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6FF6" w:rsidRPr="00E13EF0" w:rsidRDefault="00E13EF0" w:rsidP="00806FF6">
      <w:pPr>
        <w:spacing w:after="200" w:line="276" w:lineRule="auto"/>
        <w:jc w:val="center"/>
        <w:rPr>
          <w:rFonts w:ascii="Frutiger-Light" w:hAnsi="Frutiger-Light"/>
          <w:noProof/>
          <w:sz w:val="32"/>
          <w:szCs w:val="32"/>
          <w:lang w:val="en-GB"/>
        </w:rPr>
      </w:pPr>
      <w:bookmarkStart w:id="0" w:name="_Toc462905979"/>
      <w:r w:rsidRPr="00E13EF0">
        <w:rPr>
          <w:rFonts w:ascii="Frutiger-Light" w:hAnsi="Frutiger-Light"/>
          <w:noProof/>
          <w:sz w:val="32"/>
          <w:szCs w:val="32"/>
          <w:lang w:val="en-GB"/>
        </w:rPr>
        <w:t>ESTRO/ESGO/SIOPe</w:t>
      </w:r>
      <w:r w:rsidR="00806FF6" w:rsidRPr="00E13EF0">
        <w:rPr>
          <w:rFonts w:ascii="Frutiger-Light" w:hAnsi="Frutiger-Light"/>
          <w:noProof/>
          <w:sz w:val="32"/>
          <w:szCs w:val="32"/>
          <w:lang w:val="en-GB"/>
        </w:rPr>
        <w:t xml:space="preserve"> Guidelines for the management of patients with </w:t>
      </w:r>
      <w:r w:rsidRPr="00E13EF0">
        <w:rPr>
          <w:rFonts w:ascii="Frutiger-Light" w:hAnsi="Frutiger-Light"/>
          <w:noProof/>
          <w:sz w:val="32"/>
          <w:szCs w:val="32"/>
          <w:lang w:val="en-GB"/>
        </w:rPr>
        <w:t>vaginal</w:t>
      </w:r>
      <w:r w:rsidR="00806FF6" w:rsidRPr="00E13EF0">
        <w:rPr>
          <w:rFonts w:ascii="Frutiger-Light" w:hAnsi="Frutiger-Light"/>
          <w:noProof/>
          <w:sz w:val="32"/>
          <w:szCs w:val="32"/>
          <w:lang w:val="en-GB"/>
        </w:rPr>
        <w:t xml:space="preserve"> cancer</w:t>
      </w:r>
      <w:r w:rsidR="00E01A63">
        <w:rPr>
          <w:rFonts w:ascii="Frutiger-Light" w:hAnsi="Frutiger-Light"/>
          <w:noProof/>
          <w:sz w:val="32"/>
          <w:szCs w:val="32"/>
          <w:lang w:val="en-GB"/>
        </w:rPr>
        <w:t>*</w:t>
      </w:r>
    </w:p>
    <w:p w:rsidR="00806FF6" w:rsidRPr="00806FF6" w:rsidRDefault="00806FF6" w:rsidP="00806FF6">
      <w:pPr>
        <w:jc w:val="both"/>
        <w:rPr>
          <w:rFonts w:ascii="Frutiger-Light" w:hAnsi="Frutiger-Light"/>
          <w:noProof/>
          <w:sz w:val="8"/>
          <w:szCs w:val="8"/>
          <w:highlight w:val="yellow"/>
          <w:lang w:val="en-GB"/>
        </w:rPr>
      </w:pPr>
    </w:p>
    <w:p w:rsidR="00806FF6" w:rsidRPr="00806FF6" w:rsidRDefault="00806FF6" w:rsidP="00E01A63">
      <w:pPr>
        <w:spacing w:after="120" w:line="276" w:lineRule="auto"/>
        <w:jc w:val="both"/>
        <w:rPr>
          <w:rFonts w:ascii="Frutiger-Light" w:hAnsi="Frutiger-Light"/>
          <w:sz w:val="20"/>
          <w:szCs w:val="20"/>
          <w:highlight w:val="yellow"/>
          <w:lang w:val="en-GB"/>
        </w:rPr>
      </w:pPr>
      <w:r w:rsidRPr="00F8179D">
        <w:rPr>
          <w:rFonts w:ascii="Frutiger-Light" w:hAnsi="Frutiger-Light"/>
          <w:noProof/>
          <w:sz w:val="20"/>
          <w:szCs w:val="20"/>
          <w:lang w:val="en-GB"/>
        </w:rPr>
        <w:t xml:space="preserve">Authors: </w:t>
      </w:r>
      <w:r w:rsidR="00CE624B" w:rsidRPr="00F8179D">
        <w:rPr>
          <w:rFonts w:ascii="Frutiger-Light" w:hAnsi="Frutiger-Light"/>
          <w:noProof/>
          <w:sz w:val="20"/>
          <w:szCs w:val="20"/>
          <w:lang w:val="en-GB"/>
        </w:rPr>
        <w:t>Remi Nout</w:t>
      </w:r>
      <w:r w:rsidR="00CE624B" w:rsidRPr="00F8179D">
        <w:rPr>
          <w:rFonts w:ascii="Frutiger-Light" w:hAnsi="Frutiger-Light"/>
          <w:noProof/>
          <w:sz w:val="20"/>
          <w:szCs w:val="20"/>
          <w:vertAlign w:val="superscript"/>
          <w:lang w:val="en-GB"/>
        </w:rPr>
        <w:t>1</w:t>
      </w:r>
      <w:r w:rsidRPr="00F8179D">
        <w:rPr>
          <w:rFonts w:ascii="Frutiger-Light" w:hAnsi="Frutiger-Light"/>
          <w:sz w:val="20"/>
          <w:szCs w:val="20"/>
          <w:lang w:val="en-GB"/>
        </w:rPr>
        <w:t xml:space="preserve">, </w:t>
      </w:r>
      <w:r w:rsidR="00CE624B" w:rsidRPr="00F8179D">
        <w:rPr>
          <w:rFonts w:ascii="Frutiger-Light" w:hAnsi="Frutiger-Light"/>
          <w:sz w:val="20"/>
          <w:szCs w:val="20"/>
          <w:lang w:val="en-GB"/>
        </w:rPr>
        <w:t>Gabriele Calaminus</w:t>
      </w:r>
      <w:r w:rsidR="00CE624B" w:rsidRPr="00F8179D">
        <w:rPr>
          <w:rFonts w:ascii="Frutiger-Light" w:hAnsi="Frutiger-Light"/>
          <w:sz w:val="20"/>
          <w:szCs w:val="20"/>
          <w:vertAlign w:val="superscript"/>
          <w:lang w:val="en-GB"/>
        </w:rPr>
        <w:t>2</w:t>
      </w:r>
      <w:r w:rsidR="00CE624B" w:rsidRPr="00F8179D">
        <w:rPr>
          <w:rFonts w:ascii="Frutiger-Light" w:hAnsi="Frutiger-Light"/>
          <w:sz w:val="20"/>
          <w:szCs w:val="20"/>
          <w:lang w:val="en-GB"/>
        </w:rPr>
        <w:t xml:space="preserve">, </w:t>
      </w:r>
      <w:r w:rsidRPr="00F8179D">
        <w:rPr>
          <w:rFonts w:ascii="Frutiger-Light" w:hAnsi="Frutiger-Light"/>
          <w:sz w:val="20"/>
          <w:szCs w:val="20"/>
          <w:lang w:val="en-GB"/>
        </w:rPr>
        <w:t>François Planchamp</w:t>
      </w:r>
      <w:r w:rsidRPr="00F8179D">
        <w:rPr>
          <w:rFonts w:ascii="Frutiger-Light" w:hAnsi="Frutiger-Light"/>
          <w:sz w:val="20"/>
          <w:szCs w:val="20"/>
          <w:vertAlign w:val="superscript"/>
          <w:lang w:val="en-GB"/>
        </w:rPr>
        <w:t>3</w:t>
      </w:r>
      <w:r w:rsidRPr="00F8179D">
        <w:rPr>
          <w:rFonts w:ascii="Frutiger-Light" w:hAnsi="Frutiger-Light"/>
          <w:sz w:val="20"/>
          <w:szCs w:val="20"/>
          <w:lang w:val="en-GB"/>
        </w:rPr>
        <w:t>, Cyrus Chargari</w:t>
      </w:r>
      <w:r w:rsidR="00CE624B" w:rsidRPr="00F8179D">
        <w:rPr>
          <w:rFonts w:ascii="Frutiger-Light" w:hAnsi="Frutiger-Light"/>
          <w:sz w:val="20"/>
          <w:szCs w:val="20"/>
          <w:vertAlign w:val="superscript"/>
          <w:lang w:val="en-GB"/>
        </w:rPr>
        <w:t>4</w:t>
      </w:r>
      <w:r w:rsidRPr="00F8179D">
        <w:rPr>
          <w:rFonts w:ascii="Frutiger-Light" w:hAnsi="Frutiger-Light"/>
          <w:sz w:val="20"/>
          <w:szCs w:val="20"/>
          <w:lang w:val="en-GB"/>
        </w:rPr>
        <w:t xml:space="preserve">, Sigurd </w:t>
      </w:r>
      <w:r w:rsidR="00BA6F55">
        <w:rPr>
          <w:rFonts w:ascii="Frutiger-Light" w:hAnsi="Frutiger-Light"/>
          <w:sz w:val="20"/>
          <w:szCs w:val="20"/>
          <w:lang w:val="en-GB"/>
        </w:rPr>
        <w:t xml:space="preserve">F. </w:t>
      </w:r>
      <w:r w:rsidRPr="00F8179D">
        <w:rPr>
          <w:rFonts w:ascii="Frutiger-Light" w:hAnsi="Frutiger-Light"/>
          <w:sz w:val="20"/>
          <w:szCs w:val="20"/>
          <w:lang w:val="en-GB"/>
        </w:rPr>
        <w:t>Lax</w:t>
      </w:r>
      <w:r w:rsidR="00CE624B" w:rsidRPr="00F8179D">
        <w:rPr>
          <w:rFonts w:ascii="Frutiger-Light" w:hAnsi="Frutiger-Light"/>
          <w:sz w:val="20"/>
          <w:szCs w:val="20"/>
          <w:vertAlign w:val="superscript"/>
          <w:lang w:val="en-GB"/>
        </w:rPr>
        <w:t>5</w:t>
      </w:r>
      <w:r w:rsidRPr="00F8179D">
        <w:rPr>
          <w:rFonts w:ascii="Frutiger-Light" w:hAnsi="Frutiger-Light"/>
          <w:sz w:val="20"/>
          <w:szCs w:val="20"/>
          <w:lang w:val="en-GB"/>
        </w:rPr>
        <w:t>,</w:t>
      </w:r>
      <w:r w:rsidR="00CE624B" w:rsidRPr="00F8179D">
        <w:rPr>
          <w:rFonts w:ascii="Frutiger-Light" w:hAnsi="Frutiger-Light"/>
          <w:sz w:val="20"/>
          <w:szCs w:val="20"/>
          <w:lang w:val="en-GB"/>
        </w:rPr>
        <w:t xml:space="preserve"> Hélène Martelli</w:t>
      </w:r>
      <w:r w:rsidR="00CE624B" w:rsidRPr="00F8179D">
        <w:rPr>
          <w:rFonts w:ascii="Frutiger-Light" w:hAnsi="Frutiger-Light"/>
          <w:sz w:val="20"/>
          <w:szCs w:val="20"/>
          <w:vertAlign w:val="superscript"/>
          <w:lang w:val="en-GB"/>
        </w:rPr>
        <w:t>6</w:t>
      </w:r>
      <w:r w:rsidR="00CE624B" w:rsidRPr="00F8179D">
        <w:rPr>
          <w:rFonts w:ascii="Frutiger-Light" w:hAnsi="Frutiger-Light"/>
          <w:sz w:val="20"/>
          <w:szCs w:val="20"/>
          <w:lang w:val="en-GB"/>
        </w:rPr>
        <w:t xml:space="preserve">, </w:t>
      </w:r>
      <w:r w:rsidR="00A63A2E">
        <w:rPr>
          <w:rFonts w:ascii="Frutiger-Light" w:hAnsi="Frutiger-Light"/>
          <w:sz w:val="20"/>
          <w:szCs w:val="20"/>
          <w:lang w:val="en-GB"/>
        </w:rPr>
        <w:t xml:space="preserve">W </w:t>
      </w:r>
      <w:r w:rsidR="00CE624B" w:rsidRPr="00F8179D">
        <w:rPr>
          <w:rFonts w:ascii="Frutiger-Light" w:hAnsi="Frutiger-Light"/>
          <w:sz w:val="20"/>
          <w:szCs w:val="20"/>
          <w:lang w:val="en-GB"/>
        </w:rPr>
        <w:t>Glenn McCluggage</w:t>
      </w:r>
      <w:r w:rsidR="00CE624B" w:rsidRPr="00F8179D">
        <w:rPr>
          <w:rFonts w:ascii="Frutiger-Light" w:hAnsi="Frutiger-Light"/>
          <w:sz w:val="20"/>
          <w:szCs w:val="20"/>
          <w:vertAlign w:val="superscript"/>
          <w:lang w:val="en-GB"/>
        </w:rPr>
        <w:t>7</w:t>
      </w:r>
      <w:r w:rsidR="00CE624B" w:rsidRPr="00F8179D">
        <w:rPr>
          <w:rFonts w:ascii="Frutiger-Light" w:hAnsi="Frutiger-Light"/>
          <w:sz w:val="20"/>
          <w:szCs w:val="20"/>
          <w:lang w:val="en-GB"/>
        </w:rPr>
        <w:t>,</w:t>
      </w:r>
      <w:r w:rsidR="00D95195" w:rsidRPr="00F8179D">
        <w:rPr>
          <w:rFonts w:ascii="Frutiger-Light" w:hAnsi="Frutiger-Light"/>
          <w:sz w:val="20"/>
          <w:szCs w:val="20"/>
          <w:lang w:val="en-GB"/>
        </w:rPr>
        <w:t xml:space="preserve"> Philippe Morice</w:t>
      </w:r>
      <w:r w:rsidR="00D95195" w:rsidRPr="00F8179D">
        <w:rPr>
          <w:rFonts w:ascii="Frutiger-Light" w:hAnsi="Frutiger-Light"/>
          <w:sz w:val="20"/>
          <w:szCs w:val="20"/>
          <w:vertAlign w:val="superscript"/>
          <w:lang w:val="en-GB"/>
        </w:rPr>
        <w:t>8</w:t>
      </w:r>
      <w:r w:rsidR="00D95195" w:rsidRPr="00F8179D">
        <w:rPr>
          <w:rFonts w:ascii="Frutiger-Light" w:hAnsi="Frutiger-Light"/>
          <w:sz w:val="20"/>
          <w:szCs w:val="20"/>
          <w:lang w:val="en-GB"/>
        </w:rPr>
        <w:t>,</w:t>
      </w:r>
      <w:r w:rsidR="00F8179D" w:rsidRPr="00F8179D">
        <w:rPr>
          <w:rFonts w:ascii="Frutiger-Light" w:hAnsi="Frutiger-Light"/>
          <w:sz w:val="20"/>
          <w:szCs w:val="20"/>
          <w:lang w:val="en-GB"/>
        </w:rPr>
        <w:t xml:space="preserve"> Maja Pakiz</w:t>
      </w:r>
      <w:r w:rsidR="00477E76">
        <w:rPr>
          <w:rFonts w:ascii="Frutiger-Light" w:hAnsi="Frutiger-Light"/>
          <w:sz w:val="20"/>
          <w:szCs w:val="20"/>
          <w:vertAlign w:val="superscript"/>
          <w:lang w:val="en-GB"/>
        </w:rPr>
        <w:t>9</w:t>
      </w:r>
      <w:r w:rsidR="00F8179D" w:rsidRPr="00F8179D">
        <w:rPr>
          <w:rFonts w:ascii="Frutiger-Light" w:hAnsi="Frutiger-Light"/>
          <w:sz w:val="20"/>
          <w:szCs w:val="20"/>
          <w:lang w:val="en-GB"/>
        </w:rPr>
        <w:t>,</w:t>
      </w:r>
      <w:r w:rsidR="001D7059">
        <w:rPr>
          <w:rFonts w:ascii="Frutiger-Light" w:hAnsi="Frutiger-Light"/>
          <w:sz w:val="20"/>
          <w:szCs w:val="20"/>
          <w:lang w:val="en-GB"/>
        </w:rPr>
        <w:t xml:space="preserve"> </w:t>
      </w:r>
      <w:r w:rsidR="00F8179D" w:rsidRPr="00F8179D">
        <w:rPr>
          <w:rFonts w:ascii="Frutiger-Light" w:hAnsi="Frutiger-Light"/>
          <w:sz w:val="20"/>
          <w:szCs w:val="20"/>
          <w:lang w:val="en-GB"/>
        </w:rPr>
        <w:t>Maximilian Paul Schmid</w:t>
      </w:r>
      <w:r w:rsidR="00F8179D" w:rsidRPr="00F8179D">
        <w:rPr>
          <w:rFonts w:ascii="Frutiger-Light" w:hAnsi="Frutiger-Light"/>
          <w:sz w:val="20"/>
          <w:szCs w:val="20"/>
          <w:vertAlign w:val="superscript"/>
          <w:lang w:val="en-GB"/>
        </w:rPr>
        <w:t>1</w:t>
      </w:r>
      <w:r w:rsidR="00477E76">
        <w:rPr>
          <w:rFonts w:ascii="Frutiger-Light" w:hAnsi="Frutiger-Light"/>
          <w:sz w:val="20"/>
          <w:szCs w:val="20"/>
          <w:vertAlign w:val="superscript"/>
          <w:lang w:val="en-GB"/>
        </w:rPr>
        <w:t>0</w:t>
      </w:r>
      <w:r w:rsidR="00F8179D" w:rsidRPr="00F8179D">
        <w:rPr>
          <w:rFonts w:ascii="Frutiger-Light" w:hAnsi="Frutiger-Light"/>
          <w:sz w:val="20"/>
          <w:szCs w:val="20"/>
          <w:lang w:val="en-GB"/>
        </w:rPr>
        <w:t xml:space="preserve">, </w:t>
      </w:r>
      <w:r w:rsidR="00F8179D" w:rsidRPr="00F8179D">
        <w:rPr>
          <w:rFonts w:ascii="Frutiger-Light" w:hAnsi="Frutiger-Light" w:cstheme="minorHAnsi"/>
          <w:sz w:val="20"/>
          <w:szCs w:val="20"/>
          <w:lang w:val="en-GB"/>
        </w:rPr>
        <w:t>Jonáh Stunt</w:t>
      </w:r>
      <w:r w:rsidR="00F8179D" w:rsidRPr="00F8179D">
        <w:rPr>
          <w:rFonts w:ascii="Frutiger-Light" w:hAnsi="Frutiger-Light" w:cstheme="minorHAnsi"/>
          <w:sz w:val="20"/>
          <w:szCs w:val="20"/>
          <w:vertAlign w:val="superscript"/>
          <w:lang w:val="en-GB"/>
        </w:rPr>
        <w:t>1</w:t>
      </w:r>
      <w:r w:rsidR="00F8179D" w:rsidRPr="00F8179D">
        <w:rPr>
          <w:rFonts w:ascii="Frutiger-Light" w:hAnsi="Frutiger-Light" w:cstheme="minorHAnsi"/>
          <w:sz w:val="20"/>
          <w:szCs w:val="20"/>
          <w:lang w:val="en-GB"/>
        </w:rPr>
        <w:t>, Beate Timmermann</w:t>
      </w:r>
      <w:r w:rsidR="00F8179D" w:rsidRPr="00F8179D">
        <w:rPr>
          <w:rFonts w:ascii="Frutiger-Light" w:hAnsi="Frutiger-Light" w:cstheme="minorHAnsi"/>
          <w:sz w:val="20"/>
          <w:szCs w:val="20"/>
          <w:vertAlign w:val="superscript"/>
          <w:lang w:val="en-GB"/>
        </w:rPr>
        <w:t>1</w:t>
      </w:r>
      <w:r w:rsidR="00477E76">
        <w:rPr>
          <w:rFonts w:ascii="Frutiger-Light" w:hAnsi="Frutiger-Light" w:cstheme="minorHAnsi"/>
          <w:sz w:val="20"/>
          <w:szCs w:val="20"/>
          <w:vertAlign w:val="superscript"/>
          <w:lang w:val="en-GB"/>
        </w:rPr>
        <w:t>1</w:t>
      </w:r>
      <w:r w:rsidR="00F8179D" w:rsidRPr="00F8179D">
        <w:rPr>
          <w:rFonts w:ascii="Frutiger-Light" w:hAnsi="Frutiger-Light" w:cstheme="minorHAnsi"/>
          <w:sz w:val="20"/>
          <w:szCs w:val="20"/>
          <w:lang w:val="en-GB"/>
        </w:rPr>
        <w:t>, Christian Vokuhl</w:t>
      </w:r>
      <w:r w:rsidR="00F8179D" w:rsidRPr="00F8179D">
        <w:rPr>
          <w:rFonts w:ascii="Frutiger-Light" w:hAnsi="Frutiger-Light" w:cstheme="minorHAnsi"/>
          <w:sz w:val="20"/>
          <w:szCs w:val="20"/>
          <w:vertAlign w:val="superscript"/>
          <w:lang w:val="en-GB"/>
        </w:rPr>
        <w:t>1</w:t>
      </w:r>
      <w:r w:rsidR="00477E76">
        <w:rPr>
          <w:rFonts w:ascii="Frutiger-Light" w:hAnsi="Frutiger-Light" w:cstheme="minorHAnsi"/>
          <w:sz w:val="20"/>
          <w:szCs w:val="20"/>
          <w:vertAlign w:val="superscript"/>
          <w:lang w:val="en-GB"/>
        </w:rPr>
        <w:t>2</w:t>
      </w:r>
      <w:r w:rsidR="00F8179D" w:rsidRPr="00F8179D">
        <w:rPr>
          <w:rFonts w:ascii="Frutiger-Light" w:hAnsi="Frutiger-Light" w:cstheme="minorHAnsi"/>
          <w:sz w:val="20"/>
          <w:szCs w:val="20"/>
          <w:lang w:val="en-GB"/>
        </w:rPr>
        <w:t xml:space="preserve">, </w:t>
      </w:r>
      <w:r w:rsidR="00477E76" w:rsidRPr="00F8179D">
        <w:rPr>
          <w:rFonts w:ascii="Frutiger-Light" w:hAnsi="Frutiger-Light"/>
          <w:sz w:val="20"/>
          <w:szCs w:val="20"/>
          <w:lang w:val="en-GB"/>
        </w:rPr>
        <w:t>Daniel Orbach</w:t>
      </w:r>
      <w:r w:rsidR="00477E76">
        <w:rPr>
          <w:rFonts w:ascii="Frutiger-Light" w:hAnsi="Frutiger-Light"/>
          <w:sz w:val="20"/>
          <w:szCs w:val="20"/>
          <w:vertAlign w:val="superscript"/>
          <w:lang w:val="en-GB"/>
        </w:rPr>
        <w:t>13</w:t>
      </w:r>
      <w:r w:rsidR="00477E76" w:rsidRPr="00F8179D">
        <w:rPr>
          <w:rFonts w:ascii="Frutiger-Light" w:hAnsi="Frutiger-Light"/>
          <w:sz w:val="20"/>
          <w:szCs w:val="20"/>
          <w:lang w:val="en-GB"/>
        </w:rPr>
        <w:t xml:space="preserve">, </w:t>
      </w:r>
      <w:r w:rsidR="00F8179D" w:rsidRPr="00F8179D">
        <w:rPr>
          <w:rFonts w:ascii="Frutiger-Light" w:hAnsi="Frutiger-Light" w:cstheme="minorHAnsi"/>
          <w:sz w:val="20"/>
          <w:szCs w:val="20"/>
          <w:lang w:val="en-GB"/>
        </w:rPr>
        <w:t>Christina Fotopoulou</w:t>
      </w:r>
      <w:r w:rsidR="00F8179D" w:rsidRPr="00F8179D">
        <w:rPr>
          <w:rFonts w:ascii="Frutiger-Light" w:hAnsi="Frutiger-Light" w:cstheme="minorHAnsi"/>
          <w:sz w:val="20"/>
          <w:szCs w:val="20"/>
          <w:vertAlign w:val="superscript"/>
          <w:lang w:val="en-GB"/>
        </w:rPr>
        <w:t>14</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288"/>
      </w:tblGrid>
      <w:tr w:rsidR="00806FF6" w:rsidRPr="001D7059" w:rsidTr="00806FF6">
        <w:trPr>
          <w:trHeight w:val="77"/>
        </w:trPr>
        <w:tc>
          <w:tcPr>
            <w:tcW w:w="9288" w:type="dxa"/>
            <w:tcBorders>
              <w:top w:val="single" w:sz="4" w:space="0" w:color="auto"/>
            </w:tcBorders>
          </w:tcPr>
          <w:p w:rsidR="00806FF6" w:rsidRPr="00806FF6" w:rsidRDefault="00806FF6" w:rsidP="00806FF6">
            <w:pPr>
              <w:spacing w:after="200" w:line="276" w:lineRule="auto"/>
              <w:jc w:val="both"/>
              <w:rPr>
                <w:rFonts w:ascii="Frutiger-Light" w:hAnsi="Frutiger-Light"/>
                <w:noProof/>
                <w:sz w:val="2"/>
                <w:szCs w:val="2"/>
                <w:highlight w:val="yellow"/>
                <w:lang w:val="en-GB"/>
              </w:rPr>
            </w:pPr>
          </w:p>
        </w:tc>
      </w:tr>
      <w:tr w:rsidR="00806FF6" w:rsidRPr="001D7059" w:rsidTr="00806FF6">
        <w:trPr>
          <w:trHeight w:val="709"/>
        </w:trPr>
        <w:tc>
          <w:tcPr>
            <w:tcW w:w="9288" w:type="dxa"/>
          </w:tcPr>
          <w:p w:rsidR="006761B9" w:rsidRPr="006761B9" w:rsidRDefault="006761B9" w:rsidP="00806FF6">
            <w:pPr>
              <w:spacing w:after="200" w:line="276" w:lineRule="auto"/>
              <w:jc w:val="both"/>
              <w:rPr>
                <w:rFonts w:ascii="Frutiger-Light" w:eastAsiaTheme="minorHAnsi" w:hAnsi="Frutiger-Light" w:cs="AdvTT7c3c51d9"/>
                <w:sz w:val="20"/>
                <w:szCs w:val="20"/>
                <w:lang w:val="en-US"/>
              </w:rPr>
            </w:pPr>
            <w:r w:rsidRPr="00806FF6">
              <w:rPr>
                <w:rFonts w:ascii="Frutiger-Light" w:hAnsi="Frutiger-Light" w:cstheme="minorHAnsi"/>
                <w:sz w:val="20"/>
                <w:szCs w:val="20"/>
                <w:lang w:val="en-US"/>
              </w:rPr>
              <w:t xml:space="preserve">Primary vaginal </w:t>
            </w:r>
            <w:r w:rsidR="00A63A2E">
              <w:rPr>
                <w:rFonts w:ascii="Frutiger-Light" w:hAnsi="Frutiger-Light" w:cstheme="minorHAnsi"/>
                <w:sz w:val="20"/>
                <w:szCs w:val="20"/>
                <w:lang w:val="en-US"/>
              </w:rPr>
              <w:t>malignancies are</w:t>
            </w:r>
            <w:r w:rsidRPr="00806FF6">
              <w:rPr>
                <w:rFonts w:ascii="Frutiger-Light" w:hAnsi="Frutiger-Light" w:cstheme="minorHAnsi"/>
                <w:sz w:val="20"/>
                <w:szCs w:val="20"/>
                <w:lang w:val="en-US"/>
              </w:rPr>
              <w:t xml:space="preserve"> rare, comprising only 2% of all female genital tract malignancies in adults</w:t>
            </w:r>
            <w:r w:rsidR="00047895">
              <w:rPr>
                <w:rFonts w:ascii="Frutiger-Light" w:hAnsi="Frutiger-Light" w:cstheme="minorHAnsi"/>
                <w:sz w:val="20"/>
                <w:szCs w:val="20"/>
                <w:lang w:val="en-US"/>
              </w:rPr>
              <w:t xml:space="preserve"> and 4.5% in children</w:t>
            </w:r>
            <w:r>
              <w:rPr>
                <w:rFonts w:ascii="Frutiger-Light" w:hAnsi="Frutiger-Light" w:cstheme="minorHAnsi"/>
                <w:sz w:val="20"/>
                <w:szCs w:val="20"/>
                <w:lang w:val="en-US"/>
              </w:rPr>
              <w:t xml:space="preserve">. </w:t>
            </w:r>
            <w:r w:rsidRPr="006761B9">
              <w:rPr>
                <w:rFonts w:ascii="Frutiger-Light" w:hAnsi="Frutiger-Light" w:cs="Arial"/>
                <w:sz w:val="20"/>
                <w:szCs w:val="20"/>
                <w:lang w:val="en-US"/>
              </w:rPr>
              <w:t xml:space="preserve">As part of its mission to improve the quality of care for women with gynecological cancers across Europe, the European Society of Gynaecological Oncology (ESGO) jointly with the European Society for Radiotherapy &amp; Oncology (ESTRO) and the </w:t>
            </w:r>
            <w:r w:rsidRPr="006761B9">
              <w:rPr>
                <w:rFonts w:ascii="Frutiger-Light" w:hAnsi="Frutiger-Light"/>
                <w:sz w:val="20"/>
                <w:szCs w:val="20"/>
                <w:lang w:val="en-US"/>
              </w:rPr>
              <w:t>European Society of Pediatric Oncology (SIOPe) developed evidence-based guidelines in order to improve the management of patients with vaginal cancer within a multidisciplinary setting.</w:t>
            </w:r>
          </w:p>
          <w:p w:rsidR="00806FF6" w:rsidRPr="008A7F36" w:rsidRDefault="008A7F36" w:rsidP="00806FF6">
            <w:pPr>
              <w:spacing w:after="200" w:line="276" w:lineRule="auto"/>
              <w:jc w:val="both"/>
              <w:rPr>
                <w:rFonts w:ascii="Frutiger-Light" w:hAnsi="Frutiger-Light"/>
                <w:noProof/>
                <w:sz w:val="20"/>
                <w:szCs w:val="20"/>
                <w:lang w:val="en-US"/>
              </w:rPr>
            </w:pPr>
            <w:r w:rsidRPr="00E30A2A">
              <w:rPr>
                <w:rFonts w:ascii="Frutiger-Light" w:hAnsi="Frutiger-Light" w:cstheme="minorHAnsi"/>
                <w:sz w:val="20"/>
                <w:szCs w:val="20"/>
                <w:lang w:val="en-US"/>
              </w:rPr>
              <w:t>ESTRO</w:t>
            </w:r>
            <w:r>
              <w:rPr>
                <w:rFonts w:ascii="Frutiger-Light" w:hAnsi="Frutiger-Light" w:cstheme="minorHAnsi"/>
                <w:sz w:val="20"/>
                <w:szCs w:val="20"/>
                <w:lang w:val="en-US"/>
              </w:rPr>
              <w:t>/</w:t>
            </w:r>
            <w:r w:rsidRPr="00E30A2A">
              <w:rPr>
                <w:rFonts w:ascii="Frutiger-Light" w:hAnsi="Frutiger-Light" w:cstheme="minorHAnsi"/>
                <w:sz w:val="20"/>
                <w:szCs w:val="20"/>
                <w:lang w:val="en-US"/>
              </w:rPr>
              <w:t>ESGO</w:t>
            </w:r>
            <w:r>
              <w:rPr>
                <w:rFonts w:ascii="Frutiger-Light" w:hAnsi="Frutiger-Light" w:cstheme="minorHAnsi"/>
                <w:sz w:val="20"/>
                <w:szCs w:val="20"/>
                <w:lang w:val="en-US"/>
              </w:rPr>
              <w:t>/</w:t>
            </w:r>
            <w:r w:rsidRPr="00E30A2A">
              <w:rPr>
                <w:rFonts w:ascii="Frutiger-Light" w:hAnsi="Frutiger-Light" w:cstheme="minorHAnsi"/>
                <w:sz w:val="20"/>
                <w:szCs w:val="20"/>
                <w:lang w:val="en-US"/>
              </w:rPr>
              <w:t>SIOPe nominated practicing clinicians who are involved in the management of vaginal cancer patients and have demonstrated leadership through their expertise in clinical care and research, their national and international engagement and profile as well as dedication to the topics addressed to serve on the expert panel</w:t>
            </w:r>
            <w:r>
              <w:rPr>
                <w:rFonts w:ascii="Frutiger-Light" w:hAnsi="Frutiger-Light" w:cstheme="minorHAnsi"/>
                <w:sz w:val="20"/>
                <w:szCs w:val="20"/>
                <w:lang w:val="en-US"/>
              </w:rPr>
              <w:t xml:space="preserve"> (13 experts across Europe</w:t>
            </w:r>
            <w:r w:rsidR="00A63A2E">
              <w:rPr>
                <w:rFonts w:ascii="Frutiger-Light" w:hAnsi="Frutiger-Light" w:cstheme="minorHAnsi"/>
                <w:sz w:val="20"/>
                <w:szCs w:val="20"/>
                <w:lang w:val="en-US"/>
              </w:rPr>
              <w:t xml:space="preserve"> comprising the international development group</w:t>
            </w:r>
            <w:r>
              <w:rPr>
                <w:rFonts w:ascii="Frutiger-Light" w:hAnsi="Frutiger-Light" w:cstheme="minorHAnsi"/>
                <w:sz w:val="20"/>
                <w:szCs w:val="20"/>
                <w:lang w:val="en-US"/>
              </w:rPr>
              <w:t xml:space="preserve">). </w:t>
            </w:r>
            <w:r w:rsidRPr="0051789B">
              <w:rPr>
                <w:rFonts w:ascii="Frutiger-Light" w:hAnsi="Frutiger-Light"/>
                <w:noProof/>
                <w:sz w:val="20"/>
                <w:szCs w:val="20"/>
                <w:lang w:val="en-US"/>
              </w:rPr>
              <w:t>To ensure that the statements were evidence based, the current literature was reviewed and critically appraised.</w:t>
            </w:r>
            <w:r w:rsidR="00806FF6" w:rsidRPr="008A7F36">
              <w:rPr>
                <w:rFonts w:ascii="Frutiger-Light" w:hAnsi="Frutiger-Light"/>
                <w:noProof/>
                <w:sz w:val="20"/>
                <w:szCs w:val="20"/>
                <w:lang w:val="en-US"/>
              </w:rPr>
              <w:t xml:space="preserve">In the </w:t>
            </w:r>
            <w:r w:rsidR="00005C55">
              <w:rPr>
                <w:rFonts w:ascii="Frutiger-Light" w:hAnsi="Frutiger-Light"/>
                <w:noProof/>
                <w:sz w:val="20"/>
                <w:szCs w:val="20"/>
                <w:lang w:val="en-US"/>
              </w:rPr>
              <w:t xml:space="preserve">case of </w:t>
            </w:r>
            <w:r w:rsidR="00806FF6" w:rsidRPr="008A7F36">
              <w:rPr>
                <w:rFonts w:ascii="Frutiger-Light" w:hAnsi="Frutiger-Light"/>
                <w:noProof/>
                <w:sz w:val="20"/>
                <w:szCs w:val="20"/>
                <w:lang w:val="en-US"/>
              </w:rPr>
              <w:t>absence of any clear scientific evidence, judgment was based on the professional experience and consensus of the international development group. Prior to publication, the guidelines were reviewed by 1</w:t>
            </w:r>
            <w:r>
              <w:rPr>
                <w:rFonts w:ascii="Frutiger-Light" w:hAnsi="Frutiger-Light"/>
                <w:noProof/>
                <w:sz w:val="20"/>
                <w:szCs w:val="20"/>
                <w:lang w:val="en-US"/>
              </w:rPr>
              <w:t>12</w:t>
            </w:r>
            <w:r w:rsidR="00806FF6" w:rsidRPr="008A7F36">
              <w:rPr>
                <w:rFonts w:ascii="Frutiger-Light" w:hAnsi="Frutiger-Light"/>
                <w:noProof/>
                <w:sz w:val="20"/>
                <w:szCs w:val="20"/>
                <w:lang w:val="en-US"/>
              </w:rPr>
              <w:t xml:space="preserve"> independent international practitionners in cancer care delivery and patient representatives</w:t>
            </w:r>
            <w:r w:rsidR="00005C55">
              <w:rPr>
                <w:rFonts w:ascii="Frutiger-Light" w:hAnsi="Frutiger-Light"/>
                <w:noProof/>
                <w:sz w:val="20"/>
                <w:szCs w:val="20"/>
                <w:lang w:val="en-US"/>
              </w:rPr>
              <w:t xml:space="preserve"> and their comments and input were incorporated and addressed accordingly</w:t>
            </w:r>
            <w:r w:rsidR="00806FF6" w:rsidRPr="008A7F36">
              <w:rPr>
                <w:rFonts w:ascii="Frutiger-Light" w:hAnsi="Frutiger-Light"/>
                <w:noProof/>
                <w:sz w:val="20"/>
                <w:szCs w:val="20"/>
                <w:lang w:val="en-US"/>
              </w:rPr>
              <w:t>.</w:t>
            </w:r>
          </w:p>
          <w:p w:rsidR="00806FF6" w:rsidRPr="00AB0E57" w:rsidRDefault="00AB0E57" w:rsidP="006716AD">
            <w:pPr>
              <w:spacing w:after="200" w:line="276" w:lineRule="auto"/>
              <w:jc w:val="both"/>
              <w:rPr>
                <w:rFonts w:ascii="Frutiger-Light" w:hAnsi="Frutiger-Light"/>
                <w:noProof/>
                <w:sz w:val="20"/>
                <w:szCs w:val="20"/>
                <w:lang w:val="en-US"/>
              </w:rPr>
            </w:pPr>
            <w:r w:rsidRPr="00AB0E57">
              <w:rPr>
                <w:rFonts w:ascii="Frutiger-Light" w:hAnsi="Frutiger-Light"/>
                <w:noProof/>
                <w:sz w:val="20"/>
                <w:szCs w:val="20"/>
                <w:lang w:val="en-US"/>
              </w:rPr>
              <w:t xml:space="preserve">These guidelines cover comprehensively the </w:t>
            </w:r>
            <w:r w:rsidR="00005C55">
              <w:rPr>
                <w:rFonts w:ascii="Frutiger-Light" w:hAnsi="Frutiger-Light"/>
                <w:noProof/>
                <w:sz w:val="20"/>
                <w:szCs w:val="20"/>
                <w:lang w:val="en-US"/>
              </w:rPr>
              <w:t>diagnostic pathways as well as the surgical, radiotherap</w:t>
            </w:r>
            <w:r w:rsidR="00A63A2E">
              <w:rPr>
                <w:rFonts w:ascii="Frutiger-Light" w:hAnsi="Frutiger-Light"/>
                <w:noProof/>
                <w:sz w:val="20"/>
                <w:szCs w:val="20"/>
                <w:lang w:val="en-US"/>
              </w:rPr>
              <w:t>eutic</w:t>
            </w:r>
            <w:r w:rsidR="00FE231D">
              <w:rPr>
                <w:rFonts w:ascii="Frutiger-Light" w:hAnsi="Frutiger-Light"/>
                <w:noProof/>
                <w:sz w:val="20"/>
                <w:szCs w:val="20"/>
                <w:lang w:val="en-US"/>
              </w:rPr>
              <w:t>al</w:t>
            </w:r>
            <w:r w:rsidR="00005C55">
              <w:rPr>
                <w:rFonts w:ascii="Frutiger-Light" w:hAnsi="Frutiger-Light"/>
                <w:noProof/>
                <w:sz w:val="20"/>
                <w:szCs w:val="20"/>
                <w:lang w:val="en-US"/>
              </w:rPr>
              <w:t xml:space="preserve"> and systemic </w:t>
            </w:r>
            <w:r w:rsidRPr="00AB0E57">
              <w:rPr>
                <w:rFonts w:ascii="Frutiger-Light" w:hAnsi="Frutiger-Light"/>
                <w:noProof/>
                <w:sz w:val="20"/>
                <w:szCs w:val="20"/>
                <w:lang w:val="en-US"/>
              </w:rPr>
              <w:t xml:space="preserve">management </w:t>
            </w:r>
            <w:r w:rsidR="00005C55">
              <w:rPr>
                <w:rFonts w:ascii="Frutiger-Light" w:hAnsi="Frutiger-Light"/>
                <w:noProof/>
                <w:sz w:val="20"/>
                <w:szCs w:val="20"/>
                <w:lang w:val="en-US"/>
              </w:rPr>
              <w:t xml:space="preserve">and follow-up </w:t>
            </w:r>
            <w:r w:rsidRPr="00AB0E57">
              <w:rPr>
                <w:rFonts w:ascii="Frutiger-Light" w:hAnsi="Frutiger-Light"/>
                <w:noProof/>
                <w:sz w:val="20"/>
                <w:szCs w:val="20"/>
                <w:lang w:val="en-US"/>
              </w:rPr>
              <w:t xml:space="preserve">of adult patients (including </w:t>
            </w:r>
            <w:r w:rsidR="00A63A2E">
              <w:rPr>
                <w:rFonts w:ascii="Frutiger-Light" w:hAnsi="Frutiger-Light"/>
                <w:noProof/>
                <w:sz w:val="20"/>
                <w:szCs w:val="20"/>
                <w:lang w:val="en-US"/>
              </w:rPr>
              <w:t xml:space="preserve">those with </w:t>
            </w:r>
            <w:r w:rsidRPr="00AB0E57">
              <w:rPr>
                <w:rFonts w:ascii="Frutiger-Light" w:hAnsi="Frutiger-Light"/>
                <w:noProof/>
                <w:sz w:val="20"/>
                <w:szCs w:val="20"/>
                <w:lang w:val="en-US"/>
              </w:rPr>
              <w:t>rare histological subtypes) and</w:t>
            </w:r>
            <w:r w:rsidR="006716AD">
              <w:rPr>
                <w:rFonts w:ascii="Frutiger-Light" w:hAnsi="Frutiger-Light"/>
                <w:noProof/>
                <w:sz w:val="20"/>
                <w:szCs w:val="20"/>
                <w:lang w:val="en-US"/>
              </w:rPr>
              <w:t xml:space="preserve"> pediatric</w:t>
            </w:r>
            <w:r w:rsidRPr="00AB0E57">
              <w:rPr>
                <w:rFonts w:ascii="Frutiger-Light" w:hAnsi="Frutiger-Light"/>
                <w:noProof/>
                <w:sz w:val="20"/>
                <w:szCs w:val="20"/>
                <w:lang w:val="en-US"/>
              </w:rPr>
              <w:t xml:space="preserve"> patients (vaginal rhabdomyosarcoma and germ cell tumours)</w:t>
            </w:r>
            <w:r w:rsidR="00005C55">
              <w:rPr>
                <w:rFonts w:ascii="Frutiger-Light" w:hAnsi="Frutiger-Light"/>
                <w:noProof/>
                <w:sz w:val="20"/>
                <w:szCs w:val="20"/>
                <w:lang w:val="en-US"/>
              </w:rPr>
              <w:t xml:space="preserve"> with vaginal tumours</w:t>
            </w:r>
            <w:r w:rsidRPr="00AB0E57">
              <w:rPr>
                <w:rFonts w:ascii="Frutiger-Light" w:hAnsi="Frutiger-Light"/>
                <w:noProof/>
                <w:sz w:val="20"/>
                <w:szCs w:val="20"/>
                <w:lang w:val="en-US"/>
              </w:rPr>
              <w:t>.</w:t>
            </w:r>
          </w:p>
        </w:tc>
      </w:tr>
      <w:tr w:rsidR="00806FF6" w:rsidRPr="001D7059" w:rsidTr="00806FF6">
        <w:trPr>
          <w:trHeight w:val="486"/>
        </w:trPr>
        <w:tc>
          <w:tcPr>
            <w:tcW w:w="9288" w:type="dxa"/>
            <w:tcBorders>
              <w:bottom w:val="single" w:sz="4" w:space="0" w:color="auto"/>
            </w:tcBorders>
            <w:vAlign w:val="center"/>
          </w:tcPr>
          <w:p w:rsidR="00E01A63" w:rsidRPr="00E01A63" w:rsidRDefault="00806FF6" w:rsidP="00E01A63">
            <w:pPr>
              <w:spacing w:after="200" w:line="276" w:lineRule="auto"/>
              <w:jc w:val="both"/>
              <w:rPr>
                <w:rFonts w:ascii="Frutiger-Light" w:hAnsi="Frutiger-Light"/>
                <w:noProof/>
                <w:sz w:val="20"/>
                <w:szCs w:val="20"/>
                <w:lang w:val="en-GB"/>
              </w:rPr>
            </w:pPr>
            <w:r w:rsidRPr="00E01A63">
              <w:rPr>
                <w:rFonts w:ascii="Frutiger-Light" w:hAnsi="Frutiger-Light"/>
                <w:b/>
                <w:noProof/>
                <w:sz w:val="20"/>
                <w:szCs w:val="20"/>
                <w:lang w:val="en-GB"/>
              </w:rPr>
              <w:t>Key Words</w:t>
            </w:r>
            <w:r w:rsidRPr="00E01A63">
              <w:rPr>
                <w:rFonts w:ascii="Frutiger-Light" w:hAnsi="Frutiger-Light"/>
                <w:noProof/>
                <w:sz w:val="20"/>
                <w:szCs w:val="20"/>
                <w:lang w:val="en-GB"/>
              </w:rPr>
              <w:t xml:space="preserve">: </w:t>
            </w:r>
            <w:r w:rsidR="00E01A63" w:rsidRPr="00E01A63">
              <w:rPr>
                <w:rFonts w:ascii="Frutiger-Light" w:hAnsi="Frutiger-Light"/>
                <w:noProof/>
                <w:sz w:val="20"/>
                <w:szCs w:val="20"/>
                <w:lang w:val="en-GB"/>
              </w:rPr>
              <w:t>Vaginal</w:t>
            </w:r>
            <w:r w:rsidRPr="00E01A63">
              <w:rPr>
                <w:rFonts w:ascii="Frutiger-Light" w:hAnsi="Frutiger-Light"/>
                <w:noProof/>
                <w:sz w:val="20"/>
                <w:szCs w:val="20"/>
                <w:lang w:val="en-GB"/>
              </w:rPr>
              <w:t xml:space="preserve"> cancer, Guidelines, Management, </w:t>
            </w:r>
            <w:r w:rsidR="00E01A63" w:rsidRPr="00E01A63">
              <w:rPr>
                <w:rFonts w:ascii="Frutiger-Light" w:hAnsi="Frutiger-Light"/>
                <w:noProof/>
                <w:sz w:val="20"/>
                <w:szCs w:val="20"/>
                <w:lang w:val="en-GB"/>
              </w:rPr>
              <w:t>Adult, childhood, adolescent</w:t>
            </w:r>
          </w:p>
        </w:tc>
      </w:tr>
    </w:tbl>
    <w:p w:rsidR="00806FF6" w:rsidRPr="00806FF6" w:rsidRDefault="00806FF6" w:rsidP="00806FF6">
      <w:pPr>
        <w:rPr>
          <w:rFonts w:ascii="Frutiger-Light" w:hAnsi="Frutiger-Light"/>
          <w:sz w:val="10"/>
          <w:szCs w:val="10"/>
          <w:highlight w:val="yellow"/>
          <w:lang w:val="en-GB"/>
        </w:rPr>
      </w:pPr>
    </w:p>
    <w:p w:rsidR="00806FF6" w:rsidRPr="00806FF6" w:rsidRDefault="00806FF6" w:rsidP="00806FF6">
      <w:pPr>
        <w:jc w:val="both"/>
        <w:rPr>
          <w:rFonts w:ascii="Frutiger-Light" w:hAnsi="Frutiger-Light"/>
          <w:sz w:val="10"/>
          <w:szCs w:val="10"/>
          <w:highlight w:val="yellow"/>
          <w:vertAlign w:val="superscript"/>
          <w:lang w:val="en-GB"/>
          <w:rPrChange w:id="1" w:author="Unknown">
            <w:rPr>
              <w:rFonts w:ascii="Frutiger-Light" w:hAnsi="Frutiger-Light"/>
              <w:sz w:val="10"/>
              <w:szCs w:val="10"/>
              <w:highlight w:val="yellow"/>
              <w:vertAlign w:val="superscript"/>
              <w:lang w:val="en-US"/>
            </w:rPr>
          </w:rPrChange>
        </w:rPr>
        <w:sectPr w:rsidR="00806FF6" w:rsidRPr="00806FF6" w:rsidSect="00806FF6">
          <w:footerReference w:type="default" r:id="rId8"/>
          <w:pgSz w:w="11906" w:h="16838"/>
          <w:pgMar w:top="1417" w:right="1417" w:bottom="1417" w:left="1417" w:header="708" w:footer="57" w:gutter="0"/>
          <w:cols w:space="708"/>
          <w:docGrid w:linePitch="360"/>
        </w:sectPr>
      </w:pPr>
    </w:p>
    <w:p w:rsidR="00CE624B" w:rsidRPr="00477E76" w:rsidRDefault="00806FF6" w:rsidP="00806FF6">
      <w:pPr>
        <w:spacing w:after="200" w:line="276" w:lineRule="auto"/>
        <w:jc w:val="both"/>
        <w:rPr>
          <w:rFonts w:ascii="Frutiger-Light" w:hAnsi="Frutiger-Light"/>
          <w:sz w:val="14"/>
          <w:szCs w:val="14"/>
          <w:lang w:val="en-US"/>
        </w:rPr>
      </w:pPr>
      <w:r w:rsidRPr="00477E76">
        <w:rPr>
          <w:rFonts w:ascii="Frutiger-Light" w:hAnsi="Frutiger-Light"/>
          <w:sz w:val="14"/>
          <w:szCs w:val="14"/>
          <w:lang w:val="en-US"/>
        </w:rPr>
        <w:lastRenderedPageBreak/>
        <w:t>Affiliations:</w:t>
      </w:r>
      <w:r w:rsidR="00CE624B" w:rsidRPr="00477E76">
        <w:rPr>
          <w:rFonts w:ascii="Frutiger-Light" w:hAnsi="Frutiger-Light"/>
          <w:sz w:val="14"/>
          <w:szCs w:val="14"/>
          <w:vertAlign w:val="superscript"/>
          <w:lang w:val="en-US"/>
        </w:rPr>
        <w:t xml:space="preserve"> 1</w:t>
      </w:r>
      <w:r w:rsidR="00CE624B" w:rsidRPr="00477E76">
        <w:rPr>
          <w:rFonts w:ascii="Frutiger-Light" w:hAnsi="Frutiger-Light"/>
          <w:sz w:val="14"/>
          <w:szCs w:val="14"/>
          <w:lang w:val="en-US"/>
        </w:rPr>
        <w:t xml:space="preserve">Department of radiotherapy, Erasmus MC Cancer Institute, Rotterdam (Netherlands); </w:t>
      </w:r>
      <w:r w:rsidR="00CE624B" w:rsidRPr="00477E76">
        <w:rPr>
          <w:rFonts w:ascii="Frutiger-Light" w:hAnsi="Frutiger-Light"/>
          <w:sz w:val="14"/>
          <w:szCs w:val="14"/>
          <w:vertAlign w:val="superscript"/>
          <w:lang w:val="en-US"/>
        </w:rPr>
        <w:t>2</w:t>
      </w:r>
      <w:r w:rsidR="00CE624B" w:rsidRPr="00477E76">
        <w:rPr>
          <w:rFonts w:ascii="Frutiger-Light" w:hAnsi="Frutiger-Light"/>
          <w:sz w:val="14"/>
          <w:szCs w:val="14"/>
          <w:lang w:val="en-US"/>
        </w:rPr>
        <w:t>De</w:t>
      </w:r>
      <w:r w:rsidR="00CE624B" w:rsidRPr="00477E76">
        <w:rPr>
          <w:rFonts w:ascii="Frutiger-Light" w:hAnsi="Frutiger-Light" w:cstheme="minorHAnsi"/>
          <w:sz w:val="14"/>
          <w:szCs w:val="14"/>
          <w:shd w:val="clear" w:color="auto" w:fill="FFFFFF"/>
          <w:lang w:val="en-US"/>
        </w:rPr>
        <w:t xml:space="preserve">partment of paediatric hematology and oncology, University Children’s Hospital, Bonn (Germany); </w:t>
      </w:r>
      <w:r w:rsidRPr="00477E76">
        <w:rPr>
          <w:rFonts w:ascii="Frutiger-Light" w:hAnsi="Frutiger-Light"/>
          <w:sz w:val="14"/>
          <w:szCs w:val="14"/>
          <w:vertAlign w:val="superscript"/>
          <w:lang w:val="en-GB"/>
        </w:rPr>
        <w:t>3</w:t>
      </w:r>
      <w:r w:rsidRPr="00477E76">
        <w:rPr>
          <w:rFonts w:ascii="Frutiger-Light" w:hAnsi="Frutiger-Light"/>
          <w:sz w:val="14"/>
          <w:szCs w:val="14"/>
          <w:lang w:val="en-GB"/>
        </w:rPr>
        <w:t xml:space="preserve">Institut Bergonie, Bordeaux (France); </w:t>
      </w:r>
      <w:r w:rsidR="00CE624B" w:rsidRPr="00477E76">
        <w:rPr>
          <w:rFonts w:ascii="Frutiger-Light" w:hAnsi="Frutiger-Light"/>
          <w:sz w:val="14"/>
          <w:szCs w:val="14"/>
          <w:vertAlign w:val="superscript"/>
          <w:lang w:val="en-US"/>
        </w:rPr>
        <w:t>4</w:t>
      </w:r>
      <w:r w:rsidR="00CE624B" w:rsidRPr="00477E76">
        <w:rPr>
          <w:rFonts w:ascii="Frutiger-Light" w:hAnsi="Frutiger-Light"/>
          <w:sz w:val="14"/>
          <w:szCs w:val="14"/>
          <w:lang w:val="en-US"/>
        </w:rPr>
        <w:t>Departement of radiation oncology, Institut Gustave Roussy, Villejuif (France);</w:t>
      </w:r>
      <w:r w:rsidR="001D7059">
        <w:rPr>
          <w:rFonts w:ascii="Frutiger-Light" w:hAnsi="Frutiger-Light"/>
          <w:sz w:val="14"/>
          <w:szCs w:val="14"/>
          <w:lang w:val="en-US"/>
        </w:rPr>
        <w:t xml:space="preserve"> </w:t>
      </w:r>
      <w:r w:rsidR="00CE624B" w:rsidRPr="00477E76">
        <w:rPr>
          <w:rFonts w:ascii="Frutiger-Light" w:hAnsi="Frutiger-Light"/>
          <w:sz w:val="14"/>
          <w:szCs w:val="14"/>
          <w:vertAlign w:val="superscript"/>
          <w:lang w:val="en-US"/>
        </w:rPr>
        <w:t>5</w:t>
      </w:r>
      <w:r w:rsidR="00CE624B" w:rsidRPr="00477E76">
        <w:rPr>
          <w:rFonts w:ascii="Frutiger-Light" w:hAnsi="Frutiger-Light"/>
          <w:sz w:val="14"/>
          <w:szCs w:val="14"/>
          <w:lang w:val="en-US"/>
        </w:rPr>
        <w:t xml:space="preserve">Department of </w:t>
      </w:r>
      <w:r w:rsidR="00BD25CC" w:rsidRPr="00477E76">
        <w:rPr>
          <w:rFonts w:ascii="Frutiger-Light" w:hAnsi="Frutiger-Light"/>
          <w:sz w:val="14"/>
          <w:szCs w:val="14"/>
          <w:lang w:val="en-US"/>
        </w:rPr>
        <w:t>Pathology</w:t>
      </w:r>
      <w:r w:rsidR="00CE624B" w:rsidRPr="00477E76">
        <w:rPr>
          <w:rFonts w:ascii="Frutiger-Light" w:hAnsi="Frutiger-Light"/>
          <w:sz w:val="14"/>
          <w:szCs w:val="14"/>
          <w:lang w:val="en-US"/>
        </w:rPr>
        <w:t xml:space="preserve">, Hospital Graz II, Graz and School of Medicine, Johannes Kepler University, Linz (Austria); </w:t>
      </w:r>
      <w:r w:rsidR="00CE624B" w:rsidRPr="00477E76">
        <w:rPr>
          <w:rFonts w:ascii="Frutiger-Light" w:hAnsi="Frutiger-Light"/>
          <w:sz w:val="14"/>
          <w:szCs w:val="14"/>
          <w:vertAlign w:val="superscript"/>
          <w:lang w:val="en-US"/>
        </w:rPr>
        <w:t>6</w:t>
      </w:r>
      <w:r w:rsidR="00CE624B" w:rsidRPr="00477E76">
        <w:rPr>
          <w:rFonts w:ascii="Frutiger-Light" w:hAnsi="Frutiger-Light" w:cstheme="minorHAnsi"/>
          <w:sz w:val="14"/>
          <w:szCs w:val="14"/>
          <w:lang w:val="en-US"/>
        </w:rPr>
        <w:t xml:space="preserve">Department of Paediatric surgery, </w:t>
      </w:r>
      <w:r w:rsidR="00CE624B" w:rsidRPr="00477E76">
        <w:rPr>
          <w:rFonts w:ascii="Frutiger-Light" w:hAnsi="Frutiger-Light" w:cstheme="minorHAnsi"/>
          <w:sz w:val="14"/>
          <w:szCs w:val="14"/>
          <w:shd w:val="clear" w:color="auto" w:fill="FFFFFF"/>
          <w:lang w:val="en-US"/>
        </w:rPr>
        <w:t>Hôpital</w:t>
      </w:r>
      <w:r w:rsidR="001D7059">
        <w:rPr>
          <w:rFonts w:ascii="Frutiger-Light" w:hAnsi="Frutiger-Light" w:cstheme="minorHAnsi"/>
          <w:sz w:val="14"/>
          <w:szCs w:val="14"/>
          <w:shd w:val="clear" w:color="auto" w:fill="FFFFFF"/>
          <w:lang w:val="en-US"/>
        </w:rPr>
        <w:t xml:space="preserve"> </w:t>
      </w:r>
      <w:r w:rsidR="00CE624B" w:rsidRPr="00477E76">
        <w:rPr>
          <w:rFonts w:ascii="Frutiger-Light" w:hAnsi="Frutiger-Light" w:cstheme="minorHAnsi"/>
          <w:sz w:val="14"/>
          <w:szCs w:val="14"/>
          <w:shd w:val="clear" w:color="auto" w:fill="FFFFFF"/>
          <w:lang w:val="en-US"/>
        </w:rPr>
        <w:t>Universitaire</w:t>
      </w:r>
      <w:r w:rsidR="001D7059">
        <w:rPr>
          <w:rFonts w:ascii="Frutiger-Light" w:hAnsi="Frutiger-Light" w:cstheme="minorHAnsi"/>
          <w:sz w:val="14"/>
          <w:szCs w:val="14"/>
          <w:shd w:val="clear" w:color="auto" w:fill="FFFFFF"/>
          <w:lang w:val="en-US"/>
        </w:rPr>
        <w:t xml:space="preserve"> </w:t>
      </w:r>
      <w:r w:rsidR="00CE624B" w:rsidRPr="00477E76">
        <w:rPr>
          <w:rFonts w:ascii="Frutiger-Light" w:hAnsi="Frutiger-Light" w:cstheme="minorHAnsi"/>
          <w:sz w:val="14"/>
          <w:szCs w:val="14"/>
          <w:shd w:val="clear" w:color="auto" w:fill="FFFFFF"/>
          <w:lang w:val="en-US"/>
        </w:rPr>
        <w:t xml:space="preserve">Bicêtre, Paris (France); </w:t>
      </w:r>
      <w:r w:rsidR="00CE624B" w:rsidRPr="00477E76">
        <w:rPr>
          <w:rFonts w:ascii="Frutiger-Light" w:hAnsi="Frutiger-Light" w:cstheme="minorHAnsi"/>
          <w:sz w:val="14"/>
          <w:szCs w:val="14"/>
          <w:shd w:val="clear" w:color="auto" w:fill="FFFFFF"/>
          <w:vertAlign w:val="superscript"/>
          <w:lang w:val="en-US"/>
        </w:rPr>
        <w:t>7</w:t>
      </w:r>
      <w:r w:rsidR="00A63A2E" w:rsidRPr="00477E76">
        <w:rPr>
          <w:rFonts w:ascii="Frutiger-Light" w:hAnsi="Frutiger-Light" w:cstheme="minorHAnsi"/>
          <w:sz w:val="14"/>
          <w:szCs w:val="14"/>
          <w:shd w:val="clear" w:color="auto" w:fill="FFFFFF"/>
          <w:lang w:val="en-US"/>
        </w:rPr>
        <w:t>Department of Pathology, Belfast Health and Social Care</w:t>
      </w:r>
      <w:r w:rsidR="00CE624B" w:rsidRPr="00477E76">
        <w:rPr>
          <w:rFonts w:ascii="Frutiger-Light" w:hAnsi="Frutiger-Light" w:cstheme="minorHAnsi"/>
          <w:sz w:val="14"/>
          <w:szCs w:val="14"/>
          <w:lang w:val="en-US"/>
        </w:rPr>
        <w:t xml:space="preserve"> Trust, Belfast (</w:t>
      </w:r>
      <w:r w:rsidR="00A63A2E" w:rsidRPr="00477E76">
        <w:rPr>
          <w:rFonts w:ascii="Frutiger-Light" w:hAnsi="Frutiger-Light" w:cstheme="minorHAnsi"/>
          <w:sz w:val="14"/>
          <w:szCs w:val="14"/>
          <w:lang w:val="en-US"/>
        </w:rPr>
        <w:t>United Kingdom</w:t>
      </w:r>
      <w:r w:rsidR="00CE624B" w:rsidRPr="00477E76">
        <w:rPr>
          <w:rFonts w:ascii="Frutiger-Light" w:hAnsi="Frutiger-Light" w:cstheme="minorHAnsi"/>
          <w:sz w:val="14"/>
          <w:szCs w:val="14"/>
          <w:lang w:val="en-US"/>
        </w:rPr>
        <w:t>);</w:t>
      </w:r>
      <w:r w:rsidR="001D7059">
        <w:rPr>
          <w:rFonts w:ascii="Frutiger-Light" w:hAnsi="Frutiger-Light" w:cstheme="minorHAnsi"/>
          <w:sz w:val="14"/>
          <w:szCs w:val="14"/>
          <w:lang w:val="en-US"/>
        </w:rPr>
        <w:t xml:space="preserve"> </w:t>
      </w:r>
      <w:r w:rsidR="00D95195" w:rsidRPr="00477E76">
        <w:rPr>
          <w:rFonts w:ascii="Frutiger-Light" w:hAnsi="Frutiger-Light" w:cstheme="minorHAnsi"/>
          <w:sz w:val="14"/>
          <w:szCs w:val="14"/>
          <w:vertAlign w:val="superscript"/>
          <w:lang w:val="en-US"/>
        </w:rPr>
        <w:t>8</w:t>
      </w:r>
      <w:r w:rsidR="00D95195" w:rsidRPr="00477E76">
        <w:rPr>
          <w:rFonts w:ascii="Frutiger-Light" w:hAnsi="Frutiger-Light" w:cstheme="minorHAnsi"/>
          <w:sz w:val="14"/>
          <w:szCs w:val="14"/>
          <w:shd w:val="clear" w:color="auto" w:fill="FFFFFF"/>
          <w:lang w:val="en-US"/>
        </w:rPr>
        <w:t>Department of gynecologic surgery, Institut Gustave Roussy, Villejuif (France);</w:t>
      </w:r>
      <w:r w:rsidR="001D7059">
        <w:rPr>
          <w:rFonts w:ascii="Frutiger-Light" w:hAnsi="Frutiger-Light" w:cstheme="minorHAnsi"/>
          <w:sz w:val="14"/>
          <w:szCs w:val="14"/>
          <w:shd w:val="clear" w:color="auto" w:fill="FFFFFF"/>
          <w:lang w:val="en-US"/>
        </w:rPr>
        <w:t xml:space="preserve"> </w:t>
      </w:r>
      <w:r w:rsidR="00477E76" w:rsidRPr="00477E76">
        <w:rPr>
          <w:rFonts w:ascii="Frutiger-Light" w:hAnsi="Frutiger-Light" w:cstheme="minorHAnsi"/>
          <w:sz w:val="14"/>
          <w:szCs w:val="14"/>
          <w:shd w:val="clear" w:color="auto" w:fill="FFFFFF"/>
          <w:vertAlign w:val="superscript"/>
          <w:lang w:val="en-US"/>
        </w:rPr>
        <w:t>9</w:t>
      </w:r>
      <w:r w:rsidR="00F8179D" w:rsidRPr="00477E76">
        <w:rPr>
          <w:rFonts w:ascii="Frutiger-Light" w:hAnsi="Frutiger-Light" w:cstheme="minorHAnsi"/>
          <w:sz w:val="14"/>
          <w:szCs w:val="14"/>
          <w:lang w:val="en-US"/>
        </w:rPr>
        <w:t xml:space="preserve">Department of gynecologic oncology and breast oncology, University Medical Centre Maribor, Maribor (Slovenia); </w:t>
      </w:r>
      <w:r w:rsidR="00F8179D" w:rsidRPr="00477E76">
        <w:rPr>
          <w:rFonts w:ascii="Frutiger-Light" w:hAnsi="Frutiger-Light" w:cstheme="minorHAnsi"/>
          <w:sz w:val="14"/>
          <w:szCs w:val="14"/>
          <w:vertAlign w:val="superscript"/>
          <w:lang w:val="en-US"/>
        </w:rPr>
        <w:t>1</w:t>
      </w:r>
      <w:r w:rsidR="00477E76" w:rsidRPr="00477E76">
        <w:rPr>
          <w:rFonts w:ascii="Frutiger-Light" w:hAnsi="Frutiger-Light" w:cstheme="minorHAnsi"/>
          <w:sz w:val="14"/>
          <w:szCs w:val="14"/>
          <w:vertAlign w:val="superscript"/>
          <w:lang w:val="en-US"/>
        </w:rPr>
        <w:t>0</w:t>
      </w:r>
      <w:r w:rsidR="00F8179D" w:rsidRPr="00477E76">
        <w:rPr>
          <w:rFonts w:ascii="Frutiger-Light" w:hAnsi="Frutiger-Light"/>
          <w:sz w:val="14"/>
          <w:szCs w:val="14"/>
          <w:lang w:val="en-US" w:eastAsia="nl-NL"/>
        </w:rPr>
        <w:t xml:space="preserve">Department of Obstetrics and Gynecology, </w:t>
      </w:r>
      <w:r w:rsidR="00F8179D" w:rsidRPr="00477E76">
        <w:rPr>
          <w:rFonts w:ascii="Frutiger-Light" w:hAnsi="Frutiger-Light"/>
          <w:sz w:val="14"/>
          <w:szCs w:val="14"/>
          <w:lang w:val="en-US"/>
        </w:rPr>
        <w:t xml:space="preserve">Comprehensive Cancer Center Vienna, Vienna (Austria); </w:t>
      </w:r>
      <w:r w:rsidR="00F8179D" w:rsidRPr="00477E76">
        <w:rPr>
          <w:rFonts w:ascii="Frutiger-Light" w:hAnsi="Frutiger-Light"/>
          <w:sz w:val="14"/>
          <w:szCs w:val="14"/>
          <w:vertAlign w:val="superscript"/>
          <w:lang w:val="en-US"/>
        </w:rPr>
        <w:t>1</w:t>
      </w:r>
      <w:r w:rsidR="00477E76" w:rsidRPr="00477E76">
        <w:rPr>
          <w:rFonts w:ascii="Frutiger-Light" w:hAnsi="Frutiger-Light"/>
          <w:sz w:val="14"/>
          <w:szCs w:val="14"/>
          <w:vertAlign w:val="superscript"/>
          <w:lang w:val="en-US"/>
        </w:rPr>
        <w:t>1</w:t>
      </w:r>
      <w:r w:rsidR="00491B00" w:rsidRPr="00477E76">
        <w:rPr>
          <w:rFonts w:ascii="Frutiger-Light" w:hAnsi="Frutiger-Light"/>
          <w:sz w:val="14"/>
          <w:szCs w:val="14"/>
          <w:lang w:val="en-US"/>
        </w:rPr>
        <w:t xml:space="preserve">Department of particle </w:t>
      </w:r>
      <w:r w:rsidR="00491B00" w:rsidRPr="00477E76">
        <w:rPr>
          <w:rFonts w:ascii="Frutiger-Light" w:hAnsi="Frutiger-Light" w:cstheme="minorHAnsi"/>
          <w:sz w:val="14"/>
          <w:szCs w:val="14"/>
          <w:shd w:val="clear" w:color="auto" w:fill="FFFFFF"/>
          <w:lang w:val="en-US"/>
        </w:rPr>
        <w:t xml:space="preserve">therapy, University Hospital Essen, </w:t>
      </w:r>
      <w:r w:rsidR="00F8179D" w:rsidRPr="00477E76">
        <w:rPr>
          <w:rFonts w:ascii="Frutiger-Light" w:hAnsi="Frutiger-Light" w:cstheme="minorHAnsi"/>
          <w:sz w:val="14"/>
          <w:szCs w:val="14"/>
          <w:shd w:val="clear" w:color="auto" w:fill="FFFFFF"/>
          <w:lang w:val="en-US"/>
        </w:rPr>
        <w:t>West German Proton Therapy Centre</w:t>
      </w:r>
      <w:r w:rsidR="00491B00" w:rsidRPr="00477E76">
        <w:rPr>
          <w:rFonts w:ascii="Frutiger-Light" w:hAnsi="Frutiger-Light" w:cstheme="minorHAnsi"/>
          <w:sz w:val="14"/>
          <w:szCs w:val="14"/>
          <w:shd w:val="clear" w:color="auto" w:fill="FFFFFF"/>
          <w:lang w:val="en-US"/>
        </w:rPr>
        <w:t xml:space="preserve"> Essen (WPE)</w:t>
      </w:r>
      <w:r w:rsidR="00F8179D" w:rsidRPr="00477E76">
        <w:rPr>
          <w:rFonts w:ascii="Frutiger-Light" w:hAnsi="Frutiger-Light" w:cstheme="minorHAnsi"/>
          <w:sz w:val="14"/>
          <w:szCs w:val="14"/>
          <w:shd w:val="clear" w:color="auto" w:fill="FFFFFF"/>
          <w:lang w:val="en-US"/>
        </w:rPr>
        <w:t xml:space="preserve">, </w:t>
      </w:r>
      <w:r w:rsidR="00491B00" w:rsidRPr="00477E76">
        <w:rPr>
          <w:rFonts w:ascii="Frutiger-Light" w:hAnsi="Frutiger-Light" w:cstheme="minorHAnsi"/>
          <w:sz w:val="14"/>
          <w:szCs w:val="14"/>
          <w:shd w:val="clear" w:color="auto" w:fill="FFFFFF"/>
          <w:lang w:val="en-US"/>
        </w:rPr>
        <w:t>West German Cancer Center (WTZ), German Cancer Consortium (DKTK),</w:t>
      </w:r>
      <w:r w:rsidR="00F8179D" w:rsidRPr="00477E76">
        <w:rPr>
          <w:rFonts w:ascii="Frutiger-Light" w:hAnsi="Frutiger-Light" w:cstheme="minorHAnsi"/>
          <w:sz w:val="14"/>
          <w:szCs w:val="14"/>
          <w:shd w:val="clear" w:color="auto" w:fill="FFFFFF"/>
          <w:lang w:val="en-US"/>
        </w:rPr>
        <w:t xml:space="preserve"> Essen (Germany); </w:t>
      </w:r>
      <w:r w:rsidR="00F8179D" w:rsidRPr="00477E76">
        <w:rPr>
          <w:rFonts w:ascii="Frutiger-Light" w:hAnsi="Frutiger-Light" w:cstheme="minorHAnsi"/>
          <w:sz w:val="14"/>
          <w:szCs w:val="14"/>
          <w:shd w:val="clear" w:color="auto" w:fill="FFFFFF"/>
          <w:vertAlign w:val="superscript"/>
          <w:lang w:val="en-US"/>
        </w:rPr>
        <w:t>1</w:t>
      </w:r>
      <w:r w:rsidR="00477E76" w:rsidRPr="00477E76">
        <w:rPr>
          <w:rFonts w:ascii="Frutiger-Light" w:hAnsi="Frutiger-Light" w:cstheme="minorHAnsi"/>
          <w:sz w:val="14"/>
          <w:szCs w:val="14"/>
          <w:shd w:val="clear" w:color="auto" w:fill="FFFFFF"/>
          <w:vertAlign w:val="superscript"/>
          <w:lang w:val="en-US"/>
        </w:rPr>
        <w:t>2</w:t>
      </w:r>
      <w:r w:rsidR="00F8179D" w:rsidRPr="00477E76">
        <w:rPr>
          <w:rFonts w:ascii="Frutiger-Light" w:hAnsi="Frutiger-Light" w:cstheme="minorHAnsi"/>
          <w:sz w:val="14"/>
          <w:szCs w:val="14"/>
          <w:lang w:val="en-US"/>
        </w:rPr>
        <w:t xml:space="preserve">Department of pathology, </w:t>
      </w:r>
      <w:r w:rsidR="00F8179D" w:rsidRPr="00477E76">
        <w:rPr>
          <w:rFonts w:ascii="Frutiger-Light" w:hAnsi="Frutiger-Light" w:cstheme="minorHAnsi"/>
          <w:sz w:val="14"/>
          <w:szCs w:val="14"/>
          <w:shd w:val="clear" w:color="auto" w:fill="FFFFFF"/>
          <w:lang w:val="en-US"/>
        </w:rPr>
        <w:t>Universitätsklinikum Bonn, Bonn (Germany);</w:t>
      </w:r>
      <w:r w:rsidR="001D7059">
        <w:rPr>
          <w:rFonts w:ascii="Frutiger-Light" w:hAnsi="Frutiger-Light" w:cstheme="minorHAnsi"/>
          <w:sz w:val="14"/>
          <w:szCs w:val="14"/>
          <w:shd w:val="clear" w:color="auto" w:fill="FFFFFF"/>
          <w:lang w:val="en-US"/>
        </w:rPr>
        <w:t xml:space="preserve"> </w:t>
      </w:r>
      <w:r w:rsidR="00477E76" w:rsidRPr="00477E76">
        <w:rPr>
          <w:rFonts w:ascii="Frutiger-Light" w:hAnsi="Frutiger-Light" w:cstheme="minorHAnsi"/>
          <w:sz w:val="14"/>
          <w:szCs w:val="14"/>
          <w:shd w:val="clear" w:color="auto" w:fill="FFFFFF"/>
          <w:vertAlign w:val="superscript"/>
          <w:lang w:val="en-US"/>
        </w:rPr>
        <w:t>13</w:t>
      </w:r>
      <w:r w:rsidR="00477E76" w:rsidRPr="00477E76">
        <w:rPr>
          <w:rFonts w:ascii="Frutiger-Light" w:hAnsi="Frutiger-Light" w:cstheme="minorHAnsi"/>
          <w:sz w:val="14"/>
          <w:szCs w:val="14"/>
          <w:shd w:val="clear" w:color="auto" w:fill="FFFFFF"/>
          <w:lang w:val="en-US"/>
        </w:rPr>
        <w:t xml:space="preserve">SIREDO Oncology Center (Care, Innovation and Research for Children, Adolescents and Young Adults with Cancer), PSL University, Institut Curie, Paris (France); </w:t>
      </w:r>
      <w:r w:rsidR="00F8179D" w:rsidRPr="00477E76">
        <w:rPr>
          <w:rFonts w:ascii="Frutiger-Light" w:hAnsi="Frutiger-Light"/>
          <w:sz w:val="14"/>
          <w:szCs w:val="14"/>
          <w:vertAlign w:val="superscript"/>
          <w:lang w:val="en-US"/>
        </w:rPr>
        <w:t>14</w:t>
      </w:r>
      <w:r w:rsidR="00F8179D" w:rsidRPr="00477E76">
        <w:rPr>
          <w:rFonts w:ascii="Frutiger-Light" w:hAnsi="Frutiger-Light" w:cstheme="minorHAnsi"/>
          <w:sz w:val="14"/>
          <w:szCs w:val="14"/>
          <w:lang w:val="en-US"/>
        </w:rPr>
        <w:t xml:space="preserve">Department of surgery &amp; cancer, </w:t>
      </w:r>
      <w:r w:rsidR="00F8179D" w:rsidRPr="00477E76">
        <w:rPr>
          <w:rFonts w:ascii="Frutiger-Light" w:hAnsi="Frutiger-Light" w:cstheme="minorHAnsi"/>
          <w:sz w:val="14"/>
          <w:szCs w:val="14"/>
          <w:shd w:val="clear" w:color="auto" w:fill="FFFFFF"/>
          <w:lang w:val="en-US"/>
        </w:rPr>
        <w:t>Queen Charlotte's &amp; Chelsea Hospital, London (United Kingdom).</w:t>
      </w:r>
    </w:p>
    <w:p w:rsidR="00806FF6" w:rsidRPr="00477E76" w:rsidRDefault="00806FF6" w:rsidP="00806FF6">
      <w:pPr>
        <w:spacing w:after="200" w:line="276" w:lineRule="auto"/>
        <w:jc w:val="both"/>
        <w:rPr>
          <w:rFonts w:ascii="Frutiger-Light" w:hAnsi="Frutiger-Light"/>
          <w:sz w:val="14"/>
          <w:szCs w:val="14"/>
          <w:lang w:val="en-GB"/>
        </w:rPr>
      </w:pPr>
      <w:r w:rsidRPr="00477E76">
        <w:rPr>
          <w:rFonts w:ascii="Frutiger-Light" w:hAnsi="Frutiger-Light"/>
          <w:sz w:val="14"/>
          <w:szCs w:val="14"/>
          <w:lang w:val="en-GB"/>
        </w:rPr>
        <w:t xml:space="preserve">Address correspondence and reprint requests to </w:t>
      </w:r>
      <w:r w:rsidR="00FB4E24" w:rsidRPr="00477E76">
        <w:rPr>
          <w:rFonts w:ascii="Frutiger-Light" w:hAnsi="Frutiger-Light"/>
          <w:sz w:val="14"/>
          <w:szCs w:val="14"/>
          <w:lang w:val="en-GB"/>
        </w:rPr>
        <w:t>Remi Nout</w:t>
      </w:r>
      <w:r w:rsidRPr="00477E76">
        <w:rPr>
          <w:rFonts w:ascii="Frutiger-Light" w:hAnsi="Frutiger-Light"/>
          <w:sz w:val="14"/>
          <w:szCs w:val="14"/>
          <w:lang w:val="en-GB"/>
        </w:rPr>
        <w:t xml:space="preserve">, MD, PhD Department of </w:t>
      </w:r>
      <w:r w:rsidR="00FB4E24" w:rsidRPr="00477E76">
        <w:rPr>
          <w:rFonts w:ascii="Frutiger-Light" w:hAnsi="Frutiger-Light"/>
          <w:sz w:val="14"/>
          <w:szCs w:val="14"/>
          <w:lang w:val="en-GB"/>
        </w:rPr>
        <w:t>radiotherapy, Erasmus MC Cancer Institute, Wytemaweg 80, 3015 CN, Rotterdam, Netherlands</w:t>
      </w:r>
      <w:r w:rsidRPr="00477E76">
        <w:rPr>
          <w:rFonts w:ascii="Frutiger-Light" w:hAnsi="Frutiger-Light"/>
          <w:sz w:val="14"/>
          <w:szCs w:val="14"/>
          <w:lang w:val="en-GB"/>
        </w:rPr>
        <w:t>.</w:t>
      </w:r>
    </w:p>
    <w:p w:rsidR="00806FF6" w:rsidRPr="00477E76" w:rsidRDefault="00806FF6" w:rsidP="00806FF6">
      <w:pPr>
        <w:spacing w:after="200" w:line="276" w:lineRule="auto"/>
        <w:jc w:val="both"/>
        <w:rPr>
          <w:rFonts w:ascii="Frutiger-Light" w:hAnsi="Frutiger-Light"/>
          <w:sz w:val="14"/>
          <w:szCs w:val="14"/>
          <w:lang w:val="en-GB"/>
        </w:rPr>
      </w:pPr>
      <w:r w:rsidRPr="00477E76">
        <w:rPr>
          <w:rFonts w:ascii="Frutiger-Light" w:hAnsi="Frutiger-Light"/>
          <w:sz w:val="14"/>
          <w:szCs w:val="14"/>
          <w:lang w:val="en-GB"/>
        </w:rPr>
        <w:lastRenderedPageBreak/>
        <w:t xml:space="preserve">Email: </w:t>
      </w:r>
      <w:hyperlink r:id="rId9" w:history="1">
        <w:r w:rsidR="006F05B4" w:rsidRPr="00477E76">
          <w:rPr>
            <w:rStyle w:val="Lienhypertexte"/>
            <w:rFonts w:ascii="Frutiger-Light" w:hAnsi="Frutiger-Light"/>
            <w:sz w:val="14"/>
            <w:szCs w:val="14"/>
            <w:lang w:val="en-GB"/>
          </w:rPr>
          <w:t>r.nout@erasmusmc.nl</w:t>
        </w:r>
      </w:hyperlink>
    </w:p>
    <w:p w:rsidR="00806FF6" w:rsidRPr="00477E76" w:rsidRDefault="00806FF6" w:rsidP="00806FF6">
      <w:pPr>
        <w:spacing w:after="200" w:line="276" w:lineRule="auto"/>
        <w:jc w:val="both"/>
        <w:rPr>
          <w:rFonts w:ascii="Frutiger-Light" w:hAnsi="Frutiger-Light"/>
          <w:sz w:val="14"/>
          <w:szCs w:val="14"/>
          <w:lang w:val="en-GB"/>
        </w:rPr>
      </w:pPr>
      <w:r w:rsidRPr="00477E76">
        <w:rPr>
          <w:rFonts w:ascii="Frutiger-Light" w:hAnsi="Frutiger-Light"/>
          <w:sz w:val="14"/>
          <w:szCs w:val="14"/>
          <w:lang w:val="en-GB"/>
        </w:rPr>
        <w:t xml:space="preserve">Initiated through ESGO the decision to develop multidisciplinary guidelines has been made jointly by the ESGO, ESTRO, and </w:t>
      </w:r>
      <w:r w:rsidR="00E01A63" w:rsidRPr="00477E76">
        <w:rPr>
          <w:rFonts w:ascii="Frutiger-Light" w:hAnsi="Frutiger-Light"/>
          <w:sz w:val="14"/>
          <w:szCs w:val="14"/>
          <w:lang w:val="en-GB"/>
        </w:rPr>
        <w:t>SIOPe</w:t>
      </w:r>
      <w:r w:rsidRPr="00477E76">
        <w:rPr>
          <w:rFonts w:ascii="Frutiger-Light" w:hAnsi="Frutiger-Light"/>
          <w:sz w:val="14"/>
          <w:szCs w:val="14"/>
          <w:lang w:val="en-GB"/>
        </w:rPr>
        <w:t>. ESGO has provi</w:t>
      </w:r>
      <w:r w:rsidR="00BD25CC" w:rsidRPr="00477E76">
        <w:rPr>
          <w:rFonts w:ascii="Frutiger-Light" w:hAnsi="Frutiger-Light"/>
          <w:sz w:val="14"/>
          <w:szCs w:val="14"/>
          <w:lang w:val="en-GB"/>
        </w:rPr>
        <w:t xml:space="preserve">ded administrative support. </w:t>
      </w:r>
      <w:r w:rsidRPr="00477E76">
        <w:rPr>
          <w:rFonts w:ascii="Frutiger-Light" w:hAnsi="Frutiger-Light"/>
          <w:sz w:val="14"/>
          <w:szCs w:val="14"/>
          <w:lang w:val="en-GB"/>
        </w:rPr>
        <w:t>ESGO, ESTRO and ESP are nonprofit knowledgeable societies.</w:t>
      </w:r>
    </w:p>
    <w:p w:rsidR="00806FF6" w:rsidRPr="00477E76" w:rsidRDefault="00806FF6" w:rsidP="00806FF6">
      <w:pPr>
        <w:spacing w:after="200" w:line="276" w:lineRule="auto"/>
        <w:jc w:val="both"/>
        <w:rPr>
          <w:rFonts w:ascii="Frutiger-Light" w:hAnsi="Frutiger-Light"/>
          <w:sz w:val="14"/>
          <w:szCs w:val="14"/>
          <w:lang w:val="en-GB"/>
        </w:rPr>
      </w:pPr>
      <w:r w:rsidRPr="00477E76">
        <w:rPr>
          <w:rFonts w:ascii="Frutiger-Light" w:hAnsi="Frutiger-Light"/>
          <w:sz w:val="14"/>
          <w:szCs w:val="14"/>
          <w:lang w:val="en-GB"/>
        </w:rPr>
        <w:t xml:space="preserve">The development group (including all authors) is collectively responsible for the decision to submit for publication. </w:t>
      </w:r>
      <w:r w:rsidR="00E01A63" w:rsidRPr="00477E76">
        <w:rPr>
          <w:rFonts w:ascii="Frutiger-Light" w:hAnsi="Frutiger-Light"/>
          <w:sz w:val="14"/>
          <w:szCs w:val="14"/>
          <w:lang w:val="en-GB"/>
        </w:rPr>
        <w:t>Remi Nout</w:t>
      </w:r>
      <w:r w:rsidRPr="00477E76">
        <w:rPr>
          <w:rFonts w:ascii="Frutiger-Light" w:hAnsi="Frutiger-Light"/>
          <w:sz w:val="14"/>
          <w:szCs w:val="14"/>
          <w:lang w:val="en-GB"/>
        </w:rPr>
        <w:t xml:space="preserve"> (chair), </w:t>
      </w:r>
      <w:r w:rsidR="00E01A63" w:rsidRPr="00477E76">
        <w:rPr>
          <w:rFonts w:ascii="Frutiger-Light" w:hAnsi="Frutiger-Light"/>
          <w:sz w:val="14"/>
          <w:szCs w:val="14"/>
          <w:lang w:val="en-GB"/>
        </w:rPr>
        <w:t xml:space="preserve">Christina Fotopoulou </w:t>
      </w:r>
      <w:r w:rsidRPr="00477E76">
        <w:rPr>
          <w:rFonts w:ascii="Frutiger-Light" w:hAnsi="Frutiger-Light"/>
          <w:sz w:val="14"/>
          <w:szCs w:val="14"/>
          <w:lang w:val="en-GB"/>
        </w:rPr>
        <w:t>(chair),</w:t>
      </w:r>
      <w:r w:rsidR="00E01A63" w:rsidRPr="00477E76">
        <w:rPr>
          <w:rFonts w:ascii="Frutiger-Light" w:hAnsi="Frutiger-Light"/>
          <w:sz w:val="14"/>
          <w:szCs w:val="14"/>
          <w:lang w:val="en-GB"/>
        </w:rPr>
        <w:t xml:space="preserve"> Gabriele Calaminus</w:t>
      </w:r>
      <w:r w:rsidRPr="00477E76">
        <w:rPr>
          <w:rFonts w:ascii="Frutiger-Light" w:hAnsi="Frutiger-Light"/>
          <w:sz w:val="14"/>
          <w:szCs w:val="14"/>
          <w:lang w:val="en-GB"/>
        </w:rPr>
        <w:t xml:space="preserve"> (chair) and François Planchamp (methodologist) have written the first draft of the manuscript. All other contributors have actively given personal input, reviewed the manuscript, and have given final approval before submission.</w:t>
      </w:r>
    </w:p>
    <w:p w:rsidR="00806FF6" w:rsidRPr="00BD06F7" w:rsidRDefault="00806FF6" w:rsidP="00806FF6">
      <w:pPr>
        <w:spacing w:after="200" w:line="276" w:lineRule="auto"/>
        <w:jc w:val="both"/>
        <w:rPr>
          <w:rFonts w:ascii="Frutiger-Light" w:hAnsi="Frutiger-Light"/>
          <w:b/>
          <w:bCs/>
          <w:sz w:val="14"/>
          <w:szCs w:val="14"/>
          <w:lang w:val="en-GB"/>
        </w:rPr>
      </w:pPr>
      <w:r w:rsidRPr="00BD06F7">
        <w:rPr>
          <w:rFonts w:ascii="Frutiger-Light" w:hAnsi="Frutiger-Light"/>
          <w:b/>
          <w:bCs/>
          <w:sz w:val="14"/>
          <w:szCs w:val="14"/>
          <w:lang w:val="en-GB"/>
        </w:rPr>
        <w:t xml:space="preserve">* </w:t>
      </w:r>
      <w:r w:rsidR="002A7577" w:rsidRPr="00BD06F7">
        <w:rPr>
          <w:rFonts w:ascii="Frutiger-Light" w:hAnsi="Frutiger-Light"/>
          <w:b/>
          <w:bCs/>
          <w:sz w:val="14"/>
          <w:szCs w:val="14"/>
          <w:lang w:val="en-GB"/>
        </w:rPr>
        <w:t>This paper was jointly developed by European Society for Radiotherapy and Oncology (ESTRO), European Society of Gynaecological Oncology (ESGO) and European Society for Paediatric Oncology (SIOPe), and is jointly published in Radiotherapy and Oncology and International Journal of Gynecological Cancer. The articles are identical except for minor stylistic and spelling differences in keeping with each journal’s style. Either citation can be used when citing this article.</w:t>
      </w:r>
    </w:p>
    <w:p w:rsidR="00806FF6" w:rsidRPr="00C904F4" w:rsidRDefault="00806FF6" w:rsidP="00806FF6">
      <w:pPr>
        <w:spacing w:after="60"/>
        <w:jc w:val="both"/>
        <w:rPr>
          <w:rFonts w:ascii="Frutiger-Light" w:hAnsi="Frutiger-Light"/>
          <w:sz w:val="16"/>
          <w:szCs w:val="16"/>
          <w:highlight w:val="yellow"/>
          <w:lang w:val="en-GB"/>
          <w:rPrChange w:id="2" w:author="Unknown">
            <w:rPr>
              <w:rFonts w:ascii="Frutiger-Light" w:hAnsi="Frutiger-Light"/>
              <w:sz w:val="16"/>
              <w:szCs w:val="16"/>
              <w:highlight w:val="yellow"/>
              <w:lang w:val="en-US"/>
            </w:rPr>
          </w:rPrChange>
        </w:rPr>
        <w:sectPr w:rsidR="00806FF6" w:rsidRPr="00C904F4" w:rsidSect="00806FF6">
          <w:type w:val="continuous"/>
          <w:pgSz w:w="11906" w:h="16838"/>
          <w:pgMar w:top="1417" w:right="1417" w:bottom="1417" w:left="1417" w:header="708" w:footer="57" w:gutter="0"/>
          <w:cols w:num="2" w:space="708"/>
          <w:docGrid w:linePitch="360"/>
        </w:sectPr>
      </w:pPr>
    </w:p>
    <w:bookmarkEnd w:id="0"/>
    <w:p w:rsidR="00806FF6" w:rsidRDefault="00806FF6" w:rsidP="00806FF6">
      <w:pPr>
        <w:spacing w:after="200" w:line="276" w:lineRule="auto"/>
        <w:jc w:val="both"/>
        <w:rPr>
          <w:rFonts w:ascii="Frutiger-Light" w:hAnsi="Frutiger-Light"/>
          <w:b/>
          <w:noProof/>
          <w:sz w:val="32"/>
          <w:szCs w:val="32"/>
          <w:lang w:val="en-GB"/>
        </w:rPr>
      </w:pPr>
      <w:r w:rsidRPr="009A6A98">
        <w:rPr>
          <w:rFonts w:ascii="Frutiger-Light" w:hAnsi="Frutiger-Light"/>
          <w:b/>
          <w:noProof/>
          <w:sz w:val="32"/>
          <w:szCs w:val="32"/>
          <w:lang w:val="en-GB"/>
        </w:rPr>
        <w:lastRenderedPageBreak/>
        <w:t>INTRODUCTION</w:t>
      </w:r>
    </w:p>
    <w:p w:rsidR="00064678" w:rsidRPr="00806FF6" w:rsidRDefault="00064678" w:rsidP="00806FF6">
      <w:pPr>
        <w:spacing w:after="200" w:line="276" w:lineRule="auto"/>
        <w:jc w:val="both"/>
        <w:rPr>
          <w:rFonts w:ascii="Frutiger-Light" w:hAnsi="Frutiger-Light" w:cs="ScalaLancetPro"/>
          <w:sz w:val="20"/>
          <w:szCs w:val="20"/>
          <w:lang w:val="en-US"/>
        </w:rPr>
      </w:pPr>
      <w:bookmarkStart w:id="3" w:name="_Toc17716392"/>
      <w:bookmarkStart w:id="4" w:name="_Toc503354787"/>
      <w:r w:rsidRPr="00806FF6">
        <w:rPr>
          <w:rFonts w:ascii="Frutiger-Light" w:hAnsi="Frutiger-Light" w:cstheme="minorHAnsi"/>
          <w:sz w:val="20"/>
          <w:szCs w:val="20"/>
          <w:lang w:val="en-US"/>
        </w:rPr>
        <w:t xml:space="preserve">Primary vaginal cancer is rare, </w:t>
      </w:r>
      <w:r w:rsidR="001C5E66" w:rsidRPr="00806FF6">
        <w:rPr>
          <w:rFonts w:ascii="Frutiger-Light" w:hAnsi="Frutiger-Light" w:cstheme="minorHAnsi"/>
          <w:sz w:val="20"/>
          <w:szCs w:val="20"/>
          <w:lang w:val="en-US"/>
        </w:rPr>
        <w:t>comprising</w:t>
      </w:r>
      <w:r w:rsidRPr="00806FF6">
        <w:rPr>
          <w:rFonts w:ascii="Frutiger-Light" w:hAnsi="Frutiger-Light" w:cstheme="minorHAnsi"/>
          <w:sz w:val="20"/>
          <w:szCs w:val="20"/>
          <w:lang w:val="en-US"/>
        </w:rPr>
        <w:t>only 2% of all female genital tract malignancies in adults</w:t>
      </w:r>
      <w:hyperlink w:anchor="_ENREF_1" w:tooltip="Sung, 2021 #1" w:history="1">
        <w:r w:rsidR="009747EC" w:rsidRPr="00806FF6">
          <w:rPr>
            <w:rFonts w:ascii="Frutiger-Light" w:hAnsi="Frutiger-Light" w:cstheme="minorHAnsi"/>
            <w:sz w:val="20"/>
            <w:szCs w:val="20"/>
            <w:lang w:val="en-US"/>
          </w:rPr>
          <w:fldChar w:fldCharType="begin">
            <w:fldData xml:space="preserve">PEVuZE5vdGU+PENpdGU+PEF1dGhvcj5TdW5nPC9BdXRob3I+PFllYXI+MjAyMTwvWWVhcj48UmVj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</w:fldData>
          </w:fldChar>
        </w:r>
        <w:r w:rsidR="009B244C">
          <w:rPr>
            <w:rFonts w:ascii="Frutiger-Light" w:hAnsi="Frutiger-Light" w:cstheme="minorHAnsi"/>
            <w:sz w:val="20"/>
            <w:szCs w:val="20"/>
            <w:lang w:val="en-US"/>
          </w:rPr>
          <w:instrText xml:space="preserve"> ADDIN EN.CITE </w:instrText>
        </w:r>
        <w:r w:rsidR="009747EC">
          <w:rPr>
            <w:rFonts w:ascii="Frutiger-Light" w:hAnsi="Frutiger-Light" w:cstheme="minorHAnsi"/>
            <w:sz w:val="20"/>
            <w:szCs w:val="20"/>
            <w:lang w:val="en-US"/>
          </w:rPr>
          <w:fldChar w:fldCharType="begin">
            <w:fldData xml:space="preserve">PEVuZE5vdGU+PENpdGU+PEF1dGhvcj5TdW5nPC9BdXRob3I+PFllYXI+MjAyMTwvWWVhcj48UmVj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</w:fldData>
          </w:fldChar>
        </w:r>
        <w:r w:rsidR="009B244C">
          <w:rPr>
            <w:rFonts w:ascii="Frutiger-Light" w:hAnsi="Frutiger-Light" w:cstheme="minorHAnsi"/>
            <w:sz w:val="20"/>
            <w:szCs w:val="20"/>
            <w:lang w:val="en-US"/>
          </w:rPr>
          <w:instrText xml:space="preserve"> ADDIN EN.CITE.DATA </w:instrText>
        </w:r>
        <w:r w:rsidR="009747EC">
          <w:rPr>
            <w:rFonts w:ascii="Frutiger-Light" w:hAnsi="Frutiger-Light" w:cstheme="minorHAnsi"/>
            <w:sz w:val="20"/>
            <w:szCs w:val="20"/>
            <w:lang w:val="en-US"/>
          </w:rPr>
        </w:r>
        <w:r w:rsidR="009747EC">
          <w:rPr>
            <w:rFonts w:ascii="Frutiger-Light" w:hAnsi="Frutiger-Light" w:cstheme="minorHAnsi"/>
            <w:sz w:val="20"/>
            <w:szCs w:val="20"/>
            <w:lang w:val="en-US"/>
          </w:rPr>
          <w:fldChar w:fldCharType="end"/>
        </w:r>
        <w:r w:rsidR="009747EC" w:rsidRPr="00806FF6">
          <w:rPr>
            <w:rFonts w:ascii="Frutiger-Light" w:hAnsi="Frutiger-Light" w:cstheme="minorHAnsi"/>
            <w:sz w:val="20"/>
            <w:szCs w:val="20"/>
            <w:lang w:val="en-US"/>
          </w:rPr>
        </w:r>
        <w:r w:rsidR="009747EC" w:rsidRPr="00806FF6">
          <w:rPr>
            <w:rFonts w:ascii="Frutiger-Light" w:hAnsi="Frutiger-Light" w:cstheme="minorHAnsi"/>
            <w:sz w:val="20"/>
            <w:szCs w:val="20"/>
            <w:lang w:val="en-US"/>
          </w:rPr>
          <w:fldChar w:fldCharType="separate"/>
        </w:r>
        <w:r w:rsidR="009B244C" w:rsidRPr="00047895">
          <w:rPr>
            <w:rFonts w:ascii="Frutiger-Light" w:hAnsi="Frutiger-Light" w:cstheme="minorHAnsi"/>
            <w:noProof/>
            <w:sz w:val="20"/>
            <w:szCs w:val="20"/>
            <w:vertAlign w:val="superscript"/>
            <w:lang w:val="en-US"/>
          </w:rPr>
          <w:t>1</w:t>
        </w:r>
        <w:r w:rsidR="009747EC" w:rsidRPr="00806FF6">
          <w:rPr>
            <w:rFonts w:ascii="Frutiger-Light" w:hAnsi="Frutiger-Light" w:cstheme="minorHAnsi"/>
            <w:sz w:val="20"/>
            <w:szCs w:val="20"/>
            <w:lang w:val="en-US"/>
          </w:rPr>
          <w:fldChar w:fldCharType="end"/>
        </w:r>
      </w:hyperlink>
      <w:r w:rsidR="00F5258F" w:rsidRPr="00806FF6">
        <w:rPr>
          <w:rFonts w:ascii="Frutiger-Light" w:hAnsi="Frutiger-Light" w:cstheme="minorHAnsi"/>
          <w:sz w:val="20"/>
          <w:szCs w:val="20"/>
          <w:lang w:val="en-US"/>
        </w:rPr>
        <w:t xml:space="preserve">. </w:t>
      </w:r>
      <w:r w:rsidR="009747EC" w:rsidRPr="00806FF6">
        <w:rPr>
          <w:rFonts w:ascii="Frutiger-Light" w:hAnsi="Frutiger-Light"/>
          <w:sz w:val="20"/>
          <w:szCs w:val="20"/>
        </w:rPr>
        <w:fldChar w:fldCharType="begin"/>
      </w:r>
      <w:r w:rsidRPr="00806FF6">
        <w:rPr>
          <w:rFonts w:ascii="Frutiger-Light" w:hAnsi="Frutiger-Light"/>
          <w:sz w:val="20"/>
          <w:szCs w:val="20"/>
          <w:lang w:val="en-US"/>
        </w:rPr>
        <w:instrText>ADDIN EN.CITE</w:instrText>
      </w:r>
      <w:r w:rsidR="009747EC" w:rsidRPr="00806FF6">
        <w:rPr>
          <w:rFonts w:ascii="Frutiger-Light" w:hAnsi="Frutiger-Light"/>
          <w:sz w:val="20"/>
          <w:szCs w:val="20"/>
        </w:rPr>
        <w:fldChar w:fldCharType="end"/>
      </w:r>
      <w:r w:rsidRPr="00806FF6">
        <w:rPr>
          <w:rFonts w:ascii="Frutiger-Light" w:hAnsi="Frutiger-Light" w:cstheme="minorHAnsi"/>
          <w:sz w:val="20"/>
          <w:szCs w:val="20"/>
          <w:lang w:val="en-US"/>
        </w:rPr>
        <w:t xml:space="preserve">For this reason, available clinical data </w:t>
      </w:r>
      <w:r w:rsidR="001C5E66" w:rsidRPr="00806FF6">
        <w:rPr>
          <w:rFonts w:ascii="Frutiger-Light" w:hAnsi="Frutiger-Light" w:cstheme="minorHAnsi"/>
          <w:sz w:val="20"/>
          <w:szCs w:val="20"/>
          <w:lang w:val="en-US"/>
        </w:rPr>
        <w:t>are</w:t>
      </w:r>
      <w:r w:rsidRPr="00806FF6">
        <w:rPr>
          <w:rFonts w:ascii="Frutiger-Light" w:hAnsi="Frutiger-Light" w:cstheme="minorHAnsi"/>
          <w:sz w:val="20"/>
          <w:szCs w:val="20"/>
          <w:lang w:val="en-US"/>
        </w:rPr>
        <w:t xml:space="preserve">sparse and consist mainly </w:t>
      </w:r>
      <w:r w:rsidR="00A63A2E">
        <w:rPr>
          <w:rFonts w:ascii="Frutiger-Light" w:hAnsi="Frutiger-Light" w:cstheme="minorHAnsi"/>
          <w:sz w:val="20"/>
          <w:szCs w:val="20"/>
          <w:lang w:val="en-US"/>
        </w:rPr>
        <w:t xml:space="preserve">of </w:t>
      </w:r>
      <w:r w:rsidRPr="00806FF6">
        <w:rPr>
          <w:rFonts w:ascii="Frutiger-Light" w:hAnsi="Frutiger-Light" w:cstheme="minorHAnsi"/>
          <w:sz w:val="20"/>
          <w:szCs w:val="20"/>
          <w:lang w:val="en-US"/>
        </w:rPr>
        <w:t>retrospective</w:t>
      </w:r>
      <w:r w:rsidR="001C5E66" w:rsidRPr="00806FF6">
        <w:rPr>
          <w:rFonts w:ascii="Frutiger-Light" w:hAnsi="Frutiger-Light" w:cstheme="minorHAnsi"/>
          <w:sz w:val="20"/>
          <w:szCs w:val="20"/>
          <w:lang w:val="en-US"/>
        </w:rPr>
        <w:t xml:space="preserve">, typically </w:t>
      </w:r>
      <w:r w:rsidR="00A63A2E">
        <w:rPr>
          <w:rFonts w:ascii="Frutiger-Light" w:hAnsi="Frutiger-Light" w:cstheme="minorHAnsi"/>
          <w:sz w:val="20"/>
          <w:szCs w:val="20"/>
          <w:lang w:val="en-US"/>
        </w:rPr>
        <w:t xml:space="preserve">relatively small </w:t>
      </w:r>
      <w:r w:rsidR="001C5E66" w:rsidRPr="00806FF6">
        <w:rPr>
          <w:rFonts w:ascii="Frutiger-Light" w:hAnsi="Frutiger-Light" w:cstheme="minorHAnsi"/>
          <w:sz w:val="20"/>
          <w:szCs w:val="20"/>
          <w:lang w:val="en-US"/>
        </w:rPr>
        <w:t>monocentric</w:t>
      </w:r>
      <w:r w:rsidRPr="00806FF6">
        <w:rPr>
          <w:rFonts w:ascii="Frutiger-Light" w:hAnsi="Frutiger-Light" w:cstheme="minorHAnsi"/>
          <w:sz w:val="20"/>
          <w:szCs w:val="20"/>
          <w:lang w:val="en-US"/>
        </w:rPr>
        <w:t xml:space="preserve"> series, collected over a considerable period of time. Many of the recommendations are therefore extrapolated from the treatment of cervical cancer, with which they share many etio-pathological and anatomical similarities. </w:t>
      </w:r>
    </w:p>
    <w:p w:rsidR="00064678" w:rsidRPr="00806FF6" w:rsidRDefault="00064678" w:rsidP="00806FF6">
      <w:pPr>
        <w:spacing w:after="200" w:line="276" w:lineRule="auto"/>
        <w:jc w:val="both"/>
        <w:rPr>
          <w:rFonts w:ascii="Frutiger-Light" w:hAnsi="Frutiger-Light" w:cstheme="minorHAnsi"/>
          <w:sz w:val="20"/>
          <w:szCs w:val="20"/>
          <w:lang w:val="en-US"/>
        </w:rPr>
      </w:pPr>
      <w:r w:rsidRPr="00806FF6">
        <w:rPr>
          <w:rFonts w:ascii="Frutiger-Light" w:hAnsi="Frutiger-Light" w:cstheme="minorHAnsi"/>
          <w:sz w:val="20"/>
          <w:szCs w:val="20"/>
          <w:lang w:val="en-US"/>
        </w:rPr>
        <w:t>It is estimated that only 10% of all vaginal malignan</w:t>
      </w:r>
      <w:r w:rsidR="00A63A2E">
        <w:rPr>
          <w:rFonts w:ascii="Frutiger-Light" w:hAnsi="Frutiger-Light" w:cstheme="minorHAnsi"/>
          <w:sz w:val="20"/>
          <w:szCs w:val="20"/>
          <w:lang w:val="en-US"/>
        </w:rPr>
        <w:t>cies</w:t>
      </w:r>
      <w:r w:rsidRPr="00806FF6">
        <w:rPr>
          <w:rFonts w:ascii="Frutiger-Light" w:hAnsi="Frutiger-Light" w:cstheme="minorHAnsi"/>
          <w:sz w:val="20"/>
          <w:szCs w:val="20"/>
          <w:lang w:val="en-US"/>
        </w:rPr>
        <w:t xml:space="preserve"> originat</w:t>
      </w:r>
      <w:r w:rsidR="00A63A2E">
        <w:rPr>
          <w:rFonts w:ascii="Frutiger-Light" w:hAnsi="Frutiger-Light" w:cstheme="minorHAnsi"/>
          <w:sz w:val="20"/>
          <w:szCs w:val="20"/>
          <w:lang w:val="en-US"/>
        </w:rPr>
        <w:t xml:space="preserve">eprimarily </w:t>
      </w:r>
      <w:r w:rsidRPr="00806FF6">
        <w:rPr>
          <w:rFonts w:ascii="Frutiger-Light" w:hAnsi="Frutiger-Light" w:cstheme="minorHAnsi"/>
          <w:sz w:val="20"/>
          <w:szCs w:val="20"/>
          <w:lang w:val="en-US"/>
        </w:rPr>
        <w:t xml:space="preserve">from the vagina in adults; the remaining </w:t>
      </w:r>
      <w:r w:rsidR="00A63A2E">
        <w:rPr>
          <w:rFonts w:ascii="Frutiger-Light" w:hAnsi="Frutiger-Light" w:cstheme="minorHAnsi"/>
          <w:sz w:val="20"/>
          <w:szCs w:val="20"/>
          <w:lang w:val="en-US"/>
        </w:rPr>
        <w:t>being</w:t>
      </w:r>
      <w:r w:rsidRPr="00806FF6">
        <w:rPr>
          <w:rFonts w:ascii="Frutiger-Light" w:hAnsi="Frutiger-Light" w:cstheme="minorHAnsi"/>
          <w:sz w:val="20"/>
          <w:szCs w:val="20"/>
          <w:lang w:val="en-US"/>
        </w:rPr>
        <w:t xml:space="preserve"> metastatic from other sites (</w:t>
      </w:r>
      <w:r w:rsidR="00A63A2E">
        <w:rPr>
          <w:rFonts w:ascii="Frutiger-Light" w:hAnsi="Frutiger-Light" w:cstheme="minorHAnsi"/>
          <w:sz w:val="20"/>
          <w:szCs w:val="20"/>
          <w:lang w:val="en-US"/>
        </w:rPr>
        <w:t>e.g.</w:t>
      </w:r>
      <w:r w:rsidRPr="00806FF6">
        <w:rPr>
          <w:rFonts w:ascii="Frutiger-Light" w:hAnsi="Frutiger-Light" w:cstheme="minorHAnsi"/>
          <w:sz w:val="20"/>
          <w:szCs w:val="20"/>
          <w:lang w:val="en-US"/>
        </w:rPr>
        <w:t xml:space="preserve"> cervix, endometrium, vulva, rectum). To</w:t>
      </w:r>
      <w:r w:rsidR="00A63A2E">
        <w:rPr>
          <w:rFonts w:ascii="Frutiger-Light" w:hAnsi="Frutiger-Light" w:cstheme="minorHAnsi"/>
          <w:sz w:val="20"/>
          <w:szCs w:val="20"/>
          <w:lang w:val="en-US"/>
        </w:rPr>
        <w:t xml:space="preserve"> support a</w:t>
      </w:r>
      <w:r w:rsidRPr="00806FF6">
        <w:rPr>
          <w:rFonts w:ascii="Frutiger-Light" w:hAnsi="Frutiger-Light" w:cstheme="minorHAnsi"/>
          <w:sz w:val="20"/>
          <w:szCs w:val="20"/>
          <w:lang w:val="en-US"/>
        </w:rPr>
        <w:t xml:space="preserve"> diagnosis of primary vaginal cancer, a recent or past (last 5 years) concomitant cancer of the vulva, cervix</w:t>
      </w:r>
      <w:r w:rsidR="00A63A2E">
        <w:rPr>
          <w:rFonts w:ascii="Frutiger-Light" w:hAnsi="Frutiger-Light" w:cstheme="minorHAnsi"/>
          <w:sz w:val="20"/>
          <w:szCs w:val="20"/>
          <w:lang w:val="en-US"/>
        </w:rPr>
        <w:t>,</w:t>
      </w:r>
      <w:r w:rsidRPr="00806FF6">
        <w:rPr>
          <w:rFonts w:ascii="Frutiger-Light" w:hAnsi="Frutiger-Light" w:cstheme="minorHAnsi"/>
          <w:sz w:val="20"/>
          <w:szCs w:val="20"/>
          <w:lang w:val="en-US"/>
        </w:rPr>
        <w:t xml:space="preserve"> endometrium</w:t>
      </w:r>
      <w:r w:rsidR="00A63A2E">
        <w:rPr>
          <w:rFonts w:ascii="Frutiger-Light" w:hAnsi="Frutiger-Light" w:cstheme="minorHAnsi"/>
          <w:sz w:val="20"/>
          <w:szCs w:val="20"/>
          <w:lang w:val="en-US"/>
        </w:rPr>
        <w:t xml:space="preserve"> or colorectum</w:t>
      </w:r>
      <w:r w:rsidRPr="00806FF6">
        <w:rPr>
          <w:rFonts w:ascii="Frutiger-Light" w:hAnsi="Frutiger-Light" w:cstheme="minorHAnsi"/>
          <w:sz w:val="20"/>
          <w:szCs w:val="20"/>
          <w:lang w:val="en-US"/>
        </w:rPr>
        <w:t xml:space="preserve"> needs to be excluded unless this clearly represents a morphologically different tumour type from the original neoplasm.</w:t>
      </w:r>
    </w:p>
    <w:p w:rsidR="00064678" w:rsidRPr="00806FF6" w:rsidRDefault="00064678" w:rsidP="00806FF6">
      <w:pPr>
        <w:spacing w:after="200" w:line="276" w:lineRule="auto"/>
        <w:jc w:val="both"/>
        <w:rPr>
          <w:rFonts w:ascii="Frutiger-Light" w:hAnsi="Frutiger-Light" w:cstheme="minorHAnsi"/>
          <w:sz w:val="20"/>
          <w:szCs w:val="20"/>
          <w:lang w:val="en-US"/>
        </w:rPr>
      </w:pPr>
      <w:r w:rsidRPr="00806FF6">
        <w:rPr>
          <w:rFonts w:ascii="Frutiger-Light" w:hAnsi="Frutiger-Light" w:cstheme="minorHAnsi"/>
          <w:sz w:val="20"/>
          <w:szCs w:val="20"/>
          <w:lang w:val="en-US"/>
        </w:rPr>
        <w:t>Vaginal cancers mo</w:t>
      </w:r>
      <w:r w:rsidR="00A63A2E">
        <w:rPr>
          <w:rFonts w:ascii="Frutiger-Light" w:hAnsi="Frutiger-Light" w:cstheme="minorHAnsi"/>
          <w:sz w:val="20"/>
          <w:szCs w:val="20"/>
          <w:lang w:val="en-US"/>
        </w:rPr>
        <w:t>st</w:t>
      </w:r>
      <w:r w:rsidRPr="00806FF6">
        <w:rPr>
          <w:rFonts w:ascii="Frutiger-Light" w:hAnsi="Frutiger-Light" w:cstheme="minorHAnsi"/>
          <w:sz w:val="20"/>
          <w:szCs w:val="20"/>
          <w:lang w:val="en-US"/>
        </w:rPr>
        <w:t xml:space="preserve"> commonly affect elderly, postmenopausal women. Squamous cell carcinoma (SCC) is the most common histologic type comprising 80-95% of the cases. However, </w:t>
      </w:r>
      <w:r w:rsidR="00A63A2E">
        <w:rPr>
          <w:rFonts w:ascii="Frutiger-Light" w:hAnsi="Frutiger-Light" w:cstheme="minorHAnsi"/>
          <w:sz w:val="20"/>
          <w:szCs w:val="20"/>
          <w:lang w:val="en-US"/>
        </w:rPr>
        <w:t>there are also a variety of unusual</w:t>
      </w:r>
      <w:r w:rsidRPr="00806FF6">
        <w:rPr>
          <w:rFonts w:ascii="Frutiger-Light" w:hAnsi="Frutiger-Light" w:cstheme="minorHAnsi"/>
          <w:sz w:val="20"/>
          <w:szCs w:val="20"/>
          <w:lang w:val="en-US"/>
        </w:rPr>
        <w:t xml:space="preserve"> morphological tumour types</w:t>
      </w:r>
      <w:r w:rsidR="00A63A2E">
        <w:rPr>
          <w:rFonts w:ascii="Frutiger-Light" w:hAnsi="Frutiger-Light" w:cstheme="minorHAnsi"/>
          <w:sz w:val="20"/>
          <w:szCs w:val="20"/>
          <w:lang w:val="en-US"/>
        </w:rPr>
        <w:t>, some</w:t>
      </w:r>
      <w:r w:rsidRPr="00806FF6">
        <w:rPr>
          <w:rFonts w:ascii="Frutiger-Light" w:hAnsi="Frutiger-Light" w:cstheme="minorHAnsi"/>
          <w:sz w:val="20"/>
          <w:szCs w:val="20"/>
          <w:lang w:val="en-US"/>
        </w:rPr>
        <w:t>occur</w:t>
      </w:r>
      <w:r w:rsidR="00A63A2E">
        <w:rPr>
          <w:rFonts w:ascii="Frutiger-Light" w:hAnsi="Frutiger-Light" w:cstheme="minorHAnsi"/>
          <w:sz w:val="20"/>
          <w:szCs w:val="20"/>
          <w:lang w:val="en-US"/>
        </w:rPr>
        <w:t>ing</w:t>
      </w:r>
      <w:r w:rsidRPr="00806FF6">
        <w:rPr>
          <w:rFonts w:ascii="Frutiger-Light" w:hAnsi="Frutiger-Light" w:cstheme="minorHAnsi"/>
          <w:sz w:val="20"/>
          <w:szCs w:val="20"/>
          <w:lang w:val="en-US"/>
        </w:rPr>
        <w:t xml:space="preserve"> in young children. Most cases of </w:t>
      </w:r>
      <w:r w:rsidR="00A63A2E">
        <w:rPr>
          <w:rFonts w:ascii="Frutiger-Light" w:hAnsi="Frutiger-Light" w:cstheme="minorHAnsi"/>
          <w:sz w:val="20"/>
          <w:szCs w:val="20"/>
          <w:lang w:val="en-US"/>
        </w:rPr>
        <w:t xml:space="preserve">primary </w:t>
      </w:r>
      <w:r w:rsidRPr="00806FF6">
        <w:rPr>
          <w:rFonts w:ascii="Frutiger-Light" w:hAnsi="Frutiger-Light" w:cstheme="minorHAnsi"/>
          <w:sz w:val="20"/>
          <w:szCs w:val="20"/>
          <w:lang w:val="en-US"/>
        </w:rPr>
        <w:t xml:space="preserve">vaginal SCC are HPV-associated, explaining why also young women in their 20s and 30s are increasingly being affected. Therefore, the risk factors for vaginal SCC are similar to those of cervical cancer: multiple lifetime sexual partners, early age at first intercourse, and smoking. Further risk factors for more rare tumour types include </w:t>
      </w:r>
      <w:r w:rsidR="00A63A2E">
        <w:rPr>
          <w:rFonts w:ascii="Frutiger-Light" w:hAnsi="Frutiger-Light" w:cstheme="minorHAnsi"/>
          <w:sz w:val="20"/>
          <w:szCs w:val="20"/>
          <w:lang w:val="en-US"/>
        </w:rPr>
        <w:t xml:space="preserve">a </w:t>
      </w:r>
      <w:r w:rsidRPr="00806FF6">
        <w:rPr>
          <w:rFonts w:ascii="Frutiger-Light" w:hAnsi="Frutiger-Light" w:cstheme="minorHAnsi"/>
          <w:sz w:val="20"/>
          <w:szCs w:val="20"/>
          <w:lang w:val="en-US"/>
        </w:rPr>
        <w:t xml:space="preserve">history of vaginal adenosis </w:t>
      </w:r>
      <w:r w:rsidR="00A63A2E">
        <w:rPr>
          <w:rFonts w:ascii="Frutiger-Light" w:hAnsi="Frutiger-Light" w:cstheme="minorHAnsi"/>
          <w:sz w:val="20"/>
          <w:szCs w:val="20"/>
          <w:lang w:val="en-US"/>
        </w:rPr>
        <w:t xml:space="preserve">(associated or not with diethylstilbesterol (DES)) </w:t>
      </w:r>
      <w:r w:rsidRPr="00806FF6">
        <w:rPr>
          <w:rFonts w:ascii="Frutiger-Light" w:hAnsi="Frutiger-Light" w:cstheme="minorHAnsi"/>
          <w:sz w:val="20"/>
          <w:szCs w:val="20"/>
          <w:lang w:val="en-US"/>
        </w:rPr>
        <w:t>as a risk factor for some types of adenocarcinoma</w:t>
      </w:r>
      <w:r w:rsidRPr="00A139B9">
        <w:rPr>
          <w:rFonts w:ascii="Frutiger-Light" w:hAnsi="Frutiger-Light" w:cstheme="minorHAnsi"/>
          <w:sz w:val="20"/>
          <w:szCs w:val="20"/>
          <w:lang w:val="en-US"/>
        </w:rPr>
        <w:t xml:space="preserve">, previous DES exposure and endometriosis. Rare histological types are described in </w:t>
      </w:r>
      <w:r w:rsidR="00A139B9" w:rsidRPr="00A139B9">
        <w:rPr>
          <w:rFonts w:ascii="Frutiger-Light" w:hAnsi="Frutiger-Light" w:cstheme="minorHAnsi"/>
          <w:sz w:val="20"/>
          <w:szCs w:val="20"/>
          <w:lang w:val="en-US"/>
        </w:rPr>
        <w:t>this article</w:t>
      </w:r>
      <w:r w:rsidRPr="00A139B9">
        <w:rPr>
          <w:rFonts w:ascii="Frutiger-Light" w:hAnsi="Frutiger-Light" w:cstheme="minorHAnsi"/>
          <w:sz w:val="20"/>
          <w:szCs w:val="20"/>
          <w:lang w:val="en-US"/>
        </w:rPr>
        <w:t>.</w:t>
      </w:r>
    </w:p>
    <w:p w:rsidR="00064678" w:rsidRPr="00806FF6" w:rsidRDefault="00064678" w:rsidP="00806FF6">
      <w:pPr>
        <w:spacing w:after="200" w:line="276" w:lineRule="auto"/>
        <w:jc w:val="both"/>
        <w:rPr>
          <w:rFonts w:ascii="Frutiger-Light" w:hAnsi="Frutiger-Light" w:cstheme="minorHAnsi"/>
          <w:sz w:val="20"/>
          <w:szCs w:val="20"/>
          <w:lang w:val="en-US"/>
        </w:rPr>
      </w:pPr>
      <w:r w:rsidRPr="00806FF6">
        <w:rPr>
          <w:rFonts w:ascii="Frutiger-Light" w:hAnsi="Frutiger-Light" w:cstheme="minorHAnsi"/>
          <w:sz w:val="20"/>
          <w:szCs w:val="20"/>
          <w:lang w:val="en-US"/>
        </w:rPr>
        <w:t>A distinct population consists of primary vaginal cancers diagnosed in childhood, with a median age at diagnosis of 2 years</w:t>
      </w:r>
      <w:hyperlink w:anchor="_ENREF_2" w:tooltip="Wohlmuth, 2021 #3" w:history="1">
        <w:r w:rsidR="009747EC" w:rsidRPr="00806FF6">
          <w:rPr>
            <w:rFonts w:ascii="Frutiger-Light" w:hAnsi="Frutiger-Light" w:cstheme="minorHAnsi"/>
            <w:sz w:val="20"/>
            <w:szCs w:val="20"/>
            <w:lang w:val="en-US"/>
          </w:rPr>
          <w:fldChar w:fldCharType="begin"/>
        </w:r>
        <w:r w:rsidR="009B244C">
          <w:rPr>
            <w:rFonts w:ascii="Frutiger-Light" w:hAnsi="Frutiger-Light" w:cstheme="minorHAnsi"/>
            <w:sz w:val="20"/>
            <w:szCs w:val="20"/>
            <w:lang w:val="en-US"/>
          </w:rPr>
          <w:instrText xml:space="preserve"> ADDIN EN.CITE &lt;EndNote&gt;&lt;Cite&gt;&lt;Author&gt;Wohlmuth&lt;/Author&gt;&lt;Year&gt;2021&lt;/Year&gt;&lt;RecNum&gt;3&lt;/RecNum&gt;&lt;DisplayText&gt;&lt;style face="superscript"&gt;2&lt;/style&gt;&lt;/DisplayText&gt;&lt;record&gt;&lt;rec-number&gt;3&lt;/rec-number&gt;&lt;foreign-keys&gt;&lt;key app="EN" db-id="tpstp9vssfrp5weedfoxd5r8aff0t2zpfzes"&gt;3&lt;/key&gt;&lt;/foreign-keys&gt;&lt;ref-type name="Journal Article"&gt;17&lt;/ref-type&gt;&lt;contributors&gt;&lt;authors&gt;&lt;author&gt;Wohlmuth, C.&lt;/author&gt;&lt;author&gt;Wohlmuth-Wieser, I.&lt;/author&gt;&lt;/authors&gt;&lt;/contributors&gt;&lt;auth-address&gt;Department of Obstetrics and Gynecology, Paracelsus Medical University Salzburg, 5020 Salzburg, Austria.&amp;#xD;Department of Dermatology, Paracelsus Medical University Salzburg, 5020 Salzburg, Austria.&lt;/auth-address&gt;&lt;titles&gt;&lt;title&gt;Gynecologic Malignancies in Children and Adolescents: How Common is the Uncommon?&lt;/title&gt;&lt;secondary-title&gt;J Clin Med&lt;/secondary-title&gt;&lt;/titles&gt;&lt;periodical&gt;&lt;full-title&gt;J Clin Med&lt;/full-title&gt;&lt;/periodical&gt;&lt;volume&gt;10&lt;/volume&gt;&lt;number&gt;4&lt;/number&gt;&lt;edition&gt;2021/03/07&lt;/edition&gt;&lt;dates&gt;&lt;year&gt;2021&lt;/year&gt;&lt;pub-dates&gt;&lt;date&gt;Feb 12&lt;/date&gt;&lt;/pub-dates&gt;&lt;/dates&gt;&lt;isbn&gt;2077-0383 (Print)&amp;#xD;2077-0383 (Linking)&lt;/isbn&gt;&lt;accession-num&gt;33673108&lt;/accession-num&gt;&lt;urls&gt;&lt;related-urls&gt;&lt;url&gt;http://www.ncbi.nlm.nih.gov/pubmed/33673108&lt;/url&gt;&lt;/related-urls&gt;&lt;/urls&gt;&lt;custom2&gt;7918615&lt;/custom2&gt;&lt;electronic-resource-num&gt;722 [pii]&amp;#xD;10.3390/jcm10040722&amp;#xD;jcm10040722 [pii]&lt;/electronic-resource-num&gt;&lt;language&gt;eng&lt;/language&gt;&lt;/record&gt;&lt;/Cite&gt;&lt;/EndNote&gt;</w:instrText>
        </w:r>
        <w:r w:rsidR="009747EC" w:rsidRPr="00806FF6">
          <w:rPr>
            <w:rFonts w:ascii="Frutiger-Light" w:hAnsi="Frutiger-Light" w:cstheme="minorHAnsi"/>
            <w:sz w:val="20"/>
            <w:szCs w:val="20"/>
            <w:lang w:val="en-US"/>
          </w:rPr>
          <w:fldChar w:fldCharType="separate"/>
        </w:r>
        <w:r w:rsidR="009B244C" w:rsidRPr="00047895">
          <w:rPr>
            <w:rFonts w:ascii="Frutiger-Light" w:hAnsi="Frutiger-Light" w:cstheme="minorHAnsi"/>
            <w:noProof/>
            <w:sz w:val="20"/>
            <w:szCs w:val="20"/>
            <w:vertAlign w:val="superscript"/>
            <w:lang w:val="en-US"/>
          </w:rPr>
          <w:t>2</w:t>
        </w:r>
        <w:r w:rsidR="009747EC" w:rsidRPr="00806FF6">
          <w:rPr>
            <w:rFonts w:ascii="Frutiger-Light" w:hAnsi="Frutiger-Light" w:cstheme="minorHAnsi"/>
            <w:sz w:val="20"/>
            <w:szCs w:val="20"/>
            <w:lang w:val="en-US"/>
          </w:rPr>
          <w:fldChar w:fldCharType="end"/>
        </w:r>
      </w:hyperlink>
      <w:r w:rsidR="00F5258F" w:rsidRPr="00806FF6">
        <w:rPr>
          <w:rFonts w:ascii="Frutiger-Light" w:hAnsi="Frutiger-Light" w:cstheme="minorHAnsi"/>
          <w:sz w:val="20"/>
          <w:szCs w:val="20"/>
          <w:lang w:val="en-US"/>
        </w:rPr>
        <w:t>. T</w:t>
      </w:r>
      <w:r w:rsidRPr="00806FF6">
        <w:rPr>
          <w:rFonts w:ascii="Frutiger-Light" w:hAnsi="Frutiger-Light" w:cstheme="minorHAnsi"/>
          <w:sz w:val="20"/>
          <w:szCs w:val="20"/>
          <w:lang w:val="en-US"/>
        </w:rPr>
        <w:t>hese mainly consist of embryonal rhabdomyosarcoma</w:t>
      </w:r>
      <w:r w:rsidR="00AF7E72">
        <w:rPr>
          <w:rFonts w:ascii="Frutiger-Light" w:hAnsi="Frutiger-Light" w:cstheme="minorHAnsi"/>
          <w:sz w:val="20"/>
          <w:szCs w:val="20"/>
          <w:lang w:val="en-US"/>
        </w:rPr>
        <w:t xml:space="preserve"> (RMS)</w:t>
      </w:r>
      <w:r w:rsidRPr="00806FF6">
        <w:rPr>
          <w:rFonts w:ascii="Frutiger-Light" w:hAnsi="Frutiger-Light" w:cstheme="minorHAnsi"/>
          <w:sz w:val="20"/>
          <w:szCs w:val="20"/>
          <w:lang w:val="en-US"/>
        </w:rPr>
        <w:t xml:space="preserve"> and yolk sac tumour</w:t>
      </w:r>
      <w:r w:rsidR="00356DED">
        <w:rPr>
          <w:rFonts w:ascii="Frutiger-Light" w:hAnsi="Frutiger-Light" w:cstheme="minorHAnsi"/>
          <w:sz w:val="20"/>
          <w:szCs w:val="20"/>
          <w:lang w:val="en-US"/>
        </w:rPr>
        <w:t xml:space="preserve"> (YST)</w:t>
      </w:r>
      <w:r w:rsidRPr="00806FF6">
        <w:rPr>
          <w:rFonts w:ascii="Frutiger-Light" w:hAnsi="Frutiger-Light" w:cstheme="minorHAnsi"/>
          <w:sz w:val="20"/>
          <w:szCs w:val="20"/>
          <w:lang w:val="en-US"/>
        </w:rPr>
        <w:t xml:space="preserve">, </w:t>
      </w:r>
      <w:r w:rsidR="00BD25CC">
        <w:rPr>
          <w:rFonts w:ascii="Frutiger-Light" w:hAnsi="Frutiger-Light" w:cstheme="minorHAnsi"/>
          <w:sz w:val="20"/>
          <w:szCs w:val="20"/>
          <w:lang w:val="en-US"/>
        </w:rPr>
        <w:t xml:space="preserve">the latter representing malignant germ cell tumours (GCT) in this age group, </w:t>
      </w:r>
      <w:r w:rsidRPr="00806FF6">
        <w:rPr>
          <w:rFonts w:ascii="Frutiger-Light" w:hAnsi="Frutiger-Light" w:cstheme="minorHAnsi"/>
          <w:sz w:val="20"/>
          <w:szCs w:val="20"/>
          <w:lang w:val="en-US"/>
        </w:rPr>
        <w:t xml:space="preserve">each having their unique features and specific management recommendations which are </w:t>
      </w:r>
      <w:r w:rsidR="00A139B9">
        <w:rPr>
          <w:rFonts w:ascii="Frutiger-Light" w:hAnsi="Frutiger-Light" w:cstheme="minorHAnsi"/>
          <w:sz w:val="20"/>
          <w:szCs w:val="20"/>
          <w:lang w:val="en-US"/>
        </w:rPr>
        <w:t xml:space="preserve">also </w:t>
      </w:r>
      <w:r w:rsidRPr="00806FF6">
        <w:rPr>
          <w:rFonts w:ascii="Frutiger-Light" w:hAnsi="Frutiger-Light" w:cstheme="minorHAnsi"/>
          <w:sz w:val="20"/>
          <w:szCs w:val="20"/>
          <w:lang w:val="en-US"/>
        </w:rPr>
        <w:t>described.</w:t>
      </w:r>
    </w:p>
    <w:p w:rsidR="00064678" w:rsidRPr="00806FF6" w:rsidRDefault="00064678" w:rsidP="00806FF6">
      <w:pPr>
        <w:spacing w:after="200" w:line="276" w:lineRule="auto"/>
        <w:jc w:val="both"/>
        <w:rPr>
          <w:rFonts w:ascii="Frutiger-Light" w:hAnsi="Frutiger-Light" w:cstheme="minorHAnsi"/>
          <w:sz w:val="20"/>
          <w:szCs w:val="20"/>
          <w:lang w:val="en-US"/>
        </w:rPr>
      </w:pPr>
      <w:r w:rsidRPr="00806FF6">
        <w:rPr>
          <w:rFonts w:ascii="Frutiger-Light" w:hAnsi="Frutiger-Light" w:cstheme="minorHAnsi"/>
          <w:sz w:val="20"/>
          <w:szCs w:val="20"/>
          <w:lang w:val="en-US"/>
        </w:rPr>
        <w:t>In adults, postcoital and/or postmenopausal vaginal bleeding is the most common clinical presentation</w:t>
      </w:r>
      <w:r w:rsidR="00CF76E8" w:rsidRPr="00CF76E8">
        <w:rPr>
          <w:rFonts w:ascii="Frutiger-Light" w:hAnsi="Frutiger-Light" w:cstheme="minorHAnsi"/>
          <w:sz w:val="20"/>
          <w:szCs w:val="20"/>
          <w:vertAlign w:val="superscript"/>
          <w:lang w:val="en-US"/>
        </w:rPr>
        <w:t>3</w:t>
      </w:r>
      <w:r w:rsidRPr="00806FF6">
        <w:rPr>
          <w:rFonts w:ascii="Frutiger-Light" w:hAnsi="Frutiger-Light" w:cstheme="minorHAnsi"/>
          <w:sz w:val="20"/>
          <w:szCs w:val="20"/>
          <w:lang w:val="en-US"/>
        </w:rPr>
        <w:t>. Less common symptoms apart from a palpable vaginal mass are related to local extension of disease including urinary (e.g., frequency, dysuria, hematuria), or gastrointestinal symptoms (constipation, diarrhea/</w:t>
      </w:r>
      <w:r w:rsidR="00A63A2E">
        <w:rPr>
          <w:rFonts w:ascii="Frutiger-Light" w:hAnsi="Frutiger-Light" w:cstheme="minorHAnsi"/>
          <w:sz w:val="20"/>
          <w:szCs w:val="20"/>
          <w:lang w:val="en-US"/>
        </w:rPr>
        <w:t>symptoms related to a</w:t>
      </w:r>
      <w:r w:rsidRPr="00806FF6">
        <w:rPr>
          <w:rFonts w:ascii="Frutiger-Light" w:hAnsi="Frutiger-Light" w:cstheme="minorHAnsi"/>
          <w:sz w:val="20"/>
          <w:szCs w:val="20"/>
          <w:lang w:val="en-US"/>
        </w:rPr>
        <w:t xml:space="preserve"> fistula). Pelvic pain from extension of disease beyond the vagina is present in 5% of patients. Approximately 20% of women are asymptomatic. </w:t>
      </w:r>
      <w:r w:rsidR="00A63A2E">
        <w:rPr>
          <w:rFonts w:ascii="Frutiger-Light" w:hAnsi="Frutiger-Light" w:cstheme="minorHAnsi"/>
          <w:sz w:val="20"/>
          <w:szCs w:val="20"/>
          <w:lang w:val="en-US"/>
        </w:rPr>
        <w:t>V</w:t>
      </w:r>
      <w:r w:rsidRPr="00806FF6">
        <w:rPr>
          <w:rFonts w:ascii="Frutiger-Light" w:hAnsi="Frutiger-Light" w:cstheme="minorHAnsi"/>
          <w:sz w:val="20"/>
          <w:szCs w:val="20"/>
          <w:lang w:val="en-US"/>
        </w:rPr>
        <w:t>aginal cancers may be detected as a result of cytologic screening for cervical cancer or may be an incidental finding of a vaginal mass on pelvic examination.</w:t>
      </w:r>
    </w:p>
    <w:p w:rsidR="00064678" w:rsidRPr="00806FF6" w:rsidRDefault="00064678" w:rsidP="00806FF6">
      <w:pPr>
        <w:spacing w:after="200" w:line="276" w:lineRule="auto"/>
        <w:jc w:val="both"/>
        <w:rPr>
          <w:rFonts w:ascii="Frutiger-Light" w:hAnsi="Frutiger-Light" w:cstheme="minorHAnsi"/>
          <w:sz w:val="20"/>
          <w:szCs w:val="20"/>
          <w:lang w:val="en-US"/>
        </w:rPr>
      </w:pPr>
      <w:r w:rsidRPr="00806FF6">
        <w:rPr>
          <w:rFonts w:ascii="Frutiger-Light" w:hAnsi="Frutiger-Light" w:cstheme="minorHAnsi"/>
          <w:sz w:val="20"/>
          <w:szCs w:val="20"/>
          <w:lang w:val="en-US"/>
        </w:rPr>
        <w:t xml:space="preserve">Anatomically, the vagina connects the cervix at the level of the fornices with the vulva at the level of the vaginal orifice or hymnal ring. The main pattern of lymphatic spread follows the pelvic lymphatic drainage: </w:t>
      </w:r>
      <w:r w:rsidR="00EC5668">
        <w:rPr>
          <w:rFonts w:ascii="Frutiger-Light" w:hAnsi="Frutiger-Light" w:cstheme="minorHAnsi"/>
          <w:sz w:val="20"/>
          <w:szCs w:val="20"/>
          <w:lang w:val="en-US"/>
        </w:rPr>
        <w:t>tumour</w:t>
      </w:r>
      <w:r w:rsidRPr="00806FF6">
        <w:rPr>
          <w:rFonts w:ascii="Frutiger-Light" w:hAnsi="Frutiger-Light" w:cstheme="minorHAnsi"/>
          <w:sz w:val="20"/>
          <w:szCs w:val="20"/>
          <w:lang w:val="en-US"/>
        </w:rPr>
        <w:t>s in the upper two thirds</w:t>
      </w:r>
      <w:r w:rsidR="00A63A2E">
        <w:rPr>
          <w:rFonts w:ascii="Frutiger-Light" w:hAnsi="Frutiger-Light" w:cstheme="minorHAnsi"/>
          <w:sz w:val="20"/>
          <w:szCs w:val="20"/>
          <w:lang w:val="en-US"/>
        </w:rPr>
        <w:t xml:space="preserve"> of the vagina</w:t>
      </w:r>
      <w:r w:rsidRPr="00806FF6">
        <w:rPr>
          <w:rFonts w:ascii="Frutiger-Light" w:hAnsi="Frutiger-Light" w:cstheme="minorHAnsi"/>
          <w:sz w:val="20"/>
          <w:szCs w:val="20"/>
          <w:lang w:val="en-US"/>
        </w:rPr>
        <w:t xml:space="preserve"> drain and spread mainly towards the internal</w:t>
      </w:r>
      <w:r w:rsidR="00A63A2E">
        <w:rPr>
          <w:rFonts w:ascii="Frutiger-Light" w:hAnsi="Frutiger-Light" w:cstheme="minorHAnsi"/>
          <w:sz w:val="20"/>
          <w:szCs w:val="20"/>
          <w:lang w:val="en-US"/>
        </w:rPr>
        <w:t xml:space="preserve"> iliac</w:t>
      </w:r>
      <w:r w:rsidRPr="00806FF6">
        <w:rPr>
          <w:rFonts w:ascii="Frutiger-Light" w:hAnsi="Frutiger-Light" w:cstheme="minorHAnsi"/>
          <w:sz w:val="20"/>
          <w:szCs w:val="20"/>
          <w:lang w:val="en-US"/>
        </w:rPr>
        <w:t xml:space="preserve">, external iliac and obturator regions; </w:t>
      </w:r>
      <w:r w:rsidR="00EC5668">
        <w:rPr>
          <w:rFonts w:ascii="Frutiger-Light" w:hAnsi="Frutiger-Light" w:cstheme="minorHAnsi"/>
          <w:sz w:val="20"/>
          <w:szCs w:val="20"/>
          <w:lang w:val="en-US"/>
        </w:rPr>
        <w:t>tumour</w:t>
      </w:r>
      <w:r w:rsidRPr="00806FF6">
        <w:rPr>
          <w:rFonts w:ascii="Frutiger-Light" w:hAnsi="Frutiger-Light" w:cstheme="minorHAnsi"/>
          <w:sz w:val="20"/>
          <w:szCs w:val="20"/>
          <w:lang w:val="en-US"/>
        </w:rPr>
        <w:t xml:space="preserve">s involving the lower third of the vagina may also spread to the inguinal lymph node region; and those involving the posterior vaginal wall and rectovaginal septum are at an increased risk for nodal spread towards the presacral and mesorectal nodes. Distant metastases are most commonly found in para-aortic lymph nodes, lung or bone. </w:t>
      </w:r>
    </w:p>
    <w:p w:rsidR="00A139B9" w:rsidRPr="00EB5DFA" w:rsidRDefault="00064678" w:rsidP="00806FF6">
      <w:pPr>
        <w:spacing w:after="200" w:line="276" w:lineRule="auto"/>
        <w:jc w:val="both"/>
        <w:rPr>
          <w:rFonts w:ascii="Frutiger-Light" w:hAnsi="Frutiger-Light" w:cstheme="minorHAnsi"/>
          <w:sz w:val="20"/>
          <w:szCs w:val="20"/>
          <w:lang w:val="en-US"/>
        </w:rPr>
      </w:pPr>
      <w:r w:rsidRPr="00806FF6">
        <w:rPr>
          <w:rFonts w:ascii="Frutiger-Light" w:hAnsi="Frutiger-Light" w:cstheme="minorHAnsi"/>
          <w:sz w:val="20"/>
          <w:szCs w:val="20"/>
          <w:lang w:val="en-US"/>
        </w:rPr>
        <w:t xml:space="preserve">Known prognostic factors for vaginal cancer in adults are stage of the disease, </w:t>
      </w:r>
      <w:r w:rsidR="00EC5668">
        <w:rPr>
          <w:rFonts w:ascii="Frutiger-Light" w:hAnsi="Frutiger-Light" w:cstheme="minorHAnsi"/>
          <w:sz w:val="20"/>
          <w:szCs w:val="20"/>
          <w:lang w:val="en-US"/>
        </w:rPr>
        <w:t>tumour</w:t>
      </w:r>
      <w:r w:rsidRPr="00806FF6">
        <w:rPr>
          <w:rFonts w:ascii="Frutiger-Light" w:hAnsi="Frutiger-Light" w:cstheme="minorHAnsi"/>
          <w:sz w:val="20"/>
          <w:szCs w:val="20"/>
          <w:lang w:val="en-US"/>
        </w:rPr>
        <w:t xml:space="preserve"> size, </w:t>
      </w:r>
      <w:r w:rsidR="00EC5668">
        <w:rPr>
          <w:rFonts w:ascii="Frutiger-Light" w:hAnsi="Frutiger-Light" w:cstheme="minorHAnsi"/>
          <w:sz w:val="20"/>
          <w:szCs w:val="20"/>
          <w:lang w:val="en-US"/>
        </w:rPr>
        <w:t>tumour</w:t>
      </w:r>
      <w:r w:rsidRPr="00806FF6">
        <w:rPr>
          <w:rFonts w:ascii="Frutiger-Light" w:hAnsi="Frutiger-Light" w:cstheme="minorHAnsi"/>
          <w:sz w:val="20"/>
          <w:szCs w:val="20"/>
          <w:lang w:val="en-US"/>
        </w:rPr>
        <w:t xml:space="preserve"> location (upper third of </w:t>
      </w:r>
      <w:r w:rsidRPr="00EB5DFA">
        <w:rPr>
          <w:rFonts w:ascii="Frutiger-Light" w:hAnsi="Frutiger-Light" w:cstheme="minorHAnsi"/>
          <w:sz w:val="20"/>
          <w:szCs w:val="20"/>
          <w:lang w:val="en-US"/>
        </w:rPr>
        <w:t>the vagina appears to be more favorable), histological type, HPV status and age. The survival of women with vaginal cancer is mostly associated with the stage of the disease; 5-years overall survival being 77%, 52%, 42%, 20% and 13% for stages I, II, III, IVA and IVB, respectively</w:t>
      </w:r>
      <w:hyperlink w:anchor="_ENREF_4" w:tooltip="Beller, 2006 #4" w:history="1">
        <w:r w:rsidR="009747EC" w:rsidRPr="00EB5DFA">
          <w:rPr>
            <w:rFonts w:ascii="Frutiger-Light" w:hAnsi="Frutiger-Light" w:cstheme="minorHAnsi"/>
            <w:sz w:val="20"/>
            <w:szCs w:val="20"/>
            <w:lang w:val="en-US"/>
          </w:rPr>
          <w:fldChar w:fldCharType="begin">
            <w:fldData xml:space="preserve">PEVuZE5vdGU+PENpdGU+PEF1dGhvcj5CZWxsZXI8L0F1dGhvcj48WWVhcj4yMDA2PC9ZZWFyPjxS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</w:fldData>
          </w:fldChar>
        </w:r>
        <w:r w:rsidR="009B244C" w:rsidRPr="00EB5DFA">
          <w:rPr>
            <w:rFonts w:ascii="Frutiger-Light" w:hAnsi="Frutiger-Light" w:cstheme="minorHAnsi"/>
            <w:sz w:val="20"/>
            <w:szCs w:val="20"/>
            <w:lang w:val="en-US"/>
          </w:rPr>
          <w:instrText xml:space="preserve"> ADDIN EN.CITE </w:instrText>
        </w:r>
        <w:r w:rsidR="009747EC" w:rsidRPr="00EB5DFA">
          <w:rPr>
            <w:rFonts w:ascii="Frutiger-Light" w:hAnsi="Frutiger-Light" w:cstheme="minorHAnsi"/>
            <w:sz w:val="20"/>
            <w:szCs w:val="20"/>
            <w:lang w:val="en-US"/>
          </w:rPr>
          <w:fldChar w:fldCharType="begin">
            <w:fldData xml:space="preserve">PEVuZE5vdGU+PENpdGU+PEF1dGhvcj5CZWxsZXI8L0F1dGhvcj48WWVhcj4yMDA2PC9ZZWFyPjxS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</w:fldData>
          </w:fldChar>
        </w:r>
        <w:r w:rsidR="009B244C" w:rsidRPr="00EB5DFA">
          <w:rPr>
            <w:rFonts w:ascii="Frutiger-Light" w:hAnsi="Frutiger-Light" w:cstheme="minorHAnsi"/>
            <w:sz w:val="20"/>
            <w:szCs w:val="20"/>
            <w:lang w:val="en-US"/>
          </w:rPr>
          <w:instrText xml:space="preserve"> ADDIN EN.CITE.DATA </w:instrText>
        </w:r>
        <w:r w:rsidR="009747EC" w:rsidRPr="00EB5DFA">
          <w:rPr>
            <w:rFonts w:ascii="Frutiger-Light" w:hAnsi="Frutiger-Light" w:cstheme="minorHAnsi"/>
            <w:sz w:val="20"/>
            <w:szCs w:val="20"/>
            <w:lang w:val="en-US"/>
          </w:rPr>
        </w:r>
        <w:r w:rsidR="009747EC" w:rsidRPr="00EB5DFA">
          <w:rPr>
            <w:rFonts w:ascii="Frutiger-Light" w:hAnsi="Frutiger-Light" w:cstheme="minorHAnsi"/>
            <w:sz w:val="20"/>
            <w:szCs w:val="20"/>
            <w:lang w:val="en-US"/>
          </w:rPr>
          <w:fldChar w:fldCharType="end"/>
        </w:r>
        <w:r w:rsidR="009747EC" w:rsidRPr="00EB5DFA">
          <w:rPr>
            <w:rFonts w:ascii="Frutiger-Light" w:hAnsi="Frutiger-Light" w:cstheme="minorHAnsi"/>
            <w:sz w:val="20"/>
            <w:szCs w:val="20"/>
            <w:lang w:val="en-US"/>
          </w:rPr>
        </w:r>
        <w:r w:rsidR="009747EC" w:rsidRPr="00EB5DFA">
          <w:rPr>
            <w:rFonts w:ascii="Frutiger-Light" w:hAnsi="Frutiger-Light" w:cstheme="minorHAnsi"/>
            <w:sz w:val="20"/>
            <w:szCs w:val="20"/>
            <w:lang w:val="en-US"/>
          </w:rPr>
          <w:fldChar w:fldCharType="separate"/>
        </w:r>
        <w:r w:rsidR="009B244C" w:rsidRPr="00EB5DFA">
          <w:rPr>
            <w:rFonts w:ascii="Frutiger-Light" w:hAnsi="Frutiger-Light" w:cstheme="minorHAnsi"/>
            <w:noProof/>
            <w:sz w:val="20"/>
            <w:szCs w:val="20"/>
            <w:vertAlign w:val="superscript"/>
            <w:lang w:val="en-US"/>
          </w:rPr>
          <w:t>4</w:t>
        </w:r>
        <w:r w:rsidR="009747EC" w:rsidRPr="00EB5DFA">
          <w:rPr>
            <w:rFonts w:ascii="Frutiger-Light" w:hAnsi="Frutiger-Light" w:cstheme="minorHAnsi"/>
            <w:sz w:val="20"/>
            <w:szCs w:val="20"/>
            <w:lang w:val="en-US"/>
          </w:rPr>
          <w:fldChar w:fldCharType="end"/>
        </w:r>
      </w:hyperlink>
      <w:r w:rsidR="00F5258F" w:rsidRPr="00EB5DFA">
        <w:rPr>
          <w:rFonts w:ascii="Frutiger-Light" w:hAnsi="Frutiger-Light" w:cstheme="minorHAnsi"/>
          <w:sz w:val="20"/>
          <w:szCs w:val="20"/>
          <w:lang w:val="en-US"/>
        </w:rPr>
        <w:t>.</w:t>
      </w:r>
    </w:p>
    <w:p w:rsidR="00A139B9" w:rsidRDefault="00A139B9" w:rsidP="00A139B9">
      <w:pPr>
        <w:autoSpaceDE w:val="0"/>
        <w:autoSpaceDN w:val="0"/>
        <w:adjustRightInd w:val="0"/>
        <w:spacing w:after="200" w:line="276" w:lineRule="auto"/>
        <w:jc w:val="both"/>
        <w:rPr>
          <w:rFonts w:ascii="Frutiger-Light" w:eastAsiaTheme="minorHAnsi" w:hAnsi="Frutiger-Light" w:cs="AdvTT7c3c51d9"/>
          <w:sz w:val="20"/>
          <w:szCs w:val="20"/>
          <w:lang w:val="en-US"/>
        </w:rPr>
      </w:pPr>
      <w:r w:rsidRPr="00EB5DFA">
        <w:rPr>
          <w:rFonts w:ascii="Frutiger-Light" w:hAnsi="Frutiger-Light" w:cs="Arial"/>
          <w:sz w:val="20"/>
          <w:szCs w:val="20"/>
          <w:lang w:val="en-US"/>
        </w:rPr>
        <w:t xml:space="preserve">As part of its mission to improve the quality of care for women with gynecological cancers across Europe, the European Society of Gynaecological Oncology (ESGO) jointly with the European Society for Radiotherapy &amp; Oncology (ESTRO) and the </w:t>
      </w:r>
      <w:r w:rsidRPr="00EB5DFA">
        <w:rPr>
          <w:rFonts w:ascii="Frutiger-Light" w:hAnsi="Frutiger-Light"/>
          <w:sz w:val="20"/>
          <w:szCs w:val="20"/>
          <w:lang w:val="en-US"/>
        </w:rPr>
        <w:t xml:space="preserve">European Society of Pediatric Oncology (SIOPe) developed </w:t>
      </w:r>
      <w:r w:rsidRPr="00EB5DFA">
        <w:rPr>
          <w:rFonts w:ascii="Frutiger-Light" w:hAnsi="Frutiger-Light"/>
          <w:sz w:val="20"/>
          <w:szCs w:val="20"/>
          <w:lang w:val="en-US"/>
        </w:rPr>
        <w:lastRenderedPageBreak/>
        <w:t>evidence-based guidelines in order to improve the management of patients with vaginal cancer within a multidisciplinary setting.</w:t>
      </w:r>
      <w:r w:rsidRPr="00EB5DFA">
        <w:rPr>
          <w:rFonts w:ascii="Frutiger-Light" w:eastAsiaTheme="minorHAnsi" w:hAnsi="Frutiger-Light" w:cs="AdvTT7c3c51d9"/>
          <w:sz w:val="20"/>
          <w:szCs w:val="20"/>
          <w:lang w:val="en-US"/>
        </w:rPr>
        <w:t>These guidelines are intended for use by gynecologic oncologists, general gynecologists, surgeons, pediatricians, radiation oncologists, pathologists, medical and clinical oncologists, radiologists, general practitioners, palliative care teams, and allied health professionals.</w:t>
      </w:r>
    </w:p>
    <w:p w:rsidR="00C26790" w:rsidRPr="00C26790" w:rsidRDefault="00C26790" w:rsidP="00C26790">
      <w:pPr>
        <w:spacing w:after="200" w:line="276" w:lineRule="auto"/>
        <w:jc w:val="both"/>
        <w:rPr>
          <w:rFonts w:ascii="Frutiger-Light" w:hAnsi="Frutiger-Light"/>
          <w:b/>
          <w:noProof/>
          <w:sz w:val="32"/>
          <w:szCs w:val="32"/>
          <w:lang w:val="en-GB"/>
        </w:rPr>
      </w:pPr>
      <w:r>
        <w:rPr>
          <w:rFonts w:ascii="Frutiger-Light" w:hAnsi="Frutiger-Light"/>
          <w:b/>
          <w:noProof/>
          <w:sz w:val="32"/>
          <w:szCs w:val="32"/>
          <w:lang w:val="en-GB"/>
        </w:rPr>
        <w:t>RESPONSIBILITIES</w:t>
      </w:r>
    </w:p>
    <w:p w:rsidR="00C26790" w:rsidRDefault="00C26790" w:rsidP="00C26790">
      <w:pPr>
        <w:spacing w:after="200" w:line="276" w:lineRule="auto"/>
        <w:jc w:val="both"/>
        <w:rPr>
          <w:rFonts w:ascii="Frutiger-Light" w:hAnsi="Frutiger-Light"/>
          <w:noProof/>
          <w:sz w:val="20"/>
          <w:szCs w:val="20"/>
          <w:lang w:val="en-US"/>
        </w:rPr>
      </w:pPr>
      <w:r w:rsidRPr="00C26790">
        <w:rPr>
          <w:rFonts w:ascii="Frutiger-Light" w:hAnsi="Frutiger-Light" w:cstheme="minorHAnsi"/>
          <w:sz w:val="20"/>
          <w:szCs w:val="20"/>
          <w:lang w:val="en-US"/>
        </w:rPr>
        <w:t xml:space="preserve">These guidelines are intended for use by all health professionals that are involved in the treatment </w:t>
      </w:r>
      <w:r w:rsidR="00A63A2E">
        <w:rPr>
          <w:rFonts w:ascii="Frutiger-Light" w:hAnsi="Frutiger-Light" w:cstheme="minorHAnsi"/>
          <w:sz w:val="20"/>
          <w:szCs w:val="20"/>
          <w:lang w:val="en-US"/>
        </w:rPr>
        <w:t xml:space="preserve">and </w:t>
      </w:r>
      <w:r w:rsidRPr="00C26790">
        <w:rPr>
          <w:rFonts w:ascii="Frutiger-Light" w:hAnsi="Frutiger-Light" w:cstheme="minorHAnsi"/>
          <w:sz w:val="20"/>
          <w:szCs w:val="20"/>
          <w:lang w:val="en-US"/>
        </w:rPr>
        <w:t>care of vaginal cancer patients, across all allied disciplines. Even though our aim was to present the highest standard of evidence in an optimal treatment setting of qualified gynaecological cancer centres,  ESTRO, ESGO and SIOP</w:t>
      </w:r>
      <w:r w:rsidR="006A66DD">
        <w:rPr>
          <w:rFonts w:ascii="Frutiger-Light" w:hAnsi="Frutiger-Light" w:cstheme="minorHAnsi"/>
          <w:sz w:val="20"/>
          <w:szCs w:val="20"/>
          <w:lang w:val="en-US"/>
        </w:rPr>
        <w:t>e</w:t>
      </w:r>
      <w:r w:rsidRPr="00C26790">
        <w:rPr>
          <w:rFonts w:ascii="Frutiger-Light" w:hAnsi="Frutiger-Light" w:cstheme="minorHAnsi"/>
          <w:sz w:val="20"/>
          <w:szCs w:val="20"/>
          <w:lang w:val="en-US"/>
        </w:rPr>
        <w:t xml:space="preserve"> acknowledge the fact that there will be broad variability in practices between the various centres worldwide and also significant differences in terms of infrastructure, access to medical, radiation and surgical technology, but also </w:t>
      </w:r>
      <w:r w:rsidRPr="00EB5DFA">
        <w:rPr>
          <w:rFonts w:ascii="Frutiger-Light" w:hAnsi="Frutiger-Light" w:cstheme="minorHAnsi"/>
          <w:sz w:val="20"/>
          <w:szCs w:val="20"/>
          <w:lang w:val="en-US"/>
        </w:rPr>
        <w:t xml:space="preserve">training, medicolegal, financial, and cultural aspects that will affect the implementation of any treatment guidelines. </w:t>
      </w:r>
      <w:r w:rsidRPr="00EB5DFA">
        <w:rPr>
          <w:rFonts w:ascii="Frutiger-Light" w:hAnsi="Frutiger-Light"/>
          <w:noProof/>
          <w:sz w:val="20"/>
          <w:szCs w:val="20"/>
          <w:lang w:val="en-US"/>
        </w:rPr>
        <w:t>Any clinician applying or consulting these guidelines is expected to use independent medical judgment in the context of individual clinical circumstances to determine any patient’s care or treatment. These guidelines make no representations or warranties of any kind whatsoever regarding their content, use, or application and disclaim any responsibility for their application or use in any way.</w:t>
      </w:r>
    </w:p>
    <w:p w:rsidR="00C26790" w:rsidRPr="00C26790" w:rsidRDefault="00C26790" w:rsidP="00C26790">
      <w:pPr>
        <w:spacing w:after="200" w:line="276" w:lineRule="auto"/>
        <w:jc w:val="both"/>
        <w:rPr>
          <w:rFonts w:ascii="Frutiger-Light" w:hAnsi="Frutiger-Light"/>
          <w:b/>
          <w:noProof/>
          <w:sz w:val="32"/>
          <w:szCs w:val="32"/>
          <w:lang w:val="en-GB"/>
        </w:rPr>
      </w:pPr>
      <w:r>
        <w:rPr>
          <w:rFonts w:ascii="Frutiger-Light" w:hAnsi="Frutiger-Light"/>
          <w:b/>
          <w:noProof/>
          <w:sz w:val="32"/>
          <w:szCs w:val="32"/>
          <w:lang w:val="en-GB"/>
        </w:rPr>
        <w:t>METHO</w:t>
      </w:r>
      <w:r w:rsidRPr="00C26790">
        <w:rPr>
          <w:rFonts w:ascii="Frutiger-Light" w:hAnsi="Frutiger-Light"/>
          <w:b/>
          <w:noProof/>
          <w:sz w:val="32"/>
          <w:szCs w:val="32"/>
          <w:lang w:val="en-GB"/>
        </w:rPr>
        <w:t>DS</w:t>
      </w:r>
    </w:p>
    <w:p w:rsidR="00C26790" w:rsidRDefault="00F5258F" w:rsidP="00F5258F">
      <w:pPr>
        <w:spacing w:after="200" w:line="276" w:lineRule="auto"/>
        <w:jc w:val="both"/>
        <w:rPr>
          <w:rFonts w:ascii="Frutiger-Light" w:hAnsi="Frutiger-Light" w:cstheme="minorHAnsi"/>
          <w:sz w:val="20"/>
          <w:szCs w:val="20"/>
          <w:lang w:val="en-US"/>
        </w:rPr>
      </w:pPr>
      <w:r w:rsidRPr="00C26790">
        <w:rPr>
          <w:rFonts w:ascii="Frutiger-Light" w:hAnsi="Frutiger-Light" w:cstheme="minorHAnsi"/>
          <w:sz w:val="20"/>
          <w:szCs w:val="20"/>
          <w:lang w:val="en-US"/>
        </w:rPr>
        <w:t xml:space="preserve">The guidelines were developed using a five-step process as defined by the ESGO Guideline Committee (see Figure 1). </w:t>
      </w:r>
      <w:r w:rsidR="00C26790" w:rsidRPr="0051789B">
        <w:rPr>
          <w:rFonts w:ascii="Frutiger-Light" w:hAnsi="Frutiger-Light"/>
          <w:noProof/>
          <w:sz w:val="20"/>
          <w:szCs w:val="20"/>
          <w:lang w:val="en-US"/>
        </w:rPr>
        <w:t>The strengths of the process include creation of a multidisciplinary international development group, use of scientific evidence and international expert consensus to support the guidelines, and use of an international external review proc</w:t>
      </w:r>
      <w:r w:rsidR="00C26790" w:rsidRPr="00C26790">
        <w:rPr>
          <w:rFonts w:ascii="Frutiger-Light" w:hAnsi="Frutiger-Light"/>
          <w:noProof/>
          <w:sz w:val="20"/>
          <w:szCs w:val="20"/>
          <w:lang w:val="en-US"/>
        </w:rPr>
        <w:t xml:space="preserve">ess (physicians and patients). </w:t>
      </w:r>
      <w:r w:rsidRPr="00C26790">
        <w:rPr>
          <w:rFonts w:ascii="Frutiger-Light" w:hAnsi="Frutiger-Light" w:cstheme="minorHAnsi"/>
          <w:sz w:val="20"/>
          <w:szCs w:val="20"/>
          <w:lang w:val="en-US"/>
        </w:rPr>
        <w:t>This development process involved one pilot, introductory meeting and three two-day virtual meetings of the international development group, chaired by Remi Nout (Netherlands, ESTRO), Christina Fotopoulou (United Kingdom, ESGO) and Gabriele Calaminus (Germany, SIOP</w:t>
      </w:r>
      <w:r w:rsidR="00C26790" w:rsidRPr="00C26790">
        <w:rPr>
          <w:rFonts w:ascii="Frutiger-Light" w:hAnsi="Frutiger-Light" w:cstheme="minorHAnsi"/>
          <w:sz w:val="20"/>
          <w:szCs w:val="20"/>
          <w:lang w:val="en-US"/>
        </w:rPr>
        <w:t>e</w:t>
      </w:r>
      <w:r w:rsidRPr="00C26790">
        <w:rPr>
          <w:rFonts w:ascii="Frutiger-Light" w:hAnsi="Frutiger-Light" w:cstheme="minorHAnsi"/>
          <w:sz w:val="20"/>
          <w:szCs w:val="20"/>
          <w:lang w:val="en-US"/>
        </w:rPr>
        <w:t>).</w:t>
      </w:r>
    </w:p>
    <w:p w:rsidR="00F5258F" w:rsidRDefault="00F5258F" w:rsidP="008048E1">
      <w:pPr>
        <w:spacing w:after="200" w:line="276" w:lineRule="auto"/>
        <w:jc w:val="both"/>
        <w:rPr>
          <w:rFonts w:ascii="Frutiger-Light" w:hAnsi="Frutiger-Light" w:cstheme="minorHAnsi"/>
          <w:sz w:val="20"/>
          <w:szCs w:val="20"/>
          <w:lang w:val="en-US"/>
        </w:rPr>
      </w:pPr>
      <w:r w:rsidRPr="00E30A2A">
        <w:rPr>
          <w:rFonts w:ascii="Frutiger-Light" w:hAnsi="Frutiger-Light" w:cstheme="minorHAnsi"/>
          <w:sz w:val="20"/>
          <w:szCs w:val="20"/>
          <w:lang w:val="en-US"/>
        </w:rPr>
        <w:t>The ESTRO</w:t>
      </w:r>
      <w:r w:rsidR="008D5113">
        <w:rPr>
          <w:rFonts w:ascii="Frutiger-Light" w:hAnsi="Frutiger-Light" w:cstheme="minorHAnsi"/>
          <w:sz w:val="20"/>
          <w:szCs w:val="20"/>
          <w:lang w:val="en-US"/>
        </w:rPr>
        <w:t>/</w:t>
      </w:r>
      <w:r w:rsidRPr="00E30A2A">
        <w:rPr>
          <w:rFonts w:ascii="Frutiger-Light" w:hAnsi="Frutiger-Light" w:cstheme="minorHAnsi"/>
          <w:sz w:val="20"/>
          <w:szCs w:val="20"/>
          <w:lang w:val="en-US"/>
        </w:rPr>
        <w:t>ESGO</w:t>
      </w:r>
      <w:r w:rsidR="008D5113">
        <w:rPr>
          <w:rFonts w:ascii="Frutiger-Light" w:hAnsi="Frutiger-Light" w:cstheme="minorHAnsi"/>
          <w:sz w:val="20"/>
          <w:szCs w:val="20"/>
          <w:lang w:val="en-US"/>
        </w:rPr>
        <w:t>/</w:t>
      </w:r>
      <w:r w:rsidRPr="00E30A2A">
        <w:rPr>
          <w:rFonts w:ascii="Frutiger-Light" w:hAnsi="Frutiger-Light" w:cstheme="minorHAnsi"/>
          <w:sz w:val="20"/>
          <w:szCs w:val="20"/>
          <w:lang w:val="en-US"/>
        </w:rPr>
        <w:t>SIOP</w:t>
      </w:r>
      <w:r w:rsidR="00C26790" w:rsidRPr="00E30A2A">
        <w:rPr>
          <w:rFonts w:ascii="Frutiger-Light" w:hAnsi="Frutiger-Light" w:cstheme="minorHAnsi"/>
          <w:sz w:val="20"/>
          <w:szCs w:val="20"/>
          <w:lang w:val="en-US"/>
        </w:rPr>
        <w:t>e</w:t>
      </w:r>
      <w:r w:rsidRPr="00E30A2A">
        <w:rPr>
          <w:rFonts w:ascii="Frutiger-Light" w:hAnsi="Frutiger-Light" w:cstheme="minorHAnsi"/>
          <w:sz w:val="20"/>
          <w:szCs w:val="20"/>
          <w:lang w:val="en-US"/>
        </w:rPr>
        <w:t xml:space="preserve"> nominated practicing clinicians who are involved in the management of vaginal cancer patients and have demonstrated leadership through their expertise in clinical care and research, their national and international engagement and profile</w:t>
      </w:r>
      <w:r w:rsidR="00E30A2A" w:rsidRPr="00E30A2A">
        <w:rPr>
          <w:rFonts w:ascii="Frutiger-Light" w:hAnsi="Frutiger-Light" w:cstheme="minorHAnsi"/>
          <w:sz w:val="20"/>
          <w:szCs w:val="20"/>
          <w:lang w:val="en-US"/>
        </w:rPr>
        <w:t xml:space="preserve"> as well as dedication to the topics addressed to serve on the expert panel</w:t>
      </w:r>
      <w:r w:rsidRPr="00E30A2A">
        <w:rPr>
          <w:rFonts w:ascii="Frutiger-Light" w:hAnsi="Frutiger-Light" w:cstheme="minorHAnsi"/>
          <w:sz w:val="20"/>
          <w:szCs w:val="20"/>
          <w:lang w:val="en-US"/>
        </w:rPr>
        <w:t>. The objective was to assemble a multidisciplinary panel and it was therefore essential to include professionals from all relevant disciplines i</w:t>
      </w:r>
      <w:r w:rsidR="009136AE">
        <w:rPr>
          <w:rFonts w:ascii="Frutiger-Light" w:hAnsi="Frutiger-Light" w:cstheme="minorHAnsi"/>
          <w:sz w:val="20"/>
          <w:szCs w:val="20"/>
          <w:lang w:val="en-US"/>
        </w:rPr>
        <w:t>.</w:t>
      </w:r>
      <w:r w:rsidRPr="00E30A2A">
        <w:rPr>
          <w:rFonts w:ascii="Frutiger-Light" w:hAnsi="Frutiger-Light" w:cstheme="minorHAnsi"/>
          <w:sz w:val="20"/>
          <w:szCs w:val="20"/>
          <w:lang w:val="en-US"/>
        </w:rPr>
        <w:t>e</w:t>
      </w:r>
      <w:r w:rsidR="009136AE">
        <w:rPr>
          <w:rFonts w:ascii="Frutiger-Light" w:hAnsi="Frutiger-Light" w:cstheme="minorHAnsi"/>
          <w:sz w:val="20"/>
          <w:szCs w:val="20"/>
          <w:lang w:val="en-US"/>
        </w:rPr>
        <w:t>.</w:t>
      </w:r>
      <w:r w:rsidRPr="00E30A2A">
        <w:rPr>
          <w:rFonts w:ascii="Frutiger-Light" w:hAnsi="Frutiger-Light" w:cstheme="minorHAnsi"/>
          <w:sz w:val="20"/>
          <w:szCs w:val="20"/>
          <w:lang w:val="en-US"/>
        </w:rPr>
        <w:t>gynaecological, medical and radiation oncology, as well as pathology and paediatric surge</w:t>
      </w:r>
      <w:r w:rsidR="00A63A2E">
        <w:rPr>
          <w:rFonts w:ascii="Frutiger-Light" w:hAnsi="Frutiger-Light" w:cstheme="minorHAnsi"/>
          <w:sz w:val="20"/>
          <w:szCs w:val="20"/>
          <w:lang w:val="en-US"/>
        </w:rPr>
        <w:t>ry</w:t>
      </w:r>
      <w:r w:rsidRPr="00E30A2A">
        <w:rPr>
          <w:rFonts w:ascii="Frutiger-Light" w:hAnsi="Frutiger-Light" w:cstheme="minorHAnsi"/>
          <w:sz w:val="20"/>
          <w:szCs w:val="20"/>
          <w:lang w:val="en-US"/>
        </w:rPr>
        <w:t xml:space="preserve"> to contribute to the validity and acceptability of the guidelines. </w:t>
      </w:r>
    </w:p>
    <w:p w:rsidR="00E30A2A" w:rsidRDefault="00E30A2A" w:rsidP="00536EAD">
      <w:pPr>
        <w:spacing w:after="200" w:line="276" w:lineRule="auto"/>
        <w:jc w:val="both"/>
        <w:rPr>
          <w:rFonts w:ascii="Frutiger-Light" w:hAnsi="Frutiger-Light"/>
          <w:noProof/>
          <w:sz w:val="20"/>
          <w:szCs w:val="20"/>
          <w:lang w:val="en-US"/>
        </w:rPr>
      </w:pPr>
      <w:r w:rsidRPr="0051789B">
        <w:rPr>
          <w:rFonts w:ascii="Frutiger-Light" w:hAnsi="Frutiger-Light"/>
          <w:noProof/>
          <w:sz w:val="20"/>
          <w:szCs w:val="20"/>
          <w:lang w:val="en-US"/>
        </w:rPr>
        <w:t>To ensure that the statements were evidence based, the current literature was reviewed and critically appraised. A systematic</w:t>
      </w:r>
      <w:r>
        <w:rPr>
          <w:rFonts w:ascii="Frutiger-Light" w:hAnsi="Frutiger-Light"/>
          <w:noProof/>
          <w:sz w:val="20"/>
          <w:szCs w:val="20"/>
          <w:lang w:val="en-US"/>
        </w:rPr>
        <w:t>, unbiased</w:t>
      </w:r>
      <w:r w:rsidRPr="0051789B">
        <w:rPr>
          <w:rFonts w:ascii="Frutiger-Light" w:hAnsi="Frutiger-Light"/>
          <w:noProof/>
          <w:sz w:val="20"/>
          <w:szCs w:val="20"/>
          <w:lang w:val="en-US"/>
        </w:rPr>
        <w:t xml:space="preserve"> literature review of relevant studies published between January 20</w:t>
      </w:r>
      <w:r>
        <w:rPr>
          <w:rFonts w:ascii="Frutiger-Light" w:hAnsi="Frutiger-Light"/>
          <w:noProof/>
          <w:sz w:val="20"/>
          <w:szCs w:val="20"/>
          <w:lang w:val="en-US"/>
        </w:rPr>
        <w:t>00</w:t>
      </w:r>
      <w:r w:rsidRPr="0051789B">
        <w:rPr>
          <w:rFonts w:ascii="Frutiger-Light" w:hAnsi="Frutiger-Light"/>
          <w:noProof/>
          <w:sz w:val="20"/>
          <w:szCs w:val="20"/>
          <w:lang w:val="en-US"/>
        </w:rPr>
        <w:t xml:space="preserve"> and </w:t>
      </w:r>
      <w:r w:rsidR="00BB2CF6">
        <w:rPr>
          <w:rFonts w:ascii="Frutiger-Light" w:hAnsi="Frutiger-Light"/>
          <w:noProof/>
          <w:sz w:val="20"/>
          <w:szCs w:val="20"/>
          <w:lang w:val="en-US"/>
        </w:rPr>
        <w:t>January</w:t>
      </w:r>
      <w:r w:rsidRPr="0051789B">
        <w:rPr>
          <w:rFonts w:ascii="Frutiger-Light" w:hAnsi="Frutiger-Light"/>
          <w:noProof/>
          <w:sz w:val="20"/>
          <w:szCs w:val="20"/>
          <w:lang w:val="en-US"/>
        </w:rPr>
        <w:t xml:space="preserve"> 2022 was carried out using the MEDLINE </w:t>
      </w:r>
      <w:r>
        <w:rPr>
          <w:rFonts w:ascii="Frutiger-Light" w:hAnsi="Frutiger-Light"/>
          <w:noProof/>
          <w:sz w:val="20"/>
          <w:szCs w:val="20"/>
          <w:lang w:val="en-US"/>
        </w:rPr>
        <w:t xml:space="preserve">and EMBASE </w:t>
      </w:r>
      <w:r w:rsidRPr="0051789B">
        <w:rPr>
          <w:rFonts w:ascii="Frutiger-Light" w:hAnsi="Frutiger-Light"/>
          <w:noProof/>
          <w:sz w:val="20"/>
          <w:szCs w:val="20"/>
          <w:lang w:val="en-US"/>
        </w:rPr>
        <w:t>database</w:t>
      </w:r>
      <w:r>
        <w:rPr>
          <w:rFonts w:ascii="Frutiger-Light" w:hAnsi="Frutiger-Light"/>
          <w:noProof/>
          <w:sz w:val="20"/>
          <w:szCs w:val="20"/>
          <w:lang w:val="en-US"/>
        </w:rPr>
        <w:t>s</w:t>
      </w:r>
      <w:r w:rsidRPr="0051789B">
        <w:rPr>
          <w:rFonts w:ascii="Frutiger-Light" w:hAnsi="Frutiger-Light"/>
          <w:noProof/>
          <w:sz w:val="20"/>
          <w:szCs w:val="20"/>
          <w:lang w:val="en-US"/>
        </w:rPr>
        <w:t xml:space="preserve"> (see Appendix </w:t>
      </w:r>
      <w:r>
        <w:rPr>
          <w:rFonts w:ascii="Frutiger-Light" w:hAnsi="Frutiger-Light"/>
          <w:noProof/>
          <w:sz w:val="20"/>
          <w:szCs w:val="20"/>
          <w:lang w:val="en-US"/>
        </w:rPr>
        <w:t>1</w:t>
      </w:r>
      <w:r w:rsidRPr="0051789B">
        <w:rPr>
          <w:rFonts w:ascii="Frutiger-Light" w:hAnsi="Frutiger-Light"/>
          <w:noProof/>
          <w:sz w:val="20"/>
          <w:szCs w:val="20"/>
          <w:lang w:val="en-US"/>
        </w:rPr>
        <w:t xml:space="preserve">). The literature search was limited to publications in English. Priority was given to high-quality systematic reviews, meta-analyses, and randomized controlled trials, but studies of lower levels of evidence were also evaluated. The search strategy excluded editorials, letters, and </w:t>
      </w:r>
      <w:r w:rsidRPr="0051789B">
        <w:rPr>
          <w:rFonts w:ascii="Frutiger-Light" w:hAnsi="Frutiger-Light"/>
          <w:i/>
          <w:noProof/>
          <w:sz w:val="20"/>
          <w:szCs w:val="20"/>
          <w:lang w:val="en-US"/>
        </w:rPr>
        <w:t>in vitro</w:t>
      </w:r>
      <w:r w:rsidRPr="0051789B">
        <w:rPr>
          <w:rFonts w:ascii="Frutiger-Light" w:hAnsi="Frutiger-Light"/>
          <w:noProof/>
          <w:sz w:val="20"/>
          <w:szCs w:val="20"/>
          <w:lang w:val="en-US"/>
        </w:rPr>
        <w:t xml:space="preserve"> studies. The reference list of each identified article was reviewed for other potentia</w:t>
      </w:r>
      <w:r>
        <w:rPr>
          <w:rFonts w:ascii="Frutiger-Light" w:hAnsi="Frutiger-Light"/>
          <w:noProof/>
          <w:sz w:val="20"/>
          <w:szCs w:val="20"/>
          <w:lang w:val="en-US"/>
        </w:rPr>
        <w:t xml:space="preserve">lly relevant articles. The development group was also allowed to consider older significant evidence (if needed). </w:t>
      </w:r>
    </w:p>
    <w:p w:rsidR="00E30A2A" w:rsidRDefault="00E30A2A" w:rsidP="00536EAD">
      <w:pPr>
        <w:spacing w:after="200" w:line="276" w:lineRule="auto"/>
        <w:jc w:val="both"/>
        <w:rPr>
          <w:rFonts w:ascii="Frutiger-Light" w:hAnsi="Frutiger-Light"/>
          <w:noProof/>
          <w:sz w:val="20"/>
          <w:szCs w:val="20"/>
          <w:lang w:val="en-US"/>
        </w:rPr>
      </w:pPr>
      <w:r w:rsidRPr="008D5113">
        <w:rPr>
          <w:rFonts w:ascii="Frutiger-Light" w:hAnsi="Frutiger-Light"/>
          <w:noProof/>
          <w:sz w:val="20"/>
          <w:szCs w:val="20"/>
          <w:lang w:val="en-US"/>
        </w:rPr>
        <w:t>Based on the collected evidence and clinical expertise, the international development group drafted guidelines for all the topics. The guidelines were retained if they were supported by sufficiently high level of scientific evidence and/or when a large consensus among experts was obtained. An adapted version of the “Infectious Diseases Society of America-United States Public Health Service Grading System</w:t>
      </w:r>
      <w:r w:rsidR="00BD25CC">
        <w:rPr>
          <w:rFonts w:ascii="Frutiger-Light" w:hAnsi="Frutiger-Light"/>
          <w:noProof/>
          <w:sz w:val="20"/>
          <w:szCs w:val="20"/>
          <w:lang w:val="en-US"/>
        </w:rPr>
        <w:t>”</w:t>
      </w:r>
      <w:r w:rsidRPr="008D5113">
        <w:rPr>
          <w:rFonts w:ascii="Frutiger-Light" w:hAnsi="Frutiger-Light"/>
          <w:noProof/>
          <w:sz w:val="20"/>
          <w:szCs w:val="20"/>
          <w:lang w:val="en-US"/>
        </w:rPr>
        <w:t xml:space="preserve"> was used to define the level of evidence and grade of recommendation for each of the recommendations</w:t>
      </w:r>
      <w:hyperlink w:anchor="_ENREF_5" w:tooltip="Dykewicz, 2001 #8" w:history="1">
        <w:r w:rsidR="009747EC" w:rsidRPr="008D5113">
          <w:rPr>
            <w:rFonts w:ascii="Frutiger-Light" w:hAnsi="Frutiger-Light"/>
            <w:noProof/>
            <w:sz w:val="20"/>
            <w:szCs w:val="20"/>
            <w:lang w:val="en-US"/>
          </w:rPr>
          <w:fldChar w:fldCharType="begin">
            <w:fldData xml:space="preserve">PEVuZE5vdGU+PENpdGU+PEF1dGhvcj5EeWtld2ljejwvQXV0aG9yPjxZZWFyPjIwMDE8L1llYXI+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</w:fldData>
          </w:fldChar>
        </w:r>
        <w:r w:rsidR="009B244C">
          <w:rPr>
            <w:rFonts w:ascii="Frutiger-Light" w:hAnsi="Frutiger-Light"/>
            <w:noProof/>
            <w:sz w:val="20"/>
            <w:szCs w:val="20"/>
            <w:lang w:val="en-US"/>
          </w:rPr>
          <w:instrText xml:space="preserve"> ADDIN EN.CITE </w:instrText>
        </w:r>
        <w:r w:rsidR="009747EC">
          <w:rPr>
            <w:rFonts w:ascii="Frutiger-Light" w:hAnsi="Frutiger-Light"/>
            <w:noProof/>
            <w:sz w:val="20"/>
            <w:szCs w:val="20"/>
            <w:lang w:val="en-US"/>
          </w:rPr>
          <w:fldChar w:fldCharType="begin">
            <w:fldData xml:space="preserve">PEVuZE5vdGU+PENpdGU+PEF1dGhvcj5EeWtld2ljejwvQXV0aG9yPjxZZWFyPjIwMDE8L1llYXI+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</w:fldData>
          </w:fldChar>
        </w:r>
        <w:r w:rsidR="009B244C">
          <w:rPr>
            <w:rFonts w:ascii="Frutiger-Light" w:hAnsi="Frutiger-Light"/>
            <w:noProof/>
            <w:sz w:val="20"/>
            <w:szCs w:val="20"/>
            <w:lang w:val="en-US"/>
          </w:rPr>
          <w:instrText xml:space="preserve"> ADDIN EN.CITE.DATA </w:instrText>
        </w:r>
        <w:r w:rsidR="009747EC">
          <w:rPr>
            <w:rFonts w:ascii="Frutiger-Light" w:hAnsi="Frutiger-Light"/>
            <w:noProof/>
            <w:sz w:val="20"/>
            <w:szCs w:val="20"/>
            <w:lang w:val="en-US"/>
          </w:rPr>
        </w:r>
        <w:r w:rsidR="009747EC">
          <w:rPr>
            <w:rFonts w:ascii="Frutiger-Light" w:hAnsi="Frutiger-Light"/>
            <w:noProof/>
            <w:sz w:val="20"/>
            <w:szCs w:val="20"/>
            <w:lang w:val="en-US"/>
          </w:rPr>
          <w:fldChar w:fldCharType="end"/>
        </w:r>
        <w:r w:rsidR="009747EC" w:rsidRPr="008D5113">
          <w:rPr>
            <w:rFonts w:ascii="Frutiger-Light" w:hAnsi="Frutiger-Light"/>
            <w:noProof/>
            <w:sz w:val="20"/>
            <w:szCs w:val="20"/>
            <w:lang w:val="en-US"/>
          </w:rPr>
        </w:r>
        <w:r w:rsidR="009747EC" w:rsidRPr="008D5113">
          <w:rPr>
            <w:rFonts w:ascii="Frutiger-Light" w:hAnsi="Frutiger-Light"/>
            <w:noProof/>
            <w:sz w:val="20"/>
            <w:szCs w:val="20"/>
            <w:lang w:val="en-US"/>
          </w:rPr>
          <w:fldChar w:fldCharType="separate"/>
        </w:r>
        <w:r w:rsidR="009B244C" w:rsidRPr="008D5113">
          <w:rPr>
            <w:rFonts w:ascii="Frutiger-Light" w:hAnsi="Frutiger-Light"/>
            <w:noProof/>
            <w:sz w:val="20"/>
            <w:szCs w:val="20"/>
            <w:vertAlign w:val="superscript"/>
            <w:lang w:val="en-US"/>
          </w:rPr>
          <w:t>5</w:t>
        </w:r>
        <w:r w:rsidR="009747EC" w:rsidRPr="008D5113">
          <w:rPr>
            <w:rFonts w:ascii="Frutiger-Light" w:hAnsi="Frutiger-Light"/>
            <w:noProof/>
            <w:sz w:val="20"/>
            <w:szCs w:val="20"/>
            <w:lang w:val="en-US"/>
          </w:rPr>
          <w:fldChar w:fldCharType="end"/>
        </w:r>
      </w:hyperlink>
      <w:r w:rsidRPr="008D5113">
        <w:rPr>
          <w:rFonts w:ascii="Frutiger-Light" w:hAnsi="Frutiger-Light"/>
          <w:noProof/>
          <w:sz w:val="20"/>
          <w:szCs w:val="20"/>
          <w:lang w:val="en-US"/>
        </w:rPr>
        <w:t xml:space="preserve"> (see </w:t>
      </w:r>
      <w:r w:rsidRPr="008D5113">
        <w:rPr>
          <w:rFonts w:ascii="Frutiger-Light" w:hAnsi="Frutiger-Light"/>
          <w:noProof/>
          <w:sz w:val="20"/>
          <w:szCs w:val="20"/>
          <w:lang w:val="en-US"/>
        </w:rPr>
        <w:lastRenderedPageBreak/>
        <w:t>Figure 2). In the absence of any clear scientific evidence, judgment was based on the professional experience and consensus of the international development group.</w:t>
      </w:r>
    </w:p>
    <w:p w:rsidR="008D5113" w:rsidRDefault="008D5113" w:rsidP="008D5113">
      <w:pPr>
        <w:spacing w:after="200" w:line="276" w:lineRule="auto"/>
        <w:jc w:val="both"/>
        <w:rPr>
          <w:rFonts w:ascii="Frutiger-Light" w:hAnsi="Frutiger-Light"/>
          <w:noProof/>
          <w:sz w:val="20"/>
          <w:szCs w:val="20"/>
          <w:lang w:val="en-US"/>
        </w:rPr>
      </w:pPr>
      <w:r>
        <w:rPr>
          <w:rFonts w:ascii="Frutiger-Light" w:hAnsi="Frutiger-Light"/>
          <w:noProof/>
          <w:sz w:val="20"/>
          <w:szCs w:val="20"/>
          <w:lang w:val="en-US"/>
        </w:rPr>
        <w:t xml:space="preserve">The </w:t>
      </w:r>
      <w:r w:rsidRPr="0051789B">
        <w:rPr>
          <w:rFonts w:ascii="Frutiger-Light" w:hAnsi="Frutiger-Light"/>
          <w:noProof/>
          <w:sz w:val="20"/>
          <w:szCs w:val="20"/>
          <w:lang w:val="en-US"/>
        </w:rPr>
        <w:t>ES</w:t>
      </w:r>
      <w:r>
        <w:rPr>
          <w:rFonts w:ascii="Frutiger-Light" w:hAnsi="Frutiger-Light"/>
          <w:noProof/>
          <w:sz w:val="20"/>
          <w:szCs w:val="20"/>
          <w:lang w:val="en-US"/>
        </w:rPr>
        <w:t>TRO/ESGO/SIOPe</w:t>
      </w:r>
      <w:r w:rsidRPr="0051789B">
        <w:rPr>
          <w:rFonts w:ascii="Frutiger-Light" w:hAnsi="Frutiger-Light"/>
          <w:noProof/>
          <w:sz w:val="20"/>
          <w:szCs w:val="20"/>
          <w:lang w:val="en-US"/>
        </w:rPr>
        <w:t xml:space="preserve"> established a large multidisciplinary panel of practicing clinicians who provide care to patients with </w:t>
      </w:r>
      <w:r>
        <w:rPr>
          <w:rFonts w:ascii="Frutiger-Light" w:hAnsi="Frutiger-Light"/>
          <w:noProof/>
          <w:sz w:val="20"/>
          <w:szCs w:val="20"/>
          <w:lang w:val="en-US"/>
        </w:rPr>
        <w:t>vaginal</w:t>
      </w:r>
      <w:r w:rsidRPr="0051789B">
        <w:rPr>
          <w:rFonts w:ascii="Frutiger-Light" w:hAnsi="Frutiger-Light"/>
          <w:noProof/>
          <w:sz w:val="20"/>
          <w:szCs w:val="20"/>
          <w:lang w:val="en-US"/>
        </w:rPr>
        <w:t xml:space="preserve"> cancer to act as independent reviewers for the </w:t>
      </w:r>
      <w:r>
        <w:rPr>
          <w:rFonts w:ascii="Frutiger-Light" w:hAnsi="Frutiger-Light"/>
          <w:noProof/>
          <w:sz w:val="20"/>
          <w:szCs w:val="20"/>
          <w:lang w:val="en-US"/>
        </w:rPr>
        <w:t>g</w:t>
      </w:r>
      <w:r w:rsidRPr="0051789B">
        <w:rPr>
          <w:rFonts w:ascii="Frutiger-Light" w:hAnsi="Frutiger-Light"/>
          <w:noProof/>
          <w:sz w:val="20"/>
          <w:szCs w:val="20"/>
          <w:lang w:val="en-US"/>
        </w:rPr>
        <w:t>uidelines. These reviewers were selected according to their expertise, had to be still involved in clinical practice</w:t>
      </w:r>
      <w:r>
        <w:rPr>
          <w:rFonts w:ascii="Frutiger-Light" w:hAnsi="Frutiger-Light"/>
          <w:noProof/>
          <w:sz w:val="20"/>
          <w:szCs w:val="20"/>
          <w:lang w:val="en-US"/>
        </w:rPr>
        <w:t>/research</w:t>
      </w:r>
      <w:r w:rsidRPr="0051789B">
        <w:rPr>
          <w:rFonts w:ascii="Frutiger-Light" w:hAnsi="Frutiger-Light"/>
          <w:noProof/>
          <w:sz w:val="20"/>
          <w:szCs w:val="20"/>
          <w:lang w:val="en-US"/>
        </w:rPr>
        <w:t xml:space="preserve">, and were from different European and non-European countries to ensure global perspective. </w:t>
      </w:r>
    </w:p>
    <w:p w:rsidR="008D5113" w:rsidRDefault="008D5113" w:rsidP="008D5113">
      <w:pPr>
        <w:spacing w:after="200" w:line="276" w:lineRule="auto"/>
        <w:jc w:val="both"/>
        <w:rPr>
          <w:rFonts w:ascii="Frutiger-Light" w:hAnsi="Frutiger-Light"/>
          <w:noProof/>
          <w:sz w:val="20"/>
          <w:szCs w:val="20"/>
          <w:lang w:val="en-US"/>
        </w:rPr>
      </w:pPr>
      <w:r>
        <w:rPr>
          <w:rFonts w:ascii="Frutiger-Light" w:hAnsi="Frutiger-Light"/>
          <w:noProof/>
          <w:sz w:val="20"/>
          <w:szCs w:val="20"/>
          <w:lang w:val="en-US"/>
        </w:rPr>
        <w:t>Gyn</w:t>
      </w:r>
      <w:r w:rsidR="00D15350">
        <w:rPr>
          <w:rFonts w:ascii="Frutiger-Light" w:hAnsi="Frutiger-Light"/>
          <w:noProof/>
          <w:sz w:val="20"/>
          <w:szCs w:val="20"/>
          <w:lang w:val="en-US"/>
        </w:rPr>
        <w:t>ae</w:t>
      </w:r>
      <w:r>
        <w:rPr>
          <w:rFonts w:ascii="Frutiger-Light" w:hAnsi="Frutiger-Light"/>
          <w:noProof/>
          <w:sz w:val="20"/>
          <w:szCs w:val="20"/>
          <w:lang w:val="en-US"/>
        </w:rPr>
        <w:t>cologic</w:t>
      </w:r>
      <w:r w:rsidR="00D15350">
        <w:rPr>
          <w:rFonts w:ascii="Frutiger-Light" w:hAnsi="Frutiger-Light"/>
          <w:noProof/>
          <w:sz w:val="20"/>
          <w:szCs w:val="20"/>
          <w:lang w:val="en-US"/>
        </w:rPr>
        <w:t>al</w:t>
      </w:r>
      <w:r>
        <w:rPr>
          <w:rFonts w:ascii="Frutiger-Light" w:hAnsi="Frutiger-Light"/>
          <w:noProof/>
          <w:sz w:val="20"/>
          <w:szCs w:val="20"/>
          <w:lang w:val="en-US"/>
        </w:rPr>
        <w:t xml:space="preserve"> cancer patients</w:t>
      </w:r>
      <w:r w:rsidRPr="0051789B">
        <w:rPr>
          <w:rFonts w:ascii="Frutiger-Light" w:hAnsi="Frutiger-Light"/>
          <w:noProof/>
          <w:sz w:val="20"/>
          <w:szCs w:val="20"/>
          <w:lang w:val="en-US"/>
        </w:rPr>
        <w:t xml:space="preserve"> were also included.The independent reviewers </w:t>
      </w:r>
      <w:r>
        <w:rPr>
          <w:rFonts w:ascii="Frutiger-Light" w:hAnsi="Frutiger-Light"/>
          <w:noProof/>
          <w:sz w:val="20"/>
          <w:szCs w:val="20"/>
          <w:lang w:val="en-US"/>
        </w:rPr>
        <w:t>were</w:t>
      </w:r>
      <w:r w:rsidRPr="0051789B">
        <w:rPr>
          <w:rFonts w:ascii="Frutiger-Light" w:hAnsi="Frutiger-Light"/>
          <w:noProof/>
          <w:sz w:val="20"/>
          <w:szCs w:val="20"/>
          <w:lang w:val="en-US"/>
        </w:rPr>
        <w:t xml:space="preserve"> asked to evaluate each recommendation according to its relevance and feasibility in clinical practice (</w:t>
      </w:r>
      <w:r>
        <w:rPr>
          <w:rFonts w:ascii="Frutiger-Light" w:hAnsi="Frutiger-Light"/>
          <w:noProof/>
          <w:sz w:val="20"/>
          <w:szCs w:val="20"/>
          <w:lang w:val="en-US"/>
        </w:rPr>
        <w:t xml:space="preserve">quantitative evaluations, </w:t>
      </w:r>
      <w:r w:rsidRPr="0051789B">
        <w:rPr>
          <w:rFonts w:ascii="Frutiger-Light" w:hAnsi="Frutiger-Light"/>
          <w:noProof/>
          <w:sz w:val="20"/>
          <w:szCs w:val="20"/>
          <w:lang w:val="en-US"/>
        </w:rPr>
        <w:t>only physicians)</w:t>
      </w:r>
      <w:r>
        <w:rPr>
          <w:rFonts w:ascii="Frutiger-Light" w:hAnsi="Frutiger-Light"/>
          <w:noProof/>
          <w:sz w:val="20"/>
          <w:szCs w:val="20"/>
          <w:lang w:val="en-US"/>
        </w:rPr>
        <w:t xml:space="preserve">. Open comments were encouraged, so that comprehensive quantitative and qualitative evaluations of the guidelines were completed. Patients were asked to evaluate qualitatively each recommendation (according to their experience, personal perceptions, etc.). Evaluations of the external reviewers (N = </w:t>
      </w:r>
      <w:r w:rsidRPr="008D5113">
        <w:rPr>
          <w:rFonts w:ascii="Frutiger-Light" w:hAnsi="Frutiger-Light"/>
          <w:noProof/>
          <w:sz w:val="20"/>
          <w:szCs w:val="20"/>
          <w:lang w:val="en-US"/>
        </w:rPr>
        <w:t>112</w:t>
      </w:r>
      <w:r>
        <w:rPr>
          <w:rFonts w:ascii="Frutiger-Light" w:hAnsi="Frutiger-Light"/>
          <w:noProof/>
          <w:sz w:val="20"/>
          <w:szCs w:val="20"/>
          <w:lang w:val="en-US"/>
        </w:rPr>
        <w:t xml:space="preserve">) were pooled and discussed by the international development group to finalize the guidelines development. The list of the </w:t>
      </w:r>
      <w:r w:rsidRPr="008D5113">
        <w:rPr>
          <w:rFonts w:ascii="Frutiger-Light" w:hAnsi="Frutiger-Light"/>
          <w:noProof/>
          <w:sz w:val="20"/>
          <w:szCs w:val="20"/>
          <w:lang w:val="en-US"/>
        </w:rPr>
        <w:t>112</w:t>
      </w:r>
      <w:r>
        <w:rPr>
          <w:rFonts w:ascii="Frutiger-Light" w:hAnsi="Frutiger-Light"/>
          <w:noProof/>
          <w:sz w:val="20"/>
          <w:szCs w:val="20"/>
          <w:lang w:val="en-US"/>
        </w:rPr>
        <w:t xml:space="preserve"> external reviewers is available in Appendix 2.</w:t>
      </w:r>
    </w:p>
    <w:p w:rsidR="00C96240" w:rsidRDefault="00C96240" w:rsidP="00C96240">
      <w:pPr>
        <w:spacing w:after="200" w:line="276" w:lineRule="auto"/>
        <w:jc w:val="both"/>
        <w:rPr>
          <w:rFonts w:ascii="Frutiger-Light" w:hAnsi="Frutiger-Light"/>
          <w:b/>
          <w:noProof/>
          <w:sz w:val="32"/>
          <w:szCs w:val="32"/>
          <w:lang w:val="en-GB"/>
        </w:rPr>
      </w:pPr>
      <w:r>
        <w:rPr>
          <w:rFonts w:ascii="Frutiger-Light" w:hAnsi="Frutiger-Light"/>
          <w:b/>
          <w:noProof/>
          <w:sz w:val="32"/>
          <w:szCs w:val="32"/>
          <w:lang w:val="en-GB"/>
        </w:rPr>
        <w:t>G</w:t>
      </w:r>
      <w:r w:rsidR="000132DA">
        <w:rPr>
          <w:rFonts w:ascii="Frutiger-Light" w:hAnsi="Frutiger-Light"/>
          <w:b/>
          <w:noProof/>
          <w:sz w:val="32"/>
          <w:szCs w:val="32"/>
          <w:lang w:val="en-GB"/>
        </w:rPr>
        <w:t>ENERAL RECOMMENDATIONS</w:t>
      </w:r>
    </w:p>
    <w:p w:rsidR="00947B87" w:rsidRPr="00C96240" w:rsidRDefault="00947B87" w:rsidP="00C96240">
      <w:pPr>
        <w:spacing w:after="200" w:line="276" w:lineRule="auto"/>
        <w:jc w:val="both"/>
        <w:rPr>
          <w:rFonts w:ascii="Frutiger-Light" w:hAnsi="Frutiger-Light" w:cstheme="minorHAnsi"/>
          <w:sz w:val="20"/>
          <w:szCs w:val="20"/>
          <w:lang w:val="en-US"/>
        </w:rPr>
      </w:pPr>
      <w:bookmarkStart w:id="5" w:name="_Toc35260022"/>
      <w:r w:rsidRPr="00C96240">
        <w:rPr>
          <w:rFonts w:ascii="Frutiger-Light" w:hAnsi="Frutiger-Light" w:cstheme="minorHAnsi"/>
          <w:sz w:val="20"/>
          <w:szCs w:val="20"/>
          <w:lang w:val="en-US"/>
        </w:rPr>
        <w:t xml:space="preserve">Primary vaginal cancer is rare, constituting only 2% of all </w:t>
      </w:r>
      <w:r w:rsidR="00CB6824" w:rsidRPr="00C96240">
        <w:rPr>
          <w:rFonts w:ascii="Frutiger-Light" w:hAnsi="Frutiger-Light" w:cstheme="minorHAnsi"/>
          <w:sz w:val="20"/>
          <w:szCs w:val="20"/>
          <w:lang w:val="en-US"/>
        </w:rPr>
        <w:t xml:space="preserve">gynecologic </w:t>
      </w:r>
      <w:r w:rsidRPr="00C96240">
        <w:rPr>
          <w:rFonts w:ascii="Frutiger-Light" w:hAnsi="Frutiger-Light" w:cstheme="minorHAnsi"/>
          <w:sz w:val="20"/>
          <w:szCs w:val="20"/>
          <w:lang w:val="en-US"/>
        </w:rPr>
        <w:t>malignancies in adults</w:t>
      </w:r>
      <w:hyperlink w:anchor="_ENREF_1" w:tooltip="Sung, 2021 #1" w:history="1">
        <w:r w:rsidR="009747EC" w:rsidRPr="00C96240">
          <w:rPr>
            <w:rFonts w:ascii="Frutiger-Light" w:hAnsi="Frutiger-Light" w:cstheme="minorHAnsi"/>
            <w:sz w:val="20"/>
            <w:szCs w:val="20"/>
            <w:lang w:val="en-US"/>
          </w:rPr>
          <w:fldChar w:fldCharType="begin">
            <w:fldData xml:space="preserve">PEVuZE5vdGU+PENpdGU+PEF1dGhvcj5TdW5nPC9BdXRob3I+PFllYXI+MjAyMTwvWWVhcj48UmVj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</w:fldData>
          </w:fldChar>
        </w:r>
        <w:r w:rsidR="009B244C">
          <w:rPr>
            <w:rFonts w:ascii="Frutiger-Light" w:hAnsi="Frutiger-Light" w:cstheme="minorHAnsi"/>
            <w:sz w:val="20"/>
            <w:szCs w:val="20"/>
            <w:lang w:val="en-US"/>
          </w:rPr>
          <w:instrText xml:space="preserve"> ADDIN EN.CITE </w:instrText>
        </w:r>
        <w:r w:rsidR="009747EC">
          <w:rPr>
            <w:rFonts w:ascii="Frutiger-Light" w:hAnsi="Frutiger-Light" w:cstheme="minorHAnsi"/>
            <w:sz w:val="20"/>
            <w:szCs w:val="20"/>
            <w:lang w:val="en-US"/>
          </w:rPr>
          <w:fldChar w:fldCharType="begin">
            <w:fldData xml:space="preserve">PEVuZE5vdGU+PENpdGU+PEF1dGhvcj5TdW5nPC9BdXRob3I+PFllYXI+MjAyMTwvWWVhcj48UmVj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</w:fldData>
          </w:fldChar>
        </w:r>
        <w:r w:rsidR="009B244C">
          <w:rPr>
            <w:rFonts w:ascii="Frutiger-Light" w:hAnsi="Frutiger-Light" w:cstheme="minorHAnsi"/>
            <w:sz w:val="20"/>
            <w:szCs w:val="20"/>
            <w:lang w:val="en-US"/>
          </w:rPr>
          <w:instrText xml:space="preserve"> ADDIN EN.CITE.DATA </w:instrText>
        </w:r>
        <w:r w:rsidR="009747EC">
          <w:rPr>
            <w:rFonts w:ascii="Frutiger-Light" w:hAnsi="Frutiger-Light" w:cstheme="minorHAnsi"/>
            <w:sz w:val="20"/>
            <w:szCs w:val="20"/>
            <w:lang w:val="en-US"/>
          </w:rPr>
        </w:r>
        <w:r w:rsidR="009747EC">
          <w:rPr>
            <w:rFonts w:ascii="Frutiger-Light" w:hAnsi="Frutiger-Light" w:cstheme="minorHAnsi"/>
            <w:sz w:val="20"/>
            <w:szCs w:val="20"/>
            <w:lang w:val="en-US"/>
          </w:rPr>
          <w:fldChar w:fldCharType="end"/>
        </w:r>
        <w:r w:rsidR="009747EC" w:rsidRPr="00C96240">
          <w:rPr>
            <w:rFonts w:ascii="Frutiger-Light" w:hAnsi="Frutiger-Light" w:cstheme="minorHAnsi"/>
            <w:sz w:val="20"/>
            <w:szCs w:val="20"/>
            <w:lang w:val="en-US"/>
          </w:rPr>
        </w:r>
        <w:r w:rsidR="009747EC" w:rsidRPr="00C96240">
          <w:rPr>
            <w:rFonts w:ascii="Frutiger-Light" w:hAnsi="Frutiger-Light" w:cstheme="minorHAnsi"/>
            <w:sz w:val="20"/>
            <w:szCs w:val="20"/>
            <w:lang w:val="en-US"/>
          </w:rPr>
          <w:fldChar w:fldCharType="separate"/>
        </w:r>
        <w:r w:rsidR="009B244C" w:rsidRPr="00047895">
          <w:rPr>
            <w:rFonts w:ascii="Frutiger-Light" w:hAnsi="Frutiger-Light" w:cstheme="minorHAnsi"/>
            <w:noProof/>
            <w:sz w:val="20"/>
            <w:szCs w:val="20"/>
            <w:vertAlign w:val="superscript"/>
            <w:lang w:val="en-US"/>
          </w:rPr>
          <w:t>1</w:t>
        </w:r>
        <w:r w:rsidR="009747EC" w:rsidRPr="00C96240">
          <w:rPr>
            <w:rFonts w:ascii="Frutiger-Light" w:hAnsi="Frutiger-Light" w:cstheme="minorHAnsi"/>
            <w:sz w:val="20"/>
            <w:szCs w:val="20"/>
            <w:lang w:val="en-US"/>
          </w:rPr>
          <w:fldChar w:fldCharType="end"/>
        </w:r>
      </w:hyperlink>
      <w:r w:rsidR="00F93676" w:rsidRPr="00C96240">
        <w:rPr>
          <w:rFonts w:ascii="Frutiger-Light" w:hAnsi="Frutiger-Light" w:cstheme="minorHAnsi"/>
          <w:sz w:val="20"/>
          <w:szCs w:val="20"/>
          <w:lang w:val="en-US"/>
        </w:rPr>
        <w:t xml:space="preserve">, and </w:t>
      </w:r>
      <w:r w:rsidR="006D2218" w:rsidRPr="00C96240">
        <w:rPr>
          <w:rFonts w:ascii="Frutiger-Light" w:hAnsi="Frutiger-Light" w:cstheme="minorHAnsi"/>
          <w:sz w:val="20"/>
          <w:szCs w:val="20"/>
          <w:lang w:val="en-US"/>
        </w:rPr>
        <w:t>only 4.5% of all gynecologic malignancies in children</w:t>
      </w:r>
      <w:hyperlink w:anchor="_ENREF_2" w:tooltip="Wohlmuth, 2021 #3" w:history="1">
        <w:r w:rsidR="009747EC" w:rsidRPr="00C96240">
          <w:rPr>
            <w:rFonts w:ascii="Frutiger-Light" w:hAnsi="Frutiger-Light" w:cstheme="minorHAnsi"/>
            <w:sz w:val="20"/>
            <w:szCs w:val="20"/>
            <w:lang w:val="en-US"/>
          </w:rPr>
          <w:fldChar w:fldCharType="begin"/>
        </w:r>
        <w:r w:rsidR="009B244C">
          <w:rPr>
            <w:rFonts w:ascii="Frutiger-Light" w:hAnsi="Frutiger-Light" w:cstheme="minorHAnsi"/>
            <w:sz w:val="20"/>
            <w:szCs w:val="20"/>
            <w:lang w:val="en-US"/>
          </w:rPr>
          <w:instrText xml:space="preserve"> ADDIN EN.CITE &lt;EndNote&gt;&lt;Cite&gt;&lt;Author&gt;Wohlmuth&lt;/Author&gt;&lt;Year&gt;2021&lt;/Year&gt;&lt;RecNum&gt;3&lt;/RecNum&gt;&lt;DisplayText&gt;&lt;style face="superscript"&gt;2&lt;/style&gt;&lt;/DisplayText&gt;&lt;record&gt;&lt;rec-number&gt;3&lt;/rec-number&gt;&lt;foreign-keys&gt;&lt;key app="EN" db-id="tpstp9vssfrp5weedfoxd5r8aff0t2zpfzes"&gt;3&lt;/key&gt;&lt;/foreign-keys&gt;&lt;ref-type name="Journal Article"&gt;17&lt;/ref-type&gt;&lt;contributors&gt;&lt;authors&gt;&lt;author&gt;Wohlmuth, C.&lt;/author&gt;&lt;author&gt;Wohlmuth-Wieser, I.&lt;/author&gt;&lt;/authors&gt;&lt;/contributors&gt;&lt;auth-address&gt;Department of Obstetrics and Gynecology, Paracelsus Medical University Salzburg, 5020 Salzburg, Austria.&amp;#xD;Department of Dermatology, Paracelsus Medical University Salzburg, 5020 Salzburg, Austria.&lt;/auth-address&gt;&lt;titles&gt;&lt;title&gt;Gynecologic Malignancies in Children and Adolescents: How Common is the Uncommon?&lt;/title&gt;&lt;secondary-title&gt;J Clin Med&lt;/secondary-title&gt;&lt;/titles&gt;&lt;periodical&gt;&lt;full-title&gt;J Clin Med&lt;/full-title&gt;&lt;/periodical&gt;&lt;volume&gt;10&lt;/volume&gt;&lt;number&gt;4&lt;/number&gt;&lt;edition&gt;2021/03/07&lt;/edition&gt;&lt;dates&gt;&lt;year&gt;2021&lt;/year&gt;&lt;pub-dates&gt;&lt;date&gt;Feb 12&lt;/date&gt;&lt;/pub-dates&gt;&lt;/dates&gt;&lt;isbn&gt;2077-0383 (Print)&amp;#xD;2077-0383 (Linking)&lt;/isbn&gt;&lt;accession-num&gt;33673108&lt;/accession-num&gt;&lt;urls&gt;&lt;related-urls&gt;&lt;url&gt;http://www.ncbi.nlm.nih.gov/pubmed/33673108&lt;/url&gt;&lt;/related-urls&gt;&lt;/urls&gt;&lt;custom2&gt;7918615&lt;/custom2&gt;&lt;electronic-resource-num&gt;722 [pii]&amp;#xD;10.3390/jcm10040722&amp;#xD;jcm10040722 [pii]&lt;/electronic-resource-num&gt;&lt;language&gt;eng&lt;/language&gt;&lt;/record&gt;&lt;/Cite&gt;&lt;/EndNote&gt;</w:instrText>
        </w:r>
        <w:r w:rsidR="009747EC" w:rsidRPr="00C96240">
          <w:rPr>
            <w:rFonts w:ascii="Frutiger-Light" w:hAnsi="Frutiger-Light" w:cstheme="minorHAnsi"/>
            <w:sz w:val="20"/>
            <w:szCs w:val="20"/>
            <w:lang w:val="en-US"/>
          </w:rPr>
          <w:fldChar w:fldCharType="separate"/>
        </w:r>
        <w:r w:rsidR="009B244C" w:rsidRPr="00047895">
          <w:rPr>
            <w:rFonts w:ascii="Frutiger-Light" w:hAnsi="Frutiger-Light" w:cstheme="minorHAnsi"/>
            <w:noProof/>
            <w:sz w:val="20"/>
            <w:szCs w:val="20"/>
            <w:vertAlign w:val="superscript"/>
            <w:lang w:val="en-US"/>
          </w:rPr>
          <w:t>2</w:t>
        </w:r>
        <w:r w:rsidR="009747EC" w:rsidRPr="00C96240">
          <w:rPr>
            <w:rFonts w:ascii="Frutiger-Light" w:hAnsi="Frutiger-Light" w:cstheme="minorHAnsi"/>
            <w:sz w:val="20"/>
            <w:szCs w:val="20"/>
            <w:lang w:val="en-US"/>
          </w:rPr>
          <w:fldChar w:fldCharType="end"/>
        </w:r>
      </w:hyperlink>
      <w:r w:rsidR="006D2218" w:rsidRPr="00C96240">
        <w:rPr>
          <w:rFonts w:ascii="Frutiger-Light" w:hAnsi="Frutiger-Light" w:cstheme="minorHAnsi"/>
          <w:sz w:val="20"/>
          <w:szCs w:val="20"/>
          <w:lang w:val="en-US"/>
        </w:rPr>
        <w:t xml:space="preserve">. </w:t>
      </w:r>
      <w:r w:rsidR="009747EC" w:rsidRPr="00C96240">
        <w:rPr>
          <w:rFonts w:ascii="Frutiger-Light" w:hAnsi="Frutiger-Light"/>
          <w:sz w:val="20"/>
          <w:szCs w:val="20"/>
        </w:rPr>
        <w:fldChar w:fldCharType="begin"/>
      </w:r>
      <w:r w:rsidRPr="00C96240">
        <w:rPr>
          <w:rFonts w:ascii="Frutiger-Light" w:hAnsi="Frutiger-Light"/>
          <w:sz w:val="20"/>
          <w:szCs w:val="20"/>
          <w:lang w:val="en-US"/>
        </w:rPr>
        <w:instrText>ADDIN EN.CITE</w:instrText>
      </w:r>
      <w:r w:rsidR="009747EC" w:rsidRPr="00C96240">
        <w:rPr>
          <w:rFonts w:ascii="Frutiger-Light" w:hAnsi="Frutiger-Light"/>
          <w:sz w:val="20"/>
          <w:szCs w:val="20"/>
        </w:rPr>
        <w:fldChar w:fldCharType="end"/>
      </w:r>
      <w:r w:rsidR="006D2218" w:rsidRPr="00C96240">
        <w:rPr>
          <w:rFonts w:ascii="Frutiger-Light" w:hAnsi="Frutiger-Light" w:cstheme="minorHAnsi"/>
          <w:sz w:val="20"/>
          <w:szCs w:val="20"/>
          <w:lang w:val="en-US"/>
        </w:rPr>
        <w:t>Given th</w:t>
      </w:r>
      <w:r w:rsidR="00F93676" w:rsidRPr="00C96240">
        <w:rPr>
          <w:rFonts w:ascii="Frutiger-Light" w:hAnsi="Frutiger-Light" w:cstheme="minorHAnsi"/>
          <w:sz w:val="20"/>
          <w:szCs w:val="20"/>
          <w:lang w:val="en-US"/>
        </w:rPr>
        <w:t>is</w:t>
      </w:r>
      <w:r w:rsidR="006D2218" w:rsidRPr="00C96240">
        <w:rPr>
          <w:rFonts w:ascii="Frutiger-Light" w:hAnsi="Frutiger-Light" w:cstheme="minorHAnsi"/>
          <w:sz w:val="20"/>
          <w:szCs w:val="20"/>
          <w:lang w:val="en-US"/>
        </w:rPr>
        <w:t xml:space="preserve"> low incidence and </w:t>
      </w:r>
      <w:r w:rsidR="00A63A2E">
        <w:rPr>
          <w:rFonts w:ascii="Frutiger-Light" w:hAnsi="Frutiger-Light" w:cstheme="minorHAnsi"/>
          <w:sz w:val="20"/>
          <w:szCs w:val="20"/>
          <w:lang w:val="en-US"/>
        </w:rPr>
        <w:t xml:space="preserve">the </w:t>
      </w:r>
      <w:r w:rsidR="006D2218" w:rsidRPr="00C96240">
        <w:rPr>
          <w:rFonts w:ascii="Frutiger-Light" w:hAnsi="Frutiger-Light" w:cstheme="minorHAnsi"/>
          <w:sz w:val="20"/>
          <w:szCs w:val="20"/>
          <w:lang w:val="en-US"/>
        </w:rPr>
        <w:t>complexity</w:t>
      </w:r>
      <w:r w:rsidR="00A63A2E">
        <w:rPr>
          <w:rFonts w:ascii="Frutiger-Light" w:hAnsi="Frutiger-Light" w:cstheme="minorHAnsi"/>
          <w:sz w:val="20"/>
          <w:szCs w:val="20"/>
          <w:lang w:val="en-US"/>
        </w:rPr>
        <w:t xml:space="preserve"> of vaginal cancer</w:t>
      </w:r>
      <w:r w:rsidR="006D2218" w:rsidRPr="00C96240">
        <w:rPr>
          <w:rFonts w:ascii="Frutiger-Light" w:hAnsi="Frutiger-Light" w:cstheme="minorHAnsi"/>
          <w:sz w:val="20"/>
          <w:szCs w:val="20"/>
          <w:lang w:val="en-US"/>
        </w:rPr>
        <w:t>,</w:t>
      </w:r>
      <w:r w:rsidR="001D1610" w:rsidRPr="00C96240">
        <w:rPr>
          <w:rFonts w:ascii="Frutiger-Light" w:hAnsi="Frutiger-Light" w:cstheme="minorHAnsi"/>
          <w:sz w:val="20"/>
          <w:szCs w:val="20"/>
          <w:lang w:val="en-US"/>
        </w:rPr>
        <w:t>care should be centralized in sp</w:t>
      </w:r>
      <w:r w:rsidR="00C96240">
        <w:rPr>
          <w:rFonts w:ascii="Frutiger-Light" w:hAnsi="Frutiger-Light" w:cstheme="minorHAnsi"/>
          <w:sz w:val="20"/>
          <w:szCs w:val="20"/>
          <w:lang w:val="en-US"/>
        </w:rPr>
        <w:t>ecialized and accredited gynae-</w:t>
      </w:r>
      <w:r w:rsidR="001D1610" w:rsidRPr="00C96240">
        <w:rPr>
          <w:rFonts w:ascii="Frutiger-Light" w:hAnsi="Frutiger-Light" w:cstheme="minorHAnsi"/>
          <w:sz w:val="20"/>
          <w:szCs w:val="20"/>
          <w:lang w:val="en-US"/>
        </w:rPr>
        <w:t>oncology cancer centresand referral networks and for children in paediatric oncology centres</w:t>
      </w:r>
      <w:r w:rsidR="006D2218" w:rsidRPr="00C96240">
        <w:rPr>
          <w:rFonts w:ascii="Frutiger-Light" w:hAnsi="Frutiger-Light" w:cstheme="minorHAnsi"/>
          <w:sz w:val="20"/>
          <w:szCs w:val="20"/>
          <w:lang w:val="en-US"/>
        </w:rPr>
        <w:t xml:space="preserve">.Following </w:t>
      </w:r>
      <w:r w:rsidR="00F93676" w:rsidRPr="00C96240">
        <w:rPr>
          <w:rFonts w:ascii="Frutiger-Light" w:hAnsi="Frutiger-Light" w:cstheme="minorHAnsi"/>
          <w:sz w:val="20"/>
          <w:szCs w:val="20"/>
          <w:lang w:val="en-US"/>
        </w:rPr>
        <w:t xml:space="preserve">the </w:t>
      </w:r>
      <w:r w:rsidR="006D2218" w:rsidRPr="00C96240">
        <w:rPr>
          <w:rFonts w:ascii="Frutiger-Light" w:hAnsi="Frutiger-Light" w:cstheme="minorHAnsi"/>
          <w:sz w:val="20"/>
          <w:szCs w:val="20"/>
          <w:lang w:val="en-US"/>
        </w:rPr>
        <w:t>princip</w:t>
      </w:r>
      <w:r w:rsidR="009F05EA" w:rsidRPr="00C96240">
        <w:rPr>
          <w:rFonts w:ascii="Frutiger-Light" w:hAnsi="Frutiger-Light" w:cstheme="minorHAnsi"/>
          <w:sz w:val="20"/>
          <w:szCs w:val="20"/>
          <w:lang w:val="en-US"/>
        </w:rPr>
        <w:t>les</w:t>
      </w:r>
      <w:r w:rsidR="006D2218" w:rsidRPr="00C96240">
        <w:rPr>
          <w:rFonts w:ascii="Frutiger-Light" w:hAnsi="Frutiger-Light" w:cstheme="minorHAnsi"/>
          <w:sz w:val="20"/>
          <w:szCs w:val="20"/>
          <w:lang w:val="en-US"/>
        </w:rPr>
        <w:t>of multidisciplinary</w:t>
      </w:r>
      <w:r w:rsidR="00F93676" w:rsidRPr="00C96240">
        <w:rPr>
          <w:rFonts w:ascii="Frutiger-Light" w:hAnsi="Frutiger-Light" w:cstheme="minorHAnsi"/>
          <w:sz w:val="20"/>
          <w:szCs w:val="20"/>
          <w:lang w:val="en-US"/>
        </w:rPr>
        <w:t xml:space="preserve"> cancer</w:t>
      </w:r>
      <w:r w:rsidR="006D2218" w:rsidRPr="00C96240">
        <w:rPr>
          <w:rFonts w:ascii="Frutiger-Light" w:hAnsi="Frutiger-Light" w:cstheme="minorHAnsi"/>
          <w:sz w:val="20"/>
          <w:szCs w:val="20"/>
          <w:lang w:val="en-US"/>
        </w:rPr>
        <w:t xml:space="preserve"> management,</w:t>
      </w:r>
      <w:r w:rsidR="00F93676" w:rsidRPr="00C96240">
        <w:rPr>
          <w:rFonts w:ascii="Frutiger-Light" w:hAnsi="Frutiger-Light" w:cstheme="minorHAnsi"/>
          <w:sz w:val="20"/>
          <w:szCs w:val="20"/>
          <w:lang w:val="en-US"/>
        </w:rPr>
        <w:t xml:space="preserve"> all patients should be dicussed ina dedicated multidisciplinary team that includes relevant specialists in the diagnosis and management of vaginal cancer.This dedicated team of specialists should </w:t>
      </w:r>
      <w:r w:rsidR="001D1610" w:rsidRPr="00C96240">
        <w:rPr>
          <w:rFonts w:ascii="Frutiger-Light" w:hAnsi="Frutiger-Light" w:cstheme="minorHAnsi"/>
          <w:sz w:val="20"/>
          <w:szCs w:val="20"/>
          <w:lang w:val="en-US"/>
        </w:rPr>
        <w:t>include as core members gyn</w:t>
      </w:r>
      <w:r w:rsidR="00BD25CC">
        <w:rPr>
          <w:rFonts w:ascii="Frutiger-Light" w:hAnsi="Frutiger-Light" w:cstheme="minorHAnsi"/>
          <w:sz w:val="20"/>
          <w:szCs w:val="20"/>
          <w:lang w:val="en-US"/>
        </w:rPr>
        <w:t>a</w:t>
      </w:r>
      <w:r w:rsidR="001D1610" w:rsidRPr="00C96240">
        <w:rPr>
          <w:rFonts w:ascii="Frutiger-Light" w:hAnsi="Frutiger-Light" w:cstheme="minorHAnsi"/>
          <w:sz w:val="20"/>
          <w:szCs w:val="20"/>
          <w:lang w:val="en-US"/>
        </w:rPr>
        <w:t>e-oncologists or pediatric oncologists, radiation (clinical-) an</w:t>
      </w:r>
      <w:r w:rsidR="00C96240">
        <w:rPr>
          <w:rFonts w:ascii="Frutiger-Light" w:hAnsi="Frutiger-Light" w:cstheme="minorHAnsi"/>
          <w:sz w:val="20"/>
          <w:szCs w:val="20"/>
          <w:lang w:val="en-US"/>
        </w:rPr>
        <w:t>d medical oncologists, gynaeco-</w:t>
      </w:r>
      <w:r w:rsidR="001D1610" w:rsidRPr="00C96240">
        <w:rPr>
          <w:rFonts w:ascii="Frutiger-Light" w:hAnsi="Frutiger-Light" w:cstheme="minorHAnsi"/>
          <w:sz w:val="20"/>
          <w:szCs w:val="20"/>
          <w:lang w:val="en-US"/>
        </w:rPr>
        <w:t>radiologists, gynaeco-pathologists and clinical nurse specialists. Any other specialists such as general surgeons, plastic surgeons, urology surgeons,palliative care and psychosocial care</w:t>
      </w:r>
      <w:r w:rsidR="00F31DD5" w:rsidRPr="00C96240">
        <w:rPr>
          <w:rFonts w:ascii="Frutiger-Light" w:hAnsi="Frutiger-Light" w:cstheme="minorHAnsi"/>
          <w:sz w:val="20"/>
          <w:szCs w:val="20"/>
          <w:lang w:val="en-US"/>
        </w:rPr>
        <w:t xml:space="preserve"> specialist</w:t>
      </w:r>
      <w:r w:rsidR="00A63A2E">
        <w:rPr>
          <w:rFonts w:ascii="Frutiger-Light" w:hAnsi="Frutiger-Light" w:cstheme="minorHAnsi"/>
          <w:sz w:val="20"/>
          <w:szCs w:val="20"/>
          <w:lang w:val="en-US"/>
        </w:rPr>
        <w:t>s</w:t>
      </w:r>
      <w:r w:rsidR="001D1610" w:rsidRPr="00C96240">
        <w:rPr>
          <w:rFonts w:ascii="Frutiger-Light" w:hAnsi="Frutiger-Light" w:cstheme="minorHAnsi"/>
          <w:sz w:val="20"/>
          <w:szCs w:val="20"/>
          <w:lang w:val="en-US"/>
        </w:rPr>
        <w:t xml:space="preserve"> may complement the core team when necessary.</w:t>
      </w:r>
      <w:r w:rsidR="00CB6824" w:rsidRPr="00C96240">
        <w:rPr>
          <w:rFonts w:ascii="Frutiger-Light" w:hAnsi="Frutiger-Light" w:cstheme="minorHAnsi"/>
          <w:sz w:val="20"/>
          <w:szCs w:val="20"/>
          <w:lang w:val="en-US"/>
        </w:rPr>
        <w:t xml:space="preserve">Patients should be carefully counseled on the suggested treatment plan and alternative options. </w:t>
      </w:r>
      <w:r w:rsidR="00F260F5" w:rsidRPr="00C96240">
        <w:rPr>
          <w:rFonts w:ascii="Frutiger-Light" w:hAnsi="Frutiger-Light" w:cstheme="minorHAnsi"/>
          <w:sz w:val="20"/>
          <w:szCs w:val="20"/>
          <w:lang w:val="en-US"/>
        </w:rPr>
        <w:t>Such counseling should be tailored to the individual patients needs and should include discussion of p</w:t>
      </w:r>
      <w:r w:rsidR="00CB6824" w:rsidRPr="00C96240">
        <w:rPr>
          <w:rFonts w:ascii="Frutiger-Light" w:hAnsi="Frutiger-Light" w:cstheme="minorHAnsi"/>
          <w:sz w:val="20"/>
          <w:szCs w:val="20"/>
          <w:lang w:val="en-US"/>
        </w:rPr>
        <w:t>otential risks and benefits of all treatment options, including the option for second opinion.</w:t>
      </w:r>
    </w:p>
    <w:p w:rsidR="00C96240" w:rsidRPr="00C96240" w:rsidRDefault="00C96240" w:rsidP="00C96240">
      <w:pPr>
        <w:rPr>
          <w:rFonts w:ascii="Frutiger-Light" w:hAnsi="Frutiger-Light"/>
          <w:b/>
          <w:sz w:val="20"/>
          <w:szCs w:val="20"/>
          <w:lang w:val="en-GB"/>
        </w:rPr>
      </w:pPr>
      <w:r w:rsidRPr="00C96240">
        <w:rPr>
          <w:rFonts w:ascii="Frutiger-Light" w:hAnsi="Frutiger-Light"/>
          <w:b/>
          <w:sz w:val="20"/>
          <w:szCs w:val="20"/>
          <w:lang w:val="en-GB"/>
        </w:rPr>
        <w:t>Recommendations</w:t>
      </w:r>
    </w:p>
    <w:p w:rsidR="00C96240" w:rsidRPr="00C96240" w:rsidRDefault="00C96240" w:rsidP="00C96240">
      <w:pPr>
        <w:pStyle w:val="Paragraphedeliste"/>
        <w:numPr>
          <w:ilvl w:val="0"/>
          <w:numId w:val="29"/>
        </w:numPr>
        <w:spacing w:before="200"/>
        <w:jc w:val="both"/>
        <w:rPr>
          <w:rFonts w:ascii="Frutiger-Light" w:hAnsi="Frutiger-Light"/>
          <w:i/>
          <w:sz w:val="20"/>
          <w:szCs w:val="20"/>
          <w:u w:val="single"/>
          <w:lang w:val="en-GB"/>
        </w:rPr>
      </w:pPr>
      <w:r w:rsidRPr="00C96240">
        <w:rPr>
          <w:rFonts w:ascii="Frutiger-Light" w:hAnsi="Frutiger-Light" w:cstheme="minorHAnsi"/>
          <w:sz w:val="20"/>
          <w:szCs w:val="20"/>
          <w:lang w:val="en-US"/>
        </w:rPr>
        <w:t>Decision-making regarding treatment, across all stages, should be decided based on objective clinical, radiological and pathologic work-up following discussion in a dedicated multidisciplinary team of specialists in the diagnosis and management of vaginal cancer</w:t>
      </w:r>
      <w:r>
        <w:rPr>
          <w:rFonts w:ascii="Frutiger-Light" w:hAnsi="Frutiger-Light" w:cstheme="minorHAnsi"/>
          <w:sz w:val="20"/>
          <w:szCs w:val="20"/>
          <w:lang w:val="en-US"/>
        </w:rPr>
        <w:t xml:space="preserve"> [V, A]</w:t>
      </w:r>
      <w:r w:rsidRPr="00C96240">
        <w:rPr>
          <w:rFonts w:ascii="Frutiger-Light" w:hAnsi="Frutiger-Light" w:cstheme="minorHAnsi"/>
          <w:sz w:val="20"/>
          <w:szCs w:val="20"/>
          <w:lang w:val="en-US"/>
        </w:rPr>
        <w:t xml:space="preserve">.  </w:t>
      </w:r>
    </w:p>
    <w:p w:rsidR="00C96240" w:rsidRPr="00C96240" w:rsidRDefault="00C96240" w:rsidP="00C96240">
      <w:pPr>
        <w:pStyle w:val="Paragraphedeliste"/>
        <w:numPr>
          <w:ilvl w:val="0"/>
          <w:numId w:val="29"/>
        </w:numPr>
        <w:spacing w:before="200"/>
        <w:jc w:val="both"/>
        <w:rPr>
          <w:rFonts w:ascii="Frutiger-Light" w:hAnsi="Frutiger-Light"/>
          <w:i/>
          <w:sz w:val="20"/>
          <w:szCs w:val="20"/>
          <w:u w:val="single"/>
          <w:lang w:val="en-GB"/>
        </w:rPr>
      </w:pPr>
      <w:r w:rsidRPr="00C96240">
        <w:rPr>
          <w:rFonts w:ascii="Frutiger-Light" w:hAnsi="Frutiger-Light" w:cstheme="minorHAnsi"/>
          <w:sz w:val="20"/>
          <w:szCs w:val="20"/>
          <w:lang w:val="en-US"/>
        </w:rPr>
        <w:t>Patients should be carefully counseled on the suggested treatment plan and alternative options. Potential risks and benefits of all treatment options, including the option for second opinion, should be discussed and tailored to the individual patientsneeds</w:t>
      </w:r>
      <w:r>
        <w:rPr>
          <w:rFonts w:ascii="Frutiger-Light" w:hAnsi="Frutiger-Light" w:cstheme="minorHAnsi"/>
          <w:sz w:val="20"/>
          <w:szCs w:val="20"/>
          <w:lang w:val="en-US"/>
        </w:rPr>
        <w:t xml:space="preserve"> [V, A].</w:t>
      </w:r>
    </w:p>
    <w:p w:rsidR="00C96240" w:rsidRPr="00C96240" w:rsidRDefault="00C96240" w:rsidP="00C96240">
      <w:pPr>
        <w:pStyle w:val="Paragraphedeliste"/>
        <w:numPr>
          <w:ilvl w:val="0"/>
          <w:numId w:val="29"/>
        </w:numPr>
        <w:spacing w:before="200"/>
        <w:jc w:val="both"/>
        <w:rPr>
          <w:rFonts w:ascii="Frutiger-Light" w:hAnsi="Frutiger-Light"/>
          <w:i/>
          <w:sz w:val="20"/>
          <w:szCs w:val="20"/>
          <w:u w:val="single"/>
          <w:lang w:val="en-GB"/>
        </w:rPr>
      </w:pPr>
      <w:r w:rsidRPr="00C96240">
        <w:rPr>
          <w:rFonts w:ascii="Frutiger-Light" w:hAnsi="Frutiger-Light" w:cstheme="minorHAnsi"/>
          <w:sz w:val="20"/>
          <w:szCs w:val="20"/>
          <w:lang w:val="en-US"/>
        </w:rPr>
        <w:t>Centralization of care in specialized centers and referral networks is recommended given the low incidence and complexity of care</w:t>
      </w:r>
      <w:r>
        <w:rPr>
          <w:rFonts w:ascii="Frutiger-Light" w:hAnsi="Frutiger-Light" w:cstheme="minorHAnsi"/>
          <w:sz w:val="20"/>
          <w:szCs w:val="20"/>
          <w:lang w:val="en-US"/>
        </w:rPr>
        <w:t xml:space="preserve"> [V, A].</w:t>
      </w:r>
    </w:p>
    <w:p w:rsidR="00C96240" w:rsidRPr="00C96240" w:rsidRDefault="00C96240" w:rsidP="00C96240">
      <w:pPr>
        <w:pStyle w:val="Paragraphedeliste"/>
        <w:numPr>
          <w:ilvl w:val="0"/>
          <w:numId w:val="29"/>
        </w:numPr>
        <w:spacing w:before="200"/>
        <w:jc w:val="both"/>
        <w:rPr>
          <w:rFonts w:ascii="Frutiger-Light" w:hAnsi="Frutiger-Light"/>
          <w:i/>
          <w:sz w:val="20"/>
          <w:szCs w:val="20"/>
          <w:u w:val="single"/>
          <w:lang w:val="en-GB"/>
        </w:rPr>
      </w:pPr>
      <w:r w:rsidRPr="00C96240">
        <w:rPr>
          <w:rFonts w:ascii="Frutiger-Light" w:hAnsi="Frutiger-Light" w:cstheme="minorHAnsi"/>
          <w:sz w:val="20"/>
          <w:szCs w:val="20"/>
          <w:lang w:val="en-US"/>
        </w:rPr>
        <w:t>Enrolement of patients with vaginal cancer in clinical trials or registries when possible is strongly encouraged</w:t>
      </w:r>
      <w:r>
        <w:rPr>
          <w:rFonts w:ascii="Frutiger-Light" w:hAnsi="Frutiger-Light" w:cstheme="minorHAnsi"/>
          <w:sz w:val="20"/>
          <w:szCs w:val="20"/>
          <w:lang w:val="en-US"/>
        </w:rPr>
        <w:t xml:space="preserve"> [V, A]</w:t>
      </w:r>
      <w:r w:rsidRPr="00C96240">
        <w:rPr>
          <w:rFonts w:ascii="Frutiger-Light" w:hAnsi="Frutiger-Light" w:cstheme="minorHAnsi"/>
          <w:sz w:val="20"/>
          <w:szCs w:val="20"/>
          <w:lang w:val="en-US"/>
        </w:rPr>
        <w:t>.</w:t>
      </w:r>
    </w:p>
    <w:p w:rsidR="00C96240" w:rsidRPr="00C96240" w:rsidRDefault="00C96240" w:rsidP="00C96240">
      <w:pPr>
        <w:pStyle w:val="Paragraphedeliste"/>
        <w:numPr>
          <w:ilvl w:val="0"/>
          <w:numId w:val="29"/>
        </w:numPr>
        <w:spacing w:before="200"/>
        <w:jc w:val="both"/>
        <w:rPr>
          <w:rFonts w:ascii="Frutiger-Light" w:hAnsi="Frutiger-Light"/>
          <w:i/>
          <w:sz w:val="20"/>
          <w:szCs w:val="20"/>
          <w:u w:val="single"/>
          <w:lang w:val="en-GB"/>
        </w:rPr>
      </w:pPr>
      <w:r w:rsidRPr="00C96240">
        <w:rPr>
          <w:rFonts w:ascii="Frutiger-Light" w:hAnsi="Frutiger-Light" w:cstheme="minorHAnsi"/>
          <w:sz w:val="20"/>
          <w:szCs w:val="20"/>
          <w:lang w:val="en-US"/>
        </w:rPr>
        <w:t>Use of patient reported outcome measures is encouraged</w:t>
      </w:r>
      <w:r>
        <w:rPr>
          <w:rFonts w:ascii="Frutiger-Light" w:hAnsi="Frutiger-Light" w:cstheme="minorHAnsi"/>
          <w:sz w:val="20"/>
          <w:szCs w:val="20"/>
          <w:lang w:val="en-US"/>
        </w:rPr>
        <w:t xml:space="preserve"> [V, B].</w:t>
      </w:r>
    </w:p>
    <w:p w:rsidR="000132DA" w:rsidRDefault="000132DA">
      <w:pPr>
        <w:rPr>
          <w:rFonts w:ascii="Frutiger-Light" w:hAnsi="Frutiger-Light"/>
          <w:b/>
          <w:noProof/>
          <w:sz w:val="32"/>
          <w:szCs w:val="32"/>
          <w:lang w:val="en-GB"/>
        </w:rPr>
      </w:pPr>
      <w:r>
        <w:rPr>
          <w:rFonts w:ascii="Frutiger-Light" w:hAnsi="Frutiger-Light"/>
          <w:b/>
          <w:noProof/>
          <w:sz w:val="32"/>
          <w:szCs w:val="32"/>
          <w:lang w:val="en-GB"/>
        </w:rPr>
        <w:br w:type="page"/>
      </w:r>
    </w:p>
    <w:p w:rsidR="000132DA" w:rsidRDefault="000132DA" w:rsidP="000132DA">
      <w:pPr>
        <w:spacing w:after="200" w:line="276" w:lineRule="auto"/>
        <w:jc w:val="both"/>
        <w:rPr>
          <w:rFonts w:ascii="Frutiger-Light" w:hAnsi="Frutiger-Light"/>
          <w:b/>
          <w:noProof/>
          <w:sz w:val="32"/>
          <w:szCs w:val="32"/>
          <w:lang w:val="en-GB"/>
        </w:rPr>
      </w:pPr>
      <w:r>
        <w:rPr>
          <w:rFonts w:ascii="Frutiger-Light" w:hAnsi="Frutiger-Light"/>
          <w:b/>
          <w:noProof/>
          <w:sz w:val="32"/>
          <w:szCs w:val="32"/>
          <w:lang w:val="en-GB"/>
        </w:rPr>
        <w:lastRenderedPageBreak/>
        <w:t>DIAGNOSTIC WORK-UP (LOCAL, REGIONAL, DISTANT): CLINICAL EXAMINATION, COLPOSCOPY, HISTOLOGY, IMAGING</w:t>
      </w:r>
    </w:p>
    <w:p w:rsidR="00BF7E3B" w:rsidRPr="00FD0F79" w:rsidRDefault="00BF7E3B" w:rsidP="00BF7E3B">
      <w:pPr>
        <w:tabs>
          <w:tab w:val="left" w:pos="9066"/>
        </w:tabs>
        <w:spacing w:after="200" w:line="276" w:lineRule="auto"/>
        <w:jc w:val="both"/>
        <w:rPr>
          <w:rFonts w:ascii="Frutiger-Light" w:hAnsi="Frutiger-Light" w:cstheme="minorHAnsi"/>
          <w:sz w:val="20"/>
          <w:szCs w:val="20"/>
          <w:lang w:val="en-US"/>
        </w:rPr>
      </w:pPr>
      <w:r w:rsidRPr="00FD0F79">
        <w:rPr>
          <w:rFonts w:ascii="Frutiger-Light" w:hAnsi="Frutiger-Light" w:cstheme="minorHAnsi"/>
          <w:sz w:val="20"/>
          <w:szCs w:val="20"/>
          <w:lang w:val="en-US"/>
        </w:rPr>
        <w:t xml:space="preserve">Staging is defined using TNM and/or FIGO classifications; following a complete work-up including a clinical examination with biopsies (under general anesthesia), chest imaging and an abdomino-pelvic </w:t>
      </w:r>
      <w:r w:rsidR="00690276" w:rsidRPr="00FD0F79">
        <w:rPr>
          <w:rFonts w:ascii="Frutiger-Light" w:hAnsi="Frutiger-Light" w:cstheme="minorHAnsi"/>
          <w:sz w:val="20"/>
          <w:szCs w:val="20"/>
          <w:lang w:val="en-US"/>
        </w:rPr>
        <w:t>magnetic resonance imaging (</w:t>
      </w:r>
      <w:r w:rsidRPr="00FD0F79">
        <w:rPr>
          <w:rFonts w:ascii="Frutiger-Light" w:hAnsi="Frutiger-Light" w:cstheme="minorHAnsi"/>
          <w:sz w:val="20"/>
          <w:szCs w:val="20"/>
          <w:lang w:val="en-US"/>
        </w:rPr>
        <w:t>MRI</w:t>
      </w:r>
      <w:r w:rsidR="00690276" w:rsidRPr="00FD0F79">
        <w:rPr>
          <w:rFonts w:ascii="Frutiger-Light" w:hAnsi="Frutiger-Light" w:cstheme="minorHAnsi"/>
          <w:sz w:val="20"/>
          <w:szCs w:val="20"/>
          <w:lang w:val="en-US"/>
        </w:rPr>
        <w:t>)</w:t>
      </w:r>
      <w:r w:rsidRPr="00FD0F79">
        <w:rPr>
          <w:rFonts w:ascii="Frutiger-Light" w:hAnsi="Frutiger-Light" w:cstheme="minorHAnsi"/>
          <w:sz w:val="20"/>
          <w:szCs w:val="20"/>
          <w:lang w:val="en-US"/>
        </w:rPr>
        <w:t xml:space="preserve">. </w:t>
      </w:r>
      <w:r w:rsidR="00AD4D5A" w:rsidRPr="00FD0F79">
        <w:rPr>
          <w:rFonts w:ascii="Frutiger-Light" w:hAnsi="Frutiger-Light" w:cstheme="minorHAnsi"/>
          <w:sz w:val="20"/>
          <w:szCs w:val="20"/>
          <w:lang w:val="en-US"/>
        </w:rPr>
        <w:t>Screening for d</w:t>
      </w:r>
      <w:r w:rsidRPr="00FD0F79">
        <w:rPr>
          <w:rFonts w:ascii="Frutiger-Light" w:hAnsi="Frutiger-Light" w:cstheme="minorHAnsi"/>
          <w:sz w:val="20"/>
          <w:szCs w:val="20"/>
          <w:lang w:val="en-US"/>
        </w:rPr>
        <w:t>istant metastases c</w:t>
      </w:r>
      <w:r w:rsidR="00AD4D5A" w:rsidRPr="00FD0F79">
        <w:rPr>
          <w:rFonts w:ascii="Frutiger-Light" w:hAnsi="Frutiger-Light" w:cstheme="minorHAnsi"/>
          <w:sz w:val="20"/>
          <w:szCs w:val="20"/>
          <w:lang w:val="en-US"/>
        </w:rPr>
        <w:t>an</w:t>
      </w:r>
      <w:r w:rsidRPr="00FD0F79">
        <w:rPr>
          <w:rFonts w:ascii="Frutiger-Light" w:hAnsi="Frutiger-Light" w:cstheme="minorHAnsi"/>
          <w:sz w:val="20"/>
          <w:szCs w:val="20"/>
          <w:lang w:val="en-US"/>
        </w:rPr>
        <w:t xml:space="preserve"> be </w:t>
      </w:r>
      <w:r w:rsidR="00AD4D5A" w:rsidRPr="00FD0F79">
        <w:rPr>
          <w:rFonts w:ascii="Frutiger-Light" w:hAnsi="Frutiger-Light" w:cstheme="minorHAnsi"/>
          <w:sz w:val="20"/>
          <w:szCs w:val="20"/>
          <w:lang w:val="en-US"/>
        </w:rPr>
        <w:t>done</w:t>
      </w:r>
      <w:r w:rsidRPr="00FD0F79">
        <w:rPr>
          <w:rFonts w:ascii="Frutiger-Light" w:hAnsi="Frutiger-Light" w:cstheme="minorHAnsi"/>
          <w:sz w:val="20"/>
          <w:szCs w:val="20"/>
          <w:lang w:val="en-US"/>
        </w:rPr>
        <w:t>on the basis of</w:t>
      </w:r>
      <w:r w:rsidR="00AD4D5A" w:rsidRPr="00FD0F79">
        <w:rPr>
          <w:rFonts w:ascii="Frutiger-Light" w:hAnsi="Frutiger-Light" w:cstheme="minorHAnsi"/>
          <w:sz w:val="20"/>
          <w:szCs w:val="20"/>
          <w:lang w:val="en-US"/>
        </w:rPr>
        <w:t>a</w:t>
      </w:r>
      <w:r w:rsidR="00FD0F79" w:rsidRPr="00FD0F79">
        <w:rPr>
          <w:rFonts w:ascii="Frutiger-Light" w:hAnsi="Frutiger-Light" w:cstheme="minorHAnsi"/>
          <w:sz w:val="20"/>
          <w:szCs w:val="20"/>
          <w:lang w:val="en-US"/>
        </w:rPr>
        <w:t>computed tomography (</w:t>
      </w:r>
      <w:r w:rsidRPr="00FD0F79">
        <w:rPr>
          <w:rFonts w:ascii="Frutiger-Light" w:hAnsi="Frutiger-Light" w:cstheme="minorHAnsi"/>
          <w:sz w:val="20"/>
          <w:szCs w:val="20"/>
          <w:lang w:val="en-US"/>
        </w:rPr>
        <w:t>CT</w:t>
      </w:r>
      <w:r w:rsidR="00FD0F79" w:rsidRPr="00FD0F79">
        <w:rPr>
          <w:rFonts w:ascii="Frutiger-Light" w:hAnsi="Frutiger-Light" w:cstheme="minorHAnsi"/>
          <w:sz w:val="20"/>
          <w:szCs w:val="20"/>
          <w:lang w:val="en-US"/>
        </w:rPr>
        <w:t>)</w:t>
      </w:r>
      <w:r w:rsidRPr="00FD0F79">
        <w:rPr>
          <w:rFonts w:ascii="Frutiger-Light" w:hAnsi="Frutiger-Light" w:cstheme="minorHAnsi"/>
          <w:sz w:val="20"/>
          <w:szCs w:val="20"/>
          <w:lang w:val="en-US"/>
        </w:rPr>
        <w:t xml:space="preserve"> or </w:t>
      </w:r>
      <w:r w:rsidR="00690276" w:rsidRPr="00FD0F79">
        <w:rPr>
          <w:rFonts w:ascii="Frutiger-Light" w:hAnsi="Frutiger-Light" w:cstheme="minorHAnsi"/>
          <w:sz w:val="20"/>
          <w:szCs w:val="20"/>
          <w:lang w:val="en-US"/>
        </w:rPr>
        <w:t>positron emission tomography-computed tomography(</w:t>
      </w:r>
      <w:r w:rsidRPr="00FD0F79">
        <w:rPr>
          <w:rFonts w:ascii="Frutiger-Light" w:hAnsi="Frutiger-Light" w:cstheme="minorHAnsi"/>
          <w:sz w:val="20"/>
          <w:szCs w:val="20"/>
          <w:lang w:val="en-US"/>
        </w:rPr>
        <w:t>PET-CT</w:t>
      </w:r>
      <w:r w:rsidR="00690276" w:rsidRPr="00FD0F79">
        <w:rPr>
          <w:rFonts w:ascii="Frutiger-Light" w:hAnsi="Frutiger-Light" w:cstheme="minorHAnsi"/>
          <w:sz w:val="20"/>
          <w:szCs w:val="20"/>
          <w:lang w:val="en-US"/>
        </w:rPr>
        <w:t>)</w:t>
      </w:r>
      <w:r w:rsidRPr="00FD0F79">
        <w:rPr>
          <w:rFonts w:ascii="Frutiger-Light" w:hAnsi="Frutiger-Light" w:cstheme="minorHAnsi"/>
          <w:sz w:val="20"/>
          <w:szCs w:val="20"/>
          <w:lang w:val="en-US"/>
        </w:rPr>
        <w:t xml:space="preserve"> imaging. </w:t>
      </w:r>
      <w:r w:rsidR="00690276" w:rsidRPr="00FD0F79">
        <w:rPr>
          <w:rFonts w:ascii="Frutiger-Light" w:hAnsi="Frutiger-Light"/>
          <w:sz w:val="20"/>
          <w:szCs w:val="20"/>
          <w:lang w:val="en-US"/>
        </w:rPr>
        <w:t>Pelvic MRI is the standard recommended imaging to determine local extent</w:t>
      </w:r>
      <w:r w:rsidR="009747EC" w:rsidRPr="00FD0F79">
        <w:rPr>
          <w:rFonts w:ascii="Frutiger-Light" w:hAnsi="Frutiger-Light"/>
          <w:sz w:val="20"/>
          <w:szCs w:val="20"/>
          <w:lang w:val="en-US"/>
        </w:rPr>
        <w:fldChar w:fldCharType="begin">
          <w:fldData xml:space="preserve">PEVuZE5vdGU+PENpdGU+PEF1dGhvcj5HYXJkbmVyPC9BdXRob3I+PFllYXI+MjAxNTwvWWVhcj48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</w:fldData>
        </w:fldChar>
      </w:r>
      <w:r w:rsidR="00690276" w:rsidRPr="00FD0F79">
        <w:rPr>
          <w:rFonts w:ascii="Frutiger-Light" w:hAnsi="Frutiger-Light"/>
          <w:sz w:val="20"/>
          <w:szCs w:val="20"/>
          <w:lang w:val="en-US"/>
        </w:rPr>
        <w:instrText xml:space="preserve"> ADDIN EN.CITE </w:instrText>
      </w:r>
      <w:r w:rsidR="009747EC" w:rsidRPr="00FD0F79">
        <w:rPr>
          <w:rFonts w:ascii="Frutiger-Light" w:hAnsi="Frutiger-Light"/>
          <w:sz w:val="20"/>
          <w:szCs w:val="20"/>
          <w:lang w:val="en-US"/>
        </w:rPr>
        <w:fldChar w:fldCharType="begin">
          <w:fldData xml:space="preserve">PEVuZE5vdGU+PENpdGU+PEF1dGhvcj5HYXJkbmVyPC9BdXRob3I+PFllYXI+MjAxNTwvWWVhcj48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</w:fldData>
        </w:fldChar>
      </w:r>
      <w:r w:rsidR="00690276" w:rsidRPr="00FD0F79">
        <w:rPr>
          <w:rFonts w:ascii="Frutiger-Light" w:hAnsi="Frutiger-Light"/>
          <w:sz w:val="20"/>
          <w:szCs w:val="20"/>
          <w:lang w:val="en-US"/>
        </w:rPr>
        <w:instrText xml:space="preserve"> ADDIN EN.CITE.DATA </w:instrText>
      </w:r>
      <w:r w:rsidR="009747EC" w:rsidRPr="00FD0F79">
        <w:rPr>
          <w:rFonts w:ascii="Frutiger-Light" w:hAnsi="Frutiger-Light"/>
          <w:sz w:val="20"/>
          <w:szCs w:val="20"/>
          <w:lang w:val="en-US"/>
        </w:rPr>
      </w:r>
      <w:r w:rsidR="009747EC" w:rsidRPr="00FD0F79">
        <w:rPr>
          <w:rFonts w:ascii="Frutiger-Light" w:hAnsi="Frutiger-Light"/>
          <w:sz w:val="20"/>
          <w:szCs w:val="20"/>
          <w:lang w:val="en-US"/>
        </w:rPr>
        <w:fldChar w:fldCharType="end"/>
      </w:r>
      <w:r w:rsidR="009747EC" w:rsidRPr="00FD0F79">
        <w:rPr>
          <w:rFonts w:ascii="Frutiger-Light" w:hAnsi="Frutiger-Light"/>
          <w:sz w:val="20"/>
          <w:szCs w:val="20"/>
          <w:lang w:val="en-US"/>
        </w:rPr>
      </w:r>
      <w:r w:rsidR="009747EC" w:rsidRPr="00FD0F79">
        <w:rPr>
          <w:rFonts w:ascii="Frutiger-Light" w:hAnsi="Frutiger-Light"/>
          <w:sz w:val="20"/>
          <w:szCs w:val="20"/>
          <w:lang w:val="en-US"/>
        </w:rPr>
        <w:fldChar w:fldCharType="separate"/>
      </w:r>
      <w:hyperlink w:anchor="_ENREF_6" w:tooltip="Gardner, 2015 #179" w:history="1">
        <w:r w:rsidR="009B244C" w:rsidRPr="00FD0F79">
          <w:rPr>
            <w:rFonts w:ascii="Frutiger-Light" w:hAnsi="Frutiger-Light"/>
            <w:noProof/>
            <w:sz w:val="20"/>
            <w:szCs w:val="20"/>
            <w:vertAlign w:val="superscript"/>
            <w:lang w:val="en-US"/>
          </w:rPr>
          <w:t>6</w:t>
        </w:r>
      </w:hyperlink>
      <w:r w:rsidR="00690276" w:rsidRPr="00FD0F79">
        <w:rPr>
          <w:rFonts w:ascii="Frutiger-Light" w:hAnsi="Frutiger-Light"/>
          <w:noProof/>
          <w:sz w:val="20"/>
          <w:szCs w:val="20"/>
          <w:vertAlign w:val="superscript"/>
          <w:lang w:val="en-US"/>
        </w:rPr>
        <w:t>,</w:t>
      </w:r>
      <w:hyperlink w:anchor="_ENREF_7" w:tooltip="Taylor, 2007 #332" w:history="1">
        <w:r w:rsidR="009B244C" w:rsidRPr="00FD0F79">
          <w:rPr>
            <w:rFonts w:ascii="Frutiger-Light" w:hAnsi="Frutiger-Light"/>
            <w:noProof/>
            <w:sz w:val="20"/>
            <w:szCs w:val="20"/>
            <w:vertAlign w:val="superscript"/>
            <w:lang w:val="en-US"/>
          </w:rPr>
          <w:t>7</w:t>
        </w:r>
      </w:hyperlink>
      <w:r w:rsidR="009747EC" w:rsidRPr="00FD0F79">
        <w:rPr>
          <w:rFonts w:ascii="Frutiger-Light" w:hAnsi="Frutiger-Light"/>
          <w:sz w:val="20"/>
          <w:szCs w:val="20"/>
          <w:lang w:val="en-US"/>
        </w:rPr>
        <w:fldChar w:fldCharType="end"/>
      </w:r>
      <w:r w:rsidR="00690276" w:rsidRPr="00FD0F79">
        <w:rPr>
          <w:rFonts w:ascii="Frutiger-Light" w:hAnsi="Frutiger-Light"/>
          <w:sz w:val="20"/>
          <w:szCs w:val="20"/>
          <w:lang w:val="en-US"/>
        </w:rPr>
        <w:t xml:space="preserve">. </w:t>
      </w:r>
      <w:r w:rsidR="00690276" w:rsidRPr="00FD0F79">
        <w:rPr>
          <w:rFonts w:ascii="Frutiger-Light" w:hAnsi="Frutiger-Light" w:cstheme="minorHAnsi"/>
          <w:sz w:val="20"/>
          <w:szCs w:val="20"/>
          <w:lang w:val="en-US"/>
        </w:rPr>
        <w:t>PET-CT is recommended especially in node positive or locally advanced disease; for treatment planning before chemoradiotherapy or exenterative surgery with curative intent, or in evaluation of recurrent disease</w:t>
      </w:r>
      <w:hyperlink w:anchor="_ENREF_8" w:tooltip="Lamoreaux, 2005 #333" w:history="1">
        <w:r w:rsidR="009747EC" w:rsidRPr="00FD0F79">
          <w:rPr>
            <w:rFonts w:ascii="Frutiger-Light" w:hAnsi="Frutiger-Light" w:cstheme="minorHAnsi"/>
            <w:sz w:val="20"/>
            <w:szCs w:val="20"/>
            <w:lang w:val="en-US"/>
          </w:rPr>
          <w:fldChar w:fldCharType="begin">
            <w:fldData xml:space="preserve">PEVuZE5vdGU+PENpdGU+PEF1dGhvcj5MYW1vcmVhdXg8L0F1dGhvcj48WWVhcj4yMDA1PC9ZZWFy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</w:fldData>
          </w:fldChar>
        </w:r>
        <w:r w:rsidR="009B244C" w:rsidRPr="00FD0F79">
          <w:rPr>
            <w:rFonts w:ascii="Frutiger-Light" w:hAnsi="Frutiger-Light" w:cstheme="minorHAnsi"/>
            <w:sz w:val="20"/>
            <w:szCs w:val="20"/>
            <w:lang w:val="en-US"/>
          </w:rPr>
          <w:instrText xml:space="preserve"> ADDIN EN.CITE </w:instrText>
        </w:r>
        <w:r w:rsidR="009747EC" w:rsidRPr="00FD0F79">
          <w:rPr>
            <w:rFonts w:ascii="Frutiger-Light" w:hAnsi="Frutiger-Light" w:cstheme="minorHAnsi"/>
            <w:sz w:val="20"/>
            <w:szCs w:val="20"/>
            <w:lang w:val="en-US"/>
          </w:rPr>
          <w:fldChar w:fldCharType="begin">
            <w:fldData xml:space="preserve">PEVuZE5vdGU+PENpdGU+PEF1dGhvcj5MYW1vcmVhdXg8L0F1dGhvcj48WWVhcj4yMDA1PC9ZZWFy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</w:fldData>
          </w:fldChar>
        </w:r>
        <w:r w:rsidR="009B244C" w:rsidRPr="00FD0F79">
          <w:rPr>
            <w:rFonts w:ascii="Frutiger-Light" w:hAnsi="Frutiger-Light" w:cstheme="minorHAnsi"/>
            <w:sz w:val="20"/>
            <w:szCs w:val="20"/>
            <w:lang w:val="en-US"/>
          </w:rPr>
          <w:instrText xml:space="preserve"> ADDIN EN.CITE.DATA </w:instrText>
        </w:r>
        <w:r w:rsidR="009747EC" w:rsidRPr="00FD0F79">
          <w:rPr>
            <w:rFonts w:ascii="Frutiger-Light" w:hAnsi="Frutiger-Light" w:cstheme="minorHAnsi"/>
            <w:sz w:val="20"/>
            <w:szCs w:val="20"/>
            <w:lang w:val="en-US"/>
          </w:rPr>
        </w:r>
        <w:r w:rsidR="009747EC" w:rsidRPr="00FD0F79">
          <w:rPr>
            <w:rFonts w:ascii="Frutiger-Light" w:hAnsi="Frutiger-Light" w:cstheme="minorHAnsi"/>
            <w:sz w:val="20"/>
            <w:szCs w:val="20"/>
            <w:lang w:val="en-US"/>
          </w:rPr>
          <w:fldChar w:fldCharType="end"/>
        </w:r>
        <w:r w:rsidR="009747EC" w:rsidRPr="00FD0F79">
          <w:rPr>
            <w:rFonts w:ascii="Frutiger-Light" w:hAnsi="Frutiger-Light" w:cstheme="minorHAnsi"/>
            <w:sz w:val="20"/>
            <w:szCs w:val="20"/>
            <w:lang w:val="en-US"/>
          </w:rPr>
        </w:r>
        <w:r w:rsidR="009747EC" w:rsidRPr="00FD0F79">
          <w:rPr>
            <w:rFonts w:ascii="Frutiger-Light" w:hAnsi="Frutiger-Light" w:cstheme="minorHAnsi"/>
            <w:sz w:val="20"/>
            <w:szCs w:val="20"/>
            <w:lang w:val="en-US"/>
          </w:rPr>
          <w:fldChar w:fldCharType="separate"/>
        </w:r>
        <w:r w:rsidR="009B244C" w:rsidRPr="00FD0F79">
          <w:rPr>
            <w:rFonts w:ascii="Frutiger-Light" w:hAnsi="Frutiger-Light" w:cstheme="minorHAnsi"/>
            <w:noProof/>
            <w:sz w:val="20"/>
            <w:szCs w:val="20"/>
            <w:vertAlign w:val="superscript"/>
            <w:lang w:val="en-US"/>
          </w:rPr>
          <w:t>8</w:t>
        </w:r>
        <w:r w:rsidR="009747EC" w:rsidRPr="00FD0F79">
          <w:rPr>
            <w:rFonts w:ascii="Frutiger-Light" w:hAnsi="Frutiger-Light" w:cstheme="minorHAnsi"/>
            <w:sz w:val="20"/>
            <w:szCs w:val="20"/>
            <w:lang w:val="en-US"/>
          </w:rPr>
          <w:fldChar w:fldCharType="end"/>
        </w:r>
      </w:hyperlink>
      <w:r w:rsidR="00690276" w:rsidRPr="00FD0F79">
        <w:rPr>
          <w:rFonts w:ascii="Frutiger-Light" w:hAnsi="Frutiger-Light" w:cstheme="minorHAnsi"/>
          <w:sz w:val="20"/>
          <w:szCs w:val="20"/>
          <w:lang w:val="en-US"/>
        </w:rPr>
        <w:t xml:space="preserve">. </w:t>
      </w:r>
      <w:r w:rsidR="00AD4D5A" w:rsidRPr="00FD0F79">
        <w:rPr>
          <w:rFonts w:ascii="Frutiger-Light" w:hAnsi="Frutiger-Light" w:cstheme="minorHAnsi"/>
          <w:sz w:val="20"/>
          <w:szCs w:val="20"/>
          <w:lang w:val="en-US"/>
        </w:rPr>
        <w:t xml:space="preserve">PET-CT could also be used directly, i.e. not following a CT scan. </w:t>
      </w:r>
      <w:r w:rsidRPr="00FD0F79">
        <w:rPr>
          <w:rFonts w:ascii="Frutiger-Light" w:hAnsi="Frutiger-Light" w:cstheme="minorHAnsi"/>
          <w:sz w:val="20"/>
          <w:szCs w:val="20"/>
          <w:lang w:val="en-US"/>
        </w:rPr>
        <w:t xml:space="preserve">Colposcopy should be added in early-stage vaginal cancer to map the initial extent of the disease; this is both relevant in case of a potential surgical treatment, as well as for radiotherapy. In selected cases, lymph node staging surgery, cystoscopy or rectoscopy should be considered. </w:t>
      </w:r>
    </w:p>
    <w:p w:rsidR="00BF7E3B" w:rsidRDefault="00BF7E3B" w:rsidP="00BF7E3B">
      <w:pPr>
        <w:tabs>
          <w:tab w:val="left" w:pos="9066"/>
        </w:tabs>
        <w:spacing w:after="200" w:line="276" w:lineRule="auto"/>
        <w:jc w:val="both"/>
        <w:rPr>
          <w:rFonts w:ascii="Frutiger-Light" w:hAnsi="Frutiger-Light" w:cstheme="minorHAnsi"/>
          <w:sz w:val="20"/>
          <w:szCs w:val="20"/>
          <w:lang w:val="en-US"/>
        </w:rPr>
      </w:pPr>
      <w:r w:rsidRPr="00FD0F79">
        <w:rPr>
          <w:rFonts w:ascii="Frutiger-Light" w:hAnsi="Frutiger-Light" w:cstheme="minorHAnsi"/>
          <w:sz w:val="20"/>
          <w:szCs w:val="20"/>
          <w:lang w:val="en-US"/>
        </w:rPr>
        <w:t xml:space="preserve">Prognostic factors are based on </w:t>
      </w:r>
      <w:r w:rsidR="00EC5668">
        <w:rPr>
          <w:rFonts w:ascii="Frutiger-Light" w:hAnsi="Frutiger-Light" w:cstheme="minorHAnsi"/>
          <w:sz w:val="20"/>
          <w:szCs w:val="20"/>
          <w:lang w:val="en-US"/>
        </w:rPr>
        <w:t>tumour</w:t>
      </w:r>
      <w:r w:rsidRPr="00FD0F79">
        <w:rPr>
          <w:rFonts w:ascii="Frutiger-Light" w:hAnsi="Frutiger-Light" w:cstheme="minorHAnsi"/>
          <w:sz w:val="20"/>
          <w:szCs w:val="20"/>
          <w:lang w:val="en-US"/>
        </w:rPr>
        <w:t xml:space="preserve"> size, location, nodal status, histologic</w:t>
      </w:r>
      <w:r w:rsidR="00BD25CC">
        <w:rPr>
          <w:rFonts w:ascii="Frutiger-Light" w:hAnsi="Frutiger-Light" w:cstheme="minorHAnsi"/>
          <w:sz w:val="20"/>
          <w:szCs w:val="20"/>
          <w:lang w:val="en-US"/>
        </w:rPr>
        <w:t>al</w:t>
      </w:r>
      <w:r w:rsidR="00EC5668">
        <w:rPr>
          <w:rFonts w:ascii="Frutiger-Light" w:hAnsi="Frutiger-Light" w:cstheme="minorHAnsi"/>
          <w:sz w:val="20"/>
          <w:szCs w:val="20"/>
          <w:lang w:val="en-US"/>
        </w:rPr>
        <w:t>tumour</w:t>
      </w:r>
      <w:r w:rsidRPr="00FD0F79">
        <w:rPr>
          <w:rFonts w:ascii="Frutiger-Light" w:hAnsi="Frutiger-Light" w:cstheme="minorHAnsi"/>
          <w:sz w:val="20"/>
          <w:szCs w:val="20"/>
          <w:lang w:val="en-US"/>
        </w:rPr>
        <w:t xml:space="preserve"> type and presence of lymphovascular space invasion (LVSI). Immunocompromised patients are at higher risk (autoimmune disorders, HIV, etc). Before diagnosing a primary vaginal SCC, a SCC from cervix/vulva, and for adenocarcinoma a metastasis from elsewhere in the female genital tract or GI tract, during the previous 5 years, should be excluded. </w:t>
      </w:r>
    </w:p>
    <w:p w:rsidR="00FD0F79" w:rsidRPr="00B12626" w:rsidRDefault="00FD0F79" w:rsidP="00FD0F79">
      <w:pPr>
        <w:spacing w:after="200" w:line="276" w:lineRule="auto"/>
        <w:rPr>
          <w:rFonts w:ascii="Frutiger-Light" w:hAnsi="Frutiger-Light"/>
          <w:b/>
          <w:sz w:val="20"/>
          <w:szCs w:val="20"/>
          <w:lang w:val="en-GB"/>
        </w:rPr>
      </w:pPr>
      <w:r w:rsidRPr="00B12626">
        <w:rPr>
          <w:rFonts w:ascii="Frutiger-Light" w:hAnsi="Frutiger-Light"/>
          <w:b/>
          <w:sz w:val="20"/>
          <w:szCs w:val="20"/>
          <w:lang w:val="en-GB"/>
        </w:rPr>
        <w:t>Recommendations</w:t>
      </w:r>
    </w:p>
    <w:p w:rsidR="00FD0F79" w:rsidRPr="00B12626" w:rsidRDefault="00344B07" w:rsidP="00344B07">
      <w:pPr>
        <w:spacing w:after="200" w:line="276" w:lineRule="auto"/>
        <w:jc w:val="both"/>
        <w:rPr>
          <w:rFonts w:ascii="Frutiger-Light" w:hAnsi="Frutiger-Light"/>
          <w:i/>
          <w:sz w:val="20"/>
          <w:szCs w:val="20"/>
          <w:highlight w:val="yellow"/>
          <w:u w:val="single"/>
          <w:lang w:val="en-GB"/>
        </w:rPr>
      </w:pPr>
      <w:r w:rsidRPr="00B12626">
        <w:rPr>
          <w:rFonts w:ascii="Frutiger-Light" w:hAnsi="Frutiger-Light"/>
          <w:i/>
          <w:sz w:val="20"/>
          <w:szCs w:val="20"/>
          <w:u w:val="single"/>
          <w:lang w:val="en-GB"/>
        </w:rPr>
        <w:t>Staging and characterization of vaginal cancer, TNM classification and International Federation of Gynecology and Obstetrics (FIGO)</w:t>
      </w:r>
    </w:p>
    <w:p w:rsidR="00344B07" w:rsidRPr="00B12626" w:rsidRDefault="00344B07" w:rsidP="00344B07">
      <w:pPr>
        <w:pStyle w:val="Paragraphedeliste"/>
        <w:numPr>
          <w:ilvl w:val="0"/>
          <w:numId w:val="29"/>
        </w:numPr>
        <w:spacing w:before="200"/>
        <w:jc w:val="both"/>
        <w:rPr>
          <w:rFonts w:ascii="Frutiger-Light" w:hAnsi="Frutiger-Light"/>
          <w:i/>
          <w:sz w:val="20"/>
          <w:szCs w:val="20"/>
          <w:u w:val="single"/>
          <w:lang w:val="en-GB"/>
        </w:rPr>
      </w:pPr>
      <w:r w:rsidRPr="00B12626">
        <w:rPr>
          <w:rFonts w:ascii="Frutiger-Light" w:hAnsi="Frutiger-Light" w:cstheme="minorHAnsi"/>
          <w:sz w:val="20"/>
          <w:szCs w:val="20"/>
          <w:lang w:val="en-US"/>
        </w:rPr>
        <w:t>Vaginal cancers should be staged according to the TNM classification, and FIGO classification (see Figure 3)</w:t>
      </w:r>
      <w:r w:rsidR="001A0275" w:rsidRPr="00B12626">
        <w:rPr>
          <w:rFonts w:ascii="Frutiger-Light" w:hAnsi="Frutiger-Light" w:cstheme="minorHAnsi"/>
          <w:sz w:val="20"/>
          <w:szCs w:val="20"/>
          <w:lang w:val="en-US"/>
        </w:rPr>
        <w:t xml:space="preserve"> [IV, A]</w:t>
      </w:r>
      <w:r w:rsidRPr="00B12626">
        <w:rPr>
          <w:rFonts w:ascii="Frutiger-Light" w:hAnsi="Frutiger-Light" w:cstheme="minorHAnsi"/>
          <w:sz w:val="20"/>
          <w:szCs w:val="20"/>
          <w:lang w:val="en-US"/>
        </w:rPr>
        <w:t>.</w:t>
      </w:r>
    </w:p>
    <w:p w:rsidR="00344B07" w:rsidRPr="00B12626" w:rsidRDefault="00344B07" w:rsidP="00344B07">
      <w:pPr>
        <w:pStyle w:val="Paragraphedeliste"/>
        <w:numPr>
          <w:ilvl w:val="0"/>
          <w:numId w:val="29"/>
        </w:numPr>
        <w:spacing w:before="200"/>
        <w:jc w:val="both"/>
        <w:rPr>
          <w:rFonts w:ascii="Frutiger-Light" w:hAnsi="Frutiger-Light"/>
          <w:i/>
          <w:sz w:val="20"/>
          <w:szCs w:val="20"/>
          <w:u w:val="single"/>
          <w:lang w:val="en-GB"/>
        </w:rPr>
      </w:pPr>
      <w:r w:rsidRPr="00B12626">
        <w:rPr>
          <w:rFonts w:ascii="Frutiger-Light" w:hAnsi="Frutiger-Light" w:cstheme="minorHAnsi"/>
          <w:sz w:val="20"/>
          <w:szCs w:val="20"/>
          <w:lang w:val="en-US"/>
        </w:rPr>
        <w:t xml:space="preserve">The method used to determine </w:t>
      </w:r>
      <w:r w:rsidR="00EC5668">
        <w:rPr>
          <w:rFonts w:ascii="Frutiger-Light" w:hAnsi="Frutiger-Light" w:cstheme="minorHAnsi"/>
          <w:sz w:val="20"/>
          <w:szCs w:val="20"/>
          <w:lang w:val="en-US"/>
        </w:rPr>
        <w:t>tumour</w:t>
      </w:r>
      <w:r w:rsidRPr="00B12626">
        <w:rPr>
          <w:rFonts w:ascii="Frutiger-Light" w:hAnsi="Frutiger-Light" w:cstheme="minorHAnsi"/>
          <w:sz w:val="20"/>
          <w:szCs w:val="20"/>
          <w:lang w:val="en-US"/>
        </w:rPr>
        <w:t xml:space="preserve"> status (T), lymph node status (N), and systemic status (M), i.e., clinical (c), including imaging, and/or pathological (p) should be documented</w:t>
      </w:r>
      <w:r w:rsidR="001A0275" w:rsidRPr="00B12626">
        <w:rPr>
          <w:rFonts w:ascii="Frutiger-Light" w:hAnsi="Frutiger-Light" w:cstheme="minorHAnsi"/>
          <w:sz w:val="20"/>
          <w:szCs w:val="20"/>
          <w:lang w:val="en-US"/>
        </w:rPr>
        <w:t xml:space="preserve"> [IV, A]</w:t>
      </w:r>
      <w:r w:rsidRPr="00B12626">
        <w:rPr>
          <w:rFonts w:ascii="Frutiger-Light" w:hAnsi="Frutiger-Light" w:cstheme="minorHAnsi"/>
          <w:sz w:val="20"/>
          <w:szCs w:val="20"/>
          <w:lang w:val="en-US"/>
        </w:rPr>
        <w:t>.</w:t>
      </w:r>
    </w:p>
    <w:p w:rsidR="00344B07" w:rsidRPr="00B12626" w:rsidRDefault="00344B07" w:rsidP="00344B07">
      <w:pPr>
        <w:pStyle w:val="Paragraphedeliste"/>
        <w:numPr>
          <w:ilvl w:val="0"/>
          <w:numId w:val="29"/>
        </w:numPr>
        <w:spacing w:before="200"/>
        <w:jc w:val="both"/>
        <w:rPr>
          <w:rFonts w:ascii="Frutiger-Light" w:hAnsi="Frutiger-Light"/>
          <w:i/>
          <w:sz w:val="20"/>
          <w:szCs w:val="20"/>
          <w:u w:val="single"/>
          <w:lang w:val="en-GB"/>
        </w:rPr>
      </w:pPr>
      <w:r w:rsidRPr="00B12626">
        <w:rPr>
          <w:rFonts w:ascii="Frutiger-Light" w:hAnsi="Frutiger-Light" w:cstheme="minorHAnsi"/>
          <w:sz w:val="20"/>
          <w:szCs w:val="20"/>
          <w:lang w:val="en-US"/>
        </w:rPr>
        <w:t xml:space="preserve">For </w:t>
      </w:r>
      <w:r w:rsidR="00AF7E72">
        <w:rPr>
          <w:rFonts w:ascii="Frutiger-Light" w:hAnsi="Frutiger-Light" w:cstheme="minorHAnsi"/>
          <w:sz w:val="20"/>
          <w:szCs w:val="20"/>
          <w:lang w:val="en-US"/>
        </w:rPr>
        <w:t>RMS</w:t>
      </w:r>
      <w:r w:rsidRPr="00B12626">
        <w:rPr>
          <w:rFonts w:ascii="Frutiger-Light" w:hAnsi="Frutiger-Light" w:cstheme="minorHAnsi"/>
          <w:sz w:val="20"/>
          <w:szCs w:val="20"/>
          <w:lang w:val="en-US"/>
        </w:rPr>
        <w:t xml:space="preserve"> in childhood,it is recommended to use the IRS classification in addition to the TNM classification</w:t>
      </w:r>
      <w:r w:rsidR="001A0275" w:rsidRPr="00B12626">
        <w:rPr>
          <w:rFonts w:ascii="Frutiger-Light" w:hAnsi="Frutiger-Light" w:cstheme="minorHAnsi"/>
          <w:sz w:val="20"/>
          <w:szCs w:val="20"/>
          <w:lang w:val="en-US"/>
        </w:rPr>
        <w:t xml:space="preserve"> [IV, A]</w:t>
      </w:r>
      <w:r w:rsidRPr="00B12626">
        <w:rPr>
          <w:rFonts w:ascii="Frutiger-Light" w:hAnsi="Frutiger-Light" w:cstheme="minorHAnsi"/>
          <w:sz w:val="20"/>
          <w:szCs w:val="20"/>
          <w:lang w:val="en-US"/>
        </w:rPr>
        <w:t>.</w:t>
      </w:r>
    </w:p>
    <w:p w:rsidR="00344B07" w:rsidRPr="00B12626" w:rsidRDefault="00344B07" w:rsidP="00344B07">
      <w:pPr>
        <w:pStyle w:val="Paragraphedeliste"/>
        <w:numPr>
          <w:ilvl w:val="0"/>
          <w:numId w:val="29"/>
        </w:numPr>
        <w:spacing w:before="200"/>
        <w:jc w:val="both"/>
        <w:rPr>
          <w:rFonts w:ascii="Frutiger-Light" w:hAnsi="Frutiger-Light"/>
          <w:i/>
          <w:sz w:val="20"/>
          <w:szCs w:val="20"/>
          <w:u w:val="single"/>
          <w:lang w:val="en-GB"/>
        </w:rPr>
      </w:pPr>
      <w:r w:rsidRPr="00B12626">
        <w:rPr>
          <w:rFonts w:ascii="Frutiger-Light" w:hAnsi="Frutiger-Light" w:cstheme="minorHAnsi"/>
          <w:sz w:val="20"/>
          <w:szCs w:val="20"/>
          <w:lang w:val="en-US"/>
        </w:rPr>
        <w:t>Localization (upper, middle, lower third) and maxim</w:t>
      </w:r>
      <w:r w:rsidR="00A63A2E">
        <w:rPr>
          <w:rFonts w:ascii="Frutiger-Light" w:hAnsi="Frutiger-Light" w:cstheme="minorHAnsi"/>
          <w:sz w:val="20"/>
          <w:szCs w:val="20"/>
          <w:lang w:val="en-US"/>
        </w:rPr>
        <w:t>um</w:t>
      </w:r>
      <w:r w:rsidRPr="00B12626">
        <w:rPr>
          <w:rFonts w:ascii="Frutiger-Light" w:hAnsi="Frutiger-Light" w:cstheme="minorHAnsi"/>
          <w:sz w:val="20"/>
          <w:szCs w:val="20"/>
          <w:lang w:val="en-US"/>
        </w:rPr>
        <w:t xml:space="preserve"> sizeof the primary tumo</w:t>
      </w:r>
      <w:r w:rsidR="001A0275" w:rsidRPr="00B12626">
        <w:rPr>
          <w:rFonts w:ascii="Frutiger-Light" w:hAnsi="Frutiger-Light" w:cstheme="minorHAnsi"/>
          <w:sz w:val="20"/>
          <w:szCs w:val="20"/>
          <w:lang w:val="en-US"/>
        </w:rPr>
        <w:t>u</w:t>
      </w:r>
      <w:r w:rsidRPr="00B12626">
        <w:rPr>
          <w:rFonts w:ascii="Frutiger-Light" w:hAnsi="Frutiger-Light" w:cstheme="minorHAnsi"/>
          <w:sz w:val="20"/>
          <w:szCs w:val="20"/>
          <w:lang w:val="en-US"/>
        </w:rPr>
        <w:t xml:space="preserve">r, and of any nodal disease should be specified and documented </w:t>
      </w:r>
      <w:r w:rsidR="001A0275" w:rsidRPr="00B12626">
        <w:rPr>
          <w:rFonts w:ascii="Frutiger-Light" w:hAnsi="Frutiger-Light" w:cstheme="minorHAnsi"/>
          <w:sz w:val="20"/>
          <w:szCs w:val="20"/>
          <w:lang w:val="en-US"/>
        </w:rPr>
        <w:t>[V, A]</w:t>
      </w:r>
      <w:r w:rsidRPr="00B12626">
        <w:rPr>
          <w:rFonts w:ascii="Frutiger-Light" w:hAnsi="Frutiger-Light" w:cstheme="minorHAnsi"/>
          <w:sz w:val="20"/>
          <w:szCs w:val="20"/>
          <w:lang w:val="en-US"/>
        </w:rPr>
        <w:t>.</w:t>
      </w:r>
    </w:p>
    <w:p w:rsidR="00755D88" w:rsidRPr="00B12626" w:rsidRDefault="00344B07" w:rsidP="00755D88">
      <w:pPr>
        <w:pStyle w:val="Paragraphedeliste"/>
        <w:numPr>
          <w:ilvl w:val="0"/>
          <w:numId w:val="29"/>
        </w:numPr>
        <w:spacing w:before="200"/>
        <w:jc w:val="both"/>
        <w:rPr>
          <w:rFonts w:ascii="Frutiger-Light" w:hAnsi="Frutiger-Light"/>
          <w:i/>
          <w:sz w:val="20"/>
          <w:szCs w:val="20"/>
          <w:u w:val="single"/>
          <w:lang w:val="en-GB"/>
        </w:rPr>
      </w:pPr>
      <w:r w:rsidRPr="00B12626">
        <w:rPr>
          <w:rFonts w:ascii="Frutiger-Light" w:hAnsi="Frutiger-Light" w:cstheme="minorHAnsi"/>
          <w:sz w:val="20"/>
          <w:szCs w:val="20"/>
          <w:lang w:val="en-US"/>
        </w:rPr>
        <w:t>Even though these staging systems are designed for epithelial carcinomas of the vagina they may be used for non-epithelial malignancies where specific staging systems are not available</w:t>
      </w:r>
      <w:r w:rsidR="001A0275" w:rsidRPr="00B12626">
        <w:rPr>
          <w:rFonts w:ascii="Frutiger-Light" w:hAnsi="Frutiger-Light" w:cstheme="minorHAnsi"/>
          <w:sz w:val="20"/>
          <w:szCs w:val="20"/>
          <w:lang w:val="en-US"/>
        </w:rPr>
        <w:t xml:space="preserve"> [V, B]</w:t>
      </w:r>
      <w:r w:rsidRPr="00B12626">
        <w:rPr>
          <w:rFonts w:ascii="Frutiger-Light" w:hAnsi="Frutiger-Light" w:cstheme="minorHAnsi"/>
          <w:sz w:val="20"/>
          <w:szCs w:val="20"/>
          <w:lang w:val="en-US"/>
        </w:rPr>
        <w:t>.</w:t>
      </w:r>
    </w:p>
    <w:p w:rsidR="00755D88" w:rsidRPr="00B12626" w:rsidRDefault="00755D88" w:rsidP="00755D88">
      <w:pPr>
        <w:pStyle w:val="Paragraphedeliste"/>
        <w:numPr>
          <w:ilvl w:val="0"/>
          <w:numId w:val="29"/>
        </w:numPr>
        <w:spacing w:before="200"/>
        <w:jc w:val="both"/>
        <w:rPr>
          <w:rFonts w:ascii="Frutiger-Light" w:hAnsi="Frutiger-Light"/>
          <w:i/>
          <w:sz w:val="20"/>
          <w:szCs w:val="20"/>
          <w:u w:val="single"/>
          <w:lang w:val="en-GB"/>
        </w:rPr>
      </w:pPr>
      <w:r w:rsidRPr="00B12626">
        <w:rPr>
          <w:rFonts w:ascii="Frutiger-Light" w:hAnsi="Frutiger-Light" w:cstheme="minorHAnsi"/>
          <w:sz w:val="20"/>
          <w:szCs w:val="20"/>
          <w:lang w:val="en-US"/>
        </w:rPr>
        <w:t xml:space="preserve">HPV association should be determined for tumour classification [V, A]. </w:t>
      </w:r>
    </w:p>
    <w:p w:rsidR="00755D88" w:rsidRPr="00B12626" w:rsidRDefault="00755D88" w:rsidP="00755D88">
      <w:pPr>
        <w:pStyle w:val="Paragraphedeliste"/>
        <w:numPr>
          <w:ilvl w:val="0"/>
          <w:numId w:val="29"/>
        </w:numPr>
        <w:spacing w:before="200"/>
        <w:jc w:val="both"/>
        <w:rPr>
          <w:rFonts w:ascii="Frutiger-Light" w:hAnsi="Frutiger-Light"/>
          <w:i/>
          <w:sz w:val="20"/>
          <w:szCs w:val="20"/>
          <w:u w:val="single"/>
          <w:lang w:val="en-GB"/>
        </w:rPr>
      </w:pPr>
      <w:r w:rsidRPr="00B12626">
        <w:rPr>
          <w:rFonts w:ascii="Frutiger-Light" w:hAnsi="Frutiger-Light" w:cstheme="minorHAnsi"/>
          <w:sz w:val="20"/>
          <w:szCs w:val="20"/>
          <w:lang w:val="en-US"/>
        </w:rPr>
        <w:t xml:space="preserve">Unusual and rare morphological tumour types should undergo </w:t>
      </w:r>
      <w:r w:rsidR="00A63A2E">
        <w:rPr>
          <w:rFonts w:ascii="Frutiger-Light" w:hAnsi="Frutiger-Light" w:cstheme="minorHAnsi"/>
          <w:sz w:val="20"/>
          <w:szCs w:val="20"/>
          <w:lang w:val="en-US"/>
        </w:rPr>
        <w:t>specialist</w:t>
      </w:r>
      <w:r w:rsidRPr="00B12626">
        <w:rPr>
          <w:rFonts w:ascii="Frutiger-Light" w:hAnsi="Frutiger-Light" w:cstheme="minorHAnsi"/>
          <w:sz w:val="20"/>
          <w:szCs w:val="20"/>
          <w:lang w:val="en-US"/>
        </w:rPr>
        <w:t xml:space="preserve"> pathology review [V, A].</w:t>
      </w:r>
    </w:p>
    <w:p w:rsidR="00755D88" w:rsidRPr="00B12626" w:rsidRDefault="00755D88" w:rsidP="00755D88">
      <w:pPr>
        <w:spacing w:after="200" w:line="276" w:lineRule="auto"/>
        <w:jc w:val="both"/>
        <w:rPr>
          <w:rFonts w:ascii="Frutiger-Light" w:hAnsi="Frutiger-Light"/>
          <w:i/>
          <w:sz w:val="20"/>
          <w:szCs w:val="20"/>
          <w:highlight w:val="yellow"/>
          <w:u w:val="single"/>
          <w:lang w:val="en-GB"/>
        </w:rPr>
      </w:pPr>
      <w:r w:rsidRPr="00B12626">
        <w:rPr>
          <w:rFonts w:ascii="Frutiger-Light" w:hAnsi="Frutiger-Light"/>
          <w:i/>
          <w:sz w:val="20"/>
          <w:szCs w:val="20"/>
          <w:u w:val="single"/>
          <w:lang w:val="en-GB"/>
        </w:rPr>
        <w:t>Initial clinical and radiological diagnostic work-up</w:t>
      </w:r>
    </w:p>
    <w:p w:rsidR="00755D88" w:rsidRPr="00B12626" w:rsidRDefault="00755D88" w:rsidP="00755D88">
      <w:pPr>
        <w:pStyle w:val="Paragraphedeliste"/>
        <w:numPr>
          <w:ilvl w:val="0"/>
          <w:numId w:val="29"/>
        </w:numPr>
        <w:spacing w:before="200"/>
        <w:jc w:val="both"/>
        <w:rPr>
          <w:rFonts w:ascii="Frutiger-Light" w:hAnsi="Frutiger-Light"/>
          <w:i/>
          <w:sz w:val="20"/>
          <w:szCs w:val="20"/>
          <w:u w:val="single"/>
          <w:lang w:val="en-GB"/>
        </w:rPr>
      </w:pPr>
      <w:r w:rsidRPr="00B12626">
        <w:rPr>
          <w:rFonts w:ascii="Frutiger-Light" w:hAnsi="Frutiger-Light" w:cstheme="minorHAnsi"/>
          <w:sz w:val="20"/>
          <w:szCs w:val="20"/>
          <w:lang w:val="en-US"/>
        </w:rPr>
        <w:t>Pelvic and vaginal examination is the first step in the diagnosis of vaginal cancer</w:t>
      </w:r>
      <w:r w:rsidR="00B12626" w:rsidRPr="00B12626">
        <w:rPr>
          <w:rFonts w:ascii="Frutiger-Light" w:hAnsi="Frutiger-Light" w:cstheme="minorHAnsi"/>
          <w:sz w:val="20"/>
          <w:szCs w:val="20"/>
          <w:lang w:val="en-US"/>
        </w:rPr>
        <w:t xml:space="preserve"> [IV, A].</w:t>
      </w:r>
    </w:p>
    <w:p w:rsidR="00755D88" w:rsidRPr="00B12626" w:rsidRDefault="00755D88" w:rsidP="00755D88">
      <w:pPr>
        <w:pStyle w:val="Paragraphedeliste"/>
        <w:numPr>
          <w:ilvl w:val="0"/>
          <w:numId w:val="29"/>
        </w:numPr>
        <w:spacing w:before="200"/>
        <w:jc w:val="both"/>
        <w:rPr>
          <w:rFonts w:ascii="Frutiger-Light" w:hAnsi="Frutiger-Light"/>
          <w:i/>
          <w:sz w:val="20"/>
          <w:szCs w:val="20"/>
          <w:u w:val="single"/>
          <w:lang w:val="en-GB"/>
        </w:rPr>
      </w:pPr>
      <w:r w:rsidRPr="00B12626">
        <w:rPr>
          <w:rFonts w:ascii="Frutiger-Light" w:hAnsi="Frutiger-Light" w:cstheme="minorHAnsi"/>
          <w:sz w:val="20"/>
          <w:szCs w:val="20"/>
          <w:lang w:val="en-US"/>
        </w:rPr>
        <w:t xml:space="preserve">Examination under general anesthesia may be required </w:t>
      </w:r>
      <w:r w:rsidR="00A63A2E">
        <w:rPr>
          <w:rFonts w:ascii="Frutiger-Light" w:hAnsi="Frutiger-Light" w:cstheme="minorHAnsi"/>
          <w:sz w:val="20"/>
          <w:szCs w:val="20"/>
          <w:lang w:val="en-US"/>
        </w:rPr>
        <w:t xml:space="preserve">to obtain tissue </w:t>
      </w:r>
      <w:r w:rsidRPr="00B12626">
        <w:rPr>
          <w:rFonts w:ascii="Frutiger-Light" w:hAnsi="Frutiger-Light" w:cstheme="minorHAnsi"/>
          <w:sz w:val="20"/>
          <w:szCs w:val="20"/>
          <w:lang w:val="en-US"/>
        </w:rPr>
        <w:t>for histological confirmation and to determine the full extent of the disease</w:t>
      </w:r>
      <w:r w:rsidR="00B12626" w:rsidRPr="00B12626">
        <w:rPr>
          <w:rFonts w:ascii="Frutiger-Light" w:hAnsi="Frutiger-Light" w:cstheme="minorHAnsi"/>
          <w:sz w:val="20"/>
          <w:szCs w:val="20"/>
          <w:lang w:val="en-US"/>
        </w:rPr>
        <w:t xml:space="preserve"> [IV, C]</w:t>
      </w:r>
      <w:r w:rsidRPr="00B12626">
        <w:rPr>
          <w:rFonts w:ascii="Frutiger-Light" w:hAnsi="Frutiger-Light" w:cstheme="minorHAnsi"/>
          <w:sz w:val="20"/>
          <w:szCs w:val="20"/>
          <w:lang w:val="en-US"/>
        </w:rPr>
        <w:t>.</w:t>
      </w:r>
    </w:p>
    <w:p w:rsidR="00755D88" w:rsidRPr="00B12626" w:rsidRDefault="00755D88" w:rsidP="00755D88">
      <w:pPr>
        <w:pStyle w:val="Paragraphedeliste"/>
        <w:numPr>
          <w:ilvl w:val="0"/>
          <w:numId w:val="29"/>
        </w:numPr>
        <w:spacing w:before="200"/>
        <w:jc w:val="both"/>
        <w:rPr>
          <w:rFonts w:ascii="Frutiger-Light" w:hAnsi="Frutiger-Light"/>
          <w:i/>
          <w:sz w:val="20"/>
          <w:szCs w:val="20"/>
          <w:u w:val="single"/>
          <w:lang w:val="en-GB"/>
        </w:rPr>
      </w:pPr>
      <w:r w:rsidRPr="00B12626">
        <w:rPr>
          <w:rFonts w:ascii="Frutiger-Light" w:hAnsi="Frutiger-Light" w:cstheme="minorHAnsi"/>
          <w:sz w:val="20"/>
          <w:szCs w:val="20"/>
          <w:lang w:val="en-GB"/>
        </w:rPr>
        <w:lastRenderedPageBreak/>
        <w:t xml:space="preserve">Examination under </w:t>
      </w:r>
      <w:r w:rsidRPr="00B12626">
        <w:rPr>
          <w:rFonts w:ascii="Frutiger-Light" w:hAnsi="Frutiger-Light" w:cstheme="minorHAnsi"/>
          <w:sz w:val="20"/>
          <w:szCs w:val="20"/>
          <w:lang w:val="en-US"/>
        </w:rPr>
        <w:t>colposcopicguidance is recommended particularly in stage I disease for exact mapping of any (pre-)invasive disease. Full documentation of the initial extent of the lesions visualized by clinical diagrams and/or photographs is recommended</w:t>
      </w:r>
      <w:r w:rsidR="00B12626" w:rsidRPr="00B12626">
        <w:rPr>
          <w:rFonts w:ascii="Frutiger-Light" w:hAnsi="Frutiger-Light" w:cstheme="minorHAnsi"/>
          <w:sz w:val="20"/>
          <w:szCs w:val="20"/>
          <w:lang w:val="en-US"/>
        </w:rPr>
        <w:t xml:space="preserve"> [IV, A]</w:t>
      </w:r>
      <w:r w:rsidRPr="00B12626">
        <w:rPr>
          <w:rFonts w:ascii="Frutiger-Light" w:hAnsi="Frutiger-Light" w:cstheme="minorHAnsi"/>
          <w:sz w:val="20"/>
          <w:szCs w:val="20"/>
          <w:lang w:val="en-US"/>
        </w:rPr>
        <w:t xml:space="preserve">. </w:t>
      </w:r>
    </w:p>
    <w:p w:rsidR="00755D88" w:rsidRPr="00B12626" w:rsidRDefault="00755D88" w:rsidP="00755D88">
      <w:pPr>
        <w:pStyle w:val="Paragraphedeliste"/>
        <w:numPr>
          <w:ilvl w:val="0"/>
          <w:numId w:val="29"/>
        </w:numPr>
        <w:spacing w:before="200"/>
        <w:jc w:val="both"/>
        <w:rPr>
          <w:rFonts w:ascii="Frutiger-Light" w:hAnsi="Frutiger-Light"/>
          <w:i/>
          <w:sz w:val="20"/>
          <w:szCs w:val="20"/>
          <w:u w:val="single"/>
          <w:lang w:val="en-GB"/>
        </w:rPr>
      </w:pPr>
      <w:r w:rsidRPr="00B12626">
        <w:rPr>
          <w:rFonts w:ascii="Frutiger-Light" w:hAnsi="Frutiger-Light" w:cstheme="minorHAnsi"/>
          <w:sz w:val="20"/>
          <w:szCs w:val="20"/>
          <w:lang w:val="en-US"/>
        </w:rPr>
        <w:t>MRI is the standard imaging modality to determine local tumo</w:t>
      </w:r>
      <w:r w:rsidR="00B12626" w:rsidRPr="00B12626">
        <w:rPr>
          <w:rFonts w:ascii="Frutiger-Light" w:hAnsi="Frutiger-Light" w:cstheme="minorHAnsi"/>
          <w:sz w:val="20"/>
          <w:szCs w:val="20"/>
          <w:lang w:val="en-US"/>
        </w:rPr>
        <w:t>u</w:t>
      </w:r>
      <w:r w:rsidRPr="00B12626">
        <w:rPr>
          <w:rFonts w:ascii="Frutiger-Light" w:hAnsi="Frutiger-Light" w:cstheme="minorHAnsi"/>
          <w:sz w:val="20"/>
          <w:szCs w:val="20"/>
          <w:lang w:val="en-US"/>
        </w:rPr>
        <w:t>r extent</w:t>
      </w:r>
      <w:r w:rsidR="00B12626">
        <w:rPr>
          <w:rFonts w:ascii="Frutiger-Light" w:hAnsi="Frutiger-Light" w:cstheme="minorHAnsi"/>
          <w:sz w:val="20"/>
          <w:szCs w:val="20"/>
          <w:lang w:val="en-US"/>
        </w:rPr>
        <w:t xml:space="preserve"> [IV, A]</w:t>
      </w:r>
      <w:r w:rsidRPr="00B12626">
        <w:rPr>
          <w:rFonts w:ascii="Frutiger-Light" w:hAnsi="Frutiger-Light" w:cstheme="minorHAnsi"/>
          <w:sz w:val="20"/>
          <w:szCs w:val="20"/>
          <w:lang w:val="en-US"/>
        </w:rPr>
        <w:t>.</w:t>
      </w:r>
    </w:p>
    <w:p w:rsidR="00755D88" w:rsidRPr="00B12626" w:rsidRDefault="00755D88" w:rsidP="00755D88">
      <w:pPr>
        <w:pStyle w:val="Paragraphedeliste"/>
        <w:numPr>
          <w:ilvl w:val="0"/>
          <w:numId w:val="29"/>
        </w:numPr>
        <w:spacing w:before="200"/>
        <w:jc w:val="both"/>
        <w:rPr>
          <w:rFonts w:ascii="Frutiger-Light" w:hAnsi="Frutiger-Light"/>
          <w:i/>
          <w:sz w:val="20"/>
          <w:szCs w:val="20"/>
          <w:u w:val="single"/>
          <w:lang w:val="en-GB"/>
        </w:rPr>
      </w:pPr>
      <w:r w:rsidRPr="00B12626">
        <w:rPr>
          <w:rFonts w:ascii="Frutiger-Light" w:hAnsi="Frutiger-Light" w:cstheme="minorHAnsi"/>
          <w:sz w:val="20"/>
          <w:szCs w:val="20"/>
          <w:lang w:val="en-US"/>
        </w:rPr>
        <w:t>Expert pelvic ultrasound may be complementary</w:t>
      </w:r>
      <w:r w:rsidR="00B12626">
        <w:rPr>
          <w:rFonts w:ascii="Frutiger-Light" w:hAnsi="Frutiger-Light" w:cstheme="minorHAnsi"/>
          <w:sz w:val="20"/>
          <w:szCs w:val="20"/>
          <w:lang w:val="en-US"/>
        </w:rPr>
        <w:t xml:space="preserve"> [IV, C]</w:t>
      </w:r>
      <w:r w:rsidRPr="00B12626">
        <w:rPr>
          <w:rFonts w:ascii="Frutiger-Light" w:hAnsi="Frutiger-Light" w:cstheme="minorHAnsi"/>
          <w:sz w:val="20"/>
          <w:szCs w:val="20"/>
          <w:lang w:val="en-US"/>
        </w:rPr>
        <w:t xml:space="preserve">. </w:t>
      </w:r>
    </w:p>
    <w:p w:rsidR="00B12626" w:rsidRPr="00B12626" w:rsidRDefault="00B12626" w:rsidP="00755D88">
      <w:pPr>
        <w:pStyle w:val="Paragraphedeliste"/>
        <w:numPr>
          <w:ilvl w:val="0"/>
          <w:numId w:val="29"/>
        </w:numPr>
        <w:spacing w:before="200"/>
        <w:jc w:val="both"/>
        <w:rPr>
          <w:rFonts w:ascii="Frutiger-Light" w:hAnsi="Frutiger-Light"/>
          <w:i/>
          <w:sz w:val="20"/>
          <w:szCs w:val="20"/>
          <w:u w:val="single"/>
          <w:lang w:val="en-GB"/>
        </w:rPr>
      </w:pPr>
      <w:r w:rsidRPr="00B12626">
        <w:rPr>
          <w:rFonts w:ascii="Frutiger-Light" w:hAnsi="Frutiger-Light" w:cstheme="minorHAnsi"/>
          <w:sz w:val="20"/>
          <w:szCs w:val="20"/>
          <w:lang w:val="en-US"/>
        </w:rPr>
        <w:t>CT chest-abdomen-pelvis is recommended as first step in the assessment of nocal and distant disease spread</w:t>
      </w:r>
      <w:r>
        <w:rPr>
          <w:rFonts w:ascii="Frutiger-Light" w:hAnsi="Frutiger-Light" w:cstheme="minorHAnsi"/>
          <w:sz w:val="20"/>
          <w:szCs w:val="20"/>
          <w:lang w:val="en-US"/>
        </w:rPr>
        <w:t xml:space="preserve"> [IV, A]</w:t>
      </w:r>
      <w:r w:rsidRPr="00B12626">
        <w:rPr>
          <w:rFonts w:ascii="Frutiger-Light" w:hAnsi="Frutiger-Light" w:cstheme="minorHAnsi"/>
          <w:sz w:val="20"/>
          <w:szCs w:val="20"/>
          <w:lang w:val="en-US"/>
        </w:rPr>
        <w:t>. PET-CT may be considered for provision of additional information, especially in locally advanced disease</w:t>
      </w:r>
      <w:r w:rsidR="00E062B9">
        <w:rPr>
          <w:rFonts w:ascii="Frutiger-Light" w:hAnsi="Frutiger-Light" w:cstheme="minorHAnsi"/>
          <w:sz w:val="20"/>
          <w:szCs w:val="20"/>
          <w:lang w:val="en-US"/>
        </w:rPr>
        <w:t xml:space="preserve"> in adults</w:t>
      </w:r>
      <w:r>
        <w:rPr>
          <w:rFonts w:ascii="Frutiger-Light" w:hAnsi="Frutiger-Light" w:cstheme="minorHAnsi"/>
          <w:sz w:val="20"/>
          <w:szCs w:val="20"/>
          <w:lang w:val="en-US"/>
        </w:rPr>
        <w:t xml:space="preserve"> [IV, C]</w:t>
      </w:r>
      <w:r w:rsidRPr="00B12626">
        <w:rPr>
          <w:rFonts w:ascii="Frutiger-Light" w:hAnsi="Frutiger-Light" w:cstheme="minorHAnsi"/>
          <w:sz w:val="20"/>
          <w:szCs w:val="20"/>
          <w:lang w:val="en-US"/>
        </w:rPr>
        <w:t>.</w:t>
      </w:r>
    </w:p>
    <w:p w:rsidR="000132DA" w:rsidRDefault="000132DA" w:rsidP="000132DA">
      <w:pPr>
        <w:spacing w:after="200" w:line="276" w:lineRule="auto"/>
        <w:jc w:val="both"/>
        <w:rPr>
          <w:rFonts w:ascii="Frutiger-Light" w:hAnsi="Frutiger-Light"/>
          <w:b/>
          <w:noProof/>
          <w:sz w:val="32"/>
          <w:szCs w:val="32"/>
          <w:lang w:val="en-GB"/>
        </w:rPr>
      </w:pPr>
      <w:r>
        <w:rPr>
          <w:rFonts w:ascii="Frutiger-Light" w:hAnsi="Frutiger-Light"/>
          <w:b/>
          <w:noProof/>
          <w:sz w:val="32"/>
          <w:szCs w:val="32"/>
          <w:lang w:val="en-GB"/>
        </w:rPr>
        <w:t>PRINCIPLES OF PATHOLOGICAL EVALUATION</w:t>
      </w:r>
    </w:p>
    <w:p w:rsidR="00690276" w:rsidRPr="000132DA" w:rsidRDefault="00FC394D" w:rsidP="00A66531">
      <w:pPr>
        <w:spacing w:after="200" w:line="276" w:lineRule="auto"/>
        <w:jc w:val="both"/>
        <w:rPr>
          <w:rFonts w:ascii="Frutiger-Light" w:hAnsi="Frutiger-Light" w:cstheme="minorHAnsi"/>
          <w:sz w:val="20"/>
          <w:szCs w:val="20"/>
          <w:lang w:val="en-US"/>
        </w:rPr>
      </w:pPr>
      <w:r w:rsidRPr="000132DA">
        <w:rPr>
          <w:rFonts w:ascii="Frutiger-Light" w:hAnsi="Frutiger-Light"/>
          <w:sz w:val="20"/>
          <w:szCs w:val="20"/>
          <w:lang w:val="en-US"/>
        </w:rPr>
        <w:t>The pathology parameters to be included in the report of resection specimens of primary vaginal malignancies are listed below with brief comments and are adapted from the recently published International Collaboration on Cancer Reporting (ICCR) dataset for reporting of carcinomas of the vagina where more details are provided</w:t>
      </w:r>
      <w:hyperlink w:anchor="_ENREF_9" w:tooltip="Wong, 2022 #1249" w:history="1">
        <w:r w:rsidR="009747EC" w:rsidRPr="000132DA">
          <w:rPr>
            <w:rFonts w:ascii="Frutiger-Light" w:hAnsi="Frutiger-Light"/>
            <w:sz w:val="20"/>
            <w:szCs w:val="20"/>
            <w:lang w:val="en-US"/>
          </w:rPr>
          <w:fldChar w:fldCharType="begin"/>
        </w:r>
        <w:r w:rsidR="009B244C" w:rsidRPr="000132DA">
          <w:rPr>
            <w:rFonts w:ascii="Frutiger-Light" w:hAnsi="Frutiger-Light"/>
            <w:sz w:val="20"/>
            <w:szCs w:val="20"/>
            <w:lang w:val="en-US"/>
          </w:rPr>
          <w:instrText xml:space="preserve"> ADDIN EN.CITE &lt;EndNote&gt;&lt;Cite&gt;&lt;Author&gt;Wong&lt;/Author&gt;&lt;Year&gt;2022&lt;/Year&gt;&lt;RecNum&gt;1249&lt;/RecNum&gt;&lt;DisplayText&gt;&lt;style face="superscript"&gt;9&lt;/style&gt;&lt;/DisplayText&gt;&lt;record&gt;&lt;rec-number&gt;1249&lt;/rec-number&gt;&lt;foreign-keys&gt;&lt;key app="EN" db-id="tpstp9vssfrp5weedfoxd5r8aff0t2zpfzes"&gt;1249&lt;/key&gt;&lt;/foreign-keys&gt;&lt;ref-type name="Journal Article"&gt;17&lt;/ref-type&gt;&lt;contributors&gt;&lt;authors&gt;&lt;author&gt;Wong, R. W.&lt;/author&gt;&lt;author&gt;Webster, F.&lt;/author&gt;&lt;author&gt;Bosse, T.&lt;/author&gt;&lt;author&gt;Focchi, G.&lt;/author&gt;&lt;author&gt;Gilks, C. B.&lt;/author&gt;&lt;author&gt;Hoang, L.&lt;/author&gt;&lt;author&gt;Howitt, B. E.&lt;/author&gt;&lt;author&gt;McAlpine, J.&lt;/author&gt;&lt;author&gt;Ordi, J.&lt;/author&gt;&lt;author&gt;Singh, N.&lt;/author&gt;&lt;author&gt;Lax, S. F.&lt;/author&gt;&lt;author&gt;McCluggage, W. G.&lt;/author&gt;&lt;/authors&gt;&lt;/contributors&gt;&lt;titles&gt;&lt;title&gt;Data Set for the Reporting of Carcinomas of the Vagina: Recommendations From the International Collaboration on Cancer Reporting (ICCR)&lt;/title&gt;&lt;secondary-title&gt;Int J Gynecol Pathol&lt;/secondary-title&gt;&lt;/titles&gt;&lt;periodical&gt;&lt;full-title&gt;Int J Gynecol Pathol&lt;/full-title&gt;&lt;/periodical&gt;&lt;edition&gt;2022/06/16&lt;/edition&gt;&lt;dates&gt;&lt;year&gt;2022&lt;/year&gt;&lt;pub-dates&gt;&lt;date&gt;May 20&lt;/date&gt;&lt;/pub-dates&gt;&lt;/dates&gt;&lt;isbn&gt;1538-7151 (Electronic)&amp;#xD;0277-1691 (Linking)&lt;/isbn&gt;&lt;accession-num&gt;35703457&lt;/accession-num&gt;&lt;urls&gt;&lt;related-urls&gt;&lt;url&gt;http://www.ncbi.nlm.nih.gov/pubmed/35703457&lt;/url&gt;&lt;/related-urls&gt;&lt;/urls&gt;&lt;electronic-resource-num&gt;10.1097/PGP.0000000000000883&amp;#xD;00004347-990000000-00005 [pii]&lt;/electronic-resource-num&gt;&lt;language&gt;eng&lt;/language&gt;&lt;/record&gt;&lt;/Cite&gt;&lt;/EndNote&gt;</w:instrText>
        </w:r>
        <w:r w:rsidR="009747EC" w:rsidRPr="000132DA">
          <w:rPr>
            <w:rFonts w:ascii="Frutiger-Light" w:hAnsi="Frutiger-Light"/>
            <w:sz w:val="20"/>
            <w:szCs w:val="20"/>
            <w:lang w:val="en-US"/>
          </w:rPr>
          <w:fldChar w:fldCharType="separate"/>
        </w:r>
        <w:r w:rsidR="009B244C" w:rsidRPr="000132DA">
          <w:rPr>
            <w:rFonts w:ascii="Frutiger-Light" w:hAnsi="Frutiger-Light"/>
            <w:noProof/>
            <w:sz w:val="20"/>
            <w:szCs w:val="20"/>
            <w:vertAlign w:val="superscript"/>
            <w:lang w:val="en-US"/>
          </w:rPr>
          <w:t>9</w:t>
        </w:r>
        <w:r w:rsidR="009747EC" w:rsidRPr="000132DA">
          <w:rPr>
            <w:rFonts w:ascii="Frutiger-Light" w:hAnsi="Frutiger-Light"/>
            <w:sz w:val="20"/>
            <w:szCs w:val="20"/>
            <w:lang w:val="en-US"/>
          </w:rPr>
          <w:fldChar w:fldCharType="end"/>
        </w:r>
      </w:hyperlink>
      <w:r w:rsidRPr="000132DA">
        <w:rPr>
          <w:rFonts w:ascii="Frutiger-Light" w:hAnsi="Frutiger-Light"/>
          <w:sz w:val="20"/>
          <w:szCs w:val="20"/>
          <w:lang w:val="en-US"/>
        </w:rPr>
        <w:t>. This ICCR dataset is evidence-based and has been produced by a panel of internationally recognized expert gynaecological pathologists and a single clinician in each specific field. The datasets have been subject to international open consultation and are freely available online from the ICCR website for worldwide use (</w:t>
      </w:r>
      <w:hyperlink r:id="rId10" w:history="1">
        <w:r w:rsidR="002149C1" w:rsidRPr="000132DA">
          <w:rPr>
            <w:rStyle w:val="Lienhypertexte"/>
            <w:rFonts w:ascii="Frutiger-Light" w:hAnsi="Frutiger-Light"/>
            <w:color w:val="auto"/>
            <w:sz w:val="20"/>
            <w:szCs w:val="20"/>
            <w:lang w:val="en-US"/>
          </w:rPr>
          <w:t>http://www.iccr-cancer.org/datasets/published-datasets/female-reproductive</w:t>
        </w:r>
      </w:hyperlink>
      <w:r w:rsidRPr="000132DA">
        <w:rPr>
          <w:rFonts w:ascii="Frutiger-Light" w:hAnsi="Frutiger-Light"/>
          <w:sz w:val="20"/>
          <w:szCs w:val="20"/>
          <w:lang w:val="en-US"/>
        </w:rPr>
        <w:t>).</w:t>
      </w:r>
    </w:p>
    <w:p w:rsidR="00690276" w:rsidRPr="000132DA" w:rsidRDefault="00FC394D" w:rsidP="00A66531">
      <w:pPr>
        <w:spacing w:after="200" w:line="276" w:lineRule="auto"/>
        <w:jc w:val="both"/>
        <w:rPr>
          <w:rFonts w:ascii="Frutiger-Light" w:hAnsi="Frutiger-Light" w:cstheme="minorHAnsi"/>
          <w:sz w:val="20"/>
          <w:szCs w:val="20"/>
          <w:lang w:val="en-US"/>
        </w:rPr>
      </w:pPr>
      <w:r w:rsidRPr="000132DA">
        <w:rPr>
          <w:rFonts w:ascii="Frutiger-Light" w:hAnsi="Frutiger-Light"/>
          <w:bCs/>
          <w:sz w:val="20"/>
          <w:szCs w:val="20"/>
          <w:lang w:val="en-US"/>
        </w:rPr>
        <w:t>Proforma reporting is advised since this ensures capture of all the relevant data elements and facilitates comparison of data between different centres. Proforma reporting helps ensure that data elements are more consistently captured with reduced potential for omission of elements.</w:t>
      </w:r>
    </w:p>
    <w:p w:rsidR="00690276" w:rsidRPr="000132DA" w:rsidRDefault="00FC394D" w:rsidP="00A66531">
      <w:pPr>
        <w:spacing w:after="200" w:line="276" w:lineRule="auto"/>
        <w:jc w:val="both"/>
        <w:rPr>
          <w:rFonts w:ascii="Frutiger-Light" w:hAnsi="Frutiger-Light" w:cstheme="minorHAnsi"/>
          <w:sz w:val="20"/>
          <w:szCs w:val="20"/>
          <w:lang w:val="en-US"/>
        </w:rPr>
      </w:pPr>
      <w:r w:rsidRPr="000132DA">
        <w:rPr>
          <w:rFonts w:ascii="Frutiger-Light" w:hAnsi="Frutiger-Light"/>
          <w:sz w:val="20"/>
          <w:szCs w:val="20"/>
          <w:lang w:val="en-US"/>
        </w:rPr>
        <w:t xml:space="preserve">Given the rarity of primary vaginal malignancies, there is little published research regarding some of the parameters included and some are </w:t>
      </w:r>
      <w:r w:rsidR="000132DA" w:rsidRPr="000132DA">
        <w:rPr>
          <w:rFonts w:ascii="Frutiger-Light" w:hAnsi="Frutiger-Light"/>
          <w:sz w:val="20"/>
          <w:szCs w:val="20"/>
          <w:lang w:val="en-US"/>
        </w:rPr>
        <w:t>“</w:t>
      </w:r>
      <w:r w:rsidRPr="000132DA">
        <w:rPr>
          <w:rFonts w:ascii="Frutiger-Light" w:hAnsi="Frutiger-Light"/>
          <w:sz w:val="20"/>
          <w:szCs w:val="20"/>
          <w:lang w:val="en-US"/>
        </w:rPr>
        <w:t>extrapolated</w:t>
      </w:r>
      <w:r w:rsidR="000132DA" w:rsidRPr="000132DA">
        <w:rPr>
          <w:rFonts w:ascii="Frutiger-Light" w:hAnsi="Frutiger-Light"/>
          <w:sz w:val="20"/>
          <w:szCs w:val="20"/>
          <w:lang w:val="en-US"/>
        </w:rPr>
        <w:t>”</w:t>
      </w:r>
      <w:r w:rsidRPr="000132DA">
        <w:rPr>
          <w:rFonts w:ascii="Frutiger-Light" w:hAnsi="Frutiger-Light"/>
          <w:sz w:val="20"/>
          <w:szCs w:val="20"/>
          <w:lang w:val="en-US"/>
        </w:rPr>
        <w:t xml:space="preserve"> from primary cervical and vulval tumours. Since vaginal malignancies are rare, correct diagnosis of the more unusual morphological types may be faciltated by specialist pathology review. As well as facilitating a correct diagnosis, referral of cases has the added advantage of helping to accrue case series of unusual tumour types.</w:t>
      </w:r>
    </w:p>
    <w:p w:rsidR="002149C1" w:rsidRDefault="002149C1" w:rsidP="00A66531">
      <w:pPr>
        <w:spacing w:after="200" w:line="276" w:lineRule="auto"/>
        <w:jc w:val="both"/>
        <w:rPr>
          <w:rFonts w:ascii="Frutiger-Light" w:hAnsi="Frutiger-Light"/>
          <w:sz w:val="20"/>
          <w:szCs w:val="20"/>
          <w:lang w:val="en-US"/>
        </w:rPr>
      </w:pPr>
      <w:r w:rsidRPr="000132DA">
        <w:rPr>
          <w:rFonts w:ascii="Frutiger-Light" w:hAnsi="Frutiger-Light"/>
          <w:sz w:val="20"/>
          <w:szCs w:val="20"/>
          <w:lang w:val="en-US"/>
        </w:rPr>
        <w:t>Recording the location of a primary vaginal carcinoma may be important for several reasons and, if no attached anatomical structures are present, this is facilitated by the specimen being orientated by the surgeon. HPV-associated SCC tend to arise in the upper two-thirds of the vagina, while HPV-independent SCC tend to involve the lower-third</w:t>
      </w:r>
      <w:hyperlink w:anchor="_ENREF_10" w:tooltip="Alonso, 2012 #1255" w:history="1">
        <w:r w:rsidR="009747EC" w:rsidRPr="000132DA">
          <w:rPr>
            <w:rFonts w:ascii="Frutiger-Light" w:hAnsi="Frutiger-Light"/>
            <w:sz w:val="20"/>
            <w:szCs w:val="20"/>
            <w:lang w:val="en-US"/>
          </w:rPr>
          <w:fldChar w:fldCharType="begin">
            <w:fldData xml:space="preserve">PEVuZE5vdGU+PENpdGU+PEF1dGhvcj5BbG9uc288L0F1dGhvcj48WWVhcj4yMDEyPC9ZZWFyPjxS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</w:fldData>
          </w:fldChar>
        </w:r>
        <w:r w:rsidR="009B244C" w:rsidRPr="000132DA">
          <w:rPr>
            <w:rFonts w:ascii="Frutiger-Light" w:hAnsi="Frutiger-Light"/>
            <w:sz w:val="20"/>
            <w:szCs w:val="20"/>
            <w:lang w:val="en-US"/>
          </w:rPr>
          <w:instrText xml:space="preserve"> ADDIN EN.CITE </w:instrText>
        </w:r>
        <w:r w:rsidR="009747EC" w:rsidRPr="000132DA">
          <w:rPr>
            <w:rFonts w:ascii="Frutiger-Light" w:hAnsi="Frutiger-Light"/>
            <w:sz w:val="20"/>
            <w:szCs w:val="20"/>
            <w:lang w:val="en-US"/>
          </w:rPr>
          <w:fldChar w:fldCharType="begin">
            <w:fldData xml:space="preserve">PEVuZE5vdGU+PENpdGU+PEF1dGhvcj5BbG9uc288L0F1dGhvcj48WWVhcj4yMDEyPC9ZZWFyPjxS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</w:fldData>
          </w:fldChar>
        </w:r>
        <w:r w:rsidR="009B244C" w:rsidRPr="000132DA">
          <w:rPr>
            <w:rFonts w:ascii="Frutiger-Light" w:hAnsi="Frutiger-Light"/>
            <w:sz w:val="20"/>
            <w:szCs w:val="20"/>
            <w:lang w:val="en-US"/>
          </w:rPr>
          <w:instrText xml:space="preserve"> ADDIN EN.CITE.DATA </w:instrText>
        </w:r>
        <w:r w:rsidR="009747EC" w:rsidRPr="000132DA">
          <w:rPr>
            <w:rFonts w:ascii="Frutiger-Light" w:hAnsi="Frutiger-Light"/>
            <w:sz w:val="20"/>
            <w:szCs w:val="20"/>
            <w:lang w:val="en-US"/>
          </w:rPr>
        </w:r>
        <w:r w:rsidR="009747EC" w:rsidRPr="000132DA">
          <w:rPr>
            <w:rFonts w:ascii="Frutiger-Light" w:hAnsi="Frutiger-Light"/>
            <w:sz w:val="20"/>
            <w:szCs w:val="20"/>
            <w:lang w:val="en-US"/>
          </w:rPr>
          <w:fldChar w:fldCharType="end"/>
        </w:r>
        <w:r w:rsidR="009747EC" w:rsidRPr="000132DA">
          <w:rPr>
            <w:rFonts w:ascii="Frutiger-Light" w:hAnsi="Frutiger-Light"/>
            <w:sz w:val="20"/>
            <w:szCs w:val="20"/>
            <w:lang w:val="en-US"/>
          </w:rPr>
        </w:r>
        <w:r w:rsidR="009747EC" w:rsidRPr="000132DA">
          <w:rPr>
            <w:rFonts w:ascii="Frutiger-Light" w:hAnsi="Frutiger-Light"/>
            <w:sz w:val="20"/>
            <w:szCs w:val="20"/>
            <w:lang w:val="en-US"/>
          </w:rPr>
          <w:fldChar w:fldCharType="separate"/>
        </w:r>
        <w:r w:rsidR="009B244C" w:rsidRPr="000132DA">
          <w:rPr>
            <w:rFonts w:ascii="Frutiger-Light" w:hAnsi="Frutiger-Light"/>
            <w:noProof/>
            <w:sz w:val="20"/>
            <w:szCs w:val="20"/>
            <w:vertAlign w:val="superscript"/>
            <w:lang w:val="en-US"/>
          </w:rPr>
          <w:t>10</w:t>
        </w:r>
        <w:r w:rsidR="009747EC" w:rsidRPr="000132DA">
          <w:rPr>
            <w:rFonts w:ascii="Frutiger-Light" w:hAnsi="Frutiger-Light"/>
            <w:sz w:val="20"/>
            <w:szCs w:val="20"/>
            <w:lang w:val="en-US"/>
          </w:rPr>
          <w:fldChar w:fldCharType="end"/>
        </w:r>
      </w:hyperlink>
      <w:r w:rsidRPr="000132DA">
        <w:rPr>
          <w:rFonts w:ascii="Frutiger-Light" w:hAnsi="Frutiger-Light"/>
          <w:sz w:val="20"/>
          <w:szCs w:val="20"/>
          <w:lang w:val="en-US"/>
        </w:rPr>
        <w:t>. Clear cell carcinomas show a predilection for the upper two-thirds, mesonephric adenocarcinomas are usually located in the lateral walls and mucinous carcinomas of intestinal type typically arise in the lower posterior third</w:t>
      </w:r>
      <w:hyperlink w:anchor="_ENREF_11" w:tooltip="Staats, 2014 #1260" w:history="1">
        <w:r w:rsidR="009747EC" w:rsidRPr="000132DA">
          <w:rPr>
            <w:rFonts w:ascii="Frutiger-Light" w:hAnsi="Frutiger-Light"/>
            <w:sz w:val="20"/>
            <w:szCs w:val="20"/>
            <w:lang w:val="en-US"/>
          </w:rPr>
          <w:fldChar w:fldCharType="begin">
            <w:fldData xml:space="preserve">PEVuZE5vdGU+PENpdGU+PEF1dGhvcj5TdGFhdHM8L0F1dGhvcj48WWVhcj4yMDE0PC9ZZWFyPjxS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</w:fldData>
          </w:fldChar>
        </w:r>
        <w:r w:rsidR="009B244C" w:rsidRPr="000132DA">
          <w:rPr>
            <w:rFonts w:ascii="Frutiger-Light" w:hAnsi="Frutiger-Light"/>
            <w:sz w:val="20"/>
            <w:szCs w:val="20"/>
            <w:lang w:val="en-US"/>
          </w:rPr>
          <w:instrText xml:space="preserve"> ADDIN EN.CITE </w:instrText>
        </w:r>
        <w:r w:rsidR="009747EC" w:rsidRPr="000132DA">
          <w:rPr>
            <w:rFonts w:ascii="Frutiger-Light" w:hAnsi="Frutiger-Light"/>
            <w:sz w:val="20"/>
            <w:szCs w:val="20"/>
            <w:lang w:val="en-US"/>
          </w:rPr>
          <w:fldChar w:fldCharType="begin">
            <w:fldData xml:space="preserve">PEVuZE5vdGU+PENpdGU+PEF1dGhvcj5TdGFhdHM8L0F1dGhvcj48WWVhcj4yMDE0PC9ZZWFyPjxS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</w:fldData>
          </w:fldChar>
        </w:r>
        <w:r w:rsidR="009B244C" w:rsidRPr="000132DA">
          <w:rPr>
            <w:rFonts w:ascii="Frutiger-Light" w:hAnsi="Frutiger-Light"/>
            <w:sz w:val="20"/>
            <w:szCs w:val="20"/>
            <w:lang w:val="en-US"/>
          </w:rPr>
          <w:instrText xml:space="preserve"> ADDIN EN.CITE.DATA </w:instrText>
        </w:r>
        <w:r w:rsidR="009747EC" w:rsidRPr="000132DA">
          <w:rPr>
            <w:rFonts w:ascii="Frutiger-Light" w:hAnsi="Frutiger-Light"/>
            <w:sz w:val="20"/>
            <w:szCs w:val="20"/>
            <w:lang w:val="en-US"/>
          </w:rPr>
        </w:r>
        <w:r w:rsidR="009747EC" w:rsidRPr="000132DA">
          <w:rPr>
            <w:rFonts w:ascii="Frutiger-Light" w:hAnsi="Frutiger-Light"/>
            <w:sz w:val="20"/>
            <w:szCs w:val="20"/>
            <w:lang w:val="en-US"/>
          </w:rPr>
          <w:fldChar w:fldCharType="end"/>
        </w:r>
        <w:r w:rsidR="009747EC" w:rsidRPr="000132DA">
          <w:rPr>
            <w:rFonts w:ascii="Frutiger-Light" w:hAnsi="Frutiger-Light"/>
            <w:sz w:val="20"/>
            <w:szCs w:val="20"/>
            <w:lang w:val="en-US"/>
          </w:rPr>
        </w:r>
        <w:r w:rsidR="009747EC" w:rsidRPr="000132DA">
          <w:rPr>
            <w:rFonts w:ascii="Frutiger-Light" w:hAnsi="Frutiger-Light"/>
            <w:sz w:val="20"/>
            <w:szCs w:val="20"/>
            <w:lang w:val="en-US"/>
          </w:rPr>
          <w:fldChar w:fldCharType="separate"/>
        </w:r>
        <w:r w:rsidR="009B244C" w:rsidRPr="000132DA">
          <w:rPr>
            <w:rFonts w:ascii="Frutiger-Light" w:hAnsi="Frutiger-Light"/>
            <w:noProof/>
            <w:sz w:val="20"/>
            <w:szCs w:val="20"/>
            <w:vertAlign w:val="superscript"/>
            <w:lang w:val="en-US"/>
          </w:rPr>
          <w:t>11</w:t>
        </w:r>
        <w:r w:rsidR="009747EC" w:rsidRPr="000132DA">
          <w:rPr>
            <w:rFonts w:ascii="Frutiger-Light" w:hAnsi="Frutiger-Light"/>
            <w:sz w:val="20"/>
            <w:szCs w:val="20"/>
            <w:lang w:val="en-US"/>
          </w:rPr>
          <w:fldChar w:fldCharType="end"/>
        </w:r>
      </w:hyperlink>
      <w:r w:rsidRPr="000132DA">
        <w:rPr>
          <w:rFonts w:ascii="Frutiger-Light" w:hAnsi="Frutiger-Light"/>
          <w:sz w:val="20"/>
          <w:szCs w:val="20"/>
          <w:lang w:val="en-US"/>
        </w:rPr>
        <w:t>.</w:t>
      </w:r>
    </w:p>
    <w:p w:rsidR="000132DA" w:rsidRPr="00D45DE5" w:rsidRDefault="000132DA" w:rsidP="000132DA">
      <w:pPr>
        <w:pStyle w:val="Titre2"/>
        <w:numPr>
          <w:ilvl w:val="0"/>
          <w:numId w:val="0"/>
        </w:numPr>
        <w:spacing w:before="0" w:after="200"/>
        <w:ind w:left="578" w:hanging="578"/>
        <w:jc w:val="both"/>
        <w:rPr>
          <w:rFonts w:ascii="Frutiger-Light" w:hAnsi="Frutiger-Light"/>
          <w:b w:val="0"/>
          <w:noProof/>
          <w:lang w:val="en-US"/>
        </w:rPr>
      </w:pPr>
      <w:r>
        <w:rPr>
          <w:rFonts w:ascii="Frutiger-Light" w:hAnsi="Frutiger-Light"/>
          <w:b w:val="0"/>
          <w:noProof/>
          <w:lang w:val="en-US"/>
        </w:rPr>
        <w:t>Tumour dimensions</w:t>
      </w:r>
    </w:p>
    <w:p w:rsidR="002149C1" w:rsidRDefault="002149C1" w:rsidP="00A66531">
      <w:pPr>
        <w:spacing w:after="200" w:line="276" w:lineRule="auto"/>
        <w:jc w:val="both"/>
        <w:rPr>
          <w:rFonts w:ascii="Frutiger-Light" w:hAnsi="Frutiger-Light"/>
          <w:sz w:val="20"/>
          <w:szCs w:val="20"/>
          <w:lang w:val="en-US"/>
        </w:rPr>
      </w:pPr>
      <w:r w:rsidRPr="000132DA">
        <w:rPr>
          <w:rFonts w:ascii="Frutiger-Light" w:hAnsi="Frutiger-Light"/>
          <w:sz w:val="20"/>
          <w:szCs w:val="20"/>
          <w:lang w:val="en-US"/>
        </w:rPr>
        <w:t>Measurement of tumour dimensions is important for staging (only in AJCC version of TNM</w:t>
      </w:r>
      <w:r w:rsidR="00946331" w:rsidRPr="000132DA">
        <w:rPr>
          <w:rFonts w:ascii="Frutiger-Light" w:hAnsi="Frutiger-Light"/>
          <w:sz w:val="20"/>
          <w:szCs w:val="20"/>
          <w:lang w:val="en-US"/>
        </w:rPr>
        <w:t xml:space="preserve">, but </w:t>
      </w:r>
      <w:r w:rsidRPr="000132DA">
        <w:rPr>
          <w:rFonts w:ascii="Frutiger-Light" w:hAnsi="Frutiger-Light"/>
          <w:sz w:val="20"/>
          <w:szCs w:val="20"/>
          <w:lang w:val="en-US"/>
        </w:rPr>
        <w:t xml:space="preserve">not </w:t>
      </w:r>
      <w:r w:rsidR="00946331" w:rsidRPr="000132DA">
        <w:rPr>
          <w:rFonts w:ascii="Frutiger-Light" w:hAnsi="Frutiger-Light"/>
          <w:sz w:val="20"/>
          <w:szCs w:val="20"/>
          <w:lang w:val="en-US"/>
        </w:rPr>
        <w:t xml:space="preserve">in </w:t>
      </w:r>
      <w:r w:rsidRPr="000132DA">
        <w:rPr>
          <w:rFonts w:ascii="Frutiger-Light" w:hAnsi="Frutiger-Light"/>
          <w:sz w:val="20"/>
          <w:szCs w:val="20"/>
          <w:lang w:val="en-US"/>
        </w:rPr>
        <w:t>UICC version of TNM</w:t>
      </w:r>
      <w:r w:rsidR="00946331" w:rsidRPr="000132DA">
        <w:rPr>
          <w:rFonts w:ascii="Frutiger-Light" w:hAnsi="Frutiger-Light"/>
          <w:sz w:val="20"/>
          <w:szCs w:val="20"/>
          <w:lang w:val="en-US"/>
        </w:rPr>
        <w:t xml:space="preserve"> or in FIGO</w:t>
      </w:r>
      <w:r w:rsidRPr="000132DA">
        <w:rPr>
          <w:rFonts w:ascii="Frutiger-Light" w:hAnsi="Frutiger-Light"/>
          <w:sz w:val="20"/>
          <w:szCs w:val="20"/>
          <w:lang w:val="en-US"/>
        </w:rPr>
        <w:t>), patient management and prognostication. The maximum horizontal dimension and the depth of invasion should be reported in mm. While there are no widely used recommendations for measuring depth of invasion, the ICCR recommends that this is taken from the base of the epithelium from which the tumour arises to the deepest point of invasion</w:t>
      </w:r>
      <w:hyperlink w:anchor="_ENREF_9" w:tooltip="Wong, 2022 #1249" w:history="1">
        <w:r w:rsidR="009747EC" w:rsidRPr="000132DA">
          <w:rPr>
            <w:rFonts w:ascii="Frutiger-Light" w:hAnsi="Frutiger-Light"/>
            <w:sz w:val="20"/>
            <w:szCs w:val="20"/>
            <w:lang w:val="en-US"/>
          </w:rPr>
          <w:fldChar w:fldCharType="begin"/>
        </w:r>
        <w:r w:rsidR="009B244C" w:rsidRPr="000132DA">
          <w:rPr>
            <w:rFonts w:ascii="Frutiger-Light" w:hAnsi="Frutiger-Light"/>
            <w:sz w:val="20"/>
            <w:szCs w:val="20"/>
            <w:lang w:val="en-US"/>
          </w:rPr>
          <w:instrText xml:space="preserve"> ADDIN EN.CITE &lt;EndNote&gt;&lt;Cite&gt;&lt;Author&gt;Wong&lt;/Author&gt;&lt;Year&gt;2022&lt;/Year&gt;&lt;RecNum&gt;1249&lt;/RecNum&gt;&lt;DisplayText&gt;&lt;style face="superscript"&gt;9&lt;/style&gt;&lt;/DisplayText&gt;&lt;record&gt;&lt;rec-number&gt;1249&lt;/rec-number&gt;&lt;foreign-keys&gt;&lt;key app="EN" db-id="tpstp9vssfrp5weedfoxd5r8aff0t2zpfzes"&gt;1249&lt;/key&gt;&lt;/foreign-keys&gt;&lt;ref-type name="Journal Article"&gt;17&lt;/ref-type&gt;&lt;contributors&gt;&lt;authors&gt;&lt;author&gt;Wong, R. W.&lt;/author&gt;&lt;author&gt;Webster, F.&lt;/author&gt;&lt;author&gt;Bosse, T.&lt;/author&gt;&lt;author&gt;Focchi, G.&lt;/author&gt;&lt;author&gt;Gilks, C. B.&lt;/author&gt;&lt;author&gt;Hoang, L.&lt;/author&gt;&lt;author&gt;Howitt, B. E.&lt;/author&gt;&lt;author&gt;McAlpine, J.&lt;/author&gt;&lt;author&gt;Ordi, J.&lt;/author&gt;&lt;author&gt;Singh, N.&lt;/author&gt;&lt;author&gt;Lax, S. F.&lt;/author&gt;&lt;author&gt;McCluggage, W. G.&lt;/author&gt;&lt;/authors&gt;&lt;/contributors&gt;&lt;titles&gt;&lt;title&gt;Data Set for the Reporting of Carcinomas of the Vagina: Recommendations From the International Collaboration on Cancer Reporting (ICCR)&lt;/title&gt;&lt;secondary-title&gt;Int J Gynecol Pathol&lt;/secondary-title&gt;&lt;/titles&gt;&lt;periodical&gt;&lt;full-title&gt;Int J Gynecol Pathol&lt;/full-title&gt;&lt;/periodical&gt;&lt;edition&gt;2022/06/16&lt;/edition&gt;&lt;dates&gt;&lt;year&gt;2022&lt;/year&gt;&lt;pub-dates&gt;&lt;date&gt;May 20&lt;/date&gt;&lt;/pub-dates&gt;&lt;/dates&gt;&lt;isbn&gt;1538-7151 (Electronic)&amp;#xD;0277-1691 (Linking)&lt;/isbn&gt;&lt;accession-num&gt;35703457&lt;/accession-num&gt;&lt;urls&gt;&lt;related-urls&gt;&lt;url&gt;http://www.ncbi.nlm.nih.gov/pubmed/35703457&lt;/url&gt;&lt;/related-urls&gt;&lt;/urls&gt;&lt;electronic-resource-num&gt;10.1097/PGP.0000000000000883&amp;#xD;00004347-990000000-00005 [pii]&lt;/electronic-resource-num&gt;&lt;language&gt;eng&lt;/language&gt;&lt;/record&gt;&lt;/Cite&gt;&lt;/EndNote&gt;</w:instrText>
        </w:r>
        <w:r w:rsidR="009747EC" w:rsidRPr="000132DA">
          <w:rPr>
            <w:rFonts w:ascii="Frutiger-Light" w:hAnsi="Frutiger-Light"/>
            <w:sz w:val="20"/>
            <w:szCs w:val="20"/>
            <w:lang w:val="en-US"/>
          </w:rPr>
          <w:fldChar w:fldCharType="separate"/>
        </w:r>
        <w:r w:rsidR="009B244C" w:rsidRPr="000132DA">
          <w:rPr>
            <w:rFonts w:ascii="Frutiger-Light" w:hAnsi="Frutiger-Light"/>
            <w:noProof/>
            <w:sz w:val="20"/>
            <w:szCs w:val="20"/>
            <w:vertAlign w:val="superscript"/>
            <w:lang w:val="en-US"/>
          </w:rPr>
          <w:t>9</w:t>
        </w:r>
        <w:r w:rsidR="009747EC" w:rsidRPr="000132DA">
          <w:rPr>
            <w:rFonts w:ascii="Frutiger-Light" w:hAnsi="Frutiger-Light"/>
            <w:sz w:val="20"/>
            <w:szCs w:val="20"/>
            <w:lang w:val="en-US"/>
          </w:rPr>
          <w:fldChar w:fldCharType="end"/>
        </w:r>
      </w:hyperlink>
      <w:r w:rsidRPr="000132DA">
        <w:rPr>
          <w:rFonts w:ascii="Frutiger-Light" w:hAnsi="Frutiger-Light"/>
          <w:sz w:val="20"/>
          <w:szCs w:val="20"/>
          <w:lang w:val="en-US"/>
        </w:rPr>
        <w:t xml:space="preserve">. The final pathology report should only contain one set of measurements based on a correlation of the gross and microscopic features; in other words, there should not be separate gross and microscopic measurements. In providing the final tumour dimensions, the measurements in a prior specimen, such as an excisional biopsy, may need to be taken into account. It is recommended to add together the maximum horizontal measurement in different specimens when calculating the final horizontal extent, although this may overestimate the </w:t>
      </w:r>
      <w:r w:rsidRPr="000132DA">
        <w:rPr>
          <w:rFonts w:ascii="Frutiger-Light" w:hAnsi="Frutiger-Light"/>
          <w:sz w:val="20"/>
          <w:szCs w:val="20"/>
          <w:lang w:val="en-US"/>
        </w:rPr>
        <w:lastRenderedPageBreak/>
        <w:t xml:space="preserve">maximum horizontal extent. The depth of invasion is taken as the maximum depth of invasion in either specimen. </w:t>
      </w:r>
    </w:p>
    <w:p w:rsidR="000132DA" w:rsidRPr="00D45DE5" w:rsidRDefault="000132DA" w:rsidP="000132DA">
      <w:pPr>
        <w:pStyle w:val="Titre2"/>
        <w:numPr>
          <w:ilvl w:val="0"/>
          <w:numId w:val="0"/>
        </w:numPr>
        <w:spacing w:before="0" w:after="200"/>
        <w:ind w:left="578" w:hanging="578"/>
        <w:jc w:val="both"/>
        <w:rPr>
          <w:rFonts w:ascii="Frutiger-Light" w:hAnsi="Frutiger-Light"/>
          <w:b w:val="0"/>
          <w:noProof/>
          <w:lang w:val="en-US"/>
        </w:rPr>
      </w:pPr>
      <w:r>
        <w:rPr>
          <w:rFonts w:ascii="Frutiger-Light" w:hAnsi="Frutiger-Light"/>
          <w:b w:val="0"/>
          <w:noProof/>
          <w:lang w:val="en-US"/>
        </w:rPr>
        <w:t>Histological tumour type</w:t>
      </w:r>
    </w:p>
    <w:p w:rsidR="00A66531" w:rsidRPr="000132DA" w:rsidRDefault="002149C1" w:rsidP="00C84EB0">
      <w:pPr>
        <w:spacing w:after="200" w:line="276" w:lineRule="auto"/>
        <w:jc w:val="both"/>
        <w:rPr>
          <w:rFonts w:ascii="Frutiger-Light" w:hAnsi="Frutiger-Light"/>
          <w:sz w:val="20"/>
          <w:szCs w:val="20"/>
          <w:lang w:val="en-US"/>
        </w:rPr>
      </w:pPr>
      <w:r w:rsidRPr="000132DA">
        <w:rPr>
          <w:rFonts w:ascii="Frutiger-Light" w:hAnsi="Frutiger-Light"/>
          <w:sz w:val="20"/>
          <w:szCs w:val="20"/>
          <w:lang w:val="en-US"/>
        </w:rPr>
        <w:t>Vaginal malignancies should be typed according to the 2020 World Health Organization (WHO) Classification of Female Genital Tumours</w:t>
      </w:r>
      <w:hyperlink w:anchor="_ENREF_12" w:tooltip="Herrington, 2020 #1263" w:history="1">
        <w:r w:rsidR="009747EC" w:rsidRPr="000132DA">
          <w:rPr>
            <w:rFonts w:ascii="Frutiger-Light" w:hAnsi="Frutiger-Light"/>
            <w:sz w:val="20"/>
            <w:szCs w:val="20"/>
            <w:lang w:val="en-US"/>
          </w:rPr>
          <w:fldChar w:fldCharType="begin"/>
        </w:r>
        <w:r w:rsidR="009B244C" w:rsidRPr="000132DA">
          <w:rPr>
            <w:rFonts w:ascii="Frutiger-Light" w:hAnsi="Frutiger-Light"/>
            <w:sz w:val="20"/>
            <w:szCs w:val="20"/>
            <w:lang w:val="en-US"/>
          </w:rPr>
          <w:instrText xml:space="preserve"> ADDIN EN.CITE &lt;EndNote&gt;&lt;Cite&gt;&lt;Author&gt;Herrington&lt;/Author&gt;&lt;Year&gt;2020&lt;/Year&gt;&lt;RecNum&gt;1263&lt;/RecNum&gt;&lt;DisplayText&gt;&lt;style face="superscript"&gt;12&lt;/style&gt;&lt;/DisplayText&gt;&lt;record&gt;&lt;rec-number&gt;1263&lt;/rec-number&gt;&lt;foreign-keys&gt;&lt;key app="EN" db-id="tpstp9vssfrp5weedfoxd5r8aff0t2zpfzes"&gt;1263&lt;/key&gt;&lt;/foreign-keys&gt;&lt;ref-type name="Journal Article"&gt;17&lt;/ref-type&gt;&lt;contributors&gt;&lt;authors&gt;&lt;author&gt;Herrington, C.S.&lt;/author&gt;&lt;author&gt;Kim, K.R.&lt;/author&gt;&lt;author&gt;Kong, C.S.&lt;/author&gt;&lt;/authors&gt;&lt;/contributors&gt;&lt;titles&gt;&lt;title&gt;Tumours of the vagina. In: WHO Classification of Tumours Editorial Board (ed). Female Genital Tumours, WHO Classification of Tumours, 5th Edition, Volume 4. Lyon: IARC Press&lt;/title&gt;&lt;/titles&gt;&lt;pages&gt;391-418&lt;/pages&gt;&lt;dates&gt;&lt;year&gt;2020&lt;/year&gt;&lt;/dates&gt;&lt;urls&gt;&lt;/urls&gt;&lt;/record&gt;&lt;/Cite&gt;&lt;/EndNote&gt;</w:instrText>
        </w:r>
        <w:r w:rsidR="009747EC" w:rsidRPr="000132DA">
          <w:rPr>
            <w:rFonts w:ascii="Frutiger-Light" w:hAnsi="Frutiger-Light"/>
            <w:sz w:val="20"/>
            <w:szCs w:val="20"/>
            <w:lang w:val="en-US"/>
          </w:rPr>
          <w:fldChar w:fldCharType="separate"/>
        </w:r>
        <w:r w:rsidR="009B244C" w:rsidRPr="000132DA">
          <w:rPr>
            <w:rFonts w:ascii="Frutiger-Light" w:hAnsi="Frutiger-Light"/>
            <w:noProof/>
            <w:sz w:val="20"/>
            <w:szCs w:val="20"/>
            <w:vertAlign w:val="superscript"/>
            <w:lang w:val="en-US"/>
          </w:rPr>
          <w:t>12</w:t>
        </w:r>
        <w:r w:rsidR="009747EC" w:rsidRPr="000132DA">
          <w:rPr>
            <w:rFonts w:ascii="Frutiger-Light" w:hAnsi="Frutiger-Light"/>
            <w:sz w:val="20"/>
            <w:szCs w:val="20"/>
            <w:lang w:val="en-US"/>
          </w:rPr>
          <w:fldChar w:fldCharType="end"/>
        </w:r>
      </w:hyperlink>
      <w:r w:rsidRPr="000132DA">
        <w:rPr>
          <w:rFonts w:ascii="Frutiger-Light" w:hAnsi="Frutiger-Light"/>
          <w:sz w:val="20"/>
          <w:szCs w:val="20"/>
          <w:lang w:val="en-US"/>
        </w:rPr>
        <w:t xml:space="preserve">. SCCis by far the most common vaginal malignancy but, as discussed earlier,spread from adjacent sites, especially the cervix and </w:t>
      </w:r>
      <w:r w:rsidR="00864A65" w:rsidRPr="000132DA">
        <w:rPr>
          <w:rFonts w:ascii="Frutiger-Light" w:hAnsi="Frutiger-Light"/>
          <w:sz w:val="20"/>
          <w:szCs w:val="20"/>
          <w:lang w:val="en-US"/>
        </w:rPr>
        <w:t>vulva</w:t>
      </w:r>
      <w:r w:rsidRPr="000132DA">
        <w:rPr>
          <w:rFonts w:ascii="Frutiger-Light" w:hAnsi="Frutiger-Light"/>
          <w:sz w:val="20"/>
          <w:szCs w:val="20"/>
          <w:lang w:val="en-US"/>
        </w:rPr>
        <w:t xml:space="preserve"> should be excluded and a diagnosis of a cervical or vulval SCC in the past five years is usually taken as excluding a primary vaginal SCC. As in the cervix and vulva, vaginal SCC is classified into HPV-associated and HPV-independent types</w:t>
      </w:r>
      <w:r w:rsidR="009747EC" w:rsidRPr="000132DA">
        <w:rPr>
          <w:rFonts w:ascii="Frutiger-Light" w:hAnsi="Frutiger-Light"/>
          <w:sz w:val="20"/>
          <w:szCs w:val="20"/>
          <w:lang w:val="en-US"/>
        </w:rPr>
        <w:fldChar w:fldCharType="begin">
          <w:fldData xml:space="preserve">PEVuZE5vdGU+PENpdGU+PEF1dGhvcj5BbG9uc288L0F1dGhvcj48WWVhcj4yMDEyPC9ZZWFyPjxS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</w:fldData>
        </w:fldChar>
      </w:r>
      <w:r w:rsidR="00344B07" w:rsidRPr="000132DA">
        <w:rPr>
          <w:rFonts w:ascii="Frutiger-Light" w:hAnsi="Frutiger-Light"/>
          <w:sz w:val="20"/>
          <w:szCs w:val="20"/>
          <w:lang w:val="en-US"/>
        </w:rPr>
        <w:instrText xml:space="preserve"> ADDIN EN.CITE </w:instrText>
      </w:r>
      <w:r w:rsidR="009747EC" w:rsidRPr="000132DA">
        <w:rPr>
          <w:rFonts w:ascii="Frutiger-Light" w:hAnsi="Frutiger-Light"/>
          <w:sz w:val="20"/>
          <w:szCs w:val="20"/>
          <w:lang w:val="en-US"/>
        </w:rPr>
        <w:fldChar w:fldCharType="begin">
          <w:fldData xml:space="preserve">PEVuZE5vdGU+PENpdGU+PEF1dGhvcj5BbG9uc288L0F1dGhvcj48WWVhcj4yMDEyPC9ZZWFyPjxS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</w:fldData>
        </w:fldChar>
      </w:r>
      <w:r w:rsidR="00344B07" w:rsidRPr="000132DA">
        <w:rPr>
          <w:rFonts w:ascii="Frutiger-Light" w:hAnsi="Frutiger-Light"/>
          <w:sz w:val="20"/>
          <w:szCs w:val="20"/>
          <w:lang w:val="en-US"/>
        </w:rPr>
        <w:instrText xml:space="preserve"> ADDIN EN.CITE.DATA </w:instrText>
      </w:r>
      <w:r w:rsidR="009747EC" w:rsidRPr="000132DA">
        <w:rPr>
          <w:rFonts w:ascii="Frutiger-Light" w:hAnsi="Frutiger-Light"/>
          <w:sz w:val="20"/>
          <w:szCs w:val="20"/>
          <w:lang w:val="en-US"/>
        </w:rPr>
      </w:r>
      <w:r w:rsidR="009747EC" w:rsidRPr="000132DA">
        <w:rPr>
          <w:rFonts w:ascii="Frutiger-Light" w:hAnsi="Frutiger-Light"/>
          <w:sz w:val="20"/>
          <w:szCs w:val="20"/>
          <w:lang w:val="en-US"/>
        </w:rPr>
        <w:fldChar w:fldCharType="end"/>
      </w:r>
      <w:r w:rsidR="009747EC" w:rsidRPr="000132DA">
        <w:rPr>
          <w:rFonts w:ascii="Frutiger-Light" w:hAnsi="Frutiger-Light"/>
          <w:sz w:val="20"/>
          <w:szCs w:val="20"/>
          <w:lang w:val="en-US"/>
        </w:rPr>
      </w:r>
      <w:r w:rsidR="009747EC" w:rsidRPr="000132DA">
        <w:rPr>
          <w:rFonts w:ascii="Frutiger-Light" w:hAnsi="Frutiger-Light"/>
          <w:sz w:val="20"/>
          <w:szCs w:val="20"/>
          <w:lang w:val="en-US"/>
        </w:rPr>
        <w:fldChar w:fldCharType="separate"/>
      </w:r>
      <w:hyperlink w:anchor="_ENREF_10" w:tooltip="Alonso, 2012 #1255" w:history="1">
        <w:r w:rsidR="009B244C" w:rsidRPr="000132DA">
          <w:rPr>
            <w:rFonts w:ascii="Frutiger-Light" w:hAnsi="Frutiger-Light"/>
            <w:noProof/>
            <w:sz w:val="20"/>
            <w:szCs w:val="20"/>
            <w:vertAlign w:val="superscript"/>
            <w:lang w:val="en-US"/>
          </w:rPr>
          <w:t>10</w:t>
        </w:r>
      </w:hyperlink>
      <w:r w:rsidR="00344B07" w:rsidRPr="000132DA">
        <w:rPr>
          <w:rFonts w:ascii="Frutiger-Light" w:hAnsi="Frutiger-Light"/>
          <w:noProof/>
          <w:sz w:val="20"/>
          <w:szCs w:val="20"/>
          <w:vertAlign w:val="superscript"/>
          <w:lang w:val="en-US"/>
        </w:rPr>
        <w:t>,</w:t>
      </w:r>
      <w:hyperlink w:anchor="_ENREF_12" w:tooltip="Herrington, 2020 #1263" w:history="1">
        <w:r w:rsidR="009B244C" w:rsidRPr="000132DA">
          <w:rPr>
            <w:rFonts w:ascii="Frutiger-Light" w:hAnsi="Frutiger-Light"/>
            <w:noProof/>
            <w:sz w:val="20"/>
            <w:szCs w:val="20"/>
            <w:vertAlign w:val="superscript"/>
            <w:lang w:val="en-US"/>
          </w:rPr>
          <w:t>12</w:t>
        </w:r>
      </w:hyperlink>
      <w:r w:rsidR="009747EC" w:rsidRPr="000132DA">
        <w:rPr>
          <w:rFonts w:ascii="Frutiger-Light" w:hAnsi="Frutiger-Light"/>
          <w:sz w:val="20"/>
          <w:szCs w:val="20"/>
          <w:lang w:val="en-US"/>
        </w:rPr>
        <w:fldChar w:fldCharType="end"/>
      </w:r>
      <w:r w:rsidRPr="000132DA">
        <w:rPr>
          <w:rFonts w:ascii="Frutiger-Light" w:hAnsi="Frutiger-Light"/>
          <w:sz w:val="20"/>
          <w:szCs w:val="20"/>
          <w:lang w:val="en-US"/>
        </w:rPr>
        <w:t>. HPV-associated SCC are most common and are secondary to persistent infection by oncogenic high-risk HPV (most commonly type 16); they are associated with smoking, immunosuppression and often multifocal HPV-associated lesions in other areas of the lower female genital tract (vulva, cervix) and anal/perianal regions.Since morphology is not reliable in distinguishing between HPV-associated and HPV-independent SCC, ancillary testing is necessary to determine the HPV status. Because of the rarity of these neoplasms within the vagina, evidence is limited compared to the vulva but HPV-independent SCC have worse disease-free and overall survival compared to HPV-associated SCC</w:t>
      </w:r>
      <w:hyperlink w:anchor="_ENREF_10" w:tooltip="Alonso, 2012 #1255" w:history="1">
        <w:r w:rsidR="009747EC" w:rsidRPr="000132DA">
          <w:rPr>
            <w:rFonts w:ascii="Frutiger-Light" w:hAnsi="Frutiger-Light"/>
            <w:sz w:val="20"/>
            <w:szCs w:val="20"/>
            <w:lang w:val="en-US"/>
          </w:rPr>
          <w:fldChar w:fldCharType="begin">
            <w:fldData xml:space="preserve">PEVuZE5vdGU+PENpdGU+PEF1dGhvcj5BbG9uc288L0F1dGhvcj48WWVhcj4yMDEyPC9ZZWFyPjxS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</w:fldData>
          </w:fldChar>
        </w:r>
        <w:r w:rsidR="009B244C" w:rsidRPr="000132DA">
          <w:rPr>
            <w:rFonts w:ascii="Frutiger-Light" w:hAnsi="Frutiger-Light"/>
            <w:sz w:val="20"/>
            <w:szCs w:val="20"/>
            <w:lang w:val="en-US"/>
          </w:rPr>
          <w:instrText xml:space="preserve"> ADDIN EN.CITE </w:instrText>
        </w:r>
        <w:r w:rsidR="009747EC" w:rsidRPr="000132DA">
          <w:rPr>
            <w:rFonts w:ascii="Frutiger-Light" w:hAnsi="Frutiger-Light"/>
            <w:sz w:val="20"/>
            <w:szCs w:val="20"/>
            <w:lang w:val="en-US"/>
          </w:rPr>
          <w:fldChar w:fldCharType="begin">
            <w:fldData xml:space="preserve">PEVuZE5vdGU+PENpdGU+PEF1dGhvcj5BbG9uc288L0F1dGhvcj48WWVhcj4yMDEyPC9ZZWFyPjxS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</w:fldData>
          </w:fldChar>
        </w:r>
        <w:r w:rsidR="009B244C" w:rsidRPr="000132DA">
          <w:rPr>
            <w:rFonts w:ascii="Frutiger-Light" w:hAnsi="Frutiger-Light"/>
            <w:sz w:val="20"/>
            <w:szCs w:val="20"/>
            <w:lang w:val="en-US"/>
          </w:rPr>
          <w:instrText xml:space="preserve"> ADDIN EN.CITE.DATA </w:instrText>
        </w:r>
        <w:r w:rsidR="009747EC" w:rsidRPr="000132DA">
          <w:rPr>
            <w:rFonts w:ascii="Frutiger-Light" w:hAnsi="Frutiger-Light"/>
            <w:sz w:val="20"/>
            <w:szCs w:val="20"/>
            <w:lang w:val="en-US"/>
          </w:rPr>
        </w:r>
        <w:r w:rsidR="009747EC" w:rsidRPr="000132DA">
          <w:rPr>
            <w:rFonts w:ascii="Frutiger-Light" w:hAnsi="Frutiger-Light"/>
            <w:sz w:val="20"/>
            <w:szCs w:val="20"/>
            <w:lang w:val="en-US"/>
          </w:rPr>
          <w:fldChar w:fldCharType="end"/>
        </w:r>
        <w:r w:rsidR="009747EC" w:rsidRPr="000132DA">
          <w:rPr>
            <w:rFonts w:ascii="Frutiger-Light" w:hAnsi="Frutiger-Light"/>
            <w:sz w:val="20"/>
            <w:szCs w:val="20"/>
            <w:lang w:val="en-US"/>
          </w:rPr>
        </w:r>
        <w:r w:rsidR="009747EC" w:rsidRPr="000132DA">
          <w:rPr>
            <w:rFonts w:ascii="Frutiger-Light" w:hAnsi="Frutiger-Light"/>
            <w:sz w:val="20"/>
            <w:szCs w:val="20"/>
            <w:lang w:val="en-US"/>
          </w:rPr>
          <w:fldChar w:fldCharType="separate"/>
        </w:r>
        <w:r w:rsidR="009B244C" w:rsidRPr="000132DA">
          <w:rPr>
            <w:rFonts w:ascii="Frutiger-Light" w:hAnsi="Frutiger-Light"/>
            <w:noProof/>
            <w:sz w:val="20"/>
            <w:szCs w:val="20"/>
            <w:vertAlign w:val="superscript"/>
            <w:lang w:val="en-US"/>
          </w:rPr>
          <w:t>10</w:t>
        </w:r>
        <w:r w:rsidR="009747EC" w:rsidRPr="000132DA">
          <w:rPr>
            <w:rFonts w:ascii="Frutiger-Light" w:hAnsi="Frutiger-Light"/>
            <w:sz w:val="20"/>
            <w:szCs w:val="20"/>
            <w:lang w:val="en-US"/>
          </w:rPr>
          <w:fldChar w:fldCharType="end"/>
        </w:r>
      </w:hyperlink>
      <w:r w:rsidRPr="000132DA">
        <w:rPr>
          <w:rFonts w:ascii="Frutiger-Light" w:hAnsi="Frutiger-Light"/>
          <w:sz w:val="20"/>
          <w:szCs w:val="20"/>
          <w:lang w:val="en-US"/>
        </w:rPr>
        <w:t xml:space="preserve">.Grading of vaginal SCC is not recommended and </w:t>
      </w:r>
      <w:r w:rsidR="00BD25CC">
        <w:rPr>
          <w:rFonts w:ascii="Frutiger-Light" w:hAnsi="Frutiger-Light"/>
          <w:sz w:val="20"/>
          <w:szCs w:val="20"/>
          <w:lang w:val="en-US"/>
        </w:rPr>
        <w:t>therefore,</w:t>
      </w:r>
      <w:r w:rsidRPr="000132DA">
        <w:rPr>
          <w:rFonts w:ascii="Frutiger-Light" w:hAnsi="Frutiger-Light"/>
          <w:sz w:val="20"/>
          <w:szCs w:val="20"/>
          <w:lang w:val="en-US"/>
        </w:rPr>
        <w:t xml:space="preserve"> not included in the ICCR dataset.</w:t>
      </w:r>
    </w:p>
    <w:p w:rsidR="00A66531" w:rsidRPr="000132DA" w:rsidRDefault="00A66531" w:rsidP="00C84EB0">
      <w:pPr>
        <w:spacing w:after="200" w:line="276" w:lineRule="auto"/>
        <w:jc w:val="both"/>
        <w:rPr>
          <w:rFonts w:ascii="Frutiger-Light" w:hAnsi="Frutiger-Light" w:cstheme="minorHAnsi"/>
          <w:sz w:val="20"/>
          <w:szCs w:val="20"/>
          <w:lang w:val="en-US"/>
        </w:rPr>
      </w:pPr>
      <w:r w:rsidRPr="000132DA">
        <w:rPr>
          <w:rFonts w:ascii="Frutiger-Light" w:hAnsi="Frutiger-Light"/>
          <w:sz w:val="20"/>
          <w:szCs w:val="20"/>
          <w:lang w:val="en-US"/>
        </w:rPr>
        <w:t>The pathology report should include details as to the operative procedure and the various organs submitted. A vaginectomy specimen may be partial or total.</w:t>
      </w:r>
    </w:p>
    <w:p w:rsidR="00A66531" w:rsidRPr="00DD467E" w:rsidRDefault="00A66531" w:rsidP="00C84EB0">
      <w:pPr>
        <w:spacing w:after="200" w:line="276" w:lineRule="auto"/>
        <w:jc w:val="both"/>
        <w:rPr>
          <w:rFonts w:ascii="Frutiger-Light" w:hAnsi="Frutiger-Light"/>
          <w:sz w:val="20"/>
          <w:szCs w:val="20"/>
          <w:lang w:val="en-US"/>
        </w:rPr>
      </w:pPr>
      <w:r w:rsidRPr="00DD467E">
        <w:rPr>
          <w:rFonts w:ascii="Frutiger-Light" w:hAnsi="Frutiger-Light"/>
          <w:sz w:val="20"/>
          <w:szCs w:val="20"/>
          <w:lang w:val="en-US"/>
        </w:rPr>
        <w:t>Exact specimen dimensions are not necessary for staging, clinical ma</w:t>
      </w:r>
      <w:r w:rsidR="00DD467E" w:rsidRPr="00DD467E">
        <w:rPr>
          <w:rFonts w:ascii="Frutiger-Light" w:hAnsi="Frutiger-Light"/>
          <w:sz w:val="20"/>
          <w:szCs w:val="20"/>
          <w:lang w:val="en-US"/>
        </w:rPr>
        <w:t xml:space="preserve">nagement or prognosis but it is </w:t>
      </w:r>
      <w:r w:rsidRPr="00DD467E">
        <w:rPr>
          <w:rFonts w:ascii="Frutiger-Light" w:hAnsi="Frutiger-Light"/>
          <w:sz w:val="20"/>
          <w:szCs w:val="20"/>
          <w:lang w:val="en-US"/>
        </w:rPr>
        <w:t>recommended that the specimen dimensions be recorded in the pathology reportsince this gives clinicians an indication as to how radical a resection has been undertaken.</w:t>
      </w:r>
    </w:p>
    <w:p w:rsidR="00A66531" w:rsidRPr="00DD467E" w:rsidRDefault="00A66531" w:rsidP="00C84EB0">
      <w:pPr>
        <w:spacing w:after="200" w:line="276" w:lineRule="auto"/>
        <w:jc w:val="both"/>
        <w:rPr>
          <w:rFonts w:ascii="Frutiger-Light" w:hAnsi="Frutiger-Light" w:cstheme="minorHAnsi"/>
          <w:b/>
          <w:sz w:val="20"/>
          <w:szCs w:val="20"/>
          <w:lang w:val="en-US"/>
        </w:rPr>
      </w:pPr>
      <w:r w:rsidRPr="00DD467E">
        <w:rPr>
          <w:rFonts w:ascii="Frutiger-Light" w:hAnsi="Frutiger-Light"/>
          <w:noProof/>
          <w:sz w:val="20"/>
          <w:szCs w:val="20"/>
          <w:lang w:val="en-US"/>
        </w:rPr>
        <w:t>The pathological stage should be provided in the pathology report.</w:t>
      </w:r>
    </w:p>
    <w:p w:rsidR="00A66531" w:rsidRPr="00DD467E" w:rsidRDefault="00A66531" w:rsidP="00C84EB0">
      <w:pPr>
        <w:spacing w:after="200" w:line="276" w:lineRule="auto"/>
        <w:jc w:val="both"/>
        <w:rPr>
          <w:rFonts w:ascii="Frutiger-Light" w:hAnsi="Frutiger-Light"/>
          <w:sz w:val="20"/>
          <w:szCs w:val="20"/>
          <w:lang w:val="en-US"/>
        </w:rPr>
      </w:pPr>
      <w:r w:rsidRPr="00DD467E">
        <w:rPr>
          <w:rFonts w:ascii="Frutiger-Light" w:hAnsi="Frutiger-Light"/>
          <w:noProof/>
          <w:sz w:val="20"/>
          <w:szCs w:val="20"/>
          <w:lang w:val="en-US"/>
        </w:rPr>
        <w:t>When lymphadenectomy is performed, all identified nodes should be submitted for histological examination, including sections containing perinodal fat to confirm the presence or absence of extracapsular extension</w:t>
      </w:r>
      <w:r w:rsidR="00695D2D" w:rsidRPr="00DD467E">
        <w:rPr>
          <w:rFonts w:ascii="Frutiger-Light" w:hAnsi="Frutiger-Light"/>
          <w:noProof/>
          <w:sz w:val="20"/>
          <w:szCs w:val="20"/>
          <w:lang w:val="en-US"/>
        </w:rPr>
        <w:t>.</w:t>
      </w:r>
    </w:p>
    <w:p w:rsidR="002149C1" w:rsidRPr="00DD467E" w:rsidRDefault="002149C1" w:rsidP="00C84EB0">
      <w:pPr>
        <w:spacing w:after="200" w:line="276" w:lineRule="auto"/>
        <w:jc w:val="both"/>
        <w:rPr>
          <w:rFonts w:ascii="Frutiger-Light" w:hAnsi="Frutiger-Light"/>
          <w:noProof/>
          <w:sz w:val="20"/>
          <w:szCs w:val="20"/>
          <w:lang w:val="en-US"/>
        </w:rPr>
      </w:pPr>
      <w:r w:rsidRPr="00DD467E">
        <w:rPr>
          <w:rFonts w:ascii="Frutiger-Light" w:hAnsi="Frutiger-Light"/>
          <w:noProof/>
          <w:sz w:val="20"/>
          <w:szCs w:val="20"/>
          <w:lang w:val="en-US"/>
        </w:rPr>
        <w:t>Primary vaginal adenocarcinomas are extremely rare and there are several morphological types, including HPV-associated, endometrioid, clear cell, mucinous (gastric-type or intestinal-type) and mesonephric</w:t>
      </w:r>
      <w:r w:rsidR="009747EC" w:rsidRPr="00DD467E">
        <w:rPr>
          <w:rFonts w:ascii="Frutiger-Light" w:hAnsi="Frutiger-Light"/>
          <w:noProof/>
          <w:sz w:val="20"/>
          <w:szCs w:val="20"/>
          <w:lang w:val="en-US"/>
        </w:rPr>
        <w:fldChar w:fldCharType="begin">
          <w:fldData xml:space="preserve">PEVuZE5vdGU+PENpdGU+PEF1dGhvcj5TdGFhdHM8L0F1dGhvcj48WWVhcj4yMDE0PC9ZZWFyPjxS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</w:fldData>
        </w:fldChar>
      </w:r>
      <w:r w:rsidR="00344B07" w:rsidRPr="00DD467E">
        <w:rPr>
          <w:rFonts w:ascii="Frutiger-Light" w:hAnsi="Frutiger-Light"/>
          <w:noProof/>
          <w:sz w:val="20"/>
          <w:szCs w:val="20"/>
          <w:lang w:val="en-US"/>
        </w:rPr>
        <w:instrText xml:space="preserve"> ADDIN EN.CITE </w:instrText>
      </w:r>
      <w:r w:rsidR="009747EC" w:rsidRPr="00DD467E">
        <w:rPr>
          <w:rFonts w:ascii="Frutiger-Light" w:hAnsi="Frutiger-Light"/>
          <w:noProof/>
          <w:sz w:val="20"/>
          <w:szCs w:val="20"/>
          <w:lang w:val="en-US"/>
        </w:rPr>
        <w:fldChar w:fldCharType="begin">
          <w:fldData xml:space="preserve">PEVuZE5vdGU+PENpdGU+PEF1dGhvcj5TdGFhdHM8L0F1dGhvcj48WWVhcj4yMDE0PC9ZZWFyPjxS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</w:fldData>
        </w:fldChar>
      </w:r>
      <w:r w:rsidR="00344B07" w:rsidRPr="00DD467E">
        <w:rPr>
          <w:rFonts w:ascii="Frutiger-Light" w:hAnsi="Frutiger-Light"/>
          <w:noProof/>
          <w:sz w:val="20"/>
          <w:szCs w:val="20"/>
          <w:lang w:val="en-US"/>
        </w:rPr>
        <w:instrText xml:space="preserve"> ADDIN EN.CITE.DATA </w:instrText>
      </w:r>
      <w:r w:rsidR="009747EC" w:rsidRPr="00DD467E">
        <w:rPr>
          <w:rFonts w:ascii="Frutiger-Light" w:hAnsi="Frutiger-Light"/>
          <w:noProof/>
          <w:sz w:val="20"/>
          <w:szCs w:val="20"/>
          <w:lang w:val="en-US"/>
        </w:rPr>
      </w:r>
      <w:r w:rsidR="009747EC" w:rsidRPr="00DD467E">
        <w:rPr>
          <w:rFonts w:ascii="Frutiger-Light" w:hAnsi="Frutiger-Light"/>
          <w:noProof/>
          <w:sz w:val="20"/>
          <w:szCs w:val="20"/>
          <w:lang w:val="en-US"/>
        </w:rPr>
        <w:fldChar w:fldCharType="end"/>
      </w:r>
      <w:r w:rsidR="009747EC" w:rsidRPr="00DD467E">
        <w:rPr>
          <w:rFonts w:ascii="Frutiger-Light" w:hAnsi="Frutiger-Light"/>
          <w:noProof/>
          <w:sz w:val="20"/>
          <w:szCs w:val="20"/>
          <w:lang w:val="en-US"/>
        </w:rPr>
      </w:r>
      <w:r w:rsidR="009747EC" w:rsidRPr="00DD467E">
        <w:rPr>
          <w:rFonts w:ascii="Frutiger-Light" w:hAnsi="Frutiger-Light"/>
          <w:noProof/>
          <w:sz w:val="20"/>
          <w:szCs w:val="20"/>
          <w:lang w:val="en-US"/>
        </w:rPr>
        <w:fldChar w:fldCharType="separate"/>
      </w:r>
      <w:hyperlink w:anchor="_ENREF_11" w:tooltip="Staats, 2014 #1260" w:history="1">
        <w:r w:rsidR="009B244C" w:rsidRPr="00DD467E">
          <w:rPr>
            <w:rFonts w:ascii="Frutiger-Light" w:hAnsi="Frutiger-Light"/>
            <w:noProof/>
            <w:sz w:val="20"/>
            <w:szCs w:val="20"/>
            <w:vertAlign w:val="superscript"/>
            <w:lang w:val="en-US"/>
          </w:rPr>
          <w:t>11</w:t>
        </w:r>
      </w:hyperlink>
      <w:r w:rsidR="00344B07" w:rsidRPr="00DD467E">
        <w:rPr>
          <w:rFonts w:ascii="Frutiger-Light" w:hAnsi="Frutiger-Light"/>
          <w:noProof/>
          <w:sz w:val="20"/>
          <w:szCs w:val="20"/>
          <w:vertAlign w:val="superscript"/>
          <w:lang w:val="en-US"/>
        </w:rPr>
        <w:t>,</w:t>
      </w:r>
      <w:hyperlink w:anchor="_ENREF_13" w:tooltip="Staats, 2007 #1264" w:history="1">
        <w:r w:rsidR="009B244C" w:rsidRPr="00DD467E">
          <w:rPr>
            <w:rFonts w:ascii="Frutiger-Light" w:hAnsi="Frutiger-Light"/>
            <w:noProof/>
            <w:sz w:val="20"/>
            <w:szCs w:val="20"/>
            <w:vertAlign w:val="superscript"/>
            <w:lang w:val="en-US"/>
          </w:rPr>
          <w:t>13-18</w:t>
        </w:r>
      </w:hyperlink>
      <w:r w:rsidR="009747EC" w:rsidRPr="00DD467E">
        <w:rPr>
          <w:rFonts w:ascii="Frutiger-Light" w:hAnsi="Frutiger-Light"/>
          <w:noProof/>
          <w:sz w:val="20"/>
          <w:szCs w:val="20"/>
          <w:lang w:val="en-US"/>
        </w:rPr>
        <w:fldChar w:fldCharType="end"/>
      </w:r>
      <w:r w:rsidRPr="00DD467E">
        <w:rPr>
          <w:rFonts w:ascii="Frutiger-Light" w:hAnsi="Frutiger-Light"/>
          <w:noProof/>
          <w:sz w:val="20"/>
          <w:szCs w:val="20"/>
          <w:lang w:val="en-US"/>
        </w:rPr>
        <w:t>. Skene’s gland adenocarcinomas arising from periurethral glands also rarely present as primary vaginal neoplasms</w:t>
      </w:r>
      <w:hyperlink w:anchor="_ENREF_14" w:tooltip="Tregnago, 2018 #1266" w:history="1">
        <w:r w:rsidR="009747EC" w:rsidRPr="00DD467E">
          <w:rPr>
            <w:rFonts w:ascii="Frutiger-Light" w:hAnsi="Frutiger-Light"/>
            <w:noProof/>
            <w:sz w:val="20"/>
            <w:szCs w:val="20"/>
            <w:lang w:val="en-US"/>
          </w:rPr>
          <w:fldChar w:fldCharType="begin"/>
        </w:r>
        <w:r w:rsidR="009B244C" w:rsidRPr="00DD467E">
          <w:rPr>
            <w:rFonts w:ascii="Frutiger-Light" w:hAnsi="Frutiger-Light"/>
            <w:noProof/>
            <w:sz w:val="20"/>
            <w:szCs w:val="20"/>
            <w:lang w:val="en-US"/>
          </w:rPr>
          <w:instrText xml:space="preserve"> ADDIN EN.CITE &lt;EndNote&gt;&lt;Cite&gt;&lt;Author&gt;Tregnago&lt;/Author&gt;&lt;Year&gt;2018&lt;/Year&gt;&lt;RecNum&gt;1266&lt;/RecNum&gt;&lt;DisplayText&gt;&lt;style face="superscript"&gt;14&lt;/style&gt;&lt;/DisplayText&gt;&lt;record&gt;&lt;rec-number&gt;1266&lt;/rec-number&gt;&lt;foreign-keys&gt;&lt;key app="EN" db-id="tpstp9vssfrp5weedfoxd5r8aff0t2zpfzes"&gt;1266&lt;/key&gt;&lt;/foreign-keys&gt;&lt;ref-type name="Journal Article"&gt;17&lt;/ref-type&gt;&lt;contributors&gt;&lt;authors&gt;&lt;author&gt;Tregnago, A. C.&lt;/author&gt;&lt;author&gt;Epstein, J. I.&lt;/author&gt;&lt;/authors&gt;&lt;/contributors&gt;&lt;auth-address&gt;Departments of Pathology.&amp;#xD;Urology, and Oncology, Johns Hopkins Medical Institutions, Baltimore, MD.&lt;/auth-address&gt;&lt;titles&gt;&lt;title&gt;Skene&amp;apos;s Glands Adenocarcinoma: A Series of 4 Cases&lt;/title&gt;&lt;secondary-title&gt;Am J Surg Pathol&lt;/secondary-title&gt;&lt;/titles&gt;&lt;periodical&gt;&lt;full-title&gt;Am J Surg Pathol&lt;/full-title&gt;&lt;/periodical&gt;&lt;pages&gt;1513-1521&lt;/pages&gt;&lt;volume&gt;42&lt;/volume&gt;&lt;number&gt;11&lt;/number&gt;&lt;edition&gt;2018/06/15&lt;/edition&gt;&lt;keywords&gt;&lt;keyword&gt;Adenocarcinoma/chemistry/*pathology/surgery&lt;/keyword&gt;&lt;keyword&gt;Aged, 80 and over&lt;/keyword&gt;&lt;keyword&gt;Baltimore&lt;/keyword&gt;&lt;keyword&gt;Biomarkers, Tumor/analysis&lt;/keyword&gt;&lt;keyword&gt;Biopsy&lt;/keyword&gt;&lt;keyword&gt;Databases, Factual&lt;/keyword&gt;&lt;keyword&gt;Female&lt;/keyword&gt;&lt;keyword&gt;Humans&lt;/keyword&gt;&lt;keyword&gt;Immunohistochemistry&lt;/keyword&gt;&lt;keyword&gt;Margins of Excision&lt;/keyword&gt;&lt;keyword&gt;Middle Aged&lt;/keyword&gt;&lt;keyword&gt;Neoplasm Grading&lt;/keyword&gt;&lt;keyword&gt;Time Factors&lt;/keyword&gt;&lt;keyword&gt;Treatment Outcome&lt;/keyword&gt;&lt;keyword&gt;Tumor Burden&lt;/keyword&gt;&lt;keyword&gt;Urethral Neoplasms/chemistry/*pathology/surgery&lt;/keyword&gt;&lt;/keywords&gt;&lt;dates&gt;&lt;year&gt;2018&lt;/year&gt;&lt;pub-dates&gt;&lt;date&gt;Nov&lt;/date&gt;&lt;/pub-dates&gt;&lt;/dates&gt;&lt;isbn&gt;1532-0979 (Electronic)&amp;#xD;0147-5185 (Linking)&lt;/isbn&gt;&lt;accession-num&gt;29901570&lt;/accession-num&gt;&lt;urls&gt;&lt;related-urls&gt;&lt;url&gt;http://www.ncbi.nlm.nih.gov/pubmed/29901570&lt;/url&gt;&lt;/related-urls&gt;&lt;/urls&gt;&lt;electronic-resource-num&gt;10.1097/PAS.0000000000001108&lt;/electronic-resource-num&gt;&lt;language&gt;eng&lt;/language&gt;&lt;/record&gt;&lt;/Cite&gt;&lt;/EndNote&gt;</w:instrText>
        </w:r>
        <w:r w:rsidR="009747EC" w:rsidRPr="00DD467E">
          <w:rPr>
            <w:rFonts w:ascii="Frutiger-Light" w:hAnsi="Frutiger-Light"/>
            <w:noProof/>
            <w:sz w:val="20"/>
            <w:szCs w:val="20"/>
            <w:lang w:val="en-US"/>
          </w:rPr>
          <w:fldChar w:fldCharType="separate"/>
        </w:r>
        <w:r w:rsidR="009B244C" w:rsidRPr="00DD467E">
          <w:rPr>
            <w:rFonts w:ascii="Frutiger-Light" w:hAnsi="Frutiger-Light"/>
            <w:noProof/>
            <w:sz w:val="20"/>
            <w:szCs w:val="20"/>
            <w:vertAlign w:val="superscript"/>
            <w:lang w:val="en-US"/>
          </w:rPr>
          <w:t>14</w:t>
        </w:r>
        <w:r w:rsidR="009747EC" w:rsidRPr="00DD467E">
          <w:rPr>
            <w:rFonts w:ascii="Frutiger-Light" w:hAnsi="Frutiger-Light"/>
            <w:noProof/>
            <w:sz w:val="20"/>
            <w:szCs w:val="20"/>
            <w:lang w:val="en-US"/>
          </w:rPr>
          <w:fldChar w:fldCharType="end"/>
        </w:r>
      </w:hyperlink>
      <w:r w:rsidRPr="00DD467E">
        <w:rPr>
          <w:rFonts w:ascii="Frutiger-Light" w:hAnsi="Frutiger-Light"/>
          <w:noProof/>
          <w:sz w:val="20"/>
          <w:szCs w:val="20"/>
          <w:lang w:val="en-US"/>
        </w:rPr>
        <w:t>. The specific histologic</w:t>
      </w:r>
      <w:r w:rsidR="00BD25CC">
        <w:rPr>
          <w:rFonts w:ascii="Frutiger-Light" w:hAnsi="Frutiger-Light"/>
          <w:noProof/>
          <w:sz w:val="20"/>
          <w:szCs w:val="20"/>
          <w:lang w:val="en-US"/>
        </w:rPr>
        <w:t>al</w:t>
      </w:r>
      <w:r w:rsidRPr="00DD467E">
        <w:rPr>
          <w:rFonts w:ascii="Frutiger-Light" w:hAnsi="Frutiger-Light"/>
          <w:noProof/>
          <w:sz w:val="20"/>
          <w:szCs w:val="20"/>
          <w:lang w:val="en-US"/>
        </w:rPr>
        <w:t xml:space="preserve"> type should be specified in the pathology report and given the rarity of these neoplasms referral for a specialist opinion may be useful. These adenocarcinoma types are broadly analagous to those occurring in the cervix and before diagnosing a primary vaginal adenocarcinoma, a metastasis from elsewhere should always be excluded. For example, before diagnosing an HPV-associated adenocarcinoma or a gastric-type adenocarcinoma, a primary in the cervix should be excluded and before diagnosing an intestinal-type adenocarcinoma, a </w:t>
      </w:r>
      <w:r w:rsidR="00BD25CC">
        <w:rPr>
          <w:rFonts w:ascii="Frutiger-Light" w:hAnsi="Frutiger-Light"/>
          <w:noProof/>
          <w:sz w:val="20"/>
          <w:szCs w:val="20"/>
          <w:lang w:val="en-US"/>
        </w:rPr>
        <w:t>colonicor rectal</w:t>
      </w:r>
      <w:r w:rsidRPr="00DD467E">
        <w:rPr>
          <w:rFonts w:ascii="Frutiger-Light" w:hAnsi="Frutiger-Light"/>
          <w:noProof/>
          <w:sz w:val="20"/>
          <w:szCs w:val="20"/>
          <w:lang w:val="en-US"/>
        </w:rPr>
        <w:t xml:space="preserve"> primary should be ruled out. Some primary vaginal adenocarcinomas, for example HPV-associated </w:t>
      </w:r>
      <w:r w:rsidR="00BD25CC">
        <w:rPr>
          <w:rFonts w:ascii="Frutiger-Light" w:hAnsi="Frutiger-Light"/>
          <w:noProof/>
          <w:sz w:val="20"/>
          <w:szCs w:val="20"/>
          <w:lang w:val="en-US"/>
        </w:rPr>
        <w:t xml:space="preserve">gastric </w:t>
      </w:r>
      <w:r w:rsidRPr="00DD467E">
        <w:rPr>
          <w:rFonts w:ascii="Frutiger-Light" w:hAnsi="Frutiger-Light"/>
          <w:noProof/>
          <w:sz w:val="20"/>
          <w:szCs w:val="20"/>
          <w:lang w:val="en-US"/>
        </w:rPr>
        <w:t>and clear cell type may be associated with and arise from adenosis. Endometrioid and clear cell carcinomas may arise from endometriosis. Carcinosarcoma, adenosquamous carcinoma and adenoid basal carcinomaalso rarely occur as primary neoplasms in the vagina. Neuroendocrine neoplasia is classified according to the 2020 WHO Classificatio</w:t>
      </w:r>
      <w:r w:rsidR="00DD467E">
        <w:rPr>
          <w:rFonts w:ascii="Frutiger-Light" w:hAnsi="Frutiger-Light"/>
          <w:noProof/>
          <w:sz w:val="20"/>
          <w:szCs w:val="20"/>
          <w:lang w:val="en-US"/>
        </w:rPr>
        <w:t xml:space="preserve">n </w:t>
      </w:r>
      <w:r w:rsidR="00DD467E" w:rsidRPr="00DD467E">
        <w:rPr>
          <w:rFonts w:ascii="Frutiger-Light" w:hAnsi="Frutiger-Light"/>
          <w:noProof/>
          <w:sz w:val="20"/>
          <w:szCs w:val="20"/>
          <w:lang w:val="en-US"/>
        </w:rPr>
        <w:t>(neuroendocrine tumour, small cell neuroendocrine carcinoma, large cell neuroendocrine carcinoma, mixed neuroendocrine-non-neuroendocrine carcinoma); these are extremely rare primary vaginal neoplasms</w:t>
      </w:r>
      <w:hyperlink w:anchor="_ENREF_12" w:tooltip="Herrington, 2020 #1263" w:history="1">
        <w:r w:rsidR="009747EC" w:rsidRPr="00DD467E">
          <w:rPr>
            <w:rFonts w:ascii="Frutiger-Light" w:hAnsi="Frutiger-Light"/>
            <w:noProof/>
            <w:sz w:val="20"/>
            <w:szCs w:val="20"/>
            <w:lang w:val="en-US"/>
          </w:rPr>
          <w:fldChar w:fldCharType="begin"/>
        </w:r>
        <w:r w:rsidR="009B244C" w:rsidRPr="00DD467E">
          <w:rPr>
            <w:rFonts w:ascii="Frutiger-Light" w:hAnsi="Frutiger-Light"/>
            <w:noProof/>
            <w:sz w:val="20"/>
            <w:szCs w:val="20"/>
            <w:lang w:val="en-US"/>
          </w:rPr>
          <w:instrText xml:space="preserve"> ADDIN EN.CITE &lt;EndNote&gt;&lt;Cite&gt;&lt;Author&gt;Herrington&lt;/Author&gt;&lt;Year&gt;2020&lt;/Year&gt;&lt;RecNum&gt;1263&lt;/RecNum&gt;&lt;DisplayText&gt;&lt;style face="superscript"&gt;12&lt;/style&gt;&lt;/DisplayText&gt;&lt;record&gt;&lt;rec-number&gt;1263&lt;/rec-number&gt;&lt;foreign-keys&gt;&lt;key app="EN" db-id="tpstp9vssfrp5weedfoxd5r8aff0t2zpfzes"&gt;1263&lt;/key&gt;&lt;/foreign-keys&gt;&lt;ref-type name="Journal Article"&gt;17&lt;/ref-type&gt;&lt;contributors&gt;&lt;authors&gt;&lt;author&gt;Herrington, C.S.&lt;/author&gt;&lt;author&gt;Kim, K.R.&lt;/author&gt;&lt;author&gt;Kong, C.S.&lt;/author&gt;&lt;/authors&gt;&lt;/contributors&gt;&lt;titles&gt;&lt;title&gt;Tumours of the vagina. In: WHO Classification of Tumours Editorial Board (ed). Female Genital Tumours, WHO Classification of Tumours, 5th Edition, Volume 4. Lyon: IARC Press&lt;/title&gt;&lt;/titles&gt;&lt;pages&gt;391-418&lt;/pages&gt;&lt;dates&gt;&lt;year&gt;2020&lt;/year&gt;&lt;/dates&gt;&lt;urls&gt;&lt;/urls&gt;&lt;/record&gt;&lt;/Cite&gt;&lt;/EndNote&gt;</w:instrText>
        </w:r>
        <w:r w:rsidR="009747EC" w:rsidRPr="00DD467E">
          <w:rPr>
            <w:rFonts w:ascii="Frutiger-Light" w:hAnsi="Frutiger-Light"/>
            <w:noProof/>
            <w:sz w:val="20"/>
            <w:szCs w:val="20"/>
            <w:lang w:val="en-US"/>
          </w:rPr>
          <w:fldChar w:fldCharType="separate"/>
        </w:r>
        <w:r w:rsidR="009B244C" w:rsidRPr="00DD467E">
          <w:rPr>
            <w:rFonts w:ascii="Frutiger-Light" w:hAnsi="Frutiger-Light"/>
            <w:noProof/>
            <w:sz w:val="20"/>
            <w:szCs w:val="20"/>
            <w:vertAlign w:val="superscript"/>
            <w:lang w:val="en-US"/>
          </w:rPr>
          <w:t>12</w:t>
        </w:r>
        <w:r w:rsidR="009747EC" w:rsidRPr="00DD467E">
          <w:rPr>
            <w:rFonts w:ascii="Frutiger-Light" w:hAnsi="Frutiger-Light"/>
            <w:noProof/>
            <w:sz w:val="20"/>
            <w:szCs w:val="20"/>
            <w:lang w:val="en-US"/>
          </w:rPr>
          <w:fldChar w:fldCharType="end"/>
        </w:r>
      </w:hyperlink>
      <w:r w:rsidR="00DD467E">
        <w:rPr>
          <w:rFonts w:ascii="Frutiger-Light" w:hAnsi="Frutiger-Light"/>
          <w:noProof/>
          <w:sz w:val="20"/>
          <w:szCs w:val="20"/>
          <w:lang w:val="en-US"/>
        </w:rPr>
        <w:t>.</w:t>
      </w:r>
    </w:p>
    <w:p w:rsidR="002149C1" w:rsidRDefault="002149C1" w:rsidP="00C84EB0">
      <w:pPr>
        <w:spacing w:after="200" w:line="276" w:lineRule="auto"/>
        <w:jc w:val="both"/>
        <w:rPr>
          <w:rFonts w:ascii="Frutiger-Light" w:hAnsi="Frutiger-Light"/>
          <w:noProof/>
          <w:sz w:val="20"/>
          <w:szCs w:val="20"/>
          <w:lang w:val="en-US"/>
        </w:rPr>
      </w:pPr>
      <w:r w:rsidRPr="00DD467E">
        <w:rPr>
          <w:rFonts w:ascii="Frutiger-Light" w:hAnsi="Frutiger-Light"/>
          <w:noProof/>
          <w:sz w:val="20"/>
          <w:szCs w:val="20"/>
          <w:lang w:val="en-US"/>
        </w:rPr>
        <w:t xml:space="preserve">Non-epithelial malignancies rarely arising in the vagina include various sarcomas (including embryonal </w:t>
      </w:r>
      <w:r w:rsidR="00AF7E72">
        <w:rPr>
          <w:rFonts w:ascii="Frutiger-Light" w:hAnsi="Frutiger-Light"/>
          <w:noProof/>
          <w:sz w:val="20"/>
          <w:szCs w:val="20"/>
          <w:lang w:val="en-US"/>
        </w:rPr>
        <w:t>RMS</w:t>
      </w:r>
      <w:r w:rsidRPr="00DD467E">
        <w:rPr>
          <w:rFonts w:ascii="Frutiger-Light" w:hAnsi="Frutiger-Light"/>
          <w:noProof/>
          <w:sz w:val="20"/>
          <w:szCs w:val="20"/>
          <w:lang w:val="en-US"/>
        </w:rPr>
        <w:t xml:space="preserve"> in young patients), adenosarcoma, malignant melanoma, </w:t>
      </w:r>
      <w:r w:rsidR="00356DED">
        <w:rPr>
          <w:rFonts w:ascii="Frutiger-Light" w:hAnsi="Frutiger-Light"/>
          <w:noProof/>
          <w:sz w:val="20"/>
          <w:szCs w:val="20"/>
          <w:lang w:val="en-US"/>
        </w:rPr>
        <w:t>GCT</w:t>
      </w:r>
      <w:r w:rsidRPr="00DD467E">
        <w:rPr>
          <w:rFonts w:ascii="Frutiger-Light" w:hAnsi="Frutiger-Light"/>
          <w:noProof/>
          <w:sz w:val="20"/>
          <w:szCs w:val="20"/>
          <w:lang w:val="en-US"/>
        </w:rPr>
        <w:t xml:space="preserve"> (</w:t>
      </w:r>
      <w:r w:rsidR="00BD25CC">
        <w:rPr>
          <w:rFonts w:ascii="Frutiger-Light" w:hAnsi="Frutiger-Light"/>
          <w:noProof/>
          <w:sz w:val="20"/>
          <w:szCs w:val="20"/>
          <w:lang w:val="en-US"/>
        </w:rPr>
        <w:t>in particular</w:t>
      </w:r>
      <w:r w:rsidR="00356DED">
        <w:rPr>
          <w:rFonts w:ascii="Frutiger-Light" w:hAnsi="Frutiger-Light"/>
          <w:noProof/>
          <w:sz w:val="20"/>
          <w:szCs w:val="20"/>
          <w:lang w:val="en-US"/>
        </w:rPr>
        <w:t>YST</w:t>
      </w:r>
      <w:r w:rsidRPr="00DD467E">
        <w:rPr>
          <w:rFonts w:ascii="Frutiger-Light" w:hAnsi="Frutiger-Light"/>
          <w:noProof/>
          <w:sz w:val="20"/>
          <w:szCs w:val="20"/>
          <w:lang w:val="en-US"/>
        </w:rPr>
        <w:t xml:space="preserve">) and haematopoietic neoplasms. </w:t>
      </w:r>
    </w:p>
    <w:p w:rsidR="00DD467E" w:rsidRPr="00D45DE5" w:rsidRDefault="00DD467E" w:rsidP="00DD467E">
      <w:pPr>
        <w:pStyle w:val="Titre2"/>
        <w:numPr>
          <w:ilvl w:val="0"/>
          <w:numId w:val="0"/>
        </w:numPr>
        <w:spacing w:before="0" w:after="200"/>
        <w:ind w:left="578" w:hanging="578"/>
        <w:jc w:val="both"/>
        <w:rPr>
          <w:rFonts w:ascii="Frutiger-Light" w:hAnsi="Frutiger-Light"/>
          <w:b w:val="0"/>
          <w:noProof/>
          <w:lang w:val="en-US"/>
        </w:rPr>
      </w:pPr>
      <w:r>
        <w:rPr>
          <w:rFonts w:ascii="Frutiger-Light" w:hAnsi="Frutiger-Light"/>
          <w:b w:val="0"/>
          <w:noProof/>
          <w:lang w:val="en-US"/>
        </w:rPr>
        <w:lastRenderedPageBreak/>
        <w:t>L</w:t>
      </w:r>
      <w:r w:rsidR="00A63A2E">
        <w:rPr>
          <w:rFonts w:ascii="Frutiger-Light" w:hAnsi="Frutiger-Light"/>
          <w:b w:val="0"/>
          <w:noProof/>
          <w:lang w:val="en-US"/>
        </w:rPr>
        <w:t>ymphovascular space involvement</w:t>
      </w:r>
    </w:p>
    <w:p w:rsidR="002149C1" w:rsidRPr="00DD467E" w:rsidRDefault="002149C1" w:rsidP="00C84EB0">
      <w:pPr>
        <w:spacing w:after="200" w:line="276" w:lineRule="auto"/>
        <w:jc w:val="both"/>
        <w:rPr>
          <w:rFonts w:ascii="Frutiger-Light" w:hAnsi="Frutiger-Light"/>
          <w:noProof/>
          <w:sz w:val="20"/>
          <w:szCs w:val="20"/>
          <w:lang w:val="en-US"/>
        </w:rPr>
      </w:pPr>
      <w:r w:rsidRPr="00DD467E">
        <w:rPr>
          <w:rFonts w:ascii="Frutiger-Light" w:hAnsi="Frutiger-Light"/>
          <w:noProof/>
          <w:sz w:val="20"/>
          <w:szCs w:val="20"/>
          <w:lang w:val="en-US"/>
        </w:rPr>
        <w:t>There is a lack of evidence regarding the prognostic significance of LVSI in primary vaginal carcinomas because of the rarity of these neoplasms. Two studies have evaluated LVSI as a prognostic factor in primary vaginal carcinomas; this was not statistically significant in one study and no conclusion was documented in the other</w:t>
      </w:r>
      <w:r w:rsidR="009747EC" w:rsidRPr="00DD467E">
        <w:rPr>
          <w:rFonts w:ascii="Frutiger-Light" w:hAnsi="Frutiger-Light"/>
          <w:noProof/>
          <w:sz w:val="20"/>
          <w:szCs w:val="20"/>
          <w:lang w:val="en-US"/>
        </w:rPr>
        <w:fldChar w:fldCharType="begin">
          <w:fldData xml:space="preserve">PEVuZE5vdGU+PENpdGU+PEF1dGhvcj5CbGVjaGFyejwvQXV0aG9yPjxZZWFyPjIwMTM8L1llYXI+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</w:fldData>
        </w:fldChar>
      </w:r>
      <w:r w:rsidR="00344B07" w:rsidRPr="00DD467E">
        <w:rPr>
          <w:rFonts w:ascii="Frutiger-Light" w:hAnsi="Frutiger-Light"/>
          <w:noProof/>
          <w:sz w:val="20"/>
          <w:szCs w:val="20"/>
          <w:lang w:val="en-US"/>
        </w:rPr>
        <w:instrText xml:space="preserve"> ADDIN EN.CITE </w:instrText>
      </w:r>
      <w:r w:rsidR="009747EC" w:rsidRPr="00DD467E">
        <w:rPr>
          <w:rFonts w:ascii="Frutiger-Light" w:hAnsi="Frutiger-Light"/>
          <w:noProof/>
          <w:sz w:val="20"/>
          <w:szCs w:val="20"/>
          <w:lang w:val="en-US"/>
        </w:rPr>
        <w:fldChar w:fldCharType="begin">
          <w:fldData xml:space="preserve">PEVuZE5vdGU+PENpdGU+PEF1dGhvcj5CbGVjaGFyejwvQXV0aG9yPjxZZWFyPjIwMTM8L1llYXI+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</w:fldData>
        </w:fldChar>
      </w:r>
      <w:r w:rsidR="00344B07" w:rsidRPr="00DD467E">
        <w:rPr>
          <w:rFonts w:ascii="Frutiger-Light" w:hAnsi="Frutiger-Light"/>
          <w:noProof/>
          <w:sz w:val="20"/>
          <w:szCs w:val="20"/>
          <w:lang w:val="en-US"/>
        </w:rPr>
        <w:instrText xml:space="preserve"> ADDIN EN.CITE.DATA </w:instrText>
      </w:r>
      <w:r w:rsidR="009747EC" w:rsidRPr="00DD467E">
        <w:rPr>
          <w:rFonts w:ascii="Frutiger-Light" w:hAnsi="Frutiger-Light"/>
          <w:noProof/>
          <w:sz w:val="20"/>
          <w:szCs w:val="20"/>
          <w:lang w:val="en-US"/>
        </w:rPr>
      </w:r>
      <w:r w:rsidR="009747EC" w:rsidRPr="00DD467E">
        <w:rPr>
          <w:rFonts w:ascii="Frutiger-Light" w:hAnsi="Frutiger-Light"/>
          <w:noProof/>
          <w:sz w:val="20"/>
          <w:szCs w:val="20"/>
          <w:lang w:val="en-US"/>
        </w:rPr>
        <w:fldChar w:fldCharType="end"/>
      </w:r>
      <w:r w:rsidR="009747EC" w:rsidRPr="00DD467E">
        <w:rPr>
          <w:rFonts w:ascii="Frutiger-Light" w:hAnsi="Frutiger-Light"/>
          <w:noProof/>
          <w:sz w:val="20"/>
          <w:szCs w:val="20"/>
          <w:lang w:val="en-US"/>
        </w:rPr>
      </w:r>
      <w:r w:rsidR="009747EC" w:rsidRPr="00DD467E">
        <w:rPr>
          <w:rFonts w:ascii="Frutiger-Light" w:hAnsi="Frutiger-Light"/>
          <w:noProof/>
          <w:sz w:val="20"/>
          <w:szCs w:val="20"/>
          <w:lang w:val="en-US"/>
        </w:rPr>
        <w:fldChar w:fldCharType="separate"/>
      </w:r>
      <w:hyperlink w:anchor="_ENREF_19" w:tooltip="Blecharz, 2013 #1277" w:history="1">
        <w:r w:rsidR="009B244C" w:rsidRPr="00DD467E">
          <w:rPr>
            <w:rFonts w:ascii="Frutiger-Light" w:hAnsi="Frutiger-Light"/>
            <w:noProof/>
            <w:sz w:val="20"/>
            <w:szCs w:val="20"/>
            <w:vertAlign w:val="superscript"/>
            <w:lang w:val="en-US"/>
          </w:rPr>
          <w:t>19</w:t>
        </w:r>
      </w:hyperlink>
      <w:r w:rsidR="00344B07" w:rsidRPr="00DD467E">
        <w:rPr>
          <w:rFonts w:ascii="Frutiger-Light" w:hAnsi="Frutiger-Light"/>
          <w:noProof/>
          <w:sz w:val="20"/>
          <w:szCs w:val="20"/>
          <w:vertAlign w:val="superscript"/>
          <w:lang w:val="en-US"/>
        </w:rPr>
        <w:t>,</w:t>
      </w:r>
      <w:hyperlink w:anchor="_ENREF_20" w:tooltip="Yang, 2020 #17" w:history="1">
        <w:r w:rsidR="009B244C" w:rsidRPr="00DD467E">
          <w:rPr>
            <w:rFonts w:ascii="Frutiger-Light" w:hAnsi="Frutiger-Light"/>
            <w:noProof/>
            <w:sz w:val="20"/>
            <w:szCs w:val="20"/>
            <w:vertAlign w:val="superscript"/>
            <w:lang w:val="en-US"/>
          </w:rPr>
          <w:t>20</w:t>
        </w:r>
      </w:hyperlink>
      <w:r w:rsidR="009747EC" w:rsidRPr="00DD467E">
        <w:rPr>
          <w:rFonts w:ascii="Frutiger-Light" w:hAnsi="Frutiger-Light"/>
          <w:noProof/>
          <w:sz w:val="20"/>
          <w:szCs w:val="20"/>
          <w:lang w:val="en-US"/>
        </w:rPr>
        <w:fldChar w:fldCharType="end"/>
      </w:r>
      <w:r w:rsidRPr="00DD467E">
        <w:rPr>
          <w:rFonts w:ascii="Frutiger-Light" w:hAnsi="Frutiger-Light"/>
          <w:noProof/>
          <w:sz w:val="20"/>
          <w:szCs w:val="20"/>
          <w:lang w:val="en-US"/>
        </w:rPr>
        <w:t xml:space="preserve">. However, the presence or absence of LVSI should be included in the pathology report since it may alter clinical management in some cases and also by extrapolation from cervical and vulval carcinomas, many of which are biologically </w:t>
      </w:r>
      <w:r w:rsidR="00BD25CC">
        <w:rPr>
          <w:rFonts w:ascii="Frutiger-Light" w:hAnsi="Frutiger-Light"/>
          <w:noProof/>
          <w:sz w:val="20"/>
          <w:szCs w:val="20"/>
          <w:lang w:val="en-US"/>
        </w:rPr>
        <w:t xml:space="preserve">similar </w:t>
      </w:r>
      <w:r w:rsidRPr="00DD467E">
        <w:rPr>
          <w:rFonts w:ascii="Frutiger-Light" w:hAnsi="Frutiger-Light"/>
          <w:noProof/>
          <w:sz w:val="20"/>
          <w:szCs w:val="20"/>
          <w:lang w:val="en-US"/>
        </w:rPr>
        <w:t>to vaginal carcinomas.</w:t>
      </w:r>
    </w:p>
    <w:p w:rsidR="00DD467E" w:rsidRPr="00D45DE5" w:rsidRDefault="00DD467E" w:rsidP="00DD467E">
      <w:pPr>
        <w:pStyle w:val="Titre2"/>
        <w:numPr>
          <w:ilvl w:val="0"/>
          <w:numId w:val="0"/>
        </w:numPr>
        <w:spacing w:before="0" w:after="200"/>
        <w:ind w:left="578" w:hanging="578"/>
        <w:jc w:val="both"/>
        <w:rPr>
          <w:rFonts w:ascii="Frutiger-Light" w:hAnsi="Frutiger-Light"/>
          <w:b w:val="0"/>
          <w:noProof/>
          <w:lang w:val="en-US"/>
        </w:rPr>
      </w:pPr>
      <w:r>
        <w:rPr>
          <w:rFonts w:ascii="Frutiger-Light" w:hAnsi="Frutiger-Light"/>
          <w:b w:val="0"/>
          <w:noProof/>
          <w:lang w:val="en-US"/>
        </w:rPr>
        <w:t>Resection margin status</w:t>
      </w:r>
    </w:p>
    <w:p w:rsidR="002149C1" w:rsidRDefault="002149C1" w:rsidP="00C84EB0">
      <w:pPr>
        <w:spacing w:after="200" w:line="276" w:lineRule="auto"/>
        <w:jc w:val="both"/>
        <w:rPr>
          <w:rFonts w:ascii="Frutiger-Light" w:hAnsi="Frutiger-Light"/>
          <w:noProof/>
          <w:sz w:val="20"/>
          <w:szCs w:val="20"/>
          <w:lang w:val="en-US"/>
        </w:rPr>
      </w:pPr>
      <w:r w:rsidRPr="00DD467E">
        <w:rPr>
          <w:rFonts w:ascii="Frutiger-Light" w:hAnsi="Frutiger-Light"/>
          <w:noProof/>
          <w:sz w:val="20"/>
          <w:szCs w:val="20"/>
          <w:lang w:val="en-US"/>
        </w:rPr>
        <w:t xml:space="preserve">Due to the rarity of primary vaginal malignancies, there is little published evidence regarding </w:t>
      </w:r>
      <w:r w:rsidR="0068130C" w:rsidRPr="00DD467E">
        <w:rPr>
          <w:rFonts w:ascii="Frutiger-Light" w:hAnsi="Frutiger-Light"/>
          <w:noProof/>
          <w:sz w:val="20"/>
          <w:szCs w:val="20"/>
          <w:lang w:val="en-US"/>
        </w:rPr>
        <w:t xml:space="preserve">the </w:t>
      </w:r>
      <w:r w:rsidR="00CD18BC" w:rsidRPr="00DD467E">
        <w:rPr>
          <w:rFonts w:ascii="Frutiger-Light" w:hAnsi="Frutiger-Light"/>
          <w:noProof/>
          <w:sz w:val="20"/>
          <w:szCs w:val="20"/>
          <w:lang w:val="en-US"/>
        </w:rPr>
        <w:t xml:space="preserve">optimal cut-off of clear </w:t>
      </w:r>
      <w:r w:rsidR="0068130C" w:rsidRPr="00DD467E">
        <w:rPr>
          <w:rFonts w:ascii="Frutiger-Light" w:hAnsi="Frutiger-Light"/>
          <w:noProof/>
          <w:sz w:val="20"/>
          <w:szCs w:val="20"/>
          <w:lang w:val="en-US"/>
        </w:rPr>
        <w:t>resection margins</w:t>
      </w:r>
      <w:r w:rsidRPr="00DD467E">
        <w:rPr>
          <w:rFonts w:ascii="Frutiger-Light" w:hAnsi="Frutiger-Light"/>
          <w:noProof/>
          <w:sz w:val="20"/>
          <w:szCs w:val="20"/>
          <w:lang w:val="en-US"/>
        </w:rPr>
        <w:t xml:space="preserve"> in predicting recurrence and prognosis. </w:t>
      </w:r>
      <w:r w:rsidR="00CD18BC" w:rsidRPr="00DD467E">
        <w:rPr>
          <w:rFonts w:ascii="Frutiger-Light" w:hAnsi="Frutiger-Light"/>
          <w:sz w:val="20"/>
          <w:szCs w:val="20"/>
          <w:lang w:val="en-GB" w:eastAsia="en-US"/>
        </w:rPr>
        <w:t xml:space="preserve">Resection margins should be microscopically clear of disease, but no minimum cut-off is defined and no large negative margins are required. </w:t>
      </w:r>
      <w:r w:rsidR="00CD18BC" w:rsidRPr="00DD467E">
        <w:rPr>
          <w:rFonts w:ascii="Frutiger-Light" w:hAnsi="Frutiger-Light"/>
          <w:noProof/>
          <w:sz w:val="20"/>
          <w:szCs w:val="20"/>
          <w:lang w:val="en-US"/>
        </w:rPr>
        <w:t>T</w:t>
      </w:r>
      <w:r w:rsidRPr="00DD467E">
        <w:rPr>
          <w:rFonts w:ascii="Frutiger-Light" w:hAnsi="Frutiger-Light"/>
          <w:noProof/>
          <w:sz w:val="20"/>
          <w:szCs w:val="20"/>
          <w:lang w:val="en-US"/>
        </w:rPr>
        <w:t xml:space="preserve">umour involvement of a margin or </w:t>
      </w:r>
      <w:r w:rsidR="00EC5668">
        <w:rPr>
          <w:rFonts w:ascii="Frutiger-Light" w:hAnsi="Frutiger-Light"/>
          <w:noProof/>
          <w:sz w:val="20"/>
          <w:szCs w:val="20"/>
          <w:lang w:val="en-US"/>
        </w:rPr>
        <w:t>tumour</w:t>
      </w:r>
      <w:r w:rsidRPr="00DD467E">
        <w:rPr>
          <w:rFonts w:ascii="Frutiger-Light" w:hAnsi="Frutiger-Light"/>
          <w:noProof/>
          <w:sz w:val="20"/>
          <w:szCs w:val="20"/>
          <w:lang w:val="en-US"/>
        </w:rPr>
        <w:t>distance from the margins (nearest peripheral mucosal margin and the deep margin) should be included in the pathology report. The location of the involved or nearest peripheral margin should be specified if possible. Involvement of a peripheral margin by a high-grade precursor lesion (</w:t>
      </w:r>
      <w:r w:rsidR="00BD25CC">
        <w:rPr>
          <w:rFonts w:ascii="Frutiger-Light" w:hAnsi="Frutiger-Light"/>
          <w:noProof/>
          <w:sz w:val="20"/>
          <w:szCs w:val="20"/>
          <w:lang w:val="en-US"/>
        </w:rPr>
        <w:t xml:space="preserve">in particular </w:t>
      </w:r>
      <w:r w:rsidRPr="00DD467E">
        <w:rPr>
          <w:rFonts w:ascii="Frutiger-Light" w:hAnsi="Frutiger-Light"/>
          <w:noProof/>
          <w:sz w:val="20"/>
          <w:szCs w:val="20"/>
          <w:lang w:val="en-US"/>
        </w:rPr>
        <w:t xml:space="preserve">HPV-associated high-grade squamous intraepithelial lesion (HSIL)) should also be recorded and the margin specified if possible. </w:t>
      </w:r>
    </w:p>
    <w:p w:rsidR="00DD467E" w:rsidRPr="00D45DE5" w:rsidRDefault="00DD467E" w:rsidP="00DD467E">
      <w:pPr>
        <w:pStyle w:val="Titre2"/>
        <w:numPr>
          <w:ilvl w:val="0"/>
          <w:numId w:val="0"/>
        </w:numPr>
        <w:spacing w:before="0" w:after="200"/>
        <w:ind w:left="578" w:hanging="578"/>
        <w:jc w:val="both"/>
        <w:rPr>
          <w:rFonts w:ascii="Frutiger-Light" w:hAnsi="Frutiger-Light"/>
          <w:b w:val="0"/>
          <w:noProof/>
          <w:lang w:val="en-US"/>
        </w:rPr>
      </w:pPr>
      <w:r>
        <w:rPr>
          <w:rFonts w:ascii="Frutiger-Light" w:hAnsi="Frutiger-Light"/>
          <w:b w:val="0"/>
          <w:noProof/>
          <w:lang w:val="en-US"/>
        </w:rPr>
        <w:t>Lymph node status</w:t>
      </w:r>
    </w:p>
    <w:p w:rsidR="002149C1" w:rsidRPr="00DD467E" w:rsidRDefault="002149C1" w:rsidP="00C84EB0">
      <w:pPr>
        <w:spacing w:after="200" w:line="276" w:lineRule="auto"/>
        <w:jc w:val="both"/>
        <w:rPr>
          <w:rFonts w:ascii="Frutiger-Light" w:hAnsi="Frutiger-Light"/>
          <w:noProof/>
          <w:sz w:val="20"/>
          <w:szCs w:val="20"/>
          <w:lang w:val="en-US"/>
        </w:rPr>
      </w:pPr>
      <w:r w:rsidRPr="00DD467E">
        <w:rPr>
          <w:rFonts w:ascii="Frutiger-Light" w:hAnsi="Frutiger-Light"/>
          <w:noProof/>
          <w:sz w:val="20"/>
          <w:szCs w:val="20"/>
          <w:lang w:val="en-US"/>
        </w:rPr>
        <w:t xml:space="preserve">When lymphadenectomy is performed, all identified nodes should be submitted for histological examination, including sections containing perinodal fat to confirm the presence or absence of extracapsular extension. For nodes which are grossly involved by tumour, representative sampling is acceptable, while nodes which are </w:t>
      </w:r>
      <w:r w:rsidR="00BD25CC">
        <w:rPr>
          <w:rFonts w:ascii="Frutiger-Light" w:hAnsi="Frutiger-Light"/>
          <w:noProof/>
          <w:sz w:val="20"/>
          <w:szCs w:val="20"/>
          <w:lang w:val="en-US"/>
        </w:rPr>
        <w:t>grossly inconspicious</w:t>
      </w:r>
      <w:r w:rsidRPr="00DD467E">
        <w:rPr>
          <w:rFonts w:ascii="Frutiger-Light" w:hAnsi="Frutiger-Light"/>
          <w:noProof/>
          <w:sz w:val="20"/>
          <w:szCs w:val="20"/>
          <w:lang w:val="en-US"/>
        </w:rPr>
        <w:t xml:space="preserve"> should be submitted in their entirety after sectioning at 2 mm intervals perpendicular to the long axis of the node.</w:t>
      </w:r>
    </w:p>
    <w:p w:rsidR="00B212F8" w:rsidRDefault="002149C1" w:rsidP="00C84EB0">
      <w:pPr>
        <w:spacing w:after="200" w:line="276" w:lineRule="auto"/>
        <w:jc w:val="both"/>
        <w:rPr>
          <w:rFonts w:ascii="Frutiger-Light" w:hAnsi="Frutiger-Light"/>
          <w:noProof/>
          <w:sz w:val="20"/>
          <w:szCs w:val="20"/>
          <w:lang w:val="en-US"/>
        </w:rPr>
      </w:pPr>
      <w:r w:rsidRPr="00DD467E">
        <w:rPr>
          <w:rFonts w:ascii="Frutiger-Light" w:hAnsi="Frutiger-Light"/>
          <w:noProof/>
          <w:sz w:val="20"/>
          <w:szCs w:val="20"/>
          <w:lang w:val="en-US"/>
        </w:rPr>
        <w:t xml:space="preserve">The anatomic location and number of lymph nodes identified, the number containing tumour, the size of the largest tumour deposit and the presence or absence of extracapsular spread should be documented in the pathology report. </w:t>
      </w:r>
    </w:p>
    <w:p w:rsidR="00DD467E" w:rsidRPr="00DD467E" w:rsidRDefault="004F65EB" w:rsidP="00DD467E">
      <w:pPr>
        <w:pStyle w:val="Titre2"/>
        <w:numPr>
          <w:ilvl w:val="0"/>
          <w:numId w:val="0"/>
        </w:numPr>
        <w:spacing w:before="0" w:after="200"/>
        <w:ind w:left="578" w:hanging="578"/>
        <w:jc w:val="both"/>
        <w:rPr>
          <w:rFonts w:ascii="Frutiger-Light" w:hAnsi="Frutiger-Light"/>
          <w:b w:val="0"/>
          <w:noProof/>
          <w:lang w:val="en-US"/>
        </w:rPr>
      </w:pPr>
      <w:r>
        <w:rPr>
          <w:rFonts w:ascii="Frutiger-Light" w:hAnsi="Frutiger-Light"/>
          <w:b w:val="0"/>
          <w:noProof/>
          <w:lang w:val="en-US"/>
        </w:rPr>
        <w:t>Sentinel lymph nodes</w:t>
      </w:r>
    </w:p>
    <w:p w:rsidR="00B212F8" w:rsidRPr="00DD467E" w:rsidRDefault="008D3B6D" w:rsidP="007F6F6C">
      <w:pPr>
        <w:spacing w:after="200" w:line="276" w:lineRule="auto"/>
        <w:jc w:val="both"/>
        <w:rPr>
          <w:rFonts w:ascii="Frutiger-Light" w:hAnsi="Frutiger-Light"/>
          <w:noProof/>
          <w:sz w:val="20"/>
          <w:szCs w:val="20"/>
          <w:lang w:val="en-US"/>
        </w:rPr>
      </w:pPr>
      <w:r w:rsidRPr="00DD467E">
        <w:rPr>
          <w:rFonts w:ascii="Frutiger-Light" w:hAnsi="Frutiger-Light"/>
          <w:noProof/>
          <w:sz w:val="20"/>
          <w:szCs w:val="20"/>
          <w:lang w:val="en-US"/>
        </w:rPr>
        <w:t xml:space="preserve">The use of </w:t>
      </w:r>
      <w:r w:rsidR="00DD467E" w:rsidRPr="00DD467E">
        <w:rPr>
          <w:rFonts w:ascii="Frutiger-Light" w:hAnsi="Frutiger-Light"/>
          <w:noProof/>
          <w:sz w:val="20"/>
          <w:szCs w:val="20"/>
          <w:lang w:val="en-US"/>
        </w:rPr>
        <w:t>s</w:t>
      </w:r>
      <w:r w:rsidRPr="00DD467E">
        <w:rPr>
          <w:rFonts w:ascii="Frutiger-Light" w:hAnsi="Frutiger-Light"/>
          <w:noProof/>
          <w:sz w:val="20"/>
          <w:szCs w:val="20"/>
          <w:lang w:val="en-US"/>
        </w:rPr>
        <w:t xml:space="preserve">entinel lymphadenectomy alone is not yet established in the management of vaginal cancers. Still, when </w:t>
      </w:r>
      <w:r w:rsidR="004F65EB">
        <w:rPr>
          <w:rFonts w:ascii="Frutiger-Light" w:hAnsi="Frutiger-Light"/>
          <w:noProof/>
          <w:sz w:val="20"/>
          <w:szCs w:val="20"/>
          <w:lang w:val="en-US"/>
        </w:rPr>
        <w:t>sentinel lymph node (</w:t>
      </w:r>
      <w:r w:rsidRPr="00DD467E">
        <w:rPr>
          <w:rFonts w:ascii="Frutiger-Light" w:hAnsi="Frutiger-Light"/>
          <w:noProof/>
          <w:sz w:val="20"/>
          <w:szCs w:val="20"/>
          <w:lang w:val="en-US"/>
        </w:rPr>
        <w:t>SLN</w:t>
      </w:r>
      <w:r w:rsidR="004F65EB">
        <w:rPr>
          <w:rFonts w:ascii="Frutiger-Light" w:hAnsi="Frutiger-Light"/>
          <w:noProof/>
          <w:sz w:val="20"/>
          <w:szCs w:val="20"/>
          <w:lang w:val="en-US"/>
        </w:rPr>
        <w:t>)</w:t>
      </w:r>
      <w:r w:rsidRPr="00DD467E">
        <w:rPr>
          <w:rFonts w:ascii="Frutiger-Light" w:hAnsi="Frutiger-Light"/>
          <w:noProof/>
          <w:sz w:val="20"/>
          <w:szCs w:val="20"/>
          <w:lang w:val="en-US"/>
        </w:rPr>
        <w:t xml:space="preserve"> is performed, the histopathological examination principles are the same </w:t>
      </w:r>
      <w:r w:rsidR="00BD25CC">
        <w:rPr>
          <w:rFonts w:ascii="Frutiger-Light" w:hAnsi="Frutiger-Light"/>
          <w:noProof/>
          <w:sz w:val="20"/>
          <w:szCs w:val="20"/>
          <w:lang w:val="en-US"/>
        </w:rPr>
        <w:t>as for</w:t>
      </w:r>
      <w:r w:rsidRPr="00DD467E">
        <w:rPr>
          <w:rFonts w:ascii="Frutiger-Light" w:hAnsi="Frutiger-Light"/>
          <w:noProof/>
          <w:sz w:val="20"/>
          <w:szCs w:val="20"/>
          <w:lang w:val="en-US"/>
        </w:rPr>
        <w:t xml:space="preserve"> other neoplasms. </w:t>
      </w:r>
      <w:r w:rsidR="00D239B8" w:rsidRPr="00DD467E">
        <w:rPr>
          <w:rFonts w:ascii="Frutiger-Light" w:hAnsi="Frutiger-Light"/>
          <w:noProof/>
          <w:sz w:val="20"/>
          <w:szCs w:val="20"/>
          <w:lang w:val="en-US"/>
        </w:rPr>
        <w:t xml:space="preserve">Intraoperative assessment of sentinel nodes is a reliable procedure but may miss micrometastases and isolated </w:t>
      </w:r>
      <w:r w:rsidR="00EC5668">
        <w:rPr>
          <w:rFonts w:ascii="Frutiger-Light" w:hAnsi="Frutiger-Light"/>
          <w:noProof/>
          <w:sz w:val="20"/>
          <w:szCs w:val="20"/>
          <w:lang w:val="en-US"/>
        </w:rPr>
        <w:t>tumour</w:t>
      </w:r>
      <w:r w:rsidR="00D239B8" w:rsidRPr="00DD467E">
        <w:rPr>
          <w:rFonts w:ascii="Frutiger-Light" w:hAnsi="Frutiger-Light"/>
          <w:noProof/>
          <w:sz w:val="20"/>
          <w:szCs w:val="20"/>
          <w:lang w:val="en-US"/>
        </w:rPr>
        <w:t xml:space="preserve"> cells. </w:t>
      </w:r>
      <w:r w:rsidR="00617245" w:rsidRPr="00DD467E">
        <w:rPr>
          <w:rFonts w:ascii="Frutiger-Light" w:hAnsi="Frutiger-Light"/>
          <w:noProof/>
          <w:sz w:val="20"/>
          <w:szCs w:val="20"/>
          <w:lang w:val="en-US"/>
        </w:rPr>
        <w:t>After frozen section analysis, the tissue needs to be put into a cassette, fixed in liquid fixative (preferably 4% buffered formalin)</w:t>
      </w:r>
      <w:r w:rsidR="00BD25CC">
        <w:rPr>
          <w:rFonts w:ascii="Frutiger-Light" w:hAnsi="Frutiger-Light"/>
          <w:noProof/>
          <w:sz w:val="20"/>
          <w:szCs w:val="20"/>
          <w:lang w:val="en-US"/>
        </w:rPr>
        <w:t>,</w:t>
      </w:r>
      <w:r w:rsidR="00617245" w:rsidRPr="00DD467E">
        <w:rPr>
          <w:rFonts w:ascii="Frutiger-Light" w:hAnsi="Frutiger-Light"/>
          <w:noProof/>
          <w:sz w:val="20"/>
          <w:szCs w:val="20"/>
          <w:lang w:val="en-US"/>
        </w:rPr>
        <w:t xml:space="preserve"> processed and embedded in paraffin.</w:t>
      </w:r>
    </w:p>
    <w:p w:rsidR="00D239B8" w:rsidRDefault="00143FD7" w:rsidP="00C84EB0">
      <w:pPr>
        <w:spacing w:after="200" w:line="276" w:lineRule="auto"/>
        <w:jc w:val="both"/>
        <w:rPr>
          <w:rFonts w:ascii="Frutiger-Light" w:hAnsi="Frutiger-Light"/>
          <w:noProof/>
          <w:sz w:val="20"/>
          <w:szCs w:val="20"/>
          <w:lang w:val="en-US"/>
        </w:rPr>
      </w:pPr>
      <w:r w:rsidRPr="00DD467E">
        <w:rPr>
          <w:rFonts w:ascii="Frutiger-Light" w:hAnsi="Frutiger-Light"/>
          <w:noProof/>
          <w:sz w:val="20"/>
          <w:szCs w:val="20"/>
          <w:lang w:val="en-US"/>
        </w:rPr>
        <w:t xml:space="preserve">Ultrastaging </w:t>
      </w:r>
      <w:r w:rsidR="00BD25CC">
        <w:rPr>
          <w:rFonts w:ascii="Frutiger-Light" w:hAnsi="Frutiger-Light"/>
          <w:noProof/>
          <w:sz w:val="20"/>
          <w:szCs w:val="20"/>
          <w:lang w:val="en-US"/>
        </w:rPr>
        <w:t xml:space="preserve">of the </w:t>
      </w:r>
      <w:r w:rsidRPr="00DD467E">
        <w:rPr>
          <w:rFonts w:ascii="Frutiger-Light" w:hAnsi="Frutiger-Light"/>
          <w:noProof/>
          <w:sz w:val="20"/>
          <w:szCs w:val="20"/>
          <w:lang w:val="en-US"/>
        </w:rPr>
        <w:t xml:space="preserve">paraffin </w:t>
      </w:r>
      <w:r w:rsidR="00BD25CC">
        <w:rPr>
          <w:rFonts w:ascii="Frutiger-Light" w:hAnsi="Frutiger-Light"/>
          <w:noProof/>
          <w:sz w:val="20"/>
          <w:szCs w:val="20"/>
          <w:lang w:val="en-US"/>
        </w:rPr>
        <w:t>blocks</w:t>
      </w:r>
      <w:r w:rsidRPr="00DD467E">
        <w:rPr>
          <w:rFonts w:ascii="Frutiger-Light" w:hAnsi="Frutiger-Light"/>
          <w:noProof/>
          <w:sz w:val="20"/>
          <w:szCs w:val="20"/>
          <w:lang w:val="en-US"/>
        </w:rPr>
        <w:t>, including immunohistochemistry similar to that for cervical carcinoma is suggested i</w:t>
      </w:r>
      <w:r w:rsidR="00B212F8" w:rsidRPr="00DD467E">
        <w:rPr>
          <w:rFonts w:ascii="Frutiger-Light" w:hAnsi="Frutiger-Light"/>
          <w:noProof/>
          <w:sz w:val="20"/>
          <w:szCs w:val="20"/>
          <w:lang w:val="en-US"/>
        </w:rPr>
        <w:t xml:space="preserve">f no metastases are present in the first section. A minimum procedure should include </w:t>
      </w:r>
      <w:r w:rsidR="00BD25CC">
        <w:rPr>
          <w:rFonts w:ascii="Frutiger-Light" w:hAnsi="Frutiger-Light"/>
          <w:noProof/>
          <w:sz w:val="20"/>
          <w:szCs w:val="20"/>
          <w:lang w:val="en-US"/>
        </w:rPr>
        <w:t>4</w:t>
      </w:r>
      <w:r w:rsidR="00B212F8" w:rsidRPr="00DD467E">
        <w:rPr>
          <w:rFonts w:ascii="Frutiger-Light" w:hAnsi="Frutiger-Light"/>
          <w:noProof/>
          <w:sz w:val="20"/>
          <w:szCs w:val="20"/>
          <w:lang w:val="en-US"/>
        </w:rPr>
        <w:t xml:space="preserve">serial sections at </w:t>
      </w:r>
      <w:r w:rsidR="00BD25CC">
        <w:rPr>
          <w:rFonts w:ascii="Frutiger-Light" w:hAnsi="Frutiger-Light"/>
          <w:noProof/>
          <w:sz w:val="20"/>
          <w:szCs w:val="20"/>
          <w:lang w:val="en-US"/>
        </w:rPr>
        <w:t>150</w:t>
      </w:r>
      <w:r w:rsidR="00B212F8" w:rsidRPr="00DD467E">
        <w:rPr>
          <w:rFonts w:ascii="Frutiger-Light" w:hAnsi="Frutiger-Light"/>
          <w:noProof/>
          <w:sz w:val="20"/>
          <w:szCs w:val="20"/>
          <w:lang w:val="en-US"/>
        </w:rPr>
        <w:t>µm</w:t>
      </w:r>
      <w:r w:rsidR="00BD25CC">
        <w:rPr>
          <w:rFonts w:ascii="Frutiger-Light" w:hAnsi="Frutiger-Light"/>
          <w:noProof/>
          <w:sz w:val="20"/>
          <w:szCs w:val="20"/>
          <w:lang w:val="en-US"/>
        </w:rPr>
        <w:t xml:space="preserve"> and a</w:t>
      </w:r>
      <w:r w:rsidR="00B212F8" w:rsidRPr="00DD467E">
        <w:rPr>
          <w:rFonts w:ascii="Frutiger-Light" w:hAnsi="Frutiger-Light"/>
          <w:noProof/>
          <w:sz w:val="20"/>
          <w:szCs w:val="20"/>
          <w:lang w:val="en-US"/>
        </w:rPr>
        <w:t xml:space="preserve">t least, at 2 levels an additional section needs to be cut and stained with a broad-spectrum cytokeratin antibody (e.g., AE1/AE3). </w:t>
      </w:r>
      <w:r w:rsidR="00BD25CC">
        <w:rPr>
          <w:rFonts w:ascii="Frutiger-Light" w:hAnsi="Frutiger-Light"/>
          <w:noProof/>
          <w:sz w:val="20"/>
          <w:szCs w:val="20"/>
          <w:lang w:val="en-US"/>
        </w:rPr>
        <w:t xml:space="preserve">According to the SENTIX study on cervical carcinoma, this procedure allows to detect more than 90% of isolated tumour cells and micrometastases. </w:t>
      </w:r>
      <w:r w:rsidR="00B212F8" w:rsidRPr="00DD467E">
        <w:rPr>
          <w:rFonts w:ascii="Frutiger-Light" w:hAnsi="Frutiger-Light"/>
          <w:noProof/>
          <w:sz w:val="20"/>
          <w:szCs w:val="20"/>
          <w:lang w:val="en-US"/>
        </w:rPr>
        <w:t>If the resources of the pathology lab allow, it is recommended to cut serial sections through the whole block (e.g., at 100-</w:t>
      </w:r>
      <w:r w:rsidR="00890D73">
        <w:rPr>
          <w:rFonts w:ascii="Frutiger-Light" w:hAnsi="Frutiger-Light"/>
          <w:noProof/>
          <w:sz w:val="20"/>
          <w:szCs w:val="20"/>
          <w:lang w:val="en-US"/>
        </w:rPr>
        <w:t>150</w:t>
      </w:r>
      <w:r w:rsidR="00B212F8" w:rsidRPr="00DD467E">
        <w:rPr>
          <w:rFonts w:ascii="Frutiger-Light" w:hAnsi="Frutiger-Light"/>
          <w:noProof/>
          <w:sz w:val="20"/>
          <w:szCs w:val="20"/>
          <w:lang w:val="en-US"/>
        </w:rPr>
        <w:t>µm) and to perform additional cytokeratin immunostainings</w:t>
      </w:r>
      <w:r w:rsidR="00890D73">
        <w:rPr>
          <w:rFonts w:ascii="Frutiger-Light" w:hAnsi="Frutiger-Light"/>
          <w:noProof/>
          <w:sz w:val="20"/>
          <w:szCs w:val="20"/>
          <w:lang w:val="en-US"/>
        </w:rPr>
        <w:t xml:space="preserve"> (e.g. at 0.5 mm interval)</w:t>
      </w:r>
      <w:r w:rsidR="00B212F8" w:rsidRPr="00DD467E">
        <w:rPr>
          <w:rFonts w:ascii="Frutiger-Light" w:hAnsi="Frutiger-Light"/>
          <w:noProof/>
          <w:sz w:val="20"/>
          <w:szCs w:val="20"/>
          <w:lang w:val="en-US"/>
        </w:rPr>
        <w:t xml:space="preserve">. Cytokeratin-positive cells should always be correlated with the morphology. Müllerian inclusions (endosalpingiosis, endometriosis) and mesothelial cells may rarely be present in pelvic and para-aortic lymph nodes and are </w:t>
      </w:r>
      <w:r w:rsidR="00890D73">
        <w:rPr>
          <w:rFonts w:ascii="Frutiger-Light" w:hAnsi="Frutiger-Light"/>
          <w:noProof/>
          <w:sz w:val="20"/>
          <w:szCs w:val="20"/>
          <w:lang w:val="en-US"/>
        </w:rPr>
        <w:t xml:space="preserve">also </w:t>
      </w:r>
      <w:r w:rsidR="00B212F8" w:rsidRPr="00DD467E">
        <w:rPr>
          <w:rFonts w:ascii="Frutiger-Light" w:hAnsi="Frutiger-Light"/>
          <w:noProof/>
          <w:sz w:val="20"/>
          <w:szCs w:val="20"/>
          <w:lang w:val="en-US"/>
        </w:rPr>
        <w:t>cytokeratin positive.</w:t>
      </w:r>
    </w:p>
    <w:p w:rsidR="00DD467E" w:rsidRPr="00187BD8" w:rsidRDefault="00DD467E" w:rsidP="00DD467E">
      <w:pPr>
        <w:pStyle w:val="Titre2"/>
        <w:numPr>
          <w:ilvl w:val="0"/>
          <w:numId w:val="0"/>
        </w:numPr>
        <w:spacing w:before="0" w:after="200"/>
        <w:ind w:left="578" w:hanging="578"/>
        <w:jc w:val="both"/>
        <w:rPr>
          <w:rFonts w:ascii="Frutiger-Light" w:hAnsi="Frutiger-Light"/>
          <w:b w:val="0"/>
          <w:noProof/>
          <w:lang w:val="en-US"/>
        </w:rPr>
      </w:pPr>
      <w:r w:rsidRPr="00187BD8">
        <w:rPr>
          <w:rFonts w:ascii="Frutiger-Light" w:hAnsi="Frutiger-Light"/>
          <w:b w:val="0"/>
          <w:noProof/>
          <w:lang w:val="en-US"/>
        </w:rPr>
        <w:lastRenderedPageBreak/>
        <w:t>Coexistent pathology/precursor lesions</w:t>
      </w:r>
    </w:p>
    <w:p w:rsidR="002149C1" w:rsidRPr="00DD467E" w:rsidRDefault="002149C1" w:rsidP="00C84EB0">
      <w:pPr>
        <w:spacing w:after="200" w:line="276" w:lineRule="auto"/>
        <w:jc w:val="both"/>
        <w:rPr>
          <w:rFonts w:ascii="Frutiger-Light" w:hAnsi="Frutiger-Light"/>
          <w:noProof/>
          <w:sz w:val="20"/>
          <w:szCs w:val="20"/>
          <w:lang w:val="en-US"/>
        </w:rPr>
      </w:pPr>
      <w:r w:rsidRPr="00DD467E">
        <w:rPr>
          <w:rFonts w:ascii="Frutiger-Light" w:hAnsi="Frutiger-Light"/>
          <w:noProof/>
          <w:sz w:val="20"/>
          <w:szCs w:val="20"/>
          <w:lang w:val="en-US"/>
        </w:rPr>
        <w:t xml:space="preserve">Recording the presence of precursor lesions and coexistent pathology is important for vaginal SCC since this gives insight into the pathogenesis of the tumour, specifically whether it is HPV-associated or HPV-independent. HSIL is the precursor of HPV-associated vaginal SCC; unlike in the vulva, there is currently no recognised precursor lesion of HPV-independent vaginal SCC. </w:t>
      </w:r>
    </w:p>
    <w:p w:rsidR="002149C1" w:rsidRDefault="002149C1" w:rsidP="00C84EB0">
      <w:pPr>
        <w:spacing w:after="200" w:line="276" w:lineRule="auto"/>
        <w:jc w:val="both"/>
        <w:rPr>
          <w:rFonts w:ascii="Frutiger-Light" w:hAnsi="Frutiger-Light"/>
          <w:noProof/>
          <w:sz w:val="20"/>
          <w:szCs w:val="20"/>
          <w:lang w:val="en-US"/>
        </w:rPr>
      </w:pPr>
      <w:r w:rsidRPr="00DD467E">
        <w:rPr>
          <w:rFonts w:ascii="Frutiger-Light" w:hAnsi="Frutiger-Light"/>
          <w:noProof/>
          <w:sz w:val="20"/>
          <w:szCs w:val="20"/>
          <w:lang w:val="en-US"/>
        </w:rPr>
        <w:t>There are also recognised precursor lesions of some primary vaginal adenocarcinomas and these should be recorded on the pathology report; their presence may be useful in helping to confirm a vaginal primary. Some primary vaginal adenocarcinomas, for example those of gastric, HPV-associated and clear cell type may be associated with and arise from adenosis which is usually sporadic but which may be secondary to in utero exposure to DES</w:t>
      </w:r>
      <w:hyperlink w:anchor="_ENREF_15" w:tooltip="Wong, 2018 #1268" w:history="1">
        <w:r w:rsidR="009747EC" w:rsidRPr="00DD467E">
          <w:rPr>
            <w:rFonts w:ascii="Frutiger-Light" w:hAnsi="Frutiger-Light"/>
            <w:noProof/>
            <w:sz w:val="20"/>
            <w:szCs w:val="20"/>
            <w:lang w:val="en-US"/>
          </w:rPr>
          <w:fldChar w:fldCharType="begin">
            <w:fldData xml:space="preserve">PEVuZE5vdGU+PENpdGU+PEF1dGhvcj5Xb25nPC9BdXRob3I+PFllYXI+MjAxODwvWWVhcj48UmVj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</w:fldData>
          </w:fldChar>
        </w:r>
        <w:r w:rsidR="009B244C" w:rsidRPr="00DD467E">
          <w:rPr>
            <w:rFonts w:ascii="Frutiger-Light" w:hAnsi="Frutiger-Light"/>
            <w:noProof/>
            <w:sz w:val="20"/>
            <w:szCs w:val="20"/>
            <w:lang w:val="en-US"/>
          </w:rPr>
          <w:instrText xml:space="preserve"> ADDIN EN.CITE </w:instrText>
        </w:r>
        <w:r w:rsidR="009747EC" w:rsidRPr="00DD467E">
          <w:rPr>
            <w:rFonts w:ascii="Frutiger-Light" w:hAnsi="Frutiger-Light"/>
            <w:noProof/>
            <w:sz w:val="20"/>
            <w:szCs w:val="20"/>
            <w:lang w:val="en-US"/>
          </w:rPr>
          <w:fldChar w:fldCharType="begin">
            <w:fldData xml:space="preserve">PEVuZE5vdGU+PENpdGU+PEF1dGhvcj5Xb25nPC9BdXRob3I+PFllYXI+MjAxODwvWWVhcj48UmVj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</w:fldData>
          </w:fldChar>
        </w:r>
        <w:r w:rsidR="009B244C" w:rsidRPr="00DD467E">
          <w:rPr>
            <w:rFonts w:ascii="Frutiger-Light" w:hAnsi="Frutiger-Light"/>
            <w:noProof/>
            <w:sz w:val="20"/>
            <w:szCs w:val="20"/>
            <w:lang w:val="en-US"/>
          </w:rPr>
          <w:instrText xml:space="preserve"> ADDIN EN.CITE.DATA </w:instrText>
        </w:r>
        <w:r w:rsidR="009747EC" w:rsidRPr="00DD467E">
          <w:rPr>
            <w:rFonts w:ascii="Frutiger-Light" w:hAnsi="Frutiger-Light"/>
            <w:noProof/>
            <w:sz w:val="20"/>
            <w:szCs w:val="20"/>
            <w:lang w:val="en-US"/>
          </w:rPr>
        </w:r>
        <w:r w:rsidR="009747EC" w:rsidRPr="00DD467E">
          <w:rPr>
            <w:rFonts w:ascii="Frutiger-Light" w:hAnsi="Frutiger-Light"/>
            <w:noProof/>
            <w:sz w:val="20"/>
            <w:szCs w:val="20"/>
            <w:lang w:val="en-US"/>
          </w:rPr>
          <w:fldChar w:fldCharType="end"/>
        </w:r>
        <w:r w:rsidR="009747EC" w:rsidRPr="00DD467E">
          <w:rPr>
            <w:rFonts w:ascii="Frutiger-Light" w:hAnsi="Frutiger-Light"/>
            <w:noProof/>
            <w:sz w:val="20"/>
            <w:szCs w:val="20"/>
            <w:lang w:val="en-US"/>
          </w:rPr>
        </w:r>
        <w:r w:rsidR="009747EC" w:rsidRPr="00DD467E">
          <w:rPr>
            <w:rFonts w:ascii="Frutiger-Light" w:hAnsi="Frutiger-Light"/>
            <w:noProof/>
            <w:sz w:val="20"/>
            <w:szCs w:val="20"/>
            <w:lang w:val="en-US"/>
          </w:rPr>
          <w:fldChar w:fldCharType="separate"/>
        </w:r>
        <w:r w:rsidR="009B244C" w:rsidRPr="00DD467E">
          <w:rPr>
            <w:rFonts w:ascii="Frutiger-Light" w:hAnsi="Frutiger-Light"/>
            <w:noProof/>
            <w:sz w:val="20"/>
            <w:szCs w:val="20"/>
            <w:vertAlign w:val="superscript"/>
            <w:lang w:val="en-US"/>
          </w:rPr>
          <w:t>15-18</w:t>
        </w:r>
        <w:r w:rsidR="009747EC" w:rsidRPr="00DD467E">
          <w:rPr>
            <w:rFonts w:ascii="Frutiger-Light" w:hAnsi="Frutiger-Light"/>
            <w:noProof/>
            <w:sz w:val="20"/>
            <w:szCs w:val="20"/>
            <w:lang w:val="en-US"/>
          </w:rPr>
          <w:fldChar w:fldCharType="end"/>
        </w:r>
      </w:hyperlink>
      <w:r w:rsidRPr="00DD467E">
        <w:rPr>
          <w:rFonts w:ascii="Frutiger-Light" w:hAnsi="Frutiger-Light"/>
          <w:noProof/>
          <w:sz w:val="20"/>
          <w:szCs w:val="20"/>
          <w:lang w:val="en-US"/>
        </w:rPr>
        <w:t>. Primary vaginal endometrioid and clear cell carcinomas may arise in endometriosis and intestinal-type adenocarcinomas may arise in tubular and tubulovillous adenomas</w:t>
      </w:r>
      <w:r w:rsidR="009747EC" w:rsidRPr="00DD467E">
        <w:rPr>
          <w:rFonts w:ascii="Frutiger-Light" w:hAnsi="Frutiger-Light"/>
          <w:noProof/>
          <w:sz w:val="20"/>
          <w:szCs w:val="20"/>
          <w:lang w:val="en-US"/>
        </w:rPr>
        <w:fldChar w:fldCharType="begin">
          <w:fldData xml:space="preserve">PEVuZE5vdGU+PENpdGU+PEF1dGhvcj5TdGFhdHM8L0F1dGhvcj48WWVhcj4yMDA3PC9ZZWFyPjxS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</w:fldData>
        </w:fldChar>
      </w:r>
      <w:r w:rsidR="00344B07" w:rsidRPr="00DD467E">
        <w:rPr>
          <w:rFonts w:ascii="Frutiger-Light" w:hAnsi="Frutiger-Light"/>
          <w:noProof/>
          <w:sz w:val="20"/>
          <w:szCs w:val="20"/>
          <w:lang w:val="en-US"/>
        </w:rPr>
        <w:instrText xml:space="preserve"> ADDIN EN.CITE </w:instrText>
      </w:r>
      <w:r w:rsidR="009747EC" w:rsidRPr="00DD467E">
        <w:rPr>
          <w:rFonts w:ascii="Frutiger-Light" w:hAnsi="Frutiger-Light"/>
          <w:noProof/>
          <w:sz w:val="20"/>
          <w:szCs w:val="20"/>
          <w:lang w:val="en-US"/>
        </w:rPr>
        <w:fldChar w:fldCharType="begin">
          <w:fldData xml:space="preserve">PEVuZE5vdGU+PENpdGU+PEF1dGhvcj5TdGFhdHM8L0F1dGhvcj48WWVhcj4yMDA3PC9ZZWFyPjxS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</w:fldData>
        </w:fldChar>
      </w:r>
      <w:r w:rsidR="00344B07" w:rsidRPr="00DD467E">
        <w:rPr>
          <w:rFonts w:ascii="Frutiger-Light" w:hAnsi="Frutiger-Light"/>
          <w:noProof/>
          <w:sz w:val="20"/>
          <w:szCs w:val="20"/>
          <w:lang w:val="en-US"/>
        </w:rPr>
        <w:instrText xml:space="preserve"> ADDIN EN.CITE.DATA </w:instrText>
      </w:r>
      <w:r w:rsidR="009747EC" w:rsidRPr="00DD467E">
        <w:rPr>
          <w:rFonts w:ascii="Frutiger-Light" w:hAnsi="Frutiger-Light"/>
          <w:noProof/>
          <w:sz w:val="20"/>
          <w:szCs w:val="20"/>
          <w:lang w:val="en-US"/>
        </w:rPr>
      </w:r>
      <w:r w:rsidR="009747EC" w:rsidRPr="00DD467E">
        <w:rPr>
          <w:rFonts w:ascii="Frutiger-Light" w:hAnsi="Frutiger-Light"/>
          <w:noProof/>
          <w:sz w:val="20"/>
          <w:szCs w:val="20"/>
          <w:lang w:val="en-US"/>
        </w:rPr>
        <w:fldChar w:fldCharType="end"/>
      </w:r>
      <w:r w:rsidR="009747EC" w:rsidRPr="00DD467E">
        <w:rPr>
          <w:rFonts w:ascii="Frutiger-Light" w:hAnsi="Frutiger-Light"/>
          <w:noProof/>
          <w:sz w:val="20"/>
          <w:szCs w:val="20"/>
          <w:lang w:val="en-US"/>
        </w:rPr>
      </w:r>
      <w:r w:rsidR="009747EC" w:rsidRPr="00DD467E">
        <w:rPr>
          <w:rFonts w:ascii="Frutiger-Light" w:hAnsi="Frutiger-Light"/>
          <w:noProof/>
          <w:sz w:val="20"/>
          <w:szCs w:val="20"/>
          <w:lang w:val="en-US"/>
        </w:rPr>
        <w:fldChar w:fldCharType="separate"/>
      </w:r>
      <w:hyperlink w:anchor="_ENREF_11" w:tooltip="Staats, 2014 #1260" w:history="1">
        <w:r w:rsidR="009B244C" w:rsidRPr="00DD467E">
          <w:rPr>
            <w:rFonts w:ascii="Frutiger-Light" w:hAnsi="Frutiger-Light"/>
            <w:noProof/>
            <w:sz w:val="20"/>
            <w:szCs w:val="20"/>
            <w:vertAlign w:val="superscript"/>
            <w:lang w:val="en-US"/>
          </w:rPr>
          <w:t>11</w:t>
        </w:r>
      </w:hyperlink>
      <w:r w:rsidR="00344B07" w:rsidRPr="00DD467E">
        <w:rPr>
          <w:rFonts w:ascii="Frutiger-Light" w:hAnsi="Frutiger-Light"/>
          <w:noProof/>
          <w:sz w:val="20"/>
          <w:szCs w:val="20"/>
          <w:vertAlign w:val="superscript"/>
          <w:lang w:val="en-US"/>
        </w:rPr>
        <w:t>,</w:t>
      </w:r>
      <w:hyperlink w:anchor="_ENREF_13" w:tooltip="Staats, 2007 #1264" w:history="1">
        <w:r w:rsidR="009B244C" w:rsidRPr="00DD467E">
          <w:rPr>
            <w:rFonts w:ascii="Frutiger-Light" w:hAnsi="Frutiger-Light"/>
            <w:noProof/>
            <w:sz w:val="20"/>
            <w:szCs w:val="20"/>
            <w:vertAlign w:val="superscript"/>
            <w:lang w:val="en-US"/>
          </w:rPr>
          <w:t>13</w:t>
        </w:r>
      </w:hyperlink>
      <w:r w:rsidR="009747EC" w:rsidRPr="00DD467E">
        <w:rPr>
          <w:rFonts w:ascii="Frutiger-Light" w:hAnsi="Frutiger-Light"/>
          <w:noProof/>
          <w:sz w:val="20"/>
          <w:szCs w:val="20"/>
          <w:lang w:val="en-US"/>
        </w:rPr>
        <w:fldChar w:fldCharType="end"/>
      </w:r>
      <w:r w:rsidRPr="00DD467E">
        <w:rPr>
          <w:rFonts w:ascii="Frutiger-Light" w:hAnsi="Frutiger-Light"/>
          <w:noProof/>
          <w:sz w:val="20"/>
          <w:szCs w:val="20"/>
          <w:lang w:val="en-US"/>
        </w:rPr>
        <w:t>. Mesonephric adenocarcinomas arise from benign mesonephric remnants.</w:t>
      </w:r>
    </w:p>
    <w:p w:rsidR="00DD467E" w:rsidRPr="00DD467E" w:rsidRDefault="00DD467E" w:rsidP="00DD467E">
      <w:pPr>
        <w:pStyle w:val="Titre2"/>
        <w:numPr>
          <w:ilvl w:val="0"/>
          <w:numId w:val="0"/>
        </w:numPr>
        <w:spacing w:before="0" w:after="200"/>
        <w:ind w:left="578" w:hanging="578"/>
        <w:jc w:val="both"/>
        <w:rPr>
          <w:rFonts w:ascii="Frutiger-Light" w:hAnsi="Frutiger-Light"/>
          <w:b w:val="0"/>
          <w:noProof/>
          <w:lang w:val="en-US"/>
        </w:rPr>
      </w:pPr>
      <w:r w:rsidRPr="00DD467E">
        <w:rPr>
          <w:rFonts w:ascii="Frutiger-Light" w:hAnsi="Frutiger-Light"/>
          <w:b w:val="0"/>
          <w:noProof/>
          <w:lang w:val="en-US"/>
        </w:rPr>
        <w:t>Ancillary studies</w:t>
      </w:r>
    </w:p>
    <w:p w:rsidR="002149C1" w:rsidRPr="00DD467E" w:rsidRDefault="002149C1" w:rsidP="00C84EB0">
      <w:pPr>
        <w:spacing w:after="200" w:line="276" w:lineRule="auto"/>
        <w:jc w:val="both"/>
        <w:rPr>
          <w:rFonts w:ascii="Frutiger-Light" w:hAnsi="Frutiger-Light"/>
          <w:noProof/>
          <w:sz w:val="20"/>
          <w:szCs w:val="20"/>
          <w:lang w:val="en-US"/>
        </w:rPr>
      </w:pPr>
      <w:r w:rsidRPr="00DD467E">
        <w:rPr>
          <w:rFonts w:ascii="Frutiger-Light" w:hAnsi="Frutiger-Light"/>
          <w:noProof/>
          <w:sz w:val="20"/>
          <w:szCs w:val="20"/>
          <w:lang w:val="en-US"/>
        </w:rPr>
        <w:t>Since morphology is not reliable in distinguishing betweenHPV-associated and HPV-independent SCC, ancillary techniques, namely p16 immunohistochemistry and/or HPV molecular testing, are essential to correctly classify vaginal SCC</w:t>
      </w:r>
      <w:hyperlink w:anchor="_ENREF_10" w:tooltip="Alonso, 2012 #1255" w:history="1">
        <w:r w:rsidR="009747EC" w:rsidRPr="00DD467E">
          <w:rPr>
            <w:rFonts w:ascii="Frutiger-Light" w:hAnsi="Frutiger-Light"/>
            <w:noProof/>
            <w:sz w:val="20"/>
            <w:szCs w:val="20"/>
            <w:lang w:val="en-US"/>
          </w:rPr>
          <w:fldChar w:fldCharType="begin">
            <w:fldData xml:space="preserve">PEVuZE5vdGU+PENpdGU+PEF1dGhvcj5BbG9uc288L0F1dGhvcj48WWVhcj4yMDEyPC9ZZWFyPjxS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</w:fldData>
          </w:fldChar>
        </w:r>
        <w:r w:rsidR="009B244C" w:rsidRPr="00DD467E">
          <w:rPr>
            <w:rFonts w:ascii="Frutiger-Light" w:hAnsi="Frutiger-Light"/>
            <w:noProof/>
            <w:sz w:val="20"/>
            <w:szCs w:val="20"/>
            <w:lang w:val="en-US"/>
          </w:rPr>
          <w:instrText xml:space="preserve"> ADDIN EN.CITE </w:instrText>
        </w:r>
        <w:r w:rsidR="009747EC" w:rsidRPr="00DD467E">
          <w:rPr>
            <w:rFonts w:ascii="Frutiger-Light" w:hAnsi="Frutiger-Light"/>
            <w:noProof/>
            <w:sz w:val="20"/>
            <w:szCs w:val="20"/>
            <w:lang w:val="en-US"/>
          </w:rPr>
          <w:fldChar w:fldCharType="begin">
            <w:fldData xml:space="preserve">PEVuZE5vdGU+PENpdGU+PEF1dGhvcj5BbG9uc288L0F1dGhvcj48WWVhcj4yMDEyPC9ZZWFyPjxS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</w:fldData>
          </w:fldChar>
        </w:r>
        <w:r w:rsidR="009B244C" w:rsidRPr="00DD467E">
          <w:rPr>
            <w:rFonts w:ascii="Frutiger-Light" w:hAnsi="Frutiger-Light"/>
            <w:noProof/>
            <w:sz w:val="20"/>
            <w:szCs w:val="20"/>
            <w:lang w:val="en-US"/>
          </w:rPr>
          <w:instrText xml:space="preserve"> ADDIN EN.CITE.DATA </w:instrText>
        </w:r>
        <w:r w:rsidR="009747EC" w:rsidRPr="00DD467E">
          <w:rPr>
            <w:rFonts w:ascii="Frutiger-Light" w:hAnsi="Frutiger-Light"/>
            <w:noProof/>
            <w:sz w:val="20"/>
            <w:szCs w:val="20"/>
            <w:lang w:val="en-US"/>
          </w:rPr>
        </w:r>
        <w:r w:rsidR="009747EC" w:rsidRPr="00DD467E">
          <w:rPr>
            <w:rFonts w:ascii="Frutiger-Light" w:hAnsi="Frutiger-Light"/>
            <w:noProof/>
            <w:sz w:val="20"/>
            <w:szCs w:val="20"/>
            <w:lang w:val="en-US"/>
          </w:rPr>
          <w:fldChar w:fldCharType="end"/>
        </w:r>
        <w:r w:rsidR="009747EC" w:rsidRPr="00DD467E">
          <w:rPr>
            <w:rFonts w:ascii="Frutiger-Light" w:hAnsi="Frutiger-Light"/>
            <w:noProof/>
            <w:sz w:val="20"/>
            <w:szCs w:val="20"/>
            <w:lang w:val="en-US"/>
          </w:rPr>
        </w:r>
        <w:r w:rsidR="009747EC" w:rsidRPr="00DD467E">
          <w:rPr>
            <w:rFonts w:ascii="Frutiger-Light" w:hAnsi="Frutiger-Light"/>
            <w:noProof/>
            <w:sz w:val="20"/>
            <w:szCs w:val="20"/>
            <w:lang w:val="en-US"/>
          </w:rPr>
          <w:fldChar w:fldCharType="separate"/>
        </w:r>
        <w:r w:rsidR="009B244C" w:rsidRPr="00DD467E">
          <w:rPr>
            <w:rFonts w:ascii="Frutiger-Light" w:hAnsi="Frutiger-Light"/>
            <w:noProof/>
            <w:sz w:val="20"/>
            <w:szCs w:val="20"/>
            <w:vertAlign w:val="superscript"/>
            <w:lang w:val="en-US"/>
          </w:rPr>
          <w:t>10</w:t>
        </w:r>
        <w:r w:rsidR="009747EC" w:rsidRPr="00DD467E">
          <w:rPr>
            <w:rFonts w:ascii="Frutiger-Light" w:hAnsi="Frutiger-Light"/>
            <w:noProof/>
            <w:sz w:val="20"/>
            <w:szCs w:val="20"/>
            <w:lang w:val="en-US"/>
          </w:rPr>
          <w:fldChar w:fldCharType="end"/>
        </w:r>
      </w:hyperlink>
      <w:r w:rsidRPr="00DD467E">
        <w:rPr>
          <w:rFonts w:ascii="Frutiger-Light" w:hAnsi="Frutiger-Light"/>
          <w:noProof/>
          <w:sz w:val="20"/>
          <w:szCs w:val="20"/>
          <w:lang w:val="en-US"/>
        </w:rPr>
        <w:t>. Given its wide availability and rapid turnaround time, almost all laboratories will perform p16 immunohistochemistry rather than HPV testing. If p16 immunohistochemistry and/or HPV testing has been performed on a diagnostic biopsy, it does not need to be repeated on the resection</w:t>
      </w:r>
      <w:r w:rsidR="004850CE">
        <w:rPr>
          <w:rFonts w:ascii="Frutiger-Light" w:hAnsi="Frutiger-Light"/>
          <w:noProof/>
          <w:sz w:val="20"/>
          <w:szCs w:val="20"/>
          <w:lang w:val="en-US"/>
        </w:rPr>
        <w:t xml:space="preserve"> specimen</w:t>
      </w:r>
      <w:r w:rsidRPr="00DD467E">
        <w:rPr>
          <w:rFonts w:ascii="Frutiger-Light" w:hAnsi="Frutiger-Light"/>
          <w:noProof/>
          <w:sz w:val="20"/>
          <w:szCs w:val="20"/>
          <w:lang w:val="en-US"/>
        </w:rPr>
        <w:t>, although it is useful to record the results in the report of the resection specimen. It is important to stress that only so-called “block-type” p16 staining in a squamous lesion (</w:t>
      </w:r>
      <w:r w:rsidRPr="00F44711">
        <w:rPr>
          <w:rFonts w:ascii="Frutiger-Light" w:hAnsi="Frutiger-Light"/>
          <w:i/>
          <w:noProof/>
          <w:sz w:val="20"/>
          <w:szCs w:val="20"/>
          <w:lang w:val="en-US"/>
        </w:rPr>
        <w:t>in situ</w:t>
      </w:r>
      <w:r w:rsidRPr="00DD467E">
        <w:rPr>
          <w:rFonts w:ascii="Frutiger-Light" w:hAnsi="Frutiger-Light"/>
          <w:noProof/>
          <w:sz w:val="20"/>
          <w:szCs w:val="20"/>
          <w:lang w:val="en-US"/>
        </w:rPr>
        <w:t xml:space="preserve"> or malignant) is supportive of an association with oncogenic high-risk HPV</w:t>
      </w:r>
      <w:hyperlink w:anchor="_ENREF_21" w:tooltip=",  #1280" w:history="1">
        <w:r w:rsidR="009747EC" w:rsidRPr="00DD467E">
          <w:rPr>
            <w:rFonts w:ascii="Frutiger-Light" w:hAnsi="Frutiger-Light"/>
            <w:noProof/>
            <w:sz w:val="20"/>
            <w:szCs w:val="20"/>
            <w:lang w:val="en-US"/>
          </w:rPr>
          <w:fldChar w:fldCharType="begin"/>
        </w:r>
        <w:r w:rsidR="009B244C" w:rsidRPr="00DD467E">
          <w:rPr>
            <w:rFonts w:ascii="Frutiger-Light" w:hAnsi="Frutiger-Light"/>
            <w:noProof/>
            <w:sz w:val="20"/>
            <w:szCs w:val="20"/>
            <w:lang w:val="en-US"/>
          </w:rPr>
          <w:instrText xml:space="preserve"> ADDIN EN.CITE &lt;EndNote&gt;&lt;Cite&gt;&lt;RecNum&gt;1280&lt;/RecNum&gt;&lt;DisplayText&gt;&lt;style face="superscript"&gt;21&lt;/style&gt;&lt;/DisplayText&gt;&lt;record&gt;&lt;rec-number&gt;1280&lt;/rec-number&gt;&lt;foreign-keys&gt;&lt;key app="EN" db-id="tpstp9vssfrp5weedfoxd5r8aff0t2zpfzes"&gt;1280&lt;/key&gt;&lt;/foreign-keys&gt;&lt;ref-type name="Journal Article"&gt;17&lt;/ref-type&gt;&lt;contributors&gt;&lt;/contributors&gt;&lt;titles&gt;&lt;title&gt;The British Association of Gynaecological Pathologists. Interpretation of p16 Immunohistochemistry In Lower Anogenital Tract Neoplasia. www.thebagp.org&lt;/title&gt;&lt;/titles&gt;&lt;dates&gt;&lt;/dates&gt;&lt;urls&gt;&lt;/urls&gt;&lt;/record&gt;&lt;/Cite&gt;&lt;/EndNote&gt;</w:instrText>
        </w:r>
        <w:r w:rsidR="009747EC" w:rsidRPr="00DD467E">
          <w:rPr>
            <w:rFonts w:ascii="Frutiger-Light" w:hAnsi="Frutiger-Light"/>
            <w:noProof/>
            <w:sz w:val="20"/>
            <w:szCs w:val="20"/>
            <w:lang w:val="en-US"/>
          </w:rPr>
          <w:fldChar w:fldCharType="separate"/>
        </w:r>
        <w:r w:rsidR="009B244C" w:rsidRPr="00DD467E">
          <w:rPr>
            <w:rFonts w:ascii="Frutiger-Light" w:hAnsi="Frutiger-Light"/>
            <w:noProof/>
            <w:sz w:val="20"/>
            <w:szCs w:val="20"/>
            <w:vertAlign w:val="superscript"/>
            <w:lang w:val="en-US"/>
          </w:rPr>
          <w:t>21</w:t>
        </w:r>
        <w:r w:rsidR="009747EC" w:rsidRPr="00DD467E">
          <w:rPr>
            <w:rFonts w:ascii="Frutiger-Light" w:hAnsi="Frutiger-Light"/>
            <w:noProof/>
            <w:sz w:val="20"/>
            <w:szCs w:val="20"/>
            <w:lang w:val="en-US"/>
          </w:rPr>
          <w:fldChar w:fldCharType="end"/>
        </w:r>
      </w:hyperlink>
      <w:r w:rsidRPr="00DD467E">
        <w:rPr>
          <w:rFonts w:ascii="Frutiger-Light" w:hAnsi="Frutiger-Light"/>
          <w:noProof/>
          <w:sz w:val="20"/>
          <w:szCs w:val="20"/>
          <w:lang w:val="en-US"/>
        </w:rPr>
        <w:t xml:space="preserve">. </w:t>
      </w:r>
      <w:r w:rsidR="004850CE">
        <w:rPr>
          <w:rFonts w:ascii="Frutiger-Light" w:hAnsi="Frutiger-Light"/>
          <w:noProof/>
          <w:sz w:val="20"/>
          <w:szCs w:val="20"/>
          <w:lang w:val="en-US"/>
        </w:rPr>
        <w:t xml:space="preserve">HPV-associated adenocarcinomas also exhibit diffuse block-type p16 immunoreactivity and are HPV positive. </w:t>
      </w:r>
      <w:r w:rsidRPr="00DD467E">
        <w:rPr>
          <w:rFonts w:ascii="Frutiger-Light" w:hAnsi="Frutiger-Light"/>
          <w:noProof/>
          <w:sz w:val="20"/>
          <w:szCs w:val="20"/>
          <w:lang w:val="en-US"/>
        </w:rPr>
        <w:t>It is also stressed that p16 staining should not be reported simply as positive since many HPV-independent premalignant and malignant lesions and non-neoplastic tissues exhibit focal (so-called mosaic) staining.</w:t>
      </w:r>
      <w:r w:rsidR="00BC1FA8" w:rsidRPr="00DD467E">
        <w:rPr>
          <w:rFonts w:ascii="Frutiger-Light" w:hAnsi="Frutiger-Light"/>
          <w:noProof/>
          <w:sz w:val="20"/>
          <w:szCs w:val="20"/>
          <w:lang w:val="en-US"/>
        </w:rPr>
        <w:t xml:space="preserve"> If HPV subtyping is requested molecular technologies need to be used. </w:t>
      </w:r>
    </w:p>
    <w:p w:rsidR="002149C1" w:rsidRDefault="002149C1" w:rsidP="00C84EB0">
      <w:pPr>
        <w:spacing w:after="200" w:line="276" w:lineRule="auto"/>
        <w:jc w:val="both"/>
        <w:rPr>
          <w:rFonts w:ascii="Frutiger-Light" w:hAnsi="Frutiger-Light"/>
          <w:noProof/>
          <w:sz w:val="20"/>
          <w:szCs w:val="20"/>
          <w:lang w:val="en-US"/>
        </w:rPr>
      </w:pPr>
      <w:r w:rsidRPr="00DD467E">
        <w:rPr>
          <w:rFonts w:ascii="Frutiger-Light" w:hAnsi="Frutiger-Light"/>
          <w:noProof/>
          <w:sz w:val="20"/>
          <w:szCs w:val="20"/>
          <w:lang w:val="en-US"/>
        </w:rPr>
        <w:t xml:space="preserve">Other immunohistochemical markers and ancillary studies may be of value in helping to classify primary vaginal adenocarcinomas. For example, HPV-associated adenocarcinomas exhibit diffuse block-type p16 immunoreactivity and are HPV positive. Intestinal-type adenocarcinomas may be positive with intestinal markers such as CK20 and CDX2, mesonephric carcinomas with GATA3, CD10 and TTF1 and clear cell carcinomas are typically positive with Napsin A. Skene gland adenocarcinomas are usually positive with prostatic markers such as prostate specific antigen, prostatic acid phosphatase and NKX3.1. Embryonal </w:t>
      </w:r>
      <w:r w:rsidR="00AF7E72">
        <w:rPr>
          <w:rFonts w:ascii="Frutiger-Light" w:hAnsi="Frutiger-Light"/>
          <w:noProof/>
          <w:sz w:val="20"/>
          <w:szCs w:val="20"/>
          <w:lang w:val="en-US"/>
        </w:rPr>
        <w:t>RMS</w:t>
      </w:r>
      <w:r w:rsidRPr="00DD467E">
        <w:rPr>
          <w:rFonts w:ascii="Frutiger-Light" w:hAnsi="Frutiger-Light"/>
          <w:noProof/>
          <w:sz w:val="20"/>
          <w:szCs w:val="20"/>
          <w:lang w:val="en-US"/>
        </w:rPr>
        <w:t xml:space="preserve"> are typically positive with desmin and the specific skeletal muscle markers myogenin and myoD1 while melanomas are positive with melanocytic markers S100, HMB45, melan A and SOX10.</w:t>
      </w:r>
    </w:p>
    <w:p w:rsidR="00DD467E" w:rsidRPr="00DD467E" w:rsidRDefault="00DD467E" w:rsidP="00DD467E">
      <w:pPr>
        <w:pStyle w:val="Titre2"/>
        <w:numPr>
          <w:ilvl w:val="0"/>
          <w:numId w:val="0"/>
        </w:numPr>
        <w:spacing w:before="0" w:after="200"/>
        <w:ind w:left="578" w:hanging="578"/>
        <w:jc w:val="both"/>
        <w:rPr>
          <w:rFonts w:ascii="Frutiger-Light" w:hAnsi="Frutiger-Light"/>
          <w:b w:val="0"/>
          <w:noProof/>
          <w:lang w:val="en-US"/>
        </w:rPr>
      </w:pPr>
      <w:r w:rsidRPr="00DD467E">
        <w:rPr>
          <w:rFonts w:ascii="Frutiger-Light" w:hAnsi="Frutiger-Light"/>
          <w:b w:val="0"/>
          <w:noProof/>
          <w:lang w:val="en-US"/>
        </w:rPr>
        <w:t>Pathologically confirmed distant metastasis</w:t>
      </w:r>
    </w:p>
    <w:p w:rsidR="002149C1" w:rsidRPr="00DD467E" w:rsidRDefault="002149C1" w:rsidP="00C84EB0">
      <w:pPr>
        <w:spacing w:after="200" w:line="276" w:lineRule="auto"/>
        <w:jc w:val="both"/>
        <w:rPr>
          <w:rFonts w:ascii="Frutiger-Light" w:hAnsi="Frutiger-Light"/>
          <w:noProof/>
          <w:sz w:val="20"/>
          <w:szCs w:val="20"/>
          <w:lang w:val="en-US"/>
        </w:rPr>
      </w:pPr>
      <w:r w:rsidRPr="00DD467E">
        <w:rPr>
          <w:rFonts w:ascii="Frutiger-Light" w:hAnsi="Frutiger-Light"/>
          <w:noProof/>
          <w:sz w:val="20"/>
          <w:szCs w:val="20"/>
          <w:lang w:val="en-US"/>
        </w:rPr>
        <w:t>Documentation of known metastatic disease should be recorded on the pathology report.</w:t>
      </w:r>
    </w:p>
    <w:p w:rsidR="00DD467E" w:rsidRPr="00DD467E" w:rsidRDefault="00DD467E" w:rsidP="00DD467E">
      <w:pPr>
        <w:pStyle w:val="Titre2"/>
        <w:numPr>
          <w:ilvl w:val="0"/>
          <w:numId w:val="0"/>
        </w:numPr>
        <w:spacing w:before="0" w:after="200"/>
        <w:ind w:left="578" w:hanging="578"/>
        <w:jc w:val="both"/>
        <w:rPr>
          <w:rFonts w:ascii="Frutiger-Light" w:hAnsi="Frutiger-Light"/>
          <w:b w:val="0"/>
          <w:noProof/>
          <w:lang w:val="en-US"/>
        </w:rPr>
      </w:pPr>
      <w:r w:rsidRPr="00DD467E">
        <w:rPr>
          <w:rFonts w:ascii="Frutiger-Light" w:hAnsi="Frutiger-Light"/>
          <w:b w:val="0"/>
          <w:noProof/>
          <w:lang w:val="en-US"/>
        </w:rPr>
        <w:t>Provisional pathological staging</w:t>
      </w:r>
    </w:p>
    <w:p w:rsidR="002149C1" w:rsidRPr="00DD467E" w:rsidRDefault="002149C1" w:rsidP="00C84EB0">
      <w:pPr>
        <w:spacing w:after="200" w:line="276" w:lineRule="auto"/>
        <w:jc w:val="both"/>
        <w:rPr>
          <w:rFonts w:ascii="Frutiger-Light" w:hAnsi="Frutiger-Light"/>
          <w:noProof/>
          <w:sz w:val="20"/>
          <w:szCs w:val="20"/>
          <w:lang w:val="en-US"/>
        </w:rPr>
      </w:pPr>
      <w:r w:rsidRPr="00DD467E">
        <w:rPr>
          <w:rFonts w:ascii="Frutiger-Light" w:hAnsi="Frutiger-Light"/>
          <w:noProof/>
          <w:sz w:val="20"/>
          <w:szCs w:val="20"/>
          <w:lang w:val="en-US"/>
        </w:rPr>
        <w:t>The pathological stageshould be provided in the pathology report. The latest version of either FIGO or TNM staging or both can be used depending on local preferences. Although these staging systems are designed for epithelial malignancies, they should also be used for non-epithelial malignancies where specific staging systems are not available. The term “provisional pathological staging” indicates that the stage provided may not represent the final tumour stage which should be determined at the multidisciplinary tumour board meeting where all the pathological, clinical and radiological features are available.</w:t>
      </w:r>
    </w:p>
    <w:p w:rsidR="002149C1" w:rsidRDefault="002149C1" w:rsidP="00C84EB0">
      <w:pPr>
        <w:spacing w:after="200" w:line="276" w:lineRule="auto"/>
        <w:jc w:val="both"/>
        <w:rPr>
          <w:rFonts w:ascii="Frutiger-Light" w:hAnsi="Frutiger-Light"/>
          <w:noProof/>
          <w:sz w:val="20"/>
          <w:szCs w:val="20"/>
          <w:lang w:val="en-US"/>
        </w:rPr>
      </w:pPr>
      <w:r w:rsidRPr="00DD467E">
        <w:rPr>
          <w:rFonts w:ascii="Frutiger-Light" w:hAnsi="Frutiger-Light"/>
          <w:noProof/>
          <w:sz w:val="20"/>
          <w:szCs w:val="20"/>
          <w:lang w:val="en-US"/>
        </w:rPr>
        <w:lastRenderedPageBreak/>
        <w:t xml:space="preserve">A tumour should be staged following diagnosis using various appropriate modalities (clinical, radiological, pathological). While the original tumour stage should not be altered following treatment, </w:t>
      </w:r>
      <w:r w:rsidR="00BC1FA8" w:rsidRPr="00DD467E">
        <w:rPr>
          <w:rFonts w:ascii="Frutiger-Light" w:hAnsi="Frutiger-Light"/>
          <w:noProof/>
          <w:sz w:val="20"/>
          <w:szCs w:val="20"/>
          <w:lang w:val="en-US"/>
        </w:rPr>
        <w:t xml:space="preserve">the </w:t>
      </w:r>
      <w:r w:rsidRPr="00DD467E">
        <w:rPr>
          <w:rFonts w:ascii="Frutiger-Light" w:hAnsi="Frutiger-Light"/>
          <w:noProof/>
          <w:sz w:val="20"/>
          <w:szCs w:val="20"/>
          <w:lang w:val="en-US"/>
        </w:rPr>
        <w:t>TNM system allow</w:t>
      </w:r>
      <w:r w:rsidR="00BC1FA8" w:rsidRPr="00DD467E">
        <w:rPr>
          <w:rFonts w:ascii="Frutiger-Light" w:hAnsi="Frutiger-Light"/>
          <w:noProof/>
          <w:sz w:val="20"/>
          <w:szCs w:val="20"/>
          <w:lang w:val="en-US"/>
        </w:rPr>
        <w:t>s</w:t>
      </w:r>
      <w:r w:rsidRPr="00DD467E">
        <w:rPr>
          <w:rFonts w:ascii="Frutiger-Light" w:hAnsi="Frutiger-Light"/>
          <w:noProof/>
          <w:sz w:val="20"/>
          <w:szCs w:val="20"/>
          <w:lang w:val="en-US"/>
        </w:rPr>
        <w:t xml:space="preserve"> staging to be performed on a resection specimen following non-surgical treatment; in such cases, if a stage is being provided on the pathology report, it should be prefixed by ‘y’ to indicate that this is a post-therapy stage.</w:t>
      </w:r>
    </w:p>
    <w:p w:rsidR="00DD467E" w:rsidRPr="00DD467E" w:rsidRDefault="00DD467E" w:rsidP="00DD467E">
      <w:pPr>
        <w:pStyle w:val="Titre2"/>
        <w:numPr>
          <w:ilvl w:val="0"/>
          <w:numId w:val="0"/>
        </w:numPr>
        <w:spacing w:before="0" w:after="200"/>
        <w:ind w:left="578" w:hanging="578"/>
        <w:jc w:val="both"/>
        <w:rPr>
          <w:rFonts w:ascii="Frutiger-Light" w:hAnsi="Frutiger-Light"/>
          <w:b w:val="0"/>
          <w:noProof/>
          <w:lang w:val="en-US"/>
        </w:rPr>
      </w:pPr>
      <w:r w:rsidRPr="00DD467E">
        <w:rPr>
          <w:rFonts w:ascii="Frutiger-Light" w:hAnsi="Frutiger-Light"/>
          <w:b w:val="0"/>
          <w:noProof/>
          <w:lang w:val="en-US"/>
        </w:rPr>
        <w:t>Block identification key</w:t>
      </w:r>
    </w:p>
    <w:p w:rsidR="00A66531" w:rsidRDefault="002149C1" w:rsidP="00C84EB0">
      <w:pPr>
        <w:spacing w:after="200" w:line="276" w:lineRule="auto"/>
        <w:jc w:val="both"/>
        <w:rPr>
          <w:rFonts w:ascii="Frutiger-Light" w:hAnsi="Frutiger-Light"/>
          <w:noProof/>
          <w:sz w:val="20"/>
          <w:szCs w:val="20"/>
          <w:lang w:val="en-US"/>
        </w:rPr>
      </w:pPr>
      <w:r w:rsidRPr="00E2391B">
        <w:rPr>
          <w:rFonts w:ascii="Frutiger-Light" w:hAnsi="Frutiger-Light"/>
          <w:noProof/>
          <w:sz w:val="20"/>
          <w:szCs w:val="20"/>
          <w:lang w:val="en-US"/>
        </w:rPr>
        <w:t>The origin of all tissue blocks should be recorded,ideally in the final pathology report. This is important should the need for internal or external review arise since the reviewer needs to be clear about the origin of each block in order to provide an informed specialist opinion. If this information is not included in the pathology report, it should be available on the laboratory computer system and relayed to the reviewing pathologist. Recording the origin of tissue blocks also facilitates retrieval of blocks for further immunohistochemical or molecular analysis, research studies or clinical trials.</w:t>
      </w:r>
    </w:p>
    <w:p w:rsidR="00FE05BE" w:rsidRDefault="00FE05BE" w:rsidP="00FE05BE">
      <w:pPr>
        <w:spacing w:after="200" w:line="276" w:lineRule="auto"/>
        <w:jc w:val="both"/>
        <w:rPr>
          <w:rFonts w:ascii="Frutiger-Light" w:hAnsi="Frutiger-Light"/>
          <w:b/>
          <w:noProof/>
          <w:sz w:val="32"/>
          <w:szCs w:val="32"/>
          <w:lang w:val="en-GB"/>
        </w:rPr>
      </w:pPr>
      <w:r>
        <w:rPr>
          <w:rFonts w:ascii="Frutiger-Light" w:hAnsi="Frutiger-Light"/>
          <w:b/>
          <w:noProof/>
          <w:sz w:val="32"/>
          <w:szCs w:val="32"/>
          <w:lang w:val="en-GB"/>
        </w:rPr>
        <w:t>MANAGEMENT OF STAGE I (T1N0M0) IN ADULT PATIENTS: SURGERY VERSUS (CHEMO)RADIATIATION THERAPY AND BRACHYTHERAPY</w:t>
      </w:r>
    </w:p>
    <w:p w:rsidR="00E31B20" w:rsidRPr="00FE05BE" w:rsidRDefault="00E31B20" w:rsidP="00E31B20">
      <w:pPr>
        <w:spacing w:after="200" w:line="276" w:lineRule="auto"/>
        <w:jc w:val="both"/>
        <w:rPr>
          <w:rFonts w:ascii="Frutiger-Light" w:hAnsi="Frutiger-Light" w:cstheme="minorHAnsi"/>
          <w:sz w:val="20"/>
          <w:szCs w:val="20"/>
          <w:lang w:val="en-US"/>
        </w:rPr>
      </w:pPr>
      <w:r w:rsidRPr="00FE05BE">
        <w:rPr>
          <w:rFonts w:ascii="Frutiger-Light" w:hAnsi="Frutiger-Light" w:cstheme="minorHAnsi"/>
          <w:sz w:val="20"/>
          <w:szCs w:val="20"/>
          <w:lang w:val="en-US"/>
        </w:rPr>
        <w:t xml:space="preserve">Two strategies for initial management with curative intent could be discussed: surgical resection versus primary (chemo)-radiation therapy. There is no randomized evidence for this comparison, only retrospective series. If surgical resection is considered, this should be only under the premise that a complete </w:t>
      </w:r>
      <w:r w:rsidR="00EC5668">
        <w:rPr>
          <w:rFonts w:ascii="Frutiger-Light" w:hAnsi="Frutiger-Light" w:cstheme="minorHAnsi"/>
          <w:sz w:val="20"/>
          <w:szCs w:val="20"/>
          <w:lang w:val="en-US"/>
        </w:rPr>
        <w:t>tumour</w:t>
      </w:r>
      <w:r w:rsidRPr="00FE05BE">
        <w:rPr>
          <w:rFonts w:ascii="Frutiger-Light" w:hAnsi="Frutiger-Light" w:cstheme="minorHAnsi"/>
          <w:sz w:val="20"/>
          <w:szCs w:val="20"/>
          <w:lang w:val="en-US"/>
        </w:rPr>
        <w:t xml:space="preserve"> resection with </w:t>
      </w:r>
      <w:r w:rsidR="00E51E57" w:rsidRPr="00FE05BE">
        <w:rPr>
          <w:rFonts w:ascii="Frutiger-Light" w:hAnsi="Frutiger-Light" w:cstheme="minorHAnsi"/>
          <w:sz w:val="20"/>
          <w:szCs w:val="20"/>
          <w:lang w:val="en-US"/>
        </w:rPr>
        <w:t xml:space="preserve">microscopically </w:t>
      </w:r>
      <w:r w:rsidRPr="00FE05BE">
        <w:rPr>
          <w:rFonts w:ascii="Frutiger-Light" w:hAnsi="Frutiger-Light" w:cstheme="minorHAnsi"/>
          <w:sz w:val="20"/>
          <w:szCs w:val="20"/>
          <w:lang w:val="en-US"/>
        </w:rPr>
        <w:t xml:space="preserve">clear margins is feasible without excessive morbidity and that no adjuvant radiation therapy will be required. </w:t>
      </w:r>
      <w:r w:rsidR="00D62546" w:rsidRPr="00FE05BE">
        <w:rPr>
          <w:rFonts w:ascii="Frutiger-Light" w:hAnsi="Frutiger-Light" w:cstheme="minorHAnsi"/>
          <w:sz w:val="20"/>
          <w:szCs w:val="20"/>
          <w:lang w:val="en-US"/>
        </w:rPr>
        <w:t>Extrapolating from the evidence and recommendations in cervical cancer, any combination of radical surgery and radiotherapy for vagina cancer will further increase iatrogenic morbidity and should therefore be avoided.</w:t>
      </w:r>
    </w:p>
    <w:p w:rsidR="00E31B20" w:rsidRPr="00FE05BE" w:rsidRDefault="00E31B20" w:rsidP="001144BA">
      <w:pPr>
        <w:spacing w:after="200" w:line="276" w:lineRule="auto"/>
        <w:jc w:val="both"/>
        <w:rPr>
          <w:rFonts w:ascii="Frutiger-Light" w:hAnsi="Frutiger-Light" w:cstheme="minorHAnsi"/>
          <w:sz w:val="20"/>
          <w:szCs w:val="20"/>
          <w:lang w:val="en-US"/>
        </w:rPr>
      </w:pPr>
      <w:r w:rsidRPr="00FE05BE">
        <w:rPr>
          <w:rFonts w:ascii="Frutiger-Light" w:hAnsi="Frutiger-Light" w:cstheme="minorHAnsi"/>
          <w:sz w:val="20"/>
          <w:szCs w:val="20"/>
          <w:lang w:val="en-US"/>
        </w:rPr>
        <w:t xml:space="preserve">Surgical strategy includes a </w:t>
      </w:r>
      <w:r w:rsidR="00553A2D" w:rsidRPr="00FE05BE">
        <w:rPr>
          <w:rFonts w:ascii="Frutiger-Light" w:hAnsi="Frutiger-Light" w:cstheme="minorHAnsi"/>
          <w:sz w:val="20"/>
          <w:szCs w:val="20"/>
          <w:lang w:val="en-US"/>
        </w:rPr>
        <w:t>lymph</w:t>
      </w:r>
      <w:r w:rsidRPr="00FE05BE">
        <w:rPr>
          <w:rFonts w:ascii="Frutiger-Light" w:hAnsi="Frutiger-Light" w:cstheme="minorHAnsi"/>
          <w:sz w:val="20"/>
          <w:szCs w:val="20"/>
          <w:lang w:val="en-US"/>
        </w:rPr>
        <w:t>nod</w:t>
      </w:r>
      <w:r w:rsidR="00553A2D" w:rsidRPr="00FE05BE">
        <w:rPr>
          <w:rFonts w:ascii="Frutiger-Light" w:hAnsi="Frutiger-Light" w:cstheme="minorHAnsi"/>
          <w:sz w:val="20"/>
          <w:szCs w:val="20"/>
          <w:lang w:val="en-US"/>
        </w:rPr>
        <w:t>e</w:t>
      </w:r>
      <w:r w:rsidRPr="00FE05BE">
        <w:rPr>
          <w:rFonts w:ascii="Frutiger-Light" w:hAnsi="Frutiger-Light" w:cstheme="minorHAnsi"/>
          <w:sz w:val="20"/>
          <w:szCs w:val="20"/>
          <w:lang w:val="en-US"/>
        </w:rPr>
        <w:t xml:space="preserve"> staging depending on the localization of the primary lesion. </w:t>
      </w:r>
      <w:r w:rsidR="001144BA" w:rsidRPr="00FE05BE">
        <w:rPr>
          <w:rFonts w:ascii="Frutiger-Light" w:hAnsi="Frutiger-Light" w:cstheme="minorHAnsi"/>
          <w:sz w:val="20"/>
          <w:szCs w:val="20"/>
          <w:lang w:val="en-US"/>
        </w:rPr>
        <w:t xml:space="preserve">As complete </w:t>
      </w:r>
      <w:r w:rsidR="00EC5668">
        <w:rPr>
          <w:rFonts w:ascii="Frutiger-Light" w:hAnsi="Frutiger-Light" w:cstheme="minorHAnsi"/>
          <w:sz w:val="20"/>
          <w:szCs w:val="20"/>
          <w:lang w:val="en-US"/>
        </w:rPr>
        <w:t>tumour</w:t>
      </w:r>
      <w:r w:rsidR="001144BA" w:rsidRPr="00FE05BE">
        <w:rPr>
          <w:rFonts w:ascii="Frutiger-Light" w:hAnsi="Frutiger-Light" w:cstheme="minorHAnsi"/>
          <w:sz w:val="20"/>
          <w:szCs w:val="20"/>
          <w:lang w:val="en-US"/>
        </w:rPr>
        <w:t xml:space="preserve"> removal with free margins is the goal of any curative surgery for vaginal cancer, the surgical route should be pursued only for small size lesions (maximum size up to 2 cm) stage I (T1N0M0) disease, that are not close to urethra or rectum, so that they would require additional urological and/ or GI resections</w:t>
      </w:r>
      <w:hyperlink w:anchor="_ENREF_20" w:tooltip="Yang, 2020 #17" w:history="1">
        <w:r w:rsidR="009747EC" w:rsidRPr="00FE05BE">
          <w:rPr>
            <w:rFonts w:ascii="Frutiger-Light" w:hAnsi="Frutiger-Light" w:cstheme="minorHAnsi"/>
            <w:sz w:val="20"/>
            <w:szCs w:val="20"/>
            <w:lang w:val="en-US"/>
          </w:rPr>
          <w:fldChar w:fldCharType="begin">
            <w:fldData xml:space="preserve">PEVuZE5vdGU+PENpdGU+PEF1dGhvcj5ZYW5nPC9BdXRob3I+PFllYXI+MjAyMDwvWWVhcj48UmVj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</w:fldData>
          </w:fldChar>
        </w:r>
        <w:r w:rsidR="009B244C" w:rsidRPr="00FE05BE">
          <w:rPr>
            <w:rFonts w:ascii="Frutiger-Light" w:hAnsi="Frutiger-Light" w:cstheme="minorHAnsi"/>
            <w:sz w:val="20"/>
            <w:szCs w:val="20"/>
            <w:lang w:val="en-US"/>
          </w:rPr>
          <w:instrText xml:space="preserve"> ADDIN EN.CITE </w:instrText>
        </w:r>
        <w:r w:rsidR="009747EC" w:rsidRPr="00FE05BE">
          <w:rPr>
            <w:rFonts w:ascii="Frutiger-Light" w:hAnsi="Frutiger-Light" w:cstheme="minorHAnsi"/>
            <w:sz w:val="20"/>
            <w:szCs w:val="20"/>
            <w:lang w:val="en-US"/>
          </w:rPr>
          <w:fldChar w:fldCharType="begin">
            <w:fldData xml:space="preserve">PEVuZE5vdGU+PENpdGU+PEF1dGhvcj5ZYW5nPC9BdXRob3I+PFllYXI+MjAyMDwvWWVhcj48UmVj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</w:fldData>
          </w:fldChar>
        </w:r>
        <w:r w:rsidR="009B244C" w:rsidRPr="00FE05BE">
          <w:rPr>
            <w:rFonts w:ascii="Frutiger-Light" w:hAnsi="Frutiger-Light" w:cstheme="minorHAnsi"/>
            <w:sz w:val="20"/>
            <w:szCs w:val="20"/>
            <w:lang w:val="en-US"/>
          </w:rPr>
          <w:instrText xml:space="preserve"> ADDIN EN.CITE.DATA </w:instrText>
        </w:r>
        <w:r w:rsidR="009747EC" w:rsidRPr="00FE05BE">
          <w:rPr>
            <w:rFonts w:ascii="Frutiger-Light" w:hAnsi="Frutiger-Light" w:cstheme="minorHAnsi"/>
            <w:sz w:val="20"/>
            <w:szCs w:val="20"/>
            <w:lang w:val="en-US"/>
          </w:rPr>
        </w:r>
        <w:r w:rsidR="009747EC" w:rsidRPr="00FE05BE">
          <w:rPr>
            <w:rFonts w:ascii="Frutiger-Light" w:hAnsi="Frutiger-Light" w:cstheme="minorHAnsi"/>
            <w:sz w:val="20"/>
            <w:szCs w:val="20"/>
            <w:lang w:val="en-US"/>
          </w:rPr>
          <w:fldChar w:fldCharType="end"/>
        </w:r>
        <w:r w:rsidR="009747EC" w:rsidRPr="00FE05BE">
          <w:rPr>
            <w:rFonts w:ascii="Frutiger-Light" w:hAnsi="Frutiger-Light" w:cstheme="minorHAnsi"/>
            <w:sz w:val="20"/>
            <w:szCs w:val="20"/>
            <w:lang w:val="en-US"/>
          </w:rPr>
        </w:r>
        <w:r w:rsidR="009747EC" w:rsidRPr="00FE05BE">
          <w:rPr>
            <w:rFonts w:ascii="Frutiger-Light" w:hAnsi="Frutiger-Light" w:cstheme="minorHAnsi"/>
            <w:sz w:val="20"/>
            <w:szCs w:val="20"/>
            <w:lang w:val="en-US"/>
          </w:rPr>
          <w:fldChar w:fldCharType="separate"/>
        </w:r>
        <w:r w:rsidR="009B244C" w:rsidRPr="00FE05BE">
          <w:rPr>
            <w:rFonts w:ascii="Frutiger-Light" w:hAnsi="Frutiger-Light" w:cstheme="minorHAnsi"/>
            <w:noProof/>
            <w:sz w:val="20"/>
            <w:szCs w:val="20"/>
            <w:vertAlign w:val="superscript"/>
            <w:lang w:val="en-US"/>
          </w:rPr>
          <w:t>20</w:t>
        </w:r>
        <w:r w:rsidR="009747EC" w:rsidRPr="00FE05BE">
          <w:rPr>
            <w:rFonts w:ascii="Frutiger-Light" w:hAnsi="Frutiger-Light" w:cstheme="minorHAnsi"/>
            <w:sz w:val="20"/>
            <w:szCs w:val="20"/>
            <w:lang w:val="en-US"/>
          </w:rPr>
          <w:fldChar w:fldCharType="end"/>
        </w:r>
      </w:hyperlink>
      <w:r w:rsidR="001144BA" w:rsidRPr="00FE05BE">
        <w:rPr>
          <w:rFonts w:ascii="Frutiger-Light" w:hAnsi="Frutiger-Light" w:cstheme="minorHAnsi"/>
          <w:sz w:val="20"/>
          <w:szCs w:val="20"/>
          <w:lang w:val="en-US"/>
        </w:rPr>
        <w:t>.Any tumo</w:t>
      </w:r>
      <w:r w:rsidR="00FE05BE" w:rsidRPr="00FE05BE">
        <w:rPr>
          <w:rFonts w:ascii="Frutiger-Light" w:hAnsi="Frutiger-Light" w:cstheme="minorHAnsi"/>
          <w:sz w:val="20"/>
          <w:szCs w:val="20"/>
          <w:lang w:val="en-US"/>
        </w:rPr>
        <w:t>u</w:t>
      </w:r>
      <w:r w:rsidR="001144BA" w:rsidRPr="00FE05BE">
        <w:rPr>
          <w:rFonts w:ascii="Frutiger-Light" w:hAnsi="Frutiger-Light" w:cstheme="minorHAnsi"/>
          <w:sz w:val="20"/>
          <w:szCs w:val="20"/>
          <w:lang w:val="en-US"/>
        </w:rPr>
        <w:t>r resection would need to be combined with partial or complete colpectomyin order to ensure microscopically free margins</w:t>
      </w:r>
      <w:hyperlink w:anchor="_ENREF_22" w:tooltip="Zhou, 2020 #382" w:history="1">
        <w:r w:rsidR="009747EC" w:rsidRPr="00FE05BE">
          <w:rPr>
            <w:rFonts w:ascii="Frutiger-Light" w:hAnsi="Frutiger-Light" w:cstheme="minorHAnsi"/>
            <w:sz w:val="20"/>
            <w:szCs w:val="20"/>
            <w:lang w:val="en-US"/>
          </w:rPr>
          <w:fldChar w:fldCharType="begin">
            <w:fldData xml:space="preserve">PEVuZE5vdGU+PENpdGU+PEF1dGhvcj5aaG91PC9BdXRob3I+PFllYXI+MjAyMDwvWWVhcj48UmVj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</w:fldData>
          </w:fldChar>
        </w:r>
        <w:r w:rsidR="009B244C" w:rsidRPr="00FE05BE">
          <w:rPr>
            <w:rFonts w:ascii="Frutiger-Light" w:hAnsi="Frutiger-Light" w:cstheme="minorHAnsi"/>
            <w:sz w:val="20"/>
            <w:szCs w:val="20"/>
            <w:lang w:val="en-US"/>
          </w:rPr>
          <w:instrText xml:space="preserve"> ADDIN EN.CITE </w:instrText>
        </w:r>
        <w:r w:rsidR="009747EC" w:rsidRPr="00FE05BE">
          <w:rPr>
            <w:rFonts w:ascii="Frutiger-Light" w:hAnsi="Frutiger-Light" w:cstheme="minorHAnsi"/>
            <w:sz w:val="20"/>
            <w:szCs w:val="20"/>
            <w:lang w:val="en-US"/>
          </w:rPr>
          <w:fldChar w:fldCharType="begin">
            <w:fldData xml:space="preserve">PEVuZE5vdGU+PENpdGU+PEF1dGhvcj5aaG91PC9BdXRob3I+PFllYXI+MjAyMDwvWWVhcj48UmVj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</w:fldData>
          </w:fldChar>
        </w:r>
        <w:r w:rsidR="009B244C" w:rsidRPr="00FE05BE">
          <w:rPr>
            <w:rFonts w:ascii="Frutiger-Light" w:hAnsi="Frutiger-Light" w:cstheme="minorHAnsi"/>
            <w:sz w:val="20"/>
            <w:szCs w:val="20"/>
            <w:lang w:val="en-US"/>
          </w:rPr>
          <w:instrText xml:space="preserve"> ADDIN EN.CITE.DATA </w:instrText>
        </w:r>
        <w:r w:rsidR="009747EC" w:rsidRPr="00FE05BE">
          <w:rPr>
            <w:rFonts w:ascii="Frutiger-Light" w:hAnsi="Frutiger-Light" w:cstheme="minorHAnsi"/>
            <w:sz w:val="20"/>
            <w:szCs w:val="20"/>
            <w:lang w:val="en-US"/>
          </w:rPr>
        </w:r>
        <w:r w:rsidR="009747EC" w:rsidRPr="00FE05BE">
          <w:rPr>
            <w:rFonts w:ascii="Frutiger-Light" w:hAnsi="Frutiger-Light" w:cstheme="minorHAnsi"/>
            <w:sz w:val="20"/>
            <w:szCs w:val="20"/>
            <w:lang w:val="en-US"/>
          </w:rPr>
          <w:fldChar w:fldCharType="end"/>
        </w:r>
        <w:r w:rsidR="009747EC" w:rsidRPr="00FE05BE">
          <w:rPr>
            <w:rFonts w:ascii="Frutiger-Light" w:hAnsi="Frutiger-Light" w:cstheme="minorHAnsi"/>
            <w:sz w:val="20"/>
            <w:szCs w:val="20"/>
            <w:lang w:val="en-US"/>
          </w:rPr>
        </w:r>
        <w:r w:rsidR="009747EC" w:rsidRPr="00FE05BE">
          <w:rPr>
            <w:rFonts w:ascii="Frutiger-Light" w:hAnsi="Frutiger-Light" w:cstheme="minorHAnsi"/>
            <w:sz w:val="20"/>
            <w:szCs w:val="20"/>
            <w:lang w:val="en-US"/>
          </w:rPr>
          <w:fldChar w:fldCharType="separate"/>
        </w:r>
        <w:r w:rsidR="009B244C" w:rsidRPr="00FE05BE">
          <w:rPr>
            <w:rFonts w:ascii="Frutiger-Light" w:hAnsi="Frutiger-Light" w:cstheme="minorHAnsi"/>
            <w:noProof/>
            <w:sz w:val="20"/>
            <w:szCs w:val="20"/>
            <w:vertAlign w:val="superscript"/>
            <w:lang w:val="en-US"/>
          </w:rPr>
          <w:t>22</w:t>
        </w:r>
        <w:r w:rsidR="009747EC" w:rsidRPr="00FE05BE">
          <w:rPr>
            <w:rFonts w:ascii="Frutiger-Light" w:hAnsi="Frutiger-Light" w:cstheme="minorHAnsi"/>
            <w:sz w:val="20"/>
            <w:szCs w:val="20"/>
            <w:lang w:val="en-US"/>
          </w:rPr>
          <w:fldChar w:fldCharType="end"/>
        </w:r>
      </w:hyperlink>
      <w:r w:rsidR="001144BA" w:rsidRPr="00FE05BE">
        <w:rPr>
          <w:rFonts w:ascii="Frutiger-Light" w:hAnsi="Frutiger-Light" w:cstheme="minorHAnsi"/>
          <w:sz w:val="20"/>
          <w:szCs w:val="20"/>
          <w:lang w:val="en-US"/>
        </w:rPr>
        <w:t>.</w:t>
      </w:r>
      <w:r w:rsidR="003C39C3" w:rsidRPr="00FE05BE">
        <w:rPr>
          <w:rFonts w:ascii="Frutiger-Light" w:hAnsi="Frutiger-Light" w:cstheme="minorHAnsi"/>
          <w:sz w:val="20"/>
          <w:szCs w:val="20"/>
          <w:lang w:val="en-US"/>
        </w:rPr>
        <w:t>Fertility preserving measures should be discussed and considered in patients of childbearing age.</w:t>
      </w:r>
    </w:p>
    <w:p w:rsidR="001144BA" w:rsidRPr="00FE05BE" w:rsidRDefault="001144BA" w:rsidP="001144BA">
      <w:pPr>
        <w:spacing w:after="200" w:line="276" w:lineRule="auto"/>
        <w:jc w:val="both"/>
        <w:rPr>
          <w:rFonts w:ascii="Frutiger-Light" w:hAnsi="Frutiger-Light" w:cstheme="minorHAnsi"/>
          <w:sz w:val="20"/>
          <w:szCs w:val="20"/>
          <w:lang w:val="en-US"/>
        </w:rPr>
      </w:pPr>
      <w:r w:rsidRPr="00FE05BE">
        <w:rPr>
          <w:rFonts w:ascii="Frutiger-Light" w:hAnsi="Frutiger-Light" w:cstheme="minorHAnsi"/>
          <w:sz w:val="20"/>
          <w:szCs w:val="20"/>
          <w:lang w:val="en-US"/>
        </w:rPr>
        <w:t xml:space="preserve">The extent of dissection for complete </w:t>
      </w:r>
      <w:r w:rsidR="00EC5668">
        <w:rPr>
          <w:rFonts w:ascii="Frutiger-Light" w:hAnsi="Frutiger-Light" w:cstheme="minorHAnsi"/>
          <w:sz w:val="20"/>
          <w:szCs w:val="20"/>
          <w:lang w:val="en-US"/>
        </w:rPr>
        <w:t>tumour</w:t>
      </w:r>
      <w:r w:rsidRPr="00FE05BE">
        <w:rPr>
          <w:rFonts w:ascii="Frutiger-Light" w:hAnsi="Frutiger-Light" w:cstheme="minorHAnsi"/>
          <w:sz w:val="20"/>
          <w:szCs w:val="20"/>
          <w:lang w:val="en-US"/>
        </w:rPr>
        <w:t xml:space="preserve"> removal depends on the patterns of extent of spread of the invasive and pre-invasive vaginal disease (pre-therapeutic colposcopy) to achieve microscopically clear margins.If a total colpectomy is performed or a large part of the vagina are resected in a sexually active patient, reconstructive surgery for restoration of the vaginal function would need to be discussed with the patient.</w:t>
      </w:r>
    </w:p>
    <w:p w:rsidR="001144BA" w:rsidRPr="00FE05BE" w:rsidRDefault="001144BA" w:rsidP="001144BA">
      <w:pPr>
        <w:spacing w:after="200" w:line="276" w:lineRule="auto"/>
        <w:jc w:val="both"/>
        <w:rPr>
          <w:rFonts w:ascii="Frutiger-Light" w:hAnsi="Frutiger-Light" w:cstheme="minorHAnsi"/>
          <w:sz w:val="20"/>
          <w:szCs w:val="20"/>
          <w:lang w:val="en-US"/>
        </w:rPr>
      </w:pPr>
      <w:r w:rsidRPr="00FE05BE">
        <w:rPr>
          <w:rFonts w:ascii="Frutiger-Light" w:hAnsi="Frutiger-Light" w:cstheme="minorHAnsi"/>
          <w:sz w:val="20"/>
          <w:szCs w:val="20"/>
          <w:lang w:val="en-US"/>
        </w:rPr>
        <w:t xml:space="preserve">Extent and site of the lymph node staging at the time of the vaginal resection depends on the location of the </w:t>
      </w:r>
      <w:r w:rsidR="00EC5668">
        <w:rPr>
          <w:rFonts w:ascii="Frutiger-Light" w:hAnsi="Frutiger-Light" w:cstheme="minorHAnsi"/>
          <w:sz w:val="20"/>
          <w:szCs w:val="20"/>
          <w:lang w:val="en-US"/>
        </w:rPr>
        <w:t>tumour</w:t>
      </w:r>
      <w:r w:rsidRPr="00FE05BE">
        <w:rPr>
          <w:rFonts w:ascii="Frutiger-Light" w:hAnsi="Frutiger-Light" w:cstheme="minorHAnsi"/>
          <w:sz w:val="20"/>
          <w:szCs w:val="20"/>
          <w:lang w:val="en-US"/>
        </w:rPr>
        <w:t xml:space="preserve"> in the vagina </w:t>
      </w:r>
      <w:r w:rsidR="00553A2D" w:rsidRPr="00FE05BE">
        <w:rPr>
          <w:rFonts w:ascii="Frutiger-Light" w:hAnsi="Frutiger-Light" w:cstheme="minorHAnsi"/>
          <w:sz w:val="20"/>
          <w:szCs w:val="20"/>
          <w:lang w:val="en-US"/>
        </w:rPr>
        <w:t>(</w:t>
      </w:r>
      <w:r w:rsidRPr="00FE05BE">
        <w:rPr>
          <w:rFonts w:ascii="Frutiger-Light" w:hAnsi="Frutiger-Light" w:cstheme="minorHAnsi"/>
          <w:sz w:val="20"/>
          <w:szCs w:val="20"/>
          <w:lang w:val="en-US"/>
        </w:rPr>
        <w:t>upper vs lower part</w:t>
      </w:r>
      <w:r w:rsidR="00553A2D" w:rsidRPr="00FE05BE">
        <w:rPr>
          <w:rFonts w:ascii="Frutiger-Light" w:hAnsi="Frutiger-Light" w:cstheme="minorHAnsi"/>
          <w:sz w:val="20"/>
          <w:szCs w:val="20"/>
          <w:lang w:val="en-US"/>
        </w:rPr>
        <w:t>)</w:t>
      </w:r>
      <w:r w:rsidRPr="00FE05BE">
        <w:rPr>
          <w:rFonts w:ascii="Frutiger-Light" w:hAnsi="Frutiger-Light" w:cstheme="minorHAnsi"/>
          <w:sz w:val="20"/>
          <w:szCs w:val="20"/>
          <w:lang w:val="en-US"/>
        </w:rPr>
        <w:t>: a pelvic</w:t>
      </w:r>
      <w:r w:rsidR="00FE05BE" w:rsidRPr="00FE05BE">
        <w:rPr>
          <w:rFonts w:ascii="Frutiger-Light" w:hAnsi="Frutiger-Light" w:cstheme="minorHAnsi"/>
          <w:sz w:val="20"/>
          <w:szCs w:val="20"/>
          <w:lang w:val="en-US"/>
        </w:rPr>
        <w:t xml:space="preserve"> lymph node dissection</w:t>
      </w:r>
      <w:r w:rsidRPr="00FE05BE">
        <w:rPr>
          <w:rFonts w:ascii="Frutiger-Light" w:hAnsi="Frutiger-Light" w:cstheme="minorHAnsi"/>
          <w:sz w:val="20"/>
          <w:szCs w:val="20"/>
          <w:lang w:val="en-US"/>
        </w:rPr>
        <w:t xml:space="preserve"> in accordance to the cervical cancer</w:t>
      </w:r>
      <w:r w:rsidR="00FE05BE" w:rsidRPr="00FE05BE">
        <w:rPr>
          <w:rFonts w:ascii="Frutiger-Light" w:hAnsi="Frutiger-Light" w:cstheme="minorHAnsi"/>
          <w:sz w:val="20"/>
          <w:szCs w:val="20"/>
          <w:lang w:val="en-US"/>
        </w:rPr>
        <w:t xml:space="preserve"> lymph node</w:t>
      </w:r>
      <w:r w:rsidRPr="00FE05BE">
        <w:rPr>
          <w:rFonts w:ascii="Frutiger-Light" w:hAnsi="Frutiger-Light" w:cstheme="minorHAnsi"/>
          <w:sz w:val="20"/>
          <w:szCs w:val="20"/>
          <w:lang w:val="en-US"/>
        </w:rPr>
        <w:t xml:space="preserve"> staging should be undertaken in tumo</w:t>
      </w:r>
      <w:r w:rsidR="00FE05BE" w:rsidRPr="00FE05BE">
        <w:rPr>
          <w:rFonts w:ascii="Frutiger-Light" w:hAnsi="Frutiger-Light" w:cstheme="minorHAnsi"/>
          <w:sz w:val="20"/>
          <w:szCs w:val="20"/>
          <w:lang w:val="en-US"/>
        </w:rPr>
        <w:t>u</w:t>
      </w:r>
      <w:r w:rsidRPr="00FE05BE">
        <w:rPr>
          <w:rFonts w:ascii="Frutiger-Light" w:hAnsi="Frutiger-Light" w:cstheme="minorHAnsi"/>
          <w:sz w:val="20"/>
          <w:szCs w:val="20"/>
          <w:lang w:val="en-US"/>
        </w:rPr>
        <w:t>rs</w:t>
      </w:r>
      <w:r w:rsidR="00553A2D" w:rsidRPr="00FE05BE">
        <w:rPr>
          <w:rFonts w:ascii="Frutiger-Light" w:hAnsi="Frutiger-Light" w:cstheme="minorHAnsi"/>
          <w:sz w:val="20"/>
          <w:szCs w:val="20"/>
          <w:lang w:val="en-US"/>
        </w:rPr>
        <w:t>located in</w:t>
      </w:r>
      <w:r w:rsidRPr="00FE05BE">
        <w:rPr>
          <w:rFonts w:ascii="Frutiger-Light" w:hAnsi="Frutiger-Light" w:cstheme="minorHAnsi"/>
          <w:sz w:val="20"/>
          <w:szCs w:val="20"/>
          <w:lang w:val="en-US"/>
        </w:rPr>
        <w:t xml:space="preserve">the upper </w:t>
      </w:r>
      <w:r w:rsidR="00553A2D" w:rsidRPr="00FE05BE">
        <w:rPr>
          <w:rFonts w:ascii="Frutiger-Light" w:hAnsi="Frutiger-Light" w:cstheme="minorHAnsi"/>
          <w:sz w:val="20"/>
          <w:szCs w:val="20"/>
          <w:lang w:val="en-US"/>
        </w:rPr>
        <w:t xml:space="preserve">two </w:t>
      </w:r>
      <w:r w:rsidRPr="00FE05BE">
        <w:rPr>
          <w:rFonts w:ascii="Frutiger-Light" w:hAnsi="Frutiger-Light" w:cstheme="minorHAnsi"/>
          <w:sz w:val="20"/>
          <w:szCs w:val="20"/>
          <w:lang w:val="en-US"/>
        </w:rPr>
        <w:t>third</w:t>
      </w:r>
      <w:r w:rsidR="00553A2D" w:rsidRPr="00FE05BE">
        <w:rPr>
          <w:rFonts w:ascii="Frutiger-Light" w:hAnsi="Frutiger-Light" w:cstheme="minorHAnsi"/>
          <w:sz w:val="20"/>
          <w:szCs w:val="20"/>
          <w:lang w:val="en-US"/>
        </w:rPr>
        <w:t>s</w:t>
      </w:r>
      <w:r w:rsidRPr="00FE05BE">
        <w:rPr>
          <w:rFonts w:ascii="Frutiger-Light" w:hAnsi="Frutiger-Light" w:cstheme="minorHAnsi"/>
          <w:sz w:val="20"/>
          <w:szCs w:val="20"/>
          <w:lang w:val="en-US"/>
        </w:rPr>
        <w:t xml:space="preserve"> of the vagina, while inguinofemoral nodal staging equivalent to the dissection done for the vulva cancers is recommended in </w:t>
      </w:r>
      <w:r w:rsidR="00EC5668">
        <w:rPr>
          <w:rFonts w:ascii="Frutiger-Light" w:hAnsi="Frutiger-Light" w:cstheme="minorHAnsi"/>
          <w:sz w:val="20"/>
          <w:szCs w:val="20"/>
          <w:lang w:val="en-US"/>
        </w:rPr>
        <w:t>tumour</w:t>
      </w:r>
      <w:r w:rsidRPr="00FE05BE">
        <w:rPr>
          <w:rFonts w:ascii="Frutiger-Light" w:hAnsi="Frutiger-Light" w:cstheme="minorHAnsi"/>
          <w:sz w:val="20"/>
          <w:szCs w:val="20"/>
          <w:lang w:val="en-US"/>
        </w:rPr>
        <w:t>s</w:t>
      </w:r>
      <w:r w:rsidR="00553A2D" w:rsidRPr="00FE05BE">
        <w:rPr>
          <w:rFonts w:ascii="Frutiger-Light" w:hAnsi="Frutiger-Light" w:cstheme="minorHAnsi"/>
          <w:sz w:val="20"/>
          <w:szCs w:val="20"/>
          <w:lang w:val="en-US"/>
        </w:rPr>
        <w:t>located in</w:t>
      </w:r>
      <w:r w:rsidRPr="00FE05BE">
        <w:rPr>
          <w:rFonts w:ascii="Frutiger-Light" w:hAnsi="Frutiger-Light" w:cstheme="minorHAnsi"/>
          <w:sz w:val="20"/>
          <w:szCs w:val="20"/>
          <w:lang w:val="en-US"/>
        </w:rPr>
        <w:t>the lower third of the vagina.</w:t>
      </w:r>
      <w:r w:rsidR="00553A2D" w:rsidRPr="00FE05BE">
        <w:rPr>
          <w:rFonts w:ascii="Frutiger-Light" w:hAnsi="Frutiger-Light" w:cstheme="minorHAnsi"/>
          <w:sz w:val="20"/>
          <w:szCs w:val="20"/>
          <w:lang w:val="en-US"/>
        </w:rPr>
        <w:t>Use of SLN principles alone is not yet</w:t>
      </w:r>
      <w:r w:rsidR="00D62546" w:rsidRPr="00FE05BE">
        <w:rPr>
          <w:rFonts w:ascii="Frutiger-Light" w:hAnsi="Frutiger-Light" w:cstheme="minorHAnsi"/>
          <w:sz w:val="20"/>
          <w:szCs w:val="20"/>
          <w:lang w:val="en-US"/>
        </w:rPr>
        <w:t xml:space="preserve"> established in vaginal cancer. SLN may detect microscopic nodal metastasis and avoid unnescessarypotentiall morbidity of apelvic with or without inguine femoral lymphadenectomy.</w:t>
      </w:r>
    </w:p>
    <w:p w:rsidR="001B14FB" w:rsidRDefault="00E31B20" w:rsidP="00E31B20">
      <w:pPr>
        <w:spacing w:after="200" w:line="276" w:lineRule="auto"/>
        <w:jc w:val="both"/>
        <w:rPr>
          <w:rFonts w:ascii="Frutiger-Light" w:hAnsi="Frutiger-Light" w:cstheme="minorHAnsi"/>
          <w:sz w:val="20"/>
          <w:szCs w:val="20"/>
          <w:lang w:val="en-US"/>
        </w:rPr>
      </w:pPr>
      <w:r w:rsidRPr="00FE05BE">
        <w:rPr>
          <w:rFonts w:ascii="Frutiger-Light" w:hAnsi="Frutiger-Light" w:cstheme="minorHAnsi"/>
          <w:sz w:val="20"/>
          <w:szCs w:val="20"/>
          <w:lang w:val="en-US"/>
        </w:rPr>
        <w:t>Primary chemoradiotherapy includes the combination of external beam radiotherapy</w:t>
      </w:r>
      <w:r w:rsidR="00744A23">
        <w:rPr>
          <w:rFonts w:ascii="Frutiger-Light" w:hAnsi="Frutiger-Light" w:cstheme="minorHAnsi"/>
          <w:sz w:val="20"/>
          <w:szCs w:val="20"/>
          <w:lang w:val="en-US"/>
        </w:rPr>
        <w:t xml:space="preserve"> (EBRT)</w:t>
      </w:r>
      <w:r w:rsidRPr="00FE05BE">
        <w:rPr>
          <w:rFonts w:ascii="Frutiger-Light" w:hAnsi="Frutiger-Light" w:cstheme="minorHAnsi"/>
          <w:sz w:val="20"/>
          <w:szCs w:val="20"/>
          <w:lang w:val="en-US"/>
        </w:rPr>
        <w:t>, brachytherapy and cisplatin</w:t>
      </w:r>
      <w:r w:rsidR="00BC1FA8" w:rsidRPr="00FE05BE">
        <w:rPr>
          <w:rFonts w:ascii="Frutiger-Light" w:hAnsi="Frutiger-Light" w:cstheme="minorHAnsi"/>
          <w:sz w:val="20"/>
          <w:szCs w:val="20"/>
          <w:lang w:val="en-US"/>
        </w:rPr>
        <w:t>-</w:t>
      </w:r>
      <w:r w:rsidRPr="00FE05BE">
        <w:rPr>
          <w:rFonts w:ascii="Frutiger-Light" w:hAnsi="Frutiger-Light" w:cstheme="minorHAnsi"/>
          <w:sz w:val="20"/>
          <w:szCs w:val="20"/>
          <w:lang w:val="en-US"/>
        </w:rPr>
        <w:t>based chemotherapy as the recommended regimen</w:t>
      </w:r>
      <w:hyperlink w:anchor="_ENREF_23" w:tooltip="Westerveld, 2020 #342" w:history="1">
        <w:r w:rsidR="009747EC" w:rsidRPr="00FE05BE">
          <w:rPr>
            <w:rFonts w:ascii="Frutiger-Light" w:hAnsi="Frutiger-Light" w:cstheme="minorHAnsi"/>
            <w:sz w:val="20"/>
            <w:szCs w:val="20"/>
            <w:lang w:val="en-US"/>
          </w:rPr>
          <w:fldChar w:fldCharType="begin">
            <w:fldData xml:space="preserve">PEVuZE5vdGU+PENpdGU+PEF1dGhvcj5XZXN0ZXJ2ZWxkPC9BdXRob3I+PFllYXI+MjAyMDwvWWVh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</w:fldData>
          </w:fldChar>
        </w:r>
        <w:r w:rsidR="009B244C" w:rsidRPr="00FE05BE">
          <w:rPr>
            <w:rFonts w:ascii="Frutiger-Light" w:hAnsi="Frutiger-Light" w:cstheme="minorHAnsi"/>
            <w:sz w:val="20"/>
            <w:szCs w:val="20"/>
            <w:lang w:val="en-US"/>
          </w:rPr>
          <w:instrText xml:space="preserve"> ADDIN EN.CITE </w:instrText>
        </w:r>
        <w:r w:rsidR="009747EC" w:rsidRPr="00FE05BE">
          <w:rPr>
            <w:rFonts w:ascii="Frutiger-Light" w:hAnsi="Frutiger-Light" w:cstheme="minorHAnsi"/>
            <w:sz w:val="20"/>
            <w:szCs w:val="20"/>
            <w:lang w:val="en-US"/>
          </w:rPr>
          <w:fldChar w:fldCharType="begin">
            <w:fldData xml:space="preserve">PEVuZE5vdGU+PENpdGU+PEF1dGhvcj5XZXN0ZXJ2ZWxkPC9BdXRob3I+PFllYXI+MjAyMDwvWWVh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</w:fldData>
          </w:fldChar>
        </w:r>
        <w:r w:rsidR="009B244C" w:rsidRPr="00FE05BE">
          <w:rPr>
            <w:rFonts w:ascii="Frutiger-Light" w:hAnsi="Frutiger-Light" w:cstheme="minorHAnsi"/>
            <w:sz w:val="20"/>
            <w:szCs w:val="20"/>
            <w:lang w:val="en-US"/>
          </w:rPr>
          <w:instrText xml:space="preserve"> ADDIN EN.CITE.DATA </w:instrText>
        </w:r>
        <w:r w:rsidR="009747EC" w:rsidRPr="00FE05BE">
          <w:rPr>
            <w:rFonts w:ascii="Frutiger-Light" w:hAnsi="Frutiger-Light" w:cstheme="minorHAnsi"/>
            <w:sz w:val="20"/>
            <w:szCs w:val="20"/>
            <w:lang w:val="en-US"/>
          </w:rPr>
        </w:r>
        <w:r w:rsidR="009747EC" w:rsidRPr="00FE05BE">
          <w:rPr>
            <w:rFonts w:ascii="Frutiger-Light" w:hAnsi="Frutiger-Light" w:cstheme="minorHAnsi"/>
            <w:sz w:val="20"/>
            <w:szCs w:val="20"/>
            <w:lang w:val="en-US"/>
          </w:rPr>
          <w:fldChar w:fldCharType="end"/>
        </w:r>
        <w:r w:rsidR="009747EC" w:rsidRPr="00FE05BE">
          <w:rPr>
            <w:rFonts w:ascii="Frutiger-Light" w:hAnsi="Frutiger-Light" w:cstheme="minorHAnsi"/>
            <w:sz w:val="20"/>
            <w:szCs w:val="20"/>
            <w:lang w:val="en-US"/>
          </w:rPr>
        </w:r>
        <w:r w:rsidR="009747EC" w:rsidRPr="00FE05BE">
          <w:rPr>
            <w:rFonts w:ascii="Frutiger-Light" w:hAnsi="Frutiger-Light" w:cstheme="minorHAnsi"/>
            <w:sz w:val="20"/>
            <w:szCs w:val="20"/>
            <w:lang w:val="en-US"/>
          </w:rPr>
          <w:fldChar w:fldCharType="separate"/>
        </w:r>
        <w:r w:rsidR="009B244C" w:rsidRPr="00FE05BE">
          <w:rPr>
            <w:rFonts w:ascii="Frutiger-Light" w:hAnsi="Frutiger-Light" w:cstheme="minorHAnsi"/>
            <w:noProof/>
            <w:sz w:val="20"/>
            <w:szCs w:val="20"/>
            <w:vertAlign w:val="superscript"/>
            <w:lang w:val="en-US"/>
          </w:rPr>
          <w:t>23</w:t>
        </w:r>
        <w:r w:rsidR="009747EC" w:rsidRPr="00FE05BE">
          <w:rPr>
            <w:rFonts w:ascii="Frutiger-Light" w:hAnsi="Frutiger-Light" w:cstheme="minorHAnsi"/>
            <w:sz w:val="20"/>
            <w:szCs w:val="20"/>
            <w:lang w:val="en-US"/>
          </w:rPr>
          <w:fldChar w:fldCharType="end"/>
        </w:r>
      </w:hyperlink>
      <w:r w:rsidRPr="00FE05BE">
        <w:rPr>
          <w:rFonts w:ascii="Frutiger-Light" w:hAnsi="Frutiger-Light" w:cstheme="minorHAnsi"/>
          <w:sz w:val="20"/>
          <w:szCs w:val="20"/>
          <w:lang w:val="en-US"/>
        </w:rPr>
        <w:t>.</w:t>
      </w:r>
      <w:r w:rsidR="00B54CCC" w:rsidRPr="00B54CCC">
        <w:rPr>
          <w:rFonts w:ascii="Frutiger-Light" w:hAnsi="Frutiger-Light" w:cstheme="minorHAnsi"/>
          <w:sz w:val="20"/>
          <w:szCs w:val="20"/>
          <w:lang w:val="en-US"/>
        </w:rPr>
        <w:t>Concomitant cisplatin-</w:t>
      </w:r>
      <w:r w:rsidR="00B54CCC" w:rsidRPr="00B54CCC">
        <w:rPr>
          <w:rFonts w:ascii="Frutiger-Light" w:hAnsi="Frutiger-Light" w:cstheme="minorHAnsi"/>
          <w:sz w:val="20"/>
          <w:szCs w:val="20"/>
          <w:lang w:val="en-US"/>
        </w:rPr>
        <w:lastRenderedPageBreak/>
        <w:t>based chemotherapy is recommended</w:t>
      </w:r>
      <w:hyperlink w:anchor="_ENREF_24" w:tooltip="Rajagopalan, 2014 #386" w:history="1">
        <w:r w:rsidR="009747EC" w:rsidRPr="00B54CCC">
          <w:rPr>
            <w:rFonts w:ascii="Frutiger-Light" w:hAnsi="Frutiger-Light" w:cstheme="minorHAnsi"/>
            <w:sz w:val="20"/>
            <w:szCs w:val="20"/>
            <w:lang w:val="en-US"/>
          </w:rPr>
          <w:fldChar w:fldCharType="begin">
            <w:fldData xml:space="preserve">PEVuZE5vdGU+PENpdGU+PEF1dGhvcj5SYWphZ29wYWxhbjwvQXV0aG9yPjxZZWFyPjIwMTQ8L1ll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</w:fldData>
          </w:fldChar>
        </w:r>
        <w:r w:rsidR="009B244C">
          <w:rPr>
            <w:rFonts w:ascii="Frutiger-Light" w:hAnsi="Frutiger-Light" w:cstheme="minorHAnsi"/>
            <w:sz w:val="20"/>
            <w:szCs w:val="20"/>
            <w:lang w:val="en-US"/>
          </w:rPr>
          <w:instrText xml:space="preserve"> ADDIN EN.CITE </w:instrText>
        </w:r>
        <w:r w:rsidR="009747EC">
          <w:rPr>
            <w:rFonts w:ascii="Frutiger-Light" w:hAnsi="Frutiger-Light" w:cstheme="minorHAnsi"/>
            <w:sz w:val="20"/>
            <w:szCs w:val="20"/>
            <w:lang w:val="en-US"/>
          </w:rPr>
          <w:fldChar w:fldCharType="begin">
            <w:fldData xml:space="preserve">PEVuZE5vdGU+PENpdGU+PEF1dGhvcj5SYWphZ29wYWxhbjwvQXV0aG9yPjxZZWFyPjIwMTQ8L1ll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</w:fldData>
          </w:fldChar>
        </w:r>
        <w:r w:rsidR="009B244C">
          <w:rPr>
            <w:rFonts w:ascii="Frutiger-Light" w:hAnsi="Frutiger-Light" w:cstheme="minorHAnsi"/>
            <w:sz w:val="20"/>
            <w:szCs w:val="20"/>
            <w:lang w:val="en-US"/>
          </w:rPr>
          <w:instrText xml:space="preserve"> ADDIN EN.CITE.DATA </w:instrText>
        </w:r>
        <w:r w:rsidR="009747EC">
          <w:rPr>
            <w:rFonts w:ascii="Frutiger-Light" w:hAnsi="Frutiger-Light" w:cstheme="minorHAnsi"/>
            <w:sz w:val="20"/>
            <w:szCs w:val="20"/>
            <w:lang w:val="en-US"/>
          </w:rPr>
        </w:r>
        <w:r w:rsidR="009747EC">
          <w:rPr>
            <w:rFonts w:ascii="Frutiger-Light" w:hAnsi="Frutiger-Light" w:cstheme="minorHAnsi"/>
            <w:sz w:val="20"/>
            <w:szCs w:val="20"/>
            <w:lang w:val="en-US"/>
          </w:rPr>
          <w:fldChar w:fldCharType="end"/>
        </w:r>
        <w:r w:rsidR="009747EC" w:rsidRPr="00B54CCC">
          <w:rPr>
            <w:rFonts w:ascii="Frutiger-Light" w:hAnsi="Frutiger-Light" w:cstheme="minorHAnsi"/>
            <w:sz w:val="20"/>
            <w:szCs w:val="20"/>
            <w:lang w:val="en-US"/>
          </w:rPr>
        </w:r>
        <w:r w:rsidR="009747EC" w:rsidRPr="00B54CCC">
          <w:rPr>
            <w:rFonts w:ascii="Frutiger-Light" w:hAnsi="Frutiger-Light" w:cstheme="minorHAnsi"/>
            <w:sz w:val="20"/>
            <w:szCs w:val="20"/>
            <w:lang w:val="en-US"/>
          </w:rPr>
          <w:fldChar w:fldCharType="separate"/>
        </w:r>
        <w:r w:rsidR="009B244C" w:rsidRPr="00187BD8">
          <w:rPr>
            <w:rFonts w:ascii="Frutiger-Light" w:hAnsi="Frutiger-Light" w:cstheme="minorHAnsi"/>
            <w:noProof/>
            <w:sz w:val="20"/>
            <w:szCs w:val="20"/>
            <w:vertAlign w:val="superscript"/>
            <w:lang w:val="en-US"/>
          </w:rPr>
          <w:t>24</w:t>
        </w:r>
        <w:r w:rsidR="009747EC" w:rsidRPr="00B54CCC">
          <w:rPr>
            <w:rFonts w:ascii="Frutiger-Light" w:hAnsi="Frutiger-Light" w:cstheme="minorHAnsi"/>
            <w:sz w:val="20"/>
            <w:szCs w:val="20"/>
            <w:lang w:val="en-US"/>
          </w:rPr>
          <w:fldChar w:fldCharType="end"/>
        </w:r>
      </w:hyperlink>
      <w:r w:rsidR="00B54CCC" w:rsidRPr="00B54CCC">
        <w:rPr>
          <w:rFonts w:ascii="Frutiger-Light" w:hAnsi="Frutiger-Light" w:cstheme="minorHAnsi"/>
          <w:sz w:val="20"/>
          <w:szCs w:val="20"/>
          <w:lang w:val="en-US"/>
        </w:rPr>
        <w:t>.</w:t>
      </w:r>
      <w:r w:rsidR="003C39C3" w:rsidRPr="00FE05BE">
        <w:rPr>
          <w:rFonts w:ascii="Frutiger-Light" w:hAnsi="Frutiger-Light" w:cstheme="minorHAnsi"/>
          <w:sz w:val="20"/>
          <w:szCs w:val="20"/>
          <w:lang w:val="en-US"/>
        </w:rPr>
        <w:t>Extrapolating from cervical cancer, when</w:t>
      </w:r>
      <w:r w:rsidR="00FE05BE" w:rsidRPr="00FE05BE">
        <w:rPr>
          <w:rFonts w:ascii="Frutiger-Light" w:hAnsi="Frutiger-Light" w:cstheme="minorHAnsi"/>
          <w:sz w:val="20"/>
          <w:szCs w:val="20"/>
          <w:lang w:val="en-US"/>
        </w:rPr>
        <w:t>c</w:t>
      </w:r>
      <w:r w:rsidR="003C39C3" w:rsidRPr="00FE05BE">
        <w:rPr>
          <w:rFonts w:ascii="Frutiger-Light" w:hAnsi="Frutiger-Light" w:cstheme="minorHAnsi"/>
          <w:sz w:val="20"/>
          <w:szCs w:val="20"/>
          <w:lang w:val="en-US"/>
        </w:rPr>
        <w:t>isplatin is contraindicated, alternative options include car</w:t>
      </w:r>
      <w:r w:rsidR="002F3E2D" w:rsidRPr="00FE05BE">
        <w:rPr>
          <w:rFonts w:ascii="Frutiger-Light" w:hAnsi="Frutiger-Light" w:cstheme="minorHAnsi"/>
          <w:sz w:val="20"/>
          <w:szCs w:val="20"/>
          <w:lang w:val="en-US"/>
        </w:rPr>
        <w:t xml:space="preserve">boplatin, </w:t>
      </w:r>
      <w:r w:rsidR="003C39C3" w:rsidRPr="00FE05BE">
        <w:rPr>
          <w:rFonts w:ascii="Frutiger-Light" w:hAnsi="Frutiger-Light" w:cstheme="minorHAnsi"/>
          <w:sz w:val="20"/>
          <w:szCs w:val="20"/>
          <w:lang w:val="en-US"/>
        </w:rPr>
        <w:t xml:space="preserve">or </w:t>
      </w:r>
      <w:r w:rsidR="00FE05BE" w:rsidRPr="00FE05BE">
        <w:rPr>
          <w:rFonts w:ascii="Frutiger-Light" w:hAnsi="Frutiger-Light" w:cstheme="minorHAnsi"/>
          <w:sz w:val="20"/>
          <w:szCs w:val="20"/>
          <w:lang w:val="en-US"/>
        </w:rPr>
        <w:t>radiotherapy</w:t>
      </w:r>
      <w:r w:rsidR="003C39C3" w:rsidRPr="00FE05BE">
        <w:rPr>
          <w:rFonts w:ascii="Frutiger-Light" w:hAnsi="Frutiger-Light" w:cstheme="minorHAnsi"/>
          <w:sz w:val="20"/>
          <w:szCs w:val="20"/>
          <w:lang w:val="en-US"/>
        </w:rPr>
        <w:t xml:space="preserve"> alone</w:t>
      </w:r>
      <w:r w:rsidR="002F3E2D" w:rsidRPr="00FE05BE">
        <w:rPr>
          <w:rFonts w:ascii="Frutiger-Light" w:hAnsi="Frutiger-Light" w:cstheme="minorHAnsi"/>
          <w:sz w:val="20"/>
          <w:szCs w:val="20"/>
          <w:lang w:val="en-US"/>
        </w:rPr>
        <w:t>. In premenopausal women</w:t>
      </w:r>
      <w:r w:rsidR="00FE05BE" w:rsidRPr="00FE05BE">
        <w:rPr>
          <w:rFonts w:ascii="Frutiger-Light" w:hAnsi="Frutiger-Light" w:cstheme="minorHAnsi"/>
          <w:sz w:val="20"/>
          <w:szCs w:val="20"/>
          <w:lang w:val="en-US"/>
        </w:rPr>
        <w:t xml:space="preserve">, </w:t>
      </w:r>
      <w:r w:rsidR="002F3E2D" w:rsidRPr="00FE05BE">
        <w:rPr>
          <w:rFonts w:ascii="Frutiger-Light" w:hAnsi="Frutiger-Light" w:cstheme="minorHAnsi"/>
          <w:sz w:val="20"/>
          <w:szCs w:val="20"/>
          <w:lang w:val="en-US"/>
        </w:rPr>
        <w:t>o</w:t>
      </w:r>
      <w:r w:rsidR="005C656A" w:rsidRPr="00FE05BE">
        <w:rPr>
          <w:rFonts w:ascii="Frutiger-Light" w:hAnsi="Frutiger-Light" w:cstheme="minorHAnsi"/>
          <w:sz w:val="20"/>
          <w:szCs w:val="20"/>
          <w:lang w:val="en-US"/>
        </w:rPr>
        <w:t>varian transposition should be discussed up front.</w:t>
      </w:r>
    </w:p>
    <w:p w:rsidR="00307E0C" w:rsidRPr="00DD467E" w:rsidRDefault="00307E0C" w:rsidP="00307E0C">
      <w:pPr>
        <w:pStyle w:val="Titre2"/>
        <w:numPr>
          <w:ilvl w:val="0"/>
          <w:numId w:val="0"/>
        </w:numPr>
        <w:spacing w:before="0" w:after="200"/>
        <w:ind w:left="578" w:hanging="578"/>
        <w:jc w:val="both"/>
        <w:rPr>
          <w:rFonts w:ascii="Frutiger-Light" w:hAnsi="Frutiger-Light"/>
          <w:b w:val="0"/>
          <w:noProof/>
          <w:lang w:val="en-US"/>
        </w:rPr>
      </w:pPr>
      <w:r>
        <w:rPr>
          <w:rFonts w:ascii="Frutiger-Light" w:hAnsi="Frutiger-Light"/>
          <w:b w:val="0"/>
          <w:noProof/>
          <w:lang w:val="en-US"/>
        </w:rPr>
        <w:t>Consideration in the decision-making of initial treatment in stage I (T1N0M0)</w:t>
      </w:r>
    </w:p>
    <w:p w:rsidR="00307E0C" w:rsidRDefault="00E31B20" w:rsidP="00307E0C">
      <w:pPr>
        <w:tabs>
          <w:tab w:val="left" w:pos="9066"/>
        </w:tabs>
        <w:spacing w:after="200" w:line="276" w:lineRule="auto"/>
        <w:jc w:val="both"/>
        <w:rPr>
          <w:rFonts w:ascii="Frutiger-Light" w:hAnsi="Frutiger-Light" w:cstheme="minorHAnsi"/>
          <w:sz w:val="20"/>
          <w:szCs w:val="20"/>
          <w:lang w:val="en-US"/>
        </w:rPr>
      </w:pPr>
      <w:r w:rsidRPr="00307E0C">
        <w:rPr>
          <w:rFonts w:ascii="Frutiger-Light" w:hAnsi="Frutiger-Light" w:cstheme="minorHAnsi"/>
          <w:sz w:val="20"/>
          <w:szCs w:val="20"/>
          <w:lang w:val="en-US"/>
        </w:rPr>
        <w:t>Both strategies (initial surgery or definitive radiation therapy) seem to offer similar survival benefit</w:t>
      </w:r>
      <w:r w:rsidR="00E10CC2" w:rsidRPr="00307E0C">
        <w:rPr>
          <w:rFonts w:ascii="Frutiger-Light" w:hAnsi="Frutiger-Light" w:cstheme="minorHAnsi"/>
          <w:sz w:val="20"/>
          <w:szCs w:val="20"/>
          <w:lang w:val="en-US"/>
        </w:rPr>
        <w:t xml:space="preserve"> so it</w:t>
      </w:r>
      <w:r w:rsidR="00734439">
        <w:rPr>
          <w:rFonts w:ascii="Frutiger-Light" w:hAnsi="Frutiger-Light" w:cstheme="minorHAnsi"/>
          <w:sz w:val="20"/>
          <w:szCs w:val="20"/>
          <w:lang w:val="en-US"/>
        </w:rPr>
        <w:t xml:space="preserve"> i</w:t>
      </w:r>
      <w:r w:rsidR="00E10CC2" w:rsidRPr="00307E0C">
        <w:rPr>
          <w:rFonts w:ascii="Frutiger-Light" w:hAnsi="Frutiger-Light" w:cstheme="minorHAnsi"/>
          <w:sz w:val="20"/>
          <w:szCs w:val="20"/>
          <w:lang w:val="en-US"/>
        </w:rPr>
        <w:t>s more about weighing the risks and iatroge</w:t>
      </w:r>
      <w:r w:rsidR="00702A72" w:rsidRPr="00307E0C">
        <w:rPr>
          <w:rFonts w:ascii="Frutiger-Light" w:hAnsi="Frutiger-Light" w:cstheme="minorHAnsi"/>
          <w:sz w:val="20"/>
          <w:szCs w:val="20"/>
          <w:lang w:val="en-US"/>
        </w:rPr>
        <w:t>nic morbidity that each patient</w:t>
      </w:r>
      <w:r w:rsidR="00E10CC2" w:rsidRPr="00307E0C">
        <w:rPr>
          <w:rFonts w:ascii="Frutiger-Light" w:hAnsi="Frutiger-Light" w:cstheme="minorHAnsi"/>
          <w:sz w:val="20"/>
          <w:szCs w:val="20"/>
          <w:lang w:val="en-US"/>
        </w:rPr>
        <w:t xml:space="preserve"> will have from each approach tailired to her needs to decide for the best treatment strategy. </w:t>
      </w:r>
      <w:r w:rsidRPr="00307E0C">
        <w:rPr>
          <w:rFonts w:ascii="Frutiger-Light" w:hAnsi="Frutiger-Light" w:cstheme="minorHAnsi"/>
          <w:sz w:val="20"/>
          <w:szCs w:val="20"/>
          <w:lang w:val="en-US"/>
        </w:rPr>
        <w:t xml:space="preserve">The decision for the most appropriate treatment of choice will depend on the operability and location of the </w:t>
      </w:r>
      <w:r w:rsidR="00EC5668">
        <w:rPr>
          <w:rFonts w:ascii="Frutiger-Light" w:hAnsi="Frutiger-Light" w:cstheme="minorHAnsi"/>
          <w:sz w:val="20"/>
          <w:szCs w:val="20"/>
          <w:lang w:val="en-US"/>
        </w:rPr>
        <w:t>tumour</w:t>
      </w:r>
      <w:r w:rsidRPr="00307E0C">
        <w:rPr>
          <w:rFonts w:ascii="Frutiger-Light" w:hAnsi="Frutiger-Light" w:cstheme="minorHAnsi"/>
          <w:sz w:val="20"/>
          <w:szCs w:val="20"/>
          <w:lang w:val="en-US"/>
        </w:rPr>
        <w:t xml:space="preserve"> but also on patients’ wishes. If complete surgical resection would mean to resect large parts of the va</w:t>
      </w:r>
      <w:r w:rsidR="00FE05BE" w:rsidRPr="00307E0C">
        <w:rPr>
          <w:rFonts w:ascii="Frutiger-Light" w:hAnsi="Frutiger-Light" w:cstheme="minorHAnsi"/>
          <w:sz w:val="20"/>
          <w:szCs w:val="20"/>
          <w:lang w:val="en-US"/>
        </w:rPr>
        <w:t>gina resulting in a mutilation/</w:t>
      </w:r>
      <w:r w:rsidRPr="00307E0C">
        <w:rPr>
          <w:rFonts w:ascii="Frutiger-Light" w:hAnsi="Frutiger-Light" w:cstheme="minorHAnsi"/>
          <w:sz w:val="20"/>
          <w:szCs w:val="20"/>
          <w:lang w:val="en-US"/>
        </w:rPr>
        <w:t>loss of function, then surgical approach should not be pursued unless there are contraindication</w:t>
      </w:r>
      <w:r w:rsidR="00702A72" w:rsidRPr="00307E0C">
        <w:rPr>
          <w:rFonts w:ascii="Frutiger-Light" w:hAnsi="Frutiger-Light" w:cstheme="minorHAnsi"/>
          <w:sz w:val="20"/>
          <w:szCs w:val="20"/>
          <w:lang w:val="en-US"/>
        </w:rPr>
        <w:t>s</w:t>
      </w:r>
      <w:r w:rsidRPr="00307E0C">
        <w:rPr>
          <w:rFonts w:ascii="Frutiger-Light" w:hAnsi="Frutiger-Light" w:cstheme="minorHAnsi"/>
          <w:sz w:val="20"/>
          <w:szCs w:val="20"/>
          <w:lang w:val="en-US"/>
        </w:rPr>
        <w:t xml:space="preserve"> for radiotherapy (</w:t>
      </w:r>
      <w:r w:rsidR="00FE05BE" w:rsidRPr="00307E0C">
        <w:rPr>
          <w:rFonts w:ascii="Frutiger-Light" w:hAnsi="Frutiger-Light" w:cstheme="minorHAnsi"/>
          <w:sz w:val="20"/>
          <w:szCs w:val="20"/>
          <w:lang w:val="en-US"/>
        </w:rPr>
        <w:t>eg.</w:t>
      </w:r>
      <w:r w:rsidRPr="00307E0C">
        <w:rPr>
          <w:rFonts w:ascii="Frutiger-Light" w:hAnsi="Frutiger-Light" w:cstheme="minorHAnsi"/>
          <w:sz w:val="20"/>
          <w:szCs w:val="20"/>
          <w:lang w:val="en-US"/>
        </w:rPr>
        <w:t xml:space="preserve"> previous radiotherapy, inflammatory bowel disease, pelvic kidneys,etc). </w:t>
      </w:r>
    </w:p>
    <w:p w:rsidR="00307E0C" w:rsidRDefault="00E31B20" w:rsidP="00307E0C">
      <w:pPr>
        <w:tabs>
          <w:tab w:val="left" w:pos="9066"/>
        </w:tabs>
        <w:spacing w:after="200" w:line="276" w:lineRule="auto"/>
        <w:jc w:val="both"/>
        <w:rPr>
          <w:rFonts w:ascii="Frutiger-Light" w:hAnsi="Frutiger-Light" w:cstheme="minorHAnsi"/>
          <w:sz w:val="20"/>
          <w:szCs w:val="20"/>
          <w:lang w:val="en-US"/>
        </w:rPr>
      </w:pPr>
      <w:r w:rsidRPr="00307E0C">
        <w:rPr>
          <w:rFonts w:ascii="Frutiger-Light" w:hAnsi="Frutiger-Light" w:cstheme="minorHAnsi"/>
          <w:sz w:val="20"/>
          <w:szCs w:val="20"/>
          <w:lang w:val="en-US"/>
        </w:rPr>
        <w:t>High rates of major intra- and grade 3 postoperative morbidit</w:t>
      </w:r>
      <w:r w:rsidR="00FE05BE" w:rsidRPr="00307E0C">
        <w:rPr>
          <w:rFonts w:ascii="Frutiger-Light" w:hAnsi="Frutiger-Light" w:cstheme="minorHAnsi"/>
          <w:sz w:val="20"/>
          <w:szCs w:val="20"/>
          <w:lang w:val="en-US"/>
        </w:rPr>
        <w:t>ies</w:t>
      </w:r>
      <w:r w:rsidRPr="00307E0C">
        <w:rPr>
          <w:rFonts w:ascii="Frutiger-Light" w:hAnsi="Frutiger-Light" w:cstheme="minorHAnsi"/>
          <w:sz w:val="20"/>
          <w:szCs w:val="20"/>
          <w:lang w:val="en-US"/>
        </w:rPr>
        <w:t xml:space="preserve"> have been described (16% and 30% respectively) related to the surgical treatment of vaginal cancer</w:t>
      </w:r>
      <w:hyperlink w:anchor="_ENREF_20" w:tooltip="Yang, 2020 #17" w:history="1">
        <w:r w:rsidR="009747EC" w:rsidRPr="00307E0C">
          <w:rPr>
            <w:rFonts w:ascii="Frutiger-Light" w:hAnsi="Frutiger-Light" w:cstheme="minorHAnsi"/>
            <w:sz w:val="20"/>
            <w:szCs w:val="20"/>
            <w:lang w:val="en-US"/>
          </w:rPr>
          <w:fldChar w:fldCharType="begin">
            <w:fldData xml:space="preserve">PEVuZE5vdGU+PENpdGU+PEF1dGhvcj5ZYW5nPC9BdXRob3I+PFllYXI+MjAyMDwvWWVhcj48UmVj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</w:fldData>
          </w:fldChar>
        </w:r>
        <w:r w:rsidR="009B244C" w:rsidRPr="00307E0C">
          <w:rPr>
            <w:rFonts w:ascii="Frutiger-Light" w:hAnsi="Frutiger-Light" w:cstheme="minorHAnsi"/>
            <w:sz w:val="20"/>
            <w:szCs w:val="20"/>
            <w:lang w:val="en-US"/>
          </w:rPr>
          <w:instrText xml:space="preserve"> ADDIN EN.CITE </w:instrText>
        </w:r>
        <w:r w:rsidR="009747EC" w:rsidRPr="00307E0C">
          <w:rPr>
            <w:rFonts w:ascii="Frutiger-Light" w:hAnsi="Frutiger-Light" w:cstheme="minorHAnsi"/>
            <w:sz w:val="20"/>
            <w:szCs w:val="20"/>
            <w:lang w:val="en-US"/>
          </w:rPr>
          <w:fldChar w:fldCharType="begin">
            <w:fldData xml:space="preserve">PEVuZE5vdGU+PENpdGU+PEF1dGhvcj5ZYW5nPC9BdXRob3I+PFllYXI+MjAyMDwvWWVhcj48UmVj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</w:fldData>
          </w:fldChar>
        </w:r>
        <w:r w:rsidR="009B244C" w:rsidRPr="00307E0C">
          <w:rPr>
            <w:rFonts w:ascii="Frutiger-Light" w:hAnsi="Frutiger-Light" w:cstheme="minorHAnsi"/>
            <w:sz w:val="20"/>
            <w:szCs w:val="20"/>
            <w:lang w:val="en-US"/>
          </w:rPr>
          <w:instrText xml:space="preserve"> ADDIN EN.CITE.DATA </w:instrText>
        </w:r>
        <w:r w:rsidR="009747EC" w:rsidRPr="00307E0C">
          <w:rPr>
            <w:rFonts w:ascii="Frutiger-Light" w:hAnsi="Frutiger-Light" w:cstheme="minorHAnsi"/>
            <w:sz w:val="20"/>
            <w:szCs w:val="20"/>
            <w:lang w:val="en-US"/>
          </w:rPr>
        </w:r>
        <w:r w:rsidR="009747EC" w:rsidRPr="00307E0C">
          <w:rPr>
            <w:rFonts w:ascii="Frutiger-Light" w:hAnsi="Frutiger-Light" w:cstheme="minorHAnsi"/>
            <w:sz w:val="20"/>
            <w:szCs w:val="20"/>
            <w:lang w:val="en-US"/>
          </w:rPr>
          <w:fldChar w:fldCharType="end"/>
        </w:r>
        <w:r w:rsidR="009747EC" w:rsidRPr="00307E0C">
          <w:rPr>
            <w:rFonts w:ascii="Frutiger-Light" w:hAnsi="Frutiger-Light" w:cstheme="minorHAnsi"/>
            <w:sz w:val="20"/>
            <w:szCs w:val="20"/>
            <w:lang w:val="en-US"/>
          </w:rPr>
        </w:r>
        <w:r w:rsidR="009747EC" w:rsidRPr="00307E0C">
          <w:rPr>
            <w:rFonts w:ascii="Frutiger-Light" w:hAnsi="Frutiger-Light" w:cstheme="minorHAnsi"/>
            <w:sz w:val="20"/>
            <w:szCs w:val="20"/>
            <w:lang w:val="en-US"/>
          </w:rPr>
          <w:fldChar w:fldCharType="separate"/>
        </w:r>
        <w:r w:rsidR="009B244C" w:rsidRPr="00307E0C">
          <w:rPr>
            <w:rFonts w:ascii="Frutiger-Light" w:hAnsi="Frutiger-Light" w:cstheme="minorHAnsi"/>
            <w:noProof/>
            <w:sz w:val="20"/>
            <w:szCs w:val="20"/>
            <w:vertAlign w:val="superscript"/>
            <w:lang w:val="en-US"/>
          </w:rPr>
          <w:t>20</w:t>
        </w:r>
        <w:r w:rsidR="009747EC" w:rsidRPr="00307E0C">
          <w:rPr>
            <w:rFonts w:ascii="Frutiger-Light" w:hAnsi="Frutiger-Light" w:cstheme="minorHAnsi"/>
            <w:sz w:val="20"/>
            <w:szCs w:val="20"/>
            <w:lang w:val="en-US"/>
          </w:rPr>
          <w:fldChar w:fldCharType="end"/>
        </w:r>
      </w:hyperlink>
      <w:r w:rsidRPr="00307E0C">
        <w:rPr>
          <w:rFonts w:ascii="Frutiger-Light" w:hAnsi="Frutiger-Light" w:cstheme="minorHAnsi"/>
          <w:sz w:val="20"/>
          <w:szCs w:val="20"/>
          <w:lang w:val="en-US"/>
        </w:rPr>
        <w:t xml:space="preserve">. For example, ureteric complications such as hydronephrosis or fistulas seem to occur </w:t>
      </w:r>
      <w:r w:rsidR="000E28F6" w:rsidRPr="00307E0C">
        <w:rPr>
          <w:rFonts w:ascii="Frutiger-Light" w:hAnsi="Frutiger-Light" w:cstheme="minorHAnsi"/>
          <w:sz w:val="20"/>
          <w:szCs w:val="20"/>
          <w:lang w:val="en-US"/>
        </w:rPr>
        <w:t>more commonly</w:t>
      </w:r>
      <w:r w:rsidRPr="00307E0C">
        <w:rPr>
          <w:rFonts w:ascii="Frutiger-Light" w:hAnsi="Frutiger-Light" w:cstheme="minorHAnsi"/>
          <w:sz w:val="20"/>
          <w:szCs w:val="20"/>
          <w:lang w:val="en-US"/>
        </w:rPr>
        <w:t>in patients</w:t>
      </w:r>
      <w:r w:rsidR="00FE05BE" w:rsidRPr="00307E0C">
        <w:rPr>
          <w:rFonts w:ascii="Frutiger-Light" w:hAnsi="Frutiger-Light" w:cstheme="minorHAnsi"/>
          <w:sz w:val="20"/>
          <w:szCs w:val="20"/>
          <w:lang w:val="en-US"/>
        </w:rPr>
        <w:t xml:space="preserve"> treated surgically for vaginal-</w:t>
      </w:r>
      <w:r w:rsidRPr="00307E0C">
        <w:rPr>
          <w:rFonts w:ascii="Frutiger-Light" w:hAnsi="Frutiger-Light" w:cstheme="minorHAnsi"/>
          <w:sz w:val="20"/>
          <w:szCs w:val="20"/>
          <w:lang w:val="en-US"/>
        </w:rPr>
        <w:t xml:space="preserve"> compared to cervical cancer</w:t>
      </w:r>
      <w:r w:rsidR="00FE05BE" w:rsidRPr="00307E0C">
        <w:rPr>
          <w:rFonts w:ascii="Frutiger-Light" w:hAnsi="Frutiger-Light" w:cstheme="minorHAnsi"/>
          <w:sz w:val="20"/>
          <w:szCs w:val="20"/>
          <w:lang w:val="en-US"/>
        </w:rPr>
        <w:t>s</w:t>
      </w:r>
      <w:hyperlink w:anchor="_ENREF_25" w:tooltip="Neagoe, 2019 #350" w:history="1">
        <w:r w:rsidR="009747EC" w:rsidRPr="00307E0C">
          <w:rPr>
            <w:rFonts w:ascii="Frutiger-Light" w:hAnsi="Frutiger-Light" w:cstheme="minorHAnsi"/>
            <w:sz w:val="20"/>
            <w:szCs w:val="20"/>
            <w:lang w:val="en-US"/>
          </w:rPr>
          <w:fldChar w:fldCharType="begin">
            <w:fldData xml:space="preserve">PEVuZE5vdGU+PENpdGU+PEF1dGhvcj5OZWFnb2U8L0F1dGhvcj48WWVhcj4yMDE5PC9ZZWFyPjxS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</w:fldData>
          </w:fldChar>
        </w:r>
        <w:r w:rsidR="009B244C" w:rsidRPr="00307E0C">
          <w:rPr>
            <w:rFonts w:ascii="Frutiger-Light" w:hAnsi="Frutiger-Light" w:cstheme="minorHAnsi"/>
            <w:sz w:val="20"/>
            <w:szCs w:val="20"/>
            <w:lang w:val="en-US"/>
          </w:rPr>
          <w:instrText xml:space="preserve"> ADDIN EN.CITE </w:instrText>
        </w:r>
        <w:r w:rsidR="009747EC" w:rsidRPr="00307E0C">
          <w:rPr>
            <w:rFonts w:ascii="Frutiger-Light" w:hAnsi="Frutiger-Light" w:cstheme="minorHAnsi"/>
            <w:sz w:val="20"/>
            <w:szCs w:val="20"/>
            <w:lang w:val="en-US"/>
          </w:rPr>
          <w:fldChar w:fldCharType="begin">
            <w:fldData xml:space="preserve">PEVuZE5vdGU+PENpdGU+PEF1dGhvcj5OZWFnb2U8L0F1dGhvcj48WWVhcj4yMDE5PC9ZZWFyPjxS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</w:fldData>
          </w:fldChar>
        </w:r>
        <w:r w:rsidR="009B244C" w:rsidRPr="00307E0C">
          <w:rPr>
            <w:rFonts w:ascii="Frutiger-Light" w:hAnsi="Frutiger-Light" w:cstheme="minorHAnsi"/>
            <w:sz w:val="20"/>
            <w:szCs w:val="20"/>
            <w:lang w:val="en-US"/>
          </w:rPr>
          <w:instrText xml:space="preserve"> ADDIN EN.CITE.DATA </w:instrText>
        </w:r>
        <w:r w:rsidR="009747EC" w:rsidRPr="00307E0C">
          <w:rPr>
            <w:rFonts w:ascii="Frutiger-Light" w:hAnsi="Frutiger-Light" w:cstheme="minorHAnsi"/>
            <w:sz w:val="20"/>
            <w:szCs w:val="20"/>
            <w:lang w:val="en-US"/>
          </w:rPr>
        </w:r>
        <w:r w:rsidR="009747EC" w:rsidRPr="00307E0C">
          <w:rPr>
            <w:rFonts w:ascii="Frutiger-Light" w:hAnsi="Frutiger-Light" w:cstheme="minorHAnsi"/>
            <w:sz w:val="20"/>
            <w:szCs w:val="20"/>
            <w:lang w:val="en-US"/>
          </w:rPr>
          <w:fldChar w:fldCharType="end"/>
        </w:r>
        <w:r w:rsidR="009747EC" w:rsidRPr="00307E0C">
          <w:rPr>
            <w:rFonts w:ascii="Frutiger-Light" w:hAnsi="Frutiger-Light" w:cstheme="minorHAnsi"/>
            <w:sz w:val="20"/>
            <w:szCs w:val="20"/>
            <w:lang w:val="en-US"/>
          </w:rPr>
        </w:r>
        <w:r w:rsidR="009747EC" w:rsidRPr="00307E0C">
          <w:rPr>
            <w:rFonts w:ascii="Frutiger-Light" w:hAnsi="Frutiger-Light" w:cstheme="minorHAnsi"/>
            <w:sz w:val="20"/>
            <w:szCs w:val="20"/>
            <w:lang w:val="en-US"/>
          </w:rPr>
          <w:fldChar w:fldCharType="separate"/>
        </w:r>
        <w:r w:rsidR="009B244C" w:rsidRPr="00307E0C">
          <w:rPr>
            <w:rFonts w:ascii="Frutiger-Light" w:hAnsi="Frutiger-Light" w:cstheme="minorHAnsi"/>
            <w:noProof/>
            <w:sz w:val="20"/>
            <w:szCs w:val="20"/>
            <w:vertAlign w:val="superscript"/>
            <w:lang w:val="en-US"/>
          </w:rPr>
          <w:t>25</w:t>
        </w:r>
        <w:r w:rsidR="009747EC" w:rsidRPr="00307E0C">
          <w:rPr>
            <w:rFonts w:ascii="Frutiger-Light" w:hAnsi="Frutiger-Light" w:cstheme="minorHAnsi"/>
            <w:sz w:val="20"/>
            <w:szCs w:val="20"/>
            <w:lang w:val="en-US"/>
          </w:rPr>
          <w:fldChar w:fldCharType="end"/>
        </w:r>
      </w:hyperlink>
      <w:r w:rsidRPr="00307E0C">
        <w:rPr>
          <w:rFonts w:ascii="Frutiger-Light" w:hAnsi="Frutiger-Light" w:cstheme="minorHAnsi"/>
          <w:sz w:val="20"/>
          <w:szCs w:val="20"/>
          <w:lang w:val="en-US"/>
        </w:rPr>
        <w:t>. Extrapolating from the evidence and recommendations in cervical cancer, any combination of surgery and radiotherapy for vagina cancer will further increase iatrogenic morbidity and should therefore be avoided.</w:t>
      </w:r>
    </w:p>
    <w:p w:rsidR="00307E0C" w:rsidRDefault="00E31B20" w:rsidP="00307E0C">
      <w:pPr>
        <w:tabs>
          <w:tab w:val="left" w:pos="9066"/>
        </w:tabs>
        <w:spacing w:after="200" w:line="276" w:lineRule="auto"/>
        <w:jc w:val="both"/>
        <w:rPr>
          <w:rFonts w:ascii="Frutiger-Light" w:hAnsi="Frutiger-Light" w:cstheme="minorHAnsi"/>
          <w:sz w:val="20"/>
          <w:szCs w:val="20"/>
          <w:lang w:val="en-US"/>
        </w:rPr>
      </w:pPr>
      <w:r w:rsidRPr="00307E0C">
        <w:rPr>
          <w:rFonts w:ascii="Frutiger-Light" w:hAnsi="Frutiger-Light" w:cstheme="minorHAnsi"/>
          <w:sz w:val="20"/>
          <w:szCs w:val="20"/>
          <w:lang w:val="en-US"/>
        </w:rPr>
        <w:t>Almost half of patients treated surgically as initial management of their vaginal cancer, will postoperatively require adjuvant (chemo)-radiation consolidation therapy after all, increasing so overall iatrogenic morbidity</w:t>
      </w:r>
      <w:r w:rsidR="009747EC" w:rsidRPr="00307E0C">
        <w:rPr>
          <w:rFonts w:ascii="Frutiger-Light" w:hAnsi="Frutiger-Light" w:cstheme="minorHAnsi"/>
          <w:sz w:val="20"/>
          <w:szCs w:val="20"/>
          <w:lang w:val="en-US"/>
        </w:rPr>
        <w:fldChar w:fldCharType="begin">
          <w:fldData xml:space="preserve">PEVuZE5vdGU+PENpdGU+PEF1dGhvcj5ZYW5nPC9BdXRob3I+PFllYXI+MjAyMDwvWWVhcj48UmVj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</w:fldData>
        </w:fldChar>
      </w:r>
      <w:r w:rsidR="00187BD8" w:rsidRPr="00307E0C">
        <w:rPr>
          <w:rFonts w:ascii="Frutiger-Light" w:hAnsi="Frutiger-Light" w:cstheme="minorHAnsi"/>
          <w:sz w:val="20"/>
          <w:szCs w:val="20"/>
          <w:lang w:val="en-US"/>
        </w:rPr>
        <w:instrText xml:space="preserve"> ADDIN EN.CITE </w:instrText>
      </w:r>
      <w:r w:rsidR="009747EC" w:rsidRPr="00307E0C">
        <w:rPr>
          <w:rFonts w:ascii="Frutiger-Light" w:hAnsi="Frutiger-Light" w:cstheme="minorHAnsi"/>
          <w:sz w:val="20"/>
          <w:szCs w:val="20"/>
          <w:lang w:val="en-US"/>
        </w:rPr>
        <w:fldChar w:fldCharType="begin">
          <w:fldData xml:space="preserve">PEVuZE5vdGU+PENpdGU+PEF1dGhvcj5ZYW5nPC9BdXRob3I+PFllYXI+MjAyMDwvWWVhcj48UmVj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</w:fldData>
        </w:fldChar>
      </w:r>
      <w:r w:rsidR="00187BD8" w:rsidRPr="00307E0C">
        <w:rPr>
          <w:rFonts w:ascii="Frutiger-Light" w:hAnsi="Frutiger-Light" w:cstheme="minorHAnsi"/>
          <w:sz w:val="20"/>
          <w:szCs w:val="20"/>
          <w:lang w:val="en-US"/>
        </w:rPr>
        <w:instrText xml:space="preserve"> ADDIN EN.CITE.DATA </w:instrText>
      </w:r>
      <w:r w:rsidR="009747EC" w:rsidRPr="00307E0C">
        <w:rPr>
          <w:rFonts w:ascii="Frutiger-Light" w:hAnsi="Frutiger-Light" w:cstheme="minorHAnsi"/>
          <w:sz w:val="20"/>
          <w:szCs w:val="20"/>
          <w:lang w:val="en-US"/>
        </w:rPr>
      </w:r>
      <w:r w:rsidR="009747EC" w:rsidRPr="00307E0C">
        <w:rPr>
          <w:rFonts w:ascii="Frutiger-Light" w:hAnsi="Frutiger-Light" w:cstheme="minorHAnsi"/>
          <w:sz w:val="20"/>
          <w:szCs w:val="20"/>
          <w:lang w:val="en-US"/>
        </w:rPr>
        <w:fldChar w:fldCharType="end"/>
      </w:r>
      <w:r w:rsidR="009747EC" w:rsidRPr="00307E0C">
        <w:rPr>
          <w:rFonts w:ascii="Frutiger-Light" w:hAnsi="Frutiger-Light" w:cstheme="minorHAnsi"/>
          <w:sz w:val="20"/>
          <w:szCs w:val="20"/>
          <w:lang w:val="en-US"/>
        </w:rPr>
      </w:r>
      <w:r w:rsidR="009747EC" w:rsidRPr="00307E0C">
        <w:rPr>
          <w:rFonts w:ascii="Frutiger-Light" w:hAnsi="Frutiger-Light" w:cstheme="minorHAnsi"/>
          <w:sz w:val="20"/>
          <w:szCs w:val="20"/>
          <w:lang w:val="en-US"/>
        </w:rPr>
        <w:fldChar w:fldCharType="separate"/>
      </w:r>
      <w:hyperlink w:anchor="_ENREF_20" w:tooltip="Yang, 2020 #17" w:history="1">
        <w:r w:rsidR="009B244C" w:rsidRPr="00307E0C">
          <w:rPr>
            <w:rFonts w:ascii="Frutiger-Light" w:hAnsi="Frutiger-Light" w:cstheme="minorHAnsi"/>
            <w:noProof/>
            <w:sz w:val="20"/>
            <w:szCs w:val="20"/>
            <w:vertAlign w:val="superscript"/>
            <w:lang w:val="en-US"/>
          </w:rPr>
          <w:t>20</w:t>
        </w:r>
      </w:hyperlink>
      <w:r w:rsidR="00187BD8" w:rsidRPr="00307E0C">
        <w:rPr>
          <w:rFonts w:ascii="Frutiger-Light" w:hAnsi="Frutiger-Light" w:cstheme="minorHAnsi"/>
          <w:noProof/>
          <w:sz w:val="20"/>
          <w:szCs w:val="20"/>
          <w:vertAlign w:val="superscript"/>
          <w:lang w:val="en-US"/>
        </w:rPr>
        <w:t>,</w:t>
      </w:r>
      <w:hyperlink w:anchor="_ENREF_26" w:tooltip="Jain, 2016 #353" w:history="1">
        <w:r w:rsidR="009B244C" w:rsidRPr="00307E0C">
          <w:rPr>
            <w:rFonts w:ascii="Frutiger-Light" w:hAnsi="Frutiger-Light" w:cstheme="minorHAnsi"/>
            <w:noProof/>
            <w:sz w:val="20"/>
            <w:szCs w:val="20"/>
            <w:vertAlign w:val="superscript"/>
            <w:lang w:val="en-US"/>
          </w:rPr>
          <w:t>26</w:t>
        </w:r>
      </w:hyperlink>
      <w:r w:rsidR="009747EC" w:rsidRPr="00307E0C">
        <w:rPr>
          <w:rFonts w:ascii="Frutiger-Light" w:hAnsi="Frutiger-Light" w:cstheme="minorHAnsi"/>
          <w:sz w:val="20"/>
          <w:szCs w:val="20"/>
          <w:lang w:val="en-US"/>
        </w:rPr>
        <w:fldChar w:fldCharType="end"/>
      </w:r>
      <w:r w:rsidR="009747EC" w:rsidRPr="00307E0C">
        <w:rPr>
          <w:rFonts w:ascii="Frutiger-Light" w:hAnsi="Frutiger-Light"/>
          <w:sz w:val="20"/>
          <w:szCs w:val="20"/>
        </w:rPr>
        <w:fldChar w:fldCharType="begin"/>
      </w:r>
      <w:r w:rsidRPr="00307E0C">
        <w:rPr>
          <w:rFonts w:ascii="Frutiger-Light" w:hAnsi="Frutiger-Light"/>
          <w:sz w:val="20"/>
          <w:szCs w:val="20"/>
          <w:lang w:val="en-US"/>
        </w:rPr>
        <w:instrText>ADDIN EN.CITE</w:instrText>
      </w:r>
      <w:r w:rsidR="009747EC" w:rsidRPr="00307E0C">
        <w:rPr>
          <w:rFonts w:ascii="Frutiger-Light" w:hAnsi="Frutiger-Light"/>
          <w:sz w:val="20"/>
          <w:szCs w:val="20"/>
        </w:rPr>
        <w:fldChar w:fldCharType="end"/>
      </w:r>
      <w:r w:rsidRPr="00307E0C">
        <w:rPr>
          <w:rFonts w:ascii="Frutiger-Light" w:hAnsi="Frutiger-Light" w:cstheme="minorHAnsi"/>
          <w:sz w:val="20"/>
          <w:szCs w:val="20"/>
          <w:lang w:val="en-US"/>
        </w:rPr>
        <w:t xml:space="preserve">. </w:t>
      </w:r>
    </w:p>
    <w:p w:rsidR="00307E0C" w:rsidRDefault="00E31B20" w:rsidP="00307E0C">
      <w:pPr>
        <w:tabs>
          <w:tab w:val="left" w:pos="9066"/>
        </w:tabs>
        <w:spacing w:after="200" w:line="276" w:lineRule="auto"/>
        <w:jc w:val="both"/>
        <w:rPr>
          <w:rFonts w:ascii="Frutiger-Light" w:hAnsi="Frutiger-Light" w:cstheme="minorHAnsi"/>
          <w:sz w:val="20"/>
          <w:szCs w:val="20"/>
          <w:lang w:val="en-US"/>
        </w:rPr>
      </w:pPr>
      <w:r w:rsidRPr="00307E0C">
        <w:rPr>
          <w:rFonts w:ascii="Frutiger-Light" w:hAnsi="Frutiger-Light" w:cstheme="minorHAnsi"/>
          <w:sz w:val="20"/>
          <w:szCs w:val="20"/>
          <w:lang w:val="en-US"/>
        </w:rPr>
        <w:t>The advantage of initial (chemo)-radiation therapy is to offer the best compromise in terms of local control, organ sparing and grade 3 iatrogenic morbidit</w:t>
      </w:r>
      <w:r w:rsidR="00FE05BE" w:rsidRPr="00307E0C">
        <w:rPr>
          <w:rFonts w:ascii="Frutiger-Light" w:hAnsi="Frutiger-Light" w:cstheme="minorHAnsi"/>
          <w:sz w:val="20"/>
          <w:szCs w:val="20"/>
          <w:lang w:val="en-US"/>
        </w:rPr>
        <w:t>ies</w:t>
      </w:r>
      <w:r w:rsidRPr="00307E0C">
        <w:rPr>
          <w:rFonts w:ascii="Frutiger-Light" w:hAnsi="Frutiger-Light" w:cstheme="minorHAnsi"/>
          <w:sz w:val="20"/>
          <w:szCs w:val="20"/>
          <w:lang w:val="en-US"/>
        </w:rPr>
        <w:t>. Outcomes after (chemo)radiotherapy followed by image-guided adaptive brachytherapy</w:t>
      </w:r>
      <w:r w:rsidR="004709F0" w:rsidRPr="00307E0C">
        <w:rPr>
          <w:rFonts w:ascii="Frutiger-Light" w:hAnsi="Frutiger-Light" w:cstheme="minorHAnsi"/>
          <w:sz w:val="20"/>
          <w:szCs w:val="20"/>
          <w:lang w:val="en-US"/>
        </w:rPr>
        <w:t xml:space="preserve"> (IGABT)</w:t>
      </w:r>
      <w:r w:rsidRPr="00307E0C">
        <w:rPr>
          <w:rFonts w:ascii="Frutiger-Light" w:hAnsi="Frutiger-Light" w:cstheme="minorHAnsi"/>
          <w:sz w:val="20"/>
          <w:szCs w:val="20"/>
          <w:lang w:val="en-US"/>
        </w:rPr>
        <w:t xml:space="preserve"> for patients with primary vaginal cancer are summarized in </w:t>
      </w:r>
      <w:r w:rsidR="00FE05BE" w:rsidRPr="00307E0C">
        <w:rPr>
          <w:rFonts w:ascii="Frutiger-Light" w:hAnsi="Frutiger-Light" w:cstheme="minorHAnsi"/>
          <w:sz w:val="20"/>
          <w:szCs w:val="20"/>
          <w:lang w:val="en-US"/>
        </w:rPr>
        <w:t>Figure 4</w:t>
      </w:r>
      <w:r w:rsidR="00CF76E8" w:rsidRPr="00CF76E8">
        <w:rPr>
          <w:rFonts w:ascii="Frutiger-Light" w:hAnsi="Frutiger-Light" w:cstheme="minorHAnsi"/>
          <w:sz w:val="20"/>
          <w:szCs w:val="20"/>
          <w:vertAlign w:val="superscript"/>
          <w:lang w:val="en-US"/>
        </w:rPr>
        <w:t>67-73</w:t>
      </w:r>
      <w:r w:rsidRPr="00307E0C">
        <w:rPr>
          <w:rFonts w:ascii="Frutiger-Light" w:hAnsi="Frutiger-Light" w:cstheme="minorHAnsi"/>
          <w:sz w:val="20"/>
          <w:szCs w:val="20"/>
          <w:lang w:val="en-US"/>
        </w:rPr>
        <w:t>.</w:t>
      </w:r>
    </w:p>
    <w:p w:rsidR="00965C33" w:rsidRPr="00307E0C" w:rsidRDefault="00965C33" w:rsidP="00307E0C">
      <w:pPr>
        <w:tabs>
          <w:tab w:val="left" w:pos="9066"/>
        </w:tabs>
        <w:spacing w:after="200" w:line="276" w:lineRule="auto"/>
        <w:jc w:val="both"/>
        <w:rPr>
          <w:rFonts w:ascii="Frutiger-Light" w:hAnsi="Frutiger-Light" w:cstheme="minorHAnsi"/>
          <w:sz w:val="20"/>
          <w:szCs w:val="20"/>
          <w:lang w:val="en-US"/>
        </w:rPr>
      </w:pPr>
      <w:r w:rsidRPr="00307E0C">
        <w:rPr>
          <w:rFonts w:ascii="Frutiger-Light" w:hAnsi="Frutiger-Light" w:cstheme="minorHAnsi"/>
          <w:sz w:val="20"/>
          <w:szCs w:val="20"/>
          <w:lang w:val="en-US"/>
        </w:rPr>
        <w:t xml:space="preserve">In selected patients with </w:t>
      </w:r>
      <w:r w:rsidR="00EC5668">
        <w:rPr>
          <w:rFonts w:ascii="Frutiger-Light" w:hAnsi="Frutiger-Light" w:cstheme="minorHAnsi"/>
          <w:sz w:val="20"/>
          <w:szCs w:val="20"/>
          <w:lang w:val="en-US"/>
        </w:rPr>
        <w:t>tumour</w:t>
      </w:r>
      <w:r w:rsidRPr="00307E0C">
        <w:rPr>
          <w:rFonts w:ascii="Frutiger-Light" w:hAnsi="Frutiger-Light" w:cstheme="minorHAnsi"/>
          <w:sz w:val="20"/>
          <w:szCs w:val="20"/>
          <w:lang w:val="en-US"/>
        </w:rPr>
        <w:t xml:space="preserve">s confined to the vaginal wall and a maximum size up to 2 cm  and limited thickness (that can be appropriately covered by intracavitary technique alone, i.e. &lt;7mm thick), brachytherapy alone can be considered, after comprehensive surgical </w:t>
      </w:r>
      <w:r w:rsidR="001B14FB" w:rsidRPr="00307E0C">
        <w:rPr>
          <w:rFonts w:ascii="Frutiger-Light" w:hAnsi="Frutiger-Light" w:cstheme="minorHAnsi"/>
          <w:sz w:val="20"/>
          <w:szCs w:val="20"/>
          <w:lang w:val="en-US"/>
        </w:rPr>
        <w:t xml:space="preserve">lymph node </w:t>
      </w:r>
      <w:r w:rsidRPr="00307E0C">
        <w:rPr>
          <w:rFonts w:ascii="Frutiger-Light" w:hAnsi="Frutiger-Light" w:cstheme="minorHAnsi"/>
          <w:sz w:val="20"/>
          <w:szCs w:val="20"/>
          <w:lang w:val="en-US"/>
        </w:rPr>
        <w:t>staging</w:t>
      </w:r>
      <w:hyperlink w:anchor="_ENREF_27" w:tooltip="Mock, 2003 #385" w:history="1">
        <w:r w:rsidR="009747EC" w:rsidRPr="00307E0C">
          <w:rPr>
            <w:rFonts w:ascii="Frutiger-Light" w:hAnsi="Frutiger-Light" w:cstheme="minorHAnsi"/>
            <w:sz w:val="20"/>
            <w:szCs w:val="20"/>
            <w:lang w:val="en-US"/>
          </w:rPr>
          <w:fldChar w:fldCharType="begin"/>
        </w:r>
        <w:r w:rsidR="009B244C" w:rsidRPr="00307E0C">
          <w:rPr>
            <w:rFonts w:ascii="Frutiger-Light" w:hAnsi="Frutiger-Light" w:cstheme="minorHAnsi"/>
            <w:sz w:val="20"/>
            <w:szCs w:val="20"/>
            <w:lang w:val="en-US"/>
          </w:rPr>
          <w:instrText xml:space="preserve"> ADDIN EN.CITE &lt;EndNote&gt;&lt;Cite&gt;&lt;Author&gt;Mock&lt;/Author&gt;&lt;Year&gt;2003&lt;/Year&gt;&lt;RecNum&gt;385&lt;/RecNum&gt;&lt;DisplayText&gt;&lt;style face="superscript"&gt;27&lt;/style&gt;&lt;/DisplayText&gt;&lt;record&gt;&lt;rec-number&gt;385&lt;/rec-number&gt;&lt;foreign-keys&gt;&lt;key app="EN" db-id="tpstp9vssfrp5weedfoxd5r8aff0t2zpfzes"&gt;385&lt;/key&gt;&lt;/foreign-keys&gt;&lt;ref-type name="Journal Article"&gt;17&lt;/ref-type&gt;&lt;contributors&gt;&lt;authors&gt;&lt;author&gt;Mock, U.&lt;/author&gt;&lt;author&gt;Kucera, H.&lt;/author&gt;&lt;author&gt;Fellner, C.&lt;/author&gt;&lt;author&gt;Knocke, T. H.&lt;/author&gt;&lt;author&gt;Potter, R.&lt;/author&gt;&lt;/authors&gt;&lt;/contributors&gt;&lt;auth-address&gt;Department of Radiotherapy and Radiobiology, University Hospital Vienna, Vienna, Austria. ulrike.mock@str.akh.magwien.gv.at&lt;/auth-address&gt;&lt;titles&gt;&lt;title&gt;High-dose-rate (HDR) brachytherapy with or without external beam radiotherapy in the treatment of primary vaginal carcinoma: long-term results and side effects&lt;/title&gt;&lt;secondary-title&gt;Int J Radiat Oncol Biol Phys&lt;/secondary-title&gt;&lt;/titles&gt;&lt;periodical&gt;&lt;full-title&gt;Int J Radiat Oncol Biol Phys&lt;/full-title&gt;&lt;/periodical&gt;&lt;pages&gt;950-7&lt;/pages&gt;&lt;volume&gt;56&lt;/volume&gt;&lt;number&gt;4&lt;/number&gt;&lt;edition&gt;2003/06/28&lt;/edition&gt;&lt;keywords&gt;&lt;keyword&gt;Adult&lt;/keyword&gt;&lt;keyword&gt;Aged&lt;/keyword&gt;&lt;keyword&gt;Aged, 80 and over&lt;/keyword&gt;&lt;keyword&gt;Brachytherapy/adverse effects/*methods&lt;/keyword&gt;&lt;keyword&gt;Disease-Free Survival&lt;/keyword&gt;&lt;keyword&gt;Female&lt;/keyword&gt;&lt;keyword&gt;Humans&lt;/keyword&gt;&lt;keyword&gt;Middle Aged&lt;/keyword&gt;&lt;keyword&gt;Neoplasm Staging&lt;/keyword&gt;&lt;keyword&gt;Radiotherapy Dosage&lt;/keyword&gt;&lt;keyword&gt;Retrospective Studies&lt;/keyword&gt;&lt;keyword&gt;Treatment Outcome&lt;/keyword&gt;&lt;keyword&gt;Vaginal Neoplasms/pathology/*radiotherapy&lt;/keyword&gt;&lt;/keywords&gt;&lt;dates&gt;&lt;year&gt;2003&lt;/year&gt;&lt;pub-dates&gt;&lt;date&gt;Jul 15&lt;/date&gt;&lt;/pub-dates&gt;&lt;/dates&gt;&lt;isbn&gt;0360-3016 (Print)&amp;#xD;0360-3016 (Linking)&lt;/isbn&gt;&lt;accession-num&gt;12829129&lt;/accession-num&gt;&lt;urls&gt;&lt;related-urls&gt;&lt;url&gt;http://www.ncbi.nlm.nih.gov/pubmed/12829129&lt;/url&gt;&lt;/related-urls&gt;&lt;/urls&gt;&lt;electronic-resource-num&gt;S0360301603002177 [pii]&amp;#xD;10.1016/s0360-3016(03)00217-7&lt;/electronic-resource-num&gt;&lt;language&gt;eng&lt;/language&gt;&lt;/record&gt;&lt;/Cite&gt;&lt;/EndNote&gt;</w:instrText>
        </w:r>
        <w:r w:rsidR="009747EC" w:rsidRPr="00307E0C">
          <w:rPr>
            <w:rFonts w:ascii="Frutiger-Light" w:hAnsi="Frutiger-Light" w:cstheme="minorHAnsi"/>
            <w:sz w:val="20"/>
            <w:szCs w:val="20"/>
            <w:lang w:val="en-US"/>
          </w:rPr>
          <w:fldChar w:fldCharType="separate"/>
        </w:r>
        <w:r w:rsidR="009B244C" w:rsidRPr="00307E0C">
          <w:rPr>
            <w:rFonts w:ascii="Frutiger-Light" w:hAnsi="Frutiger-Light" w:cstheme="minorHAnsi"/>
            <w:noProof/>
            <w:sz w:val="20"/>
            <w:szCs w:val="20"/>
            <w:vertAlign w:val="superscript"/>
            <w:lang w:val="en-US"/>
          </w:rPr>
          <w:t>27</w:t>
        </w:r>
        <w:r w:rsidR="009747EC" w:rsidRPr="00307E0C">
          <w:rPr>
            <w:rFonts w:ascii="Frutiger-Light" w:hAnsi="Frutiger-Light" w:cstheme="minorHAnsi"/>
            <w:sz w:val="20"/>
            <w:szCs w:val="20"/>
            <w:lang w:val="en-US"/>
          </w:rPr>
          <w:fldChar w:fldCharType="end"/>
        </w:r>
      </w:hyperlink>
      <w:r w:rsidR="00313C00" w:rsidRPr="00307E0C">
        <w:rPr>
          <w:rFonts w:ascii="Frutiger-Light" w:hAnsi="Frutiger-Light" w:cstheme="minorHAnsi"/>
          <w:sz w:val="20"/>
          <w:szCs w:val="20"/>
          <w:lang w:val="en-US"/>
        </w:rPr>
        <w:t>.</w:t>
      </w:r>
    </w:p>
    <w:p w:rsidR="00702A72" w:rsidRPr="00B12626" w:rsidRDefault="00702A72" w:rsidP="00702A72">
      <w:pPr>
        <w:spacing w:after="200" w:line="276" w:lineRule="auto"/>
        <w:rPr>
          <w:rFonts w:ascii="Frutiger-Light" w:hAnsi="Frutiger-Light"/>
          <w:b/>
          <w:sz w:val="20"/>
          <w:szCs w:val="20"/>
          <w:lang w:val="en-GB"/>
        </w:rPr>
      </w:pPr>
      <w:r w:rsidRPr="00B12626">
        <w:rPr>
          <w:rFonts w:ascii="Frutiger-Light" w:hAnsi="Frutiger-Light"/>
          <w:b/>
          <w:sz w:val="20"/>
          <w:szCs w:val="20"/>
          <w:lang w:val="en-GB"/>
        </w:rPr>
        <w:t>Recommendations</w:t>
      </w:r>
    </w:p>
    <w:p w:rsidR="00702A72" w:rsidRPr="00B12626" w:rsidRDefault="00702A72" w:rsidP="00702A72">
      <w:pPr>
        <w:spacing w:after="200" w:line="276" w:lineRule="auto"/>
        <w:jc w:val="both"/>
        <w:rPr>
          <w:rFonts w:ascii="Frutiger-Light" w:hAnsi="Frutiger-Light"/>
          <w:i/>
          <w:sz w:val="20"/>
          <w:szCs w:val="20"/>
          <w:highlight w:val="yellow"/>
          <w:u w:val="single"/>
          <w:lang w:val="en-GB"/>
        </w:rPr>
      </w:pPr>
      <w:r>
        <w:rPr>
          <w:rFonts w:ascii="Frutiger-Light" w:hAnsi="Frutiger-Light"/>
          <w:i/>
          <w:sz w:val="20"/>
          <w:szCs w:val="20"/>
          <w:u w:val="single"/>
          <w:lang w:val="en-GB"/>
        </w:rPr>
        <w:t>General recommendations</w:t>
      </w:r>
    </w:p>
    <w:p w:rsidR="00702A72" w:rsidRPr="00702A72" w:rsidRDefault="00702A72" w:rsidP="00702A72">
      <w:pPr>
        <w:pStyle w:val="Paragraphedeliste"/>
        <w:numPr>
          <w:ilvl w:val="0"/>
          <w:numId w:val="29"/>
        </w:numPr>
        <w:spacing w:before="200"/>
        <w:jc w:val="both"/>
        <w:rPr>
          <w:rFonts w:ascii="Frutiger-Light" w:hAnsi="Frutiger-Light"/>
          <w:i/>
          <w:sz w:val="20"/>
          <w:szCs w:val="20"/>
          <w:u w:val="single"/>
          <w:lang w:val="en-GB"/>
        </w:rPr>
      </w:pPr>
      <w:r w:rsidRPr="00702A72">
        <w:rPr>
          <w:rFonts w:ascii="Frutiger-Light" w:hAnsi="Frutiger-Light" w:cstheme="minorHAnsi"/>
          <w:sz w:val="20"/>
          <w:szCs w:val="20"/>
          <w:lang w:val="en-US"/>
        </w:rPr>
        <w:t>A histological diagnosis should be made before undertaking any treatment</w:t>
      </w:r>
      <w:r>
        <w:rPr>
          <w:rFonts w:ascii="Frutiger-Light" w:hAnsi="Frutiger-Light" w:cstheme="minorHAnsi"/>
          <w:sz w:val="20"/>
          <w:szCs w:val="20"/>
          <w:lang w:val="en-US"/>
        </w:rPr>
        <w:t xml:space="preserve"> [V, A]</w:t>
      </w:r>
      <w:r w:rsidRPr="00702A72">
        <w:rPr>
          <w:rFonts w:ascii="Frutiger-Light" w:hAnsi="Frutiger-Light" w:cstheme="minorHAnsi"/>
          <w:sz w:val="20"/>
          <w:szCs w:val="20"/>
          <w:lang w:val="en-US"/>
        </w:rPr>
        <w:t>.</w:t>
      </w:r>
    </w:p>
    <w:p w:rsidR="00702A72" w:rsidRPr="00702A72" w:rsidRDefault="00702A72" w:rsidP="00702A72">
      <w:pPr>
        <w:pStyle w:val="Paragraphedeliste"/>
        <w:numPr>
          <w:ilvl w:val="0"/>
          <w:numId w:val="29"/>
        </w:numPr>
        <w:spacing w:before="200"/>
        <w:jc w:val="both"/>
        <w:rPr>
          <w:rFonts w:ascii="Frutiger-Light" w:hAnsi="Frutiger-Light"/>
          <w:i/>
          <w:sz w:val="20"/>
          <w:szCs w:val="20"/>
          <w:u w:val="single"/>
          <w:lang w:val="en-GB"/>
        </w:rPr>
      </w:pPr>
      <w:r w:rsidRPr="00702A72">
        <w:rPr>
          <w:rFonts w:ascii="Frutiger-Light" w:hAnsi="Frutiger-Light" w:cstheme="minorHAnsi"/>
          <w:sz w:val="20"/>
          <w:szCs w:val="20"/>
          <w:lang w:val="en-US"/>
        </w:rPr>
        <w:t>The combination of radical surgery and radiotherapy should be as princip</w:t>
      </w:r>
      <w:r>
        <w:rPr>
          <w:rFonts w:ascii="Frutiger-Light" w:hAnsi="Frutiger-Light" w:cstheme="minorHAnsi"/>
          <w:sz w:val="20"/>
          <w:szCs w:val="20"/>
          <w:lang w:val="en-US"/>
        </w:rPr>
        <w:t>l</w:t>
      </w:r>
      <w:r w:rsidRPr="00702A72">
        <w:rPr>
          <w:rFonts w:ascii="Frutiger-Light" w:hAnsi="Frutiger-Light" w:cstheme="minorHAnsi"/>
          <w:sz w:val="20"/>
          <w:szCs w:val="20"/>
          <w:lang w:val="en-US"/>
        </w:rPr>
        <w:t>eavoided in any treatment planning due to the increasedrisk of complications and side-effectsafter combined treatment</w:t>
      </w:r>
      <w:r>
        <w:rPr>
          <w:rFonts w:ascii="Frutiger-Light" w:hAnsi="Frutiger-Light" w:cstheme="minorHAnsi"/>
          <w:sz w:val="20"/>
          <w:szCs w:val="20"/>
          <w:lang w:val="en-US"/>
        </w:rPr>
        <w:t xml:space="preserve"> [IV, A]</w:t>
      </w:r>
      <w:r w:rsidRPr="00702A72">
        <w:rPr>
          <w:rFonts w:ascii="Frutiger-Light" w:hAnsi="Frutiger-Light" w:cstheme="minorHAnsi"/>
          <w:sz w:val="20"/>
          <w:szCs w:val="20"/>
          <w:lang w:val="en-US"/>
        </w:rPr>
        <w:t>.</w:t>
      </w:r>
    </w:p>
    <w:p w:rsidR="00702A72" w:rsidRPr="00B12626" w:rsidRDefault="00702A72" w:rsidP="00702A72">
      <w:pPr>
        <w:spacing w:after="200" w:line="276" w:lineRule="auto"/>
        <w:jc w:val="both"/>
        <w:rPr>
          <w:rFonts w:ascii="Frutiger-Light" w:hAnsi="Frutiger-Light"/>
          <w:i/>
          <w:sz w:val="20"/>
          <w:szCs w:val="20"/>
          <w:highlight w:val="yellow"/>
          <w:u w:val="single"/>
          <w:lang w:val="en-GB"/>
        </w:rPr>
      </w:pPr>
      <w:r>
        <w:rPr>
          <w:rFonts w:ascii="Frutiger-Light" w:hAnsi="Frutiger-Light"/>
          <w:i/>
          <w:sz w:val="20"/>
          <w:szCs w:val="20"/>
          <w:u w:val="single"/>
          <w:lang w:val="en-GB"/>
        </w:rPr>
        <w:t>Surgery</w:t>
      </w:r>
    </w:p>
    <w:p w:rsidR="00702A72" w:rsidRPr="00702A72" w:rsidRDefault="00702A72" w:rsidP="00702A72">
      <w:pPr>
        <w:pStyle w:val="Paragraphedeliste"/>
        <w:numPr>
          <w:ilvl w:val="0"/>
          <w:numId w:val="29"/>
        </w:numPr>
        <w:spacing w:before="200"/>
        <w:jc w:val="both"/>
        <w:rPr>
          <w:rFonts w:ascii="Frutiger-Light" w:hAnsi="Frutiger-Light"/>
          <w:i/>
          <w:sz w:val="20"/>
          <w:szCs w:val="20"/>
          <w:u w:val="single"/>
          <w:lang w:val="en-GB"/>
        </w:rPr>
      </w:pPr>
      <w:r w:rsidRPr="00702A72">
        <w:rPr>
          <w:rFonts w:ascii="Frutiger-Light" w:hAnsi="Frutiger-Light" w:cstheme="minorHAnsi"/>
          <w:sz w:val="20"/>
          <w:szCs w:val="20"/>
          <w:lang w:val="en-GB"/>
        </w:rPr>
        <w:t>The s</w:t>
      </w:r>
      <w:r w:rsidRPr="00702A72">
        <w:rPr>
          <w:rFonts w:ascii="Frutiger-Light" w:hAnsi="Frutiger-Light" w:cstheme="minorHAnsi"/>
          <w:sz w:val="20"/>
          <w:szCs w:val="20"/>
          <w:lang w:val="en-US"/>
        </w:rPr>
        <w:t>urgical route should be considered only for small size lesions (maximum size up to 2 cm) that are not in close relation to critical structures (urethra, anal canal) to ensure free margins with acceptable morbidity</w:t>
      </w:r>
      <w:r w:rsidR="00FE639B">
        <w:rPr>
          <w:rFonts w:ascii="Frutiger-Light" w:hAnsi="Frutiger-Light" w:cstheme="minorHAnsi"/>
          <w:sz w:val="20"/>
          <w:szCs w:val="20"/>
          <w:lang w:val="en-US"/>
        </w:rPr>
        <w:t xml:space="preserve"> [IV, A]</w:t>
      </w:r>
      <w:r w:rsidRPr="00702A72">
        <w:rPr>
          <w:rFonts w:ascii="Frutiger-Light" w:hAnsi="Frutiger-Light" w:cstheme="minorHAnsi"/>
          <w:sz w:val="20"/>
          <w:szCs w:val="20"/>
          <w:lang w:val="en-US"/>
        </w:rPr>
        <w:t>.</w:t>
      </w:r>
    </w:p>
    <w:p w:rsidR="00702A72" w:rsidRPr="00702A72" w:rsidRDefault="00702A72" w:rsidP="00702A72">
      <w:pPr>
        <w:pStyle w:val="Paragraphedeliste"/>
        <w:numPr>
          <w:ilvl w:val="0"/>
          <w:numId w:val="29"/>
        </w:numPr>
        <w:spacing w:before="200"/>
        <w:jc w:val="both"/>
        <w:rPr>
          <w:rFonts w:ascii="Frutiger-Light" w:hAnsi="Frutiger-Light"/>
          <w:i/>
          <w:sz w:val="20"/>
          <w:szCs w:val="20"/>
          <w:u w:val="single"/>
          <w:lang w:val="en-GB"/>
        </w:rPr>
      </w:pPr>
      <w:r w:rsidRPr="00702A72">
        <w:rPr>
          <w:rFonts w:ascii="Frutiger-Light" w:hAnsi="Frutiger-Light" w:cstheme="minorHAnsi"/>
          <w:sz w:val="20"/>
          <w:szCs w:val="20"/>
          <w:lang w:val="en-US"/>
        </w:rPr>
        <w:t>The surgical treatment consists of (partial) colpectomy and lymph node assessmentdepending on the location of the primary lesion</w:t>
      </w:r>
      <w:r w:rsidR="00FE639B">
        <w:rPr>
          <w:rFonts w:ascii="Frutiger-Light" w:hAnsi="Frutiger-Light" w:cstheme="minorHAnsi"/>
          <w:sz w:val="20"/>
          <w:szCs w:val="20"/>
          <w:lang w:val="en-US"/>
        </w:rPr>
        <w:t xml:space="preserve"> [IV, A]</w:t>
      </w:r>
      <w:r w:rsidRPr="00702A72">
        <w:rPr>
          <w:rFonts w:ascii="Frutiger-Light" w:hAnsi="Frutiger-Light" w:cstheme="minorHAnsi"/>
          <w:sz w:val="20"/>
          <w:szCs w:val="20"/>
          <w:lang w:val="en-US"/>
        </w:rPr>
        <w:t xml:space="preserve">. </w:t>
      </w:r>
    </w:p>
    <w:p w:rsidR="00702A72" w:rsidRPr="00702A72" w:rsidRDefault="00702A72" w:rsidP="00702A72">
      <w:pPr>
        <w:pStyle w:val="Paragraphedeliste"/>
        <w:numPr>
          <w:ilvl w:val="0"/>
          <w:numId w:val="29"/>
        </w:numPr>
        <w:spacing w:before="200"/>
        <w:jc w:val="both"/>
        <w:rPr>
          <w:rFonts w:ascii="Frutiger-Light" w:hAnsi="Frutiger-Light"/>
          <w:i/>
          <w:sz w:val="20"/>
          <w:szCs w:val="20"/>
          <w:u w:val="single"/>
          <w:lang w:val="en-GB"/>
        </w:rPr>
      </w:pPr>
      <w:r w:rsidRPr="00702A72">
        <w:rPr>
          <w:rFonts w:ascii="Frutiger-Light" w:hAnsi="Frutiger-Light" w:cstheme="minorHAnsi"/>
          <w:sz w:val="20"/>
          <w:szCs w:val="20"/>
          <w:lang w:val="en-US"/>
        </w:rPr>
        <w:t>In patients with a tumo</w:t>
      </w:r>
      <w:r w:rsidR="00FE639B">
        <w:rPr>
          <w:rFonts w:ascii="Frutiger-Light" w:hAnsi="Frutiger-Light" w:cstheme="minorHAnsi"/>
          <w:sz w:val="20"/>
          <w:szCs w:val="20"/>
          <w:lang w:val="en-US"/>
        </w:rPr>
        <w:t>u</w:t>
      </w:r>
      <w:r w:rsidRPr="00702A72">
        <w:rPr>
          <w:rFonts w:ascii="Frutiger-Light" w:hAnsi="Frutiger-Light" w:cstheme="minorHAnsi"/>
          <w:sz w:val="20"/>
          <w:szCs w:val="20"/>
          <w:lang w:val="en-US"/>
        </w:rPr>
        <w:t xml:space="preserve">r in the upper vagina, with a uterus </w:t>
      </w:r>
      <w:r w:rsidRPr="00F44711">
        <w:rPr>
          <w:rFonts w:ascii="Frutiger-Light" w:hAnsi="Frutiger-Light" w:cstheme="minorHAnsi"/>
          <w:i/>
          <w:sz w:val="20"/>
          <w:szCs w:val="20"/>
          <w:lang w:val="en-US"/>
        </w:rPr>
        <w:t>in situ</w:t>
      </w:r>
      <w:r w:rsidRPr="00702A72">
        <w:rPr>
          <w:rFonts w:ascii="Frutiger-Light" w:hAnsi="Frutiger-Light" w:cstheme="minorHAnsi"/>
          <w:sz w:val="20"/>
          <w:szCs w:val="20"/>
          <w:lang w:val="en-US"/>
        </w:rPr>
        <w:t>, a combination of hysterectomy and parametrial/paracolpia resection may berequired together with the (partial) colpectomy to ensure free margins</w:t>
      </w:r>
      <w:r w:rsidR="00FE639B">
        <w:rPr>
          <w:rFonts w:ascii="Frutiger-Light" w:hAnsi="Frutiger-Light" w:cstheme="minorHAnsi"/>
          <w:sz w:val="20"/>
          <w:szCs w:val="20"/>
          <w:lang w:val="en-US"/>
        </w:rPr>
        <w:t xml:space="preserve"> [IV, C]</w:t>
      </w:r>
      <w:r w:rsidRPr="00702A72">
        <w:rPr>
          <w:rFonts w:ascii="Frutiger-Light" w:hAnsi="Frutiger-Light" w:cstheme="minorHAnsi"/>
          <w:sz w:val="20"/>
          <w:szCs w:val="20"/>
          <w:lang w:val="en-US"/>
        </w:rPr>
        <w:t>.</w:t>
      </w:r>
    </w:p>
    <w:p w:rsidR="00702A72" w:rsidRPr="00702A72" w:rsidRDefault="00702A72" w:rsidP="00702A72">
      <w:pPr>
        <w:pStyle w:val="Paragraphedeliste"/>
        <w:numPr>
          <w:ilvl w:val="0"/>
          <w:numId w:val="29"/>
        </w:numPr>
        <w:spacing w:before="200"/>
        <w:jc w:val="both"/>
        <w:rPr>
          <w:rFonts w:ascii="Frutiger-Light" w:hAnsi="Frutiger-Light"/>
          <w:i/>
          <w:sz w:val="20"/>
          <w:szCs w:val="20"/>
          <w:u w:val="single"/>
          <w:lang w:val="en-GB"/>
        </w:rPr>
      </w:pPr>
      <w:r w:rsidRPr="00702A72">
        <w:rPr>
          <w:rFonts w:ascii="Frutiger-Light" w:hAnsi="Frutiger-Light" w:cstheme="minorHAnsi"/>
          <w:sz w:val="20"/>
          <w:szCs w:val="20"/>
          <w:lang w:val="en-US"/>
        </w:rPr>
        <w:lastRenderedPageBreak/>
        <w:t xml:space="preserve">A fertility sparing approach may be considered in selected patients with adequate distance of the </w:t>
      </w:r>
      <w:r w:rsidR="00EC5668">
        <w:rPr>
          <w:rFonts w:ascii="Frutiger-Light" w:hAnsi="Frutiger-Light" w:cstheme="minorHAnsi"/>
          <w:sz w:val="20"/>
          <w:szCs w:val="20"/>
          <w:lang w:val="en-US"/>
        </w:rPr>
        <w:t>tumour</w:t>
      </w:r>
      <w:r w:rsidRPr="00702A72">
        <w:rPr>
          <w:rFonts w:ascii="Frutiger-Light" w:hAnsi="Frutiger-Light" w:cstheme="minorHAnsi"/>
          <w:sz w:val="20"/>
          <w:szCs w:val="20"/>
          <w:lang w:val="en-US"/>
        </w:rPr>
        <w:t xml:space="preserve"> to the cervix, but at any resection highest care should be undertaken not to result in obstructive symptoms such as haematometra or inability to access the cervix for cytology and HPV screening</w:t>
      </w:r>
      <w:r w:rsidR="00FE639B">
        <w:rPr>
          <w:rFonts w:ascii="Frutiger-Light" w:hAnsi="Frutiger-Light" w:cstheme="minorHAnsi"/>
          <w:sz w:val="20"/>
          <w:szCs w:val="20"/>
          <w:lang w:val="en-US"/>
        </w:rPr>
        <w:t xml:space="preserve"> [IV, C]</w:t>
      </w:r>
      <w:r w:rsidRPr="00702A72">
        <w:rPr>
          <w:rFonts w:ascii="Frutiger-Light" w:hAnsi="Frutiger-Light" w:cstheme="minorHAnsi"/>
          <w:sz w:val="20"/>
          <w:szCs w:val="20"/>
          <w:lang w:val="en-US"/>
        </w:rPr>
        <w:t xml:space="preserve">. </w:t>
      </w:r>
    </w:p>
    <w:p w:rsidR="00702A72" w:rsidRPr="00702A72" w:rsidRDefault="00702A72" w:rsidP="00702A72">
      <w:pPr>
        <w:pStyle w:val="Paragraphedeliste"/>
        <w:numPr>
          <w:ilvl w:val="0"/>
          <w:numId w:val="29"/>
        </w:numPr>
        <w:spacing w:before="200"/>
        <w:jc w:val="both"/>
        <w:rPr>
          <w:rFonts w:ascii="Frutiger-Light" w:hAnsi="Frutiger-Light"/>
          <w:i/>
          <w:sz w:val="20"/>
          <w:szCs w:val="20"/>
          <w:u w:val="single"/>
          <w:lang w:val="en-GB"/>
        </w:rPr>
      </w:pPr>
      <w:r w:rsidRPr="00702A72">
        <w:rPr>
          <w:rFonts w:ascii="Frutiger-Light" w:hAnsi="Frutiger-Light" w:cstheme="minorHAnsi"/>
          <w:sz w:val="20"/>
          <w:szCs w:val="20"/>
          <w:lang w:val="en-US"/>
        </w:rPr>
        <w:t>In patients undergoing surgery for tumo</w:t>
      </w:r>
      <w:r w:rsidR="00FE639B">
        <w:rPr>
          <w:rFonts w:ascii="Frutiger-Light" w:hAnsi="Frutiger-Light" w:cstheme="minorHAnsi"/>
          <w:sz w:val="20"/>
          <w:szCs w:val="20"/>
          <w:lang w:val="en-US"/>
        </w:rPr>
        <w:t>u</w:t>
      </w:r>
      <w:r w:rsidRPr="00702A72">
        <w:rPr>
          <w:rFonts w:ascii="Frutiger-Light" w:hAnsi="Frutiger-Light" w:cstheme="minorHAnsi"/>
          <w:sz w:val="20"/>
          <w:szCs w:val="20"/>
          <w:lang w:val="en-US"/>
        </w:rPr>
        <w:t>rs involving the upper two thirds of the vagina pelvic lymph node assessment is recommended</w:t>
      </w:r>
      <w:r w:rsidR="00FE639B">
        <w:rPr>
          <w:rFonts w:ascii="Frutiger-Light" w:hAnsi="Frutiger-Light" w:cstheme="minorHAnsi"/>
          <w:sz w:val="20"/>
          <w:szCs w:val="20"/>
          <w:lang w:val="en-US"/>
        </w:rPr>
        <w:t xml:space="preserve"> [IV, A].</w:t>
      </w:r>
    </w:p>
    <w:p w:rsidR="00702A72" w:rsidRPr="00702A72" w:rsidRDefault="00702A72" w:rsidP="00702A72">
      <w:pPr>
        <w:pStyle w:val="Paragraphedeliste"/>
        <w:numPr>
          <w:ilvl w:val="0"/>
          <w:numId w:val="29"/>
        </w:numPr>
        <w:spacing w:before="200"/>
        <w:jc w:val="both"/>
        <w:rPr>
          <w:rFonts w:ascii="Frutiger-Light" w:hAnsi="Frutiger-Light"/>
          <w:i/>
          <w:sz w:val="20"/>
          <w:szCs w:val="20"/>
          <w:u w:val="single"/>
          <w:lang w:val="en-GB"/>
        </w:rPr>
      </w:pPr>
      <w:r w:rsidRPr="00702A72">
        <w:rPr>
          <w:rFonts w:ascii="Frutiger-Light" w:hAnsi="Frutiger-Light" w:cstheme="minorHAnsi"/>
          <w:sz w:val="20"/>
          <w:szCs w:val="20"/>
          <w:lang w:val="en-US"/>
        </w:rPr>
        <w:t xml:space="preserve">In patients undergoing surgery with </w:t>
      </w:r>
      <w:r w:rsidR="00EC5668">
        <w:rPr>
          <w:rFonts w:ascii="Frutiger-Light" w:hAnsi="Frutiger-Light" w:cstheme="minorHAnsi"/>
          <w:sz w:val="20"/>
          <w:szCs w:val="20"/>
          <w:lang w:val="en-US"/>
        </w:rPr>
        <w:t>tumour</w:t>
      </w:r>
      <w:r w:rsidRPr="00702A72">
        <w:rPr>
          <w:rFonts w:ascii="Frutiger-Light" w:hAnsi="Frutiger-Light" w:cstheme="minorHAnsi"/>
          <w:sz w:val="20"/>
          <w:szCs w:val="20"/>
          <w:lang w:val="en-US"/>
        </w:rPr>
        <w:t>s involving the lower third of the vagina, surgical inguinal lymph node assessment is recommended</w:t>
      </w:r>
      <w:r w:rsidR="00FE639B">
        <w:rPr>
          <w:rFonts w:ascii="Frutiger-Light" w:hAnsi="Frutiger-Light" w:cstheme="minorHAnsi"/>
          <w:sz w:val="20"/>
          <w:szCs w:val="20"/>
          <w:lang w:val="en-US"/>
        </w:rPr>
        <w:t xml:space="preserve"> [IV, A]</w:t>
      </w:r>
      <w:r w:rsidRPr="00702A72">
        <w:rPr>
          <w:rFonts w:ascii="Frutiger-Light" w:hAnsi="Frutiger-Light" w:cstheme="minorHAnsi"/>
          <w:sz w:val="20"/>
          <w:szCs w:val="20"/>
          <w:lang w:val="en-US"/>
        </w:rPr>
        <w:t xml:space="preserve">.  </w:t>
      </w:r>
    </w:p>
    <w:p w:rsidR="00702A72" w:rsidRPr="00702A72" w:rsidRDefault="00702A72" w:rsidP="00702A72">
      <w:pPr>
        <w:pStyle w:val="Paragraphedeliste"/>
        <w:numPr>
          <w:ilvl w:val="0"/>
          <w:numId w:val="29"/>
        </w:numPr>
        <w:spacing w:before="200"/>
        <w:jc w:val="both"/>
        <w:rPr>
          <w:rFonts w:ascii="Frutiger-Light" w:hAnsi="Frutiger-Light"/>
          <w:i/>
          <w:sz w:val="20"/>
          <w:szCs w:val="20"/>
          <w:u w:val="single"/>
          <w:lang w:val="en-GB"/>
        </w:rPr>
      </w:pPr>
      <w:r w:rsidRPr="00702A72">
        <w:rPr>
          <w:rFonts w:ascii="Frutiger-Light" w:hAnsi="Frutiger-Light" w:cstheme="minorHAnsi"/>
          <w:sz w:val="20"/>
          <w:szCs w:val="20"/>
          <w:lang w:val="en-US"/>
        </w:rPr>
        <w:t xml:space="preserve">Use of </w:t>
      </w:r>
      <w:r w:rsidR="00FE639B">
        <w:rPr>
          <w:rFonts w:ascii="Frutiger-Light" w:hAnsi="Frutiger-Light" w:cstheme="minorHAnsi"/>
          <w:sz w:val="20"/>
          <w:szCs w:val="20"/>
          <w:lang w:val="en-US"/>
        </w:rPr>
        <w:t>SLN</w:t>
      </w:r>
      <w:r w:rsidRPr="00702A72">
        <w:rPr>
          <w:rFonts w:ascii="Frutiger-Light" w:hAnsi="Frutiger-Light" w:cstheme="minorHAnsi"/>
          <w:sz w:val="20"/>
          <w:szCs w:val="20"/>
          <w:lang w:val="en-US"/>
        </w:rPr>
        <w:t xml:space="preserve"> principle alone is not yet established in vaginal cancers</w:t>
      </w:r>
      <w:r w:rsidR="00FE639B">
        <w:rPr>
          <w:rFonts w:ascii="Frutiger-Light" w:hAnsi="Frutiger-Light" w:cstheme="minorHAnsi"/>
          <w:sz w:val="20"/>
          <w:szCs w:val="20"/>
          <w:lang w:val="en-US"/>
        </w:rPr>
        <w:t xml:space="preserve"> [V, D]</w:t>
      </w:r>
      <w:r w:rsidRPr="00702A72">
        <w:rPr>
          <w:rFonts w:ascii="Frutiger-Light" w:hAnsi="Frutiger-Light" w:cstheme="minorHAnsi"/>
          <w:sz w:val="20"/>
          <w:szCs w:val="20"/>
          <w:lang w:val="en-US"/>
        </w:rPr>
        <w:t>.</w:t>
      </w:r>
    </w:p>
    <w:p w:rsidR="00702A72" w:rsidRPr="00702A72" w:rsidRDefault="00702A72" w:rsidP="00702A72">
      <w:pPr>
        <w:pStyle w:val="Paragraphedeliste"/>
        <w:numPr>
          <w:ilvl w:val="0"/>
          <w:numId w:val="29"/>
        </w:numPr>
        <w:spacing w:before="200"/>
        <w:jc w:val="both"/>
        <w:rPr>
          <w:rFonts w:ascii="Frutiger-Light" w:hAnsi="Frutiger-Light"/>
          <w:i/>
          <w:sz w:val="20"/>
          <w:szCs w:val="20"/>
          <w:u w:val="single"/>
          <w:lang w:val="en-GB"/>
        </w:rPr>
      </w:pPr>
      <w:r w:rsidRPr="00702A72">
        <w:rPr>
          <w:rFonts w:ascii="Frutiger-Light" w:hAnsi="Frutiger-Light" w:cstheme="minorHAnsi"/>
          <w:sz w:val="20"/>
          <w:szCs w:val="20"/>
          <w:lang w:val="en-US"/>
        </w:rPr>
        <w:t>In selected patients after initial incomplete excision upon referral, surgical treatment may be considered when free margins can be ensured with acceptable morbidty</w:t>
      </w:r>
      <w:r w:rsidR="00FE639B">
        <w:rPr>
          <w:rFonts w:ascii="Frutiger-Light" w:hAnsi="Frutiger-Light" w:cstheme="minorHAnsi"/>
          <w:sz w:val="20"/>
          <w:szCs w:val="20"/>
          <w:lang w:val="en-US"/>
        </w:rPr>
        <w:t xml:space="preserve"> [IV, C]</w:t>
      </w:r>
      <w:r w:rsidRPr="00702A72">
        <w:rPr>
          <w:rFonts w:ascii="Frutiger-Light" w:hAnsi="Frutiger-Light" w:cstheme="minorHAnsi"/>
          <w:sz w:val="20"/>
          <w:szCs w:val="20"/>
          <w:lang w:val="en-US"/>
        </w:rPr>
        <w:t>.</w:t>
      </w:r>
    </w:p>
    <w:p w:rsidR="00FE639B" w:rsidRPr="00B12626" w:rsidRDefault="00FE639B" w:rsidP="00FE639B">
      <w:pPr>
        <w:spacing w:after="200" w:line="276" w:lineRule="auto"/>
        <w:jc w:val="both"/>
        <w:rPr>
          <w:rFonts w:ascii="Frutiger-Light" w:hAnsi="Frutiger-Light"/>
          <w:i/>
          <w:sz w:val="20"/>
          <w:szCs w:val="20"/>
          <w:highlight w:val="yellow"/>
          <w:u w:val="single"/>
          <w:lang w:val="en-GB"/>
        </w:rPr>
      </w:pPr>
      <w:r>
        <w:rPr>
          <w:rFonts w:ascii="Frutiger-Light" w:hAnsi="Frutiger-Light"/>
          <w:i/>
          <w:sz w:val="20"/>
          <w:szCs w:val="20"/>
          <w:u w:val="single"/>
          <w:lang w:val="en-GB"/>
        </w:rPr>
        <w:t>Radiotherapy and brachytherapy - Adjuvant (chemo-)radiotherapy</w:t>
      </w:r>
    </w:p>
    <w:p w:rsidR="00FE639B" w:rsidRPr="00FE639B" w:rsidRDefault="00FE639B" w:rsidP="00FE639B">
      <w:pPr>
        <w:pStyle w:val="Paragraphedeliste"/>
        <w:numPr>
          <w:ilvl w:val="0"/>
          <w:numId w:val="29"/>
        </w:numPr>
        <w:spacing w:before="200"/>
        <w:jc w:val="both"/>
        <w:rPr>
          <w:rFonts w:ascii="Frutiger-Light" w:hAnsi="Frutiger-Light"/>
          <w:i/>
          <w:sz w:val="20"/>
          <w:szCs w:val="20"/>
          <w:u w:val="single"/>
          <w:lang w:val="en-GB"/>
        </w:rPr>
      </w:pPr>
      <w:r w:rsidRPr="00FE639B">
        <w:rPr>
          <w:rFonts w:ascii="Frutiger-Light" w:hAnsi="Frutiger-Light" w:cstheme="minorHAnsi"/>
          <w:sz w:val="20"/>
          <w:szCs w:val="20"/>
          <w:lang w:val="en-US"/>
        </w:rPr>
        <w:t>Adjuvant radiotherapy is recommended in patients with tumo</w:t>
      </w:r>
      <w:r>
        <w:rPr>
          <w:rFonts w:ascii="Frutiger-Light" w:hAnsi="Frutiger-Light" w:cstheme="minorHAnsi"/>
          <w:sz w:val="20"/>
          <w:szCs w:val="20"/>
          <w:lang w:val="en-US"/>
        </w:rPr>
        <w:t>u</w:t>
      </w:r>
      <w:r w:rsidRPr="00FE639B">
        <w:rPr>
          <w:rFonts w:ascii="Frutiger-Light" w:hAnsi="Frutiger-Light" w:cstheme="minorHAnsi"/>
          <w:sz w:val="20"/>
          <w:szCs w:val="20"/>
          <w:lang w:val="en-US"/>
        </w:rPr>
        <w:t>r positive resection margins, or lymph node metastasis</w:t>
      </w:r>
      <w:r>
        <w:rPr>
          <w:rFonts w:ascii="Frutiger-Light" w:hAnsi="Frutiger-Light" w:cstheme="minorHAnsi"/>
          <w:sz w:val="20"/>
          <w:szCs w:val="20"/>
          <w:lang w:val="en-US"/>
        </w:rPr>
        <w:t xml:space="preserve"> [IV, A]</w:t>
      </w:r>
      <w:r w:rsidRPr="00FE639B">
        <w:rPr>
          <w:rFonts w:ascii="Frutiger-Light" w:hAnsi="Frutiger-Light" w:cstheme="minorHAnsi"/>
          <w:sz w:val="20"/>
          <w:szCs w:val="20"/>
          <w:lang w:val="en-US"/>
        </w:rPr>
        <w:t>.</w:t>
      </w:r>
    </w:p>
    <w:p w:rsidR="00FE639B" w:rsidRPr="00FE639B" w:rsidRDefault="00FE639B" w:rsidP="00FE639B">
      <w:pPr>
        <w:pStyle w:val="Paragraphedeliste"/>
        <w:numPr>
          <w:ilvl w:val="0"/>
          <w:numId w:val="29"/>
        </w:numPr>
        <w:spacing w:before="200"/>
        <w:jc w:val="both"/>
        <w:rPr>
          <w:rFonts w:ascii="Frutiger-Light" w:hAnsi="Frutiger-Light"/>
          <w:i/>
          <w:sz w:val="20"/>
          <w:szCs w:val="20"/>
          <w:u w:val="single"/>
          <w:lang w:val="en-GB"/>
        </w:rPr>
      </w:pPr>
      <w:r w:rsidRPr="00FE639B">
        <w:rPr>
          <w:rFonts w:ascii="Frutiger-Light" w:hAnsi="Frutiger-Light" w:cstheme="minorHAnsi"/>
          <w:sz w:val="20"/>
          <w:szCs w:val="20"/>
          <w:lang w:val="en-US"/>
        </w:rPr>
        <w:t>The addition of concomitant cisplatin-based chemotherapy is recommended in case of histologically confirmed lymph node metastasis</w:t>
      </w:r>
      <w:r>
        <w:rPr>
          <w:rFonts w:ascii="Frutiger-Light" w:hAnsi="Frutiger-Light" w:cstheme="minorHAnsi"/>
          <w:sz w:val="20"/>
          <w:szCs w:val="20"/>
          <w:lang w:val="en-US"/>
        </w:rPr>
        <w:t xml:space="preserve"> [IV, A]</w:t>
      </w:r>
      <w:r w:rsidRPr="00FE639B">
        <w:rPr>
          <w:rFonts w:ascii="Frutiger-Light" w:hAnsi="Frutiger-Light" w:cstheme="minorHAnsi"/>
          <w:sz w:val="20"/>
          <w:szCs w:val="20"/>
          <w:lang w:val="en-US"/>
        </w:rPr>
        <w:t>. This addition can be considered in case of positive surgical margins</w:t>
      </w:r>
      <w:r>
        <w:rPr>
          <w:rFonts w:ascii="Frutiger-Light" w:hAnsi="Frutiger-Light" w:cstheme="minorHAnsi"/>
          <w:sz w:val="20"/>
          <w:szCs w:val="20"/>
          <w:lang w:val="en-US"/>
        </w:rPr>
        <w:t xml:space="preserve"> [IV, B]</w:t>
      </w:r>
      <w:r w:rsidRPr="00FE639B">
        <w:rPr>
          <w:rFonts w:ascii="Frutiger-Light" w:hAnsi="Frutiger-Light" w:cstheme="minorHAnsi"/>
          <w:sz w:val="20"/>
          <w:szCs w:val="20"/>
          <w:lang w:val="en-US"/>
        </w:rPr>
        <w:t>.</w:t>
      </w:r>
    </w:p>
    <w:p w:rsidR="00FE639B" w:rsidRPr="00B12626" w:rsidRDefault="00FE639B" w:rsidP="00FE639B">
      <w:pPr>
        <w:spacing w:after="200" w:line="276" w:lineRule="auto"/>
        <w:jc w:val="both"/>
        <w:rPr>
          <w:rFonts w:ascii="Frutiger-Light" w:hAnsi="Frutiger-Light"/>
          <w:i/>
          <w:sz w:val="20"/>
          <w:szCs w:val="20"/>
          <w:highlight w:val="yellow"/>
          <w:u w:val="single"/>
          <w:lang w:val="en-GB"/>
        </w:rPr>
      </w:pPr>
      <w:r>
        <w:rPr>
          <w:rFonts w:ascii="Frutiger-Light" w:hAnsi="Frutiger-Light"/>
          <w:i/>
          <w:sz w:val="20"/>
          <w:szCs w:val="20"/>
          <w:u w:val="single"/>
          <w:lang w:val="en-GB"/>
        </w:rPr>
        <w:t>Radiotherapy and brachytherapy - Primary (chemo-)radiotherapy</w:t>
      </w:r>
    </w:p>
    <w:p w:rsidR="00FE639B" w:rsidRPr="00FE639B" w:rsidRDefault="00FE639B" w:rsidP="00FE639B">
      <w:pPr>
        <w:pStyle w:val="Paragraphedeliste"/>
        <w:numPr>
          <w:ilvl w:val="0"/>
          <w:numId w:val="29"/>
        </w:numPr>
        <w:spacing w:before="200"/>
        <w:jc w:val="both"/>
        <w:rPr>
          <w:rFonts w:ascii="Frutiger-Light" w:hAnsi="Frutiger-Light"/>
          <w:i/>
          <w:sz w:val="20"/>
          <w:szCs w:val="20"/>
          <w:u w:val="single"/>
          <w:lang w:val="en-GB"/>
        </w:rPr>
      </w:pPr>
      <w:r w:rsidRPr="00FE639B">
        <w:rPr>
          <w:rFonts w:ascii="Frutiger-Light" w:hAnsi="Frutiger-Light" w:cstheme="minorHAnsi"/>
          <w:sz w:val="20"/>
          <w:szCs w:val="20"/>
          <w:lang w:val="en-US"/>
        </w:rPr>
        <w:t xml:space="preserve">A combination of </w:t>
      </w:r>
      <w:r w:rsidR="00744A23">
        <w:rPr>
          <w:rFonts w:ascii="Frutiger-Light" w:hAnsi="Frutiger-Light" w:cstheme="minorHAnsi"/>
          <w:sz w:val="20"/>
          <w:szCs w:val="20"/>
          <w:lang w:val="en-US"/>
        </w:rPr>
        <w:t>EBRT</w:t>
      </w:r>
      <w:r w:rsidRPr="00FE639B">
        <w:rPr>
          <w:rFonts w:ascii="Frutiger-Light" w:hAnsi="Frutiger-Light" w:cstheme="minorHAnsi"/>
          <w:sz w:val="20"/>
          <w:szCs w:val="20"/>
          <w:lang w:val="en-US"/>
        </w:rPr>
        <w:t xml:space="preserve"> and brachytherapy is recommended in stage I</w:t>
      </w:r>
      <w:r w:rsidR="00B54CCC">
        <w:rPr>
          <w:rFonts w:ascii="Frutiger-Light" w:hAnsi="Frutiger-Light" w:cstheme="minorHAnsi"/>
          <w:sz w:val="20"/>
          <w:szCs w:val="20"/>
          <w:lang w:val="en-US"/>
        </w:rPr>
        <w:t xml:space="preserve"> [IV, A]</w:t>
      </w:r>
      <w:r w:rsidRPr="00FE639B">
        <w:rPr>
          <w:rFonts w:ascii="Frutiger-Light" w:hAnsi="Frutiger-Light" w:cstheme="minorHAnsi"/>
          <w:sz w:val="20"/>
          <w:szCs w:val="20"/>
          <w:lang w:val="en-US"/>
        </w:rPr>
        <w:t>.</w:t>
      </w:r>
    </w:p>
    <w:p w:rsidR="00FE639B" w:rsidRPr="00FE639B" w:rsidRDefault="00FE639B" w:rsidP="00FE639B">
      <w:pPr>
        <w:pStyle w:val="Paragraphedeliste"/>
        <w:numPr>
          <w:ilvl w:val="0"/>
          <w:numId w:val="29"/>
        </w:numPr>
        <w:spacing w:before="200"/>
        <w:jc w:val="both"/>
        <w:rPr>
          <w:rFonts w:ascii="Frutiger-Light" w:hAnsi="Frutiger-Light"/>
          <w:i/>
          <w:sz w:val="20"/>
          <w:szCs w:val="20"/>
          <w:u w:val="single"/>
          <w:lang w:val="en-GB"/>
        </w:rPr>
      </w:pPr>
      <w:r w:rsidRPr="00FE639B">
        <w:rPr>
          <w:rFonts w:ascii="Frutiger-Light" w:hAnsi="Frutiger-Light" w:cstheme="minorHAnsi"/>
          <w:sz w:val="20"/>
          <w:szCs w:val="20"/>
          <w:lang w:val="en-US"/>
        </w:rPr>
        <w:t>Concomitant cisplatin-based chemotherapy is recommended</w:t>
      </w:r>
      <w:hyperlink w:anchor="_ENREF_24" w:tooltip="Rajagopalan, 2014 #386" w:history="1">
        <w:r w:rsidR="009747EC" w:rsidRPr="00FE639B">
          <w:rPr>
            <w:rFonts w:ascii="Frutiger-Light" w:hAnsi="Frutiger-Light" w:cstheme="minorHAnsi"/>
            <w:sz w:val="20"/>
            <w:szCs w:val="20"/>
            <w:lang w:val="en-US"/>
          </w:rPr>
          <w:fldChar w:fldCharType="begin">
            <w:fldData xml:space="preserve">PEVuZE5vdGU+PENpdGU+PEF1dGhvcj5SYWphZ29wYWxhbjwvQXV0aG9yPjxZZWFyPjIwMTQ8L1ll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</w:fldData>
          </w:fldChar>
        </w:r>
        <w:r w:rsidR="009B244C">
          <w:rPr>
            <w:rFonts w:ascii="Frutiger-Light" w:hAnsi="Frutiger-Light" w:cstheme="minorHAnsi"/>
            <w:sz w:val="20"/>
            <w:szCs w:val="20"/>
            <w:lang w:val="en-US"/>
          </w:rPr>
          <w:instrText xml:space="preserve"> ADDIN EN.CITE </w:instrText>
        </w:r>
        <w:r w:rsidR="009747EC">
          <w:rPr>
            <w:rFonts w:ascii="Frutiger-Light" w:hAnsi="Frutiger-Light" w:cstheme="minorHAnsi"/>
            <w:sz w:val="20"/>
            <w:szCs w:val="20"/>
            <w:lang w:val="en-US"/>
          </w:rPr>
          <w:fldChar w:fldCharType="begin">
            <w:fldData xml:space="preserve">PEVuZE5vdGU+PENpdGU+PEF1dGhvcj5SYWphZ29wYWxhbjwvQXV0aG9yPjxZZWFyPjIwMTQ8L1ll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</w:fldData>
          </w:fldChar>
        </w:r>
        <w:r w:rsidR="009B244C">
          <w:rPr>
            <w:rFonts w:ascii="Frutiger-Light" w:hAnsi="Frutiger-Light" w:cstheme="minorHAnsi"/>
            <w:sz w:val="20"/>
            <w:szCs w:val="20"/>
            <w:lang w:val="en-US"/>
          </w:rPr>
          <w:instrText xml:space="preserve"> ADDIN EN.CITE.DATA </w:instrText>
        </w:r>
        <w:r w:rsidR="009747EC">
          <w:rPr>
            <w:rFonts w:ascii="Frutiger-Light" w:hAnsi="Frutiger-Light" w:cstheme="minorHAnsi"/>
            <w:sz w:val="20"/>
            <w:szCs w:val="20"/>
            <w:lang w:val="en-US"/>
          </w:rPr>
        </w:r>
        <w:r w:rsidR="009747EC">
          <w:rPr>
            <w:rFonts w:ascii="Frutiger-Light" w:hAnsi="Frutiger-Light" w:cstheme="minorHAnsi"/>
            <w:sz w:val="20"/>
            <w:szCs w:val="20"/>
            <w:lang w:val="en-US"/>
          </w:rPr>
          <w:fldChar w:fldCharType="end"/>
        </w:r>
        <w:r w:rsidR="009747EC" w:rsidRPr="00FE639B">
          <w:rPr>
            <w:rFonts w:ascii="Frutiger-Light" w:hAnsi="Frutiger-Light" w:cstheme="minorHAnsi"/>
            <w:sz w:val="20"/>
            <w:szCs w:val="20"/>
            <w:lang w:val="en-US"/>
          </w:rPr>
        </w:r>
        <w:r w:rsidR="009747EC" w:rsidRPr="00FE639B">
          <w:rPr>
            <w:rFonts w:ascii="Frutiger-Light" w:hAnsi="Frutiger-Light" w:cstheme="minorHAnsi"/>
            <w:sz w:val="20"/>
            <w:szCs w:val="20"/>
            <w:lang w:val="en-US"/>
          </w:rPr>
          <w:fldChar w:fldCharType="separate"/>
        </w:r>
        <w:r w:rsidR="009B244C" w:rsidRPr="00187BD8">
          <w:rPr>
            <w:rFonts w:ascii="Frutiger-Light" w:hAnsi="Frutiger-Light" w:cstheme="minorHAnsi"/>
            <w:noProof/>
            <w:sz w:val="20"/>
            <w:szCs w:val="20"/>
            <w:vertAlign w:val="superscript"/>
            <w:lang w:val="en-US"/>
          </w:rPr>
          <w:t>24</w:t>
        </w:r>
        <w:r w:rsidR="009747EC" w:rsidRPr="00FE639B">
          <w:rPr>
            <w:rFonts w:ascii="Frutiger-Light" w:hAnsi="Frutiger-Light" w:cstheme="minorHAnsi"/>
            <w:sz w:val="20"/>
            <w:szCs w:val="20"/>
            <w:lang w:val="en-US"/>
          </w:rPr>
          <w:fldChar w:fldCharType="end"/>
        </w:r>
      </w:hyperlink>
      <w:r w:rsidR="00B54CCC">
        <w:rPr>
          <w:rFonts w:ascii="Frutiger-Light" w:hAnsi="Frutiger-Light" w:cstheme="minorHAnsi"/>
          <w:sz w:val="20"/>
          <w:szCs w:val="20"/>
          <w:lang w:val="en-US"/>
        </w:rPr>
        <w:t xml:space="preserve"> [IV, A]</w:t>
      </w:r>
      <w:r w:rsidRPr="00FE639B">
        <w:rPr>
          <w:rFonts w:ascii="Frutiger-Light" w:hAnsi="Frutiger-Light" w:cstheme="minorHAnsi"/>
          <w:sz w:val="20"/>
          <w:szCs w:val="20"/>
          <w:lang w:val="en-US"/>
        </w:rPr>
        <w:t>.</w:t>
      </w:r>
    </w:p>
    <w:p w:rsidR="00FE639B" w:rsidRPr="00B54CCC" w:rsidRDefault="00FE639B" w:rsidP="00FE639B">
      <w:pPr>
        <w:pStyle w:val="Paragraphedeliste"/>
        <w:numPr>
          <w:ilvl w:val="0"/>
          <w:numId w:val="29"/>
        </w:numPr>
        <w:spacing w:before="200"/>
        <w:jc w:val="both"/>
        <w:rPr>
          <w:rFonts w:ascii="Frutiger-Light" w:hAnsi="Frutiger-Light"/>
          <w:i/>
          <w:sz w:val="20"/>
          <w:szCs w:val="20"/>
          <w:u w:val="single"/>
          <w:lang w:val="en-GB"/>
        </w:rPr>
      </w:pPr>
      <w:r w:rsidRPr="00FE639B">
        <w:rPr>
          <w:rFonts w:ascii="Frutiger-Light" w:hAnsi="Frutiger-Light" w:cstheme="minorHAnsi"/>
          <w:sz w:val="20"/>
          <w:szCs w:val="20"/>
          <w:lang w:val="en-US"/>
        </w:rPr>
        <w:t>Ovarian transposition should be discussed up front in premenopausal women undergoing radiotherapy</w:t>
      </w:r>
      <w:r w:rsidR="00B54CCC">
        <w:rPr>
          <w:rFonts w:ascii="Frutiger-Light" w:hAnsi="Frutiger-Light" w:cstheme="minorHAnsi"/>
          <w:sz w:val="20"/>
          <w:szCs w:val="20"/>
          <w:lang w:val="en-US"/>
        </w:rPr>
        <w:t xml:space="preserve"> [IV, B]</w:t>
      </w:r>
      <w:r w:rsidRPr="00FE639B">
        <w:rPr>
          <w:rFonts w:ascii="Frutiger-Light" w:hAnsi="Frutiger-Light" w:cstheme="minorHAnsi"/>
          <w:sz w:val="20"/>
          <w:szCs w:val="20"/>
          <w:lang w:val="en-US"/>
        </w:rPr>
        <w:t>.</w:t>
      </w:r>
    </w:p>
    <w:p w:rsidR="00B54CCC" w:rsidRDefault="00B54CCC" w:rsidP="00B54CCC">
      <w:pPr>
        <w:spacing w:after="200" w:line="276" w:lineRule="auto"/>
        <w:jc w:val="both"/>
        <w:rPr>
          <w:rFonts w:ascii="Frutiger-Light" w:hAnsi="Frutiger-Light"/>
          <w:b/>
          <w:noProof/>
          <w:sz w:val="32"/>
          <w:szCs w:val="32"/>
          <w:lang w:val="en-GB"/>
        </w:rPr>
      </w:pPr>
      <w:r>
        <w:rPr>
          <w:rFonts w:ascii="Frutiger-Light" w:hAnsi="Frutiger-Light"/>
          <w:b/>
          <w:noProof/>
          <w:sz w:val="32"/>
          <w:szCs w:val="32"/>
          <w:lang w:val="en-GB"/>
        </w:rPr>
        <w:t>MANAGEMENT OF ADULT PATIENTS WITH STAGES T2-T3-T4, N0M0 OR ANY T-STAGE, N1M0</w:t>
      </w:r>
    </w:p>
    <w:p w:rsidR="00A93851" w:rsidRPr="00DE561B" w:rsidRDefault="002524E5" w:rsidP="002524E5">
      <w:pPr>
        <w:pStyle w:val="NormalWeb"/>
        <w:spacing w:after="200" w:line="276" w:lineRule="auto"/>
        <w:jc w:val="both"/>
        <w:rPr>
          <w:rFonts w:ascii="Frutiger-Light" w:hAnsi="Frutiger-Light" w:cstheme="minorHAnsi"/>
          <w:sz w:val="20"/>
          <w:szCs w:val="20"/>
          <w:lang w:val="en-US"/>
        </w:rPr>
      </w:pPr>
      <w:r w:rsidRPr="00DE561B">
        <w:rPr>
          <w:rFonts w:ascii="Frutiger-Light" w:hAnsi="Frutiger-Light" w:cstheme="minorHAnsi"/>
          <w:sz w:val="20"/>
          <w:szCs w:val="20"/>
          <w:lang w:val="en-US"/>
        </w:rPr>
        <w:t>Definitive platinum-based chemoradiotherapy consolidated by</w:t>
      </w:r>
      <w:r w:rsidR="009524CC" w:rsidRPr="00DE561B">
        <w:rPr>
          <w:rFonts w:ascii="Frutiger-Light" w:hAnsi="Frutiger-Light" w:cstheme="minorHAnsi"/>
          <w:sz w:val="20"/>
          <w:szCs w:val="20"/>
          <w:lang w:val="en-US"/>
        </w:rPr>
        <w:t xml:space="preserve"> a</w:t>
      </w:r>
      <w:r w:rsidRPr="00DE561B">
        <w:rPr>
          <w:rFonts w:ascii="Frutiger-Light" w:hAnsi="Frutiger-Light" w:cstheme="minorHAnsi"/>
          <w:sz w:val="20"/>
          <w:szCs w:val="20"/>
          <w:lang w:val="en-US"/>
        </w:rPr>
        <w:t xml:space="preserve"> brachytherapy</w:t>
      </w:r>
      <w:r w:rsidR="009524CC" w:rsidRPr="00DE561B">
        <w:rPr>
          <w:rFonts w:ascii="Frutiger-Light" w:hAnsi="Frutiger-Light" w:cstheme="minorHAnsi"/>
          <w:sz w:val="20"/>
          <w:szCs w:val="20"/>
          <w:lang w:val="en-US"/>
        </w:rPr>
        <w:t xml:space="preserve"> boost</w:t>
      </w:r>
      <w:r w:rsidRPr="00DE561B">
        <w:rPr>
          <w:rFonts w:ascii="Frutiger-Light" w:hAnsi="Frutiger-Light" w:cstheme="minorHAnsi"/>
          <w:sz w:val="20"/>
          <w:szCs w:val="20"/>
          <w:lang w:val="en-US"/>
        </w:rPr>
        <w:t xml:space="preserve"> is the preferred treatment of choice for the management of </w:t>
      </w:r>
      <w:r w:rsidR="00A93851" w:rsidRPr="00DE561B">
        <w:rPr>
          <w:rFonts w:ascii="Frutiger-Light" w:hAnsi="Frutiger-Light" w:cstheme="minorHAnsi"/>
          <w:sz w:val="20"/>
          <w:szCs w:val="20"/>
          <w:lang w:val="en-US"/>
        </w:rPr>
        <w:t xml:space="preserve">patients with </w:t>
      </w:r>
      <w:r w:rsidRPr="00DE561B">
        <w:rPr>
          <w:rFonts w:ascii="Frutiger-Light" w:hAnsi="Frutiger-Light" w:cstheme="minorHAnsi"/>
          <w:sz w:val="20"/>
          <w:szCs w:val="20"/>
          <w:lang w:val="en-US"/>
        </w:rPr>
        <w:t xml:space="preserve">locally advanced </w:t>
      </w:r>
      <w:r w:rsidR="00A93851" w:rsidRPr="00DE561B">
        <w:rPr>
          <w:rFonts w:ascii="Frutiger-Light" w:hAnsi="Frutiger-Light" w:cstheme="minorHAnsi"/>
          <w:sz w:val="20"/>
          <w:szCs w:val="20"/>
          <w:lang w:val="en-US"/>
        </w:rPr>
        <w:t xml:space="preserve">or node positive </w:t>
      </w:r>
      <w:r w:rsidRPr="00DE561B">
        <w:rPr>
          <w:rFonts w:ascii="Frutiger-Light" w:hAnsi="Frutiger-Light" w:cstheme="minorHAnsi"/>
          <w:sz w:val="20"/>
          <w:szCs w:val="20"/>
          <w:lang w:val="en-US"/>
        </w:rPr>
        <w:t>vaginal cancer</w:t>
      </w:r>
      <w:hyperlink w:anchor="_ENREF_23" w:tooltip="Westerveld, 2020 #342" w:history="1">
        <w:r w:rsidR="009747EC" w:rsidRPr="00DE561B">
          <w:rPr>
            <w:rFonts w:ascii="Frutiger-Light" w:hAnsi="Frutiger-Light" w:cstheme="minorHAnsi"/>
            <w:sz w:val="20"/>
            <w:szCs w:val="20"/>
            <w:lang w:val="en-US"/>
          </w:rPr>
          <w:fldChar w:fldCharType="begin">
            <w:fldData xml:space="preserve">PEVuZE5vdGU+PENpdGU+PEF1dGhvcj5XZXN0ZXJ2ZWxkPC9BdXRob3I+PFllYXI+MjAyMDwvWWVh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</w:fldData>
          </w:fldChar>
        </w:r>
        <w:r w:rsidR="009B244C" w:rsidRPr="00DE561B">
          <w:rPr>
            <w:rFonts w:ascii="Frutiger-Light" w:hAnsi="Frutiger-Light" w:cstheme="minorHAnsi"/>
            <w:sz w:val="20"/>
            <w:szCs w:val="20"/>
            <w:lang w:val="en-US"/>
          </w:rPr>
          <w:instrText xml:space="preserve"> ADDIN EN.CITE </w:instrText>
        </w:r>
        <w:r w:rsidR="009747EC" w:rsidRPr="00DE561B">
          <w:rPr>
            <w:rFonts w:ascii="Frutiger-Light" w:hAnsi="Frutiger-Light" w:cstheme="minorHAnsi"/>
            <w:sz w:val="20"/>
            <w:szCs w:val="20"/>
            <w:lang w:val="en-US"/>
          </w:rPr>
          <w:fldChar w:fldCharType="begin">
            <w:fldData xml:space="preserve">PEVuZE5vdGU+PENpdGU+PEF1dGhvcj5XZXN0ZXJ2ZWxkPC9BdXRob3I+PFllYXI+MjAyMDwvWWVh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</w:fldData>
          </w:fldChar>
        </w:r>
        <w:r w:rsidR="009B244C" w:rsidRPr="00DE561B">
          <w:rPr>
            <w:rFonts w:ascii="Frutiger-Light" w:hAnsi="Frutiger-Light" w:cstheme="minorHAnsi"/>
            <w:sz w:val="20"/>
            <w:szCs w:val="20"/>
            <w:lang w:val="en-US"/>
          </w:rPr>
          <w:instrText xml:space="preserve"> ADDIN EN.CITE.DATA </w:instrText>
        </w:r>
        <w:r w:rsidR="009747EC" w:rsidRPr="00DE561B">
          <w:rPr>
            <w:rFonts w:ascii="Frutiger-Light" w:hAnsi="Frutiger-Light" w:cstheme="minorHAnsi"/>
            <w:sz w:val="20"/>
            <w:szCs w:val="20"/>
            <w:lang w:val="en-US"/>
          </w:rPr>
        </w:r>
        <w:r w:rsidR="009747EC" w:rsidRPr="00DE561B">
          <w:rPr>
            <w:rFonts w:ascii="Frutiger-Light" w:hAnsi="Frutiger-Light" w:cstheme="minorHAnsi"/>
            <w:sz w:val="20"/>
            <w:szCs w:val="20"/>
            <w:lang w:val="en-US"/>
          </w:rPr>
          <w:fldChar w:fldCharType="end"/>
        </w:r>
        <w:r w:rsidR="009747EC" w:rsidRPr="00DE561B">
          <w:rPr>
            <w:rFonts w:ascii="Frutiger-Light" w:hAnsi="Frutiger-Light" w:cstheme="minorHAnsi"/>
            <w:sz w:val="20"/>
            <w:szCs w:val="20"/>
            <w:lang w:val="en-US"/>
          </w:rPr>
        </w:r>
        <w:r w:rsidR="009747EC" w:rsidRPr="00DE561B">
          <w:rPr>
            <w:rFonts w:ascii="Frutiger-Light" w:hAnsi="Frutiger-Light" w:cstheme="minorHAnsi"/>
            <w:sz w:val="20"/>
            <w:szCs w:val="20"/>
            <w:lang w:val="en-US"/>
          </w:rPr>
          <w:fldChar w:fldCharType="separate"/>
        </w:r>
        <w:r w:rsidR="009B244C" w:rsidRPr="00DE561B">
          <w:rPr>
            <w:rFonts w:ascii="Frutiger-Light" w:hAnsi="Frutiger-Light" w:cstheme="minorHAnsi"/>
            <w:noProof/>
            <w:sz w:val="20"/>
            <w:szCs w:val="20"/>
            <w:vertAlign w:val="superscript"/>
            <w:lang w:val="en-US"/>
          </w:rPr>
          <w:t>23</w:t>
        </w:r>
        <w:r w:rsidR="009747EC" w:rsidRPr="00DE561B">
          <w:rPr>
            <w:rFonts w:ascii="Frutiger-Light" w:hAnsi="Frutiger-Light" w:cstheme="minorHAnsi"/>
            <w:sz w:val="20"/>
            <w:szCs w:val="20"/>
            <w:lang w:val="en-US"/>
          </w:rPr>
          <w:fldChar w:fldCharType="end"/>
        </w:r>
      </w:hyperlink>
      <w:r w:rsidR="009747EC" w:rsidRPr="00DE561B">
        <w:rPr>
          <w:rFonts w:ascii="Frutiger-Light" w:hAnsi="Frutiger-Light"/>
          <w:sz w:val="20"/>
          <w:szCs w:val="20"/>
        </w:rPr>
        <w:fldChar w:fldCharType="begin"/>
      </w:r>
      <w:r w:rsidRPr="00DE561B">
        <w:rPr>
          <w:rFonts w:ascii="Frutiger-Light" w:hAnsi="Frutiger-Light"/>
          <w:sz w:val="20"/>
          <w:szCs w:val="20"/>
          <w:lang w:val="en-US"/>
        </w:rPr>
        <w:instrText>ADDIN EN.CITE</w:instrText>
      </w:r>
      <w:r w:rsidR="009747EC" w:rsidRPr="00DE561B">
        <w:rPr>
          <w:rFonts w:ascii="Frutiger-Light" w:hAnsi="Frutiger-Light"/>
          <w:sz w:val="20"/>
          <w:szCs w:val="20"/>
        </w:rPr>
        <w:fldChar w:fldCharType="end"/>
      </w:r>
      <w:r w:rsidRPr="00DE561B">
        <w:rPr>
          <w:rFonts w:ascii="Frutiger-Light" w:hAnsi="Frutiger-Light" w:cstheme="minorHAnsi"/>
          <w:sz w:val="20"/>
          <w:szCs w:val="20"/>
          <w:lang w:val="en-US"/>
        </w:rPr>
        <w:t xml:space="preserve">. Outcomes after (chemo)radiotherapy followed by </w:t>
      </w:r>
      <w:r w:rsidR="00702A72" w:rsidRPr="00DE561B">
        <w:rPr>
          <w:rFonts w:ascii="Frutiger-Light" w:hAnsi="Frutiger-Light" w:cstheme="minorHAnsi"/>
          <w:sz w:val="20"/>
          <w:szCs w:val="20"/>
          <w:lang w:val="en-US"/>
        </w:rPr>
        <w:t>IGABT</w:t>
      </w:r>
      <w:r w:rsidRPr="00DE561B">
        <w:rPr>
          <w:rFonts w:ascii="Frutiger-Light" w:hAnsi="Frutiger-Light" w:cstheme="minorHAnsi"/>
          <w:sz w:val="20"/>
          <w:szCs w:val="20"/>
          <w:lang w:val="en-US"/>
        </w:rPr>
        <w:t xml:space="preserve"> for patients with primary vaginal cancer are summarized in </w:t>
      </w:r>
      <w:r w:rsidR="00DE561B" w:rsidRPr="00DE561B">
        <w:rPr>
          <w:rFonts w:ascii="Frutiger-Light" w:hAnsi="Frutiger-Light" w:cstheme="minorHAnsi"/>
          <w:sz w:val="20"/>
          <w:szCs w:val="20"/>
          <w:lang w:val="en-US"/>
        </w:rPr>
        <w:t>Figure 4</w:t>
      </w:r>
      <w:r w:rsidRPr="00DE561B">
        <w:rPr>
          <w:rFonts w:ascii="Frutiger-Light" w:hAnsi="Frutiger-Light" w:cstheme="minorHAnsi"/>
          <w:sz w:val="20"/>
          <w:szCs w:val="20"/>
          <w:lang w:val="en-US"/>
        </w:rPr>
        <w:t xml:space="preserve">. </w:t>
      </w:r>
      <w:r w:rsidR="0025287B" w:rsidRPr="00DE561B">
        <w:rPr>
          <w:rFonts w:ascii="Frutiger-Light" w:hAnsi="Frutiger-Light" w:cstheme="minorHAnsi"/>
          <w:sz w:val="20"/>
          <w:szCs w:val="20"/>
          <w:lang w:val="en-US"/>
        </w:rPr>
        <w:t>I</w:t>
      </w:r>
      <w:r w:rsidR="00A93851" w:rsidRPr="00DE561B">
        <w:rPr>
          <w:rFonts w:ascii="Frutiger-Light" w:hAnsi="Frutiger-Light" w:cstheme="minorHAnsi"/>
          <w:sz w:val="20"/>
          <w:szCs w:val="20"/>
          <w:lang w:val="en-US"/>
        </w:rPr>
        <w:t>nprinciple</w:t>
      </w:r>
      <w:r w:rsidR="00DE561B" w:rsidRPr="00DE561B">
        <w:rPr>
          <w:rFonts w:ascii="Frutiger-Light" w:hAnsi="Frutiger-Light" w:cstheme="minorHAnsi"/>
          <w:sz w:val="20"/>
          <w:szCs w:val="20"/>
          <w:lang w:val="en-US"/>
        </w:rPr>
        <w:t xml:space="preserve">, </w:t>
      </w:r>
      <w:r w:rsidR="0025287B" w:rsidRPr="00DE561B">
        <w:rPr>
          <w:rFonts w:ascii="Frutiger-Light" w:hAnsi="Frutiger-Light" w:cstheme="minorHAnsi"/>
          <w:sz w:val="20"/>
          <w:szCs w:val="20"/>
          <w:lang w:val="en-US"/>
        </w:rPr>
        <w:t>standard surgical</w:t>
      </w:r>
      <w:r w:rsidR="00A93851" w:rsidRPr="00DE561B">
        <w:rPr>
          <w:rFonts w:ascii="Frutiger-Light" w:hAnsi="Frutiger-Light" w:cstheme="minorHAnsi"/>
          <w:sz w:val="20"/>
          <w:szCs w:val="20"/>
          <w:lang w:val="en-US"/>
        </w:rPr>
        <w:t>debulking</w:t>
      </w:r>
      <w:r w:rsidR="0025287B" w:rsidRPr="00DE561B">
        <w:rPr>
          <w:rFonts w:ascii="Frutiger-Light" w:hAnsi="Frutiger-Light" w:cstheme="minorHAnsi"/>
          <w:sz w:val="20"/>
          <w:szCs w:val="20"/>
          <w:lang w:val="en-US"/>
        </w:rPr>
        <w:t xml:space="preserve">of lymph nodes </w:t>
      </w:r>
      <w:r w:rsidR="00A93851" w:rsidRPr="00DE561B">
        <w:rPr>
          <w:rFonts w:ascii="Frutiger-Light" w:hAnsi="Frutiger-Light" w:cstheme="minorHAnsi"/>
          <w:sz w:val="20"/>
          <w:szCs w:val="20"/>
          <w:lang w:val="en-US"/>
        </w:rPr>
        <w:t xml:space="preserve">is not indicated, </w:t>
      </w:r>
      <w:r w:rsidR="0025287B" w:rsidRPr="00DE561B">
        <w:rPr>
          <w:rFonts w:ascii="Frutiger-Light" w:hAnsi="Frutiger-Light" w:cstheme="minorHAnsi"/>
          <w:sz w:val="20"/>
          <w:szCs w:val="20"/>
          <w:lang w:val="en-US"/>
        </w:rPr>
        <w:t xml:space="preserve">in </w:t>
      </w:r>
      <w:r w:rsidR="00A93851" w:rsidRPr="00DE561B">
        <w:rPr>
          <w:rFonts w:ascii="Frutiger-Light" w:hAnsi="Frutiger-Light" w:cstheme="minorHAnsi"/>
          <w:sz w:val="20"/>
          <w:szCs w:val="20"/>
          <w:lang w:val="en-US"/>
        </w:rPr>
        <w:t>very exceptional case</w:t>
      </w:r>
      <w:r w:rsidR="0025287B" w:rsidRPr="00DE561B">
        <w:rPr>
          <w:rFonts w:ascii="Frutiger-Light" w:hAnsi="Frutiger-Light" w:cstheme="minorHAnsi"/>
          <w:sz w:val="20"/>
          <w:szCs w:val="20"/>
          <w:lang w:val="en-US"/>
        </w:rPr>
        <w:t>s</w:t>
      </w:r>
      <w:r w:rsidR="00A93851" w:rsidRPr="00DE561B">
        <w:rPr>
          <w:rFonts w:ascii="Frutiger-Light" w:hAnsi="Frutiger-Light" w:cstheme="minorHAnsi"/>
          <w:sz w:val="20"/>
          <w:szCs w:val="20"/>
          <w:lang w:val="en-US"/>
        </w:rPr>
        <w:t xml:space="preserve"> very bulky lymphnode</w:t>
      </w:r>
      <w:r w:rsidR="00D5448D" w:rsidRPr="00DE561B">
        <w:rPr>
          <w:rFonts w:ascii="Frutiger-Light" w:hAnsi="Frutiger-Light" w:cstheme="minorHAnsi"/>
          <w:sz w:val="20"/>
          <w:szCs w:val="20"/>
          <w:lang w:val="en-US"/>
        </w:rPr>
        <w:t>s</w:t>
      </w:r>
      <w:r w:rsidR="0025287B" w:rsidRPr="00DE561B">
        <w:rPr>
          <w:rFonts w:ascii="Frutiger-Light" w:hAnsi="Frutiger-Light" w:cstheme="minorHAnsi"/>
          <w:sz w:val="20"/>
          <w:szCs w:val="20"/>
          <w:lang w:val="en-US"/>
        </w:rPr>
        <w:t xml:space="preserve"> may be removed</w:t>
      </w:r>
      <w:r w:rsidR="00D5448D" w:rsidRPr="00DE561B">
        <w:rPr>
          <w:rFonts w:ascii="Frutiger-Light" w:hAnsi="Frutiger-Light" w:cstheme="minorHAnsi"/>
          <w:sz w:val="20"/>
          <w:szCs w:val="20"/>
          <w:lang w:val="en-US"/>
        </w:rPr>
        <w:t>, mainly for palliation</w:t>
      </w:r>
      <w:r w:rsidR="0025287B" w:rsidRPr="00DE561B">
        <w:rPr>
          <w:rFonts w:ascii="Frutiger-Light" w:hAnsi="Frutiger-Light" w:cstheme="minorHAnsi"/>
          <w:sz w:val="20"/>
          <w:szCs w:val="20"/>
          <w:lang w:val="en-US"/>
        </w:rPr>
        <w:t>.</w:t>
      </w:r>
    </w:p>
    <w:p w:rsidR="00DE561B" w:rsidRPr="00DE561B" w:rsidRDefault="002524E5" w:rsidP="002524E5">
      <w:pPr>
        <w:pStyle w:val="NormalWeb"/>
        <w:spacing w:after="200" w:line="276" w:lineRule="auto"/>
        <w:jc w:val="both"/>
        <w:rPr>
          <w:rFonts w:ascii="Frutiger-Light" w:hAnsi="Frutiger-Light" w:cstheme="minorHAnsi"/>
          <w:sz w:val="20"/>
          <w:szCs w:val="20"/>
          <w:lang w:val="en-US"/>
        </w:rPr>
      </w:pPr>
      <w:r w:rsidRPr="00DE561B">
        <w:rPr>
          <w:rFonts w:ascii="Frutiger-Light" w:hAnsi="Frutiger-Light" w:cstheme="minorHAnsi"/>
          <w:sz w:val="20"/>
          <w:szCs w:val="20"/>
          <w:lang w:val="en-US"/>
        </w:rPr>
        <w:t>Although chemoradiation is the mainstay treatment approach in locally advanced disease including T4, in selected cases with large necrotic fistulation/cloacke formation between vagina/bladder/rectum at initial presentation or for patients with contraindication for radiotherapy such as previous pelvic radiotherapy, ulcerative bowel conditions or pelvic kidneys, a pelvic exenteration or GI-/GU- diversion before chemoradiation may be considered. Any exenterative surgery for vaginal cancer should be performed under curative intent with the aim of microscopically clear margins. Exenterative surgery should be combined with reconstructive techniques for urinary- and bowel diversions (continent or not continent) with additional consideration of neovaginal formation.</w:t>
      </w:r>
    </w:p>
    <w:p w:rsidR="00023EA4" w:rsidRDefault="00023EA4" w:rsidP="002524E5">
      <w:pPr>
        <w:pStyle w:val="NormalWeb"/>
        <w:spacing w:after="200" w:line="276" w:lineRule="auto"/>
        <w:jc w:val="both"/>
        <w:rPr>
          <w:rFonts w:ascii="Frutiger-Light" w:hAnsi="Frutiger-Light" w:cstheme="minorHAnsi"/>
          <w:sz w:val="20"/>
          <w:szCs w:val="20"/>
          <w:lang w:val="en-US"/>
        </w:rPr>
      </w:pPr>
      <w:r w:rsidRPr="00DE561B">
        <w:rPr>
          <w:rFonts w:ascii="Frutiger-Light" w:hAnsi="Frutiger-Light" w:cstheme="minorHAnsi"/>
          <w:sz w:val="20"/>
          <w:szCs w:val="20"/>
          <w:lang w:val="en-US"/>
        </w:rPr>
        <w:t xml:space="preserve">In patients of childbearing age, fertility preserving measures (e.g. ovarian transposition) should be discussed and considered. </w:t>
      </w:r>
    </w:p>
    <w:p w:rsidR="00DE561B" w:rsidRPr="00B12626" w:rsidRDefault="00DE561B" w:rsidP="00DE561B">
      <w:pPr>
        <w:spacing w:after="200" w:line="276" w:lineRule="auto"/>
        <w:rPr>
          <w:rFonts w:ascii="Frutiger-Light" w:hAnsi="Frutiger-Light"/>
          <w:b/>
          <w:sz w:val="20"/>
          <w:szCs w:val="20"/>
          <w:lang w:val="en-GB"/>
        </w:rPr>
      </w:pPr>
      <w:r w:rsidRPr="00B12626">
        <w:rPr>
          <w:rFonts w:ascii="Frutiger-Light" w:hAnsi="Frutiger-Light"/>
          <w:b/>
          <w:sz w:val="20"/>
          <w:szCs w:val="20"/>
          <w:lang w:val="en-GB"/>
        </w:rPr>
        <w:lastRenderedPageBreak/>
        <w:t>Recommendations</w:t>
      </w:r>
    </w:p>
    <w:p w:rsidR="00187BD8" w:rsidRPr="00187BD8" w:rsidRDefault="00187BD8" w:rsidP="00187BD8">
      <w:pPr>
        <w:pStyle w:val="Paragraphedeliste"/>
        <w:numPr>
          <w:ilvl w:val="0"/>
          <w:numId w:val="29"/>
        </w:numPr>
        <w:spacing w:before="200"/>
        <w:jc w:val="both"/>
        <w:rPr>
          <w:rFonts w:ascii="Frutiger-Light" w:hAnsi="Frutiger-Light"/>
          <w:i/>
          <w:sz w:val="20"/>
          <w:szCs w:val="20"/>
          <w:u w:val="single"/>
          <w:lang w:val="en-GB"/>
        </w:rPr>
      </w:pPr>
      <w:r w:rsidRPr="00187BD8">
        <w:rPr>
          <w:rFonts w:ascii="Frutiger-Light" w:eastAsia="Times New Roman" w:hAnsi="Frutiger-Light" w:cstheme="minorHAnsi"/>
          <w:sz w:val="20"/>
          <w:szCs w:val="20"/>
          <w:lang w:val="en-US" w:eastAsia="nl-NL"/>
        </w:rPr>
        <w:t>Definitive platinum-based chemoradiotherapy and brachytherapy is the preferred treatment</w:t>
      </w:r>
      <w:r>
        <w:rPr>
          <w:rFonts w:ascii="Frutiger-Light" w:eastAsia="Times New Roman" w:hAnsi="Frutiger-Light" w:cstheme="minorHAnsi"/>
          <w:sz w:val="20"/>
          <w:szCs w:val="20"/>
          <w:lang w:val="en-US" w:eastAsia="nl-NL"/>
        </w:rPr>
        <w:t xml:space="preserve"> [IV, A]</w:t>
      </w:r>
      <w:r w:rsidRPr="00187BD8">
        <w:rPr>
          <w:rFonts w:ascii="Frutiger-Light" w:eastAsia="Times New Roman" w:hAnsi="Frutiger-Light" w:cstheme="minorHAnsi"/>
          <w:sz w:val="20"/>
          <w:szCs w:val="20"/>
          <w:lang w:val="en-US" w:eastAsia="nl-NL"/>
        </w:rPr>
        <w:t>.</w:t>
      </w:r>
    </w:p>
    <w:p w:rsidR="00187BD8" w:rsidRPr="00187BD8" w:rsidRDefault="00187BD8" w:rsidP="00187BD8">
      <w:pPr>
        <w:pStyle w:val="Paragraphedeliste"/>
        <w:numPr>
          <w:ilvl w:val="0"/>
          <w:numId w:val="29"/>
        </w:numPr>
        <w:spacing w:before="200"/>
        <w:jc w:val="both"/>
        <w:rPr>
          <w:rFonts w:ascii="Frutiger-Light" w:hAnsi="Frutiger-Light"/>
          <w:i/>
          <w:sz w:val="20"/>
          <w:szCs w:val="20"/>
          <w:u w:val="single"/>
          <w:lang w:val="en-GB"/>
        </w:rPr>
      </w:pPr>
      <w:r w:rsidRPr="00187BD8">
        <w:rPr>
          <w:rFonts w:ascii="Frutiger-Light" w:hAnsi="Frutiger-Light" w:cstheme="minorHAnsi"/>
          <w:sz w:val="20"/>
          <w:szCs w:val="20"/>
          <w:lang w:val="en-US"/>
        </w:rPr>
        <w:t>In patients with T4a tumo</w:t>
      </w:r>
      <w:r>
        <w:rPr>
          <w:rFonts w:ascii="Frutiger-Light" w:hAnsi="Frutiger-Light" w:cstheme="minorHAnsi"/>
          <w:sz w:val="20"/>
          <w:szCs w:val="20"/>
          <w:lang w:val="en-US"/>
        </w:rPr>
        <w:t>u</w:t>
      </w:r>
      <w:r w:rsidRPr="00187BD8">
        <w:rPr>
          <w:rFonts w:ascii="Frutiger-Light" w:hAnsi="Frutiger-Light" w:cstheme="minorHAnsi"/>
          <w:sz w:val="20"/>
          <w:szCs w:val="20"/>
          <w:lang w:val="en-US"/>
        </w:rPr>
        <w:t>rs and fistulation, GI and GU diversion should be considered before chemoradiotherapy</w:t>
      </w:r>
      <w:r>
        <w:rPr>
          <w:rFonts w:ascii="Frutiger-Light" w:hAnsi="Frutiger-Light" w:cstheme="minorHAnsi"/>
          <w:sz w:val="20"/>
          <w:szCs w:val="20"/>
          <w:lang w:val="en-US"/>
        </w:rPr>
        <w:t xml:space="preserve"> [IV, A]</w:t>
      </w:r>
      <w:r w:rsidRPr="00187BD8">
        <w:rPr>
          <w:rFonts w:ascii="Frutiger-Light" w:hAnsi="Frutiger-Light" w:cstheme="minorHAnsi"/>
          <w:sz w:val="20"/>
          <w:szCs w:val="20"/>
          <w:lang w:val="en-US"/>
        </w:rPr>
        <w:t xml:space="preserve">. </w:t>
      </w:r>
    </w:p>
    <w:p w:rsidR="00187BD8" w:rsidRPr="00187BD8" w:rsidRDefault="00187BD8" w:rsidP="00187BD8">
      <w:pPr>
        <w:pStyle w:val="Paragraphedeliste"/>
        <w:numPr>
          <w:ilvl w:val="0"/>
          <w:numId w:val="29"/>
        </w:numPr>
        <w:spacing w:before="200"/>
        <w:jc w:val="both"/>
        <w:rPr>
          <w:rFonts w:ascii="Frutiger-Light" w:hAnsi="Frutiger-Light"/>
          <w:i/>
          <w:sz w:val="20"/>
          <w:szCs w:val="20"/>
          <w:u w:val="single"/>
          <w:lang w:val="en-GB"/>
        </w:rPr>
      </w:pPr>
      <w:r w:rsidRPr="00187BD8">
        <w:rPr>
          <w:rFonts w:ascii="Frutiger-Light" w:hAnsi="Frutiger-Light" w:cstheme="minorHAnsi"/>
          <w:sz w:val="20"/>
          <w:szCs w:val="20"/>
          <w:lang w:val="en-US"/>
        </w:rPr>
        <w:t>There is no valid evidence to support (neo-)adjuvant systemic therapy in vaginal cancer outside of clinical trials</w:t>
      </w:r>
      <w:r>
        <w:rPr>
          <w:rFonts w:ascii="Frutiger-Light" w:hAnsi="Frutiger-Light" w:cstheme="minorHAnsi"/>
          <w:sz w:val="20"/>
          <w:szCs w:val="20"/>
          <w:lang w:val="en-US"/>
        </w:rPr>
        <w:t xml:space="preserve"> [V, C]</w:t>
      </w:r>
      <w:r w:rsidRPr="00187BD8">
        <w:rPr>
          <w:rFonts w:ascii="Frutiger-Light" w:hAnsi="Frutiger-Light" w:cstheme="minorHAnsi"/>
          <w:sz w:val="20"/>
          <w:szCs w:val="20"/>
          <w:lang w:val="en-US"/>
        </w:rPr>
        <w:t>.</w:t>
      </w:r>
    </w:p>
    <w:p w:rsidR="00187BD8" w:rsidRDefault="00187BD8" w:rsidP="00187BD8">
      <w:pPr>
        <w:spacing w:after="200" w:line="276" w:lineRule="auto"/>
        <w:jc w:val="both"/>
        <w:rPr>
          <w:rFonts w:ascii="Frutiger-Light" w:hAnsi="Frutiger-Light"/>
          <w:b/>
          <w:noProof/>
          <w:sz w:val="32"/>
          <w:szCs w:val="32"/>
          <w:lang w:val="en-GB"/>
        </w:rPr>
      </w:pPr>
      <w:r>
        <w:rPr>
          <w:rFonts w:ascii="Frutiger-Light" w:hAnsi="Frutiger-Light"/>
          <w:b/>
          <w:noProof/>
          <w:sz w:val="32"/>
          <w:szCs w:val="32"/>
          <w:lang w:val="en-GB"/>
        </w:rPr>
        <w:t>DISTANT METASTATIC DISEASE AT PRESENTATION AND RECURRENT DISEASE</w:t>
      </w:r>
    </w:p>
    <w:p w:rsidR="005521DE" w:rsidRDefault="002524E5" w:rsidP="002524E5">
      <w:pPr>
        <w:pStyle w:val="NormalWeb"/>
        <w:spacing w:after="200" w:line="276" w:lineRule="auto"/>
        <w:jc w:val="both"/>
        <w:rPr>
          <w:rFonts w:ascii="Frutiger-Light" w:hAnsi="Frutiger-Light" w:cstheme="minorHAnsi"/>
          <w:sz w:val="20"/>
          <w:szCs w:val="20"/>
          <w:lang w:val="en-US"/>
        </w:rPr>
      </w:pPr>
      <w:r w:rsidRPr="00187BD8">
        <w:rPr>
          <w:rFonts w:ascii="Frutiger-Light" w:hAnsi="Frutiger-Light" w:cstheme="minorHAnsi"/>
          <w:sz w:val="20"/>
          <w:szCs w:val="20"/>
          <w:lang w:val="en-US"/>
        </w:rPr>
        <w:t xml:space="preserve">Due to the rarity of vaginal cancer high level evidence supporting specific chemotherapy regimens is lacking, and therefore evidence is extrapolated from cervical cancer. Patients with limited distant (oligo-) metastatic disease at </w:t>
      </w:r>
      <w:r w:rsidR="00F450B8" w:rsidRPr="00187BD8">
        <w:rPr>
          <w:rFonts w:ascii="Frutiger-Light" w:hAnsi="Frutiger-Light" w:cstheme="minorHAnsi"/>
          <w:sz w:val="20"/>
          <w:szCs w:val="20"/>
          <w:lang w:val="en-US"/>
        </w:rPr>
        <w:t>presentation</w:t>
      </w:r>
      <w:r w:rsidRPr="00187BD8">
        <w:rPr>
          <w:rFonts w:ascii="Frutiger-Light" w:hAnsi="Frutiger-Light" w:cstheme="minorHAnsi"/>
          <w:sz w:val="20"/>
          <w:szCs w:val="20"/>
          <w:lang w:val="en-US"/>
        </w:rPr>
        <w:t xml:space="preserve"> should be considered for treatment with curative intent. Treatment for recurrent disease is individualized and rather under a palliative aspect.</w:t>
      </w:r>
      <w:r w:rsidR="00C75FBC" w:rsidRPr="00187BD8">
        <w:rPr>
          <w:rFonts w:ascii="Frutiger-Light" w:hAnsi="Frutiger-Light" w:cstheme="minorHAnsi"/>
          <w:sz w:val="20"/>
          <w:szCs w:val="20"/>
          <w:lang w:val="en-US" w:eastAsia="nl-NL"/>
        </w:rPr>
        <w:t xml:space="preserve">There is limited evidence </w:t>
      </w:r>
      <w:r w:rsidR="00855F18" w:rsidRPr="00187BD8">
        <w:rPr>
          <w:rFonts w:ascii="Frutiger-Light" w:hAnsi="Frutiger-Light" w:cstheme="minorHAnsi"/>
          <w:sz w:val="20"/>
          <w:szCs w:val="20"/>
          <w:lang w:val="en-US" w:eastAsia="nl-NL"/>
        </w:rPr>
        <w:t>on standard treatment options</w:t>
      </w:r>
      <w:r w:rsidR="00C75FBC" w:rsidRPr="00187BD8">
        <w:rPr>
          <w:rFonts w:ascii="Frutiger-Light" w:hAnsi="Frutiger-Light" w:cstheme="minorHAnsi"/>
          <w:sz w:val="20"/>
          <w:szCs w:val="20"/>
          <w:lang w:val="en-US" w:eastAsia="nl-NL"/>
        </w:rPr>
        <w:t xml:space="preserve"> of recurrent </w:t>
      </w:r>
      <w:r w:rsidR="00855F18" w:rsidRPr="00187BD8">
        <w:rPr>
          <w:rFonts w:ascii="Frutiger-Light" w:hAnsi="Frutiger-Light" w:cstheme="minorHAnsi"/>
          <w:sz w:val="20"/>
          <w:szCs w:val="20"/>
          <w:lang w:val="en-US" w:eastAsia="nl-NL"/>
        </w:rPr>
        <w:t>vaginal cancer</w:t>
      </w:r>
      <w:r w:rsidR="00C75FBC" w:rsidRPr="00187BD8">
        <w:rPr>
          <w:rFonts w:ascii="Frutiger-Light" w:hAnsi="Frutiger-Light" w:cstheme="minorHAnsi"/>
          <w:sz w:val="20"/>
          <w:szCs w:val="20"/>
          <w:lang w:val="en-US" w:eastAsia="nl-NL"/>
        </w:rPr>
        <w:t>. Recommendations are therefore extrapolated from evidence in cervical cancer and treatment is highly individualized depending on patients’ symptoms, performance status, and tum</w:t>
      </w:r>
      <w:r w:rsidR="009428D5" w:rsidRPr="00187BD8">
        <w:rPr>
          <w:rFonts w:ascii="Frutiger-Light" w:hAnsi="Frutiger-Light" w:cstheme="minorHAnsi"/>
          <w:sz w:val="20"/>
          <w:szCs w:val="20"/>
          <w:lang w:val="en-US" w:eastAsia="nl-NL"/>
        </w:rPr>
        <w:t>ou</w:t>
      </w:r>
      <w:r w:rsidR="00C75FBC" w:rsidRPr="00187BD8">
        <w:rPr>
          <w:rFonts w:ascii="Frutiger-Light" w:hAnsi="Frutiger-Light" w:cstheme="minorHAnsi"/>
          <w:sz w:val="20"/>
          <w:szCs w:val="20"/>
          <w:lang w:val="en-US" w:eastAsia="nl-NL"/>
        </w:rPr>
        <w:t>r dissemination pattern.</w:t>
      </w:r>
      <w:r w:rsidR="005521DE" w:rsidRPr="00187BD8">
        <w:rPr>
          <w:rFonts w:ascii="Frutiger-Light" w:hAnsi="Frutiger-Light" w:cstheme="minorHAnsi"/>
          <w:sz w:val="20"/>
          <w:szCs w:val="20"/>
          <w:lang w:val="en-US"/>
        </w:rPr>
        <w:t xml:space="preserve">Reirradiation with IGABT for central recurrences is an alternative option </w:t>
      </w:r>
      <w:r w:rsidR="00BC1FA8" w:rsidRPr="00187BD8">
        <w:rPr>
          <w:rFonts w:ascii="Frutiger-Light" w:hAnsi="Frutiger-Light" w:cstheme="minorHAnsi"/>
          <w:sz w:val="20"/>
          <w:szCs w:val="20"/>
          <w:lang w:val="en-US"/>
        </w:rPr>
        <w:t xml:space="preserve">for </w:t>
      </w:r>
      <w:r w:rsidR="005521DE" w:rsidRPr="00187BD8">
        <w:rPr>
          <w:rFonts w:ascii="Frutiger-Light" w:hAnsi="Frutiger-Light" w:cstheme="minorHAnsi"/>
          <w:sz w:val="20"/>
          <w:szCs w:val="20"/>
          <w:lang w:val="en-US"/>
        </w:rPr>
        <w:t>selected patients, especially in patients unfit for or refusing exenteration surgery, which should be restricted to highly specialized c</w:t>
      </w:r>
      <w:r w:rsidR="00187BD8" w:rsidRPr="00187BD8">
        <w:rPr>
          <w:rFonts w:ascii="Frutiger-Light" w:hAnsi="Frutiger-Light" w:cstheme="minorHAnsi"/>
          <w:sz w:val="20"/>
          <w:szCs w:val="20"/>
          <w:lang w:val="en-US"/>
        </w:rPr>
        <w:t>ent</w:t>
      </w:r>
      <w:r w:rsidR="005521DE" w:rsidRPr="00187BD8">
        <w:rPr>
          <w:rFonts w:ascii="Frutiger-Light" w:hAnsi="Frutiger-Light" w:cstheme="minorHAnsi"/>
          <w:sz w:val="20"/>
          <w:szCs w:val="20"/>
          <w:lang w:val="en-US"/>
        </w:rPr>
        <w:t>r</w:t>
      </w:r>
      <w:r w:rsidR="00187BD8" w:rsidRPr="00187BD8">
        <w:rPr>
          <w:rFonts w:ascii="Frutiger-Light" w:hAnsi="Frutiger-Light" w:cstheme="minorHAnsi"/>
          <w:sz w:val="20"/>
          <w:szCs w:val="20"/>
          <w:lang w:val="en-US"/>
        </w:rPr>
        <w:t>e</w:t>
      </w:r>
      <w:r w:rsidR="005521DE" w:rsidRPr="00187BD8">
        <w:rPr>
          <w:rFonts w:ascii="Frutiger-Light" w:hAnsi="Frutiger-Light" w:cstheme="minorHAnsi"/>
          <w:sz w:val="20"/>
          <w:szCs w:val="20"/>
          <w:lang w:val="en-US"/>
        </w:rPr>
        <w:t>s</w:t>
      </w:r>
      <w:hyperlink w:anchor="_ENREF_28" w:tooltip="Sturdza, 2020 #1396" w:history="1">
        <w:r w:rsidR="009747EC" w:rsidRPr="00187BD8">
          <w:rPr>
            <w:rFonts w:ascii="Frutiger-Light" w:hAnsi="Frutiger-Light" w:cstheme="minorHAnsi"/>
            <w:sz w:val="20"/>
            <w:szCs w:val="20"/>
            <w:lang w:val="en-US"/>
          </w:rPr>
          <w:fldChar w:fldCharType="begin">
            <w:fldData xml:space="preserve">PEVuZE5vdGU+PENpdGU+PEF1dGhvcj5TdHVyZHphPC9BdXRob3I+PFllYXI+MjAyMDwvWWVhcj48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</w:fldData>
          </w:fldChar>
        </w:r>
        <w:r w:rsidR="009B244C" w:rsidRPr="00187BD8">
          <w:rPr>
            <w:rFonts w:ascii="Frutiger-Light" w:hAnsi="Frutiger-Light" w:cstheme="minorHAnsi"/>
            <w:sz w:val="20"/>
            <w:szCs w:val="20"/>
            <w:lang w:val="en-US"/>
          </w:rPr>
          <w:instrText xml:space="preserve"> ADDIN EN.CITE </w:instrText>
        </w:r>
        <w:r w:rsidR="009747EC" w:rsidRPr="00187BD8">
          <w:rPr>
            <w:rFonts w:ascii="Frutiger-Light" w:hAnsi="Frutiger-Light" w:cstheme="minorHAnsi"/>
            <w:sz w:val="20"/>
            <w:szCs w:val="20"/>
            <w:lang w:val="en-US"/>
          </w:rPr>
          <w:fldChar w:fldCharType="begin">
            <w:fldData xml:space="preserve">PEVuZE5vdGU+PENpdGU+PEF1dGhvcj5TdHVyZHphPC9BdXRob3I+PFllYXI+MjAyMDwvWWVhcj48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</w:fldData>
          </w:fldChar>
        </w:r>
        <w:r w:rsidR="009B244C" w:rsidRPr="00187BD8">
          <w:rPr>
            <w:rFonts w:ascii="Frutiger-Light" w:hAnsi="Frutiger-Light" w:cstheme="minorHAnsi"/>
            <w:sz w:val="20"/>
            <w:szCs w:val="20"/>
            <w:lang w:val="en-US"/>
          </w:rPr>
          <w:instrText xml:space="preserve"> ADDIN EN.CITE.DATA </w:instrText>
        </w:r>
        <w:r w:rsidR="009747EC" w:rsidRPr="00187BD8">
          <w:rPr>
            <w:rFonts w:ascii="Frutiger-Light" w:hAnsi="Frutiger-Light" w:cstheme="minorHAnsi"/>
            <w:sz w:val="20"/>
            <w:szCs w:val="20"/>
            <w:lang w:val="en-US"/>
          </w:rPr>
        </w:r>
        <w:r w:rsidR="009747EC" w:rsidRPr="00187BD8">
          <w:rPr>
            <w:rFonts w:ascii="Frutiger-Light" w:hAnsi="Frutiger-Light" w:cstheme="minorHAnsi"/>
            <w:sz w:val="20"/>
            <w:szCs w:val="20"/>
            <w:lang w:val="en-US"/>
          </w:rPr>
          <w:fldChar w:fldCharType="end"/>
        </w:r>
        <w:r w:rsidR="009747EC" w:rsidRPr="00187BD8">
          <w:rPr>
            <w:rFonts w:ascii="Frutiger-Light" w:hAnsi="Frutiger-Light" w:cstheme="minorHAnsi"/>
            <w:sz w:val="20"/>
            <w:szCs w:val="20"/>
            <w:lang w:val="en-US"/>
          </w:rPr>
        </w:r>
        <w:r w:rsidR="009747EC" w:rsidRPr="00187BD8">
          <w:rPr>
            <w:rFonts w:ascii="Frutiger-Light" w:hAnsi="Frutiger-Light" w:cstheme="minorHAnsi"/>
            <w:sz w:val="20"/>
            <w:szCs w:val="20"/>
            <w:lang w:val="en-US"/>
          </w:rPr>
          <w:fldChar w:fldCharType="separate"/>
        </w:r>
        <w:r w:rsidR="009B244C" w:rsidRPr="00187BD8">
          <w:rPr>
            <w:rFonts w:ascii="Frutiger-Light" w:hAnsi="Frutiger-Light" w:cstheme="minorHAnsi"/>
            <w:noProof/>
            <w:sz w:val="20"/>
            <w:szCs w:val="20"/>
            <w:vertAlign w:val="superscript"/>
            <w:lang w:val="en-US"/>
          </w:rPr>
          <w:t>28</w:t>
        </w:r>
        <w:r w:rsidR="009747EC" w:rsidRPr="00187BD8">
          <w:rPr>
            <w:rFonts w:ascii="Frutiger-Light" w:hAnsi="Frutiger-Light" w:cstheme="minorHAnsi"/>
            <w:sz w:val="20"/>
            <w:szCs w:val="20"/>
            <w:lang w:val="en-US"/>
          </w:rPr>
          <w:fldChar w:fldCharType="end"/>
        </w:r>
      </w:hyperlink>
      <w:r w:rsidR="00187BD8" w:rsidRPr="00187BD8">
        <w:rPr>
          <w:rFonts w:ascii="Frutiger-Light" w:hAnsi="Frutiger-Light" w:cstheme="minorHAnsi"/>
          <w:sz w:val="20"/>
          <w:szCs w:val="20"/>
          <w:lang w:val="en-US"/>
        </w:rPr>
        <w:t>.</w:t>
      </w:r>
    </w:p>
    <w:p w:rsidR="00187BD8" w:rsidRDefault="00187BD8" w:rsidP="00187BD8">
      <w:pPr>
        <w:spacing w:after="200" w:line="276" w:lineRule="auto"/>
        <w:rPr>
          <w:rFonts w:ascii="Frutiger-Light" w:hAnsi="Frutiger-Light"/>
          <w:b/>
          <w:sz w:val="20"/>
          <w:szCs w:val="20"/>
          <w:lang w:val="en-GB"/>
        </w:rPr>
      </w:pPr>
      <w:r w:rsidRPr="00B12626">
        <w:rPr>
          <w:rFonts w:ascii="Frutiger-Light" w:hAnsi="Frutiger-Light"/>
          <w:b/>
          <w:sz w:val="20"/>
          <w:szCs w:val="20"/>
          <w:lang w:val="en-GB"/>
        </w:rPr>
        <w:t>Recommendations</w:t>
      </w:r>
    </w:p>
    <w:p w:rsidR="00187BD8" w:rsidRPr="00B12626" w:rsidRDefault="00187BD8" w:rsidP="00187BD8">
      <w:pPr>
        <w:spacing w:after="200" w:line="276" w:lineRule="auto"/>
        <w:jc w:val="both"/>
        <w:rPr>
          <w:rFonts w:ascii="Frutiger-Light" w:hAnsi="Frutiger-Light"/>
          <w:i/>
          <w:sz w:val="20"/>
          <w:szCs w:val="20"/>
          <w:highlight w:val="yellow"/>
          <w:u w:val="single"/>
          <w:lang w:val="en-GB"/>
        </w:rPr>
      </w:pPr>
      <w:r>
        <w:rPr>
          <w:rFonts w:ascii="Frutiger-Light" w:hAnsi="Frutiger-Light"/>
          <w:i/>
          <w:sz w:val="20"/>
          <w:szCs w:val="20"/>
          <w:u w:val="single"/>
          <w:lang w:val="en-GB"/>
        </w:rPr>
        <w:t>Distant metastatic disease</w:t>
      </w:r>
    </w:p>
    <w:p w:rsidR="00187BD8" w:rsidRPr="00187BD8" w:rsidRDefault="00187BD8" w:rsidP="00187BD8">
      <w:pPr>
        <w:pStyle w:val="Paragraphedeliste"/>
        <w:numPr>
          <w:ilvl w:val="0"/>
          <w:numId w:val="29"/>
        </w:numPr>
        <w:spacing w:before="200"/>
        <w:jc w:val="both"/>
        <w:rPr>
          <w:rFonts w:ascii="Frutiger-Light" w:hAnsi="Frutiger-Light"/>
          <w:i/>
          <w:sz w:val="20"/>
          <w:szCs w:val="20"/>
          <w:u w:val="single"/>
          <w:lang w:val="en-GB"/>
        </w:rPr>
      </w:pPr>
      <w:r w:rsidRPr="00187BD8">
        <w:rPr>
          <w:rFonts w:ascii="Frutiger-Light" w:hAnsi="Frutiger-Light" w:cstheme="minorHAnsi"/>
          <w:sz w:val="20"/>
          <w:szCs w:val="20"/>
          <w:lang w:val="en-US"/>
        </w:rPr>
        <w:t>Patients with oligo-metastatic disease at presentation may be treated with definitive chemoradiotherapy including brachytherapy, in combination with systemic therapy</w:t>
      </w:r>
      <w:r>
        <w:rPr>
          <w:rFonts w:ascii="Frutiger-Light" w:hAnsi="Frutiger-Light" w:cstheme="minorHAnsi"/>
          <w:sz w:val="20"/>
          <w:szCs w:val="20"/>
          <w:lang w:val="en-US"/>
        </w:rPr>
        <w:t xml:space="preserve"> [IV, C]</w:t>
      </w:r>
      <w:r w:rsidRPr="00187BD8">
        <w:rPr>
          <w:rFonts w:ascii="Frutiger-Light" w:hAnsi="Frutiger-Light" w:cstheme="minorHAnsi"/>
          <w:sz w:val="20"/>
          <w:szCs w:val="20"/>
          <w:lang w:val="en-US"/>
        </w:rPr>
        <w:t>.</w:t>
      </w:r>
    </w:p>
    <w:p w:rsidR="00187BD8" w:rsidRPr="00187BD8" w:rsidRDefault="00187BD8" w:rsidP="00187BD8">
      <w:pPr>
        <w:pStyle w:val="Paragraphedeliste"/>
        <w:numPr>
          <w:ilvl w:val="0"/>
          <w:numId w:val="29"/>
        </w:numPr>
        <w:spacing w:before="200"/>
        <w:jc w:val="both"/>
        <w:rPr>
          <w:rFonts w:ascii="Frutiger-Light" w:hAnsi="Frutiger-Light"/>
          <w:i/>
          <w:sz w:val="20"/>
          <w:szCs w:val="20"/>
          <w:u w:val="single"/>
          <w:lang w:val="en-GB"/>
        </w:rPr>
      </w:pPr>
      <w:r w:rsidRPr="00187BD8">
        <w:rPr>
          <w:rFonts w:ascii="Frutiger-Light" w:hAnsi="Frutiger-Light" w:cstheme="minorHAnsi"/>
          <w:sz w:val="20"/>
          <w:szCs w:val="20"/>
          <w:lang w:val="en-US"/>
        </w:rPr>
        <w:t>Referal to a palliative care specialist is recommende</w:t>
      </w:r>
      <w:r>
        <w:rPr>
          <w:rFonts w:ascii="Frutiger-Light" w:hAnsi="Frutiger-Light" w:cstheme="minorHAnsi"/>
          <w:sz w:val="20"/>
          <w:szCs w:val="20"/>
          <w:lang w:val="en-US"/>
        </w:rPr>
        <w:t>d</w:t>
      </w:r>
      <w:r w:rsidRPr="00187BD8">
        <w:rPr>
          <w:rFonts w:ascii="Frutiger-Light" w:hAnsi="Frutiger-Light" w:cstheme="minorHAnsi"/>
          <w:sz w:val="20"/>
          <w:szCs w:val="20"/>
          <w:lang w:val="en-US"/>
        </w:rPr>
        <w:t xml:space="preserve"> early on</w:t>
      </w:r>
      <w:r>
        <w:rPr>
          <w:rFonts w:ascii="Frutiger-Light" w:hAnsi="Frutiger-Light" w:cstheme="minorHAnsi"/>
          <w:sz w:val="20"/>
          <w:szCs w:val="20"/>
          <w:lang w:val="en-US"/>
        </w:rPr>
        <w:t xml:space="preserve"> [V, A].</w:t>
      </w:r>
    </w:p>
    <w:p w:rsidR="00187BD8" w:rsidRPr="00187BD8" w:rsidRDefault="00187BD8" w:rsidP="00187BD8">
      <w:pPr>
        <w:pStyle w:val="Paragraphedeliste"/>
        <w:numPr>
          <w:ilvl w:val="0"/>
          <w:numId w:val="29"/>
        </w:numPr>
        <w:spacing w:before="200"/>
        <w:jc w:val="both"/>
        <w:rPr>
          <w:rFonts w:ascii="Frutiger-Light" w:hAnsi="Frutiger-Light"/>
          <w:i/>
          <w:sz w:val="20"/>
          <w:szCs w:val="20"/>
          <w:u w:val="single"/>
          <w:lang w:val="en-GB"/>
        </w:rPr>
      </w:pPr>
      <w:r w:rsidRPr="00187BD8">
        <w:rPr>
          <w:rFonts w:ascii="Frutiger-Light" w:hAnsi="Frutiger-Light" w:cstheme="minorHAnsi"/>
          <w:sz w:val="20"/>
          <w:szCs w:val="20"/>
          <w:lang w:val="en-US"/>
        </w:rPr>
        <w:t>In medically fit patients with widespread distant metastatic disease at presentation, platinum-based systemic combination therapy, equivalent to cervical cancer regimens, is recommended</w:t>
      </w:r>
      <w:r>
        <w:rPr>
          <w:rFonts w:ascii="Frutiger-Light" w:hAnsi="Frutiger-Light" w:cstheme="minorHAnsi"/>
          <w:sz w:val="20"/>
          <w:szCs w:val="20"/>
          <w:lang w:val="en-US"/>
        </w:rPr>
        <w:t xml:space="preserve"> [IV, A].</w:t>
      </w:r>
    </w:p>
    <w:p w:rsidR="00187BD8" w:rsidRPr="00187BD8" w:rsidRDefault="00187BD8" w:rsidP="00187BD8">
      <w:pPr>
        <w:pStyle w:val="Paragraphedeliste"/>
        <w:numPr>
          <w:ilvl w:val="0"/>
          <w:numId w:val="29"/>
        </w:numPr>
        <w:spacing w:before="200"/>
        <w:jc w:val="both"/>
        <w:rPr>
          <w:rFonts w:ascii="Frutiger-Light" w:hAnsi="Frutiger-Light"/>
          <w:i/>
          <w:sz w:val="20"/>
          <w:szCs w:val="20"/>
          <w:u w:val="single"/>
          <w:lang w:val="en-GB"/>
        </w:rPr>
      </w:pPr>
      <w:r w:rsidRPr="00187BD8">
        <w:rPr>
          <w:rFonts w:ascii="Frutiger-Light" w:hAnsi="Frutiger-Light" w:cstheme="minorHAnsi"/>
          <w:sz w:val="20"/>
          <w:szCs w:val="20"/>
          <w:lang w:val="en-US"/>
        </w:rPr>
        <w:t>In rare histological types, the preferred systemic therapy regimen should be adapted accordingly</w:t>
      </w:r>
      <w:r>
        <w:rPr>
          <w:rFonts w:ascii="Frutiger-Light" w:hAnsi="Frutiger-Light" w:cstheme="minorHAnsi"/>
          <w:sz w:val="20"/>
          <w:szCs w:val="20"/>
          <w:lang w:val="en-US"/>
        </w:rPr>
        <w:t xml:space="preserve"> [IV, A].</w:t>
      </w:r>
    </w:p>
    <w:p w:rsidR="00502479" w:rsidRPr="00502479" w:rsidRDefault="00187BD8" w:rsidP="00502479">
      <w:pPr>
        <w:pStyle w:val="Paragraphedeliste"/>
        <w:numPr>
          <w:ilvl w:val="0"/>
          <w:numId w:val="29"/>
        </w:numPr>
        <w:spacing w:before="200"/>
        <w:jc w:val="both"/>
        <w:rPr>
          <w:rFonts w:ascii="Frutiger-Light" w:hAnsi="Frutiger-Light"/>
          <w:i/>
          <w:sz w:val="20"/>
          <w:szCs w:val="20"/>
          <w:u w:val="single"/>
          <w:lang w:val="en-GB"/>
        </w:rPr>
      </w:pPr>
      <w:r w:rsidRPr="00187BD8">
        <w:rPr>
          <w:rFonts w:ascii="Frutiger-Light" w:hAnsi="Frutiger-Light" w:cstheme="minorHAnsi"/>
          <w:sz w:val="20"/>
          <w:szCs w:val="20"/>
          <w:lang w:val="en-US"/>
        </w:rPr>
        <w:t>Selection of cytotoxic agents depends on the previous oncologic treatment, performance status and associated co-morbidities</w:t>
      </w:r>
      <w:r w:rsidR="00502479">
        <w:rPr>
          <w:rFonts w:ascii="Frutiger-Light" w:hAnsi="Frutiger-Light" w:cstheme="minorHAnsi"/>
          <w:sz w:val="20"/>
          <w:szCs w:val="20"/>
          <w:lang w:val="en-US"/>
        </w:rPr>
        <w:t xml:space="preserve"> [IV, B].</w:t>
      </w:r>
    </w:p>
    <w:p w:rsidR="00502479" w:rsidRPr="00502479" w:rsidRDefault="00502479" w:rsidP="00502479">
      <w:pPr>
        <w:pStyle w:val="Paragraphedeliste"/>
        <w:numPr>
          <w:ilvl w:val="0"/>
          <w:numId w:val="29"/>
        </w:numPr>
        <w:spacing w:before="200"/>
        <w:jc w:val="both"/>
        <w:rPr>
          <w:rFonts w:ascii="Frutiger-Light" w:hAnsi="Frutiger-Light"/>
          <w:i/>
          <w:sz w:val="20"/>
          <w:szCs w:val="20"/>
          <w:u w:val="single"/>
          <w:lang w:val="en-GB"/>
        </w:rPr>
      </w:pPr>
      <w:r w:rsidRPr="00502479">
        <w:rPr>
          <w:rFonts w:ascii="Frutiger-Light" w:hAnsi="Frutiger-Light" w:cstheme="minorHAnsi"/>
          <w:sz w:val="20"/>
          <w:szCs w:val="20"/>
          <w:lang w:val="en-US"/>
        </w:rPr>
        <w:t xml:space="preserve">Treatment of oligometastatic sites depends on the site of disease and symptoms and may consist of (stereotactic)radiotherapy, or surgical resection and </w:t>
      </w:r>
      <w:r>
        <w:rPr>
          <w:rFonts w:ascii="Frutiger-Light" w:hAnsi="Frutiger-Light" w:cstheme="minorHAnsi"/>
          <w:sz w:val="20"/>
          <w:szCs w:val="20"/>
          <w:lang w:val="en-US"/>
        </w:rPr>
        <w:t>radiofrequency ablation</w:t>
      </w:r>
      <w:r w:rsidRPr="00502479">
        <w:rPr>
          <w:rFonts w:ascii="Frutiger-Light" w:hAnsi="Frutiger-Light" w:cstheme="minorHAnsi"/>
          <w:sz w:val="20"/>
          <w:szCs w:val="20"/>
          <w:lang w:val="en-US"/>
        </w:rPr>
        <w:t xml:space="preserve"> in selected cases</w:t>
      </w:r>
      <w:r>
        <w:rPr>
          <w:rFonts w:ascii="Frutiger-Light" w:hAnsi="Frutiger-Light" w:cstheme="minorHAnsi"/>
          <w:sz w:val="20"/>
          <w:szCs w:val="20"/>
          <w:lang w:val="en-US"/>
        </w:rPr>
        <w:t xml:space="preserve"> [IV, C]</w:t>
      </w:r>
      <w:r w:rsidRPr="00502479">
        <w:rPr>
          <w:rFonts w:ascii="Frutiger-Light" w:hAnsi="Frutiger-Light" w:cstheme="minorHAnsi"/>
          <w:sz w:val="20"/>
          <w:szCs w:val="20"/>
          <w:lang w:val="en-US"/>
        </w:rPr>
        <w:t xml:space="preserve">. </w:t>
      </w:r>
    </w:p>
    <w:p w:rsidR="00502479" w:rsidRPr="00502479" w:rsidRDefault="00502479" w:rsidP="00502479">
      <w:pPr>
        <w:pStyle w:val="Paragraphedeliste"/>
        <w:numPr>
          <w:ilvl w:val="0"/>
          <w:numId w:val="29"/>
        </w:numPr>
        <w:spacing w:before="200"/>
        <w:jc w:val="both"/>
        <w:rPr>
          <w:rFonts w:ascii="Frutiger-Light" w:hAnsi="Frutiger-Light"/>
          <w:i/>
          <w:sz w:val="20"/>
          <w:szCs w:val="20"/>
          <w:u w:val="single"/>
          <w:lang w:val="en-GB"/>
        </w:rPr>
      </w:pPr>
      <w:r w:rsidRPr="00502479">
        <w:rPr>
          <w:rFonts w:ascii="Frutiger-Light" w:hAnsi="Frutiger-Light" w:cstheme="minorHAnsi"/>
          <w:sz w:val="20"/>
          <w:szCs w:val="20"/>
          <w:lang w:val="en-US"/>
        </w:rPr>
        <w:t xml:space="preserve">Palliative radiotherapy (single fraction/short course) to control bleeding, discharge, and pain due to pelvic disease or bone metastases should be considered </w:t>
      </w:r>
      <w:r>
        <w:rPr>
          <w:rFonts w:ascii="Frutiger-Light" w:hAnsi="Frutiger-Light" w:cstheme="minorHAnsi"/>
          <w:sz w:val="20"/>
          <w:szCs w:val="20"/>
          <w:lang w:val="en-US"/>
        </w:rPr>
        <w:t>[IV, A]</w:t>
      </w:r>
      <w:r w:rsidRPr="00502479">
        <w:rPr>
          <w:rFonts w:ascii="Frutiger-Light" w:hAnsi="Frutiger-Light" w:cstheme="minorHAnsi"/>
          <w:sz w:val="20"/>
          <w:szCs w:val="20"/>
          <w:lang w:val="en-US"/>
        </w:rPr>
        <w:t>.</w:t>
      </w:r>
    </w:p>
    <w:p w:rsidR="00502479" w:rsidRPr="00502479" w:rsidRDefault="00502479" w:rsidP="00502479">
      <w:pPr>
        <w:pStyle w:val="Paragraphedeliste"/>
        <w:numPr>
          <w:ilvl w:val="0"/>
          <w:numId w:val="29"/>
        </w:numPr>
        <w:spacing w:before="200"/>
        <w:jc w:val="both"/>
        <w:rPr>
          <w:rFonts w:ascii="Frutiger-Light" w:hAnsi="Frutiger-Light"/>
          <w:i/>
          <w:sz w:val="20"/>
          <w:szCs w:val="20"/>
          <w:u w:val="single"/>
          <w:lang w:val="en-GB"/>
        </w:rPr>
      </w:pPr>
      <w:r w:rsidRPr="00502479">
        <w:rPr>
          <w:rFonts w:ascii="Frutiger-Light" w:hAnsi="Frutiger-Light" w:cstheme="minorHAnsi"/>
          <w:sz w:val="20"/>
          <w:szCs w:val="20"/>
          <w:lang w:val="en-US"/>
        </w:rPr>
        <w:t>Surgical interventions including diversion stoma and/or stenting should be considered as appropriate, for example, in case of obstructive symptomatic disease</w:t>
      </w:r>
      <w:r>
        <w:rPr>
          <w:rFonts w:ascii="Frutiger-Light" w:hAnsi="Frutiger-Light" w:cstheme="minorHAnsi"/>
          <w:sz w:val="20"/>
          <w:szCs w:val="20"/>
          <w:lang w:val="en-US"/>
        </w:rPr>
        <w:t xml:space="preserve"> [IV, A]</w:t>
      </w:r>
      <w:r w:rsidRPr="00502479">
        <w:rPr>
          <w:rFonts w:ascii="Frutiger-Light" w:hAnsi="Frutiger-Light" w:cstheme="minorHAnsi"/>
          <w:sz w:val="20"/>
          <w:szCs w:val="20"/>
          <w:lang w:val="en-US"/>
        </w:rPr>
        <w:t>.</w:t>
      </w:r>
    </w:p>
    <w:p w:rsidR="00502479" w:rsidRPr="00B12626" w:rsidRDefault="00502479" w:rsidP="00502479">
      <w:pPr>
        <w:spacing w:after="200" w:line="276" w:lineRule="auto"/>
        <w:jc w:val="both"/>
        <w:rPr>
          <w:rFonts w:ascii="Frutiger-Light" w:hAnsi="Frutiger-Light"/>
          <w:i/>
          <w:sz w:val="20"/>
          <w:szCs w:val="20"/>
          <w:highlight w:val="yellow"/>
          <w:u w:val="single"/>
          <w:lang w:val="en-GB"/>
        </w:rPr>
      </w:pPr>
      <w:r>
        <w:rPr>
          <w:rFonts w:ascii="Frutiger-Light" w:hAnsi="Frutiger-Light"/>
          <w:i/>
          <w:sz w:val="20"/>
          <w:szCs w:val="20"/>
          <w:u w:val="single"/>
          <w:lang w:val="en-GB"/>
        </w:rPr>
        <w:t>Local recurrent disease</w:t>
      </w:r>
    </w:p>
    <w:p w:rsidR="00502479" w:rsidRPr="00502479" w:rsidRDefault="00502479" w:rsidP="00502479">
      <w:pPr>
        <w:pStyle w:val="Paragraphedeliste"/>
        <w:numPr>
          <w:ilvl w:val="0"/>
          <w:numId w:val="29"/>
        </w:numPr>
        <w:spacing w:before="200"/>
        <w:jc w:val="both"/>
        <w:rPr>
          <w:rFonts w:ascii="Frutiger-Light" w:hAnsi="Frutiger-Light"/>
          <w:i/>
          <w:sz w:val="20"/>
          <w:szCs w:val="20"/>
          <w:u w:val="single"/>
          <w:lang w:val="en-GB"/>
        </w:rPr>
      </w:pPr>
      <w:r w:rsidRPr="00502479">
        <w:rPr>
          <w:rFonts w:ascii="Frutiger-Light" w:eastAsia="Times New Roman" w:hAnsi="Frutiger-Light" w:cstheme="minorHAnsi"/>
          <w:sz w:val="20"/>
          <w:szCs w:val="20"/>
          <w:lang w:val="en-US" w:eastAsia="nl-NL"/>
        </w:rPr>
        <w:t>Treatment of recurrent disease with curative intent requires centralization and involvement of a broad dedicatedmultidisciplinary team. A structured program for multidisciplinary diagnostic work</w:t>
      </w:r>
      <w:r>
        <w:rPr>
          <w:rFonts w:ascii="Frutiger-Light" w:eastAsia="Times New Roman" w:hAnsi="Frutiger-Light" w:cstheme="minorHAnsi"/>
          <w:sz w:val="20"/>
          <w:szCs w:val="20"/>
          <w:lang w:val="en-US" w:eastAsia="nl-NL"/>
        </w:rPr>
        <w:t>-</w:t>
      </w:r>
      <w:r w:rsidRPr="00502479">
        <w:rPr>
          <w:rFonts w:ascii="Frutiger-Light" w:eastAsia="Times New Roman" w:hAnsi="Frutiger-Light" w:cstheme="minorHAnsi"/>
          <w:sz w:val="20"/>
          <w:szCs w:val="20"/>
          <w:lang w:val="en-US" w:eastAsia="nl-NL"/>
        </w:rPr>
        <w:t>up, treatment, and follow-up must be present in cent</w:t>
      </w:r>
      <w:r>
        <w:rPr>
          <w:rFonts w:ascii="Frutiger-Light" w:eastAsia="Times New Roman" w:hAnsi="Frutiger-Light" w:cstheme="minorHAnsi"/>
          <w:sz w:val="20"/>
          <w:szCs w:val="20"/>
          <w:lang w:val="en-US" w:eastAsia="nl-NL"/>
        </w:rPr>
        <w:t>res</w:t>
      </w:r>
      <w:r w:rsidRPr="00502479">
        <w:rPr>
          <w:rFonts w:ascii="Frutiger-Light" w:eastAsia="Times New Roman" w:hAnsi="Frutiger-Light" w:cstheme="minorHAnsi"/>
          <w:sz w:val="20"/>
          <w:szCs w:val="20"/>
          <w:lang w:val="en-US" w:eastAsia="nl-NL"/>
        </w:rPr>
        <w:t xml:space="preserve"> responsible for the treatment</w:t>
      </w:r>
      <w:r>
        <w:rPr>
          <w:rFonts w:ascii="Frutiger-Light" w:eastAsia="Times New Roman" w:hAnsi="Frutiger-Light" w:cstheme="minorHAnsi"/>
          <w:sz w:val="20"/>
          <w:szCs w:val="20"/>
          <w:lang w:val="en-US" w:eastAsia="nl-NL"/>
        </w:rPr>
        <w:t xml:space="preserve"> [V, A].</w:t>
      </w:r>
    </w:p>
    <w:p w:rsidR="00502479" w:rsidRPr="00502479" w:rsidRDefault="00502479" w:rsidP="00502479">
      <w:pPr>
        <w:pStyle w:val="Paragraphedeliste"/>
        <w:numPr>
          <w:ilvl w:val="0"/>
          <w:numId w:val="29"/>
        </w:numPr>
        <w:spacing w:before="200"/>
        <w:jc w:val="both"/>
        <w:rPr>
          <w:rFonts w:ascii="Frutiger-Light" w:hAnsi="Frutiger-Light"/>
          <w:i/>
          <w:sz w:val="20"/>
          <w:szCs w:val="20"/>
          <w:u w:val="single"/>
          <w:lang w:val="en-GB"/>
        </w:rPr>
      </w:pPr>
      <w:r w:rsidRPr="00502479">
        <w:rPr>
          <w:rFonts w:ascii="Frutiger-Light" w:eastAsia="Times New Roman" w:hAnsi="Frutiger-Light" w:cstheme="minorHAnsi"/>
          <w:sz w:val="20"/>
          <w:szCs w:val="20"/>
          <w:lang w:val="en-US" w:eastAsia="nl-NL"/>
        </w:rPr>
        <w:lastRenderedPageBreak/>
        <w:t>Each cent</w:t>
      </w:r>
      <w:r>
        <w:rPr>
          <w:rFonts w:ascii="Frutiger-Light" w:eastAsia="Times New Roman" w:hAnsi="Frutiger-Light" w:cstheme="minorHAnsi"/>
          <w:sz w:val="20"/>
          <w:szCs w:val="20"/>
          <w:lang w:val="en-US" w:eastAsia="nl-NL"/>
        </w:rPr>
        <w:t>re</w:t>
      </w:r>
      <w:r w:rsidRPr="00502479">
        <w:rPr>
          <w:rFonts w:ascii="Frutiger-Light" w:eastAsia="Times New Roman" w:hAnsi="Frutiger-Light" w:cstheme="minorHAnsi"/>
          <w:sz w:val="20"/>
          <w:szCs w:val="20"/>
          <w:lang w:val="en-US" w:eastAsia="nl-NL"/>
        </w:rPr>
        <w:t xml:space="preserve"> involved in the primary treatment of vaginal cancer should have an established network for discussion of difficult cases and willingness for referring patients with recurrence for treatment to highly specialized units</w:t>
      </w:r>
      <w:r>
        <w:rPr>
          <w:rFonts w:ascii="Frutiger-Light" w:eastAsia="Times New Roman" w:hAnsi="Frutiger-Light" w:cstheme="minorHAnsi"/>
          <w:sz w:val="20"/>
          <w:szCs w:val="20"/>
          <w:lang w:val="en-US" w:eastAsia="nl-NL"/>
        </w:rPr>
        <w:t xml:space="preserve"> [V, A]</w:t>
      </w:r>
      <w:r w:rsidRPr="00502479">
        <w:rPr>
          <w:rFonts w:ascii="Frutiger-Light" w:eastAsia="Times New Roman" w:hAnsi="Frutiger-Light" w:cstheme="minorHAnsi"/>
          <w:sz w:val="20"/>
          <w:szCs w:val="20"/>
          <w:lang w:val="en-US" w:eastAsia="nl-NL"/>
        </w:rPr>
        <w:t xml:space="preserve">. </w:t>
      </w:r>
    </w:p>
    <w:p w:rsidR="00502479" w:rsidRPr="00502479" w:rsidRDefault="00502479" w:rsidP="00502479">
      <w:pPr>
        <w:pStyle w:val="Paragraphedeliste"/>
        <w:numPr>
          <w:ilvl w:val="0"/>
          <w:numId w:val="29"/>
        </w:numPr>
        <w:spacing w:before="200"/>
        <w:jc w:val="both"/>
        <w:rPr>
          <w:rFonts w:ascii="Frutiger-Light" w:hAnsi="Frutiger-Light"/>
          <w:i/>
          <w:sz w:val="20"/>
          <w:szCs w:val="20"/>
          <w:u w:val="single"/>
          <w:lang w:val="en-GB"/>
        </w:rPr>
      </w:pPr>
      <w:r w:rsidRPr="00502479">
        <w:rPr>
          <w:rFonts w:ascii="Frutiger-Light" w:eastAsia="Times New Roman" w:hAnsi="Frutiger-Light" w:cstheme="minorHAnsi"/>
          <w:sz w:val="20"/>
          <w:szCs w:val="20"/>
          <w:lang w:val="en-US" w:eastAsia="nl-NL"/>
        </w:rPr>
        <w:t>Relevant imaging including PET-CT is recommended to establish the status of the disease locally, regionally, and systemically</w:t>
      </w:r>
      <w:r>
        <w:rPr>
          <w:rFonts w:ascii="Frutiger-Light" w:eastAsia="Times New Roman" w:hAnsi="Frutiger-Light" w:cstheme="minorHAnsi"/>
          <w:sz w:val="20"/>
          <w:szCs w:val="20"/>
          <w:lang w:val="en-US" w:eastAsia="nl-NL"/>
        </w:rPr>
        <w:t xml:space="preserve"> [IV, A].</w:t>
      </w:r>
    </w:p>
    <w:p w:rsidR="00502479" w:rsidRPr="00502479" w:rsidRDefault="00502479" w:rsidP="00502479">
      <w:pPr>
        <w:pStyle w:val="Paragraphedeliste"/>
        <w:numPr>
          <w:ilvl w:val="0"/>
          <w:numId w:val="29"/>
        </w:numPr>
        <w:spacing w:before="200"/>
        <w:jc w:val="both"/>
        <w:rPr>
          <w:rFonts w:ascii="Frutiger-Light" w:hAnsi="Frutiger-Light"/>
          <w:i/>
          <w:sz w:val="20"/>
          <w:szCs w:val="20"/>
          <w:u w:val="single"/>
          <w:lang w:val="en-GB"/>
        </w:rPr>
      </w:pPr>
      <w:r w:rsidRPr="00502479">
        <w:rPr>
          <w:rFonts w:ascii="Frutiger-Light" w:eastAsia="Times New Roman" w:hAnsi="Frutiger-Light" w:cstheme="minorHAnsi"/>
          <w:sz w:val="20"/>
          <w:szCs w:val="20"/>
          <w:lang w:val="en-US" w:eastAsia="nl-NL"/>
        </w:rPr>
        <w:t xml:space="preserve">The recurrence should be confirmed by histological examination, also to rule out any metastasis from another primary site </w:t>
      </w:r>
      <w:r>
        <w:rPr>
          <w:rFonts w:ascii="Frutiger-Light" w:eastAsia="Times New Roman" w:hAnsi="Frutiger-Light" w:cstheme="minorHAnsi"/>
          <w:sz w:val="20"/>
          <w:szCs w:val="20"/>
          <w:lang w:val="en-US" w:eastAsia="nl-NL"/>
        </w:rPr>
        <w:t>[IV, A]</w:t>
      </w:r>
      <w:r w:rsidRPr="00502479">
        <w:rPr>
          <w:rFonts w:ascii="Frutiger-Light" w:eastAsia="Times New Roman" w:hAnsi="Frutiger-Light" w:cstheme="minorHAnsi"/>
          <w:sz w:val="20"/>
          <w:szCs w:val="20"/>
          <w:lang w:val="en-US" w:eastAsia="nl-NL"/>
        </w:rPr>
        <w:t xml:space="preserve">. </w:t>
      </w:r>
    </w:p>
    <w:p w:rsidR="00502479" w:rsidRPr="00502479" w:rsidRDefault="00502479" w:rsidP="00502479">
      <w:pPr>
        <w:pStyle w:val="Paragraphedeliste"/>
        <w:numPr>
          <w:ilvl w:val="0"/>
          <w:numId w:val="29"/>
        </w:numPr>
        <w:spacing w:before="200"/>
        <w:jc w:val="both"/>
        <w:rPr>
          <w:rFonts w:ascii="Frutiger-Light" w:hAnsi="Frutiger-Light"/>
          <w:i/>
          <w:sz w:val="20"/>
          <w:szCs w:val="20"/>
          <w:u w:val="single"/>
          <w:lang w:val="en-GB"/>
        </w:rPr>
      </w:pPr>
      <w:r w:rsidRPr="00502479">
        <w:rPr>
          <w:rFonts w:ascii="Frutiger-Light" w:eastAsia="Times New Roman" w:hAnsi="Frutiger-Light" w:cstheme="minorHAnsi"/>
          <w:sz w:val="20"/>
          <w:szCs w:val="20"/>
          <w:lang w:val="en-US" w:eastAsia="nl-NL"/>
        </w:rPr>
        <w:t xml:space="preserve">In selected cases of </w:t>
      </w:r>
      <w:r w:rsidRPr="00502479">
        <w:rPr>
          <w:rFonts w:ascii="Frutiger-Light" w:hAnsi="Frutiger-Light" w:cstheme="minorHAnsi"/>
          <w:sz w:val="20"/>
          <w:szCs w:val="20"/>
          <w:lang w:val="en-US"/>
        </w:rPr>
        <w:t>central pelvic recurrence where clear margins can be achieved, a pelvic exenteration shouldbe considered</w:t>
      </w:r>
      <w:r>
        <w:rPr>
          <w:rFonts w:ascii="Frutiger-Light" w:hAnsi="Frutiger-Light" w:cstheme="minorHAnsi"/>
          <w:sz w:val="20"/>
          <w:szCs w:val="20"/>
          <w:lang w:val="en-US"/>
        </w:rPr>
        <w:t xml:space="preserve"> [IV, B]</w:t>
      </w:r>
      <w:r w:rsidRPr="00502479">
        <w:rPr>
          <w:rFonts w:ascii="Frutiger-Light" w:hAnsi="Frutiger-Light" w:cstheme="minorHAnsi"/>
          <w:sz w:val="20"/>
          <w:szCs w:val="20"/>
          <w:lang w:val="en-US"/>
        </w:rPr>
        <w:t>.</w:t>
      </w:r>
    </w:p>
    <w:p w:rsidR="00502479" w:rsidRPr="00502479" w:rsidRDefault="00502479" w:rsidP="00502479">
      <w:pPr>
        <w:pStyle w:val="Paragraphedeliste"/>
        <w:numPr>
          <w:ilvl w:val="0"/>
          <w:numId w:val="29"/>
        </w:numPr>
        <w:spacing w:before="200"/>
        <w:jc w:val="both"/>
        <w:rPr>
          <w:rFonts w:ascii="Frutiger-Light" w:hAnsi="Frutiger-Light"/>
          <w:i/>
          <w:sz w:val="20"/>
          <w:szCs w:val="20"/>
          <w:u w:val="single"/>
          <w:lang w:val="en-GB"/>
        </w:rPr>
      </w:pPr>
      <w:r w:rsidRPr="00502479">
        <w:rPr>
          <w:rFonts w:ascii="Frutiger-Light" w:hAnsi="Frutiger-Light" w:cstheme="minorHAnsi"/>
          <w:sz w:val="20"/>
          <w:szCs w:val="20"/>
          <w:lang w:val="en-US"/>
        </w:rPr>
        <w:t>Reirradiation with IGABT for central recurrences maybe considered in experienced cent</w:t>
      </w:r>
      <w:r>
        <w:rPr>
          <w:rFonts w:ascii="Frutiger-Light" w:hAnsi="Frutiger-Light" w:cstheme="minorHAnsi"/>
          <w:sz w:val="20"/>
          <w:szCs w:val="20"/>
          <w:lang w:val="en-US"/>
        </w:rPr>
        <w:t>res [IV, B]</w:t>
      </w:r>
      <w:r w:rsidRPr="00502479">
        <w:rPr>
          <w:rFonts w:ascii="Frutiger-Light" w:hAnsi="Frutiger-Light" w:cstheme="minorHAnsi"/>
          <w:sz w:val="20"/>
          <w:szCs w:val="20"/>
          <w:lang w:val="en-US"/>
        </w:rPr>
        <w:t>.</w:t>
      </w:r>
    </w:p>
    <w:p w:rsidR="00502479" w:rsidRPr="00502479" w:rsidRDefault="00502479" w:rsidP="00502479">
      <w:pPr>
        <w:pStyle w:val="Paragraphedeliste"/>
        <w:numPr>
          <w:ilvl w:val="0"/>
          <w:numId w:val="29"/>
        </w:numPr>
        <w:spacing w:before="200"/>
        <w:jc w:val="both"/>
        <w:rPr>
          <w:rFonts w:ascii="Frutiger-Light" w:hAnsi="Frutiger-Light"/>
          <w:i/>
          <w:sz w:val="20"/>
          <w:szCs w:val="20"/>
          <w:u w:val="single"/>
          <w:lang w:val="en-GB"/>
        </w:rPr>
      </w:pPr>
      <w:r w:rsidRPr="00502479">
        <w:rPr>
          <w:rFonts w:ascii="Frutiger-Light" w:eastAsia="Times New Roman" w:hAnsi="Frutiger-Light" w:cstheme="minorHAnsi"/>
          <w:sz w:val="20"/>
          <w:szCs w:val="20"/>
          <w:lang w:val="en-US" w:eastAsia="nl-NL"/>
        </w:rPr>
        <w:t>In radiotherapy naïve patients, chemoradiation and brachytherapy is recommended</w:t>
      </w:r>
      <w:r>
        <w:rPr>
          <w:rFonts w:ascii="Frutiger-Light" w:eastAsia="Times New Roman" w:hAnsi="Frutiger-Light" w:cstheme="minorHAnsi"/>
          <w:sz w:val="20"/>
          <w:szCs w:val="20"/>
          <w:lang w:val="en-US" w:eastAsia="nl-NL"/>
        </w:rPr>
        <w:t xml:space="preserve"> [IV, A]</w:t>
      </w:r>
      <w:r w:rsidRPr="00502479">
        <w:rPr>
          <w:rFonts w:ascii="Frutiger-Light" w:eastAsia="Times New Roman" w:hAnsi="Frutiger-Light" w:cstheme="minorHAnsi"/>
          <w:sz w:val="20"/>
          <w:szCs w:val="20"/>
          <w:lang w:val="en-US" w:eastAsia="nl-NL"/>
        </w:rPr>
        <w:t>.</w:t>
      </w:r>
    </w:p>
    <w:p w:rsidR="00502479" w:rsidRPr="00502479" w:rsidRDefault="00502479" w:rsidP="00502479">
      <w:pPr>
        <w:pStyle w:val="Paragraphedeliste"/>
        <w:numPr>
          <w:ilvl w:val="0"/>
          <w:numId w:val="29"/>
        </w:numPr>
        <w:spacing w:before="200"/>
        <w:jc w:val="both"/>
        <w:rPr>
          <w:rFonts w:ascii="Frutiger-Light" w:hAnsi="Frutiger-Light"/>
          <w:i/>
          <w:sz w:val="20"/>
          <w:szCs w:val="20"/>
          <w:u w:val="single"/>
          <w:lang w:val="en-GB"/>
        </w:rPr>
      </w:pPr>
      <w:r w:rsidRPr="00502479">
        <w:rPr>
          <w:rFonts w:ascii="Frutiger-Light" w:eastAsia="Times New Roman" w:hAnsi="Frutiger-Light" w:cstheme="minorHAnsi"/>
          <w:sz w:val="20"/>
          <w:szCs w:val="20"/>
          <w:lang w:val="en-US" w:eastAsia="nl-NL"/>
        </w:rPr>
        <w:t>If active local therapy is not an option, palliative treatments as described in the section on distant metastatic disease should be considered</w:t>
      </w:r>
      <w:r>
        <w:rPr>
          <w:rFonts w:ascii="Frutiger-Light" w:eastAsia="Times New Roman" w:hAnsi="Frutiger-Light" w:cstheme="minorHAnsi"/>
          <w:sz w:val="20"/>
          <w:szCs w:val="20"/>
          <w:lang w:val="en-US" w:eastAsia="nl-NL"/>
        </w:rPr>
        <w:t xml:space="preserve"> [IV, A]</w:t>
      </w:r>
      <w:r w:rsidRPr="00502479">
        <w:rPr>
          <w:rFonts w:ascii="Frutiger-Light" w:eastAsia="Times New Roman" w:hAnsi="Frutiger-Light" w:cstheme="minorHAnsi"/>
          <w:sz w:val="20"/>
          <w:szCs w:val="20"/>
          <w:lang w:val="en-US" w:eastAsia="nl-NL"/>
        </w:rPr>
        <w:t>.</w:t>
      </w:r>
    </w:p>
    <w:p w:rsidR="00494B19" w:rsidRDefault="00494B19" w:rsidP="00494B19">
      <w:pPr>
        <w:spacing w:after="200" w:line="276" w:lineRule="auto"/>
        <w:jc w:val="both"/>
        <w:rPr>
          <w:rFonts w:ascii="Frutiger-Light" w:hAnsi="Frutiger-Light"/>
          <w:b/>
          <w:noProof/>
          <w:sz w:val="32"/>
          <w:szCs w:val="32"/>
          <w:lang w:val="en-GB"/>
        </w:rPr>
      </w:pPr>
      <w:r>
        <w:rPr>
          <w:rFonts w:ascii="Frutiger-Light" w:hAnsi="Frutiger-Light"/>
          <w:b/>
          <w:noProof/>
          <w:sz w:val="32"/>
          <w:szCs w:val="32"/>
          <w:lang w:val="en-GB"/>
        </w:rPr>
        <w:t>RARE HISTOLOGICAL SUBTYPES</w:t>
      </w:r>
    </w:p>
    <w:p w:rsidR="0046794A" w:rsidRPr="00494B19" w:rsidRDefault="0046794A" w:rsidP="0046794A">
      <w:pPr>
        <w:pStyle w:val="NormalWeb"/>
        <w:spacing w:after="200" w:line="276" w:lineRule="auto"/>
        <w:jc w:val="both"/>
        <w:rPr>
          <w:rFonts w:ascii="Frutiger-Light" w:hAnsi="Frutiger-Light" w:cstheme="minorHAnsi"/>
          <w:sz w:val="20"/>
          <w:szCs w:val="20"/>
          <w:lang w:val="en-US" w:eastAsia="nl-NL"/>
        </w:rPr>
      </w:pPr>
      <w:r w:rsidRPr="00494B19">
        <w:rPr>
          <w:rFonts w:ascii="Frutiger-Light" w:hAnsi="Frutiger-Light" w:cstheme="minorHAnsi"/>
          <w:sz w:val="20"/>
          <w:szCs w:val="20"/>
          <w:lang w:val="en-US"/>
        </w:rPr>
        <w:t>Vaginal cancers are uncommon and histological types other than the most common SCC are extremely rare</w:t>
      </w:r>
      <w:hyperlink w:anchor="_ENREF_2" w:tooltip="Wohlmuth, 2021 #3" w:history="1">
        <w:r w:rsidR="009747EC" w:rsidRPr="00494B19">
          <w:rPr>
            <w:rFonts w:ascii="Frutiger-Light" w:hAnsi="Frutiger-Light" w:cstheme="minorHAnsi"/>
            <w:sz w:val="20"/>
            <w:szCs w:val="20"/>
            <w:lang w:val="en-US"/>
          </w:rPr>
          <w:fldChar w:fldCharType="begin"/>
        </w:r>
        <w:r w:rsidR="009B244C">
          <w:rPr>
            <w:rFonts w:ascii="Frutiger-Light" w:hAnsi="Frutiger-Light" w:cstheme="minorHAnsi"/>
            <w:sz w:val="20"/>
            <w:szCs w:val="20"/>
            <w:lang w:val="en-US"/>
          </w:rPr>
          <w:instrText xml:space="preserve"> ADDIN EN.CITE &lt;EndNote&gt;&lt;Cite&gt;&lt;Author&gt;Wohlmuth&lt;/Author&gt;&lt;Year&gt;2021&lt;/Year&gt;&lt;RecNum&gt;3&lt;/RecNum&gt;&lt;DisplayText&gt;&lt;style face="superscript"&gt;2&lt;/style&gt;&lt;/DisplayText&gt;&lt;record&gt;&lt;rec-number&gt;3&lt;/rec-number&gt;&lt;foreign-keys&gt;&lt;key app="EN" db-id="tpstp9vssfrp5weedfoxd5r8aff0t2zpfzes"&gt;3&lt;/key&gt;&lt;/foreign-keys&gt;&lt;ref-type name="Journal Article"&gt;17&lt;/ref-type&gt;&lt;contributors&gt;&lt;authors&gt;&lt;author&gt;Wohlmuth, C.&lt;/author&gt;&lt;author&gt;Wohlmuth-Wieser, I.&lt;/author&gt;&lt;/authors&gt;&lt;/contributors&gt;&lt;auth-address&gt;Department of Obstetrics and Gynecology, Paracelsus Medical University Salzburg, 5020 Salzburg, Austria.&amp;#xD;Department of Dermatology, Paracelsus Medical University Salzburg, 5020 Salzburg, Austria.&lt;/auth-address&gt;&lt;titles&gt;&lt;title&gt;Gynecologic Malignancies in Children and Adolescents: How Common is the Uncommon?&lt;/title&gt;&lt;secondary-title&gt;J Clin Med&lt;/secondary-title&gt;&lt;/titles&gt;&lt;periodical&gt;&lt;full-title&gt;J Clin Med&lt;/full-title&gt;&lt;/periodical&gt;&lt;volume&gt;10&lt;/volume&gt;&lt;number&gt;4&lt;/number&gt;&lt;edition&gt;2021/03/07&lt;/edition&gt;&lt;dates&gt;&lt;year&gt;2021&lt;/year&gt;&lt;pub-dates&gt;&lt;date&gt;Feb 12&lt;/date&gt;&lt;/pub-dates&gt;&lt;/dates&gt;&lt;isbn&gt;2077-0383 (Print)&amp;#xD;2077-0383 (Linking)&lt;/isbn&gt;&lt;accession-num&gt;33673108&lt;/accession-num&gt;&lt;urls&gt;&lt;related-urls&gt;&lt;url&gt;http://www.ncbi.nlm.nih.gov/pubmed/33673108&lt;/url&gt;&lt;/related-urls&gt;&lt;/urls&gt;&lt;custom2&gt;7918615&lt;/custom2&gt;&lt;electronic-resource-num&gt;722 [pii]&amp;#xD;10.3390/jcm10040722&amp;#xD;jcm10040722 [pii]&lt;/electronic-resource-num&gt;&lt;language&gt;eng&lt;/language&gt;&lt;/record&gt;&lt;/Cite&gt;&lt;/EndNote&gt;</w:instrText>
        </w:r>
        <w:r w:rsidR="009747EC" w:rsidRPr="00494B19">
          <w:rPr>
            <w:rFonts w:ascii="Frutiger-Light" w:hAnsi="Frutiger-Light" w:cstheme="minorHAnsi"/>
            <w:sz w:val="20"/>
            <w:szCs w:val="20"/>
            <w:lang w:val="en-US"/>
          </w:rPr>
          <w:fldChar w:fldCharType="separate"/>
        </w:r>
        <w:r w:rsidR="009B244C" w:rsidRPr="00047895">
          <w:rPr>
            <w:rFonts w:ascii="Frutiger-Light" w:hAnsi="Frutiger-Light" w:cstheme="minorHAnsi"/>
            <w:noProof/>
            <w:sz w:val="20"/>
            <w:szCs w:val="20"/>
            <w:vertAlign w:val="superscript"/>
            <w:lang w:val="en-US"/>
          </w:rPr>
          <w:t>2</w:t>
        </w:r>
        <w:r w:rsidR="009747EC" w:rsidRPr="00494B19">
          <w:rPr>
            <w:rFonts w:ascii="Frutiger-Light" w:hAnsi="Frutiger-Light" w:cstheme="minorHAnsi"/>
            <w:sz w:val="20"/>
            <w:szCs w:val="20"/>
            <w:lang w:val="en-US"/>
          </w:rPr>
          <w:fldChar w:fldCharType="end"/>
        </w:r>
      </w:hyperlink>
      <w:r w:rsidRPr="00494B19">
        <w:rPr>
          <w:rFonts w:ascii="Frutiger-Light" w:hAnsi="Frutiger-Light" w:cstheme="minorHAnsi"/>
          <w:sz w:val="20"/>
          <w:szCs w:val="20"/>
          <w:lang w:val="en-US"/>
        </w:rPr>
        <w:t xml:space="preserve">. For that reason, any treatment recommendations for the rarer types of vaginal cancer are extrapolated from the general recommendations of the disease, or from recommendations for </w:t>
      </w:r>
      <w:r w:rsidR="00A63A2E">
        <w:rPr>
          <w:rFonts w:ascii="Frutiger-Light" w:hAnsi="Frutiger-Light" w:cstheme="minorHAnsi"/>
          <w:sz w:val="20"/>
          <w:szCs w:val="20"/>
          <w:lang w:val="en-US"/>
        </w:rPr>
        <w:t>the same</w:t>
      </w:r>
      <w:r w:rsidRPr="00494B19">
        <w:rPr>
          <w:rFonts w:ascii="Frutiger-Light" w:hAnsi="Frutiger-Light" w:cstheme="minorHAnsi"/>
          <w:sz w:val="20"/>
          <w:szCs w:val="20"/>
          <w:lang w:val="en-US"/>
        </w:rPr>
        <w:t xml:space="preserve"> histological types arising in other organ systems. As discussed</w:t>
      </w:r>
      <w:r w:rsidR="00BC1FA8" w:rsidRPr="00494B19">
        <w:rPr>
          <w:rFonts w:ascii="Frutiger-Light" w:hAnsi="Frutiger-Light" w:cstheme="minorHAnsi"/>
          <w:sz w:val="20"/>
          <w:szCs w:val="20"/>
          <w:lang w:val="en-US"/>
        </w:rPr>
        <w:t xml:space="preserve"> previously</w:t>
      </w:r>
      <w:r w:rsidRPr="00494B19">
        <w:rPr>
          <w:rFonts w:ascii="Frutiger-Light" w:hAnsi="Frutiger-Light" w:cstheme="minorHAnsi"/>
          <w:sz w:val="20"/>
          <w:szCs w:val="20"/>
          <w:lang w:val="en-US"/>
        </w:rPr>
        <w:t>, referral for a specialist gynaecological pathology opinion is advisable.</w:t>
      </w:r>
    </w:p>
    <w:p w:rsidR="00AF7E72" w:rsidRDefault="0046794A" w:rsidP="0046794A">
      <w:pPr>
        <w:spacing w:after="200" w:line="276" w:lineRule="auto"/>
        <w:jc w:val="both"/>
        <w:rPr>
          <w:rFonts w:ascii="Frutiger-Light" w:hAnsi="Frutiger-Light"/>
          <w:b/>
          <w:bCs/>
          <w:iCs/>
          <w:noProof/>
          <w:color w:val="58585A"/>
          <w:lang w:val="en-US" w:eastAsia="en-US"/>
        </w:rPr>
      </w:pPr>
      <w:r w:rsidRPr="00AF7E72">
        <w:rPr>
          <w:rFonts w:ascii="Frutiger-Light" w:hAnsi="Frutiger-Light" w:cstheme="minorHAnsi"/>
          <w:sz w:val="20"/>
          <w:szCs w:val="20"/>
          <w:lang w:val="en-US"/>
        </w:rPr>
        <w:t>Rare vaginal cancers include among others: various types of adenocarcinoma, various types of sarcoma, malignant melanoma</w:t>
      </w:r>
      <w:r w:rsidR="004850CE">
        <w:rPr>
          <w:rFonts w:ascii="Frutiger-Light" w:hAnsi="Frutiger-Light" w:cstheme="minorHAnsi"/>
          <w:sz w:val="20"/>
          <w:szCs w:val="20"/>
          <w:lang w:val="en-US"/>
        </w:rPr>
        <w:t xml:space="preserve"> and</w:t>
      </w:r>
      <w:r w:rsidRPr="00AF7E72">
        <w:rPr>
          <w:rFonts w:ascii="Frutiger-Light" w:hAnsi="Frutiger-Light" w:cstheme="minorHAnsi"/>
          <w:sz w:val="20"/>
          <w:szCs w:val="20"/>
          <w:lang w:val="en-US"/>
        </w:rPr>
        <w:t xml:space="preserve"> neuroendocrine and haematopoetic neoplasms.</w:t>
      </w:r>
      <w:r w:rsidR="006B0423" w:rsidRPr="00AF7E72">
        <w:rPr>
          <w:rFonts w:ascii="Frutiger-Light" w:hAnsi="Frutiger-Light" w:cstheme="minorHAnsi"/>
          <w:sz w:val="20"/>
          <w:szCs w:val="20"/>
          <w:lang w:val="en-US"/>
        </w:rPr>
        <w:t xml:space="preserve">Registration in rare cancer networks is strongly encouraged </w:t>
      </w:r>
      <w:r w:rsidR="00A63A2E">
        <w:rPr>
          <w:rFonts w:ascii="Frutiger-Light" w:hAnsi="Frutiger-Light" w:cstheme="minorHAnsi"/>
          <w:sz w:val="20"/>
          <w:szCs w:val="20"/>
          <w:lang w:val="en-US"/>
        </w:rPr>
        <w:t>which facilitated the accrual of case series with</w:t>
      </w:r>
      <w:r w:rsidR="006B0423" w:rsidRPr="00AF7E72">
        <w:rPr>
          <w:rFonts w:ascii="Frutiger-Light" w:hAnsi="Frutiger-Light" w:cstheme="minorHAnsi"/>
          <w:sz w:val="20"/>
          <w:szCs w:val="20"/>
          <w:lang w:val="en-US"/>
        </w:rPr>
        <w:t xml:space="preserve"> increased opportunities for knowledge and research</w:t>
      </w:r>
      <w:hyperlink w:anchor="_ENREF_29" w:tooltip="Tang, 2020 #409" w:history="1">
        <w:r w:rsidR="009747EC" w:rsidRPr="00AF7E72">
          <w:rPr>
            <w:rFonts w:ascii="Frutiger-Light" w:hAnsi="Frutiger-Light" w:cstheme="minorHAnsi"/>
            <w:sz w:val="20"/>
            <w:szCs w:val="20"/>
            <w:lang w:val="en-US"/>
          </w:rPr>
          <w:fldChar w:fldCharType="begin">
            <w:fldData xml:space="preserve">PEVuZE5vdGU+PENpdGU+PEF1dGhvcj5UYW5nPC9BdXRob3I+PFllYXI+MjAyMDwvWWVhcj48UmVj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</w:fldData>
          </w:fldChar>
        </w:r>
        <w:r w:rsidR="009B244C" w:rsidRPr="00AF7E72">
          <w:rPr>
            <w:rFonts w:ascii="Frutiger-Light" w:hAnsi="Frutiger-Light" w:cstheme="minorHAnsi"/>
            <w:sz w:val="20"/>
            <w:szCs w:val="20"/>
            <w:lang w:val="en-US"/>
          </w:rPr>
          <w:instrText xml:space="preserve"> ADDIN EN.CITE </w:instrText>
        </w:r>
        <w:r w:rsidR="009747EC" w:rsidRPr="00AF7E72">
          <w:rPr>
            <w:rFonts w:ascii="Frutiger-Light" w:hAnsi="Frutiger-Light" w:cstheme="minorHAnsi"/>
            <w:sz w:val="20"/>
            <w:szCs w:val="20"/>
            <w:lang w:val="en-US"/>
          </w:rPr>
          <w:fldChar w:fldCharType="begin">
            <w:fldData xml:space="preserve">PEVuZE5vdGU+PENpdGU+PEF1dGhvcj5UYW5nPC9BdXRob3I+PFllYXI+MjAyMDwvWWVhcj48UmVj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</w:fldData>
          </w:fldChar>
        </w:r>
        <w:r w:rsidR="009B244C" w:rsidRPr="00AF7E72">
          <w:rPr>
            <w:rFonts w:ascii="Frutiger-Light" w:hAnsi="Frutiger-Light" w:cstheme="minorHAnsi"/>
            <w:sz w:val="20"/>
            <w:szCs w:val="20"/>
            <w:lang w:val="en-US"/>
          </w:rPr>
          <w:instrText xml:space="preserve"> ADDIN EN.CITE.DATA </w:instrText>
        </w:r>
        <w:r w:rsidR="009747EC" w:rsidRPr="00AF7E72">
          <w:rPr>
            <w:rFonts w:ascii="Frutiger-Light" w:hAnsi="Frutiger-Light" w:cstheme="minorHAnsi"/>
            <w:sz w:val="20"/>
            <w:szCs w:val="20"/>
            <w:lang w:val="en-US"/>
          </w:rPr>
        </w:r>
        <w:r w:rsidR="009747EC" w:rsidRPr="00AF7E72">
          <w:rPr>
            <w:rFonts w:ascii="Frutiger-Light" w:hAnsi="Frutiger-Light" w:cstheme="minorHAnsi"/>
            <w:sz w:val="20"/>
            <w:szCs w:val="20"/>
            <w:lang w:val="en-US"/>
          </w:rPr>
          <w:fldChar w:fldCharType="end"/>
        </w:r>
        <w:r w:rsidR="009747EC" w:rsidRPr="00AF7E72">
          <w:rPr>
            <w:rFonts w:ascii="Frutiger-Light" w:hAnsi="Frutiger-Light" w:cstheme="minorHAnsi"/>
            <w:sz w:val="20"/>
            <w:szCs w:val="20"/>
            <w:lang w:val="en-US"/>
          </w:rPr>
        </w:r>
        <w:r w:rsidR="009747EC" w:rsidRPr="00AF7E72">
          <w:rPr>
            <w:rFonts w:ascii="Frutiger-Light" w:hAnsi="Frutiger-Light" w:cstheme="minorHAnsi"/>
            <w:sz w:val="20"/>
            <w:szCs w:val="20"/>
            <w:lang w:val="en-US"/>
          </w:rPr>
          <w:fldChar w:fldCharType="separate"/>
        </w:r>
        <w:r w:rsidR="009B244C" w:rsidRPr="00AF7E72">
          <w:rPr>
            <w:rFonts w:ascii="Frutiger-Light" w:hAnsi="Frutiger-Light" w:cstheme="minorHAnsi"/>
            <w:noProof/>
            <w:sz w:val="20"/>
            <w:szCs w:val="20"/>
            <w:vertAlign w:val="superscript"/>
            <w:lang w:val="en-US"/>
          </w:rPr>
          <w:t>29-31</w:t>
        </w:r>
        <w:r w:rsidR="009747EC" w:rsidRPr="00AF7E72">
          <w:rPr>
            <w:rFonts w:ascii="Frutiger-Light" w:hAnsi="Frutiger-Light" w:cstheme="minorHAnsi"/>
            <w:sz w:val="20"/>
            <w:szCs w:val="20"/>
            <w:lang w:val="en-US"/>
          </w:rPr>
          <w:fldChar w:fldCharType="end"/>
        </w:r>
      </w:hyperlink>
      <w:r w:rsidR="00313C00" w:rsidRPr="00AF7E72">
        <w:rPr>
          <w:rFonts w:ascii="Frutiger-Light" w:hAnsi="Frutiger-Light"/>
          <w:b/>
          <w:sz w:val="20"/>
          <w:szCs w:val="20"/>
          <w:lang w:val="en-US"/>
        </w:rPr>
        <w:t>.</w:t>
      </w:r>
    </w:p>
    <w:p w:rsidR="00AF7E72" w:rsidRPr="00DD467E" w:rsidRDefault="00AF7E72" w:rsidP="00AF7E72">
      <w:pPr>
        <w:pStyle w:val="Titre2"/>
        <w:numPr>
          <w:ilvl w:val="0"/>
          <w:numId w:val="0"/>
        </w:numPr>
        <w:spacing w:before="0" w:after="200"/>
        <w:ind w:left="578" w:hanging="578"/>
        <w:jc w:val="both"/>
        <w:rPr>
          <w:rFonts w:ascii="Frutiger-Light" w:hAnsi="Frutiger-Light"/>
          <w:b w:val="0"/>
          <w:noProof/>
          <w:lang w:val="en-US"/>
        </w:rPr>
      </w:pPr>
      <w:r>
        <w:rPr>
          <w:rFonts w:ascii="Frutiger-Light" w:hAnsi="Frutiger-Light"/>
          <w:b w:val="0"/>
          <w:noProof/>
          <w:lang w:val="en-US"/>
        </w:rPr>
        <w:t>Adenocarcinomas</w:t>
      </w:r>
    </w:p>
    <w:p w:rsidR="000F676A" w:rsidRPr="00AF7E72" w:rsidRDefault="000F676A" w:rsidP="000F676A">
      <w:pPr>
        <w:spacing w:after="200" w:line="276" w:lineRule="auto"/>
        <w:jc w:val="both"/>
        <w:rPr>
          <w:rFonts w:ascii="Frutiger-Light" w:hAnsi="Frutiger-Light" w:cstheme="minorHAnsi"/>
          <w:sz w:val="20"/>
          <w:szCs w:val="20"/>
          <w:lang w:val="en-US"/>
        </w:rPr>
      </w:pPr>
      <w:r w:rsidRPr="00AF7E72">
        <w:rPr>
          <w:rFonts w:ascii="Frutiger-Light" w:hAnsi="Frutiger-Light" w:cstheme="minorHAnsi"/>
          <w:sz w:val="20"/>
          <w:szCs w:val="20"/>
          <w:lang w:val="en-US"/>
        </w:rPr>
        <w:t>Adenocarcinomas may arise in vaginal adenosis, mesonephric remnants, periurethral glands, and endometriosis. Clear cell carcinoma is the best-known type of adenocarcinoma, primarily because of their occurrence in young women who</w:t>
      </w:r>
      <w:r w:rsidR="00AF7E72">
        <w:rPr>
          <w:rFonts w:ascii="Frutiger-Light" w:hAnsi="Frutiger-Light" w:cstheme="minorHAnsi"/>
          <w:sz w:val="20"/>
          <w:szCs w:val="20"/>
          <w:lang w:val="en-US"/>
        </w:rPr>
        <w:t xml:space="preserve"> have been exposed in utero to </w:t>
      </w:r>
      <w:r w:rsidRPr="00AF7E72">
        <w:rPr>
          <w:rFonts w:ascii="Frutiger-Light" w:hAnsi="Frutiger-Light" w:cstheme="minorHAnsi"/>
          <w:sz w:val="20"/>
          <w:szCs w:val="20"/>
          <w:lang w:val="en-US"/>
        </w:rPr>
        <w:t xml:space="preserve">DES. Clear cell carcinomas usually present as polypoid masses, most commonly </w:t>
      </w:r>
      <w:r w:rsidR="00A63A2E">
        <w:rPr>
          <w:rFonts w:ascii="Frutiger-Light" w:hAnsi="Frutiger-Light" w:cstheme="minorHAnsi"/>
          <w:sz w:val="20"/>
          <w:szCs w:val="20"/>
          <w:lang w:val="en-US"/>
        </w:rPr>
        <w:t>involving</w:t>
      </w:r>
      <w:r w:rsidRPr="00AF7E72">
        <w:rPr>
          <w:rFonts w:ascii="Frutiger-Light" w:hAnsi="Frutiger-Light" w:cstheme="minorHAnsi"/>
          <w:sz w:val="20"/>
          <w:szCs w:val="20"/>
          <w:lang w:val="en-US"/>
        </w:rPr>
        <w:t xml:space="preserve"> the anterior vaginal wall. Approximately 70% of patients will present at stage I.</w:t>
      </w:r>
    </w:p>
    <w:p w:rsidR="000F676A" w:rsidRDefault="000F676A" w:rsidP="000F676A">
      <w:pPr>
        <w:spacing w:after="200" w:line="276" w:lineRule="auto"/>
        <w:jc w:val="both"/>
        <w:rPr>
          <w:rFonts w:ascii="Frutiger-Light" w:hAnsi="Frutiger-Light" w:cstheme="minorHAnsi"/>
          <w:sz w:val="20"/>
          <w:szCs w:val="20"/>
          <w:lang w:val="en-US"/>
        </w:rPr>
      </w:pPr>
      <w:r w:rsidRPr="00AF7E72">
        <w:rPr>
          <w:rFonts w:ascii="Frutiger-Light" w:hAnsi="Frutiger-Light" w:cstheme="minorHAnsi"/>
          <w:sz w:val="20"/>
          <w:szCs w:val="20"/>
          <w:lang w:val="en-US"/>
        </w:rPr>
        <w:t xml:space="preserve">In female fetuses exposed </w:t>
      </w:r>
      <w:r w:rsidRPr="00AF7E72">
        <w:rPr>
          <w:rFonts w:ascii="Frutiger-Light" w:hAnsi="Frutiger-Light" w:cstheme="minorHAnsi"/>
          <w:i/>
          <w:sz w:val="20"/>
          <w:szCs w:val="20"/>
          <w:lang w:val="en-US"/>
        </w:rPr>
        <w:t>in utero</w:t>
      </w:r>
      <w:r w:rsidRPr="00AF7E72">
        <w:rPr>
          <w:rFonts w:ascii="Frutiger-Light" w:hAnsi="Frutiger-Light" w:cstheme="minorHAnsi"/>
          <w:sz w:val="20"/>
          <w:szCs w:val="20"/>
          <w:lang w:val="en-US"/>
        </w:rPr>
        <w:t xml:space="preserve"> to DES, the actual risk of developing clear cell carcinoma through age 34 is only 1 in 1000, with the highest risk in those who were exposed before 12 weeks of gestation. The median age at diagnosis of DES-related clear cell carcinoma of the vagi</w:t>
      </w:r>
      <w:r w:rsidR="00B90DBB">
        <w:rPr>
          <w:rFonts w:ascii="Frutiger-Light" w:hAnsi="Frutiger-Light" w:cstheme="minorHAnsi"/>
          <w:sz w:val="20"/>
          <w:szCs w:val="20"/>
          <w:lang w:val="en-US"/>
        </w:rPr>
        <w:t>na is 19 years (range: 7</w:t>
      </w:r>
      <w:r w:rsidRPr="00AF7E72">
        <w:rPr>
          <w:rFonts w:ascii="Frutiger-Light" w:hAnsi="Frutiger-Light" w:cstheme="minorHAnsi"/>
          <w:sz w:val="20"/>
          <w:szCs w:val="20"/>
          <w:lang w:val="en-US"/>
        </w:rPr>
        <w:t>-33 y</w:t>
      </w:r>
      <w:r w:rsidR="00787B82">
        <w:rPr>
          <w:rFonts w:ascii="Frutiger-Light" w:hAnsi="Frutiger-Light" w:cstheme="minorHAnsi"/>
          <w:sz w:val="20"/>
          <w:szCs w:val="20"/>
          <w:lang w:val="en-US"/>
        </w:rPr>
        <w:t>ears</w:t>
      </w:r>
      <w:r w:rsidRPr="00AF7E72">
        <w:rPr>
          <w:rFonts w:ascii="Frutiger-Light" w:hAnsi="Frutiger-Light" w:cstheme="minorHAnsi"/>
          <w:sz w:val="20"/>
          <w:szCs w:val="20"/>
          <w:lang w:val="en-US"/>
        </w:rPr>
        <w:t>). DES</w:t>
      </w:r>
      <w:r w:rsidR="00AF7E72" w:rsidRPr="00AF7E72">
        <w:rPr>
          <w:rFonts w:ascii="Frutiger-Light" w:hAnsi="Frutiger-Light" w:cstheme="minorHAnsi"/>
          <w:sz w:val="20"/>
          <w:szCs w:val="20"/>
          <w:lang w:val="en-US"/>
        </w:rPr>
        <w:t>-</w:t>
      </w:r>
      <w:r w:rsidRPr="00AF7E72">
        <w:rPr>
          <w:rFonts w:ascii="Frutiger-Light" w:hAnsi="Frutiger-Light" w:cstheme="minorHAnsi"/>
          <w:sz w:val="20"/>
          <w:szCs w:val="20"/>
          <w:lang w:val="en-US"/>
        </w:rPr>
        <w:t xml:space="preserve">related clear cell carcinoma is nowadays very rare. Non-malignant abnormalities </w:t>
      </w:r>
      <w:r w:rsidR="004850CE">
        <w:rPr>
          <w:rFonts w:ascii="Frutiger-Light" w:hAnsi="Frutiger-Light" w:cstheme="minorHAnsi"/>
          <w:sz w:val="20"/>
          <w:szCs w:val="20"/>
          <w:lang w:val="en-US"/>
        </w:rPr>
        <w:t xml:space="preserve">including vaginal adenosis and structural abnormalities of the uterus, cervix, or vagina </w:t>
      </w:r>
      <w:r w:rsidRPr="00AF7E72">
        <w:rPr>
          <w:rFonts w:ascii="Frutiger-Light" w:hAnsi="Frutiger-Light" w:cstheme="minorHAnsi"/>
          <w:sz w:val="20"/>
          <w:szCs w:val="20"/>
          <w:lang w:val="en-US"/>
        </w:rPr>
        <w:t xml:space="preserve">may occur in 25-45% of patients. </w:t>
      </w:r>
    </w:p>
    <w:p w:rsidR="00AF7E72" w:rsidRPr="00DD467E" w:rsidRDefault="00AF7E72" w:rsidP="00AF7E72">
      <w:pPr>
        <w:pStyle w:val="Titre2"/>
        <w:numPr>
          <w:ilvl w:val="0"/>
          <w:numId w:val="0"/>
        </w:numPr>
        <w:spacing w:before="0" w:after="200"/>
        <w:ind w:left="578" w:hanging="578"/>
        <w:jc w:val="both"/>
        <w:rPr>
          <w:rFonts w:ascii="Frutiger-Light" w:hAnsi="Frutiger-Light"/>
          <w:b w:val="0"/>
          <w:noProof/>
          <w:lang w:val="en-US"/>
        </w:rPr>
      </w:pPr>
      <w:r>
        <w:rPr>
          <w:rFonts w:ascii="Frutiger-Light" w:hAnsi="Frutiger-Light"/>
          <w:b w:val="0"/>
          <w:noProof/>
          <w:lang w:val="en-US"/>
        </w:rPr>
        <w:t xml:space="preserve">Sarcomas </w:t>
      </w:r>
    </w:p>
    <w:p w:rsidR="000F676A" w:rsidRDefault="00B7257B" w:rsidP="000F676A">
      <w:pPr>
        <w:spacing w:after="200" w:line="276" w:lineRule="auto"/>
        <w:jc w:val="both"/>
        <w:rPr>
          <w:rFonts w:ascii="Frutiger-Light" w:hAnsi="Frutiger-Light" w:cstheme="minorHAnsi"/>
          <w:sz w:val="20"/>
          <w:szCs w:val="20"/>
          <w:lang w:val="en-US"/>
        </w:rPr>
      </w:pPr>
      <w:r>
        <w:rPr>
          <w:rFonts w:ascii="Frutiger-Light" w:hAnsi="Frutiger-Light" w:cstheme="minorHAnsi"/>
          <w:sz w:val="20"/>
          <w:szCs w:val="20"/>
          <w:lang w:val="en-US"/>
        </w:rPr>
        <w:t>Vaginal s</w:t>
      </w:r>
      <w:r w:rsidR="00B87821">
        <w:rPr>
          <w:rFonts w:ascii="Frutiger-Light" w:hAnsi="Frutiger-Light" w:cstheme="minorHAnsi"/>
          <w:sz w:val="20"/>
          <w:szCs w:val="20"/>
          <w:lang w:val="en-US"/>
        </w:rPr>
        <w:t xml:space="preserve">arcomas </w:t>
      </w:r>
      <w:r w:rsidR="000F676A" w:rsidRPr="00AF7E72">
        <w:rPr>
          <w:rFonts w:ascii="Frutiger-Light" w:hAnsi="Frutiger-Light" w:cstheme="minorHAnsi"/>
          <w:sz w:val="20"/>
          <w:szCs w:val="20"/>
          <w:lang w:val="en-US"/>
        </w:rPr>
        <w:t>in adults</w:t>
      </w:r>
      <w:r>
        <w:rPr>
          <w:rFonts w:ascii="Frutiger-Light" w:hAnsi="Frutiger-Light" w:cstheme="minorHAnsi"/>
          <w:sz w:val="20"/>
          <w:szCs w:val="20"/>
          <w:lang w:val="en-US"/>
        </w:rPr>
        <w:t>are very rare;</w:t>
      </w:r>
      <w:r w:rsidR="003A2311">
        <w:rPr>
          <w:rFonts w:ascii="Frutiger-Light" w:hAnsi="Frutiger-Light" w:cstheme="minorHAnsi"/>
          <w:sz w:val="20"/>
          <w:szCs w:val="20"/>
          <w:lang w:val="en-US"/>
        </w:rPr>
        <w:t xml:space="preserve"> a variety of sarcoma</w:t>
      </w:r>
      <w:r>
        <w:rPr>
          <w:rFonts w:ascii="Frutiger-Light" w:hAnsi="Frutiger-Light" w:cstheme="minorHAnsi"/>
          <w:sz w:val="20"/>
          <w:szCs w:val="20"/>
          <w:lang w:val="en-US"/>
        </w:rPr>
        <w:t xml:space="preserve"> types</w:t>
      </w:r>
      <w:r w:rsidR="003A2311">
        <w:rPr>
          <w:rFonts w:ascii="Frutiger-Light" w:hAnsi="Frutiger-Light" w:cstheme="minorHAnsi"/>
          <w:sz w:val="20"/>
          <w:szCs w:val="20"/>
          <w:lang w:val="en-US"/>
        </w:rPr>
        <w:t xml:space="preserve"> have been reported</w:t>
      </w:r>
      <w:r>
        <w:rPr>
          <w:rFonts w:ascii="Frutiger-Light" w:hAnsi="Frutiger-Light" w:cstheme="minorHAnsi"/>
          <w:sz w:val="20"/>
          <w:szCs w:val="20"/>
          <w:lang w:val="en-US"/>
        </w:rPr>
        <w:t xml:space="preserve"> in the li</w:t>
      </w:r>
      <w:r w:rsidR="00420805">
        <w:rPr>
          <w:rFonts w:ascii="Frutiger-Light" w:hAnsi="Frutiger-Light" w:cstheme="minorHAnsi"/>
          <w:sz w:val="20"/>
          <w:szCs w:val="20"/>
          <w:lang w:val="en-US"/>
        </w:rPr>
        <w:t>t</w:t>
      </w:r>
      <w:r>
        <w:rPr>
          <w:rFonts w:ascii="Frutiger-Light" w:hAnsi="Frutiger-Light" w:cstheme="minorHAnsi"/>
          <w:sz w:val="20"/>
          <w:szCs w:val="20"/>
          <w:lang w:val="en-US"/>
        </w:rPr>
        <w:t>erature</w:t>
      </w:r>
      <w:r w:rsidR="000F676A" w:rsidRPr="00AF7E72">
        <w:rPr>
          <w:rFonts w:ascii="Frutiger-Light" w:hAnsi="Frutiger-Light" w:cstheme="minorHAnsi"/>
          <w:sz w:val="20"/>
          <w:szCs w:val="20"/>
          <w:lang w:val="en-US"/>
        </w:rPr>
        <w:t xml:space="preserve">.  Treatment is adapted to each individual </w:t>
      </w:r>
      <w:r w:rsidR="004850CE">
        <w:rPr>
          <w:rFonts w:ascii="Frutiger-Light" w:hAnsi="Frutiger-Light" w:cstheme="minorHAnsi"/>
          <w:sz w:val="20"/>
          <w:szCs w:val="20"/>
          <w:lang w:val="en-US"/>
        </w:rPr>
        <w:t>histological</w:t>
      </w:r>
      <w:r w:rsidR="000F676A" w:rsidRPr="00AF7E72">
        <w:rPr>
          <w:rFonts w:ascii="Frutiger-Light" w:hAnsi="Frutiger-Light" w:cstheme="minorHAnsi"/>
          <w:sz w:val="20"/>
          <w:szCs w:val="20"/>
          <w:lang w:val="en-US"/>
        </w:rPr>
        <w:t xml:space="preserve"> type with surgical resection as the mainstay of treatment. Patholog</w:t>
      </w:r>
      <w:r w:rsidR="003A2311">
        <w:rPr>
          <w:rFonts w:ascii="Frutiger-Light" w:hAnsi="Frutiger-Light" w:cstheme="minorHAnsi"/>
          <w:sz w:val="20"/>
          <w:szCs w:val="20"/>
          <w:lang w:val="en-US"/>
        </w:rPr>
        <w:t>ical</w:t>
      </w:r>
      <w:r w:rsidR="000F676A" w:rsidRPr="00AF7E72">
        <w:rPr>
          <w:rFonts w:ascii="Frutiger-Light" w:hAnsi="Frutiger-Light" w:cstheme="minorHAnsi"/>
          <w:sz w:val="20"/>
          <w:szCs w:val="20"/>
          <w:lang w:val="en-US"/>
        </w:rPr>
        <w:t xml:space="preserve"> and molecular classification of sarcomas in general is a rapidly evolving field with many new entities being defined which may reveal potential therapeutic targets. Embryonal </w:t>
      </w:r>
      <w:r w:rsidR="00AF7E72" w:rsidRPr="00AF7E72">
        <w:rPr>
          <w:rFonts w:ascii="Frutiger-Light" w:hAnsi="Frutiger-Light" w:cstheme="minorHAnsi"/>
          <w:sz w:val="20"/>
          <w:szCs w:val="20"/>
          <w:lang w:val="en-US"/>
        </w:rPr>
        <w:t xml:space="preserve">RMS </w:t>
      </w:r>
      <w:r w:rsidR="000F676A" w:rsidRPr="00AF7E72">
        <w:rPr>
          <w:rFonts w:ascii="Frutiger-Light" w:hAnsi="Frutiger-Light" w:cstheme="minorHAnsi"/>
          <w:sz w:val="20"/>
          <w:szCs w:val="20"/>
          <w:lang w:val="en-US"/>
        </w:rPr>
        <w:t>(botryoid sarcoma) is the major type in children.</w:t>
      </w:r>
    </w:p>
    <w:p w:rsidR="00AF7E72" w:rsidRPr="00DD467E" w:rsidRDefault="00AF7E72" w:rsidP="00AF7E72">
      <w:pPr>
        <w:pStyle w:val="Titre2"/>
        <w:numPr>
          <w:ilvl w:val="0"/>
          <w:numId w:val="0"/>
        </w:numPr>
        <w:spacing w:before="0" w:after="200"/>
        <w:ind w:left="578" w:hanging="578"/>
        <w:jc w:val="both"/>
        <w:rPr>
          <w:rFonts w:ascii="Frutiger-Light" w:hAnsi="Frutiger-Light"/>
          <w:b w:val="0"/>
          <w:noProof/>
          <w:lang w:val="en-US"/>
        </w:rPr>
      </w:pPr>
      <w:r>
        <w:rPr>
          <w:rFonts w:ascii="Frutiger-Light" w:hAnsi="Frutiger-Light"/>
          <w:b w:val="0"/>
          <w:noProof/>
          <w:lang w:val="en-US"/>
        </w:rPr>
        <w:lastRenderedPageBreak/>
        <w:t xml:space="preserve">Melanomas </w:t>
      </w:r>
    </w:p>
    <w:p w:rsidR="00CB2A86" w:rsidRPr="00AF7E72" w:rsidRDefault="00CB2A86" w:rsidP="00AF7E72">
      <w:pPr>
        <w:spacing w:after="200" w:line="276" w:lineRule="auto"/>
        <w:jc w:val="both"/>
        <w:rPr>
          <w:rFonts w:ascii="Frutiger-Light" w:hAnsi="Frutiger-Light" w:cstheme="minorHAnsi"/>
          <w:sz w:val="20"/>
          <w:szCs w:val="20"/>
          <w:lang w:val="en-US"/>
        </w:rPr>
      </w:pPr>
      <w:r w:rsidRPr="00AF7E72">
        <w:rPr>
          <w:rFonts w:ascii="Frutiger-Light" w:hAnsi="Frutiger-Light" w:cstheme="minorHAnsi"/>
          <w:sz w:val="20"/>
          <w:szCs w:val="20"/>
          <w:lang w:val="en-US"/>
        </w:rPr>
        <w:t xml:space="preserve">Primary vaginal malignant melanomas are rare accounting for only 3% of melanomas of the female genital tract and 0.3%-0.8% of all melanomas in women. They are associated with poor survival outcomes with 5-year survival rates of 5%-25% due to their high tendency to metastasize and recur. Clinically, amelanotic melanoma of the vagina may be mistaken for other primary vaginal malignancies. Distinction of primary malignant melanoma from metastatic melanoma to the vagina is crucial for the adequate management. </w:t>
      </w:r>
    </w:p>
    <w:p w:rsidR="00CB2A86" w:rsidRDefault="00CB2A86" w:rsidP="00AF7E72">
      <w:pPr>
        <w:spacing w:after="200" w:line="276" w:lineRule="auto"/>
        <w:jc w:val="both"/>
        <w:rPr>
          <w:rFonts w:ascii="Frutiger-Light" w:hAnsi="Frutiger-Light" w:cstheme="minorHAnsi"/>
          <w:sz w:val="20"/>
          <w:szCs w:val="20"/>
          <w:lang w:val="en-US"/>
        </w:rPr>
      </w:pPr>
      <w:r w:rsidRPr="00AF7E72">
        <w:rPr>
          <w:rFonts w:ascii="Frutiger-Light" w:hAnsi="Frutiger-Light" w:cstheme="minorHAnsi"/>
          <w:sz w:val="20"/>
          <w:szCs w:val="20"/>
          <w:lang w:val="en-US"/>
        </w:rPr>
        <w:t>Despite having a poor prognosis, early detection and treatment may improve prognosis. Caucasian women at a mean age of 60 years represent the typical profile of patients with vaginal melanoma. Vaginal bleeding is the most common presenting symptom. At examination, a dark colored nodule, plaque, or ulceration</w:t>
      </w:r>
      <w:r w:rsidR="004850CE">
        <w:rPr>
          <w:rFonts w:ascii="Frutiger-Light" w:hAnsi="Frutiger-Light" w:cstheme="minorHAnsi"/>
          <w:sz w:val="20"/>
          <w:szCs w:val="20"/>
          <w:lang w:val="en-US"/>
        </w:rPr>
        <w:t xml:space="preserve"> is</w:t>
      </w:r>
      <w:r w:rsidRPr="00AF7E72">
        <w:rPr>
          <w:rFonts w:ascii="Frutiger-Light" w:hAnsi="Frutiger-Light" w:cstheme="minorHAnsi"/>
          <w:sz w:val="20"/>
          <w:szCs w:val="20"/>
          <w:lang w:val="en-US"/>
        </w:rPr>
        <w:t xml:space="preserve"> seen, most frequently in</w:t>
      </w:r>
      <w:r w:rsidR="003A2311">
        <w:rPr>
          <w:rFonts w:ascii="Frutiger-Light" w:hAnsi="Frutiger-Light" w:cstheme="minorHAnsi"/>
          <w:sz w:val="20"/>
          <w:szCs w:val="20"/>
          <w:lang w:val="en-US"/>
        </w:rPr>
        <w:t>voling</w:t>
      </w:r>
      <w:r w:rsidRPr="00AF7E72">
        <w:rPr>
          <w:rFonts w:ascii="Frutiger-Light" w:hAnsi="Frutiger-Light" w:cstheme="minorHAnsi"/>
          <w:sz w:val="20"/>
          <w:szCs w:val="20"/>
          <w:lang w:val="en-US"/>
        </w:rPr>
        <w:t xml:space="preserve"> the distal one-third of the anterior vaginal wall.Sometimes, </w:t>
      </w:r>
      <w:r w:rsidR="004850CE">
        <w:rPr>
          <w:rFonts w:ascii="Frutiger-Light" w:hAnsi="Frutiger-Light" w:cstheme="minorHAnsi"/>
          <w:sz w:val="20"/>
          <w:szCs w:val="20"/>
          <w:lang w:val="en-US"/>
        </w:rPr>
        <w:t>melanomas</w:t>
      </w:r>
      <w:r w:rsidRPr="00AF7E72">
        <w:rPr>
          <w:rFonts w:ascii="Frutiger-Light" w:hAnsi="Frutiger-Light" w:cstheme="minorHAnsi"/>
          <w:sz w:val="20"/>
          <w:szCs w:val="20"/>
          <w:lang w:val="en-US"/>
        </w:rPr>
        <w:t xml:space="preserve"> are nonpigmented.  </w:t>
      </w:r>
    </w:p>
    <w:p w:rsidR="00AF7E72" w:rsidRDefault="00AF7E72" w:rsidP="00AF7E72">
      <w:pPr>
        <w:spacing w:after="200" w:line="276" w:lineRule="auto"/>
        <w:rPr>
          <w:rFonts w:ascii="Frutiger-Light" w:hAnsi="Frutiger-Light"/>
          <w:b/>
          <w:sz w:val="20"/>
          <w:szCs w:val="20"/>
          <w:lang w:val="en-GB"/>
        </w:rPr>
      </w:pPr>
      <w:r w:rsidRPr="00B12626">
        <w:rPr>
          <w:rFonts w:ascii="Frutiger-Light" w:hAnsi="Frutiger-Light"/>
          <w:b/>
          <w:sz w:val="20"/>
          <w:szCs w:val="20"/>
          <w:lang w:val="en-GB"/>
        </w:rPr>
        <w:t>Recommendations</w:t>
      </w:r>
    </w:p>
    <w:p w:rsidR="00AF7E72" w:rsidRPr="00B12626" w:rsidRDefault="00AF7E72" w:rsidP="00AF7E72">
      <w:pPr>
        <w:spacing w:after="200" w:line="276" w:lineRule="auto"/>
        <w:jc w:val="both"/>
        <w:rPr>
          <w:rFonts w:ascii="Frutiger-Light" w:hAnsi="Frutiger-Light"/>
          <w:i/>
          <w:sz w:val="20"/>
          <w:szCs w:val="20"/>
          <w:highlight w:val="yellow"/>
          <w:u w:val="single"/>
          <w:lang w:val="en-GB"/>
        </w:rPr>
      </w:pPr>
      <w:r>
        <w:rPr>
          <w:rFonts w:ascii="Frutiger-Light" w:hAnsi="Frutiger-Light"/>
          <w:i/>
          <w:sz w:val="20"/>
          <w:szCs w:val="20"/>
          <w:u w:val="single"/>
          <w:lang w:val="en-GB"/>
        </w:rPr>
        <w:t>Adenocarcinomas</w:t>
      </w:r>
    </w:p>
    <w:p w:rsidR="00AF7E72" w:rsidRPr="00AF7E72" w:rsidRDefault="00AF7E72" w:rsidP="00AF7E72">
      <w:pPr>
        <w:pStyle w:val="Paragraphedeliste"/>
        <w:numPr>
          <w:ilvl w:val="0"/>
          <w:numId w:val="29"/>
        </w:numPr>
        <w:spacing w:before="200"/>
        <w:jc w:val="both"/>
        <w:rPr>
          <w:rFonts w:ascii="Frutiger-Light" w:hAnsi="Frutiger-Light"/>
          <w:i/>
          <w:sz w:val="20"/>
          <w:szCs w:val="20"/>
          <w:u w:val="single"/>
          <w:lang w:val="en-GB"/>
        </w:rPr>
      </w:pPr>
      <w:r w:rsidRPr="00AF7E72">
        <w:rPr>
          <w:rFonts w:ascii="Frutiger-Light" w:hAnsi="Frutiger-Light" w:cstheme="minorHAnsi"/>
          <w:sz w:val="20"/>
          <w:szCs w:val="20"/>
          <w:lang w:val="en-US"/>
        </w:rPr>
        <w:t xml:space="preserve">Recommendations for women exposed to DES </w:t>
      </w:r>
      <w:r w:rsidRPr="00AF7E72">
        <w:rPr>
          <w:rFonts w:ascii="Frutiger-Light" w:hAnsi="Frutiger-Light" w:cstheme="minorHAnsi"/>
          <w:i/>
          <w:sz w:val="20"/>
          <w:szCs w:val="20"/>
          <w:lang w:val="en-US"/>
        </w:rPr>
        <w:t>in utero</w:t>
      </w:r>
      <w:r w:rsidRPr="00AF7E72">
        <w:rPr>
          <w:rFonts w:ascii="Frutiger-Light" w:hAnsi="Frutiger-Light" w:cstheme="minorHAnsi"/>
          <w:sz w:val="20"/>
          <w:szCs w:val="20"/>
          <w:lang w:val="en-US"/>
        </w:rPr>
        <w:t xml:space="preserve"> are to have their first gynecologic examination at menarche with a careful colposcopic and cytological assessment of the cervix and vagina that should continue annually</w:t>
      </w:r>
      <w:r>
        <w:rPr>
          <w:rFonts w:ascii="Frutiger-Light" w:hAnsi="Frutiger-Light" w:cstheme="minorHAnsi"/>
          <w:sz w:val="20"/>
          <w:szCs w:val="20"/>
          <w:lang w:val="en-US"/>
        </w:rPr>
        <w:t xml:space="preserve"> [V, A]</w:t>
      </w:r>
      <w:r w:rsidRPr="00AF7E72">
        <w:rPr>
          <w:rFonts w:ascii="Frutiger-Light" w:hAnsi="Frutiger-Light" w:cstheme="minorHAnsi"/>
          <w:sz w:val="20"/>
          <w:szCs w:val="20"/>
          <w:lang w:val="en-US"/>
        </w:rPr>
        <w:t>.</w:t>
      </w:r>
    </w:p>
    <w:p w:rsidR="00AF7E72" w:rsidRPr="00AF7E72" w:rsidRDefault="00AF7E72" w:rsidP="00AF7E72">
      <w:pPr>
        <w:pStyle w:val="Paragraphedeliste"/>
        <w:numPr>
          <w:ilvl w:val="0"/>
          <w:numId w:val="29"/>
        </w:numPr>
        <w:spacing w:before="200"/>
        <w:jc w:val="both"/>
        <w:rPr>
          <w:rFonts w:ascii="Frutiger-Light" w:hAnsi="Frutiger-Light"/>
          <w:i/>
          <w:sz w:val="20"/>
          <w:szCs w:val="20"/>
          <w:u w:val="single"/>
          <w:lang w:val="en-GB"/>
        </w:rPr>
      </w:pPr>
      <w:r w:rsidRPr="00AF7E72">
        <w:rPr>
          <w:rFonts w:ascii="Frutiger-Light" w:hAnsi="Frutiger-Light" w:cstheme="minorHAnsi"/>
          <w:sz w:val="20"/>
          <w:szCs w:val="20"/>
          <w:lang w:val="en-US"/>
        </w:rPr>
        <w:t>In general, treatment recommendations for vaginal adenocarcinomas are aligned with the recommendations for vaginal SCC</w:t>
      </w:r>
      <w:r>
        <w:rPr>
          <w:rFonts w:ascii="Frutiger-Light" w:hAnsi="Frutiger-Light" w:cstheme="minorHAnsi"/>
          <w:sz w:val="20"/>
          <w:szCs w:val="20"/>
          <w:lang w:val="en-US"/>
        </w:rPr>
        <w:t xml:space="preserve"> [V, B]</w:t>
      </w:r>
      <w:r w:rsidRPr="00AF7E72">
        <w:rPr>
          <w:rFonts w:ascii="Frutiger-Light" w:hAnsi="Frutiger-Light" w:cstheme="minorHAnsi"/>
          <w:sz w:val="20"/>
          <w:szCs w:val="20"/>
          <w:lang w:val="en-US"/>
        </w:rPr>
        <w:t xml:space="preserve">. </w:t>
      </w:r>
    </w:p>
    <w:p w:rsidR="00AF7E72" w:rsidRPr="00B12626" w:rsidRDefault="00AF7E72" w:rsidP="00AF7E72">
      <w:pPr>
        <w:spacing w:after="200" w:line="276" w:lineRule="auto"/>
        <w:jc w:val="both"/>
        <w:rPr>
          <w:rFonts w:ascii="Frutiger-Light" w:hAnsi="Frutiger-Light"/>
          <w:i/>
          <w:sz w:val="20"/>
          <w:szCs w:val="20"/>
          <w:highlight w:val="yellow"/>
          <w:u w:val="single"/>
          <w:lang w:val="en-GB"/>
        </w:rPr>
      </w:pPr>
      <w:r>
        <w:rPr>
          <w:rFonts w:ascii="Frutiger-Light" w:hAnsi="Frutiger-Light"/>
          <w:i/>
          <w:sz w:val="20"/>
          <w:szCs w:val="20"/>
          <w:u w:val="single"/>
          <w:lang w:val="en-GB"/>
        </w:rPr>
        <w:t>Sarcomas</w:t>
      </w:r>
    </w:p>
    <w:p w:rsidR="00356DED" w:rsidRPr="00356DED" w:rsidRDefault="00AF7E72" w:rsidP="00356DED">
      <w:pPr>
        <w:pStyle w:val="Paragraphedeliste"/>
        <w:numPr>
          <w:ilvl w:val="0"/>
          <w:numId w:val="29"/>
        </w:numPr>
        <w:spacing w:before="200"/>
        <w:jc w:val="both"/>
        <w:rPr>
          <w:rFonts w:ascii="Frutiger-Light" w:hAnsi="Frutiger-Light"/>
          <w:i/>
          <w:sz w:val="20"/>
          <w:szCs w:val="20"/>
          <w:u w:val="single"/>
          <w:lang w:val="en-GB"/>
        </w:rPr>
      </w:pPr>
      <w:r w:rsidRPr="00AF7E72">
        <w:rPr>
          <w:rFonts w:ascii="Frutiger-Light" w:hAnsi="Frutiger-Light" w:cstheme="minorHAnsi"/>
          <w:sz w:val="20"/>
          <w:szCs w:val="20"/>
          <w:lang w:val="en-US"/>
        </w:rPr>
        <w:t xml:space="preserve">These very rare forms of vaginal cancer should be jointly managed within a multidisciplinary setting together with a dedicated </w:t>
      </w:r>
      <w:r w:rsidR="004850CE">
        <w:rPr>
          <w:rFonts w:ascii="Frutiger-Light" w:hAnsi="Frutiger-Light" w:cstheme="minorHAnsi"/>
          <w:sz w:val="20"/>
          <w:szCs w:val="20"/>
          <w:lang w:val="en-US"/>
        </w:rPr>
        <w:t xml:space="preserve">sarcoma </w:t>
      </w:r>
      <w:r w:rsidRPr="00AF7E72">
        <w:rPr>
          <w:rFonts w:ascii="Frutiger-Light" w:hAnsi="Frutiger-Light" w:cstheme="minorHAnsi"/>
          <w:sz w:val="20"/>
          <w:szCs w:val="20"/>
          <w:lang w:val="en-US"/>
        </w:rPr>
        <w:t>team</w:t>
      </w:r>
      <w:r w:rsidR="00356DED">
        <w:rPr>
          <w:rFonts w:ascii="Frutiger-Light" w:hAnsi="Frutiger-Light" w:cstheme="minorHAnsi"/>
          <w:sz w:val="20"/>
          <w:szCs w:val="20"/>
          <w:lang w:val="en-US"/>
        </w:rPr>
        <w:t xml:space="preserve"> [V, A]</w:t>
      </w:r>
      <w:r w:rsidRPr="00AF7E72">
        <w:rPr>
          <w:rFonts w:ascii="Frutiger-Light" w:hAnsi="Frutiger-Light" w:cstheme="minorHAnsi"/>
          <w:sz w:val="20"/>
          <w:szCs w:val="20"/>
          <w:lang w:val="en-US"/>
        </w:rPr>
        <w:t xml:space="preserve">. </w:t>
      </w:r>
    </w:p>
    <w:p w:rsidR="00AF7E72" w:rsidRPr="00356DED" w:rsidRDefault="00AF7E72" w:rsidP="00356DED">
      <w:pPr>
        <w:pStyle w:val="Paragraphedeliste"/>
        <w:numPr>
          <w:ilvl w:val="0"/>
          <w:numId w:val="29"/>
        </w:numPr>
        <w:spacing w:before="200"/>
        <w:jc w:val="both"/>
        <w:rPr>
          <w:rFonts w:ascii="Frutiger-Light" w:hAnsi="Frutiger-Light"/>
          <w:i/>
          <w:sz w:val="20"/>
          <w:szCs w:val="20"/>
          <w:u w:val="single"/>
          <w:lang w:val="en-GB"/>
        </w:rPr>
      </w:pPr>
      <w:r w:rsidRPr="00356DED">
        <w:rPr>
          <w:rFonts w:ascii="Frutiger-Light" w:hAnsi="Frutiger-Light" w:cstheme="minorHAnsi"/>
          <w:sz w:val="20"/>
          <w:szCs w:val="20"/>
          <w:lang w:val="en-US"/>
        </w:rPr>
        <w:t>Registration in rare cancer networks is strongly encouraged</w:t>
      </w:r>
      <w:r w:rsidR="00356DED">
        <w:rPr>
          <w:rFonts w:ascii="Frutiger-Light" w:hAnsi="Frutiger-Light" w:cstheme="minorHAnsi"/>
          <w:sz w:val="20"/>
          <w:szCs w:val="20"/>
          <w:lang w:val="en-US"/>
        </w:rPr>
        <w:t xml:space="preserve"> [V, A]</w:t>
      </w:r>
      <w:hyperlink w:anchor="_ENREF_40" w:tooltip="Tang, 2020 #409" w:history="1"/>
      <w:r w:rsidR="009747EC" w:rsidRPr="00356DED">
        <w:rPr>
          <w:rFonts w:ascii="Frutiger-Light" w:hAnsi="Frutiger-Light"/>
          <w:sz w:val="20"/>
          <w:szCs w:val="20"/>
        </w:rPr>
        <w:fldChar w:fldCharType="begin"/>
      </w:r>
      <w:r w:rsidRPr="00356DED">
        <w:rPr>
          <w:rFonts w:ascii="Frutiger-Light" w:hAnsi="Frutiger-Light"/>
          <w:sz w:val="20"/>
          <w:szCs w:val="20"/>
          <w:lang w:val="en-US"/>
        </w:rPr>
        <w:instrText>ADDIN EN.CITE</w:instrText>
      </w:r>
      <w:r w:rsidR="009747EC" w:rsidRPr="00356DED">
        <w:rPr>
          <w:rFonts w:ascii="Frutiger-Light" w:hAnsi="Frutiger-Light"/>
          <w:sz w:val="20"/>
          <w:szCs w:val="20"/>
        </w:rPr>
        <w:fldChar w:fldCharType="end"/>
      </w:r>
      <w:r w:rsidRPr="00356DED">
        <w:rPr>
          <w:rFonts w:ascii="Frutiger-Light" w:hAnsi="Frutiger-Light" w:cstheme="minorHAnsi"/>
          <w:sz w:val="20"/>
          <w:szCs w:val="20"/>
          <w:lang w:val="en-US"/>
        </w:rPr>
        <w:t xml:space="preserve">. </w:t>
      </w:r>
    </w:p>
    <w:p w:rsidR="00356DED" w:rsidRPr="00B12626" w:rsidRDefault="00356DED" w:rsidP="00356DED">
      <w:pPr>
        <w:spacing w:after="200" w:line="276" w:lineRule="auto"/>
        <w:jc w:val="both"/>
        <w:rPr>
          <w:rFonts w:ascii="Frutiger-Light" w:hAnsi="Frutiger-Light"/>
          <w:i/>
          <w:sz w:val="20"/>
          <w:szCs w:val="20"/>
          <w:highlight w:val="yellow"/>
          <w:u w:val="single"/>
          <w:lang w:val="en-GB"/>
        </w:rPr>
      </w:pPr>
      <w:r>
        <w:rPr>
          <w:rFonts w:ascii="Frutiger-Light" w:hAnsi="Frutiger-Light"/>
          <w:i/>
          <w:sz w:val="20"/>
          <w:szCs w:val="20"/>
          <w:u w:val="single"/>
          <w:lang w:val="en-GB"/>
        </w:rPr>
        <w:t>Melanomas</w:t>
      </w:r>
    </w:p>
    <w:p w:rsidR="00356DED" w:rsidRPr="00356DED" w:rsidRDefault="00356DED" w:rsidP="00356DED">
      <w:pPr>
        <w:pStyle w:val="Paragraphedeliste"/>
        <w:numPr>
          <w:ilvl w:val="0"/>
          <w:numId w:val="29"/>
        </w:numPr>
        <w:spacing w:before="200"/>
        <w:jc w:val="both"/>
        <w:rPr>
          <w:rFonts w:ascii="Frutiger-Light" w:hAnsi="Frutiger-Light"/>
          <w:i/>
          <w:sz w:val="20"/>
          <w:szCs w:val="20"/>
          <w:u w:val="single"/>
          <w:lang w:val="en-GB"/>
        </w:rPr>
      </w:pPr>
      <w:r w:rsidRPr="00356DED">
        <w:rPr>
          <w:rFonts w:ascii="Frutiger-Light" w:hAnsi="Frutiger-Light" w:cstheme="minorHAnsi"/>
          <w:bCs/>
          <w:sz w:val="20"/>
          <w:szCs w:val="20"/>
          <w:lang w:val="en-US"/>
        </w:rPr>
        <w:t xml:space="preserve">These patients should be jointly managed within a multidisciplinary setting together with a </w:t>
      </w:r>
      <w:r w:rsidR="004850CE">
        <w:rPr>
          <w:rFonts w:ascii="Frutiger-Light" w:hAnsi="Frutiger-Light" w:cstheme="minorHAnsi"/>
          <w:bCs/>
          <w:sz w:val="20"/>
          <w:szCs w:val="20"/>
          <w:lang w:val="en-US"/>
        </w:rPr>
        <w:t xml:space="preserve">dedicated </w:t>
      </w:r>
      <w:r w:rsidRPr="00356DED">
        <w:rPr>
          <w:rFonts w:ascii="Frutiger-Light" w:hAnsi="Frutiger-Light" w:cstheme="minorHAnsi"/>
          <w:bCs/>
          <w:sz w:val="20"/>
          <w:szCs w:val="20"/>
          <w:lang w:val="en-US"/>
        </w:rPr>
        <w:t xml:space="preserve">melanoma team </w:t>
      </w:r>
      <w:r>
        <w:rPr>
          <w:rFonts w:ascii="Frutiger-Light" w:hAnsi="Frutiger-Light" w:cstheme="minorHAnsi"/>
          <w:bCs/>
          <w:sz w:val="20"/>
          <w:szCs w:val="20"/>
          <w:lang w:val="en-US"/>
        </w:rPr>
        <w:t>[V, A]</w:t>
      </w:r>
      <w:r w:rsidRPr="00356DED">
        <w:rPr>
          <w:rFonts w:ascii="Frutiger-Light" w:hAnsi="Frutiger-Light" w:cstheme="minorHAnsi"/>
          <w:bCs/>
          <w:sz w:val="20"/>
          <w:szCs w:val="20"/>
          <w:lang w:val="en-US"/>
        </w:rPr>
        <w:t>.</w:t>
      </w:r>
    </w:p>
    <w:p w:rsidR="00356DED" w:rsidRPr="00356DED" w:rsidRDefault="00356DED" w:rsidP="00356DED">
      <w:pPr>
        <w:pStyle w:val="Paragraphedeliste"/>
        <w:numPr>
          <w:ilvl w:val="0"/>
          <w:numId w:val="29"/>
        </w:numPr>
        <w:spacing w:before="200"/>
        <w:jc w:val="both"/>
        <w:rPr>
          <w:rFonts w:ascii="Frutiger-Light" w:hAnsi="Frutiger-Light"/>
          <w:i/>
          <w:sz w:val="20"/>
          <w:szCs w:val="20"/>
          <w:u w:val="single"/>
          <w:lang w:val="en-GB"/>
        </w:rPr>
      </w:pPr>
      <w:r w:rsidRPr="00356DED">
        <w:rPr>
          <w:rFonts w:ascii="Frutiger-Light" w:hAnsi="Frutiger-Light" w:cstheme="minorHAnsi"/>
          <w:sz w:val="20"/>
          <w:szCs w:val="20"/>
          <w:lang w:val="en-US"/>
        </w:rPr>
        <w:t>Registration in rare cancer networks is strongly encouraged</w:t>
      </w:r>
      <w:r>
        <w:rPr>
          <w:rFonts w:ascii="Frutiger-Light" w:hAnsi="Frutiger-Light" w:cstheme="minorHAnsi"/>
          <w:sz w:val="20"/>
          <w:szCs w:val="20"/>
          <w:lang w:val="en-US"/>
        </w:rPr>
        <w:t xml:space="preserve"> [V, A]</w:t>
      </w:r>
      <w:r w:rsidRPr="00356DED">
        <w:rPr>
          <w:rFonts w:ascii="Frutiger-Light" w:hAnsi="Frutiger-Light" w:cstheme="minorHAnsi"/>
          <w:sz w:val="20"/>
          <w:szCs w:val="20"/>
          <w:lang w:val="en-US"/>
        </w:rPr>
        <w:t>.</w:t>
      </w:r>
    </w:p>
    <w:p w:rsidR="00356DED" w:rsidRPr="00B12626" w:rsidRDefault="00356DED" w:rsidP="00356DED">
      <w:pPr>
        <w:spacing w:after="200" w:line="276" w:lineRule="auto"/>
        <w:jc w:val="both"/>
        <w:rPr>
          <w:rFonts w:ascii="Frutiger-Light" w:hAnsi="Frutiger-Light"/>
          <w:i/>
          <w:sz w:val="20"/>
          <w:szCs w:val="20"/>
          <w:highlight w:val="yellow"/>
          <w:u w:val="single"/>
          <w:lang w:val="en-GB"/>
        </w:rPr>
      </w:pPr>
      <w:r>
        <w:rPr>
          <w:rFonts w:ascii="Frutiger-Light" w:hAnsi="Frutiger-Light"/>
          <w:i/>
          <w:sz w:val="20"/>
          <w:szCs w:val="20"/>
          <w:u w:val="single"/>
          <w:lang w:val="en-GB"/>
        </w:rPr>
        <w:t>Other rare subtypes</w:t>
      </w:r>
    </w:p>
    <w:p w:rsidR="00356DED" w:rsidRPr="00356DED" w:rsidRDefault="00356DED" w:rsidP="00356DED">
      <w:pPr>
        <w:pStyle w:val="Paragraphedeliste"/>
        <w:numPr>
          <w:ilvl w:val="0"/>
          <w:numId w:val="29"/>
        </w:numPr>
        <w:spacing w:before="200"/>
        <w:jc w:val="both"/>
        <w:rPr>
          <w:rFonts w:ascii="Frutiger-Light" w:hAnsi="Frutiger-Light"/>
          <w:i/>
          <w:sz w:val="20"/>
          <w:szCs w:val="20"/>
          <w:u w:val="single"/>
          <w:lang w:val="en-GB"/>
        </w:rPr>
      </w:pPr>
      <w:r w:rsidRPr="00356DED">
        <w:rPr>
          <w:rFonts w:ascii="Frutiger-Light" w:hAnsi="Frutiger-Light" w:cstheme="minorHAnsi"/>
          <w:sz w:val="20"/>
          <w:szCs w:val="20"/>
          <w:lang w:val="en-US"/>
        </w:rPr>
        <w:t xml:space="preserve">Other rare subtypes such as neuroendocrine and haematopoietic neoplasms of the vagina should be treated as per the guidelines of the respective </w:t>
      </w:r>
      <w:r w:rsidR="00EC5668">
        <w:rPr>
          <w:rFonts w:ascii="Frutiger-Light" w:hAnsi="Frutiger-Light" w:cstheme="minorHAnsi"/>
          <w:sz w:val="20"/>
          <w:szCs w:val="20"/>
          <w:lang w:val="en-US"/>
        </w:rPr>
        <w:t>tumour</w:t>
      </w:r>
      <w:r w:rsidRPr="00356DED">
        <w:rPr>
          <w:rFonts w:ascii="Frutiger-Light" w:hAnsi="Frutiger-Light" w:cstheme="minorHAnsi"/>
          <w:sz w:val="20"/>
          <w:szCs w:val="20"/>
          <w:lang w:val="en-US"/>
        </w:rPr>
        <w:t xml:space="preserve"> entity</w:t>
      </w:r>
      <w:r>
        <w:rPr>
          <w:rFonts w:ascii="Frutiger-Light" w:hAnsi="Frutiger-Light" w:cstheme="minorHAnsi"/>
          <w:sz w:val="20"/>
          <w:szCs w:val="20"/>
          <w:lang w:val="en-US"/>
        </w:rPr>
        <w:t xml:space="preserve"> [V, A]</w:t>
      </w:r>
      <w:r w:rsidRPr="00356DED">
        <w:rPr>
          <w:rFonts w:ascii="Frutiger-Light" w:hAnsi="Frutiger-Light" w:cstheme="minorHAnsi"/>
          <w:sz w:val="20"/>
          <w:szCs w:val="20"/>
          <w:lang w:val="en-US"/>
        </w:rPr>
        <w:t xml:space="preserve">. </w:t>
      </w:r>
    </w:p>
    <w:p w:rsidR="00313C00" w:rsidRPr="00356DED" w:rsidRDefault="00356DED" w:rsidP="00356DED">
      <w:pPr>
        <w:pStyle w:val="Paragraphedeliste"/>
        <w:numPr>
          <w:ilvl w:val="0"/>
          <w:numId w:val="29"/>
        </w:numPr>
        <w:spacing w:before="200"/>
        <w:jc w:val="both"/>
        <w:rPr>
          <w:lang w:val="en-GB"/>
        </w:rPr>
      </w:pPr>
      <w:r w:rsidRPr="00356DED">
        <w:rPr>
          <w:rFonts w:ascii="Frutiger-Light" w:hAnsi="Frutiger-Light" w:cstheme="minorHAnsi"/>
          <w:sz w:val="20"/>
          <w:szCs w:val="20"/>
          <w:lang w:val="en-US"/>
        </w:rPr>
        <w:t>Registry in centralized databases for rare cancers is strongly encouraged [V, A].</w:t>
      </w:r>
    </w:p>
    <w:p w:rsidR="00356DED" w:rsidRDefault="00356DED" w:rsidP="00356DED">
      <w:pPr>
        <w:spacing w:after="200" w:line="276" w:lineRule="auto"/>
        <w:jc w:val="both"/>
        <w:rPr>
          <w:rFonts w:ascii="Frutiger-Light" w:hAnsi="Frutiger-Light"/>
          <w:b/>
          <w:noProof/>
          <w:sz w:val="32"/>
          <w:szCs w:val="32"/>
          <w:lang w:val="en-GB"/>
        </w:rPr>
      </w:pPr>
      <w:r>
        <w:rPr>
          <w:rFonts w:ascii="Frutiger-Light" w:hAnsi="Frutiger-Light"/>
          <w:b/>
          <w:noProof/>
          <w:sz w:val="32"/>
          <w:szCs w:val="32"/>
          <w:lang w:val="en-GB"/>
        </w:rPr>
        <w:t>VAGINAL CANCER IN CHILDHOOD AND ADOLESCENTS</w:t>
      </w:r>
    </w:p>
    <w:p w:rsidR="009D6212" w:rsidRPr="005B5232" w:rsidRDefault="009D6212" w:rsidP="005B5232">
      <w:pPr>
        <w:pStyle w:val="NormalWeb"/>
        <w:spacing w:after="200" w:line="276" w:lineRule="auto"/>
        <w:jc w:val="both"/>
        <w:rPr>
          <w:rFonts w:ascii="Frutiger-Light" w:hAnsi="Frutiger-Light" w:cstheme="minorHAnsi"/>
          <w:sz w:val="20"/>
          <w:szCs w:val="20"/>
          <w:lang w:val="en-US"/>
        </w:rPr>
      </w:pPr>
      <w:r w:rsidRPr="005B5232">
        <w:rPr>
          <w:rFonts w:ascii="Frutiger-Light" w:hAnsi="Frutiger-Light" w:cstheme="minorHAnsi"/>
          <w:sz w:val="20"/>
          <w:szCs w:val="20"/>
          <w:lang w:val="en-US"/>
        </w:rPr>
        <w:t>Pediatric and adolescent primary vaginal malignancies are rare and represent only 4.5% of all gynecologic malignancies in children</w:t>
      </w:r>
      <w:hyperlink w:anchor="_ENREF_2" w:tooltip="Wohlmuth, 2021 #3" w:history="1">
        <w:r w:rsidR="009747EC" w:rsidRPr="005B5232">
          <w:rPr>
            <w:rFonts w:ascii="Frutiger-Light" w:hAnsi="Frutiger-Light" w:cstheme="minorHAnsi"/>
            <w:sz w:val="20"/>
            <w:szCs w:val="20"/>
            <w:lang w:val="en-US"/>
          </w:rPr>
          <w:fldChar w:fldCharType="begin"/>
        </w:r>
        <w:r w:rsidR="009B244C">
          <w:rPr>
            <w:rFonts w:ascii="Frutiger-Light" w:hAnsi="Frutiger-Light" w:cstheme="minorHAnsi"/>
            <w:sz w:val="20"/>
            <w:szCs w:val="20"/>
            <w:lang w:val="en-US"/>
          </w:rPr>
          <w:instrText xml:space="preserve"> ADDIN EN.CITE &lt;EndNote&gt;&lt;Cite&gt;&lt;Author&gt;Wohlmuth&lt;/Author&gt;&lt;Year&gt;2021&lt;/Year&gt;&lt;RecNum&gt;3&lt;/RecNum&gt;&lt;DisplayText&gt;&lt;style face="superscript"&gt;2&lt;/style&gt;&lt;/DisplayText&gt;&lt;record&gt;&lt;rec-number&gt;3&lt;/rec-number&gt;&lt;foreign-keys&gt;&lt;key app="EN" db-id="tpstp9vssfrp5weedfoxd5r8aff0t2zpfzes"&gt;3&lt;/key&gt;&lt;/foreign-keys&gt;&lt;ref-type name="Journal Article"&gt;17&lt;/ref-type&gt;&lt;contributors&gt;&lt;authors&gt;&lt;author&gt;Wohlmuth, C.&lt;/author&gt;&lt;author&gt;Wohlmuth-Wieser, I.&lt;/author&gt;&lt;/authors&gt;&lt;/contributors&gt;&lt;auth-address&gt;Department of Obstetrics and Gynecology, Paracelsus Medical University Salzburg, 5020 Salzburg, Austria.&amp;#xD;Department of Dermatology, Paracelsus Medical University Salzburg, 5020 Salzburg, Austria.&lt;/auth-address&gt;&lt;titles&gt;&lt;title&gt;Gynecologic Malignancies in Children and Adolescents: How Common is the Uncommon?&lt;/title&gt;&lt;secondary-title&gt;J Clin Med&lt;/secondary-title&gt;&lt;/titles&gt;&lt;periodical&gt;&lt;full-title&gt;J Clin Med&lt;/full-title&gt;&lt;/periodical&gt;&lt;volume&gt;10&lt;/volume&gt;&lt;number&gt;4&lt;/number&gt;&lt;edition&gt;2021/03/07&lt;/edition&gt;&lt;dates&gt;&lt;year&gt;2021&lt;/year&gt;&lt;pub-dates&gt;&lt;date&gt;Feb 12&lt;/date&gt;&lt;/pub-dates&gt;&lt;/dates&gt;&lt;isbn&gt;2077-0383 (Print)&amp;#xD;2077-0383 (Linking)&lt;/isbn&gt;&lt;accession-num&gt;33673108&lt;/accession-num&gt;&lt;urls&gt;&lt;related-urls&gt;&lt;url&gt;http://www.ncbi.nlm.nih.gov/pubmed/33673108&lt;/url&gt;&lt;/related-urls&gt;&lt;/urls&gt;&lt;custom2&gt;7918615&lt;/custom2&gt;&lt;electronic-resource-num&gt;722 [pii]&amp;#xD;10.3390/jcm10040722&amp;#xD;jcm10040722 [pii]&lt;/electronic-resource-num&gt;&lt;language&gt;eng&lt;/language&gt;&lt;/record&gt;&lt;/Cite&gt;&lt;/EndNote&gt;</w:instrText>
        </w:r>
        <w:r w:rsidR="009747EC" w:rsidRPr="005B5232">
          <w:rPr>
            <w:rFonts w:ascii="Frutiger-Light" w:hAnsi="Frutiger-Light" w:cstheme="minorHAnsi"/>
            <w:sz w:val="20"/>
            <w:szCs w:val="20"/>
            <w:lang w:val="en-US"/>
          </w:rPr>
          <w:fldChar w:fldCharType="separate"/>
        </w:r>
        <w:r w:rsidR="009B244C" w:rsidRPr="00047895">
          <w:rPr>
            <w:rFonts w:ascii="Frutiger-Light" w:hAnsi="Frutiger-Light" w:cstheme="minorHAnsi"/>
            <w:noProof/>
            <w:sz w:val="20"/>
            <w:szCs w:val="20"/>
            <w:vertAlign w:val="superscript"/>
            <w:lang w:val="en-US"/>
          </w:rPr>
          <w:t>2</w:t>
        </w:r>
        <w:r w:rsidR="009747EC" w:rsidRPr="005B5232">
          <w:rPr>
            <w:rFonts w:ascii="Frutiger-Light" w:hAnsi="Frutiger-Light" w:cstheme="minorHAnsi"/>
            <w:sz w:val="20"/>
            <w:szCs w:val="20"/>
            <w:lang w:val="en-US"/>
          </w:rPr>
          <w:fldChar w:fldCharType="end"/>
        </w:r>
      </w:hyperlink>
      <w:r w:rsidRPr="005B5232">
        <w:rPr>
          <w:rFonts w:ascii="Frutiger-Light" w:hAnsi="Frutiger-Light" w:cstheme="minorHAnsi"/>
          <w:sz w:val="20"/>
          <w:szCs w:val="20"/>
          <w:lang w:val="en-US"/>
        </w:rPr>
        <w:t>. The main histo</w:t>
      </w:r>
      <w:r w:rsidR="004850CE">
        <w:rPr>
          <w:rFonts w:ascii="Frutiger-Light" w:hAnsi="Frutiger-Light" w:cstheme="minorHAnsi"/>
          <w:sz w:val="20"/>
          <w:szCs w:val="20"/>
          <w:lang w:val="en-US"/>
        </w:rPr>
        <w:t xml:space="preserve">logical </w:t>
      </w:r>
      <w:r w:rsidRPr="005B5232">
        <w:rPr>
          <w:rFonts w:ascii="Frutiger-Light" w:hAnsi="Frutiger-Light" w:cstheme="minorHAnsi"/>
          <w:sz w:val="20"/>
          <w:szCs w:val="20"/>
          <w:lang w:val="en-US"/>
        </w:rPr>
        <w:t>types are RMS</w:t>
      </w:r>
      <w:r w:rsidR="004850CE">
        <w:rPr>
          <w:rFonts w:ascii="Frutiger-Light" w:hAnsi="Frutiger-Light" w:cstheme="minorHAnsi"/>
          <w:sz w:val="20"/>
          <w:szCs w:val="20"/>
          <w:lang w:val="en-US"/>
        </w:rPr>
        <w:t xml:space="preserve"> (</w:t>
      </w:r>
      <w:r w:rsidRPr="005B5232">
        <w:rPr>
          <w:rFonts w:ascii="Frutiger-Light" w:hAnsi="Frutiger-Light" w:cstheme="minorHAnsi"/>
          <w:sz w:val="20"/>
          <w:szCs w:val="20"/>
          <w:lang w:val="en-US"/>
        </w:rPr>
        <w:t>70%</w:t>
      </w:r>
      <w:r w:rsidR="004850CE">
        <w:rPr>
          <w:rFonts w:ascii="Frutiger-Light" w:hAnsi="Frutiger-Light" w:cstheme="minorHAnsi"/>
          <w:sz w:val="20"/>
          <w:szCs w:val="20"/>
          <w:lang w:val="en-US"/>
        </w:rPr>
        <w:t>) and</w:t>
      </w:r>
      <w:r w:rsidR="00356DED" w:rsidRPr="005B5232">
        <w:rPr>
          <w:rFonts w:ascii="Frutiger-Light" w:hAnsi="Frutiger-Light" w:cstheme="minorHAnsi"/>
          <w:sz w:val="20"/>
          <w:szCs w:val="20"/>
          <w:lang w:val="en-US"/>
        </w:rPr>
        <w:t>GCT</w:t>
      </w:r>
      <w:r w:rsidR="004850CE">
        <w:rPr>
          <w:rFonts w:ascii="Frutiger-Light" w:hAnsi="Frutiger-Light" w:cstheme="minorHAnsi"/>
          <w:sz w:val="20"/>
          <w:szCs w:val="20"/>
          <w:lang w:val="en-US"/>
        </w:rPr>
        <w:t>/YST (</w:t>
      </w:r>
      <w:r w:rsidRPr="005B5232">
        <w:rPr>
          <w:rFonts w:ascii="Frutiger-Light" w:hAnsi="Frutiger-Light" w:cstheme="minorHAnsi"/>
          <w:sz w:val="20"/>
          <w:szCs w:val="20"/>
          <w:lang w:val="en-US"/>
        </w:rPr>
        <w:t>27%</w:t>
      </w:r>
      <w:r w:rsidR="004850CE">
        <w:rPr>
          <w:rFonts w:ascii="Frutiger-Light" w:hAnsi="Frutiger-Light" w:cstheme="minorHAnsi"/>
          <w:sz w:val="20"/>
          <w:szCs w:val="20"/>
          <w:lang w:val="en-US"/>
        </w:rPr>
        <w:t xml:space="preserve">); </w:t>
      </w:r>
      <w:r w:rsidRPr="005B5232">
        <w:rPr>
          <w:rFonts w:ascii="Frutiger-Light" w:hAnsi="Frutiger-Light" w:cstheme="minorHAnsi"/>
          <w:sz w:val="20"/>
          <w:szCs w:val="20"/>
          <w:lang w:val="en-US"/>
        </w:rPr>
        <w:t>clear cell</w:t>
      </w:r>
      <w:r w:rsidR="007F6F6C" w:rsidRPr="005B5232">
        <w:rPr>
          <w:rFonts w:ascii="Frutiger-Light" w:hAnsi="Frutiger-Light" w:cstheme="minorHAnsi"/>
          <w:sz w:val="20"/>
          <w:szCs w:val="20"/>
          <w:lang w:val="en-US"/>
        </w:rPr>
        <w:t>carcinoma</w:t>
      </w:r>
      <w:r w:rsidR="004850CE">
        <w:rPr>
          <w:rFonts w:ascii="Frutiger-Light" w:hAnsi="Frutiger-Light" w:cstheme="minorHAnsi"/>
          <w:sz w:val="20"/>
          <w:szCs w:val="20"/>
          <w:lang w:val="en-US"/>
        </w:rPr>
        <w:t>is less common (</w:t>
      </w:r>
      <w:r w:rsidR="00356DED" w:rsidRPr="005B5232">
        <w:rPr>
          <w:rFonts w:ascii="Frutiger-Light" w:hAnsi="Frutiger-Light" w:cstheme="minorHAnsi"/>
          <w:sz w:val="20"/>
          <w:szCs w:val="20"/>
          <w:lang w:val="en-US"/>
        </w:rPr>
        <w:t>3%)</w:t>
      </w:r>
      <w:r w:rsidRPr="005B5232">
        <w:rPr>
          <w:rFonts w:ascii="Frutiger-Light" w:hAnsi="Frutiger-Light" w:cstheme="minorHAnsi"/>
          <w:sz w:val="20"/>
          <w:szCs w:val="20"/>
          <w:lang w:val="en-US"/>
        </w:rPr>
        <w:t>. Vagina</w:t>
      </w:r>
      <w:r w:rsidR="00BC1FA8" w:rsidRPr="005B5232">
        <w:rPr>
          <w:rFonts w:ascii="Frutiger-Light" w:hAnsi="Frutiger-Light" w:cstheme="minorHAnsi"/>
          <w:sz w:val="20"/>
          <w:szCs w:val="20"/>
          <w:lang w:val="en-US"/>
        </w:rPr>
        <w:t>l</w:t>
      </w:r>
      <w:r w:rsidRPr="005B5232">
        <w:rPr>
          <w:rFonts w:ascii="Frutiger-Light" w:hAnsi="Frutiger-Light" w:cstheme="minorHAnsi"/>
          <w:sz w:val="20"/>
          <w:szCs w:val="20"/>
          <w:lang w:val="en-US"/>
        </w:rPr>
        <w:t xml:space="preserve"> RMS is almost always of embryonal type and represents less than 2 % of all RMS while approximately 8% of all YST occur in the vagina</w:t>
      </w:r>
      <w:hyperlink w:anchor="_ENREF_32" w:tooltip="Arndt, 2001 #481" w:history="1">
        <w:r w:rsidR="009747EC" w:rsidRPr="005B5232">
          <w:rPr>
            <w:rFonts w:ascii="Frutiger-Light" w:hAnsi="Frutiger-Light" w:cstheme="minorHAnsi"/>
            <w:sz w:val="20"/>
            <w:szCs w:val="20"/>
            <w:lang w:val="en-US"/>
          </w:rPr>
          <w:fldChar w:fldCharType="begin"/>
        </w:r>
        <w:r w:rsidR="009B244C" w:rsidRPr="005B5232">
          <w:rPr>
            <w:rFonts w:ascii="Frutiger-Light" w:hAnsi="Frutiger-Light" w:cstheme="minorHAnsi"/>
            <w:sz w:val="20"/>
            <w:szCs w:val="20"/>
            <w:lang w:val="en-US"/>
          </w:rPr>
          <w:instrText xml:space="preserve"> ADDIN EN.CITE &lt;EndNote&gt;&lt;Cite&gt;&lt;Author&gt;Arndt&lt;/Author&gt;&lt;Year&gt;2001&lt;/Year&gt;&lt;RecNum&gt;481&lt;/RecNum&gt;&lt;DisplayText&gt;&lt;style face="superscript"&gt;32&lt;/style&gt;&lt;/DisplayText&gt;&lt;record&gt;&lt;rec-number&gt;481&lt;/rec-number&gt;&lt;foreign-keys&gt;&lt;key app="EN" db-id="tpstp9vssfrp5weedfoxd5r8aff0t2zpfzes"&gt;481&lt;/key&gt;&lt;/foreign-keys&gt;&lt;ref-type name="Journal Article"&gt;17&lt;/ref-type&gt;&lt;contributors&gt;&lt;authors&gt;&lt;author&gt;Arndt, C. A.&lt;/author&gt;&lt;author&gt;Donaldson, S. S.&lt;/author&gt;&lt;author&gt;Anderson, J. R.&lt;/author&gt;&lt;author&gt;Andrassy, R. J.&lt;/author&gt;&lt;author&gt;Laurie, F.&lt;/author&gt;&lt;author&gt;Link, M. P.&lt;/author&gt;&lt;author&gt;Raney, R. B.&lt;/author&gt;&lt;author&gt;Maurer, H. M.&lt;/author&gt;&lt;author&gt;Crist, W. M.&lt;/author&gt;&lt;/authors&gt;&lt;/contributors&gt;&lt;auth-address&gt;Mayo Clinic, Rochester, Minnesota, USA.&lt;/auth-address&gt;&lt;titles&gt;&lt;title&gt;What constitutes optimal therapy for patients with rhabdomyosarcoma of the female genital tract?&lt;/title&gt;&lt;secondary-title&gt;Cancer&lt;/secondary-title&gt;&lt;/titles&gt;&lt;periodical&gt;&lt;full-title&gt;Cancer&lt;/full-title&gt;&lt;/periodical&gt;&lt;pages&gt;2454-68&lt;/pages&gt;&lt;volume&gt;91&lt;/volume&gt;&lt;number&gt;12&lt;/number&gt;&lt;edition&gt;2001/06/20&lt;/edition&gt;&lt;keywords&gt;&lt;keyword&gt;Adolescent&lt;/keyword&gt;&lt;keyword&gt;Antineoplastic Combined Chemotherapy Protocols/administration &amp;amp; dosage&lt;/keyword&gt;&lt;keyword&gt;Child&lt;/keyword&gt;&lt;keyword&gt;Child, Preschool&lt;/keyword&gt;&lt;keyword&gt;Female&lt;/keyword&gt;&lt;keyword&gt;Genital Neoplasms, Female/mortality/*therapy&lt;/keyword&gt;&lt;keyword&gt;Humans&lt;/keyword&gt;&lt;keyword&gt;Infant&lt;/keyword&gt;&lt;keyword&gt;Prognosis&lt;/keyword&gt;&lt;keyword&gt;Rhabdomyosarcoma/mortality/*therapy&lt;/keyword&gt;&lt;keyword&gt;Survival Rate&lt;/keyword&gt;&lt;keyword&gt;Treatment Outcome&lt;/keyword&gt;&lt;/keywords&gt;&lt;dates&gt;&lt;year&gt;2001&lt;/year&gt;&lt;pub-dates&gt;&lt;date&gt;Jun 15&lt;/date&gt;&lt;/pub-dates&gt;&lt;/dates&gt;&lt;isbn&gt;0008-543X (Print)&amp;#xD;0008-543X (Linking)&lt;/isbn&gt;&lt;accession-num&gt;11413538&lt;/accession-num&gt;&lt;urls&gt;&lt;related-urls&gt;&lt;url&gt;http://www.ncbi.nlm.nih.gov/pubmed/11413538&lt;/url&gt;&lt;/related-urls&gt;&lt;/urls&gt;&lt;electronic-resource-num&gt;10.1002/1097-0142(20010615)91:12&amp;lt;2454::AID-CNCR1281&amp;gt;3.0.CO;2-C [pii]&lt;/electronic-resource-num&gt;&lt;language&gt;eng&lt;/language&gt;&lt;/record&gt;&lt;/Cite&gt;&lt;/EndNote&gt;</w:instrText>
        </w:r>
        <w:r w:rsidR="009747EC" w:rsidRPr="005B5232">
          <w:rPr>
            <w:rFonts w:ascii="Frutiger-Light" w:hAnsi="Frutiger-Light" w:cstheme="minorHAnsi"/>
            <w:sz w:val="20"/>
            <w:szCs w:val="20"/>
            <w:lang w:val="en-US"/>
          </w:rPr>
          <w:fldChar w:fldCharType="separate"/>
        </w:r>
        <w:r w:rsidR="009B244C" w:rsidRPr="005B5232">
          <w:rPr>
            <w:rFonts w:ascii="Frutiger-Light" w:hAnsi="Frutiger-Light" w:cstheme="minorHAnsi"/>
            <w:noProof/>
            <w:sz w:val="20"/>
            <w:szCs w:val="20"/>
            <w:vertAlign w:val="superscript"/>
            <w:lang w:val="en-US"/>
          </w:rPr>
          <w:t>32</w:t>
        </w:r>
        <w:r w:rsidR="009747EC" w:rsidRPr="005B5232">
          <w:rPr>
            <w:rFonts w:ascii="Frutiger-Light" w:hAnsi="Frutiger-Light" w:cstheme="minorHAnsi"/>
            <w:sz w:val="20"/>
            <w:szCs w:val="20"/>
            <w:lang w:val="en-US"/>
          </w:rPr>
          <w:fldChar w:fldCharType="end"/>
        </w:r>
      </w:hyperlink>
      <w:r w:rsidRPr="005B5232">
        <w:rPr>
          <w:rFonts w:ascii="Frutiger-Light" w:hAnsi="Frutiger-Light" w:cstheme="minorHAnsi"/>
          <w:sz w:val="20"/>
          <w:szCs w:val="20"/>
          <w:lang w:val="en-US"/>
        </w:rPr>
        <w:t>.</w:t>
      </w:r>
      <w:r w:rsidR="004850CE">
        <w:rPr>
          <w:rFonts w:ascii="Frutiger-Light" w:hAnsi="Frutiger-Light" w:cstheme="minorHAnsi"/>
          <w:sz w:val="20"/>
          <w:szCs w:val="20"/>
          <w:lang w:val="en-US"/>
        </w:rPr>
        <w:t xml:space="preserve"> YST is by far the most common GCT and the only relevant malignant GCT occurring in the vagina.</w:t>
      </w:r>
      <w:r w:rsidRPr="005B5232">
        <w:rPr>
          <w:rFonts w:ascii="Frutiger-Light" w:hAnsi="Frutiger-Light" w:cstheme="minorHAnsi"/>
          <w:sz w:val="20"/>
          <w:szCs w:val="20"/>
          <w:lang w:val="en-US"/>
        </w:rPr>
        <w:t xml:space="preserve"> Overall, vagina</w:t>
      </w:r>
      <w:r w:rsidR="004850CE">
        <w:rPr>
          <w:rFonts w:ascii="Frutiger-Light" w:hAnsi="Frutiger-Light" w:cstheme="minorHAnsi"/>
          <w:sz w:val="20"/>
          <w:szCs w:val="20"/>
          <w:lang w:val="en-US"/>
        </w:rPr>
        <w:t>l</w:t>
      </w:r>
      <w:r w:rsidRPr="005B5232">
        <w:rPr>
          <w:rFonts w:ascii="Frutiger-Light" w:hAnsi="Frutiger-Light" w:cstheme="minorHAnsi"/>
          <w:sz w:val="20"/>
          <w:szCs w:val="20"/>
          <w:lang w:val="en-US"/>
        </w:rPr>
        <w:t xml:space="preserve"> RMS and YST share some similar clinical characteristics. Presenting symptoms are mainly vaginal bleeding, </w:t>
      </w:r>
      <w:r w:rsidR="004850CE">
        <w:rPr>
          <w:rFonts w:ascii="Frutiger-Light" w:hAnsi="Frutiger-Light" w:cstheme="minorHAnsi"/>
          <w:sz w:val="20"/>
          <w:szCs w:val="20"/>
          <w:lang w:val="en-US"/>
        </w:rPr>
        <w:t xml:space="preserve">vaginal </w:t>
      </w:r>
      <w:r w:rsidRPr="005B5232">
        <w:rPr>
          <w:rFonts w:ascii="Frutiger-Light" w:hAnsi="Frutiger-Light" w:cstheme="minorHAnsi"/>
          <w:sz w:val="20"/>
          <w:szCs w:val="20"/>
          <w:lang w:val="en-US"/>
        </w:rPr>
        <w:t>mass or vesical obstruction. These tumo</w:t>
      </w:r>
      <w:r w:rsidR="00356DED" w:rsidRPr="005B5232">
        <w:rPr>
          <w:rFonts w:ascii="Frutiger-Light" w:hAnsi="Frutiger-Light" w:cstheme="minorHAnsi"/>
          <w:sz w:val="20"/>
          <w:szCs w:val="20"/>
          <w:lang w:val="en-US"/>
        </w:rPr>
        <w:t>u</w:t>
      </w:r>
      <w:r w:rsidRPr="005B5232">
        <w:rPr>
          <w:rFonts w:ascii="Frutiger-Light" w:hAnsi="Frutiger-Light" w:cstheme="minorHAnsi"/>
          <w:sz w:val="20"/>
          <w:szCs w:val="20"/>
          <w:lang w:val="en-US"/>
        </w:rPr>
        <w:t>rs arise in very young patients at a median age of 2 years</w:t>
      </w:r>
      <w:hyperlink w:anchor="_ENREF_33" w:tooltip="Ben-Arush, 2022 #1376" w:history="1">
        <w:r w:rsidR="009747EC" w:rsidRPr="005B5232">
          <w:rPr>
            <w:rFonts w:ascii="Frutiger-Light" w:hAnsi="Frutiger-Light" w:cstheme="minorHAnsi"/>
            <w:sz w:val="20"/>
            <w:szCs w:val="20"/>
            <w:lang w:val="en-US"/>
          </w:rPr>
          <w:fldChar w:fldCharType="begin">
            <w:fldData xml:space="preserve">PEVuZE5vdGU+PENpdGU+PEF1dGhvcj5CZW4tQXJ1c2g8L0F1dGhvcj48WWVhcj4yMDIyPC9ZZWFy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</w:fldData>
          </w:fldChar>
        </w:r>
        <w:r w:rsidR="009B244C" w:rsidRPr="005B5232">
          <w:rPr>
            <w:rFonts w:ascii="Frutiger-Light" w:hAnsi="Frutiger-Light" w:cstheme="minorHAnsi"/>
            <w:sz w:val="20"/>
            <w:szCs w:val="20"/>
            <w:lang w:val="en-US"/>
          </w:rPr>
          <w:instrText xml:space="preserve"> ADDIN EN.CITE </w:instrText>
        </w:r>
        <w:r w:rsidR="009747EC" w:rsidRPr="005B5232">
          <w:rPr>
            <w:rFonts w:ascii="Frutiger-Light" w:hAnsi="Frutiger-Light" w:cstheme="minorHAnsi"/>
            <w:sz w:val="20"/>
            <w:szCs w:val="20"/>
            <w:lang w:val="en-US"/>
          </w:rPr>
          <w:fldChar w:fldCharType="begin">
            <w:fldData xml:space="preserve">PEVuZE5vdGU+PENpdGU+PEF1dGhvcj5CZW4tQXJ1c2g8L0F1dGhvcj48WWVhcj4yMDIyPC9ZZWFy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</w:fldData>
          </w:fldChar>
        </w:r>
        <w:r w:rsidR="009B244C" w:rsidRPr="005B5232">
          <w:rPr>
            <w:rFonts w:ascii="Frutiger-Light" w:hAnsi="Frutiger-Light" w:cstheme="minorHAnsi"/>
            <w:sz w:val="20"/>
            <w:szCs w:val="20"/>
            <w:lang w:val="en-US"/>
          </w:rPr>
          <w:instrText xml:space="preserve"> ADDIN EN.CITE.DATA </w:instrText>
        </w:r>
        <w:r w:rsidR="009747EC" w:rsidRPr="005B5232">
          <w:rPr>
            <w:rFonts w:ascii="Frutiger-Light" w:hAnsi="Frutiger-Light" w:cstheme="minorHAnsi"/>
            <w:sz w:val="20"/>
            <w:szCs w:val="20"/>
            <w:lang w:val="en-US"/>
          </w:rPr>
        </w:r>
        <w:r w:rsidR="009747EC" w:rsidRPr="005B5232">
          <w:rPr>
            <w:rFonts w:ascii="Frutiger-Light" w:hAnsi="Frutiger-Light" w:cstheme="minorHAnsi"/>
            <w:sz w:val="20"/>
            <w:szCs w:val="20"/>
            <w:lang w:val="en-US"/>
          </w:rPr>
          <w:fldChar w:fldCharType="end"/>
        </w:r>
        <w:r w:rsidR="009747EC" w:rsidRPr="005B5232">
          <w:rPr>
            <w:rFonts w:ascii="Frutiger-Light" w:hAnsi="Frutiger-Light" w:cstheme="minorHAnsi"/>
            <w:sz w:val="20"/>
            <w:szCs w:val="20"/>
            <w:lang w:val="en-US"/>
          </w:rPr>
        </w:r>
        <w:r w:rsidR="009747EC" w:rsidRPr="005B5232">
          <w:rPr>
            <w:rFonts w:ascii="Frutiger-Light" w:hAnsi="Frutiger-Light" w:cstheme="minorHAnsi"/>
            <w:sz w:val="20"/>
            <w:szCs w:val="20"/>
            <w:lang w:val="en-US"/>
          </w:rPr>
          <w:fldChar w:fldCharType="separate"/>
        </w:r>
        <w:r w:rsidR="009B244C" w:rsidRPr="005B5232">
          <w:rPr>
            <w:rFonts w:ascii="Frutiger-Light" w:hAnsi="Frutiger-Light" w:cstheme="minorHAnsi"/>
            <w:noProof/>
            <w:sz w:val="20"/>
            <w:szCs w:val="20"/>
            <w:vertAlign w:val="superscript"/>
            <w:lang w:val="en-US"/>
          </w:rPr>
          <w:t>33</w:t>
        </w:r>
        <w:r w:rsidR="009747EC" w:rsidRPr="005B5232">
          <w:rPr>
            <w:rFonts w:ascii="Frutiger-Light" w:hAnsi="Frutiger-Light" w:cstheme="minorHAnsi"/>
            <w:sz w:val="20"/>
            <w:szCs w:val="20"/>
            <w:lang w:val="en-US"/>
          </w:rPr>
          <w:fldChar w:fldCharType="end"/>
        </w:r>
      </w:hyperlink>
      <w:r w:rsidR="00313C00" w:rsidRPr="005B5232">
        <w:rPr>
          <w:rFonts w:ascii="Frutiger-Light" w:hAnsi="Frutiger-Light" w:cstheme="minorHAnsi"/>
          <w:sz w:val="20"/>
          <w:szCs w:val="20"/>
          <w:lang w:val="en-US"/>
        </w:rPr>
        <w:t xml:space="preserve">. </w:t>
      </w:r>
      <w:r w:rsidRPr="005B5232">
        <w:rPr>
          <w:rFonts w:ascii="Frutiger-Light" w:hAnsi="Frutiger-Light" w:cstheme="minorHAnsi"/>
          <w:sz w:val="20"/>
          <w:szCs w:val="20"/>
          <w:lang w:val="en-US"/>
        </w:rPr>
        <w:t xml:space="preserve">The </w:t>
      </w:r>
      <w:r w:rsidRPr="005B5232">
        <w:rPr>
          <w:rFonts w:ascii="Frutiger-Light" w:hAnsi="Frutiger-Light" w:cstheme="minorHAnsi"/>
          <w:sz w:val="20"/>
          <w:szCs w:val="20"/>
          <w:lang w:val="en-US"/>
        </w:rPr>
        <w:lastRenderedPageBreak/>
        <w:t>vagina is considered a “favorable site” for these neoplasms with favorable prognosis (</w:t>
      </w:r>
      <w:r w:rsidR="00356DED" w:rsidRPr="005B5232">
        <w:rPr>
          <w:rFonts w:ascii="Frutiger-Light" w:hAnsi="Frutiger-Light" w:cstheme="minorHAnsi"/>
          <w:sz w:val="20"/>
          <w:szCs w:val="20"/>
          <w:lang w:val="en-US"/>
        </w:rPr>
        <w:t>e</w:t>
      </w:r>
      <w:r w:rsidRPr="005B5232">
        <w:rPr>
          <w:rFonts w:ascii="Frutiger-Light" w:hAnsi="Frutiger-Light" w:cstheme="minorHAnsi"/>
          <w:sz w:val="20"/>
          <w:szCs w:val="20"/>
          <w:lang w:val="en-US"/>
        </w:rPr>
        <w:t>xpected</w:t>
      </w:r>
      <w:r w:rsidR="00356DED" w:rsidRPr="005B5232">
        <w:rPr>
          <w:rFonts w:ascii="Frutiger-Light" w:hAnsi="Frutiger-Light" w:cstheme="minorHAnsi"/>
          <w:sz w:val="20"/>
          <w:szCs w:val="20"/>
          <w:lang w:val="en-US"/>
        </w:rPr>
        <w:t xml:space="preserve"> overall survival</w:t>
      </w:r>
      <w:r w:rsidRPr="005B5232">
        <w:rPr>
          <w:rFonts w:ascii="Frutiger-Light" w:hAnsi="Frutiger-Light" w:cstheme="minorHAnsi"/>
          <w:sz w:val="20"/>
          <w:szCs w:val="20"/>
          <w:lang w:val="en-US"/>
        </w:rPr>
        <w:t xml:space="preserve">&gt;90%) and low incidence of nodal or distant </w:t>
      </w:r>
      <w:r w:rsidR="00EC5668">
        <w:rPr>
          <w:rFonts w:ascii="Frutiger-Light" w:hAnsi="Frutiger-Light" w:cstheme="minorHAnsi"/>
          <w:sz w:val="20"/>
          <w:szCs w:val="20"/>
          <w:lang w:val="en-US"/>
        </w:rPr>
        <w:t>tumour</w:t>
      </w:r>
      <w:r w:rsidRPr="005B5232">
        <w:rPr>
          <w:rFonts w:ascii="Frutiger-Light" w:hAnsi="Frutiger-Light" w:cstheme="minorHAnsi"/>
          <w:sz w:val="20"/>
          <w:szCs w:val="20"/>
          <w:lang w:val="en-US"/>
        </w:rPr>
        <w:t xml:space="preserve"> spread at diagnosis. RMS and YST are highly chemosensitive. Therefore, a multimodal strategy </w:t>
      </w:r>
      <w:r w:rsidR="00F34AC3" w:rsidRPr="005B5232">
        <w:rPr>
          <w:rFonts w:ascii="Frutiger-Light" w:hAnsi="Frutiger-Light" w:cstheme="minorHAnsi"/>
          <w:sz w:val="20"/>
          <w:szCs w:val="20"/>
          <w:lang w:val="en-US"/>
        </w:rPr>
        <w:t xml:space="preserve">starting </w:t>
      </w:r>
      <w:r w:rsidRPr="005B5232">
        <w:rPr>
          <w:rFonts w:ascii="Frutiger-Light" w:hAnsi="Frutiger-Light" w:cstheme="minorHAnsi"/>
          <w:sz w:val="20"/>
          <w:szCs w:val="20"/>
          <w:lang w:val="en-US"/>
        </w:rPr>
        <w:t xml:space="preserve">with systemic chemotherapy should be always </w:t>
      </w:r>
      <w:r w:rsidR="00F34AC3" w:rsidRPr="005B5232">
        <w:rPr>
          <w:rFonts w:ascii="Frutiger-Light" w:hAnsi="Frutiger-Light" w:cstheme="minorHAnsi"/>
          <w:sz w:val="20"/>
          <w:szCs w:val="20"/>
          <w:lang w:val="en-US"/>
        </w:rPr>
        <w:t>considered</w:t>
      </w:r>
      <w:r w:rsidRPr="005B5232">
        <w:rPr>
          <w:rFonts w:ascii="Frutiger-Light" w:hAnsi="Frutiger-Light" w:cstheme="minorHAnsi"/>
          <w:sz w:val="20"/>
          <w:szCs w:val="20"/>
          <w:lang w:val="en-US"/>
        </w:rPr>
        <w:t xml:space="preserve">in the first line. </w:t>
      </w:r>
      <w:r w:rsidR="004850CE">
        <w:rPr>
          <w:rFonts w:ascii="Frutiger-Light" w:hAnsi="Frutiger-Light" w:cstheme="minorHAnsi"/>
          <w:sz w:val="20"/>
          <w:szCs w:val="20"/>
          <w:lang w:val="en-US"/>
        </w:rPr>
        <w:t xml:space="preserve">For </w:t>
      </w:r>
      <w:r w:rsidRPr="005B5232">
        <w:rPr>
          <w:rFonts w:ascii="Frutiger-Light" w:hAnsi="Frutiger-Light" w:cstheme="minorHAnsi"/>
          <w:sz w:val="20"/>
          <w:szCs w:val="20"/>
          <w:lang w:val="en-US"/>
        </w:rPr>
        <w:t>these neoplasms</w:t>
      </w:r>
      <w:r w:rsidR="004850CE">
        <w:rPr>
          <w:rFonts w:ascii="Frutiger-Light" w:hAnsi="Frutiger-Light" w:cstheme="minorHAnsi"/>
          <w:sz w:val="20"/>
          <w:szCs w:val="20"/>
          <w:lang w:val="en-US"/>
        </w:rPr>
        <w:t>, no risk factors or specific genetic background is known. T</w:t>
      </w:r>
      <w:r w:rsidRPr="005B5232">
        <w:rPr>
          <w:rFonts w:ascii="Frutiger-Light" w:hAnsi="Frutiger-Light" w:cstheme="minorHAnsi"/>
          <w:sz w:val="20"/>
          <w:szCs w:val="20"/>
          <w:lang w:val="en-US"/>
        </w:rPr>
        <w:t xml:space="preserve">his differs from </w:t>
      </w:r>
      <w:r w:rsidR="00E062B9">
        <w:rPr>
          <w:rFonts w:ascii="Frutiger-Light" w:hAnsi="Frutiger-Light" w:cstheme="minorHAnsi"/>
          <w:sz w:val="20"/>
          <w:szCs w:val="20"/>
          <w:lang w:val="en-US"/>
        </w:rPr>
        <w:t xml:space="preserve">uterine and </w:t>
      </w:r>
      <w:r w:rsidRPr="005B5232">
        <w:rPr>
          <w:rFonts w:ascii="Frutiger-Light" w:hAnsi="Frutiger-Light" w:cstheme="minorHAnsi"/>
          <w:sz w:val="20"/>
          <w:szCs w:val="20"/>
          <w:lang w:val="en-US"/>
        </w:rPr>
        <w:t xml:space="preserve">cervical RMS which may be associated with germline or somatic </w:t>
      </w:r>
      <w:r w:rsidRPr="005B5232">
        <w:rPr>
          <w:rFonts w:ascii="Frutiger-Light" w:hAnsi="Frutiger-Light" w:cstheme="minorHAnsi"/>
          <w:i/>
          <w:sz w:val="20"/>
          <w:szCs w:val="20"/>
          <w:lang w:val="en-US"/>
        </w:rPr>
        <w:t xml:space="preserve">DICER1 </w:t>
      </w:r>
      <w:r w:rsidRPr="005B5232">
        <w:rPr>
          <w:rFonts w:ascii="Frutiger-Light" w:hAnsi="Frutiger-Light" w:cstheme="minorHAnsi"/>
          <w:sz w:val="20"/>
          <w:szCs w:val="20"/>
          <w:lang w:val="en-US"/>
        </w:rPr>
        <w:t>mutations and DICER1 syndrome).</w:t>
      </w:r>
      <w:r w:rsidR="00FF0964" w:rsidRPr="005B5232">
        <w:rPr>
          <w:rFonts w:ascii="Frutiger-Light" w:hAnsi="Frutiger-Light" w:cstheme="minorHAnsi"/>
          <w:sz w:val="20"/>
          <w:szCs w:val="20"/>
          <w:lang w:val="en-US"/>
        </w:rPr>
        <w:t xml:space="preserve"> Because of the rarity of the</w:t>
      </w:r>
      <w:r w:rsidR="004850CE">
        <w:rPr>
          <w:rFonts w:ascii="Frutiger-Light" w:hAnsi="Frutiger-Light" w:cstheme="minorHAnsi"/>
          <w:sz w:val="20"/>
          <w:szCs w:val="20"/>
          <w:lang w:val="en-US"/>
        </w:rPr>
        <w:t>se</w:t>
      </w:r>
      <w:r w:rsidR="00FF0964" w:rsidRPr="005B5232">
        <w:rPr>
          <w:rFonts w:ascii="Frutiger-Light" w:hAnsi="Frutiger-Light" w:cstheme="minorHAnsi"/>
          <w:sz w:val="20"/>
          <w:szCs w:val="20"/>
          <w:lang w:val="en-US"/>
        </w:rPr>
        <w:t xml:space="preserve"> diseases in </w:t>
      </w:r>
      <w:r w:rsidR="004850CE">
        <w:rPr>
          <w:rFonts w:ascii="Frutiger-Light" w:hAnsi="Frutiger-Light" w:cstheme="minorHAnsi"/>
          <w:sz w:val="20"/>
          <w:szCs w:val="20"/>
          <w:lang w:val="en-US"/>
        </w:rPr>
        <w:t>this</w:t>
      </w:r>
      <w:r w:rsidR="00FF0964" w:rsidRPr="005B5232">
        <w:rPr>
          <w:rFonts w:ascii="Frutiger-Light" w:hAnsi="Frutiger-Light" w:cstheme="minorHAnsi"/>
          <w:sz w:val="20"/>
          <w:szCs w:val="20"/>
          <w:lang w:val="en-US"/>
        </w:rPr>
        <w:t xml:space="preserve"> age group patients should be treated in experiencedcentres.</w:t>
      </w:r>
    </w:p>
    <w:p w:rsidR="009D6212" w:rsidRPr="005B5232" w:rsidRDefault="009D6212" w:rsidP="005B5232">
      <w:pPr>
        <w:pStyle w:val="Sansinterligne"/>
        <w:spacing w:after="200" w:line="276" w:lineRule="auto"/>
        <w:jc w:val="both"/>
        <w:rPr>
          <w:rFonts w:ascii="Frutiger-Light" w:hAnsi="Frutiger-Light" w:cstheme="minorHAnsi"/>
          <w:sz w:val="20"/>
          <w:szCs w:val="20"/>
          <w:lang w:val="en-US"/>
        </w:rPr>
      </w:pPr>
      <w:r w:rsidRPr="005B5232">
        <w:rPr>
          <w:rFonts w:ascii="Frutiger-Light" w:hAnsi="Frutiger-Light" w:cstheme="minorHAnsi"/>
          <w:sz w:val="20"/>
          <w:szCs w:val="20"/>
          <w:lang w:val="en-US"/>
        </w:rPr>
        <w:t>Vagina</w:t>
      </w:r>
      <w:r w:rsidR="00BC23A3" w:rsidRPr="005B5232">
        <w:rPr>
          <w:rFonts w:ascii="Frutiger-Light" w:hAnsi="Frutiger-Light" w:cstheme="minorHAnsi"/>
          <w:sz w:val="20"/>
          <w:szCs w:val="20"/>
          <w:lang w:val="en-US"/>
        </w:rPr>
        <w:t>l</w:t>
      </w:r>
      <w:r w:rsidRPr="005B5232">
        <w:rPr>
          <w:rFonts w:ascii="Frutiger-Light" w:hAnsi="Frutiger-Light" w:cstheme="minorHAnsi"/>
          <w:sz w:val="20"/>
          <w:szCs w:val="20"/>
          <w:lang w:val="en-US"/>
        </w:rPr>
        <w:t xml:space="preserve"> RMS have frequent favorable risk factors with few regional nodal (&lt;7%) or distant (&lt;5%) </w:t>
      </w:r>
      <w:r w:rsidR="00EC5668">
        <w:rPr>
          <w:rFonts w:ascii="Frutiger-Light" w:hAnsi="Frutiger-Light" w:cstheme="minorHAnsi"/>
          <w:sz w:val="20"/>
          <w:szCs w:val="20"/>
          <w:lang w:val="en-US"/>
        </w:rPr>
        <w:t>tumour</w:t>
      </w:r>
      <w:r w:rsidRPr="005B5232">
        <w:rPr>
          <w:rFonts w:ascii="Frutiger-Light" w:hAnsi="Frutiger-Light" w:cstheme="minorHAnsi"/>
          <w:sz w:val="20"/>
          <w:szCs w:val="20"/>
          <w:lang w:val="en-US"/>
        </w:rPr>
        <w:t xml:space="preserve"> spread, fre</w:t>
      </w:r>
      <w:r w:rsidR="00356DED" w:rsidRPr="005B5232">
        <w:rPr>
          <w:rFonts w:ascii="Frutiger-Light" w:hAnsi="Frutiger-Light" w:cstheme="minorHAnsi"/>
          <w:sz w:val="20"/>
          <w:szCs w:val="20"/>
          <w:lang w:val="en-US"/>
        </w:rPr>
        <w:t>quent small (59% ≤</w:t>
      </w:r>
      <w:r w:rsidRPr="005B5232">
        <w:rPr>
          <w:rFonts w:ascii="Frutiger-Light" w:hAnsi="Frutiger-Light" w:cstheme="minorHAnsi"/>
          <w:sz w:val="20"/>
          <w:szCs w:val="20"/>
          <w:lang w:val="en-US"/>
        </w:rPr>
        <w:t xml:space="preserve">5cm) and T1 </w:t>
      </w:r>
      <w:r w:rsidR="00EC5668">
        <w:rPr>
          <w:rFonts w:ascii="Frutiger-Light" w:hAnsi="Frutiger-Light" w:cstheme="minorHAnsi"/>
          <w:sz w:val="20"/>
          <w:szCs w:val="20"/>
          <w:lang w:val="en-US"/>
        </w:rPr>
        <w:t>tumour</w:t>
      </w:r>
      <w:r w:rsidRPr="005B5232">
        <w:rPr>
          <w:rFonts w:ascii="Frutiger-Light" w:hAnsi="Frutiger-Light" w:cstheme="minorHAnsi"/>
          <w:sz w:val="20"/>
          <w:szCs w:val="20"/>
          <w:lang w:val="en-US"/>
        </w:rPr>
        <w:t xml:space="preserve">s (69%).Vaginal YST </w:t>
      </w:r>
      <w:r w:rsidR="004850CE">
        <w:rPr>
          <w:rFonts w:ascii="Frutiger-Light" w:hAnsi="Frutiger-Light" w:cstheme="minorHAnsi"/>
          <w:sz w:val="20"/>
          <w:szCs w:val="20"/>
          <w:lang w:val="en-US"/>
        </w:rPr>
        <w:t>is</w:t>
      </w:r>
      <w:r w:rsidRPr="005B5232">
        <w:rPr>
          <w:rFonts w:ascii="Frutiger-Light" w:hAnsi="Frutiger-Light" w:cstheme="minorHAnsi"/>
          <w:sz w:val="20"/>
          <w:szCs w:val="20"/>
          <w:lang w:val="en-US"/>
        </w:rPr>
        <w:t xml:space="preserve"> frequently associated with elevated serum AFP</w:t>
      </w:r>
      <w:r w:rsidR="00E222F3">
        <w:rPr>
          <w:rFonts w:ascii="Frutiger-Light" w:hAnsi="Frutiger-Light" w:cstheme="minorHAnsi"/>
          <w:sz w:val="20"/>
          <w:szCs w:val="20"/>
          <w:lang w:val="en-US"/>
        </w:rPr>
        <w:t xml:space="preserve"> (</w:t>
      </w:r>
      <w:r w:rsidR="00E222F3" w:rsidRPr="005C7F83">
        <w:rPr>
          <w:rFonts w:ascii="Frutiger-Light" w:hAnsi="Frutiger-Light" w:cstheme="minorHAnsi"/>
          <w:sz w:val="20"/>
          <w:szCs w:val="20"/>
          <w:lang w:val="en-US"/>
        </w:rPr>
        <w:t>alpha-</w:t>
      </w:r>
      <w:r w:rsidR="00E222F3">
        <w:rPr>
          <w:rFonts w:ascii="Frutiger-Light" w:hAnsi="Frutiger-Light" w:cstheme="minorHAnsi"/>
          <w:sz w:val="20"/>
          <w:szCs w:val="20"/>
          <w:lang w:val="en-US"/>
        </w:rPr>
        <w:t>f</w:t>
      </w:r>
      <w:r w:rsidR="00E222F3" w:rsidRPr="005C7F83">
        <w:rPr>
          <w:rFonts w:ascii="Frutiger-Light" w:hAnsi="Frutiger-Light" w:cstheme="minorHAnsi"/>
          <w:sz w:val="20"/>
          <w:szCs w:val="20"/>
          <w:lang w:val="en-US"/>
        </w:rPr>
        <w:t>oetoprotein</w:t>
      </w:r>
      <w:r w:rsidR="00E222F3">
        <w:rPr>
          <w:rFonts w:ascii="Frutiger-Light" w:hAnsi="Frutiger-Light" w:cstheme="minorHAnsi"/>
          <w:sz w:val="20"/>
          <w:szCs w:val="20"/>
          <w:lang w:val="en-US"/>
        </w:rPr>
        <w:t>)</w:t>
      </w:r>
      <w:r w:rsidR="004850CE">
        <w:rPr>
          <w:rFonts w:ascii="Frutiger-Light" w:hAnsi="Frutiger-Light" w:cstheme="minorHAnsi"/>
          <w:sz w:val="20"/>
          <w:szCs w:val="20"/>
          <w:lang w:val="en-US"/>
        </w:rPr>
        <w:t xml:space="preserve">, which </w:t>
      </w:r>
      <w:r w:rsidRPr="005B5232">
        <w:rPr>
          <w:rFonts w:ascii="Frutiger-Light" w:hAnsi="Frutiger-Light" w:cstheme="minorHAnsi"/>
          <w:sz w:val="20"/>
          <w:szCs w:val="20"/>
          <w:lang w:val="en-US"/>
        </w:rPr>
        <w:t>should always be measured at diagnosis and during treatment.</w:t>
      </w:r>
    </w:p>
    <w:p w:rsidR="00BC23A3" w:rsidRPr="005B5232" w:rsidRDefault="009D6212" w:rsidP="005B5232">
      <w:pPr>
        <w:spacing w:after="200" w:line="276" w:lineRule="auto"/>
        <w:jc w:val="both"/>
        <w:rPr>
          <w:rFonts w:ascii="Frutiger-Light" w:hAnsi="Frutiger-Light" w:cstheme="minorHAnsi"/>
          <w:sz w:val="20"/>
          <w:szCs w:val="20"/>
          <w:lang w:val="en-US"/>
        </w:rPr>
      </w:pPr>
      <w:r w:rsidRPr="005B5232">
        <w:rPr>
          <w:rFonts w:ascii="Frutiger-Light" w:hAnsi="Frutiger-Light" w:cstheme="minorHAnsi"/>
          <w:sz w:val="20"/>
          <w:szCs w:val="20"/>
          <w:lang w:val="en-US"/>
        </w:rPr>
        <w:t xml:space="preserve">Regarding radiotherapy for vaginal cancer in childhood and adolescents, </w:t>
      </w:r>
      <w:r w:rsidR="003A2311">
        <w:rPr>
          <w:rFonts w:ascii="Frutiger-Light" w:hAnsi="Frutiger-Light" w:cstheme="minorHAnsi"/>
          <w:sz w:val="20"/>
          <w:szCs w:val="20"/>
          <w:lang w:val="en-US"/>
        </w:rPr>
        <w:t>when necessary</w:t>
      </w:r>
      <w:r w:rsidRPr="005B5232">
        <w:rPr>
          <w:rFonts w:ascii="Frutiger-Light" w:hAnsi="Frutiger-Light" w:cstheme="minorHAnsi"/>
          <w:sz w:val="20"/>
          <w:szCs w:val="20"/>
          <w:lang w:val="en-US"/>
        </w:rPr>
        <w:t xml:space="preserve">brachytherapy is preferred because of its ability to deliver focally high doses while sparing organs at risk, especially </w:t>
      </w:r>
      <w:r w:rsidR="009A205C" w:rsidRPr="005B5232">
        <w:rPr>
          <w:rFonts w:ascii="Frutiger-Light" w:hAnsi="Frutiger-Light" w:cstheme="minorHAnsi"/>
          <w:sz w:val="20"/>
          <w:szCs w:val="20"/>
          <w:lang w:val="en-US"/>
        </w:rPr>
        <w:t xml:space="preserve">gonadal, </w:t>
      </w:r>
      <w:r w:rsidRPr="005B5232">
        <w:rPr>
          <w:rFonts w:ascii="Frutiger-Light" w:hAnsi="Frutiger-Light" w:cstheme="minorHAnsi"/>
          <w:sz w:val="20"/>
          <w:szCs w:val="20"/>
          <w:lang w:val="en-US"/>
        </w:rPr>
        <w:t xml:space="preserve">urinary, rectal and bone structures. Compared to external radiotherapy, dose to uterus are also lower. In addition, the integral radiation dose to patient body is lower and therefore it is the best irradiation modality to decrease the risk of second neoplasms.  In most of the cases, this is an intracavitary brachytherapy procedure, using an intravaginal applicator adapted to patient anatomy and </w:t>
      </w:r>
      <w:r w:rsidR="00EC5668">
        <w:rPr>
          <w:rFonts w:ascii="Frutiger-Light" w:hAnsi="Frutiger-Light" w:cstheme="minorHAnsi"/>
          <w:sz w:val="20"/>
          <w:szCs w:val="20"/>
          <w:lang w:val="en-US"/>
        </w:rPr>
        <w:t>tumour</w:t>
      </w:r>
      <w:r w:rsidRPr="005B5232">
        <w:rPr>
          <w:rFonts w:ascii="Frutiger-Light" w:hAnsi="Frutiger-Light" w:cstheme="minorHAnsi"/>
          <w:sz w:val="20"/>
          <w:szCs w:val="20"/>
          <w:lang w:val="en-US"/>
        </w:rPr>
        <w:t xml:space="preserve"> shape. This may be based on a vaginal </w:t>
      </w:r>
      <w:r w:rsidR="00EC5668">
        <w:rPr>
          <w:rFonts w:ascii="Frutiger-Light" w:hAnsi="Frutiger-Light" w:cstheme="minorHAnsi"/>
          <w:sz w:val="20"/>
          <w:szCs w:val="20"/>
          <w:lang w:val="en-US"/>
        </w:rPr>
        <w:t>tumour</w:t>
      </w:r>
      <w:r w:rsidRPr="005B5232">
        <w:rPr>
          <w:rFonts w:ascii="Frutiger-Light" w:hAnsi="Frutiger-Light" w:cstheme="minorHAnsi"/>
          <w:sz w:val="20"/>
          <w:szCs w:val="20"/>
          <w:lang w:val="en-US"/>
        </w:rPr>
        <w:t>impression</w:t>
      </w:r>
      <w:r w:rsidR="00F34AC3" w:rsidRPr="005B5232">
        <w:rPr>
          <w:rFonts w:ascii="Frutiger-Light" w:hAnsi="Frutiger-Light" w:cstheme="minorHAnsi"/>
          <w:sz w:val="20"/>
          <w:szCs w:val="20"/>
          <w:lang w:val="en-US"/>
        </w:rPr>
        <w:t xml:space="preserve"> using a vaginal mould</w:t>
      </w:r>
      <w:r w:rsidRPr="005B5232">
        <w:rPr>
          <w:rFonts w:ascii="Frutiger-Light" w:hAnsi="Frutiger-Light" w:cstheme="minorHAnsi"/>
          <w:sz w:val="20"/>
          <w:szCs w:val="20"/>
          <w:lang w:val="en-US"/>
        </w:rPr>
        <w:t>performed under general anesthesia</w:t>
      </w:r>
      <w:hyperlink w:anchor="_ENREF_34" w:tooltip="Magne, 2010 #1409" w:history="1">
        <w:r w:rsidR="009747EC">
          <w:rPr>
            <w:rFonts w:ascii="Frutiger-Light" w:hAnsi="Frutiger-Light" w:cstheme="minorHAnsi"/>
            <w:sz w:val="20"/>
            <w:szCs w:val="20"/>
            <w:lang w:val="en-US"/>
          </w:rPr>
          <w:fldChar w:fldCharType="begin"/>
        </w:r>
        <w:r w:rsidR="009B244C">
          <w:rPr>
            <w:rFonts w:ascii="Frutiger-Light" w:hAnsi="Frutiger-Light" w:cstheme="minorHAnsi"/>
            <w:sz w:val="20"/>
            <w:szCs w:val="20"/>
            <w:lang w:val="en-US"/>
          </w:rPr>
          <w:instrText xml:space="preserve"> ADDIN EN.CITE &lt;EndNote&gt;&lt;Cite&gt;&lt;Author&gt;Magne&lt;/Author&gt;&lt;Year&gt;2010&lt;/Year&gt;&lt;RecNum&gt;1409&lt;/RecNum&gt;&lt;DisplayText&gt;&lt;style face="superscript"&gt;34&lt;/style&gt;&lt;/DisplayText&gt;&lt;record&gt;&lt;rec-number&gt;1409&lt;/rec-number&gt;&lt;foreign-keys&gt;&lt;key app="EN" db-id="tpstp9vssfrp5weedfoxd5r8aff0t2zpfzes"&gt;1409&lt;/key&gt;&lt;/foreign-keys&gt;&lt;ref-type name="Journal Article"&gt;17&lt;/ref-type&gt;&lt;contributors&gt;&lt;authors&gt;&lt;author&gt;Magne, N.&lt;/author&gt;&lt;author&gt;Chargari, C.&lt;/author&gt;&lt;author&gt;SanFilippo, N.&lt;/author&gt;&lt;author&gt;Messai, T.&lt;/author&gt;&lt;author&gt;Gerbaulet, A.&lt;/author&gt;&lt;author&gt;Haie-Meder, C.&lt;/author&gt;&lt;/authors&gt;&lt;/contributors&gt;&lt;auth-address&gt;Department of Radiotherapy, Brachytherapy Service, Institut Gustave-Roussy, Villejuif Cedex, France.&lt;/auth-address&gt;&lt;titles&gt;&lt;title&gt;Technical aspects and perspectives of the vaginal mold applicator for brachytherapy of gynecologic malignancies&lt;/title&gt;&lt;secondary-title&gt;Brachytherapy&lt;/secondary-title&gt;&lt;/titles&gt;&lt;periodical&gt;&lt;full-title&gt;Brachytherapy&lt;/full-title&gt;&lt;/periodical&gt;&lt;pages&gt;274-7&lt;/pages&gt;&lt;volume&gt;9&lt;/volume&gt;&lt;number&gt;3&lt;/number&gt;&lt;edition&gt;2010/02/16&lt;/edition&gt;&lt;keywords&gt;&lt;keyword&gt;Brachytherapy/*instrumentation&lt;/keyword&gt;&lt;keyword&gt;Equipment Design&lt;/keyword&gt;&lt;keyword&gt;Female&lt;/keyword&gt;&lt;keyword&gt;Humans&lt;/keyword&gt;&lt;keyword&gt;Uterine Cervical Neoplasms/*radiotherapy&lt;/keyword&gt;&lt;keyword&gt;*Vagina&lt;/keyword&gt;&lt;/keywords&gt;&lt;dates&gt;&lt;year&gt;2010&lt;/year&gt;&lt;pub-dates&gt;&lt;date&gt;Jul-Sep&lt;/date&gt;&lt;/pub-dates&gt;&lt;/dates&gt;&lt;isbn&gt;1873-1449 (Electronic)&amp;#xD;1538-4721 (Linking)&lt;/isbn&gt;&lt;accession-num&gt;20153985&lt;/accession-num&gt;&lt;urls&gt;&lt;related-urls&gt;&lt;url&gt;http://www.ncbi.nlm.nih.gov/pubmed/20153985&lt;/url&gt;&lt;/related-urls&gt;&lt;/urls&gt;&lt;electronic-resource-num&gt;10.1016/j.brachy.2009.08.014&amp;#xD;S1538-4721(09)00365-1 [pii]&lt;/electronic-resource-num&gt;&lt;language&gt;eng&lt;/language&gt;&lt;/record&gt;&lt;/Cite&gt;&lt;/EndNote&gt;</w:instrText>
        </w:r>
        <w:r w:rsidR="009747EC">
          <w:rPr>
            <w:rFonts w:ascii="Frutiger-Light" w:hAnsi="Frutiger-Light" w:cstheme="minorHAnsi"/>
            <w:sz w:val="20"/>
            <w:szCs w:val="20"/>
            <w:lang w:val="en-US"/>
          </w:rPr>
          <w:fldChar w:fldCharType="separate"/>
        </w:r>
        <w:r w:rsidR="009B244C" w:rsidRPr="009B244C">
          <w:rPr>
            <w:rFonts w:ascii="Frutiger-Light" w:hAnsi="Frutiger-Light" w:cstheme="minorHAnsi"/>
            <w:noProof/>
            <w:sz w:val="20"/>
            <w:szCs w:val="20"/>
            <w:vertAlign w:val="superscript"/>
            <w:lang w:val="en-US"/>
          </w:rPr>
          <w:t>34</w:t>
        </w:r>
        <w:r w:rsidR="009747EC">
          <w:rPr>
            <w:rFonts w:ascii="Frutiger-Light" w:hAnsi="Frutiger-Light" w:cstheme="minorHAnsi"/>
            <w:sz w:val="20"/>
            <w:szCs w:val="20"/>
            <w:lang w:val="en-US"/>
          </w:rPr>
          <w:fldChar w:fldCharType="end"/>
        </w:r>
      </w:hyperlink>
      <w:r w:rsidRPr="005B5232">
        <w:rPr>
          <w:rFonts w:ascii="Frutiger-Light" w:hAnsi="Frutiger-Light" w:cstheme="minorHAnsi"/>
          <w:sz w:val="20"/>
          <w:szCs w:val="20"/>
          <w:lang w:val="en-US"/>
        </w:rPr>
        <w:t xml:space="preserve">. If there are residual polyps, a surgical debulking can be performed, without resection of the vaginal wall, in order to allow the placement of brachytherapy applicator. In case there is extensive parametrial and/or paravaginal extension, interstitial catheters are also used. For patients with involvement of the exocervix and/or of the fornices, it may be necessary to place an intrauterine catheter. Most available literature refers to low dose rate treatments that are becoming less available. Pulse dose rate (PDR) or high dose rate (HDR) brachytherapy procedures are however good alternatives, allowing for better dose distribution through the stepping source technology. Due to high radiosensitivity of normal tissues in children, PDR treatments should be preferred if possible, to exploit the theoretical radiobiological superiority of PDR brachytherapy. Use of 3D imaging is mandatory to guide treatment planning. The target volume is defined by residual </w:t>
      </w:r>
      <w:r w:rsidR="00EC5668">
        <w:rPr>
          <w:rFonts w:ascii="Frutiger-Light" w:hAnsi="Frutiger-Light" w:cstheme="minorHAnsi"/>
          <w:sz w:val="20"/>
          <w:szCs w:val="20"/>
          <w:lang w:val="en-US"/>
        </w:rPr>
        <w:t>tumour</w:t>
      </w:r>
      <w:r w:rsidRPr="005B5232">
        <w:rPr>
          <w:rFonts w:ascii="Frutiger-Light" w:hAnsi="Frutiger-Light" w:cstheme="minorHAnsi"/>
          <w:sz w:val="20"/>
          <w:szCs w:val="20"/>
          <w:lang w:val="en-US"/>
        </w:rPr>
        <w:t xml:space="preserve"> sites, as per clinical and radiological assessment. For PDR treatment, irradiation is usually delivered through continuous hourly pulses of 0.42-0.5 Gy per hour, up to a total dose of 50-60 Gy</w:t>
      </w:r>
      <w:hyperlink w:anchor="_ENREF_35" w:tooltip="Sparber-Sauer, 2021 #986" w:history="1">
        <w:r w:rsidR="009747EC" w:rsidRPr="005B5232">
          <w:rPr>
            <w:rFonts w:ascii="Frutiger-Light" w:hAnsi="Frutiger-Light" w:cstheme="minorHAnsi"/>
            <w:sz w:val="20"/>
            <w:szCs w:val="20"/>
            <w:lang w:val="en-US"/>
          </w:rPr>
          <w:fldChar w:fldCharType="begin">
            <w:fldData xml:space="preserve">PEVuZE5vdGU+PENpdGU+PEF1dGhvcj5TcGFyYmVyLVNhdWVyPC9BdXRob3I+PFllYXI+MjAyMTwv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</w:fldData>
          </w:fldChar>
        </w:r>
        <w:r w:rsidR="009B244C">
          <w:rPr>
            <w:rFonts w:ascii="Frutiger-Light" w:hAnsi="Frutiger-Light" w:cstheme="minorHAnsi"/>
            <w:sz w:val="20"/>
            <w:szCs w:val="20"/>
            <w:lang w:val="en-US"/>
          </w:rPr>
          <w:instrText xml:space="preserve"> ADDIN EN.CITE </w:instrText>
        </w:r>
        <w:r w:rsidR="009747EC">
          <w:rPr>
            <w:rFonts w:ascii="Frutiger-Light" w:hAnsi="Frutiger-Light" w:cstheme="minorHAnsi"/>
            <w:sz w:val="20"/>
            <w:szCs w:val="20"/>
            <w:lang w:val="en-US"/>
          </w:rPr>
          <w:fldChar w:fldCharType="begin">
            <w:fldData xml:space="preserve">PEVuZE5vdGU+PENpdGU+PEF1dGhvcj5TcGFyYmVyLVNhdWVyPC9BdXRob3I+PFllYXI+MjAyMTwv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</w:fldData>
          </w:fldChar>
        </w:r>
        <w:r w:rsidR="009B244C">
          <w:rPr>
            <w:rFonts w:ascii="Frutiger-Light" w:hAnsi="Frutiger-Light" w:cstheme="minorHAnsi"/>
            <w:sz w:val="20"/>
            <w:szCs w:val="20"/>
            <w:lang w:val="en-US"/>
          </w:rPr>
          <w:instrText xml:space="preserve"> ADDIN EN.CITE.DATA </w:instrText>
        </w:r>
        <w:r w:rsidR="009747EC">
          <w:rPr>
            <w:rFonts w:ascii="Frutiger-Light" w:hAnsi="Frutiger-Light" w:cstheme="minorHAnsi"/>
            <w:sz w:val="20"/>
            <w:szCs w:val="20"/>
            <w:lang w:val="en-US"/>
          </w:rPr>
        </w:r>
        <w:r w:rsidR="009747EC">
          <w:rPr>
            <w:rFonts w:ascii="Frutiger-Light" w:hAnsi="Frutiger-Light" w:cstheme="minorHAnsi"/>
            <w:sz w:val="20"/>
            <w:szCs w:val="20"/>
            <w:lang w:val="en-US"/>
          </w:rPr>
          <w:fldChar w:fldCharType="end"/>
        </w:r>
        <w:r w:rsidR="009747EC" w:rsidRPr="005B5232">
          <w:rPr>
            <w:rFonts w:ascii="Frutiger-Light" w:hAnsi="Frutiger-Light" w:cstheme="minorHAnsi"/>
            <w:sz w:val="20"/>
            <w:szCs w:val="20"/>
            <w:lang w:val="en-US"/>
          </w:rPr>
        </w:r>
        <w:r w:rsidR="009747EC" w:rsidRPr="005B5232">
          <w:rPr>
            <w:rFonts w:ascii="Frutiger-Light" w:hAnsi="Frutiger-Light" w:cstheme="minorHAnsi"/>
            <w:sz w:val="20"/>
            <w:szCs w:val="20"/>
            <w:lang w:val="en-US"/>
          </w:rPr>
          <w:fldChar w:fldCharType="separate"/>
        </w:r>
        <w:r w:rsidR="009B244C" w:rsidRPr="009B244C">
          <w:rPr>
            <w:rFonts w:ascii="Frutiger-Light" w:hAnsi="Frutiger-Light" w:cstheme="minorHAnsi"/>
            <w:noProof/>
            <w:sz w:val="20"/>
            <w:szCs w:val="20"/>
            <w:vertAlign w:val="superscript"/>
            <w:lang w:val="en-US"/>
          </w:rPr>
          <w:t>35-40</w:t>
        </w:r>
        <w:r w:rsidR="009747EC" w:rsidRPr="005B5232">
          <w:rPr>
            <w:rFonts w:ascii="Frutiger-Light" w:hAnsi="Frutiger-Light" w:cstheme="minorHAnsi"/>
            <w:sz w:val="20"/>
            <w:szCs w:val="20"/>
            <w:lang w:val="en-US"/>
          </w:rPr>
          <w:fldChar w:fldCharType="end"/>
        </w:r>
      </w:hyperlink>
      <w:r w:rsidR="009747EC" w:rsidRPr="009747EC">
        <w:rPr>
          <w:rFonts w:ascii="Frutiger-Light" w:hAnsi="Frutiger-Light" w:cstheme="minorHAnsi"/>
          <w:sz w:val="20"/>
          <w:szCs w:val="20"/>
          <w:lang w:val="en-US"/>
        </w:rPr>
        <w:fldChar w:fldCharType="begin"/>
      </w:r>
      <w:r w:rsidR="00BC23A3" w:rsidRPr="005B5232">
        <w:rPr>
          <w:rFonts w:ascii="Frutiger-Light" w:hAnsi="Frutiger-Light"/>
          <w:sz w:val="20"/>
          <w:szCs w:val="20"/>
          <w:lang w:val="en-US"/>
        </w:rPr>
        <w:instrText>ADDIN EN.CITE</w:instrText>
      </w:r>
      <w:r w:rsidR="009747EC" w:rsidRPr="005B5232">
        <w:rPr>
          <w:rFonts w:ascii="Frutiger-Light" w:hAnsi="Frutiger-Light"/>
          <w:sz w:val="20"/>
          <w:szCs w:val="20"/>
        </w:rPr>
        <w:fldChar w:fldCharType="end"/>
      </w:r>
      <w:r w:rsidR="00BC23A3" w:rsidRPr="005B5232">
        <w:rPr>
          <w:rFonts w:ascii="Frutiger-Light" w:hAnsi="Frutiger-Light" w:cstheme="minorHAnsi"/>
          <w:sz w:val="20"/>
          <w:szCs w:val="20"/>
          <w:lang w:val="en-US"/>
        </w:rPr>
        <w:t>.</w:t>
      </w:r>
    </w:p>
    <w:p w:rsidR="00BC23A3" w:rsidRPr="005B5232" w:rsidRDefault="004A7899" w:rsidP="005B5232">
      <w:pPr>
        <w:spacing w:after="200" w:line="276" w:lineRule="auto"/>
        <w:jc w:val="both"/>
        <w:rPr>
          <w:rFonts w:ascii="Frutiger-Light" w:hAnsi="Frutiger-Light" w:cstheme="minorHAnsi"/>
          <w:sz w:val="20"/>
          <w:szCs w:val="20"/>
          <w:lang w:val="en-US"/>
        </w:rPr>
      </w:pPr>
      <w:r w:rsidRPr="005B5232">
        <w:rPr>
          <w:rFonts w:ascii="Frutiger-Light" w:hAnsi="Frutiger-Light" w:cstheme="minorHAnsi"/>
          <w:sz w:val="20"/>
          <w:szCs w:val="20"/>
          <w:lang w:val="en-US"/>
        </w:rPr>
        <w:t xml:space="preserve">Most of the literature comes from series where a total dose of 60 Gy was prescribed but </w:t>
      </w:r>
      <w:r w:rsidR="00EC5668">
        <w:rPr>
          <w:rFonts w:ascii="Frutiger-Light" w:hAnsi="Frutiger-Light" w:cstheme="minorHAnsi"/>
          <w:sz w:val="20"/>
          <w:szCs w:val="20"/>
          <w:lang w:val="en-US"/>
        </w:rPr>
        <w:t>tumour</w:t>
      </w:r>
      <w:r w:rsidRPr="005B5232">
        <w:rPr>
          <w:rFonts w:ascii="Frutiger-Light" w:hAnsi="Frutiger-Light" w:cstheme="minorHAnsi"/>
          <w:sz w:val="20"/>
          <w:szCs w:val="20"/>
          <w:lang w:val="en-US"/>
        </w:rPr>
        <w:t xml:space="preserve"> dose/effect relationships are lacking. </w:t>
      </w:r>
      <w:r w:rsidR="009D6212" w:rsidRPr="005B5232">
        <w:rPr>
          <w:rFonts w:ascii="Frutiger-Light" w:hAnsi="Frutiger-Light" w:cstheme="minorHAnsi"/>
          <w:sz w:val="20"/>
          <w:szCs w:val="20"/>
          <w:lang w:val="en-US"/>
        </w:rPr>
        <w:t>For HDR brachytherapy, a total dose of 27.5</w:t>
      </w:r>
      <w:r w:rsidR="003C22E5" w:rsidRPr="005B5232">
        <w:rPr>
          <w:rFonts w:ascii="Frutiger-Light" w:hAnsi="Frutiger-Light" w:cstheme="minorHAnsi"/>
          <w:sz w:val="20"/>
          <w:szCs w:val="20"/>
          <w:lang w:val="en-US"/>
        </w:rPr>
        <w:t>-</w:t>
      </w:r>
      <w:r w:rsidR="009D6212" w:rsidRPr="005B5232">
        <w:rPr>
          <w:rFonts w:ascii="Frutiger-Light" w:hAnsi="Frutiger-Light" w:cstheme="minorHAnsi"/>
          <w:sz w:val="20"/>
          <w:szCs w:val="20"/>
          <w:lang w:val="en-US"/>
        </w:rPr>
        <w:t>36 Gy is delivered in 5 to 12 fractions over 3-10 days. A bilateral ovarian transposition is necessary in most the cases.</w:t>
      </w:r>
      <w:r w:rsidR="008C5694" w:rsidRPr="005B5232">
        <w:rPr>
          <w:rFonts w:ascii="Frutiger-Light" w:hAnsi="Frutiger-Light" w:cstheme="minorHAnsi"/>
          <w:sz w:val="20"/>
          <w:szCs w:val="20"/>
          <w:lang w:val="en-US"/>
        </w:rPr>
        <w:t xml:space="preserve"> Feasibility using a temporary transposition, </w:t>
      </w:r>
      <w:r w:rsidR="00E222F3">
        <w:rPr>
          <w:rFonts w:ascii="Frutiger-Light" w:hAnsi="Frutiger-Light" w:cstheme="minorHAnsi"/>
          <w:sz w:val="20"/>
          <w:szCs w:val="20"/>
          <w:lang w:val="en-US"/>
        </w:rPr>
        <w:t>has</w:t>
      </w:r>
      <w:r w:rsidR="008C5694" w:rsidRPr="005B5232">
        <w:rPr>
          <w:rFonts w:ascii="Frutiger-Light" w:hAnsi="Frutiger-Light" w:cstheme="minorHAnsi"/>
          <w:sz w:val="20"/>
          <w:szCs w:val="20"/>
          <w:lang w:val="en-US"/>
        </w:rPr>
        <w:t xml:space="preserve"> been confirmed in very young or prepubertal patients</w:t>
      </w:r>
      <w:r w:rsidR="009747EC" w:rsidRPr="005B5232">
        <w:rPr>
          <w:rFonts w:ascii="Frutiger-Light" w:hAnsi="Frutiger-Light" w:cstheme="minorHAnsi"/>
          <w:sz w:val="20"/>
          <w:szCs w:val="20"/>
          <w:lang w:val="en-US"/>
        </w:rPr>
        <w:fldChar w:fldCharType="begin">
          <w:fldData xml:space="preserve">PEVuZE5vdGU+PENpdGU+PEF1dGhvcj5kZSBMYW1iZXJ0PC9BdXRob3I+PFllYXI+MjAxNDwvWWVh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</w:fldData>
        </w:fldChar>
      </w:r>
      <w:r w:rsidR="009B244C">
        <w:rPr>
          <w:rFonts w:ascii="Frutiger-Light" w:hAnsi="Frutiger-Light" w:cstheme="minorHAnsi"/>
          <w:sz w:val="20"/>
          <w:szCs w:val="20"/>
          <w:lang w:val="en-US"/>
        </w:rPr>
        <w:instrText xml:space="preserve"> ADDIN EN.CITE </w:instrText>
      </w:r>
      <w:r w:rsidR="009747EC">
        <w:rPr>
          <w:rFonts w:ascii="Frutiger-Light" w:hAnsi="Frutiger-Light" w:cstheme="minorHAnsi"/>
          <w:sz w:val="20"/>
          <w:szCs w:val="20"/>
          <w:lang w:val="en-US"/>
        </w:rPr>
        <w:fldChar w:fldCharType="begin">
          <w:fldData xml:space="preserve">PEVuZE5vdGU+PENpdGU+PEF1dGhvcj5kZSBMYW1iZXJ0PC9BdXRob3I+PFllYXI+MjAxNDwvWWVh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</w:fldData>
        </w:fldChar>
      </w:r>
      <w:r w:rsidR="009B244C">
        <w:rPr>
          <w:rFonts w:ascii="Frutiger-Light" w:hAnsi="Frutiger-Light" w:cstheme="minorHAnsi"/>
          <w:sz w:val="20"/>
          <w:szCs w:val="20"/>
          <w:lang w:val="en-US"/>
        </w:rPr>
        <w:instrText xml:space="preserve"> ADDIN EN.CITE.DATA </w:instrText>
      </w:r>
      <w:r w:rsidR="009747EC">
        <w:rPr>
          <w:rFonts w:ascii="Frutiger-Light" w:hAnsi="Frutiger-Light" w:cstheme="minorHAnsi"/>
          <w:sz w:val="20"/>
          <w:szCs w:val="20"/>
          <w:lang w:val="en-US"/>
        </w:rPr>
      </w:r>
      <w:r w:rsidR="009747EC">
        <w:rPr>
          <w:rFonts w:ascii="Frutiger-Light" w:hAnsi="Frutiger-Light" w:cstheme="minorHAnsi"/>
          <w:sz w:val="20"/>
          <w:szCs w:val="20"/>
          <w:lang w:val="en-US"/>
        </w:rPr>
        <w:fldChar w:fldCharType="end"/>
      </w:r>
      <w:r w:rsidR="009747EC" w:rsidRPr="005B5232">
        <w:rPr>
          <w:rFonts w:ascii="Frutiger-Light" w:hAnsi="Frutiger-Light" w:cstheme="minorHAnsi"/>
          <w:sz w:val="20"/>
          <w:szCs w:val="20"/>
          <w:lang w:val="en-US"/>
        </w:rPr>
      </w:r>
      <w:r w:rsidR="009747EC" w:rsidRPr="005B5232">
        <w:rPr>
          <w:rFonts w:ascii="Frutiger-Light" w:hAnsi="Frutiger-Light" w:cstheme="minorHAnsi"/>
          <w:sz w:val="20"/>
          <w:szCs w:val="20"/>
          <w:lang w:val="en-US"/>
        </w:rPr>
        <w:fldChar w:fldCharType="separate"/>
      </w:r>
      <w:hyperlink w:anchor="_ENREF_41" w:tooltip="de Lambert, 2014 #533" w:history="1">
        <w:r w:rsidR="009B244C" w:rsidRPr="009B244C">
          <w:rPr>
            <w:rFonts w:ascii="Frutiger-Light" w:hAnsi="Frutiger-Light" w:cstheme="minorHAnsi"/>
            <w:noProof/>
            <w:sz w:val="20"/>
            <w:szCs w:val="20"/>
            <w:vertAlign w:val="superscript"/>
            <w:lang w:val="en-US"/>
          </w:rPr>
          <w:t>41</w:t>
        </w:r>
      </w:hyperlink>
      <w:r w:rsidR="009B244C" w:rsidRPr="009B244C">
        <w:rPr>
          <w:rFonts w:ascii="Frutiger-Light" w:hAnsi="Frutiger-Light" w:cstheme="minorHAnsi"/>
          <w:noProof/>
          <w:sz w:val="20"/>
          <w:szCs w:val="20"/>
          <w:vertAlign w:val="superscript"/>
          <w:lang w:val="en-US"/>
        </w:rPr>
        <w:t>,</w:t>
      </w:r>
      <w:hyperlink w:anchor="_ENREF_42" w:tooltip="Irtan, 2013 #532" w:history="1">
        <w:r w:rsidR="009B244C" w:rsidRPr="009B244C">
          <w:rPr>
            <w:rFonts w:ascii="Frutiger-Light" w:hAnsi="Frutiger-Light" w:cstheme="minorHAnsi"/>
            <w:noProof/>
            <w:sz w:val="20"/>
            <w:szCs w:val="20"/>
            <w:vertAlign w:val="superscript"/>
            <w:lang w:val="en-US"/>
          </w:rPr>
          <w:t>42</w:t>
        </w:r>
      </w:hyperlink>
      <w:r w:rsidR="009747EC" w:rsidRPr="005B5232">
        <w:rPr>
          <w:rFonts w:ascii="Frutiger-Light" w:hAnsi="Frutiger-Light" w:cstheme="minorHAnsi"/>
          <w:sz w:val="20"/>
          <w:szCs w:val="20"/>
          <w:lang w:val="en-US"/>
        </w:rPr>
        <w:fldChar w:fldCharType="end"/>
      </w:r>
      <w:r w:rsidR="008C5694" w:rsidRPr="005B5232">
        <w:rPr>
          <w:rFonts w:ascii="Frutiger-Light" w:hAnsi="Frutiger-Light" w:cstheme="minorHAnsi"/>
          <w:sz w:val="20"/>
          <w:szCs w:val="20"/>
          <w:lang w:val="en-US"/>
        </w:rPr>
        <w:t xml:space="preserve">. </w:t>
      </w:r>
      <w:r w:rsidR="009D6212" w:rsidRPr="005B5232">
        <w:rPr>
          <w:rFonts w:ascii="Frutiger-Light" w:hAnsi="Frutiger-Light" w:cstheme="minorHAnsi"/>
          <w:sz w:val="20"/>
          <w:szCs w:val="20"/>
          <w:lang w:val="en-US"/>
        </w:rPr>
        <w:t>Brachytherapy for pediatric RMS should be performed in expert centr</w:t>
      </w:r>
      <w:r w:rsidR="00953C18" w:rsidRPr="005B5232">
        <w:rPr>
          <w:rFonts w:ascii="Frutiger-Light" w:hAnsi="Frutiger-Light" w:cstheme="minorHAnsi"/>
          <w:sz w:val="20"/>
          <w:szCs w:val="20"/>
          <w:lang w:val="en-US"/>
        </w:rPr>
        <w:t>e</w:t>
      </w:r>
      <w:r w:rsidR="009D6212" w:rsidRPr="005B5232">
        <w:rPr>
          <w:rFonts w:ascii="Frutiger-Light" w:hAnsi="Frutiger-Light" w:cstheme="minorHAnsi"/>
          <w:sz w:val="20"/>
          <w:szCs w:val="20"/>
          <w:lang w:val="en-US"/>
        </w:rPr>
        <w:t>s with high patient volume. Centralization is encouraged given the rarity of the disease.</w:t>
      </w:r>
    </w:p>
    <w:p w:rsidR="00356DED" w:rsidRDefault="00356DED" w:rsidP="00356DED">
      <w:pPr>
        <w:spacing w:after="200" w:line="276" w:lineRule="auto"/>
        <w:rPr>
          <w:rFonts w:ascii="Frutiger-Light" w:hAnsi="Frutiger-Light"/>
          <w:b/>
          <w:sz w:val="20"/>
          <w:szCs w:val="20"/>
          <w:lang w:val="en-GB"/>
        </w:rPr>
      </w:pPr>
      <w:r w:rsidRPr="00B12626">
        <w:rPr>
          <w:rFonts w:ascii="Frutiger-Light" w:hAnsi="Frutiger-Light"/>
          <w:b/>
          <w:sz w:val="20"/>
          <w:szCs w:val="20"/>
          <w:lang w:val="en-GB"/>
        </w:rPr>
        <w:t>Recommendations</w:t>
      </w:r>
    </w:p>
    <w:p w:rsidR="003A2311" w:rsidRDefault="003A2311" w:rsidP="00356DED">
      <w:pPr>
        <w:spacing w:after="200" w:line="276" w:lineRule="auto"/>
        <w:rPr>
          <w:rFonts w:ascii="Frutiger-Light" w:hAnsi="Frutiger-Light"/>
          <w:b/>
          <w:sz w:val="20"/>
          <w:szCs w:val="20"/>
          <w:lang w:val="en-GB"/>
        </w:rPr>
      </w:pPr>
      <w:r>
        <w:rPr>
          <w:rFonts w:ascii="Frutiger-Light" w:hAnsi="Frutiger-Light"/>
          <w:b/>
          <w:sz w:val="20"/>
          <w:szCs w:val="20"/>
          <w:lang w:val="en-GB"/>
        </w:rPr>
        <w:t>Pediatric RMS</w:t>
      </w:r>
    </w:p>
    <w:p w:rsidR="00356DED" w:rsidRPr="00B12626" w:rsidRDefault="006F226B" w:rsidP="00356DED">
      <w:pPr>
        <w:spacing w:after="200" w:line="276" w:lineRule="auto"/>
        <w:jc w:val="both"/>
        <w:rPr>
          <w:rFonts w:ascii="Frutiger-Light" w:hAnsi="Frutiger-Light"/>
          <w:i/>
          <w:sz w:val="20"/>
          <w:szCs w:val="20"/>
          <w:highlight w:val="yellow"/>
          <w:u w:val="single"/>
          <w:lang w:val="en-GB"/>
        </w:rPr>
      </w:pPr>
      <w:r>
        <w:rPr>
          <w:rFonts w:ascii="Frutiger-Light" w:hAnsi="Frutiger-Light"/>
          <w:i/>
          <w:sz w:val="20"/>
          <w:szCs w:val="20"/>
          <w:u w:val="single"/>
          <w:lang w:val="en-GB"/>
        </w:rPr>
        <w:t>Vaginal RMS - Diagnosis</w:t>
      </w:r>
    </w:p>
    <w:p w:rsidR="006F226B" w:rsidRPr="006F226B" w:rsidRDefault="006F226B" w:rsidP="006F226B">
      <w:pPr>
        <w:pStyle w:val="Paragraphedeliste"/>
        <w:numPr>
          <w:ilvl w:val="0"/>
          <w:numId w:val="29"/>
        </w:numPr>
        <w:spacing w:before="200"/>
        <w:jc w:val="both"/>
        <w:rPr>
          <w:rFonts w:ascii="Frutiger-Light" w:hAnsi="Frutiger-Light"/>
          <w:i/>
          <w:sz w:val="20"/>
          <w:szCs w:val="20"/>
          <w:u w:val="single"/>
          <w:lang w:val="en-GB"/>
        </w:rPr>
      </w:pPr>
      <w:r w:rsidRPr="006F226B">
        <w:rPr>
          <w:rFonts w:ascii="Frutiger-Light" w:hAnsi="Frutiger-Light" w:cstheme="minorHAnsi"/>
          <w:bCs/>
          <w:sz w:val="20"/>
          <w:szCs w:val="20"/>
          <w:lang w:val="en-US"/>
        </w:rPr>
        <w:t>Full clinical examination</w:t>
      </w:r>
      <w:r w:rsidRPr="006F226B">
        <w:rPr>
          <w:rFonts w:ascii="Frutiger-Light" w:hAnsi="Frutiger-Light" w:cstheme="minorHAnsi"/>
          <w:sz w:val="20"/>
          <w:szCs w:val="20"/>
          <w:lang w:val="en-US"/>
        </w:rPr>
        <w:t xml:space="preserve"> including systematic evaluation with vaginoscopy under general anesthesia, as soon as this is feasible, with tumo</w:t>
      </w:r>
      <w:r>
        <w:rPr>
          <w:rFonts w:ascii="Frutiger-Light" w:hAnsi="Frutiger-Light" w:cstheme="minorHAnsi"/>
          <w:sz w:val="20"/>
          <w:szCs w:val="20"/>
          <w:lang w:val="en-US"/>
        </w:rPr>
        <w:t>u</w:t>
      </w:r>
      <w:r w:rsidRPr="006F226B">
        <w:rPr>
          <w:rFonts w:ascii="Frutiger-Light" w:hAnsi="Frutiger-Light" w:cstheme="minorHAnsi"/>
          <w:sz w:val="20"/>
          <w:szCs w:val="20"/>
          <w:lang w:val="en-US"/>
        </w:rPr>
        <w:t>r mapping including detailed description (this can include photographic documentation and vaginal impression) is recommended</w:t>
      </w:r>
      <w:r>
        <w:rPr>
          <w:rFonts w:ascii="Frutiger-Light" w:hAnsi="Frutiger-Light" w:cstheme="minorHAnsi"/>
          <w:sz w:val="20"/>
          <w:szCs w:val="20"/>
          <w:lang w:val="en-US"/>
        </w:rPr>
        <w:t xml:space="preserve"> [V, A]</w:t>
      </w:r>
      <w:r w:rsidRPr="006F226B">
        <w:rPr>
          <w:rFonts w:ascii="Frutiger-Light" w:hAnsi="Frutiger-Light" w:cstheme="minorHAnsi"/>
          <w:sz w:val="20"/>
          <w:szCs w:val="20"/>
          <w:lang w:val="en-US"/>
        </w:rPr>
        <w:t>.</w:t>
      </w:r>
    </w:p>
    <w:p w:rsidR="00307E0C" w:rsidRPr="00307E0C" w:rsidRDefault="006F226B" w:rsidP="00307E0C">
      <w:pPr>
        <w:pStyle w:val="Paragraphedeliste"/>
        <w:numPr>
          <w:ilvl w:val="0"/>
          <w:numId w:val="29"/>
        </w:numPr>
        <w:spacing w:before="200"/>
        <w:jc w:val="both"/>
        <w:rPr>
          <w:rFonts w:ascii="Frutiger-Light" w:hAnsi="Frutiger-Light"/>
          <w:i/>
          <w:sz w:val="20"/>
          <w:szCs w:val="20"/>
          <w:u w:val="single"/>
          <w:lang w:val="en-GB"/>
        </w:rPr>
      </w:pPr>
      <w:r w:rsidRPr="006F226B">
        <w:rPr>
          <w:rFonts w:ascii="Frutiger-Light" w:hAnsi="Frutiger-Light" w:cstheme="minorHAnsi"/>
          <w:sz w:val="20"/>
          <w:szCs w:val="20"/>
          <w:lang w:val="en-US"/>
        </w:rPr>
        <w:t>Biopsy for histologic</w:t>
      </w:r>
      <w:r w:rsidR="00E222F3">
        <w:rPr>
          <w:rFonts w:ascii="Frutiger-Light" w:hAnsi="Frutiger-Light" w:cstheme="minorHAnsi"/>
          <w:sz w:val="20"/>
          <w:szCs w:val="20"/>
          <w:lang w:val="en-US"/>
        </w:rPr>
        <w:t>al</w:t>
      </w:r>
      <w:r w:rsidRPr="006F226B">
        <w:rPr>
          <w:rFonts w:ascii="Frutiger-Light" w:hAnsi="Frutiger-Light" w:cstheme="minorHAnsi"/>
          <w:sz w:val="20"/>
          <w:szCs w:val="20"/>
          <w:lang w:val="en-US"/>
        </w:rPr>
        <w:t xml:space="preserve"> confirmation should occur</w:t>
      </w:r>
      <w:r>
        <w:rPr>
          <w:rFonts w:ascii="Frutiger-Light" w:hAnsi="Frutiger-Light" w:cstheme="minorHAnsi"/>
          <w:sz w:val="20"/>
          <w:szCs w:val="20"/>
          <w:lang w:val="en-US"/>
        </w:rPr>
        <w:t xml:space="preserve"> [IV, A]</w:t>
      </w:r>
      <w:r w:rsidRPr="006F226B">
        <w:rPr>
          <w:rFonts w:ascii="Frutiger-Light" w:hAnsi="Frutiger-Light" w:cstheme="minorHAnsi"/>
          <w:sz w:val="20"/>
          <w:szCs w:val="20"/>
          <w:lang w:val="en-US"/>
        </w:rPr>
        <w:t>; in case of a large polypoid lesion, resection could be performedbut without excision of the vaginal wall</w:t>
      </w:r>
      <w:r>
        <w:rPr>
          <w:rFonts w:ascii="Frutiger-Light" w:hAnsi="Frutiger-Light" w:cstheme="minorHAnsi"/>
          <w:sz w:val="20"/>
          <w:szCs w:val="20"/>
          <w:lang w:val="en-US"/>
        </w:rPr>
        <w:t xml:space="preserve"> [IV, C]</w:t>
      </w:r>
      <w:r w:rsidRPr="006F226B">
        <w:rPr>
          <w:rFonts w:ascii="Frutiger-Light" w:hAnsi="Frutiger-Light" w:cstheme="minorHAnsi"/>
          <w:sz w:val="20"/>
          <w:szCs w:val="20"/>
          <w:lang w:val="en-US"/>
        </w:rPr>
        <w:t>.</w:t>
      </w:r>
    </w:p>
    <w:p w:rsidR="00307E0C" w:rsidRPr="00307E0C" w:rsidRDefault="006F226B" w:rsidP="00307E0C">
      <w:pPr>
        <w:pStyle w:val="Paragraphedeliste"/>
        <w:numPr>
          <w:ilvl w:val="0"/>
          <w:numId w:val="29"/>
        </w:numPr>
        <w:spacing w:before="200"/>
        <w:jc w:val="both"/>
        <w:rPr>
          <w:rFonts w:ascii="Frutiger-Light" w:hAnsi="Frutiger-Light"/>
          <w:i/>
          <w:sz w:val="20"/>
          <w:szCs w:val="20"/>
          <w:u w:val="single"/>
          <w:lang w:val="en-GB"/>
        </w:rPr>
      </w:pPr>
      <w:r w:rsidRPr="00307E0C">
        <w:rPr>
          <w:rFonts w:ascii="Frutiger-Light" w:hAnsi="Frutiger-Light" w:cstheme="minorHAnsi"/>
          <w:sz w:val="20"/>
          <w:szCs w:val="20"/>
          <w:lang w:val="en-US"/>
        </w:rPr>
        <w:lastRenderedPageBreak/>
        <w:t>Histopathologic</w:t>
      </w:r>
      <w:r w:rsidR="00E222F3">
        <w:rPr>
          <w:rFonts w:ascii="Frutiger-Light" w:hAnsi="Frutiger-Light" w:cstheme="minorHAnsi"/>
          <w:sz w:val="20"/>
          <w:szCs w:val="20"/>
          <w:lang w:val="en-US"/>
        </w:rPr>
        <w:t>al</w:t>
      </w:r>
      <w:r w:rsidRPr="00307E0C">
        <w:rPr>
          <w:rFonts w:ascii="Frutiger-Light" w:hAnsi="Frutiger-Light" w:cstheme="minorHAnsi"/>
          <w:sz w:val="20"/>
          <w:szCs w:val="20"/>
          <w:lang w:val="en-US"/>
        </w:rPr>
        <w:t xml:space="preserve"> diagnosis including immunohistochemistry and/or molecular analysis (FISH, RT-PCR and/or RNA sequencing) is needed to confirm the diagnosis. In these rare tumours, it is recommended to seek the opinion of a specialist pediatric, gynaecological or sarcoma pathologist or reference network [IV, A]. </w:t>
      </w:r>
    </w:p>
    <w:p w:rsidR="006F226B" w:rsidRPr="00307E0C" w:rsidRDefault="006F226B" w:rsidP="00307E0C">
      <w:pPr>
        <w:pStyle w:val="Paragraphedeliste"/>
        <w:numPr>
          <w:ilvl w:val="0"/>
          <w:numId w:val="29"/>
        </w:numPr>
        <w:spacing w:before="200"/>
        <w:jc w:val="both"/>
        <w:rPr>
          <w:rFonts w:ascii="Frutiger-Light" w:hAnsi="Frutiger-Light"/>
          <w:i/>
          <w:sz w:val="20"/>
          <w:szCs w:val="20"/>
          <w:u w:val="single"/>
          <w:lang w:val="en-GB"/>
        </w:rPr>
      </w:pPr>
      <w:r w:rsidRPr="00307E0C">
        <w:rPr>
          <w:rFonts w:ascii="Frutiger-Light" w:hAnsi="Frutiger-Light" w:cstheme="minorHAnsi"/>
          <w:sz w:val="20"/>
          <w:szCs w:val="20"/>
          <w:lang w:val="en-US"/>
        </w:rPr>
        <w:t>At diagnosis, initial tumour resection attempt should be avoided due to the high chemo-sensitivity of RMS, and therefore the evaluation of  the necessity of any delayed local ablative techniques after neoadjuvant chemotherapy is recommended [IV, A].</w:t>
      </w:r>
    </w:p>
    <w:p w:rsidR="006F226B" w:rsidRPr="00B12626" w:rsidRDefault="006F226B" w:rsidP="006F226B">
      <w:pPr>
        <w:spacing w:after="200" w:line="276" w:lineRule="auto"/>
        <w:jc w:val="both"/>
        <w:rPr>
          <w:rFonts w:ascii="Frutiger-Light" w:hAnsi="Frutiger-Light"/>
          <w:i/>
          <w:sz w:val="20"/>
          <w:szCs w:val="20"/>
          <w:highlight w:val="yellow"/>
          <w:u w:val="single"/>
          <w:lang w:val="en-GB"/>
        </w:rPr>
      </w:pPr>
      <w:r>
        <w:rPr>
          <w:rFonts w:ascii="Frutiger-Light" w:hAnsi="Frutiger-Light"/>
          <w:i/>
          <w:sz w:val="20"/>
          <w:szCs w:val="20"/>
          <w:u w:val="single"/>
          <w:lang w:val="en-GB"/>
        </w:rPr>
        <w:t>Vaginal RMS - Initial work-up</w:t>
      </w:r>
    </w:p>
    <w:p w:rsidR="006F226B" w:rsidRPr="006F226B" w:rsidRDefault="006F226B" w:rsidP="006F226B">
      <w:pPr>
        <w:pStyle w:val="Paragraphedeliste"/>
        <w:numPr>
          <w:ilvl w:val="0"/>
          <w:numId w:val="29"/>
        </w:numPr>
        <w:spacing w:before="200"/>
        <w:jc w:val="both"/>
        <w:rPr>
          <w:rFonts w:ascii="Frutiger-Light" w:hAnsi="Frutiger-Light"/>
          <w:i/>
          <w:sz w:val="20"/>
          <w:szCs w:val="20"/>
          <w:u w:val="single"/>
          <w:lang w:val="en-GB"/>
        </w:rPr>
      </w:pPr>
      <w:r w:rsidRPr="006F226B">
        <w:rPr>
          <w:rFonts w:ascii="Frutiger-Light" w:hAnsi="Frutiger-Light" w:cstheme="minorHAnsi"/>
          <w:sz w:val="20"/>
          <w:szCs w:val="20"/>
          <w:lang w:val="en-US"/>
        </w:rPr>
        <w:t>Pelvic and abdominal MRI is recommended for the initial work-up of the local tumo</w:t>
      </w:r>
      <w:r>
        <w:rPr>
          <w:rFonts w:ascii="Frutiger-Light" w:hAnsi="Frutiger-Light" w:cstheme="minorHAnsi"/>
          <w:sz w:val="20"/>
          <w:szCs w:val="20"/>
          <w:lang w:val="en-US"/>
        </w:rPr>
        <w:t>u</w:t>
      </w:r>
      <w:r w:rsidRPr="006F226B">
        <w:rPr>
          <w:rFonts w:ascii="Frutiger-Light" w:hAnsi="Frutiger-Light" w:cstheme="minorHAnsi"/>
          <w:sz w:val="20"/>
          <w:szCs w:val="20"/>
          <w:lang w:val="en-US"/>
        </w:rPr>
        <w:t>r extent</w:t>
      </w:r>
      <w:r>
        <w:rPr>
          <w:rFonts w:ascii="Frutiger-Light" w:hAnsi="Frutiger-Light" w:cstheme="minorHAnsi"/>
          <w:sz w:val="20"/>
          <w:szCs w:val="20"/>
          <w:lang w:val="en-US"/>
        </w:rPr>
        <w:t xml:space="preserve"> [IV, A]</w:t>
      </w:r>
      <w:r w:rsidRPr="006F226B">
        <w:rPr>
          <w:rFonts w:ascii="Frutiger-Light" w:hAnsi="Frutiger-Light" w:cstheme="minorHAnsi"/>
          <w:sz w:val="20"/>
          <w:szCs w:val="20"/>
          <w:lang w:val="en-US"/>
        </w:rPr>
        <w:t>.</w:t>
      </w:r>
    </w:p>
    <w:p w:rsidR="006F226B" w:rsidRPr="006F226B" w:rsidRDefault="006F226B" w:rsidP="006F226B">
      <w:pPr>
        <w:pStyle w:val="Paragraphedeliste"/>
        <w:numPr>
          <w:ilvl w:val="0"/>
          <w:numId w:val="29"/>
        </w:numPr>
        <w:spacing w:before="200"/>
        <w:jc w:val="both"/>
        <w:rPr>
          <w:rFonts w:ascii="Frutiger-Light" w:hAnsi="Frutiger-Light"/>
          <w:i/>
          <w:sz w:val="20"/>
          <w:szCs w:val="20"/>
          <w:u w:val="single"/>
          <w:lang w:val="en-GB"/>
        </w:rPr>
      </w:pPr>
      <w:r w:rsidRPr="006F226B">
        <w:rPr>
          <w:rFonts w:ascii="Frutiger-Light" w:hAnsi="Frutiger-Light" w:cstheme="minorHAnsi"/>
          <w:sz w:val="20"/>
          <w:szCs w:val="20"/>
          <w:lang w:val="en-US"/>
        </w:rPr>
        <w:t xml:space="preserve">To rule out nodal and systemic metastasis, FDG PET-CT or whole body MRI, and low-dose chest CT are recommended </w:t>
      </w:r>
      <w:r>
        <w:rPr>
          <w:rFonts w:ascii="Frutiger-Light" w:hAnsi="Frutiger-Light" w:cstheme="minorHAnsi"/>
          <w:sz w:val="20"/>
          <w:szCs w:val="20"/>
          <w:lang w:val="en-US"/>
        </w:rPr>
        <w:t>[IV, A]</w:t>
      </w:r>
      <w:r w:rsidRPr="006F226B">
        <w:rPr>
          <w:rFonts w:ascii="Frutiger-Light" w:hAnsi="Frutiger-Light" w:cstheme="minorHAnsi"/>
          <w:sz w:val="20"/>
          <w:szCs w:val="20"/>
          <w:lang w:val="en-US"/>
        </w:rPr>
        <w:t>.</w:t>
      </w:r>
    </w:p>
    <w:p w:rsidR="006F226B" w:rsidRPr="006F226B" w:rsidRDefault="006F226B" w:rsidP="006F226B">
      <w:pPr>
        <w:pStyle w:val="Paragraphedeliste"/>
        <w:numPr>
          <w:ilvl w:val="0"/>
          <w:numId w:val="29"/>
        </w:numPr>
        <w:spacing w:before="200"/>
        <w:jc w:val="both"/>
        <w:rPr>
          <w:rFonts w:ascii="Frutiger-Light" w:hAnsi="Frutiger-Light"/>
          <w:i/>
          <w:sz w:val="20"/>
          <w:szCs w:val="20"/>
          <w:u w:val="single"/>
          <w:lang w:val="en-GB"/>
        </w:rPr>
      </w:pPr>
      <w:r w:rsidRPr="006F226B">
        <w:rPr>
          <w:rFonts w:ascii="Frutiger-Light" w:hAnsi="Frutiger-Light" w:cstheme="minorHAnsi"/>
          <w:sz w:val="20"/>
          <w:szCs w:val="20"/>
          <w:lang w:val="en-US"/>
        </w:rPr>
        <w:t xml:space="preserve">Only in case of a </w:t>
      </w:r>
      <w:r w:rsidR="003A2311">
        <w:rPr>
          <w:rFonts w:ascii="Frutiger-Light" w:hAnsi="Frutiger-Light" w:cstheme="minorHAnsi"/>
          <w:sz w:val="20"/>
          <w:szCs w:val="20"/>
          <w:lang w:val="en-US"/>
        </w:rPr>
        <w:t>radiological</w:t>
      </w:r>
      <w:r w:rsidR="005E20F7">
        <w:rPr>
          <w:rFonts w:ascii="Frutiger-Light" w:hAnsi="Frutiger-Light" w:cstheme="minorHAnsi"/>
          <w:sz w:val="20"/>
          <w:szCs w:val="20"/>
          <w:lang w:val="en-US"/>
        </w:rPr>
        <w:t>ly</w:t>
      </w:r>
      <w:r w:rsidRPr="006F226B">
        <w:rPr>
          <w:rFonts w:ascii="Frutiger-Light" w:hAnsi="Frutiger-Light" w:cstheme="minorHAnsi"/>
          <w:sz w:val="20"/>
          <w:szCs w:val="20"/>
          <w:lang w:val="en-US"/>
        </w:rPr>
        <w:t>suspicious pelvic, inguinal or abdominal nodal involvement,</w:t>
      </w:r>
      <w:r w:rsidR="00E222F3">
        <w:rPr>
          <w:rFonts w:ascii="Frutiger-Light" w:hAnsi="Frutiger-Light" w:cstheme="minorHAnsi"/>
          <w:sz w:val="20"/>
          <w:szCs w:val="20"/>
          <w:lang w:val="en-US"/>
        </w:rPr>
        <w:t xml:space="preserve"> lymph node biopsy for histological or</w:t>
      </w:r>
      <w:r w:rsidRPr="006F226B">
        <w:rPr>
          <w:rFonts w:ascii="Frutiger-Light" w:hAnsi="Frutiger-Light" w:cstheme="minorHAnsi"/>
          <w:sz w:val="20"/>
          <w:szCs w:val="20"/>
          <w:lang w:val="en-US"/>
        </w:rPr>
        <w:t>cytologic</w:t>
      </w:r>
      <w:r w:rsidR="00E222F3">
        <w:rPr>
          <w:rFonts w:ascii="Frutiger-Light" w:hAnsi="Frutiger-Light" w:cstheme="minorHAnsi"/>
          <w:sz w:val="20"/>
          <w:szCs w:val="20"/>
          <w:lang w:val="en-US"/>
        </w:rPr>
        <w:t>al</w:t>
      </w:r>
      <w:r w:rsidRPr="006F226B">
        <w:rPr>
          <w:rFonts w:ascii="Frutiger-Light" w:hAnsi="Frutiger-Light" w:cstheme="minorHAnsi"/>
          <w:sz w:val="20"/>
          <w:szCs w:val="20"/>
          <w:lang w:val="en-US"/>
        </w:rPr>
        <w:t xml:space="preserve"> confirmation is recommended</w:t>
      </w:r>
      <w:r>
        <w:rPr>
          <w:rFonts w:ascii="Frutiger-Light" w:hAnsi="Frutiger-Light" w:cstheme="minorHAnsi"/>
          <w:sz w:val="20"/>
          <w:szCs w:val="20"/>
          <w:lang w:val="en-US"/>
        </w:rPr>
        <w:t xml:space="preserve"> [IV, A]</w:t>
      </w:r>
      <w:r w:rsidRPr="006F226B">
        <w:rPr>
          <w:rFonts w:ascii="Frutiger-Light" w:hAnsi="Frutiger-Light" w:cstheme="minorHAnsi"/>
          <w:sz w:val="20"/>
          <w:szCs w:val="20"/>
          <w:lang w:val="en-US"/>
        </w:rPr>
        <w:t>.</w:t>
      </w:r>
    </w:p>
    <w:p w:rsidR="006F226B" w:rsidRPr="00B12626" w:rsidRDefault="006F226B" w:rsidP="006F226B">
      <w:pPr>
        <w:spacing w:after="200" w:line="276" w:lineRule="auto"/>
        <w:jc w:val="both"/>
        <w:rPr>
          <w:rFonts w:ascii="Frutiger-Light" w:hAnsi="Frutiger-Light"/>
          <w:i/>
          <w:sz w:val="20"/>
          <w:szCs w:val="20"/>
          <w:highlight w:val="yellow"/>
          <w:u w:val="single"/>
          <w:lang w:val="en-GB"/>
        </w:rPr>
      </w:pPr>
      <w:r>
        <w:rPr>
          <w:rFonts w:ascii="Frutiger-Light" w:hAnsi="Frutiger-Light"/>
          <w:i/>
          <w:sz w:val="20"/>
          <w:szCs w:val="20"/>
          <w:u w:val="single"/>
          <w:lang w:val="en-GB"/>
        </w:rPr>
        <w:t>Vaginal RMS - Chemotherapy schedule</w:t>
      </w:r>
    </w:p>
    <w:p w:rsidR="00953C18" w:rsidRPr="00953C18" w:rsidRDefault="00953C18" w:rsidP="00953C18">
      <w:pPr>
        <w:pStyle w:val="Paragraphedeliste"/>
        <w:numPr>
          <w:ilvl w:val="0"/>
          <w:numId w:val="29"/>
        </w:numPr>
        <w:spacing w:before="200"/>
        <w:jc w:val="both"/>
        <w:rPr>
          <w:rFonts w:ascii="Frutiger-Light" w:hAnsi="Frutiger-Light"/>
          <w:i/>
          <w:sz w:val="20"/>
          <w:szCs w:val="20"/>
          <w:u w:val="single"/>
          <w:lang w:val="en-GB"/>
        </w:rPr>
      </w:pPr>
      <w:r w:rsidRPr="00953C18">
        <w:rPr>
          <w:rFonts w:ascii="Frutiger-Light" w:hAnsi="Frutiger-Light" w:cstheme="minorHAnsi"/>
          <w:sz w:val="20"/>
          <w:szCs w:val="20"/>
          <w:lang w:val="en-US"/>
        </w:rPr>
        <w:t>The chemotherapy schedule should be adapted to risk factors(IRS stage, age, tumo</w:t>
      </w:r>
      <w:r>
        <w:rPr>
          <w:rFonts w:ascii="Frutiger-Light" w:hAnsi="Frutiger-Light" w:cstheme="minorHAnsi"/>
          <w:sz w:val="20"/>
          <w:szCs w:val="20"/>
          <w:lang w:val="en-US"/>
        </w:rPr>
        <w:t>u</w:t>
      </w:r>
      <w:r w:rsidRPr="00953C18">
        <w:rPr>
          <w:rFonts w:ascii="Frutiger-Light" w:hAnsi="Frutiger-Light" w:cstheme="minorHAnsi"/>
          <w:sz w:val="20"/>
          <w:szCs w:val="20"/>
          <w:lang w:val="en-US"/>
        </w:rPr>
        <w:t>r size, nodal or distant spread, molecular and pathology findings)</w:t>
      </w:r>
      <w:r>
        <w:rPr>
          <w:rFonts w:ascii="Frutiger-Light" w:hAnsi="Frutiger-Light" w:cstheme="minorHAnsi"/>
          <w:sz w:val="20"/>
          <w:szCs w:val="20"/>
          <w:lang w:val="en-US"/>
        </w:rPr>
        <w:t xml:space="preserve"> [IV, A]</w:t>
      </w:r>
      <w:r w:rsidRPr="00953C18">
        <w:rPr>
          <w:rFonts w:ascii="Frutiger-Light" w:hAnsi="Frutiger-Light" w:cstheme="minorHAnsi"/>
          <w:sz w:val="20"/>
          <w:szCs w:val="20"/>
          <w:lang w:val="en-US"/>
        </w:rPr>
        <w:t>.</w:t>
      </w:r>
    </w:p>
    <w:p w:rsidR="00953C18" w:rsidRPr="00953C18" w:rsidRDefault="00953C18" w:rsidP="00953C18">
      <w:pPr>
        <w:pStyle w:val="Paragraphedeliste"/>
        <w:numPr>
          <w:ilvl w:val="0"/>
          <w:numId w:val="29"/>
        </w:numPr>
        <w:spacing w:before="200"/>
        <w:jc w:val="both"/>
        <w:rPr>
          <w:rFonts w:ascii="Frutiger-Light" w:hAnsi="Frutiger-Light"/>
          <w:i/>
          <w:sz w:val="20"/>
          <w:szCs w:val="20"/>
          <w:u w:val="single"/>
          <w:lang w:val="en-GB"/>
        </w:rPr>
      </w:pPr>
      <w:r w:rsidRPr="00953C18">
        <w:rPr>
          <w:rFonts w:ascii="Frutiger-Light" w:hAnsi="Frutiger-Light" w:cstheme="minorHAnsi"/>
          <w:sz w:val="20"/>
          <w:szCs w:val="20"/>
          <w:lang w:val="en-US"/>
        </w:rPr>
        <w:t>Neoadjuvant and adjuvant combination chemotherapy, including an alkylating (cyclophosphamide, ifosfamide) agent, is recommended [IV, A].</w:t>
      </w:r>
    </w:p>
    <w:p w:rsidR="00953C18" w:rsidRPr="00953C18" w:rsidRDefault="00953C18" w:rsidP="00953C18">
      <w:pPr>
        <w:pStyle w:val="Paragraphedeliste"/>
        <w:numPr>
          <w:ilvl w:val="0"/>
          <w:numId w:val="29"/>
        </w:numPr>
        <w:spacing w:before="200"/>
        <w:jc w:val="both"/>
        <w:rPr>
          <w:rFonts w:ascii="Frutiger-Light" w:hAnsi="Frutiger-Light"/>
          <w:i/>
          <w:sz w:val="20"/>
          <w:szCs w:val="20"/>
          <w:u w:val="single"/>
          <w:lang w:val="en-GB"/>
        </w:rPr>
      </w:pPr>
      <w:r w:rsidRPr="00953C18">
        <w:rPr>
          <w:rFonts w:ascii="Frutiger-Light" w:hAnsi="Frutiger-Light" w:cstheme="minorHAnsi"/>
          <w:sz w:val="20"/>
          <w:szCs w:val="20"/>
          <w:lang w:val="en-US"/>
        </w:rPr>
        <w:t>In rare cases with regionally involved lymph nodes and/or with a fusion positive RMS subtype additional maintenance strategies, after adjuvant therapy</w:t>
      </w:r>
      <w:r w:rsidR="003A2311">
        <w:rPr>
          <w:rFonts w:ascii="Frutiger-Light" w:hAnsi="Frutiger-Light" w:cstheme="minorHAnsi"/>
          <w:sz w:val="20"/>
          <w:szCs w:val="20"/>
          <w:lang w:val="en-US"/>
        </w:rPr>
        <w:t>,</w:t>
      </w:r>
      <w:r w:rsidRPr="00953C18">
        <w:rPr>
          <w:rFonts w:ascii="Frutiger-Light" w:hAnsi="Frutiger-Light" w:cstheme="minorHAnsi"/>
          <w:sz w:val="20"/>
          <w:szCs w:val="20"/>
          <w:lang w:val="en-US"/>
        </w:rPr>
        <w:t xml:space="preserve"> should be considered [IV, A].</w:t>
      </w:r>
    </w:p>
    <w:p w:rsidR="00953C18" w:rsidRPr="00B12626" w:rsidRDefault="00953C18" w:rsidP="00953C18">
      <w:pPr>
        <w:spacing w:after="200" w:line="276" w:lineRule="auto"/>
        <w:jc w:val="both"/>
        <w:rPr>
          <w:rFonts w:ascii="Frutiger-Light" w:hAnsi="Frutiger-Light"/>
          <w:i/>
          <w:sz w:val="20"/>
          <w:szCs w:val="20"/>
          <w:highlight w:val="yellow"/>
          <w:u w:val="single"/>
          <w:lang w:val="en-GB"/>
        </w:rPr>
      </w:pPr>
      <w:r>
        <w:rPr>
          <w:rFonts w:ascii="Frutiger-Light" w:hAnsi="Frutiger-Light"/>
          <w:i/>
          <w:sz w:val="20"/>
          <w:szCs w:val="20"/>
          <w:u w:val="single"/>
          <w:lang w:val="en-GB"/>
        </w:rPr>
        <w:t>Vaginal RMS - Local therapy</w:t>
      </w:r>
    </w:p>
    <w:p w:rsidR="00953C18" w:rsidRPr="00953C18" w:rsidRDefault="00953C18" w:rsidP="00953C18">
      <w:pPr>
        <w:pStyle w:val="Paragraphedeliste"/>
        <w:numPr>
          <w:ilvl w:val="0"/>
          <w:numId w:val="29"/>
        </w:numPr>
        <w:spacing w:before="200"/>
        <w:jc w:val="both"/>
        <w:rPr>
          <w:rFonts w:ascii="Frutiger-Light" w:hAnsi="Frutiger-Light"/>
          <w:i/>
          <w:sz w:val="20"/>
          <w:szCs w:val="20"/>
          <w:u w:val="single"/>
          <w:lang w:val="en-GB"/>
        </w:rPr>
      </w:pPr>
      <w:r w:rsidRPr="00953C18">
        <w:rPr>
          <w:rFonts w:ascii="Frutiger-Light" w:hAnsi="Frutiger-Light" w:cstheme="minorHAnsi"/>
          <w:sz w:val="20"/>
          <w:szCs w:val="20"/>
          <w:lang w:val="en-US"/>
        </w:rPr>
        <w:t>Highest consideration of any local therapy should be the organ preservation. After neoadjuvant therapy, local treatment</w:t>
      </w:r>
      <w:r w:rsidR="00420805">
        <w:rPr>
          <w:rFonts w:ascii="Frutiger-Light" w:hAnsi="Frutiger-Light" w:cstheme="minorHAnsi"/>
          <w:sz w:val="20"/>
          <w:szCs w:val="20"/>
          <w:lang w:val="en-US"/>
        </w:rPr>
        <w:t xml:space="preserve"> should be discussed at a multi</w:t>
      </w:r>
      <w:r w:rsidRPr="00953C18">
        <w:rPr>
          <w:rFonts w:ascii="Frutiger-Light" w:hAnsi="Frutiger-Light" w:cstheme="minorHAnsi"/>
          <w:sz w:val="20"/>
          <w:szCs w:val="20"/>
          <w:lang w:val="en-US"/>
        </w:rPr>
        <w:t>disciplinary team that includes different specialists who are experienced in treatment of pediatric patients(including a radiation oncologist specialized in brachytherapy). Radical, potentially mutilating surgical procedures during first line treatment should be avoided</w:t>
      </w:r>
      <w:r>
        <w:rPr>
          <w:rFonts w:ascii="Frutiger-Light" w:hAnsi="Frutiger-Light" w:cstheme="minorHAnsi"/>
          <w:sz w:val="20"/>
          <w:szCs w:val="20"/>
          <w:lang w:val="en-US"/>
        </w:rPr>
        <w:t xml:space="preserve"> [IV, A]</w:t>
      </w:r>
      <w:r w:rsidRPr="00953C18">
        <w:rPr>
          <w:rFonts w:ascii="Frutiger-Light" w:hAnsi="Frutiger-Light" w:cstheme="minorHAnsi"/>
          <w:sz w:val="20"/>
          <w:szCs w:val="20"/>
          <w:lang w:val="en-US"/>
        </w:rPr>
        <w:t>.</w:t>
      </w:r>
    </w:p>
    <w:p w:rsidR="00953C18" w:rsidRPr="00953C18" w:rsidRDefault="00953C18" w:rsidP="00953C18">
      <w:pPr>
        <w:pStyle w:val="Paragraphedeliste"/>
        <w:numPr>
          <w:ilvl w:val="0"/>
          <w:numId w:val="29"/>
        </w:numPr>
        <w:spacing w:before="200"/>
        <w:jc w:val="both"/>
        <w:rPr>
          <w:rFonts w:ascii="Frutiger-Light" w:hAnsi="Frutiger-Light"/>
          <w:i/>
          <w:sz w:val="20"/>
          <w:szCs w:val="20"/>
          <w:u w:val="single"/>
          <w:lang w:val="en-GB"/>
        </w:rPr>
      </w:pPr>
      <w:r w:rsidRPr="00953C18">
        <w:rPr>
          <w:rFonts w:ascii="Frutiger-Light" w:hAnsi="Frutiger-Light" w:cstheme="minorHAnsi"/>
          <w:sz w:val="20"/>
          <w:szCs w:val="20"/>
          <w:lang w:val="en-US"/>
        </w:rPr>
        <w:t>Local therapy is adapted to the tumo</w:t>
      </w:r>
      <w:r>
        <w:rPr>
          <w:rFonts w:ascii="Frutiger-Light" w:hAnsi="Frutiger-Light" w:cstheme="minorHAnsi"/>
          <w:sz w:val="20"/>
          <w:szCs w:val="20"/>
          <w:lang w:val="en-US"/>
        </w:rPr>
        <w:t>u</w:t>
      </w:r>
      <w:r w:rsidRPr="00953C18">
        <w:rPr>
          <w:rFonts w:ascii="Frutiger-Light" w:hAnsi="Frutiger-Light" w:cstheme="minorHAnsi"/>
          <w:sz w:val="20"/>
          <w:szCs w:val="20"/>
          <w:lang w:val="en-US"/>
        </w:rPr>
        <w:t>r response and histologic</w:t>
      </w:r>
      <w:r w:rsidR="00E222F3">
        <w:rPr>
          <w:rFonts w:ascii="Frutiger-Light" w:hAnsi="Frutiger-Light" w:cstheme="minorHAnsi"/>
          <w:sz w:val="20"/>
          <w:szCs w:val="20"/>
          <w:lang w:val="en-US"/>
        </w:rPr>
        <w:t>al</w:t>
      </w:r>
      <w:r w:rsidRPr="00953C18">
        <w:rPr>
          <w:rFonts w:ascii="Frutiger-Light" w:hAnsi="Frutiger-Light" w:cstheme="minorHAnsi"/>
          <w:sz w:val="20"/>
          <w:szCs w:val="20"/>
          <w:lang w:val="en-US"/>
        </w:rPr>
        <w:t xml:space="preserve"> type, assessed by pelvic MRI and vaginoscopy after 3 and 6 courses of neoadjuvant chemotherapy. Any suspicious residual vaginal lesionsshould be biopsied during this exam. In case of stable or progressive disease after 3 courses, second line chemotherapy should be proposed</w:t>
      </w:r>
      <w:r>
        <w:rPr>
          <w:rFonts w:ascii="Frutiger-Light" w:hAnsi="Frutiger-Light" w:cstheme="minorHAnsi"/>
          <w:sz w:val="20"/>
          <w:szCs w:val="20"/>
          <w:lang w:val="en-US"/>
        </w:rPr>
        <w:t xml:space="preserve"> [IV, A]</w:t>
      </w:r>
      <w:r w:rsidRPr="00953C18">
        <w:rPr>
          <w:rFonts w:ascii="Frutiger-Light" w:hAnsi="Frutiger-Light" w:cstheme="minorHAnsi"/>
          <w:sz w:val="20"/>
          <w:szCs w:val="20"/>
          <w:lang w:val="en-US"/>
        </w:rPr>
        <w:t>.</w:t>
      </w:r>
    </w:p>
    <w:p w:rsidR="00953C18" w:rsidRPr="00953C18" w:rsidRDefault="00744A23" w:rsidP="00953C18">
      <w:pPr>
        <w:pStyle w:val="Paragraphedeliste"/>
        <w:numPr>
          <w:ilvl w:val="0"/>
          <w:numId w:val="29"/>
        </w:numPr>
        <w:spacing w:before="200"/>
        <w:jc w:val="both"/>
        <w:rPr>
          <w:rFonts w:ascii="Frutiger-Light" w:hAnsi="Frutiger-Light"/>
          <w:i/>
          <w:sz w:val="20"/>
          <w:szCs w:val="20"/>
          <w:u w:val="single"/>
          <w:lang w:val="en-GB"/>
        </w:rPr>
      </w:pPr>
      <w:r>
        <w:rPr>
          <w:rFonts w:ascii="Frutiger-Light" w:hAnsi="Frutiger-Light" w:cstheme="minorHAnsi"/>
          <w:sz w:val="20"/>
          <w:szCs w:val="20"/>
          <w:lang w:val="en-US"/>
        </w:rPr>
        <w:t>EBRT</w:t>
      </w:r>
      <w:r w:rsidR="00953C18" w:rsidRPr="00953C18">
        <w:rPr>
          <w:rFonts w:ascii="Frutiger-Light" w:hAnsi="Frutiger-Light" w:cstheme="minorHAnsi"/>
          <w:sz w:val="20"/>
          <w:szCs w:val="20"/>
          <w:lang w:val="en-US"/>
        </w:rPr>
        <w:t xml:space="preserve"> is recommended in rare cases with lymph node metastasis, preferably using proton therapy</w:t>
      </w:r>
      <w:r w:rsidR="00953C18">
        <w:rPr>
          <w:rFonts w:ascii="Frutiger-Light" w:hAnsi="Frutiger-Light" w:cstheme="minorHAnsi"/>
          <w:sz w:val="20"/>
          <w:szCs w:val="20"/>
          <w:lang w:val="en-US"/>
        </w:rPr>
        <w:t xml:space="preserve"> [IV, A]</w:t>
      </w:r>
      <w:r w:rsidR="00953C18" w:rsidRPr="00953C18">
        <w:rPr>
          <w:rFonts w:ascii="Frutiger-Light" w:hAnsi="Frutiger-Light" w:cstheme="minorHAnsi"/>
          <w:sz w:val="20"/>
          <w:szCs w:val="20"/>
          <w:lang w:val="en-US"/>
        </w:rPr>
        <w:t xml:space="preserve">. </w:t>
      </w:r>
    </w:p>
    <w:p w:rsidR="00953C18" w:rsidRPr="00953C18" w:rsidRDefault="00953C18" w:rsidP="00953C18">
      <w:pPr>
        <w:pStyle w:val="Paragraphedeliste"/>
        <w:numPr>
          <w:ilvl w:val="0"/>
          <w:numId w:val="29"/>
        </w:numPr>
        <w:spacing w:before="200"/>
        <w:jc w:val="both"/>
        <w:rPr>
          <w:rFonts w:ascii="Frutiger-Light" w:hAnsi="Frutiger-Light"/>
          <w:i/>
          <w:sz w:val="20"/>
          <w:szCs w:val="20"/>
          <w:u w:val="single"/>
          <w:lang w:val="en-GB"/>
        </w:rPr>
      </w:pPr>
      <w:r w:rsidRPr="00953C18">
        <w:rPr>
          <w:rFonts w:ascii="Frutiger-Light" w:hAnsi="Frutiger-Light" w:cstheme="minorHAnsi"/>
          <w:sz w:val="20"/>
          <w:szCs w:val="20"/>
          <w:lang w:val="en-US"/>
        </w:rPr>
        <w:t>In case of complete remission of an embryonal RMS after 6 courses of neoadjuvant chemotherapy confirmed by a negative pelvic MRI and a negative vaginoscopy (including biopsies of any suspicious areas), no local treatment is indicated.A strict follow-up schedule is recommended</w:t>
      </w:r>
      <w:r>
        <w:rPr>
          <w:rFonts w:ascii="Frutiger-Light" w:hAnsi="Frutiger-Light" w:cstheme="minorHAnsi"/>
          <w:sz w:val="20"/>
          <w:szCs w:val="20"/>
          <w:lang w:val="en-US"/>
        </w:rPr>
        <w:t xml:space="preserve"> [IV, A]</w:t>
      </w:r>
      <w:r w:rsidRPr="00953C18">
        <w:rPr>
          <w:rFonts w:ascii="Frutiger-Light" w:hAnsi="Frutiger-Light" w:cstheme="minorHAnsi"/>
          <w:sz w:val="20"/>
          <w:szCs w:val="20"/>
          <w:lang w:val="en-US"/>
        </w:rPr>
        <w:t xml:space="preserve">. </w:t>
      </w:r>
    </w:p>
    <w:p w:rsidR="00953C18" w:rsidRPr="00953C18" w:rsidRDefault="00953C18" w:rsidP="00953C18">
      <w:pPr>
        <w:pStyle w:val="Paragraphedeliste"/>
        <w:numPr>
          <w:ilvl w:val="0"/>
          <w:numId w:val="29"/>
        </w:numPr>
        <w:spacing w:before="200"/>
        <w:jc w:val="both"/>
        <w:rPr>
          <w:rFonts w:ascii="Frutiger-Light" w:hAnsi="Frutiger-Light"/>
          <w:i/>
          <w:sz w:val="20"/>
          <w:szCs w:val="20"/>
          <w:u w:val="single"/>
          <w:lang w:val="en-GB"/>
        </w:rPr>
      </w:pPr>
      <w:r w:rsidRPr="00953C18">
        <w:rPr>
          <w:rFonts w:ascii="Frutiger-Light" w:hAnsi="Frutiger-Light" w:cstheme="minorHAnsi"/>
          <w:sz w:val="20"/>
          <w:szCs w:val="20"/>
          <w:lang w:val="en-US"/>
        </w:rPr>
        <w:t>A strict follow-up schedule should consist of pelvic MRI (grade A) with or without vaginoscopy every 3 months during the first 2 years, and MRI every 4 months during the 3</w:t>
      </w:r>
      <w:r w:rsidRPr="00953C18">
        <w:rPr>
          <w:rFonts w:ascii="Frutiger-Light" w:hAnsi="Frutiger-Light" w:cstheme="minorHAnsi"/>
          <w:sz w:val="20"/>
          <w:szCs w:val="20"/>
          <w:vertAlign w:val="superscript"/>
          <w:lang w:val="en-US"/>
        </w:rPr>
        <w:t>rd</w:t>
      </w:r>
      <w:r w:rsidRPr="00953C18">
        <w:rPr>
          <w:rFonts w:ascii="Frutiger-Light" w:hAnsi="Frutiger-Light" w:cstheme="minorHAnsi"/>
          <w:sz w:val="20"/>
          <w:szCs w:val="20"/>
          <w:lang w:val="en-US"/>
        </w:rPr>
        <w:t xml:space="preserve"> year, and every 6 months up to 5 years follow-up</w:t>
      </w:r>
      <w:r>
        <w:rPr>
          <w:rFonts w:ascii="Frutiger-Light" w:hAnsi="Frutiger-Light" w:cstheme="minorHAnsi"/>
          <w:sz w:val="20"/>
          <w:szCs w:val="20"/>
          <w:lang w:val="en-US"/>
        </w:rPr>
        <w:t xml:space="preserve"> [IV, A]</w:t>
      </w:r>
      <w:r w:rsidRPr="00953C18">
        <w:rPr>
          <w:rFonts w:ascii="Frutiger-Light" w:hAnsi="Frutiger-Light" w:cstheme="minorHAnsi"/>
          <w:sz w:val="20"/>
          <w:szCs w:val="20"/>
          <w:lang w:val="en-US"/>
        </w:rPr>
        <w:t>.</w:t>
      </w:r>
    </w:p>
    <w:p w:rsidR="00953C18" w:rsidRPr="00953C18" w:rsidRDefault="00953C18" w:rsidP="00953C18">
      <w:pPr>
        <w:pStyle w:val="Paragraphedeliste"/>
        <w:numPr>
          <w:ilvl w:val="0"/>
          <w:numId w:val="29"/>
        </w:numPr>
        <w:spacing w:before="200"/>
        <w:jc w:val="both"/>
        <w:rPr>
          <w:rFonts w:ascii="Frutiger-Light" w:hAnsi="Frutiger-Light"/>
          <w:i/>
          <w:sz w:val="20"/>
          <w:szCs w:val="20"/>
          <w:u w:val="single"/>
          <w:lang w:val="en-GB"/>
        </w:rPr>
      </w:pPr>
      <w:r w:rsidRPr="00953C18">
        <w:rPr>
          <w:rFonts w:ascii="Frutiger-Light" w:hAnsi="Frutiger-Light" w:cstheme="minorHAnsi"/>
          <w:sz w:val="20"/>
          <w:szCs w:val="20"/>
          <w:lang w:val="en-US"/>
        </w:rPr>
        <w:lastRenderedPageBreak/>
        <w:t>Omission of any local treatment, including radiotherapy, can only be considered in case of complete remission and if at least a certain amount of alkylating agents (i.e., cyclophosphamide &gt;8 gr/m²) waspart of the neoadjuvant chemotherapy</w:t>
      </w:r>
      <w:r w:rsidR="00BC23A3">
        <w:rPr>
          <w:rFonts w:ascii="Frutiger-Light" w:hAnsi="Frutiger-Light" w:cstheme="minorHAnsi"/>
          <w:sz w:val="20"/>
          <w:szCs w:val="20"/>
          <w:lang w:val="en-US"/>
        </w:rPr>
        <w:t xml:space="preserve"> [IV, B]:</w:t>
      </w:r>
    </w:p>
    <w:p w:rsidR="00953C18" w:rsidRPr="00953C18" w:rsidRDefault="00953C18" w:rsidP="00953C18">
      <w:pPr>
        <w:pStyle w:val="Paragraphedeliste"/>
        <w:numPr>
          <w:ilvl w:val="1"/>
          <w:numId w:val="5"/>
        </w:numPr>
        <w:jc w:val="both"/>
        <w:rPr>
          <w:rFonts w:ascii="Frutiger-Light" w:hAnsi="Frutiger-Light" w:cstheme="minorHAnsi"/>
          <w:sz w:val="20"/>
          <w:szCs w:val="20"/>
          <w:lang w:val="en-US"/>
        </w:rPr>
      </w:pPr>
      <w:r w:rsidRPr="00953C18">
        <w:rPr>
          <w:rFonts w:ascii="Frutiger-Light" w:hAnsi="Frutiger-Light" w:cstheme="minorHAnsi"/>
          <w:sz w:val="20"/>
          <w:szCs w:val="20"/>
          <w:lang w:val="en-US"/>
        </w:rPr>
        <w:t>Surgery:</w:t>
      </w:r>
    </w:p>
    <w:p w:rsidR="00953C18" w:rsidRPr="00953C18" w:rsidRDefault="00953C18" w:rsidP="00953C18">
      <w:pPr>
        <w:pStyle w:val="Paragraphedeliste"/>
        <w:numPr>
          <w:ilvl w:val="2"/>
          <w:numId w:val="5"/>
        </w:numPr>
        <w:jc w:val="both"/>
        <w:rPr>
          <w:rFonts w:ascii="Frutiger-Light" w:hAnsi="Frutiger-Light" w:cstheme="minorHAnsi"/>
          <w:sz w:val="20"/>
          <w:szCs w:val="20"/>
          <w:lang w:val="en-US"/>
        </w:rPr>
      </w:pPr>
      <w:r w:rsidRPr="00953C18">
        <w:rPr>
          <w:rFonts w:ascii="Frutiger-Light" w:hAnsi="Frutiger-Light" w:cstheme="minorHAnsi"/>
          <w:sz w:val="20"/>
          <w:szCs w:val="20"/>
          <w:lang w:val="en-US"/>
        </w:rPr>
        <w:t>At initial diagnosis, surgery is limited to a diagnosticbiopsy for histological confirmation that may or may not include resection of any exoplytic/polypoid lesions but without any associatedvaginal wall resections</w:t>
      </w:r>
      <w:r w:rsidR="00BC23A3">
        <w:rPr>
          <w:rFonts w:ascii="Frutiger-Light" w:hAnsi="Frutiger-Light" w:cstheme="minorHAnsi"/>
          <w:sz w:val="20"/>
          <w:szCs w:val="20"/>
          <w:lang w:val="en-US"/>
        </w:rPr>
        <w:t xml:space="preserve"> [IV, B]</w:t>
      </w:r>
      <w:r w:rsidRPr="00953C18">
        <w:rPr>
          <w:rFonts w:ascii="Frutiger-Light" w:hAnsi="Frutiger-Light" w:cstheme="minorHAnsi"/>
          <w:sz w:val="20"/>
          <w:szCs w:val="20"/>
          <w:lang w:val="en-US"/>
        </w:rPr>
        <w:t xml:space="preserve">. </w:t>
      </w:r>
    </w:p>
    <w:p w:rsidR="00953C18" w:rsidRPr="00953C18" w:rsidRDefault="00953C18" w:rsidP="00953C18">
      <w:pPr>
        <w:pStyle w:val="Paragraphedeliste"/>
        <w:numPr>
          <w:ilvl w:val="2"/>
          <w:numId w:val="5"/>
        </w:numPr>
        <w:jc w:val="both"/>
        <w:rPr>
          <w:rFonts w:ascii="Frutiger-Light" w:hAnsi="Frutiger-Light" w:cstheme="minorHAnsi"/>
          <w:sz w:val="20"/>
          <w:szCs w:val="20"/>
          <w:lang w:val="en-US"/>
        </w:rPr>
      </w:pPr>
      <w:r w:rsidRPr="00953C18">
        <w:rPr>
          <w:rFonts w:ascii="Frutiger-Light" w:hAnsi="Frutiger-Light" w:cstheme="minorHAnsi"/>
          <w:bCs/>
          <w:sz w:val="20"/>
          <w:szCs w:val="20"/>
          <w:lang w:val="en-US"/>
        </w:rPr>
        <w:t xml:space="preserve">In case of residual </w:t>
      </w:r>
      <w:r w:rsidR="00EC5668">
        <w:rPr>
          <w:rFonts w:ascii="Frutiger-Light" w:hAnsi="Frutiger-Light" w:cstheme="minorHAnsi"/>
          <w:bCs/>
          <w:sz w:val="20"/>
          <w:szCs w:val="20"/>
          <w:lang w:val="en-US"/>
        </w:rPr>
        <w:t>tumour</w:t>
      </w:r>
      <w:r w:rsidRPr="00953C18">
        <w:rPr>
          <w:rFonts w:ascii="Frutiger-Light" w:hAnsi="Frutiger-Light" w:cstheme="minorHAnsi"/>
          <w:bCs/>
          <w:sz w:val="20"/>
          <w:szCs w:val="20"/>
          <w:lang w:val="en-US"/>
        </w:rPr>
        <w:t xml:space="preserve"> after neoadjuvant therapy</w:t>
      </w:r>
      <w:r w:rsidRPr="00953C18">
        <w:rPr>
          <w:rFonts w:ascii="Frutiger-Light" w:hAnsi="Frutiger-Light" w:cstheme="minorHAnsi"/>
          <w:sz w:val="20"/>
          <w:szCs w:val="20"/>
          <w:lang w:val="en-US"/>
        </w:rPr>
        <w:t>:</w:t>
      </w:r>
    </w:p>
    <w:p w:rsidR="00953C18" w:rsidRPr="00953C18" w:rsidRDefault="00953C18" w:rsidP="00953C18">
      <w:pPr>
        <w:pStyle w:val="Paragraphedeliste"/>
        <w:numPr>
          <w:ilvl w:val="3"/>
          <w:numId w:val="5"/>
        </w:numPr>
        <w:jc w:val="both"/>
        <w:rPr>
          <w:rFonts w:ascii="Frutiger-Light" w:hAnsi="Frutiger-Light" w:cstheme="minorHAnsi"/>
          <w:sz w:val="20"/>
          <w:szCs w:val="20"/>
          <w:lang w:val="en-US"/>
        </w:rPr>
      </w:pPr>
      <w:r w:rsidRPr="00953C18">
        <w:rPr>
          <w:rFonts w:ascii="Frutiger-Light" w:hAnsi="Frutiger-Light" w:cstheme="minorHAnsi"/>
          <w:sz w:val="20"/>
          <w:szCs w:val="20"/>
          <w:lang w:val="en-US"/>
        </w:rPr>
        <w:t xml:space="preserve">Unifocal small residue: </w:t>
      </w:r>
      <w:r w:rsidRPr="00953C18">
        <w:rPr>
          <w:rFonts w:ascii="Frutiger-Light" w:hAnsi="Frutiger-Light" w:cstheme="minorHAnsi"/>
          <w:bCs/>
          <w:sz w:val="20"/>
          <w:szCs w:val="20"/>
          <w:lang w:val="en-US"/>
        </w:rPr>
        <w:t>partialvaginectomy</w:t>
      </w:r>
      <w:r w:rsidRPr="00953C18">
        <w:rPr>
          <w:rFonts w:ascii="Frutiger-Light" w:hAnsi="Frutiger-Light" w:cstheme="minorHAnsi"/>
          <w:sz w:val="20"/>
          <w:szCs w:val="20"/>
          <w:lang w:val="en-US"/>
        </w:rPr>
        <w:t xml:space="preserve"> (resection of the vaginal wall recommended/biopsy not sufficient)/ partial excision of the cervix</w:t>
      </w:r>
      <w:r w:rsidR="00BC23A3">
        <w:rPr>
          <w:rFonts w:ascii="Frutiger-Light" w:hAnsi="Frutiger-Light" w:cstheme="minorHAnsi"/>
          <w:sz w:val="20"/>
          <w:szCs w:val="20"/>
          <w:lang w:val="en-US"/>
        </w:rPr>
        <w:t xml:space="preserve"> [IV, A]</w:t>
      </w:r>
    </w:p>
    <w:p w:rsidR="00953C18" w:rsidRPr="00953C18" w:rsidRDefault="00953C18" w:rsidP="00953C18">
      <w:pPr>
        <w:pStyle w:val="Paragraphedeliste"/>
        <w:numPr>
          <w:ilvl w:val="3"/>
          <w:numId w:val="5"/>
        </w:numPr>
        <w:jc w:val="both"/>
        <w:rPr>
          <w:rFonts w:ascii="Frutiger-Light" w:hAnsi="Frutiger-Light" w:cstheme="minorHAnsi"/>
          <w:sz w:val="20"/>
          <w:szCs w:val="20"/>
          <w:lang w:val="en-US"/>
        </w:rPr>
      </w:pPr>
      <w:r w:rsidRPr="00953C18">
        <w:rPr>
          <w:rFonts w:ascii="Frutiger-Light" w:hAnsi="Frutiger-Light" w:cstheme="minorHAnsi"/>
          <w:sz w:val="20"/>
          <w:szCs w:val="20"/>
          <w:lang w:val="en-US"/>
        </w:rPr>
        <w:t xml:space="preserve">If </w:t>
      </w:r>
      <w:r w:rsidR="00E222F3">
        <w:rPr>
          <w:rFonts w:ascii="Frutiger-Light" w:hAnsi="Frutiger-Light" w:cstheme="minorHAnsi"/>
          <w:sz w:val="20"/>
          <w:szCs w:val="20"/>
          <w:lang w:val="en-US"/>
        </w:rPr>
        <w:t xml:space="preserve">the </w:t>
      </w:r>
      <w:r w:rsidRPr="00953C18">
        <w:rPr>
          <w:rFonts w:ascii="Frutiger-Light" w:hAnsi="Frutiger-Light" w:cstheme="minorHAnsi"/>
          <w:sz w:val="20"/>
          <w:szCs w:val="20"/>
          <w:lang w:val="en-US"/>
        </w:rPr>
        <w:t>residu</w:t>
      </w:r>
      <w:r w:rsidR="00E222F3">
        <w:rPr>
          <w:rFonts w:ascii="Frutiger-Light" w:hAnsi="Frutiger-Light" w:cstheme="minorHAnsi"/>
          <w:sz w:val="20"/>
          <w:szCs w:val="20"/>
          <w:lang w:val="en-US"/>
        </w:rPr>
        <w:t>al tumour</w:t>
      </w:r>
      <w:r w:rsidRPr="00953C18">
        <w:rPr>
          <w:rFonts w:ascii="Frutiger-Light" w:hAnsi="Frutiger-Light" w:cstheme="minorHAnsi"/>
          <w:sz w:val="20"/>
          <w:szCs w:val="20"/>
          <w:lang w:val="en-US"/>
        </w:rPr>
        <w:t xml:space="preserve">is located in the fornix/cervix: trachelectomy (or brachytherapy with cervix catheter) isrecommended </w:t>
      </w:r>
      <w:r w:rsidR="00BC23A3">
        <w:rPr>
          <w:rFonts w:ascii="Frutiger-Light" w:hAnsi="Frutiger-Light" w:cstheme="minorHAnsi"/>
          <w:sz w:val="20"/>
          <w:szCs w:val="20"/>
          <w:lang w:val="en-US"/>
        </w:rPr>
        <w:t>[IV, A]</w:t>
      </w:r>
    </w:p>
    <w:p w:rsidR="00953C18" w:rsidRPr="00953C18" w:rsidRDefault="00953C18" w:rsidP="00953C18">
      <w:pPr>
        <w:pStyle w:val="Paragraphedeliste"/>
        <w:numPr>
          <w:ilvl w:val="3"/>
          <w:numId w:val="5"/>
        </w:numPr>
        <w:jc w:val="both"/>
        <w:rPr>
          <w:rFonts w:ascii="Frutiger-Light" w:hAnsi="Frutiger-Light" w:cstheme="minorHAnsi"/>
          <w:sz w:val="20"/>
          <w:szCs w:val="20"/>
          <w:lang w:val="en-US"/>
        </w:rPr>
      </w:pPr>
      <w:r w:rsidRPr="00953C18">
        <w:rPr>
          <w:rFonts w:ascii="Frutiger-Light" w:hAnsi="Frutiger-Light" w:cstheme="minorHAnsi"/>
          <w:sz w:val="20"/>
          <w:szCs w:val="20"/>
          <w:lang w:val="en-US"/>
        </w:rPr>
        <w:t>If the tumo</w:t>
      </w:r>
      <w:r w:rsidR="00BC23A3">
        <w:rPr>
          <w:rFonts w:ascii="Frutiger-Light" w:hAnsi="Frutiger-Light" w:cstheme="minorHAnsi"/>
          <w:sz w:val="20"/>
          <w:szCs w:val="20"/>
          <w:lang w:val="en-US"/>
        </w:rPr>
        <w:t>u</w:t>
      </w:r>
      <w:r w:rsidRPr="00953C18">
        <w:rPr>
          <w:rFonts w:ascii="Frutiger-Light" w:hAnsi="Frutiger-Light" w:cstheme="minorHAnsi"/>
          <w:sz w:val="20"/>
          <w:szCs w:val="20"/>
          <w:lang w:val="en-US"/>
        </w:rPr>
        <w:t xml:space="preserve">r involves more than half of the vagina or is multifocal: </w:t>
      </w:r>
      <w:r w:rsidRPr="00953C18">
        <w:rPr>
          <w:rFonts w:ascii="Frutiger-Light" w:hAnsi="Frutiger-Light" w:cstheme="minorHAnsi"/>
          <w:bCs/>
          <w:sz w:val="20"/>
          <w:szCs w:val="20"/>
          <w:lang w:val="en-US"/>
        </w:rPr>
        <w:t xml:space="preserve">brachytherapy </w:t>
      </w:r>
      <w:r w:rsidRPr="00953C18">
        <w:rPr>
          <w:rFonts w:ascii="Frutiger-Light" w:hAnsi="Frutiger-Light" w:cstheme="minorHAnsi"/>
          <w:sz w:val="20"/>
          <w:szCs w:val="20"/>
          <w:lang w:val="en-US"/>
        </w:rPr>
        <w:t>should be preferred overtotal vaginectomy depending on the patients risk profile and available options</w:t>
      </w:r>
      <w:r w:rsidR="00BC23A3">
        <w:rPr>
          <w:rFonts w:ascii="Frutiger-Light" w:hAnsi="Frutiger-Light" w:cstheme="minorHAnsi"/>
          <w:sz w:val="20"/>
          <w:szCs w:val="20"/>
          <w:lang w:val="en-US"/>
        </w:rPr>
        <w:t xml:space="preserve"> [IV, C]</w:t>
      </w:r>
      <w:r w:rsidRPr="00953C18">
        <w:rPr>
          <w:rFonts w:ascii="Frutiger-Light" w:hAnsi="Frutiger-Light" w:cstheme="minorHAnsi"/>
          <w:sz w:val="20"/>
          <w:szCs w:val="20"/>
          <w:lang w:val="en-US"/>
        </w:rPr>
        <w:t xml:space="preserve">. </w:t>
      </w:r>
    </w:p>
    <w:p w:rsidR="00953C18" w:rsidRPr="00953C18" w:rsidRDefault="00953C18" w:rsidP="00953C18">
      <w:pPr>
        <w:pStyle w:val="Paragraphedeliste"/>
        <w:numPr>
          <w:ilvl w:val="2"/>
          <w:numId w:val="5"/>
        </w:numPr>
        <w:jc w:val="both"/>
        <w:rPr>
          <w:rFonts w:ascii="Frutiger-Light" w:hAnsi="Frutiger-Light" w:cstheme="minorHAnsi"/>
          <w:sz w:val="20"/>
          <w:szCs w:val="20"/>
          <w:lang w:val="en-US"/>
        </w:rPr>
      </w:pPr>
      <w:r w:rsidRPr="00953C18">
        <w:rPr>
          <w:rFonts w:ascii="Frutiger-Light" w:hAnsi="Frutiger-Light" w:cstheme="minorHAnsi"/>
          <w:sz w:val="20"/>
          <w:szCs w:val="20"/>
          <w:lang w:val="en-US"/>
        </w:rPr>
        <w:t xml:space="preserve">A minority of patients may undergo a limited, but complete </w:t>
      </w:r>
      <w:r w:rsidR="00EC5668">
        <w:rPr>
          <w:rFonts w:ascii="Frutiger-Light" w:hAnsi="Frutiger-Light" w:cstheme="minorHAnsi"/>
          <w:sz w:val="20"/>
          <w:szCs w:val="20"/>
          <w:lang w:val="en-US"/>
        </w:rPr>
        <w:t>tumour</w:t>
      </w:r>
      <w:r w:rsidRPr="00953C18">
        <w:rPr>
          <w:rFonts w:ascii="Frutiger-Light" w:hAnsi="Frutiger-Light" w:cstheme="minorHAnsi"/>
          <w:sz w:val="20"/>
          <w:szCs w:val="20"/>
          <w:lang w:val="en-US"/>
        </w:rPr>
        <w:t xml:space="preserve"> resection with organ preservation. For </w:t>
      </w:r>
      <w:r w:rsidR="00EC5668">
        <w:rPr>
          <w:rFonts w:ascii="Frutiger-Light" w:hAnsi="Frutiger-Light" w:cstheme="minorHAnsi"/>
          <w:sz w:val="20"/>
          <w:szCs w:val="20"/>
          <w:lang w:val="en-US"/>
        </w:rPr>
        <w:t>tumour</w:t>
      </w:r>
      <w:r w:rsidRPr="00953C18">
        <w:rPr>
          <w:rFonts w:ascii="Frutiger-Light" w:hAnsi="Frutiger-Light" w:cstheme="minorHAnsi"/>
          <w:sz w:val="20"/>
          <w:szCs w:val="20"/>
          <w:lang w:val="en-US"/>
        </w:rPr>
        <w:t xml:space="preserve">s of the upper part of the vagina, partial vaginectomy, partial or total excision of the uterine </w:t>
      </w:r>
      <w:r w:rsidR="005924F8" w:rsidRPr="00953C18">
        <w:rPr>
          <w:rFonts w:ascii="Frutiger-Light" w:hAnsi="Frutiger-Light" w:cstheme="minorHAnsi"/>
          <w:sz w:val="20"/>
          <w:szCs w:val="20"/>
          <w:lang w:val="en-US"/>
        </w:rPr>
        <w:t>cervix</w:t>
      </w:r>
      <w:r w:rsidRPr="00953C18">
        <w:rPr>
          <w:rFonts w:ascii="Frutiger-Light" w:hAnsi="Frutiger-Light" w:cstheme="minorHAnsi"/>
          <w:sz w:val="20"/>
          <w:szCs w:val="20"/>
          <w:lang w:val="en-US"/>
        </w:rPr>
        <w:t xml:space="preserve"> or trachelectomy (removal of the cervix, surrounding tissue, and the upperpart of the vagina) are considered organ-salvaging procedures</w:t>
      </w:r>
      <w:r w:rsidR="00BC23A3">
        <w:rPr>
          <w:rFonts w:ascii="Frutiger-Light" w:hAnsi="Frutiger-Light" w:cstheme="minorHAnsi"/>
          <w:sz w:val="20"/>
          <w:szCs w:val="20"/>
          <w:lang w:val="en-US"/>
        </w:rPr>
        <w:t xml:space="preserve"> [IV, B]</w:t>
      </w:r>
      <w:r w:rsidRPr="00953C18">
        <w:rPr>
          <w:rFonts w:ascii="Frutiger-Light" w:hAnsi="Frutiger-Light" w:cstheme="minorHAnsi"/>
          <w:sz w:val="20"/>
          <w:szCs w:val="20"/>
          <w:lang w:val="en-US"/>
        </w:rPr>
        <w:t>. In rare tumo</w:t>
      </w:r>
      <w:r w:rsidR="00BC23A3">
        <w:rPr>
          <w:rFonts w:ascii="Frutiger-Light" w:hAnsi="Frutiger-Light" w:cstheme="minorHAnsi"/>
          <w:sz w:val="20"/>
          <w:szCs w:val="20"/>
          <w:lang w:val="en-US"/>
        </w:rPr>
        <w:t>u</w:t>
      </w:r>
      <w:r w:rsidRPr="00953C18">
        <w:rPr>
          <w:rFonts w:ascii="Frutiger-Light" w:hAnsi="Frutiger-Light" w:cstheme="minorHAnsi"/>
          <w:sz w:val="20"/>
          <w:szCs w:val="20"/>
          <w:lang w:val="en-US"/>
        </w:rPr>
        <w:t>rs not responding to chemotherapy, radical surgical procedures, such as total vaginectomy with or without hysterectomy, may be discussed</w:t>
      </w:r>
      <w:r w:rsidR="00BC23A3">
        <w:rPr>
          <w:rFonts w:ascii="Frutiger-Light" w:hAnsi="Frutiger-Light" w:cstheme="minorHAnsi"/>
          <w:sz w:val="20"/>
          <w:szCs w:val="20"/>
          <w:lang w:val="en-US"/>
        </w:rPr>
        <w:t xml:space="preserve"> [IV, C]</w:t>
      </w:r>
      <w:r w:rsidRPr="00953C18">
        <w:rPr>
          <w:rFonts w:ascii="Frutiger-Light" w:hAnsi="Frutiger-Light" w:cstheme="minorHAnsi"/>
          <w:sz w:val="20"/>
          <w:szCs w:val="20"/>
          <w:lang w:val="en-US"/>
        </w:rPr>
        <w:t xml:space="preserve">. </w:t>
      </w:r>
    </w:p>
    <w:p w:rsidR="00953C18" w:rsidRDefault="00953C18" w:rsidP="00953C18">
      <w:pPr>
        <w:pStyle w:val="Paragraphedeliste"/>
        <w:numPr>
          <w:ilvl w:val="2"/>
          <w:numId w:val="5"/>
        </w:numPr>
        <w:jc w:val="both"/>
        <w:rPr>
          <w:rFonts w:ascii="Frutiger-Light" w:hAnsi="Frutiger-Light" w:cstheme="minorHAnsi"/>
          <w:sz w:val="20"/>
          <w:szCs w:val="20"/>
          <w:lang w:val="en-US"/>
        </w:rPr>
      </w:pPr>
      <w:r w:rsidRPr="00953C18">
        <w:rPr>
          <w:rFonts w:ascii="Frutiger-Light" w:hAnsi="Frutiger-Light" w:cstheme="minorHAnsi"/>
          <w:sz w:val="20"/>
          <w:szCs w:val="20"/>
          <w:lang w:val="en-US"/>
        </w:rPr>
        <w:t>Regional nodal spread: in the case of initial widespread nodal metastasis, systematic removal of lymph nodes is not recommended</w:t>
      </w:r>
      <w:r w:rsidR="00BC23A3">
        <w:rPr>
          <w:rFonts w:ascii="Frutiger-Light" w:hAnsi="Frutiger-Light" w:cstheme="minorHAnsi"/>
          <w:sz w:val="20"/>
          <w:szCs w:val="20"/>
          <w:lang w:val="en-US"/>
        </w:rPr>
        <w:t xml:space="preserve"> [IV, D]</w:t>
      </w:r>
      <w:r w:rsidRPr="00953C18">
        <w:rPr>
          <w:rFonts w:ascii="Frutiger-Light" w:hAnsi="Frutiger-Light" w:cstheme="minorHAnsi"/>
          <w:sz w:val="20"/>
          <w:szCs w:val="20"/>
          <w:lang w:val="en-US"/>
        </w:rPr>
        <w:t xml:space="preserve">. However, in the rare case of initial isolated nodal metastasis in very young patients (&lt;3 years), removal of this lymph node may be considered with the aim to tailor the extent of the </w:t>
      </w:r>
      <w:r w:rsidR="00744A23">
        <w:rPr>
          <w:rFonts w:ascii="Frutiger-Light" w:hAnsi="Frutiger-Light" w:cstheme="minorHAnsi"/>
          <w:sz w:val="20"/>
          <w:szCs w:val="20"/>
          <w:lang w:val="en-US"/>
        </w:rPr>
        <w:t>EBRT</w:t>
      </w:r>
      <w:r w:rsidRPr="00953C18">
        <w:rPr>
          <w:rFonts w:ascii="Frutiger-Light" w:hAnsi="Frutiger-Light" w:cstheme="minorHAnsi"/>
          <w:sz w:val="20"/>
          <w:szCs w:val="20"/>
          <w:lang w:val="en-US"/>
        </w:rPr>
        <w:t xml:space="preserve"> target volume</w:t>
      </w:r>
      <w:r w:rsidR="00BC23A3">
        <w:rPr>
          <w:rFonts w:ascii="Frutiger-Light" w:hAnsi="Frutiger-Light" w:cstheme="minorHAnsi"/>
          <w:sz w:val="20"/>
          <w:szCs w:val="20"/>
          <w:lang w:val="en-US"/>
        </w:rPr>
        <w:t xml:space="preserve"> [IV, C]</w:t>
      </w:r>
      <w:r w:rsidRPr="00953C18">
        <w:rPr>
          <w:rFonts w:ascii="Frutiger-Light" w:hAnsi="Frutiger-Light" w:cstheme="minorHAnsi"/>
          <w:sz w:val="20"/>
          <w:szCs w:val="20"/>
          <w:lang w:val="en-US"/>
        </w:rPr>
        <w:t>.</w:t>
      </w:r>
    </w:p>
    <w:p w:rsidR="00953C18" w:rsidRPr="00953C18" w:rsidRDefault="00953C18" w:rsidP="00953C18">
      <w:pPr>
        <w:pStyle w:val="Paragraphedeliste"/>
        <w:numPr>
          <w:ilvl w:val="2"/>
          <w:numId w:val="5"/>
        </w:numPr>
        <w:jc w:val="both"/>
        <w:rPr>
          <w:rFonts w:ascii="Frutiger-Light" w:hAnsi="Frutiger-Light" w:cstheme="minorHAnsi"/>
          <w:sz w:val="20"/>
          <w:szCs w:val="20"/>
          <w:lang w:val="en-US"/>
        </w:rPr>
      </w:pPr>
      <w:r w:rsidRPr="00953C18">
        <w:rPr>
          <w:rFonts w:ascii="Frutiger-Light" w:hAnsi="Frutiger-Light" w:cstheme="minorHAnsi"/>
          <w:sz w:val="20"/>
          <w:szCs w:val="20"/>
          <w:lang w:val="en-US"/>
        </w:rPr>
        <w:t>Ovarian transposition is recommended in situations where relevant radiation dose to the ovaries is anticipated</w:t>
      </w:r>
      <w:r w:rsidR="00BC23A3">
        <w:rPr>
          <w:rFonts w:ascii="Frutiger-Light" w:hAnsi="Frutiger-Light" w:cstheme="minorHAnsi"/>
          <w:sz w:val="20"/>
          <w:szCs w:val="20"/>
          <w:lang w:val="en-US"/>
        </w:rPr>
        <w:t xml:space="preserve"> [IV, B]</w:t>
      </w:r>
      <w:r w:rsidRPr="00953C18">
        <w:rPr>
          <w:rFonts w:ascii="Frutiger-Light" w:hAnsi="Frutiger-Light" w:cstheme="minorHAnsi"/>
          <w:sz w:val="20"/>
          <w:szCs w:val="20"/>
          <w:lang w:val="en-US"/>
        </w:rPr>
        <w:t>.</w:t>
      </w:r>
    </w:p>
    <w:p w:rsidR="00BC23A3" w:rsidRPr="00BC23A3" w:rsidRDefault="00BC23A3" w:rsidP="00BC23A3">
      <w:pPr>
        <w:pStyle w:val="Paragraphedeliste"/>
        <w:numPr>
          <w:ilvl w:val="1"/>
          <w:numId w:val="5"/>
        </w:numPr>
        <w:jc w:val="both"/>
        <w:rPr>
          <w:rFonts w:ascii="Frutiger-Light" w:hAnsi="Frutiger-Light" w:cstheme="minorHAnsi"/>
          <w:sz w:val="20"/>
          <w:szCs w:val="20"/>
          <w:lang w:val="en-US"/>
        </w:rPr>
      </w:pPr>
      <w:r w:rsidRPr="00BC23A3">
        <w:rPr>
          <w:rFonts w:ascii="Frutiger-Light" w:hAnsi="Frutiger-Light" w:cstheme="minorHAnsi"/>
          <w:sz w:val="20"/>
          <w:szCs w:val="20"/>
          <w:lang w:val="en-US"/>
        </w:rPr>
        <w:t xml:space="preserve">Radiotherapy is generally recommended for </w:t>
      </w:r>
      <w:r>
        <w:rPr>
          <w:rFonts w:ascii="Frutiger-Light" w:hAnsi="Frutiger-Light" w:cstheme="minorHAnsi"/>
          <w:sz w:val="20"/>
          <w:szCs w:val="20"/>
          <w:lang w:val="en-US"/>
        </w:rPr>
        <w:t>[IV, B]</w:t>
      </w:r>
      <w:r w:rsidRPr="00BC23A3">
        <w:rPr>
          <w:rFonts w:ascii="Frutiger-Light" w:hAnsi="Frutiger-Light" w:cstheme="minorHAnsi"/>
          <w:sz w:val="20"/>
          <w:szCs w:val="20"/>
          <w:lang w:val="en-US"/>
        </w:rPr>
        <w:t>:</w:t>
      </w:r>
    </w:p>
    <w:p w:rsidR="00BC23A3" w:rsidRPr="00BC23A3" w:rsidRDefault="00BC23A3" w:rsidP="00BC23A3">
      <w:pPr>
        <w:pStyle w:val="Paragraphedeliste"/>
        <w:numPr>
          <w:ilvl w:val="2"/>
          <w:numId w:val="5"/>
        </w:numPr>
        <w:jc w:val="both"/>
        <w:rPr>
          <w:rFonts w:ascii="Frutiger-Light" w:hAnsi="Frutiger-Light" w:cstheme="minorHAnsi"/>
          <w:sz w:val="20"/>
          <w:szCs w:val="20"/>
          <w:lang w:val="en-US"/>
        </w:rPr>
      </w:pPr>
      <w:r w:rsidRPr="00BC23A3">
        <w:rPr>
          <w:rFonts w:ascii="Frutiger-Light" w:hAnsi="Frutiger-Light" w:cstheme="minorHAnsi"/>
          <w:sz w:val="20"/>
          <w:szCs w:val="20"/>
          <w:lang w:val="en-US"/>
        </w:rPr>
        <w:t xml:space="preserve">Embryonal RMS, if no </w:t>
      </w:r>
      <w:r>
        <w:rPr>
          <w:rFonts w:ascii="Frutiger-Light" w:hAnsi="Frutiger-Light" w:cstheme="minorHAnsi"/>
          <w:sz w:val="20"/>
          <w:szCs w:val="20"/>
          <w:lang w:val="en-US"/>
        </w:rPr>
        <w:t>complete response</w:t>
      </w:r>
      <w:r w:rsidRPr="00BC23A3">
        <w:rPr>
          <w:rFonts w:ascii="Frutiger-Light" w:hAnsi="Frutiger-Light" w:cstheme="minorHAnsi"/>
          <w:sz w:val="20"/>
          <w:szCs w:val="20"/>
          <w:lang w:val="en-US"/>
        </w:rPr>
        <w:t xml:space="preserve"> is reached after induction chemotherapy and if conservative surgery with free margins is not possible</w:t>
      </w:r>
      <w:r w:rsidR="00511F84">
        <w:rPr>
          <w:rFonts w:ascii="Frutiger-Light" w:hAnsi="Frutiger-Light" w:cstheme="minorHAnsi"/>
          <w:sz w:val="20"/>
          <w:szCs w:val="20"/>
          <w:lang w:val="en-US"/>
        </w:rPr>
        <w:t>.</w:t>
      </w:r>
      <w:r w:rsidR="009747EC" w:rsidRPr="009747EC">
        <w:rPr>
          <w:rFonts w:ascii="Frutiger-Light" w:hAnsi="Frutiger-Light" w:cstheme="minorHAnsi"/>
          <w:sz w:val="20"/>
          <w:szCs w:val="20"/>
          <w:lang w:val="en-US"/>
        </w:rPr>
        <w:fldChar w:fldCharType="begin"/>
      </w:r>
      <w:r w:rsidRPr="00BC23A3">
        <w:rPr>
          <w:rFonts w:ascii="Frutiger-Light" w:hAnsi="Frutiger-Light"/>
          <w:sz w:val="20"/>
          <w:szCs w:val="20"/>
          <w:lang w:val="en-US"/>
        </w:rPr>
        <w:instrText>ADDIN EN.CITE</w:instrText>
      </w:r>
      <w:r w:rsidR="009747EC" w:rsidRPr="00BC23A3">
        <w:rPr>
          <w:rFonts w:ascii="Frutiger-Light" w:hAnsi="Frutiger-Light"/>
          <w:sz w:val="20"/>
          <w:szCs w:val="20"/>
        </w:rPr>
        <w:fldChar w:fldCharType="end"/>
      </w:r>
    </w:p>
    <w:p w:rsidR="00BC23A3" w:rsidRPr="00BC23A3" w:rsidRDefault="00BC23A3" w:rsidP="00BC23A3">
      <w:pPr>
        <w:pStyle w:val="Paragraphedeliste"/>
        <w:numPr>
          <w:ilvl w:val="2"/>
          <w:numId w:val="5"/>
        </w:numPr>
        <w:jc w:val="both"/>
        <w:rPr>
          <w:rFonts w:ascii="Frutiger-Light" w:hAnsi="Frutiger-Light" w:cstheme="minorHAnsi"/>
          <w:sz w:val="20"/>
          <w:szCs w:val="20"/>
          <w:lang w:val="en-US"/>
        </w:rPr>
      </w:pPr>
      <w:r w:rsidRPr="00BC23A3">
        <w:rPr>
          <w:rFonts w:ascii="Frutiger-Light" w:hAnsi="Frutiger-Light" w:cstheme="minorHAnsi"/>
          <w:bCs/>
          <w:sz w:val="20"/>
          <w:szCs w:val="20"/>
          <w:lang w:val="en-US"/>
        </w:rPr>
        <w:t>In rare</w:t>
      </w:r>
      <w:r w:rsidRPr="00BC23A3">
        <w:rPr>
          <w:rFonts w:ascii="Frutiger-Light" w:hAnsi="Frutiger-Light" w:cstheme="minorHAnsi"/>
          <w:sz w:val="20"/>
          <w:szCs w:val="20"/>
          <w:lang w:val="en-US"/>
        </w:rPr>
        <w:t xml:space="preserve"> case of alveolar RMS with fusion transcript</w:t>
      </w:r>
      <w:r w:rsidR="00511F84">
        <w:rPr>
          <w:rFonts w:ascii="Frutiger-Light" w:hAnsi="Frutiger-Light" w:cstheme="minorHAnsi"/>
          <w:sz w:val="20"/>
          <w:szCs w:val="20"/>
          <w:lang w:val="en-US"/>
        </w:rPr>
        <w:t>.</w:t>
      </w:r>
      <w:r w:rsidR="009747EC" w:rsidRPr="00BC23A3">
        <w:rPr>
          <w:rFonts w:ascii="Frutiger-Light" w:hAnsi="Frutiger-Light"/>
          <w:sz w:val="20"/>
          <w:szCs w:val="20"/>
        </w:rPr>
        <w:fldChar w:fldCharType="begin"/>
      </w:r>
      <w:r w:rsidRPr="00BC23A3">
        <w:rPr>
          <w:rFonts w:ascii="Frutiger-Light" w:hAnsi="Frutiger-Light"/>
          <w:sz w:val="20"/>
          <w:szCs w:val="20"/>
          <w:lang w:val="en-US"/>
        </w:rPr>
        <w:instrText>ADDIN EN.CITE</w:instrText>
      </w:r>
      <w:r w:rsidR="009747EC" w:rsidRPr="00BC23A3">
        <w:rPr>
          <w:rFonts w:ascii="Frutiger-Light" w:hAnsi="Frutiger-Light"/>
          <w:sz w:val="20"/>
          <w:szCs w:val="20"/>
        </w:rPr>
        <w:fldChar w:fldCharType="end"/>
      </w:r>
    </w:p>
    <w:p w:rsidR="00BC23A3" w:rsidRPr="00BC23A3" w:rsidRDefault="00BC23A3" w:rsidP="00BC23A3">
      <w:pPr>
        <w:pStyle w:val="Paragraphedeliste"/>
        <w:numPr>
          <w:ilvl w:val="2"/>
          <w:numId w:val="5"/>
        </w:numPr>
        <w:jc w:val="both"/>
        <w:rPr>
          <w:rFonts w:ascii="Frutiger-Light" w:hAnsi="Frutiger-Light" w:cstheme="minorHAnsi"/>
          <w:sz w:val="20"/>
          <w:szCs w:val="20"/>
          <w:lang w:val="en-US"/>
        </w:rPr>
      </w:pPr>
      <w:r w:rsidRPr="00BC23A3">
        <w:rPr>
          <w:rFonts w:ascii="Frutiger-Light" w:hAnsi="Frutiger-Light" w:cstheme="minorHAnsi"/>
          <w:sz w:val="20"/>
          <w:szCs w:val="20"/>
          <w:lang w:val="en-US"/>
        </w:rPr>
        <w:t>In case</w:t>
      </w:r>
      <w:r w:rsidR="00E222F3">
        <w:rPr>
          <w:rFonts w:ascii="Frutiger-Light" w:hAnsi="Frutiger-Light" w:cstheme="minorHAnsi"/>
          <w:sz w:val="20"/>
          <w:szCs w:val="20"/>
          <w:lang w:val="en-US"/>
        </w:rPr>
        <w:t>s</w:t>
      </w:r>
      <w:r w:rsidRPr="00BC23A3">
        <w:rPr>
          <w:rFonts w:ascii="Frutiger-Light" w:hAnsi="Frutiger-Light" w:cstheme="minorHAnsi"/>
          <w:sz w:val="20"/>
          <w:szCs w:val="20"/>
          <w:lang w:val="en-US"/>
        </w:rPr>
        <w:t xml:space="preserve"> of histo</w:t>
      </w:r>
      <w:r w:rsidR="00E222F3">
        <w:rPr>
          <w:rFonts w:ascii="Frutiger-Light" w:hAnsi="Frutiger-Light" w:cstheme="minorHAnsi"/>
          <w:sz w:val="20"/>
          <w:szCs w:val="20"/>
          <w:lang w:val="en-US"/>
        </w:rPr>
        <w:t xml:space="preserve">logically, </w:t>
      </w:r>
      <w:r w:rsidRPr="00BC23A3">
        <w:rPr>
          <w:rFonts w:ascii="Frutiger-Light" w:hAnsi="Frutiger-Light" w:cstheme="minorHAnsi"/>
          <w:sz w:val="20"/>
          <w:szCs w:val="20"/>
          <w:lang w:val="en-US"/>
        </w:rPr>
        <w:t>cytological</w:t>
      </w:r>
      <w:r w:rsidR="00E222F3">
        <w:rPr>
          <w:rFonts w:ascii="Frutiger-Light" w:hAnsi="Frutiger-Light" w:cstheme="minorHAnsi"/>
          <w:sz w:val="20"/>
          <w:szCs w:val="20"/>
          <w:lang w:val="en-US"/>
        </w:rPr>
        <w:t>ly</w:t>
      </w:r>
      <w:r w:rsidRPr="00BC23A3">
        <w:rPr>
          <w:rFonts w:ascii="Frutiger-Light" w:hAnsi="Frutiger-Light" w:cstheme="minorHAnsi"/>
          <w:sz w:val="20"/>
          <w:szCs w:val="20"/>
          <w:lang w:val="en-US"/>
        </w:rPr>
        <w:t xml:space="preserve"> or radiological</w:t>
      </w:r>
      <w:r w:rsidR="00E222F3">
        <w:rPr>
          <w:rFonts w:ascii="Frutiger-Light" w:hAnsi="Frutiger-Light" w:cstheme="minorHAnsi"/>
          <w:sz w:val="20"/>
          <w:szCs w:val="20"/>
          <w:lang w:val="en-US"/>
        </w:rPr>
        <w:t>ly</w:t>
      </w:r>
      <w:r w:rsidRPr="00BC23A3">
        <w:rPr>
          <w:rFonts w:ascii="Frutiger-Light" w:hAnsi="Frutiger-Light" w:cstheme="minorHAnsi"/>
          <w:sz w:val="20"/>
          <w:szCs w:val="20"/>
          <w:lang w:val="en-US"/>
        </w:rPr>
        <w:t xml:space="preserve"> confirmed regional nodal involvement. </w:t>
      </w:r>
    </w:p>
    <w:p w:rsidR="00BC23A3" w:rsidRDefault="00BC23A3" w:rsidP="00BC23A3">
      <w:pPr>
        <w:pStyle w:val="Paragraphedeliste"/>
        <w:numPr>
          <w:ilvl w:val="1"/>
          <w:numId w:val="5"/>
        </w:numPr>
        <w:jc w:val="both"/>
        <w:rPr>
          <w:rFonts w:ascii="Frutiger-Light" w:hAnsi="Frutiger-Light" w:cstheme="minorHAnsi"/>
          <w:sz w:val="20"/>
          <w:szCs w:val="20"/>
          <w:lang w:val="en-US"/>
        </w:rPr>
      </w:pPr>
      <w:r w:rsidRPr="00BC23A3">
        <w:rPr>
          <w:rFonts w:ascii="Frutiger-Light" w:hAnsi="Frutiger-Light" w:cstheme="minorHAnsi"/>
          <w:sz w:val="20"/>
          <w:szCs w:val="20"/>
          <w:lang w:val="en-US"/>
        </w:rPr>
        <w:t>Brachytherapy</w:t>
      </w:r>
      <w:r w:rsidRPr="00BC23A3">
        <w:rPr>
          <w:rFonts w:ascii="Frutiger-Light" w:hAnsi="Frutiger-Light" w:cstheme="minorHAnsi"/>
          <w:bCs/>
          <w:sz w:val="20"/>
          <w:szCs w:val="20"/>
          <w:lang w:val="en-US"/>
        </w:rPr>
        <w:t xml:space="preserve"> is preferred over </w:t>
      </w:r>
      <w:r w:rsidR="00744A23">
        <w:rPr>
          <w:rFonts w:ascii="Frutiger-Light" w:hAnsi="Frutiger-Light" w:cstheme="minorHAnsi"/>
          <w:bCs/>
          <w:sz w:val="20"/>
          <w:szCs w:val="20"/>
          <w:lang w:val="en-US"/>
        </w:rPr>
        <w:t>EBRT</w:t>
      </w:r>
      <w:r w:rsidRPr="00BC23A3">
        <w:rPr>
          <w:rFonts w:ascii="Frutiger-Light" w:hAnsi="Frutiger-Light" w:cstheme="minorHAnsi"/>
          <w:bCs/>
          <w:sz w:val="20"/>
          <w:szCs w:val="20"/>
          <w:lang w:val="en-US"/>
        </w:rPr>
        <w:t xml:space="preserve"> for treatment of the primary </w:t>
      </w:r>
      <w:r w:rsidR="00EC5668">
        <w:rPr>
          <w:rFonts w:ascii="Frutiger-Light" w:hAnsi="Frutiger-Light" w:cstheme="minorHAnsi"/>
          <w:bCs/>
          <w:sz w:val="20"/>
          <w:szCs w:val="20"/>
          <w:lang w:val="en-US"/>
        </w:rPr>
        <w:t>tumour</w:t>
      </w:r>
      <w:r w:rsidR="0085665A">
        <w:rPr>
          <w:rFonts w:ascii="Frutiger-Light" w:hAnsi="Frutiger-Light" w:cstheme="minorHAnsi"/>
          <w:sz w:val="20"/>
          <w:szCs w:val="20"/>
          <w:lang w:val="en-US"/>
        </w:rPr>
        <w:t xml:space="preserve">. A total dose of </w:t>
      </w:r>
      <w:r w:rsidRPr="00BC23A3">
        <w:rPr>
          <w:rFonts w:ascii="Frutiger-Light" w:hAnsi="Frutiger-Light" w:cstheme="minorHAnsi"/>
          <w:sz w:val="20"/>
          <w:szCs w:val="20"/>
          <w:lang w:val="en-US"/>
        </w:rPr>
        <w:t>50-60 Gy EQD2 is prescribed</w:t>
      </w:r>
      <w:r w:rsidR="009747EC" w:rsidRPr="009747EC">
        <w:rPr>
          <w:rFonts w:ascii="Frutiger-Light" w:hAnsi="Frutiger-Light" w:cstheme="minorHAnsi"/>
          <w:sz w:val="20"/>
          <w:szCs w:val="20"/>
          <w:lang w:val="en-US"/>
        </w:rPr>
        <w:fldChar w:fldCharType="begin"/>
      </w:r>
      <w:r w:rsidRPr="00BC23A3">
        <w:rPr>
          <w:rFonts w:ascii="Frutiger-Light" w:hAnsi="Frutiger-Light"/>
          <w:sz w:val="20"/>
          <w:szCs w:val="20"/>
          <w:lang w:val="en-US"/>
        </w:rPr>
        <w:instrText>ADDIN EN.CITE</w:instrText>
      </w:r>
      <w:r w:rsidR="009747EC" w:rsidRPr="00BC23A3">
        <w:rPr>
          <w:rFonts w:ascii="Frutiger-Light" w:hAnsi="Frutiger-Light"/>
          <w:sz w:val="20"/>
          <w:szCs w:val="20"/>
        </w:rPr>
        <w:fldChar w:fldCharType="end"/>
      </w:r>
      <w:r w:rsidRPr="00BC23A3">
        <w:rPr>
          <w:rFonts w:ascii="Frutiger-Light" w:hAnsi="Frutiger-Light" w:cstheme="minorHAnsi"/>
          <w:sz w:val="20"/>
          <w:szCs w:val="20"/>
          <w:lang w:val="en-US"/>
        </w:rPr>
        <w:t xml:space="preserve">. If external irradiation is however required (e.g. pelvic lymph node involvement), proton beam therapy is prefered. Brachytherapy is the preferred irradiation modality to boost the primary </w:t>
      </w:r>
      <w:r w:rsidR="00EC5668">
        <w:rPr>
          <w:rFonts w:ascii="Frutiger-Light" w:hAnsi="Frutiger-Light" w:cstheme="minorHAnsi"/>
          <w:sz w:val="20"/>
          <w:szCs w:val="20"/>
          <w:lang w:val="en-US"/>
        </w:rPr>
        <w:t>tumour</w:t>
      </w:r>
      <w:r w:rsidRPr="00BC23A3">
        <w:rPr>
          <w:rFonts w:ascii="Frutiger-Light" w:hAnsi="Frutiger-Light" w:cstheme="minorHAnsi"/>
          <w:sz w:val="20"/>
          <w:szCs w:val="20"/>
          <w:lang w:val="en-US"/>
        </w:rPr>
        <w:t xml:space="preserve"> and minimize doses to organs at risk</w:t>
      </w:r>
      <w:r w:rsidR="005C7F83">
        <w:rPr>
          <w:rFonts w:ascii="Frutiger-Light" w:hAnsi="Frutiger-Light" w:cstheme="minorHAnsi"/>
          <w:sz w:val="20"/>
          <w:szCs w:val="20"/>
          <w:lang w:val="en-US"/>
        </w:rPr>
        <w:t xml:space="preserve"> [IV, B].</w:t>
      </w:r>
    </w:p>
    <w:p w:rsidR="00597469" w:rsidRPr="00BC23A3" w:rsidRDefault="00BC23A3" w:rsidP="00BC23A3">
      <w:pPr>
        <w:pStyle w:val="Paragraphedeliste"/>
        <w:numPr>
          <w:ilvl w:val="1"/>
          <w:numId w:val="5"/>
        </w:numPr>
        <w:jc w:val="both"/>
        <w:rPr>
          <w:rFonts w:ascii="Frutiger-Light" w:hAnsi="Frutiger-Light" w:cstheme="minorHAnsi"/>
          <w:sz w:val="20"/>
          <w:szCs w:val="20"/>
          <w:lang w:val="en-US"/>
        </w:rPr>
      </w:pPr>
      <w:r w:rsidRPr="00BC23A3">
        <w:rPr>
          <w:rFonts w:ascii="Frutiger-Light" w:hAnsi="Frutiger-Light" w:cstheme="minorHAnsi"/>
          <w:sz w:val="20"/>
          <w:szCs w:val="20"/>
          <w:lang w:val="en-US"/>
        </w:rPr>
        <w:lastRenderedPageBreak/>
        <w:t xml:space="preserve">There are few systematic indications for </w:t>
      </w:r>
      <w:r w:rsidR="00744A23">
        <w:rPr>
          <w:rFonts w:ascii="Frutiger-Light" w:hAnsi="Frutiger-Light" w:cstheme="minorHAnsi"/>
          <w:sz w:val="20"/>
          <w:szCs w:val="20"/>
          <w:lang w:val="en-US"/>
        </w:rPr>
        <w:t>EBRT</w:t>
      </w:r>
      <w:r w:rsidRPr="00BC23A3">
        <w:rPr>
          <w:rFonts w:ascii="Frutiger-Light" w:hAnsi="Frutiger-Light" w:cstheme="minorHAnsi"/>
          <w:sz w:val="20"/>
          <w:szCs w:val="20"/>
          <w:lang w:val="en-US"/>
        </w:rPr>
        <w:t xml:space="preserve"> in vaginal RMS. Only the rare caseswith initial lymph node involvement, should receive </w:t>
      </w:r>
      <w:r w:rsidR="00744A23">
        <w:rPr>
          <w:rFonts w:ascii="Frutiger-Light" w:hAnsi="Frutiger-Light" w:cstheme="minorHAnsi"/>
          <w:sz w:val="20"/>
          <w:szCs w:val="20"/>
          <w:lang w:val="en-US"/>
        </w:rPr>
        <w:t>EBRT</w:t>
      </w:r>
      <w:r w:rsidRPr="00BC23A3">
        <w:rPr>
          <w:rFonts w:ascii="Frutiger-Light" w:hAnsi="Frutiger-Light" w:cstheme="minorHAnsi"/>
          <w:sz w:val="20"/>
          <w:szCs w:val="20"/>
          <w:lang w:val="en-US"/>
        </w:rPr>
        <w:t>. In this case, proton beam therapy is the preferred modality</w:t>
      </w:r>
      <w:r w:rsidR="005C7F83">
        <w:rPr>
          <w:rFonts w:ascii="Frutiger-Light" w:hAnsi="Frutiger-Light" w:cstheme="minorHAnsi"/>
          <w:sz w:val="20"/>
          <w:szCs w:val="20"/>
          <w:lang w:val="en-US"/>
        </w:rPr>
        <w:t xml:space="preserve"> [IV, B]</w:t>
      </w:r>
      <w:r w:rsidRPr="00BC23A3">
        <w:rPr>
          <w:rFonts w:ascii="Frutiger-Light" w:hAnsi="Frutiger-Light" w:cstheme="minorHAnsi"/>
          <w:sz w:val="20"/>
          <w:szCs w:val="20"/>
          <w:lang w:val="en-US"/>
        </w:rPr>
        <w:t>.</w:t>
      </w:r>
    </w:p>
    <w:p w:rsidR="005C7F83" w:rsidRPr="00B12626" w:rsidRDefault="005C7F83" w:rsidP="005C7F83">
      <w:pPr>
        <w:spacing w:after="200" w:line="276" w:lineRule="auto"/>
        <w:jc w:val="both"/>
        <w:rPr>
          <w:rFonts w:ascii="Frutiger-Light" w:hAnsi="Frutiger-Light"/>
          <w:i/>
          <w:sz w:val="20"/>
          <w:szCs w:val="20"/>
          <w:highlight w:val="yellow"/>
          <w:u w:val="single"/>
          <w:lang w:val="en-GB"/>
        </w:rPr>
      </w:pPr>
      <w:r>
        <w:rPr>
          <w:rFonts w:ascii="Frutiger-Light" w:hAnsi="Frutiger-Light"/>
          <w:i/>
          <w:sz w:val="20"/>
          <w:szCs w:val="20"/>
          <w:u w:val="single"/>
          <w:lang w:val="en-GB"/>
        </w:rPr>
        <w:t>Vaginal RMS - Metastatic sites</w:t>
      </w:r>
    </w:p>
    <w:p w:rsidR="005C7F83" w:rsidRPr="005C7F83" w:rsidRDefault="005C7F83" w:rsidP="005C7F83">
      <w:pPr>
        <w:pStyle w:val="Paragraphedeliste"/>
        <w:numPr>
          <w:ilvl w:val="0"/>
          <w:numId w:val="29"/>
        </w:numPr>
        <w:spacing w:before="200"/>
        <w:jc w:val="both"/>
        <w:rPr>
          <w:rFonts w:ascii="Frutiger-Light" w:hAnsi="Frutiger-Light"/>
          <w:i/>
          <w:sz w:val="20"/>
          <w:szCs w:val="20"/>
          <w:u w:val="single"/>
          <w:lang w:val="en-GB"/>
        </w:rPr>
      </w:pPr>
      <w:r w:rsidRPr="005C7F83">
        <w:rPr>
          <w:rFonts w:ascii="Frutiger-Light" w:hAnsi="Frutiger-Light" w:cstheme="minorHAnsi"/>
          <w:sz w:val="20"/>
          <w:szCs w:val="20"/>
          <w:lang w:val="en-US"/>
        </w:rPr>
        <w:t>In patients with limited (oligo) metastatic disease and favourable response after chemotherapy, focal treatment of metastatic sites could be considered</w:t>
      </w:r>
      <w:r>
        <w:rPr>
          <w:rFonts w:ascii="Frutiger-Light" w:hAnsi="Frutiger-Light" w:cstheme="minorHAnsi"/>
          <w:sz w:val="20"/>
          <w:szCs w:val="20"/>
          <w:lang w:val="en-US"/>
        </w:rPr>
        <w:t xml:space="preserve"> [IV, C]</w:t>
      </w:r>
      <w:r w:rsidRPr="005C7F83">
        <w:rPr>
          <w:rFonts w:ascii="Frutiger-Light" w:hAnsi="Frutiger-Light" w:cstheme="minorHAnsi"/>
          <w:sz w:val="20"/>
          <w:szCs w:val="20"/>
          <w:lang w:val="en-US"/>
        </w:rPr>
        <w:t>.</w:t>
      </w:r>
    </w:p>
    <w:p w:rsidR="005C7F83" w:rsidRPr="005C7F83" w:rsidRDefault="005C7F83" w:rsidP="005C7F83">
      <w:pPr>
        <w:pStyle w:val="Paragraphedeliste"/>
        <w:numPr>
          <w:ilvl w:val="0"/>
          <w:numId w:val="29"/>
        </w:numPr>
        <w:spacing w:before="200"/>
        <w:jc w:val="both"/>
        <w:rPr>
          <w:rFonts w:ascii="Frutiger-Light" w:hAnsi="Frutiger-Light"/>
          <w:i/>
          <w:sz w:val="20"/>
          <w:szCs w:val="20"/>
          <w:u w:val="single"/>
          <w:lang w:val="en-GB"/>
        </w:rPr>
      </w:pPr>
      <w:r w:rsidRPr="005C7F83">
        <w:rPr>
          <w:rFonts w:ascii="Frutiger-Light" w:hAnsi="Frutiger-Light" w:cstheme="minorHAnsi"/>
          <w:sz w:val="20"/>
          <w:szCs w:val="20"/>
          <w:lang w:val="en-US"/>
        </w:rPr>
        <w:t xml:space="preserve">There is insufficient data to recommend specific focal treatment for metastatic </w:t>
      </w:r>
      <w:r w:rsidR="00EC5668">
        <w:rPr>
          <w:rFonts w:ascii="Frutiger-Light" w:hAnsi="Frutiger-Light" w:cstheme="minorHAnsi"/>
          <w:sz w:val="20"/>
          <w:szCs w:val="20"/>
          <w:lang w:val="en-US"/>
        </w:rPr>
        <w:t>tumour</w:t>
      </w:r>
      <w:r w:rsidRPr="005C7F83">
        <w:rPr>
          <w:rFonts w:ascii="Frutiger-Light" w:hAnsi="Frutiger-Light" w:cstheme="minorHAnsi"/>
          <w:sz w:val="20"/>
          <w:szCs w:val="20"/>
          <w:lang w:val="en-US"/>
        </w:rPr>
        <w:t xml:space="preserve"> sites (i.e.surgery, stereotaxic radiotherapy) </w:t>
      </w:r>
      <w:r w:rsidR="00DA7788">
        <w:rPr>
          <w:rFonts w:ascii="Frutiger-Light" w:hAnsi="Frutiger-Light" w:cstheme="minorHAnsi"/>
          <w:sz w:val="20"/>
          <w:szCs w:val="20"/>
          <w:lang w:val="en-US"/>
        </w:rPr>
        <w:t>and management should be individualized depending on each patients’ and tumor profile and also symptoms</w:t>
      </w:r>
      <w:r>
        <w:rPr>
          <w:rFonts w:ascii="Frutiger-Light" w:hAnsi="Frutiger-Light" w:cstheme="minorHAnsi"/>
          <w:sz w:val="20"/>
          <w:szCs w:val="20"/>
          <w:lang w:val="en-US"/>
        </w:rPr>
        <w:t>[V, C]</w:t>
      </w:r>
      <w:r w:rsidRPr="005C7F83">
        <w:rPr>
          <w:rFonts w:ascii="Frutiger-Light" w:hAnsi="Frutiger-Light" w:cstheme="minorHAnsi"/>
          <w:sz w:val="20"/>
          <w:szCs w:val="20"/>
          <w:lang w:val="en-US"/>
        </w:rPr>
        <w:t>.</w:t>
      </w:r>
    </w:p>
    <w:p w:rsidR="003A2311" w:rsidRDefault="003A2311" w:rsidP="003A2311">
      <w:pPr>
        <w:spacing w:after="200" w:line="276" w:lineRule="auto"/>
        <w:rPr>
          <w:rFonts w:ascii="Frutiger-Light" w:hAnsi="Frutiger-Light"/>
          <w:b/>
          <w:sz w:val="20"/>
          <w:szCs w:val="20"/>
          <w:lang w:val="en-GB"/>
        </w:rPr>
      </w:pPr>
      <w:r>
        <w:rPr>
          <w:rFonts w:ascii="Frutiger-Light" w:hAnsi="Frutiger-Light"/>
          <w:b/>
          <w:sz w:val="20"/>
          <w:szCs w:val="20"/>
          <w:lang w:val="en-GB"/>
        </w:rPr>
        <w:t>Pediatric GCT</w:t>
      </w:r>
    </w:p>
    <w:p w:rsidR="005C7F83" w:rsidRPr="00B12626" w:rsidRDefault="005C7F83" w:rsidP="005C7F83">
      <w:pPr>
        <w:spacing w:after="200" w:line="276" w:lineRule="auto"/>
        <w:jc w:val="both"/>
        <w:rPr>
          <w:rFonts w:ascii="Frutiger-Light" w:hAnsi="Frutiger-Light"/>
          <w:i/>
          <w:sz w:val="20"/>
          <w:szCs w:val="20"/>
          <w:highlight w:val="yellow"/>
          <w:u w:val="single"/>
          <w:lang w:val="en-GB"/>
        </w:rPr>
      </w:pPr>
      <w:r>
        <w:rPr>
          <w:rFonts w:ascii="Frutiger-Light" w:hAnsi="Frutiger-Light"/>
          <w:i/>
          <w:sz w:val="20"/>
          <w:szCs w:val="20"/>
          <w:u w:val="single"/>
          <w:lang w:val="en-GB"/>
        </w:rPr>
        <w:t>GCT - Diagnosis</w:t>
      </w:r>
    </w:p>
    <w:p w:rsidR="005C7F83" w:rsidRPr="005C7F83" w:rsidRDefault="005C7F83" w:rsidP="005C7F83">
      <w:pPr>
        <w:pStyle w:val="Paragraphedeliste"/>
        <w:numPr>
          <w:ilvl w:val="0"/>
          <w:numId w:val="29"/>
        </w:numPr>
        <w:spacing w:before="200"/>
        <w:jc w:val="both"/>
        <w:rPr>
          <w:rFonts w:ascii="Frutiger-Light" w:hAnsi="Frutiger-Light"/>
          <w:i/>
          <w:sz w:val="20"/>
          <w:szCs w:val="20"/>
          <w:u w:val="single"/>
          <w:lang w:val="en-GB"/>
        </w:rPr>
      </w:pPr>
      <w:r w:rsidRPr="005C7F83">
        <w:rPr>
          <w:rFonts w:ascii="Frutiger-Light" w:hAnsi="Frutiger-Light" w:cstheme="minorHAnsi"/>
          <w:bCs/>
          <w:sz w:val="20"/>
          <w:szCs w:val="20"/>
          <w:lang w:val="en-US"/>
        </w:rPr>
        <w:t>Full clinical examination</w:t>
      </w:r>
      <w:r w:rsidRPr="005C7F83">
        <w:rPr>
          <w:rFonts w:ascii="Frutiger-Light" w:hAnsi="Frutiger-Light" w:cstheme="minorHAnsi"/>
          <w:sz w:val="20"/>
          <w:szCs w:val="20"/>
          <w:lang w:val="en-US"/>
        </w:rPr>
        <w:t xml:space="preserve"> including vaginoscopy under general anesthesia is recommended</w:t>
      </w:r>
      <w:r>
        <w:rPr>
          <w:rFonts w:ascii="Frutiger-Light" w:hAnsi="Frutiger-Light" w:cstheme="minorHAnsi"/>
          <w:sz w:val="20"/>
          <w:szCs w:val="20"/>
          <w:lang w:val="en-US"/>
        </w:rPr>
        <w:t xml:space="preserve"> [IV, A]</w:t>
      </w:r>
      <w:r w:rsidRPr="005C7F83">
        <w:rPr>
          <w:rFonts w:ascii="Frutiger-Light" w:hAnsi="Frutiger-Light" w:cstheme="minorHAnsi"/>
          <w:sz w:val="20"/>
          <w:szCs w:val="20"/>
          <w:lang w:val="en-US"/>
        </w:rPr>
        <w:t>.</w:t>
      </w:r>
    </w:p>
    <w:p w:rsidR="005C7F83" w:rsidRPr="005C7F83" w:rsidRDefault="005C7F83" w:rsidP="005C7F83">
      <w:pPr>
        <w:pStyle w:val="Paragraphedeliste"/>
        <w:numPr>
          <w:ilvl w:val="0"/>
          <w:numId w:val="29"/>
        </w:numPr>
        <w:spacing w:before="200"/>
        <w:jc w:val="both"/>
        <w:rPr>
          <w:rFonts w:ascii="Frutiger-Light" w:hAnsi="Frutiger-Light"/>
          <w:i/>
          <w:sz w:val="20"/>
          <w:szCs w:val="20"/>
          <w:u w:val="single"/>
          <w:lang w:val="en-GB"/>
        </w:rPr>
      </w:pPr>
      <w:r w:rsidRPr="005C7F83">
        <w:rPr>
          <w:rFonts w:ascii="Frutiger-Light" w:hAnsi="Frutiger-Light" w:cstheme="minorHAnsi"/>
          <w:bCs/>
          <w:sz w:val="20"/>
          <w:szCs w:val="20"/>
          <w:lang w:val="en-US"/>
        </w:rPr>
        <w:t>Biopsy</w:t>
      </w:r>
      <w:r w:rsidRPr="005C7F83">
        <w:rPr>
          <w:rFonts w:ascii="Frutiger-Light" w:hAnsi="Frutiger-Light" w:cstheme="minorHAnsi"/>
          <w:sz w:val="20"/>
          <w:szCs w:val="20"/>
          <w:lang w:val="en-US"/>
        </w:rPr>
        <w:t xml:space="preserve"> for histologic confirmation is not mandator</w:t>
      </w:r>
      <w:r w:rsidR="00E222F3">
        <w:rPr>
          <w:rFonts w:ascii="Frutiger-Light" w:hAnsi="Frutiger-Light" w:cstheme="minorHAnsi"/>
          <w:sz w:val="20"/>
          <w:szCs w:val="20"/>
          <w:lang w:val="en-US"/>
        </w:rPr>
        <w:t xml:space="preserve">y in the presence of high </w:t>
      </w:r>
      <w:r w:rsidRPr="005C7F83">
        <w:rPr>
          <w:rFonts w:ascii="Frutiger-Light" w:hAnsi="Frutiger-Light" w:cstheme="minorHAnsi"/>
          <w:sz w:val="20"/>
          <w:szCs w:val="20"/>
          <w:lang w:val="en-US"/>
        </w:rPr>
        <w:t xml:space="preserve">AFP levels, but should be undertaken if </w:t>
      </w:r>
      <w:r w:rsidR="00E222F3">
        <w:rPr>
          <w:rFonts w:ascii="Frutiger-Light" w:hAnsi="Frutiger-Light" w:cstheme="minorHAnsi"/>
          <w:sz w:val="20"/>
          <w:szCs w:val="20"/>
          <w:lang w:val="en-US"/>
        </w:rPr>
        <w:t xml:space="preserve">the </w:t>
      </w:r>
      <w:r w:rsidRPr="005C7F83">
        <w:rPr>
          <w:rFonts w:ascii="Frutiger-Light" w:hAnsi="Frutiger-Light" w:cstheme="minorHAnsi"/>
          <w:sz w:val="20"/>
          <w:szCs w:val="20"/>
          <w:lang w:val="en-US"/>
        </w:rPr>
        <w:t>risk of morbidity is</w:t>
      </w:r>
      <w:r w:rsidR="00787B82">
        <w:rPr>
          <w:rFonts w:ascii="Frutiger-Light" w:hAnsi="Frutiger-Light" w:cstheme="minorHAnsi"/>
          <w:sz w:val="20"/>
          <w:szCs w:val="20"/>
          <w:lang w:val="en-US"/>
        </w:rPr>
        <w:t xml:space="preserve"> low. In very young patients (&lt;</w:t>
      </w:r>
      <w:r w:rsidRPr="005C7F83">
        <w:rPr>
          <w:rFonts w:ascii="Frutiger-Light" w:hAnsi="Frutiger-Light" w:cstheme="minorHAnsi"/>
          <w:sz w:val="20"/>
          <w:szCs w:val="20"/>
          <w:lang w:val="en-US"/>
        </w:rPr>
        <w:t>2 years) a biopsy should always be obtained for histological confirmation due to the physiological higher serum AFP levels</w:t>
      </w:r>
      <w:r>
        <w:rPr>
          <w:rFonts w:ascii="Frutiger-Light" w:hAnsi="Frutiger-Light" w:cstheme="minorHAnsi"/>
          <w:sz w:val="20"/>
          <w:szCs w:val="20"/>
          <w:lang w:val="en-US"/>
        </w:rPr>
        <w:t xml:space="preserve"> [IV, A]</w:t>
      </w:r>
      <w:r w:rsidRPr="005C7F83">
        <w:rPr>
          <w:rFonts w:ascii="Frutiger-Light" w:hAnsi="Frutiger-Light" w:cstheme="minorHAnsi"/>
          <w:sz w:val="20"/>
          <w:szCs w:val="20"/>
          <w:lang w:val="en-US"/>
        </w:rPr>
        <w:t xml:space="preserve">. </w:t>
      </w:r>
    </w:p>
    <w:p w:rsidR="005C7F83" w:rsidRPr="005C7F83" w:rsidRDefault="005C7F83" w:rsidP="005C7F83">
      <w:pPr>
        <w:pStyle w:val="Paragraphedeliste"/>
        <w:numPr>
          <w:ilvl w:val="0"/>
          <w:numId w:val="29"/>
        </w:numPr>
        <w:spacing w:before="200"/>
        <w:jc w:val="both"/>
        <w:rPr>
          <w:rFonts w:ascii="Frutiger-Light" w:hAnsi="Frutiger-Light"/>
          <w:i/>
          <w:sz w:val="20"/>
          <w:szCs w:val="20"/>
          <w:u w:val="single"/>
          <w:lang w:val="en-GB"/>
        </w:rPr>
      </w:pPr>
      <w:r w:rsidRPr="005C7F83">
        <w:rPr>
          <w:rFonts w:ascii="Frutiger-Light" w:hAnsi="Frutiger-Light" w:cstheme="minorHAnsi"/>
          <w:sz w:val="20"/>
          <w:szCs w:val="20"/>
          <w:lang w:val="en-US"/>
        </w:rPr>
        <w:t xml:space="preserve">At diagnosis, </w:t>
      </w:r>
      <w:r w:rsidRPr="005C7F83">
        <w:rPr>
          <w:rFonts w:ascii="Frutiger-Light" w:hAnsi="Frutiger-Light" w:cstheme="minorHAnsi"/>
          <w:bCs/>
          <w:sz w:val="20"/>
          <w:szCs w:val="20"/>
          <w:lang w:val="en-US"/>
        </w:rPr>
        <w:t>initial tumour resection</w:t>
      </w:r>
      <w:r w:rsidRPr="005C7F83">
        <w:rPr>
          <w:rFonts w:ascii="Frutiger-Light" w:hAnsi="Frutiger-Light" w:cstheme="minorHAnsi"/>
          <w:sz w:val="20"/>
          <w:szCs w:val="20"/>
          <w:lang w:val="en-US"/>
        </w:rPr>
        <w:t xml:space="preserve"> should always be avoided as vaginal GCT are highly chemo-sensitive</w:t>
      </w:r>
      <w:r>
        <w:rPr>
          <w:rFonts w:ascii="Frutiger-Light" w:hAnsi="Frutiger-Light" w:cstheme="minorHAnsi"/>
          <w:sz w:val="20"/>
          <w:szCs w:val="20"/>
          <w:lang w:val="en-US"/>
        </w:rPr>
        <w:t xml:space="preserve"> [IV, A]</w:t>
      </w:r>
      <w:r w:rsidRPr="005C7F83">
        <w:rPr>
          <w:rFonts w:ascii="Frutiger-Light" w:hAnsi="Frutiger-Light" w:cstheme="minorHAnsi"/>
          <w:sz w:val="20"/>
          <w:szCs w:val="20"/>
          <w:lang w:val="en-US"/>
        </w:rPr>
        <w:t>.</w:t>
      </w:r>
    </w:p>
    <w:p w:rsidR="005C7F83" w:rsidRPr="005C7F83" w:rsidRDefault="005C7F83" w:rsidP="005C7F83">
      <w:pPr>
        <w:pStyle w:val="Paragraphedeliste"/>
        <w:numPr>
          <w:ilvl w:val="0"/>
          <w:numId w:val="29"/>
        </w:numPr>
        <w:spacing w:before="200"/>
        <w:jc w:val="both"/>
        <w:rPr>
          <w:rFonts w:ascii="Frutiger-Light" w:hAnsi="Frutiger-Light"/>
          <w:i/>
          <w:sz w:val="20"/>
          <w:szCs w:val="20"/>
          <w:u w:val="single"/>
          <w:lang w:val="en-GB"/>
        </w:rPr>
      </w:pPr>
      <w:r w:rsidRPr="005C7F83">
        <w:rPr>
          <w:rFonts w:ascii="Frutiger-Light" w:hAnsi="Frutiger-Light" w:cstheme="minorHAnsi"/>
          <w:sz w:val="20"/>
          <w:szCs w:val="20"/>
          <w:lang w:val="en-US"/>
        </w:rPr>
        <w:t>In case of biopsy, histopathologic</w:t>
      </w:r>
      <w:r w:rsidR="00E222F3">
        <w:rPr>
          <w:rFonts w:ascii="Frutiger-Light" w:hAnsi="Frutiger-Light" w:cstheme="minorHAnsi"/>
          <w:sz w:val="20"/>
          <w:szCs w:val="20"/>
          <w:lang w:val="en-US"/>
        </w:rPr>
        <w:t>al</w:t>
      </w:r>
      <w:r w:rsidRPr="005C7F83">
        <w:rPr>
          <w:rFonts w:ascii="Frutiger-Light" w:hAnsi="Frutiger-Light" w:cstheme="minorHAnsi"/>
          <w:sz w:val="20"/>
          <w:szCs w:val="20"/>
          <w:lang w:val="en-US"/>
        </w:rPr>
        <w:t xml:space="preserve"> diagnosis should include immunohistochemical analysis (e.g., with </w:t>
      </w:r>
      <w:r w:rsidRPr="005C7F83">
        <w:rPr>
          <w:rFonts w:ascii="Frutiger-Light" w:hAnsi="Frutiger-Light" w:cstheme="minorHAnsi"/>
          <w:sz w:val="20"/>
          <w:szCs w:val="20"/>
          <w:lang w:val="en-GB"/>
        </w:rPr>
        <w:t xml:space="preserve">antibodies against AFP, PLAP, </w:t>
      </w:r>
      <w:r w:rsidR="00E222F3">
        <w:rPr>
          <w:rFonts w:ascii="Frutiger-Light" w:hAnsi="Frutiger-Light" w:cstheme="minorHAnsi"/>
          <w:sz w:val="20"/>
          <w:szCs w:val="20"/>
          <w:lang w:val="en-GB"/>
        </w:rPr>
        <w:t>g</w:t>
      </w:r>
      <w:r w:rsidR="00E222F3" w:rsidRPr="005C7F83">
        <w:rPr>
          <w:rFonts w:ascii="Frutiger-Light" w:hAnsi="Frutiger-Light" w:cstheme="minorHAnsi"/>
          <w:sz w:val="20"/>
          <w:szCs w:val="20"/>
          <w:lang w:val="en-GB"/>
        </w:rPr>
        <w:t>lypican</w:t>
      </w:r>
      <w:r w:rsidRPr="005C7F83">
        <w:rPr>
          <w:rFonts w:ascii="Frutiger-Light" w:hAnsi="Frutiger-Light" w:cstheme="minorHAnsi"/>
          <w:sz w:val="20"/>
          <w:szCs w:val="20"/>
          <w:lang w:val="en-GB"/>
        </w:rPr>
        <w:t xml:space="preserve">-3, </w:t>
      </w:r>
      <w:r w:rsidR="00E222F3">
        <w:rPr>
          <w:rFonts w:ascii="Frutiger-Light" w:hAnsi="Frutiger-Light" w:cstheme="minorHAnsi"/>
          <w:sz w:val="20"/>
          <w:szCs w:val="20"/>
          <w:lang w:val="en-GB"/>
        </w:rPr>
        <w:t>cyto</w:t>
      </w:r>
      <w:r w:rsidRPr="005C7F83">
        <w:rPr>
          <w:rFonts w:ascii="Frutiger-Light" w:hAnsi="Frutiger-Light" w:cstheme="minorHAnsi"/>
          <w:sz w:val="20"/>
          <w:szCs w:val="20"/>
          <w:lang w:val="en-GB"/>
        </w:rPr>
        <w:t>keratin</w:t>
      </w:r>
      <w:r w:rsidR="005924F8">
        <w:rPr>
          <w:rFonts w:ascii="Frutiger-Light" w:hAnsi="Frutiger-Light" w:cstheme="minorHAnsi"/>
          <w:sz w:val="20"/>
          <w:szCs w:val="20"/>
          <w:lang w:val="en-GB"/>
        </w:rPr>
        <w:t>,</w:t>
      </w:r>
      <w:r w:rsidRPr="005C7F83">
        <w:rPr>
          <w:rFonts w:ascii="Frutiger-Light" w:hAnsi="Frutiger-Light" w:cstheme="minorHAnsi"/>
          <w:sz w:val="20"/>
          <w:szCs w:val="20"/>
          <w:lang w:val="en-GB"/>
        </w:rPr>
        <w:t xml:space="preserve"> etc.)</w:t>
      </w:r>
      <w:r w:rsidRPr="005C7F83">
        <w:rPr>
          <w:rFonts w:ascii="Frutiger-Light" w:hAnsi="Frutiger-Light" w:cstheme="minorHAnsi"/>
          <w:sz w:val="20"/>
          <w:szCs w:val="20"/>
          <w:lang w:val="en-US"/>
        </w:rPr>
        <w:t>. In these rare tumo</w:t>
      </w:r>
      <w:r>
        <w:rPr>
          <w:rFonts w:ascii="Frutiger-Light" w:hAnsi="Frutiger-Light" w:cstheme="minorHAnsi"/>
          <w:sz w:val="20"/>
          <w:szCs w:val="20"/>
          <w:lang w:val="en-US"/>
        </w:rPr>
        <w:t>u</w:t>
      </w:r>
      <w:r w:rsidRPr="005C7F83">
        <w:rPr>
          <w:rFonts w:ascii="Frutiger-Light" w:hAnsi="Frutiger-Light" w:cstheme="minorHAnsi"/>
          <w:sz w:val="20"/>
          <w:szCs w:val="20"/>
          <w:lang w:val="en-US"/>
        </w:rPr>
        <w:t>rs, it is recommended to strive for confirmation by an expert pathologist or reference network</w:t>
      </w:r>
      <w:r>
        <w:rPr>
          <w:rFonts w:ascii="Frutiger-Light" w:hAnsi="Frutiger-Light" w:cstheme="minorHAnsi"/>
          <w:sz w:val="20"/>
          <w:szCs w:val="20"/>
          <w:lang w:val="en-US"/>
        </w:rPr>
        <w:t xml:space="preserve"> [IV, A]</w:t>
      </w:r>
      <w:r w:rsidRPr="005C7F83">
        <w:rPr>
          <w:rFonts w:ascii="Frutiger-Light" w:hAnsi="Frutiger-Light" w:cstheme="minorHAnsi"/>
          <w:sz w:val="20"/>
          <w:szCs w:val="20"/>
          <w:lang w:val="en-US"/>
        </w:rPr>
        <w:t>.</w:t>
      </w:r>
    </w:p>
    <w:p w:rsidR="005C7F83" w:rsidRPr="00B12626" w:rsidRDefault="005C7F83" w:rsidP="005C7F83">
      <w:pPr>
        <w:spacing w:after="200" w:line="276" w:lineRule="auto"/>
        <w:jc w:val="both"/>
        <w:rPr>
          <w:rFonts w:ascii="Frutiger-Light" w:hAnsi="Frutiger-Light"/>
          <w:i/>
          <w:sz w:val="20"/>
          <w:szCs w:val="20"/>
          <w:highlight w:val="yellow"/>
          <w:u w:val="single"/>
          <w:lang w:val="en-GB"/>
        </w:rPr>
      </w:pPr>
      <w:r>
        <w:rPr>
          <w:rFonts w:ascii="Frutiger-Light" w:hAnsi="Frutiger-Light"/>
          <w:i/>
          <w:sz w:val="20"/>
          <w:szCs w:val="20"/>
          <w:u w:val="single"/>
          <w:lang w:val="en-GB"/>
        </w:rPr>
        <w:t xml:space="preserve">GCT </w:t>
      </w:r>
      <w:r w:rsidR="00925C3E">
        <w:rPr>
          <w:rFonts w:ascii="Frutiger-Light" w:hAnsi="Frutiger-Light"/>
          <w:i/>
          <w:sz w:val="20"/>
          <w:szCs w:val="20"/>
          <w:u w:val="single"/>
          <w:lang w:val="en-GB"/>
        </w:rPr>
        <w:t>-Initial work-up</w:t>
      </w:r>
    </w:p>
    <w:p w:rsidR="00925C3E" w:rsidRPr="00925C3E" w:rsidRDefault="00925C3E" w:rsidP="00925C3E">
      <w:pPr>
        <w:pStyle w:val="Paragraphedeliste"/>
        <w:numPr>
          <w:ilvl w:val="0"/>
          <w:numId w:val="29"/>
        </w:numPr>
        <w:spacing w:before="200"/>
        <w:jc w:val="both"/>
        <w:rPr>
          <w:rFonts w:ascii="Frutiger-Light" w:hAnsi="Frutiger-Light"/>
          <w:i/>
          <w:sz w:val="20"/>
          <w:szCs w:val="20"/>
          <w:u w:val="single"/>
          <w:lang w:val="en-GB"/>
        </w:rPr>
      </w:pPr>
      <w:r w:rsidRPr="00925C3E">
        <w:rPr>
          <w:rFonts w:ascii="Frutiger-Light" w:hAnsi="Frutiger-Light" w:cstheme="minorHAnsi"/>
          <w:sz w:val="20"/>
          <w:szCs w:val="20"/>
          <w:lang w:val="en-US"/>
        </w:rPr>
        <w:t>Pelvic and abdominal MRI is recommended for local and regional work-up</w:t>
      </w:r>
      <w:r>
        <w:rPr>
          <w:rFonts w:ascii="Frutiger-Light" w:hAnsi="Frutiger-Light" w:cstheme="minorHAnsi"/>
          <w:sz w:val="20"/>
          <w:szCs w:val="20"/>
          <w:lang w:val="en-US"/>
        </w:rPr>
        <w:t xml:space="preserve"> [IV, A]</w:t>
      </w:r>
      <w:r w:rsidRPr="00925C3E">
        <w:rPr>
          <w:rFonts w:ascii="Frutiger-Light" w:hAnsi="Frutiger-Light" w:cstheme="minorHAnsi"/>
          <w:sz w:val="20"/>
          <w:szCs w:val="20"/>
          <w:lang w:val="en-US"/>
        </w:rPr>
        <w:t>.</w:t>
      </w:r>
    </w:p>
    <w:p w:rsidR="00925C3E" w:rsidRPr="00925C3E" w:rsidRDefault="00925C3E" w:rsidP="00925C3E">
      <w:pPr>
        <w:pStyle w:val="Paragraphedeliste"/>
        <w:numPr>
          <w:ilvl w:val="0"/>
          <w:numId w:val="29"/>
        </w:numPr>
        <w:spacing w:before="200"/>
        <w:jc w:val="both"/>
        <w:rPr>
          <w:rFonts w:ascii="Frutiger-Light" w:hAnsi="Frutiger-Light"/>
          <w:i/>
          <w:sz w:val="20"/>
          <w:szCs w:val="20"/>
          <w:u w:val="single"/>
          <w:lang w:val="en-GB"/>
        </w:rPr>
      </w:pPr>
      <w:r w:rsidRPr="00925C3E">
        <w:rPr>
          <w:rFonts w:ascii="Frutiger-Light" w:hAnsi="Frutiger-Light" w:cstheme="minorHAnsi"/>
          <w:sz w:val="20"/>
          <w:szCs w:val="20"/>
          <w:lang w:val="en-US"/>
        </w:rPr>
        <w:t>Low dose chest CT scan is recommended to exclude lung metastases</w:t>
      </w:r>
      <w:r>
        <w:rPr>
          <w:rFonts w:ascii="Frutiger-Light" w:hAnsi="Frutiger-Light" w:cstheme="minorHAnsi"/>
          <w:sz w:val="20"/>
          <w:szCs w:val="20"/>
          <w:lang w:val="en-US"/>
        </w:rPr>
        <w:t xml:space="preserve"> [IV, A]</w:t>
      </w:r>
      <w:r w:rsidRPr="00925C3E">
        <w:rPr>
          <w:rFonts w:ascii="Frutiger-Light" w:hAnsi="Frutiger-Light" w:cstheme="minorHAnsi"/>
          <w:sz w:val="20"/>
          <w:szCs w:val="20"/>
          <w:lang w:val="en-US"/>
        </w:rPr>
        <w:t>.</w:t>
      </w:r>
    </w:p>
    <w:p w:rsidR="00925C3E" w:rsidRPr="00B12626" w:rsidRDefault="00925C3E" w:rsidP="00925C3E">
      <w:pPr>
        <w:spacing w:after="200" w:line="276" w:lineRule="auto"/>
        <w:jc w:val="both"/>
        <w:rPr>
          <w:rFonts w:ascii="Frutiger-Light" w:hAnsi="Frutiger-Light"/>
          <w:i/>
          <w:sz w:val="20"/>
          <w:szCs w:val="20"/>
          <w:highlight w:val="yellow"/>
          <w:u w:val="single"/>
          <w:lang w:val="en-GB"/>
        </w:rPr>
      </w:pPr>
      <w:r>
        <w:rPr>
          <w:rFonts w:ascii="Frutiger-Light" w:hAnsi="Frutiger-Light"/>
          <w:i/>
          <w:sz w:val="20"/>
          <w:szCs w:val="20"/>
          <w:u w:val="single"/>
          <w:lang w:val="en-GB"/>
        </w:rPr>
        <w:t>GCT - Chemotherapy schedule</w:t>
      </w:r>
    </w:p>
    <w:p w:rsidR="00925C3E" w:rsidRPr="00925C3E" w:rsidRDefault="00925C3E" w:rsidP="00925C3E">
      <w:pPr>
        <w:pStyle w:val="Paragraphedeliste"/>
        <w:numPr>
          <w:ilvl w:val="0"/>
          <w:numId w:val="29"/>
        </w:numPr>
        <w:spacing w:before="200"/>
        <w:jc w:val="both"/>
        <w:rPr>
          <w:rFonts w:ascii="Frutiger-Light" w:hAnsi="Frutiger-Light"/>
          <w:i/>
          <w:sz w:val="20"/>
          <w:szCs w:val="20"/>
          <w:u w:val="single"/>
          <w:lang w:val="en-GB"/>
        </w:rPr>
      </w:pPr>
      <w:r w:rsidRPr="00925C3E">
        <w:rPr>
          <w:rFonts w:ascii="Frutiger-Light" w:hAnsi="Frutiger-Light" w:cstheme="minorHAnsi"/>
          <w:sz w:val="20"/>
          <w:szCs w:val="20"/>
          <w:lang w:val="en-US"/>
        </w:rPr>
        <w:t>Neoadjuvant chemotherapy is recommended as standard approach</w:t>
      </w:r>
      <w:r>
        <w:rPr>
          <w:rFonts w:ascii="Frutiger-Light" w:hAnsi="Frutiger-Light" w:cstheme="minorHAnsi"/>
          <w:sz w:val="20"/>
          <w:szCs w:val="20"/>
          <w:lang w:val="en-US"/>
        </w:rPr>
        <w:t xml:space="preserve"> [IV, A]</w:t>
      </w:r>
      <w:r w:rsidRPr="00925C3E">
        <w:rPr>
          <w:rFonts w:ascii="Frutiger-Light" w:hAnsi="Frutiger-Light" w:cstheme="minorHAnsi"/>
          <w:sz w:val="20"/>
          <w:szCs w:val="20"/>
          <w:lang w:val="en-US"/>
        </w:rPr>
        <w:t>.</w:t>
      </w:r>
    </w:p>
    <w:p w:rsidR="00925C3E" w:rsidRPr="00925C3E" w:rsidRDefault="00925C3E" w:rsidP="00925C3E">
      <w:pPr>
        <w:pStyle w:val="Paragraphedeliste"/>
        <w:numPr>
          <w:ilvl w:val="0"/>
          <w:numId w:val="29"/>
        </w:numPr>
        <w:spacing w:before="200"/>
        <w:jc w:val="both"/>
        <w:rPr>
          <w:rFonts w:ascii="Frutiger-Light" w:hAnsi="Frutiger-Light"/>
          <w:i/>
          <w:sz w:val="20"/>
          <w:szCs w:val="20"/>
          <w:u w:val="single"/>
          <w:lang w:val="en-GB"/>
        </w:rPr>
      </w:pPr>
      <w:r w:rsidRPr="00925C3E">
        <w:rPr>
          <w:rFonts w:ascii="Frutiger-Light" w:hAnsi="Frutiger-Light" w:cstheme="minorHAnsi"/>
          <w:sz w:val="20"/>
          <w:szCs w:val="20"/>
          <w:lang w:val="en-US"/>
        </w:rPr>
        <w:t xml:space="preserve">As a principle, </w:t>
      </w:r>
      <w:r w:rsidRPr="00925C3E">
        <w:rPr>
          <w:rFonts w:ascii="Frutiger-Light" w:hAnsi="Frutiger-Light" w:cstheme="minorHAnsi"/>
          <w:bCs/>
          <w:sz w:val="20"/>
          <w:szCs w:val="20"/>
          <w:lang w:val="en-US"/>
        </w:rPr>
        <w:t xml:space="preserve">chemotherapy should include platinum derivates regimens. The number of courses, the dose and the used drugs (3 to 4) should be adapted to extent of disease, </w:t>
      </w:r>
      <w:r w:rsidRPr="00925C3E">
        <w:rPr>
          <w:rFonts w:ascii="Frutiger-Light" w:hAnsi="Frutiger-Light" w:cstheme="minorHAnsi"/>
          <w:sz w:val="20"/>
          <w:szCs w:val="20"/>
          <w:lang w:val="en-US"/>
        </w:rPr>
        <w:t>dissemination pattern and the age of the patient</w:t>
      </w:r>
      <w:r>
        <w:rPr>
          <w:rFonts w:ascii="Frutiger-Light" w:hAnsi="Frutiger-Light" w:cstheme="minorHAnsi"/>
          <w:sz w:val="20"/>
          <w:szCs w:val="20"/>
          <w:lang w:val="en-US"/>
        </w:rPr>
        <w:t xml:space="preserve"> [IV, A]</w:t>
      </w:r>
      <w:r w:rsidRPr="00925C3E">
        <w:rPr>
          <w:rFonts w:ascii="Frutiger-Light" w:hAnsi="Frutiger-Light" w:cstheme="minorHAnsi"/>
          <w:sz w:val="20"/>
          <w:szCs w:val="20"/>
          <w:lang w:val="en-US"/>
        </w:rPr>
        <w:t>.</w:t>
      </w:r>
    </w:p>
    <w:p w:rsidR="00925C3E" w:rsidRPr="00B12626" w:rsidRDefault="00925C3E" w:rsidP="00925C3E">
      <w:pPr>
        <w:spacing w:after="200" w:line="276" w:lineRule="auto"/>
        <w:jc w:val="both"/>
        <w:rPr>
          <w:rFonts w:ascii="Frutiger-Light" w:hAnsi="Frutiger-Light"/>
          <w:i/>
          <w:sz w:val="20"/>
          <w:szCs w:val="20"/>
          <w:highlight w:val="yellow"/>
          <w:u w:val="single"/>
          <w:lang w:val="en-GB"/>
        </w:rPr>
      </w:pPr>
      <w:r>
        <w:rPr>
          <w:rFonts w:ascii="Frutiger-Light" w:hAnsi="Frutiger-Light"/>
          <w:i/>
          <w:sz w:val="20"/>
          <w:szCs w:val="20"/>
          <w:u w:val="single"/>
          <w:lang w:val="en-GB"/>
        </w:rPr>
        <w:t>GCT - Tumour assessment during neoadjuvant therapy</w:t>
      </w:r>
    </w:p>
    <w:p w:rsidR="00925C3E" w:rsidRPr="00925C3E" w:rsidRDefault="00925C3E" w:rsidP="00925C3E">
      <w:pPr>
        <w:pStyle w:val="Paragraphedeliste"/>
        <w:numPr>
          <w:ilvl w:val="0"/>
          <w:numId w:val="29"/>
        </w:numPr>
        <w:spacing w:before="200"/>
        <w:jc w:val="both"/>
        <w:rPr>
          <w:rFonts w:ascii="Frutiger-Light" w:hAnsi="Frutiger-Light"/>
          <w:i/>
          <w:sz w:val="20"/>
          <w:szCs w:val="20"/>
          <w:u w:val="single"/>
          <w:lang w:val="en-GB"/>
        </w:rPr>
      </w:pPr>
      <w:r w:rsidRPr="00925C3E">
        <w:rPr>
          <w:rFonts w:ascii="Frutiger-Light" w:hAnsi="Frutiger-Light" w:cstheme="minorHAnsi"/>
          <w:sz w:val="20"/>
          <w:szCs w:val="20"/>
          <w:lang w:val="en-US"/>
        </w:rPr>
        <w:t>Regular ultrasound evaluation is recommended for response assessment during treatment, consolidated by an MRI at the end of cytotoxic treatment</w:t>
      </w:r>
      <w:r>
        <w:rPr>
          <w:rFonts w:ascii="Frutiger-Light" w:hAnsi="Frutiger-Light" w:cstheme="minorHAnsi"/>
          <w:sz w:val="20"/>
          <w:szCs w:val="20"/>
          <w:lang w:val="en-US"/>
        </w:rPr>
        <w:t xml:space="preserve"> [IV, A]</w:t>
      </w:r>
      <w:r w:rsidRPr="00925C3E">
        <w:rPr>
          <w:rFonts w:ascii="Frutiger-Light" w:hAnsi="Frutiger-Light" w:cstheme="minorHAnsi"/>
          <w:sz w:val="20"/>
          <w:szCs w:val="20"/>
          <w:lang w:val="en-US"/>
        </w:rPr>
        <w:t>.</w:t>
      </w:r>
    </w:p>
    <w:p w:rsidR="00925C3E" w:rsidRPr="00925C3E" w:rsidRDefault="00925C3E" w:rsidP="00925C3E">
      <w:pPr>
        <w:pStyle w:val="Paragraphedeliste"/>
        <w:numPr>
          <w:ilvl w:val="0"/>
          <w:numId w:val="29"/>
        </w:numPr>
        <w:spacing w:before="200"/>
        <w:jc w:val="both"/>
        <w:rPr>
          <w:rFonts w:ascii="Frutiger-Light" w:hAnsi="Frutiger-Light"/>
          <w:i/>
          <w:sz w:val="20"/>
          <w:szCs w:val="20"/>
          <w:u w:val="single"/>
          <w:lang w:val="en-GB"/>
        </w:rPr>
      </w:pPr>
      <w:r w:rsidRPr="00925C3E">
        <w:rPr>
          <w:rFonts w:ascii="Frutiger-Light" w:hAnsi="Frutiger-Light" w:cstheme="minorHAnsi"/>
          <w:sz w:val="20"/>
          <w:szCs w:val="20"/>
          <w:lang w:val="en-US"/>
        </w:rPr>
        <w:t>Tumo</w:t>
      </w:r>
      <w:r>
        <w:rPr>
          <w:rFonts w:ascii="Frutiger-Light" w:hAnsi="Frutiger-Light" w:cstheme="minorHAnsi"/>
          <w:sz w:val="20"/>
          <w:szCs w:val="20"/>
          <w:lang w:val="en-US"/>
        </w:rPr>
        <w:t>u</w:t>
      </w:r>
      <w:r w:rsidRPr="00925C3E">
        <w:rPr>
          <w:rFonts w:ascii="Frutiger-Light" w:hAnsi="Frutiger-Light" w:cstheme="minorHAnsi"/>
          <w:sz w:val="20"/>
          <w:szCs w:val="20"/>
          <w:lang w:val="en-US"/>
        </w:rPr>
        <w:t>r biomarker evaluation should include regular measurement of serum AFP</w:t>
      </w:r>
      <w:r>
        <w:rPr>
          <w:rFonts w:ascii="Frutiger-Light" w:hAnsi="Frutiger-Light" w:cstheme="minorHAnsi"/>
          <w:sz w:val="20"/>
          <w:szCs w:val="20"/>
          <w:lang w:val="en-US"/>
        </w:rPr>
        <w:t xml:space="preserve"> [IV, A]</w:t>
      </w:r>
      <w:r w:rsidRPr="00925C3E">
        <w:rPr>
          <w:rFonts w:ascii="Frutiger-Light" w:hAnsi="Frutiger-Light" w:cstheme="minorHAnsi"/>
          <w:sz w:val="20"/>
          <w:szCs w:val="20"/>
          <w:lang w:val="en-US"/>
        </w:rPr>
        <w:t xml:space="preserve">. </w:t>
      </w:r>
    </w:p>
    <w:p w:rsidR="00925C3E" w:rsidRPr="00B12626" w:rsidRDefault="00925C3E" w:rsidP="00925C3E">
      <w:pPr>
        <w:spacing w:after="200" w:line="276" w:lineRule="auto"/>
        <w:jc w:val="both"/>
        <w:rPr>
          <w:rFonts w:ascii="Frutiger-Light" w:hAnsi="Frutiger-Light"/>
          <w:i/>
          <w:sz w:val="20"/>
          <w:szCs w:val="20"/>
          <w:highlight w:val="yellow"/>
          <w:u w:val="single"/>
          <w:lang w:val="en-GB"/>
        </w:rPr>
      </w:pPr>
      <w:r>
        <w:rPr>
          <w:rFonts w:ascii="Frutiger-Light" w:hAnsi="Frutiger-Light"/>
          <w:i/>
          <w:sz w:val="20"/>
          <w:szCs w:val="20"/>
          <w:u w:val="single"/>
          <w:lang w:val="en-GB"/>
        </w:rPr>
        <w:t>GCT - Local therapy</w:t>
      </w:r>
    </w:p>
    <w:p w:rsidR="00891A4A" w:rsidRPr="00891A4A" w:rsidRDefault="00925C3E" w:rsidP="00891A4A">
      <w:pPr>
        <w:pStyle w:val="Paragraphedeliste"/>
        <w:numPr>
          <w:ilvl w:val="0"/>
          <w:numId w:val="29"/>
        </w:numPr>
        <w:spacing w:before="200"/>
        <w:jc w:val="both"/>
        <w:rPr>
          <w:rFonts w:ascii="Frutiger-Light" w:hAnsi="Frutiger-Light"/>
          <w:i/>
          <w:sz w:val="20"/>
          <w:szCs w:val="20"/>
          <w:u w:val="single"/>
          <w:lang w:val="en-GB"/>
        </w:rPr>
      </w:pPr>
      <w:r w:rsidRPr="00925C3E">
        <w:rPr>
          <w:rFonts w:ascii="Frutiger-Light" w:hAnsi="Frutiger-Light" w:cstheme="minorHAnsi"/>
          <w:sz w:val="20"/>
          <w:szCs w:val="20"/>
          <w:lang w:val="en-US"/>
        </w:rPr>
        <w:t xml:space="preserve">Surgery should be reservedfor situations where there is still persistent disease after completion of neoadjuvant chemotherapy. Surgery should aim for complete removal of the lesion and should be adapted to the anatomical site so that unnecessary radical </w:t>
      </w:r>
      <w:r w:rsidR="00E222F3">
        <w:rPr>
          <w:rFonts w:ascii="Frutiger-Light" w:hAnsi="Frutiger-Light" w:cstheme="minorHAnsi"/>
          <w:sz w:val="20"/>
          <w:szCs w:val="20"/>
          <w:lang w:val="en-US"/>
        </w:rPr>
        <w:t xml:space="preserve">or mutilating </w:t>
      </w:r>
      <w:r w:rsidRPr="00925C3E">
        <w:rPr>
          <w:rFonts w:ascii="Frutiger-Light" w:hAnsi="Frutiger-Light" w:cstheme="minorHAnsi"/>
          <w:sz w:val="20"/>
          <w:szCs w:val="20"/>
          <w:lang w:val="en-US"/>
        </w:rPr>
        <w:t xml:space="preserve">treatment is avoided. In the case of extravaginal, including lymph node spread, an initial surgical resection is not recommended, as </w:t>
      </w:r>
      <w:r w:rsidRPr="00925C3E">
        <w:rPr>
          <w:rFonts w:ascii="Frutiger-Light" w:hAnsi="Frutiger-Light" w:cstheme="minorHAnsi"/>
          <w:sz w:val="20"/>
          <w:szCs w:val="20"/>
          <w:lang w:val="en-US"/>
        </w:rPr>
        <w:lastRenderedPageBreak/>
        <w:t xml:space="preserve">this is treated by chemotherapy with excellent response and surgical discussion should be postponed after </w:t>
      </w:r>
      <w:r w:rsidR="00EC5668">
        <w:rPr>
          <w:rFonts w:ascii="Frutiger-Light" w:hAnsi="Frutiger-Light" w:cstheme="minorHAnsi"/>
          <w:sz w:val="20"/>
          <w:szCs w:val="20"/>
          <w:lang w:val="en-US"/>
        </w:rPr>
        <w:t>tumour</w:t>
      </w:r>
      <w:r w:rsidRPr="00925C3E">
        <w:rPr>
          <w:rFonts w:ascii="Frutiger-Light" w:hAnsi="Frutiger-Light" w:cstheme="minorHAnsi"/>
          <w:sz w:val="20"/>
          <w:szCs w:val="20"/>
          <w:lang w:val="en-US"/>
        </w:rPr>
        <w:t xml:space="preserve"> reduction following induction chemotherapy</w:t>
      </w:r>
      <w:r w:rsidR="00891A4A">
        <w:rPr>
          <w:rFonts w:ascii="Frutiger-Light" w:hAnsi="Frutiger-Light" w:cstheme="minorHAnsi"/>
          <w:sz w:val="20"/>
          <w:szCs w:val="20"/>
          <w:lang w:val="en-US"/>
        </w:rPr>
        <w:t xml:space="preserve"> [IV, A]</w:t>
      </w:r>
      <w:r w:rsidRPr="00925C3E">
        <w:rPr>
          <w:rFonts w:ascii="Frutiger-Light" w:hAnsi="Frutiger-Light" w:cstheme="minorHAnsi"/>
          <w:sz w:val="20"/>
          <w:szCs w:val="20"/>
          <w:lang w:val="en-US"/>
        </w:rPr>
        <w:t>.</w:t>
      </w:r>
    </w:p>
    <w:p w:rsidR="00891A4A" w:rsidRPr="00891A4A" w:rsidRDefault="00925C3E" w:rsidP="00925C3E">
      <w:pPr>
        <w:pStyle w:val="Paragraphedeliste"/>
        <w:numPr>
          <w:ilvl w:val="0"/>
          <w:numId w:val="29"/>
        </w:numPr>
        <w:spacing w:before="200"/>
        <w:jc w:val="both"/>
        <w:rPr>
          <w:rFonts w:ascii="Frutiger-Light" w:hAnsi="Frutiger-Light"/>
          <w:i/>
          <w:sz w:val="20"/>
          <w:szCs w:val="20"/>
          <w:u w:val="single"/>
          <w:lang w:val="en-GB"/>
        </w:rPr>
      </w:pPr>
      <w:r w:rsidRPr="00891A4A">
        <w:rPr>
          <w:rFonts w:ascii="Frutiger-Light" w:hAnsi="Frutiger-Light" w:cstheme="minorHAnsi"/>
          <w:sz w:val="20"/>
          <w:szCs w:val="20"/>
          <w:lang w:val="en-US"/>
        </w:rPr>
        <w:t xml:space="preserve">Local therapy for the primary </w:t>
      </w:r>
      <w:r w:rsidR="00EC5668">
        <w:rPr>
          <w:rFonts w:ascii="Frutiger-Light" w:hAnsi="Frutiger-Light" w:cstheme="minorHAnsi"/>
          <w:sz w:val="20"/>
          <w:szCs w:val="20"/>
          <w:lang w:val="en-US"/>
        </w:rPr>
        <w:t>tumour</w:t>
      </w:r>
      <w:r w:rsidRPr="00891A4A">
        <w:rPr>
          <w:rFonts w:ascii="Frutiger-Light" w:hAnsi="Frutiger-Light" w:cstheme="minorHAnsi"/>
          <w:sz w:val="20"/>
          <w:szCs w:val="20"/>
          <w:lang w:val="en-US"/>
        </w:rPr>
        <w:t xml:space="preserve"> is </w:t>
      </w:r>
      <w:r w:rsidRPr="00891A4A">
        <w:rPr>
          <w:rFonts w:ascii="Frutiger-Light" w:hAnsi="Frutiger-Light" w:cstheme="minorHAnsi"/>
          <w:bCs/>
          <w:sz w:val="20"/>
          <w:szCs w:val="20"/>
          <w:lang w:val="en-US"/>
        </w:rPr>
        <w:t xml:space="preserve">adapted to the </w:t>
      </w:r>
      <w:r w:rsidR="00EC5668">
        <w:rPr>
          <w:rFonts w:ascii="Frutiger-Light" w:hAnsi="Frutiger-Light" w:cstheme="minorHAnsi"/>
          <w:bCs/>
          <w:sz w:val="20"/>
          <w:szCs w:val="20"/>
          <w:lang w:val="en-US"/>
        </w:rPr>
        <w:t>tumour</w:t>
      </w:r>
      <w:r w:rsidRPr="00891A4A">
        <w:rPr>
          <w:rFonts w:ascii="Frutiger-Light" w:hAnsi="Frutiger-Light" w:cstheme="minorHAnsi"/>
          <w:bCs/>
          <w:sz w:val="20"/>
          <w:szCs w:val="20"/>
          <w:lang w:val="en-US"/>
        </w:rPr>
        <w:t xml:space="preserve"> response</w:t>
      </w:r>
      <w:r w:rsidRPr="00891A4A">
        <w:rPr>
          <w:rFonts w:ascii="Frutiger-Light" w:hAnsi="Frutiger-Light" w:cstheme="minorHAnsi"/>
          <w:sz w:val="20"/>
          <w:szCs w:val="20"/>
          <w:lang w:val="en-US"/>
        </w:rPr>
        <w:t>, assessed by pelvic MRI after at least 3 courses and clinically with vaginoscopy. In case of a suspicious residual vaginal nodule it is preferable to remove any residual vaginal lesion by a partial resection of the adjacent vaginal wall, even if AFP levels are normal, than to perform a simple biopsy of the nodule that then will require a re-resection to achieve clear margins.</w:t>
      </w:r>
      <w:r w:rsidR="009B244C">
        <w:rPr>
          <w:rFonts w:ascii="Frutiger-Light" w:hAnsi="Frutiger-Light" w:cstheme="minorHAnsi"/>
          <w:sz w:val="20"/>
          <w:szCs w:val="20"/>
          <w:lang w:val="en-US"/>
        </w:rPr>
        <w:t>If conservative surgery is not feasible, brachytherapy can be pro</w:t>
      </w:r>
      <w:r w:rsidR="0085665A">
        <w:rPr>
          <w:rFonts w:ascii="Frutiger-Light" w:hAnsi="Frutiger-Light" w:cstheme="minorHAnsi"/>
          <w:sz w:val="20"/>
          <w:szCs w:val="20"/>
          <w:lang w:val="en-US"/>
        </w:rPr>
        <w:t>posed as local treatment</w:t>
      </w:r>
      <w:r w:rsidR="009B244C">
        <w:rPr>
          <w:rFonts w:ascii="Frutiger-Light" w:hAnsi="Frutiger-Light" w:cstheme="minorHAnsi"/>
          <w:sz w:val="20"/>
          <w:szCs w:val="20"/>
          <w:lang w:val="en-US"/>
        </w:rPr>
        <w:t>.</w:t>
      </w:r>
      <w:r w:rsidR="002D37FE">
        <w:rPr>
          <w:rFonts w:ascii="Frutiger-Light" w:hAnsi="Frutiger-Light" w:cstheme="minorHAnsi"/>
          <w:sz w:val="20"/>
          <w:szCs w:val="20"/>
          <w:lang w:val="en-US"/>
        </w:rPr>
        <w:t>If the resected nodule is completed resected; no further chemotherapy is needed even if viable cells present</w:t>
      </w:r>
      <w:r w:rsidR="0085665A">
        <w:rPr>
          <w:rFonts w:ascii="Frutiger-Light" w:hAnsi="Frutiger-Light" w:cstheme="minorHAnsi"/>
          <w:sz w:val="20"/>
          <w:szCs w:val="20"/>
          <w:lang w:val="en-US"/>
        </w:rPr>
        <w:t xml:space="preserve"> [IV, B]</w:t>
      </w:r>
      <w:r w:rsidR="002D37FE">
        <w:rPr>
          <w:rFonts w:ascii="Frutiger-Light" w:hAnsi="Frutiger-Light" w:cstheme="minorHAnsi"/>
          <w:sz w:val="20"/>
          <w:szCs w:val="20"/>
          <w:lang w:val="en-US"/>
        </w:rPr>
        <w:t xml:space="preserve">. </w:t>
      </w:r>
    </w:p>
    <w:p w:rsidR="002A6995" w:rsidRPr="002A6995" w:rsidRDefault="00925C3E" w:rsidP="002A6995">
      <w:pPr>
        <w:pStyle w:val="Paragraphedeliste"/>
        <w:numPr>
          <w:ilvl w:val="0"/>
          <w:numId w:val="29"/>
        </w:numPr>
        <w:spacing w:before="200"/>
        <w:jc w:val="both"/>
        <w:rPr>
          <w:rFonts w:ascii="Frutiger-Light" w:hAnsi="Frutiger-Light"/>
          <w:i/>
          <w:sz w:val="20"/>
          <w:szCs w:val="20"/>
          <w:u w:val="single"/>
          <w:lang w:val="en-GB"/>
        </w:rPr>
      </w:pPr>
      <w:r w:rsidRPr="00891A4A">
        <w:rPr>
          <w:rFonts w:ascii="Frutiger-Light" w:hAnsi="Frutiger-Light" w:cstheme="minorHAnsi"/>
          <w:sz w:val="20"/>
          <w:szCs w:val="20"/>
          <w:lang w:val="en-US"/>
        </w:rPr>
        <w:t xml:space="preserve">In case of </w:t>
      </w:r>
      <w:r w:rsidRPr="00891A4A">
        <w:rPr>
          <w:rFonts w:ascii="Frutiger-Light" w:hAnsi="Frutiger-Light" w:cstheme="minorHAnsi"/>
          <w:bCs/>
          <w:sz w:val="20"/>
          <w:szCs w:val="20"/>
          <w:lang w:val="en-US"/>
        </w:rPr>
        <w:t>complete remission</w:t>
      </w:r>
      <w:r w:rsidRPr="00891A4A">
        <w:rPr>
          <w:rFonts w:ascii="Frutiger-Light" w:hAnsi="Frutiger-Light" w:cstheme="minorHAnsi"/>
          <w:sz w:val="20"/>
          <w:szCs w:val="20"/>
          <w:lang w:val="en-US"/>
        </w:rPr>
        <w:t xml:space="preserve"> after neoadjuvant chemotherapy confirmed by a negative pelvic MRI and negative vaginoscopy and normal AFP, </w:t>
      </w:r>
      <w:r w:rsidRPr="00891A4A">
        <w:rPr>
          <w:rFonts w:ascii="Frutiger-Light" w:hAnsi="Frutiger-Light" w:cstheme="minorHAnsi"/>
          <w:bCs/>
          <w:sz w:val="20"/>
          <w:szCs w:val="20"/>
          <w:lang w:val="en-US"/>
        </w:rPr>
        <w:t>no local treatment</w:t>
      </w:r>
      <w:r w:rsidRPr="00891A4A">
        <w:rPr>
          <w:rFonts w:ascii="Frutiger-Light" w:hAnsi="Frutiger-Light" w:cstheme="minorHAnsi"/>
          <w:sz w:val="20"/>
          <w:szCs w:val="20"/>
          <w:lang w:val="en-US"/>
        </w:rPr>
        <w:t>is indicated if a strict follow-up is possible</w:t>
      </w:r>
      <w:r w:rsidR="00891A4A">
        <w:rPr>
          <w:rFonts w:ascii="Frutiger-Light" w:hAnsi="Frutiger-Light" w:cstheme="minorHAnsi"/>
          <w:sz w:val="20"/>
          <w:szCs w:val="20"/>
          <w:lang w:val="en-US"/>
        </w:rPr>
        <w:t xml:space="preserve"> [IV, C]</w:t>
      </w:r>
      <w:r w:rsidRPr="00891A4A">
        <w:rPr>
          <w:rFonts w:ascii="Frutiger-Light" w:hAnsi="Frutiger-Light" w:cstheme="minorHAnsi"/>
          <w:sz w:val="20"/>
          <w:szCs w:val="20"/>
          <w:lang w:val="en-US"/>
        </w:rPr>
        <w:t xml:space="preserve">. Strict follow-up in patients with vaginal </w:t>
      </w:r>
      <w:r w:rsidR="00891A4A">
        <w:rPr>
          <w:rFonts w:ascii="Frutiger-Light" w:hAnsi="Frutiger-Light" w:cstheme="minorHAnsi"/>
          <w:sz w:val="20"/>
          <w:szCs w:val="20"/>
          <w:lang w:val="en-US"/>
        </w:rPr>
        <w:t>GCT</w:t>
      </w:r>
      <w:r w:rsidRPr="00891A4A">
        <w:rPr>
          <w:rFonts w:ascii="Frutiger-Light" w:hAnsi="Frutiger-Light" w:cstheme="minorHAnsi"/>
          <w:sz w:val="20"/>
          <w:szCs w:val="20"/>
          <w:lang w:val="en-US"/>
        </w:rPr>
        <w:t xml:space="preserve"> after the end of treatment is recommended, consisting of AFP and ultrasound every 3 months during the first 2 years, then every 4 months during the 3</w:t>
      </w:r>
      <w:r w:rsidRPr="00891A4A">
        <w:rPr>
          <w:rFonts w:ascii="Frutiger-Light" w:hAnsi="Frutiger-Light" w:cstheme="minorHAnsi"/>
          <w:sz w:val="20"/>
          <w:szCs w:val="20"/>
          <w:vertAlign w:val="superscript"/>
          <w:lang w:val="en-US"/>
        </w:rPr>
        <w:t>rd</w:t>
      </w:r>
      <w:r w:rsidRPr="00891A4A">
        <w:rPr>
          <w:rFonts w:ascii="Frutiger-Light" w:hAnsi="Frutiger-Light" w:cstheme="minorHAnsi"/>
          <w:sz w:val="20"/>
          <w:szCs w:val="20"/>
          <w:lang w:val="en-US"/>
        </w:rPr>
        <w:t xml:space="preserve"> year, and every 6 months up to 5 years follow-up. In case of rising serum biomarker (AFP) or suspicious findings on ultrasound an abdominal and pelvic MRI and vaginoscopy are recommended</w:t>
      </w:r>
      <w:r w:rsidR="00891A4A">
        <w:rPr>
          <w:rFonts w:ascii="Frutiger-Light" w:hAnsi="Frutiger-Light" w:cstheme="minorHAnsi"/>
          <w:sz w:val="20"/>
          <w:szCs w:val="20"/>
          <w:lang w:val="en-US"/>
        </w:rPr>
        <w:t xml:space="preserve"> [IV, A]</w:t>
      </w:r>
      <w:r w:rsidRPr="00891A4A">
        <w:rPr>
          <w:rFonts w:ascii="Frutiger-Light" w:hAnsi="Frutiger-Light" w:cstheme="minorHAnsi"/>
          <w:sz w:val="20"/>
          <w:szCs w:val="20"/>
          <w:lang w:val="en-US"/>
        </w:rPr>
        <w:t>.</w:t>
      </w:r>
    </w:p>
    <w:p w:rsidR="002A6995" w:rsidRPr="002A6995" w:rsidRDefault="002A6995" w:rsidP="002A6995">
      <w:pPr>
        <w:pStyle w:val="Paragraphedeliste"/>
        <w:numPr>
          <w:ilvl w:val="0"/>
          <w:numId w:val="29"/>
        </w:numPr>
        <w:spacing w:before="200"/>
        <w:jc w:val="both"/>
        <w:rPr>
          <w:rFonts w:ascii="Frutiger-Light" w:hAnsi="Frutiger-Light"/>
          <w:i/>
          <w:sz w:val="20"/>
          <w:szCs w:val="20"/>
          <w:u w:val="single"/>
          <w:lang w:val="en-GB"/>
        </w:rPr>
      </w:pPr>
      <w:r w:rsidRPr="002A6995">
        <w:rPr>
          <w:rFonts w:ascii="Frutiger-Light" w:hAnsi="Frutiger-Light" w:cstheme="minorHAnsi"/>
          <w:sz w:val="20"/>
          <w:szCs w:val="20"/>
          <w:lang w:val="en-US"/>
        </w:rPr>
        <w:t xml:space="preserve">Adjuvant radiotherapy is individualized and decided within amultidisciplinary team. Radiotherapy is only indicated if no complete response can be achieved by chemotherapy ± organ sparing surgery.  In case of radiotherapy, vaginal brachytherapy is preferred over </w:t>
      </w:r>
      <w:r w:rsidR="00744A23">
        <w:rPr>
          <w:rFonts w:ascii="Frutiger-Light" w:hAnsi="Frutiger-Light" w:cstheme="minorHAnsi"/>
          <w:sz w:val="20"/>
          <w:szCs w:val="20"/>
          <w:lang w:val="en-US"/>
        </w:rPr>
        <w:t>EBRT</w:t>
      </w:r>
      <w:r w:rsidRPr="002A6995">
        <w:rPr>
          <w:rFonts w:ascii="Frutiger-Light" w:hAnsi="Frutiger-Light" w:cstheme="minorHAnsi"/>
          <w:sz w:val="20"/>
          <w:szCs w:val="20"/>
          <w:lang w:val="en-US"/>
        </w:rPr>
        <w:t xml:space="preserve"> to minimize long term morbidity.If </w:t>
      </w:r>
      <w:r w:rsidR="00744A23">
        <w:rPr>
          <w:rFonts w:ascii="Frutiger-Light" w:hAnsi="Frutiger-Light" w:cstheme="minorHAnsi"/>
          <w:sz w:val="20"/>
          <w:szCs w:val="20"/>
          <w:lang w:val="en-US"/>
        </w:rPr>
        <w:t>EBRT</w:t>
      </w:r>
      <w:r w:rsidRPr="002A6995">
        <w:rPr>
          <w:rFonts w:ascii="Frutiger-Light" w:hAnsi="Frutiger-Light" w:cstheme="minorHAnsi"/>
          <w:sz w:val="20"/>
          <w:szCs w:val="20"/>
          <w:lang w:val="en-US"/>
        </w:rPr>
        <w:t xml:space="preserve"> is needed, proton beam therapy is preferred</w:t>
      </w:r>
      <w:r>
        <w:rPr>
          <w:rFonts w:ascii="Frutiger-Light" w:hAnsi="Frutiger-Light" w:cstheme="minorHAnsi"/>
          <w:sz w:val="20"/>
          <w:szCs w:val="20"/>
          <w:lang w:val="en-US"/>
        </w:rPr>
        <w:t xml:space="preserve"> [IV, B]</w:t>
      </w:r>
      <w:r w:rsidRPr="002A6995">
        <w:rPr>
          <w:rFonts w:ascii="Frutiger-Light" w:hAnsi="Frutiger-Light" w:cstheme="minorHAnsi"/>
          <w:sz w:val="20"/>
          <w:szCs w:val="20"/>
          <w:lang w:val="en-US"/>
        </w:rPr>
        <w:t>.</w:t>
      </w:r>
    </w:p>
    <w:p w:rsidR="00925C3E" w:rsidRPr="002A6995" w:rsidRDefault="002A6995" w:rsidP="002A6995">
      <w:pPr>
        <w:pStyle w:val="Paragraphedeliste"/>
        <w:numPr>
          <w:ilvl w:val="0"/>
          <w:numId w:val="29"/>
        </w:numPr>
        <w:spacing w:before="200"/>
        <w:jc w:val="both"/>
        <w:rPr>
          <w:rFonts w:ascii="Frutiger-Light" w:hAnsi="Frutiger-Light"/>
          <w:i/>
          <w:sz w:val="20"/>
          <w:szCs w:val="20"/>
          <w:u w:val="single"/>
          <w:lang w:val="en-GB"/>
        </w:rPr>
      </w:pPr>
      <w:r w:rsidRPr="002A6995">
        <w:rPr>
          <w:rFonts w:ascii="Frutiger-Light" w:hAnsi="Frutiger-Light" w:cstheme="minorHAnsi"/>
          <w:sz w:val="20"/>
          <w:szCs w:val="20"/>
          <w:lang w:val="en-US"/>
        </w:rPr>
        <w:t>Ovarian transposition is recommended if radiotherapy is part of the treatment plan</w:t>
      </w:r>
      <w:r>
        <w:rPr>
          <w:rFonts w:ascii="Frutiger-Light" w:hAnsi="Frutiger-Light" w:cstheme="minorHAnsi"/>
          <w:sz w:val="20"/>
          <w:szCs w:val="20"/>
          <w:lang w:val="en-US"/>
        </w:rPr>
        <w:t xml:space="preserve"> [IV, B]</w:t>
      </w:r>
      <w:r w:rsidRPr="002A6995">
        <w:rPr>
          <w:rFonts w:ascii="Frutiger-Light" w:hAnsi="Frutiger-Light" w:cstheme="minorHAnsi"/>
          <w:sz w:val="20"/>
          <w:szCs w:val="20"/>
          <w:lang w:val="en-US"/>
        </w:rPr>
        <w:t>.</w:t>
      </w:r>
    </w:p>
    <w:p w:rsidR="00D7727E" w:rsidRDefault="00D7727E" w:rsidP="00D7727E">
      <w:pPr>
        <w:spacing w:after="200" w:line="276" w:lineRule="auto"/>
        <w:jc w:val="both"/>
        <w:rPr>
          <w:rFonts w:ascii="Frutiger-Light" w:hAnsi="Frutiger-Light"/>
          <w:b/>
          <w:noProof/>
          <w:sz w:val="32"/>
          <w:szCs w:val="32"/>
          <w:lang w:val="en-GB"/>
        </w:rPr>
      </w:pPr>
      <w:r>
        <w:rPr>
          <w:rFonts w:ascii="Frutiger-Light" w:hAnsi="Frutiger-Light"/>
          <w:b/>
          <w:noProof/>
          <w:sz w:val="32"/>
          <w:szCs w:val="32"/>
          <w:lang w:val="en-GB"/>
        </w:rPr>
        <w:t>NEOVAGINAL RECONSTRUCTIVE SURGERY</w:t>
      </w:r>
    </w:p>
    <w:p w:rsidR="00E446CF" w:rsidRPr="00D7727E" w:rsidRDefault="007379A9" w:rsidP="007379A9">
      <w:pPr>
        <w:pStyle w:val="NormalWeb"/>
        <w:spacing w:after="200" w:line="276" w:lineRule="auto"/>
        <w:jc w:val="both"/>
        <w:rPr>
          <w:rFonts w:ascii="Frutiger-Light" w:hAnsi="Frutiger-Light" w:cstheme="minorHAnsi"/>
          <w:bCs/>
          <w:sz w:val="20"/>
          <w:szCs w:val="20"/>
          <w:lang w:val="en-US"/>
        </w:rPr>
      </w:pPr>
      <w:r w:rsidRPr="00D7727E">
        <w:rPr>
          <w:rFonts w:ascii="Frutiger-Light" w:hAnsi="Frutiger-Light" w:cstheme="minorHAnsi"/>
          <w:bCs/>
          <w:sz w:val="20"/>
          <w:szCs w:val="20"/>
          <w:lang w:val="en-US"/>
        </w:rPr>
        <w:t>Any surgery that includes complete or large partial resection of the vagina should include considerations of reconstructive techniques to avoid significant impairment on patients’ quality of life. The indication for neovaginal reconstruction as well as the timing i</w:t>
      </w:r>
      <w:r w:rsidR="00DA37A7">
        <w:rPr>
          <w:rFonts w:ascii="Frutiger-Light" w:hAnsi="Frutiger-Light" w:cstheme="minorHAnsi"/>
          <w:bCs/>
          <w:sz w:val="20"/>
          <w:szCs w:val="20"/>
          <w:lang w:val="en-US"/>
        </w:rPr>
        <w:t>.</w:t>
      </w:r>
      <w:r w:rsidRPr="00D7727E">
        <w:rPr>
          <w:rFonts w:ascii="Frutiger-Light" w:hAnsi="Frutiger-Light" w:cstheme="minorHAnsi"/>
          <w:bCs/>
          <w:sz w:val="20"/>
          <w:szCs w:val="20"/>
          <w:lang w:val="en-US"/>
        </w:rPr>
        <w:t>e</w:t>
      </w:r>
      <w:r w:rsidR="00DA37A7">
        <w:rPr>
          <w:rFonts w:ascii="Frutiger-Light" w:hAnsi="Frutiger-Light" w:cstheme="minorHAnsi"/>
          <w:bCs/>
          <w:sz w:val="20"/>
          <w:szCs w:val="20"/>
          <w:lang w:val="en-US"/>
        </w:rPr>
        <w:t>.</w:t>
      </w:r>
      <w:r w:rsidRPr="00D7727E">
        <w:rPr>
          <w:rFonts w:ascii="Frutiger-Light" w:hAnsi="Frutiger-Light" w:cstheme="minorHAnsi"/>
          <w:bCs/>
          <w:sz w:val="20"/>
          <w:szCs w:val="20"/>
          <w:lang w:val="en-US"/>
        </w:rPr>
        <w:t xml:space="preserve"> one- vs two</w:t>
      </w:r>
      <w:r w:rsidR="00DA37A7">
        <w:rPr>
          <w:rFonts w:ascii="Frutiger-Light" w:hAnsi="Frutiger-Light" w:cstheme="minorHAnsi"/>
          <w:bCs/>
          <w:sz w:val="20"/>
          <w:szCs w:val="20"/>
          <w:lang w:val="en-US"/>
        </w:rPr>
        <w:t>-</w:t>
      </w:r>
      <w:r w:rsidRPr="00D7727E">
        <w:rPr>
          <w:rFonts w:ascii="Frutiger-Light" w:hAnsi="Frutiger-Light" w:cstheme="minorHAnsi"/>
          <w:bCs/>
          <w:sz w:val="20"/>
          <w:szCs w:val="20"/>
          <w:lang w:val="en-US"/>
        </w:rPr>
        <w:t xml:space="preserve"> stage procedure will depend on patients age, performance status, oncological profile and treatment journey as well as her wishes</w:t>
      </w:r>
      <w:hyperlink w:anchor="_ENREF_43" w:tooltip="McArdle, 2012 #1281" w:history="1">
        <w:r w:rsidR="009747EC" w:rsidRPr="00D7727E">
          <w:rPr>
            <w:rFonts w:ascii="Frutiger-Light" w:hAnsi="Frutiger-Light" w:cstheme="minorHAnsi"/>
            <w:bCs/>
            <w:sz w:val="20"/>
            <w:szCs w:val="20"/>
            <w:lang w:val="en-US"/>
          </w:rPr>
          <w:fldChar w:fldCharType="begin">
            <w:fldData xml:space="preserve">PEVuZE5vdGU+PENpdGU+PEF1dGhvcj5NY0FyZGxlPC9BdXRob3I+PFllYXI+MjAxMjwvWWVhcj48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</w:fldData>
          </w:fldChar>
        </w:r>
        <w:r w:rsidR="009B244C">
          <w:rPr>
            <w:rFonts w:ascii="Frutiger-Light" w:hAnsi="Frutiger-Light" w:cstheme="minorHAnsi"/>
            <w:bCs/>
            <w:sz w:val="20"/>
            <w:szCs w:val="20"/>
            <w:lang w:val="en-US"/>
          </w:rPr>
          <w:instrText xml:space="preserve"> ADDIN EN.CITE </w:instrText>
        </w:r>
        <w:r w:rsidR="009747EC">
          <w:rPr>
            <w:rFonts w:ascii="Frutiger-Light" w:hAnsi="Frutiger-Light" w:cstheme="minorHAnsi"/>
            <w:bCs/>
            <w:sz w:val="20"/>
            <w:szCs w:val="20"/>
            <w:lang w:val="en-US"/>
          </w:rPr>
          <w:fldChar w:fldCharType="begin">
            <w:fldData xml:space="preserve">PEVuZE5vdGU+PENpdGU+PEF1dGhvcj5NY0FyZGxlPC9BdXRob3I+PFllYXI+MjAxMjwvWWVhcj48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</w:fldData>
          </w:fldChar>
        </w:r>
        <w:r w:rsidR="009B244C">
          <w:rPr>
            <w:rFonts w:ascii="Frutiger-Light" w:hAnsi="Frutiger-Light" w:cstheme="minorHAnsi"/>
            <w:bCs/>
            <w:sz w:val="20"/>
            <w:szCs w:val="20"/>
            <w:lang w:val="en-US"/>
          </w:rPr>
          <w:instrText xml:space="preserve"> ADDIN EN.CITE.DATA </w:instrText>
        </w:r>
        <w:r w:rsidR="009747EC">
          <w:rPr>
            <w:rFonts w:ascii="Frutiger-Light" w:hAnsi="Frutiger-Light" w:cstheme="minorHAnsi"/>
            <w:bCs/>
            <w:sz w:val="20"/>
            <w:szCs w:val="20"/>
            <w:lang w:val="en-US"/>
          </w:rPr>
        </w:r>
        <w:r w:rsidR="009747EC">
          <w:rPr>
            <w:rFonts w:ascii="Frutiger-Light" w:hAnsi="Frutiger-Light" w:cstheme="minorHAnsi"/>
            <w:bCs/>
            <w:sz w:val="20"/>
            <w:szCs w:val="20"/>
            <w:lang w:val="en-US"/>
          </w:rPr>
          <w:fldChar w:fldCharType="end"/>
        </w:r>
        <w:r w:rsidR="009747EC" w:rsidRPr="00D7727E">
          <w:rPr>
            <w:rFonts w:ascii="Frutiger-Light" w:hAnsi="Frutiger-Light" w:cstheme="minorHAnsi"/>
            <w:bCs/>
            <w:sz w:val="20"/>
            <w:szCs w:val="20"/>
            <w:lang w:val="en-US"/>
          </w:rPr>
        </w:r>
        <w:r w:rsidR="009747EC" w:rsidRPr="00D7727E">
          <w:rPr>
            <w:rFonts w:ascii="Frutiger-Light" w:hAnsi="Frutiger-Light" w:cstheme="minorHAnsi"/>
            <w:bCs/>
            <w:sz w:val="20"/>
            <w:szCs w:val="20"/>
            <w:lang w:val="en-US"/>
          </w:rPr>
          <w:fldChar w:fldCharType="separate"/>
        </w:r>
        <w:r w:rsidR="009B244C" w:rsidRPr="009B244C">
          <w:rPr>
            <w:rFonts w:ascii="Frutiger-Light" w:hAnsi="Frutiger-Light" w:cstheme="minorHAnsi"/>
            <w:bCs/>
            <w:noProof/>
            <w:sz w:val="20"/>
            <w:szCs w:val="20"/>
            <w:vertAlign w:val="superscript"/>
            <w:lang w:val="en-US"/>
          </w:rPr>
          <w:t>43-46</w:t>
        </w:r>
        <w:r w:rsidR="009747EC" w:rsidRPr="00D7727E">
          <w:rPr>
            <w:rFonts w:ascii="Frutiger-Light" w:hAnsi="Frutiger-Light" w:cstheme="minorHAnsi"/>
            <w:bCs/>
            <w:sz w:val="20"/>
            <w:szCs w:val="20"/>
            <w:lang w:val="en-US"/>
          </w:rPr>
          <w:fldChar w:fldCharType="end"/>
        </w:r>
      </w:hyperlink>
      <w:r w:rsidR="00E446CF" w:rsidRPr="00D7727E">
        <w:rPr>
          <w:rFonts w:ascii="Frutiger-Light" w:hAnsi="Frutiger-Light" w:cstheme="minorHAnsi"/>
          <w:bCs/>
          <w:sz w:val="20"/>
          <w:szCs w:val="20"/>
          <w:lang w:val="en-US"/>
        </w:rPr>
        <w:t>.</w:t>
      </w:r>
    </w:p>
    <w:p w:rsidR="007379A9" w:rsidRPr="00D7727E" w:rsidRDefault="007379A9" w:rsidP="007379A9">
      <w:pPr>
        <w:pStyle w:val="NormalWeb"/>
        <w:spacing w:after="200" w:line="276" w:lineRule="auto"/>
        <w:jc w:val="both"/>
        <w:rPr>
          <w:rFonts w:ascii="Frutiger-Light" w:hAnsi="Frutiger-Light" w:cstheme="minorHAnsi"/>
          <w:bCs/>
          <w:sz w:val="20"/>
          <w:szCs w:val="20"/>
          <w:lang w:val="en-US"/>
        </w:rPr>
      </w:pPr>
      <w:r w:rsidRPr="00D7727E">
        <w:rPr>
          <w:rFonts w:ascii="Frutiger-Light" w:hAnsi="Frutiger-Light" w:cstheme="minorHAnsi"/>
          <w:bCs/>
          <w:sz w:val="20"/>
          <w:szCs w:val="20"/>
          <w:lang w:val="en-US"/>
        </w:rPr>
        <w:t>In principle</w:t>
      </w:r>
      <w:r w:rsidR="00DF635F" w:rsidRPr="00D7727E">
        <w:rPr>
          <w:rFonts w:ascii="Frutiger-Light" w:hAnsi="Frutiger-Light" w:cstheme="minorHAnsi"/>
          <w:bCs/>
          <w:sz w:val="20"/>
          <w:szCs w:val="20"/>
          <w:lang w:val="en-US"/>
        </w:rPr>
        <w:t>,</w:t>
      </w:r>
      <w:r w:rsidRPr="00D7727E">
        <w:rPr>
          <w:rFonts w:ascii="Frutiger-Light" w:hAnsi="Frutiger-Light" w:cstheme="minorHAnsi"/>
          <w:bCs/>
          <w:sz w:val="20"/>
          <w:szCs w:val="20"/>
          <w:lang w:val="en-US"/>
        </w:rPr>
        <w:t xml:space="preserve"> no neovaginal surgical reconstruction should routinely be performed in small children but this should be delayed when they reach adolescence. The timing of neovaginal reconstruction should be placed before the start of menarche (approx. 8 years) to avoid kryptomenorrhea and uterine obstructive symptoms. Neovaginal reconstruction should be performed by an expert team of adolescent gyn</w:t>
      </w:r>
      <w:r w:rsidR="00E222F3">
        <w:rPr>
          <w:rFonts w:ascii="Frutiger-Light" w:hAnsi="Frutiger-Light" w:cstheme="minorHAnsi"/>
          <w:bCs/>
          <w:sz w:val="20"/>
          <w:szCs w:val="20"/>
          <w:lang w:val="en-US"/>
        </w:rPr>
        <w:t>a</w:t>
      </w:r>
      <w:r w:rsidRPr="00D7727E">
        <w:rPr>
          <w:rFonts w:ascii="Frutiger-Light" w:hAnsi="Frutiger-Light" w:cstheme="minorHAnsi"/>
          <w:bCs/>
          <w:sz w:val="20"/>
          <w:szCs w:val="20"/>
          <w:lang w:val="en-US"/>
        </w:rPr>
        <w:t>ecolog</w:t>
      </w:r>
      <w:r w:rsidR="00E222F3">
        <w:rPr>
          <w:rFonts w:ascii="Frutiger-Light" w:hAnsi="Frutiger-Light" w:cstheme="minorHAnsi"/>
          <w:bCs/>
          <w:sz w:val="20"/>
          <w:szCs w:val="20"/>
          <w:lang w:val="en-US"/>
        </w:rPr>
        <w:t>ical</w:t>
      </w:r>
      <w:r w:rsidRPr="00D7727E">
        <w:rPr>
          <w:rFonts w:ascii="Frutiger-Light" w:hAnsi="Frutiger-Light" w:cstheme="minorHAnsi"/>
          <w:bCs/>
          <w:sz w:val="20"/>
          <w:szCs w:val="20"/>
          <w:lang w:val="en-US"/>
        </w:rPr>
        <w:t>- and pediatric- surgeons as well nurse specialists for aftercare and appropriate follow up.Rare development of secondary malignancies in the neovaginal tissue should be considered and discussed with the patients</w:t>
      </w:r>
      <w:hyperlink w:anchor="_ENREF_47" w:tooltip="Fotopoulou, 2010 #1315" w:history="1">
        <w:r w:rsidR="009747EC" w:rsidRPr="00D7727E">
          <w:rPr>
            <w:rFonts w:ascii="Frutiger-Light" w:hAnsi="Frutiger-Light" w:cstheme="minorHAnsi"/>
            <w:bCs/>
            <w:sz w:val="20"/>
            <w:szCs w:val="20"/>
            <w:lang w:val="en-US"/>
          </w:rPr>
          <w:fldChar w:fldCharType="begin">
            <w:fldData xml:space="preserve">PEVuZE5vdGU+PENpdGU+PEF1dGhvcj5Gb3RvcG91bG91PC9BdXRob3I+PFllYXI+MjAxMDwvWWVh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</w:fldData>
          </w:fldChar>
        </w:r>
        <w:r w:rsidR="009B244C">
          <w:rPr>
            <w:rFonts w:ascii="Frutiger-Light" w:hAnsi="Frutiger-Light" w:cstheme="minorHAnsi"/>
            <w:bCs/>
            <w:sz w:val="20"/>
            <w:szCs w:val="20"/>
            <w:lang w:val="en-US"/>
          </w:rPr>
          <w:instrText xml:space="preserve"> ADDIN EN.CITE </w:instrText>
        </w:r>
        <w:r w:rsidR="009747EC">
          <w:rPr>
            <w:rFonts w:ascii="Frutiger-Light" w:hAnsi="Frutiger-Light" w:cstheme="minorHAnsi"/>
            <w:bCs/>
            <w:sz w:val="20"/>
            <w:szCs w:val="20"/>
            <w:lang w:val="en-US"/>
          </w:rPr>
          <w:fldChar w:fldCharType="begin">
            <w:fldData xml:space="preserve">PEVuZE5vdGU+PENpdGU+PEF1dGhvcj5Gb3RvcG91bG91PC9BdXRob3I+PFllYXI+MjAxMDwvWWVh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</w:fldData>
          </w:fldChar>
        </w:r>
        <w:r w:rsidR="009B244C">
          <w:rPr>
            <w:rFonts w:ascii="Frutiger-Light" w:hAnsi="Frutiger-Light" w:cstheme="minorHAnsi"/>
            <w:bCs/>
            <w:sz w:val="20"/>
            <w:szCs w:val="20"/>
            <w:lang w:val="en-US"/>
          </w:rPr>
          <w:instrText xml:space="preserve"> ADDIN EN.CITE.DATA </w:instrText>
        </w:r>
        <w:r w:rsidR="009747EC">
          <w:rPr>
            <w:rFonts w:ascii="Frutiger-Light" w:hAnsi="Frutiger-Light" w:cstheme="minorHAnsi"/>
            <w:bCs/>
            <w:sz w:val="20"/>
            <w:szCs w:val="20"/>
            <w:lang w:val="en-US"/>
          </w:rPr>
        </w:r>
        <w:r w:rsidR="009747EC">
          <w:rPr>
            <w:rFonts w:ascii="Frutiger-Light" w:hAnsi="Frutiger-Light" w:cstheme="minorHAnsi"/>
            <w:bCs/>
            <w:sz w:val="20"/>
            <w:szCs w:val="20"/>
            <w:lang w:val="en-US"/>
          </w:rPr>
          <w:fldChar w:fldCharType="end"/>
        </w:r>
        <w:r w:rsidR="009747EC" w:rsidRPr="00D7727E">
          <w:rPr>
            <w:rFonts w:ascii="Frutiger-Light" w:hAnsi="Frutiger-Light" w:cstheme="minorHAnsi"/>
            <w:bCs/>
            <w:sz w:val="20"/>
            <w:szCs w:val="20"/>
            <w:lang w:val="en-US"/>
          </w:rPr>
        </w:r>
        <w:r w:rsidR="009747EC" w:rsidRPr="00D7727E">
          <w:rPr>
            <w:rFonts w:ascii="Frutiger-Light" w:hAnsi="Frutiger-Light" w:cstheme="minorHAnsi"/>
            <w:bCs/>
            <w:sz w:val="20"/>
            <w:szCs w:val="20"/>
            <w:lang w:val="en-US"/>
          </w:rPr>
          <w:fldChar w:fldCharType="separate"/>
        </w:r>
        <w:r w:rsidR="009B244C" w:rsidRPr="009B244C">
          <w:rPr>
            <w:rFonts w:ascii="Frutiger-Light" w:hAnsi="Frutiger-Light" w:cstheme="minorHAnsi"/>
            <w:bCs/>
            <w:noProof/>
            <w:sz w:val="20"/>
            <w:szCs w:val="20"/>
            <w:vertAlign w:val="superscript"/>
            <w:lang w:val="en-US"/>
          </w:rPr>
          <w:t>47-50</w:t>
        </w:r>
        <w:r w:rsidR="009747EC" w:rsidRPr="00D7727E">
          <w:rPr>
            <w:rFonts w:ascii="Frutiger-Light" w:hAnsi="Frutiger-Light" w:cstheme="minorHAnsi"/>
            <w:bCs/>
            <w:sz w:val="20"/>
            <w:szCs w:val="20"/>
            <w:lang w:val="en-US"/>
          </w:rPr>
          <w:fldChar w:fldCharType="end"/>
        </w:r>
      </w:hyperlink>
      <w:r w:rsidRPr="00D7727E">
        <w:rPr>
          <w:rFonts w:ascii="Frutiger-Light" w:hAnsi="Frutiger-Light" w:cstheme="minorHAnsi"/>
          <w:bCs/>
          <w:sz w:val="20"/>
          <w:szCs w:val="20"/>
          <w:lang w:val="en-US"/>
        </w:rPr>
        <w:t>.</w:t>
      </w:r>
    </w:p>
    <w:p w:rsidR="00F72F07" w:rsidRPr="00D7727E" w:rsidRDefault="007379A9" w:rsidP="00F72F07">
      <w:pPr>
        <w:pStyle w:val="NormalWeb"/>
        <w:spacing w:after="200" w:line="276" w:lineRule="auto"/>
        <w:jc w:val="both"/>
        <w:rPr>
          <w:rFonts w:ascii="Frutiger-Light" w:hAnsi="Frutiger-Light"/>
          <w:sz w:val="20"/>
          <w:szCs w:val="20"/>
          <w:lang w:val="en-US"/>
        </w:rPr>
      </w:pPr>
      <w:r w:rsidRPr="00D7727E">
        <w:rPr>
          <w:rFonts w:ascii="Frutiger-Light" w:hAnsi="Frutiger-Light" w:cstheme="minorHAnsi"/>
          <w:sz w:val="20"/>
          <w:szCs w:val="20"/>
          <w:lang w:val="en-US"/>
        </w:rPr>
        <w:t>The aim of the reconstructive surgery of the vagina is twofold: to restore a vaginal cavity (</w:t>
      </w:r>
      <w:r w:rsidR="00E222F3">
        <w:rPr>
          <w:rFonts w:ascii="Frutiger-Light" w:hAnsi="Frutiger-Light" w:cstheme="minorHAnsi"/>
          <w:sz w:val="20"/>
          <w:szCs w:val="20"/>
          <w:lang w:val="en-US"/>
        </w:rPr>
        <w:t xml:space="preserve">to give the </w:t>
      </w:r>
      <w:r w:rsidRPr="00D7727E">
        <w:rPr>
          <w:rFonts w:ascii="Frutiger-Light" w:hAnsi="Frutiger-Light" w:cstheme="minorHAnsi"/>
          <w:sz w:val="20"/>
          <w:szCs w:val="20"/>
          <w:lang w:val="en-US"/>
        </w:rPr>
        <w:t xml:space="preserve">patient </w:t>
      </w:r>
      <w:r w:rsidR="00E222F3">
        <w:rPr>
          <w:rFonts w:ascii="Frutiger-Light" w:hAnsi="Frutiger-Light" w:cstheme="minorHAnsi"/>
          <w:sz w:val="20"/>
          <w:szCs w:val="20"/>
          <w:lang w:val="en-US"/>
        </w:rPr>
        <w:t>the opportunity</w:t>
      </w:r>
      <w:r w:rsidRPr="00D7727E">
        <w:rPr>
          <w:rFonts w:ascii="Frutiger-Light" w:hAnsi="Frutiger-Light" w:cstheme="minorHAnsi"/>
          <w:sz w:val="20"/>
          <w:szCs w:val="20"/>
          <w:lang w:val="en-US"/>
        </w:rPr>
        <w:t>having sexual activity) and to fulfil the pelvic cavity to decrease the rate of post-operative fluid collection and abscess (</w:t>
      </w:r>
      <w:r w:rsidR="00E222F3">
        <w:rPr>
          <w:rFonts w:ascii="Frutiger-Light" w:hAnsi="Frutiger-Light" w:cstheme="minorHAnsi"/>
          <w:sz w:val="20"/>
          <w:szCs w:val="20"/>
          <w:lang w:val="en-US"/>
        </w:rPr>
        <w:t xml:space="preserve">to </w:t>
      </w:r>
      <w:r w:rsidRPr="00D7727E">
        <w:rPr>
          <w:rFonts w:ascii="Frutiger-Light" w:hAnsi="Frutiger-Light" w:cstheme="minorHAnsi"/>
          <w:sz w:val="20"/>
          <w:szCs w:val="20"/>
          <w:lang w:val="en-US"/>
        </w:rPr>
        <w:t>counteract the empty pelvis syndrome).</w:t>
      </w:r>
      <w:r w:rsidR="00DF635F" w:rsidRPr="00D7727E">
        <w:rPr>
          <w:rFonts w:ascii="Frutiger-Light" w:hAnsi="Frutiger-Light" w:cstheme="minorHAnsi"/>
          <w:sz w:val="20"/>
          <w:szCs w:val="20"/>
          <w:lang w:val="en-US"/>
        </w:rPr>
        <w:t xml:space="preserve"> However, p</w:t>
      </w:r>
      <w:r w:rsidR="00E446CF" w:rsidRPr="00D7727E">
        <w:rPr>
          <w:rFonts w:ascii="Frutiger-Light" w:hAnsi="Frutiger-Light" w:cstheme="minorHAnsi"/>
          <w:sz w:val="20"/>
          <w:szCs w:val="20"/>
          <w:lang w:val="en-US"/>
        </w:rPr>
        <w:t>rimaryreconstructive</w:t>
      </w:r>
      <w:r w:rsidRPr="00D7727E">
        <w:rPr>
          <w:rFonts w:ascii="Frutiger-Light" w:hAnsi="Frutiger-Light" w:cstheme="minorHAnsi"/>
          <w:sz w:val="20"/>
          <w:szCs w:val="20"/>
          <w:lang w:val="en-US"/>
        </w:rPr>
        <w:t xml:space="preserve"> surgery increases the operative time and peri and post-operative morbidity</w:t>
      </w:r>
      <w:r w:rsidR="00DF635F" w:rsidRPr="00D7727E">
        <w:rPr>
          <w:rFonts w:ascii="Frutiger-Light" w:hAnsi="Frutiger-Light" w:cstheme="minorHAnsi"/>
          <w:sz w:val="20"/>
          <w:szCs w:val="20"/>
          <w:lang w:val="en-US"/>
        </w:rPr>
        <w:t xml:space="preserve"> and therefore indications should be carefully defined weighing the </w:t>
      </w:r>
      <w:r w:rsidR="00BD196D" w:rsidRPr="00D7727E">
        <w:rPr>
          <w:rFonts w:ascii="Frutiger-Light" w:hAnsi="Frutiger-Light" w:cstheme="minorHAnsi"/>
          <w:sz w:val="20"/>
          <w:szCs w:val="20"/>
          <w:lang w:val="en-US"/>
        </w:rPr>
        <w:t xml:space="preserve">individual </w:t>
      </w:r>
      <w:r w:rsidR="00DF635F" w:rsidRPr="00D7727E">
        <w:rPr>
          <w:rFonts w:ascii="Frutiger-Light" w:hAnsi="Frutiger-Light" w:cstheme="minorHAnsi"/>
          <w:sz w:val="20"/>
          <w:szCs w:val="20"/>
          <w:lang w:val="en-US"/>
        </w:rPr>
        <w:t xml:space="preserve">risks and benefits </w:t>
      </w:r>
      <w:r w:rsidR="00BD196D" w:rsidRPr="00D7727E">
        <w:rPr>
          <w:rFonts w:ascii="Frutiger-Light" w:hAnsi="Frutiger-Light" w:cstheme="minorHAnsi"/>
          <w:sz w:val="20"/>
          <w:szCs w:val="20"/>
          <w:lang w:val="en-US"/>
        </w:rPr>
        <w:t xml:space="preserve">and taking into consideration the oncologic history, overall prognosis and </w:t>
      </w:r>
      <w:r w:rsidR="00621C97" w:rsidRPr="00D7727E">
        <w:rPr>
          <w:rFonts w:ascii="Frutiger-Light" w:hAnsi="Frutiger-Light" w:cstheme="minorHAnsi"/>
          <w:sz w:val="20"/>
          <w:szCs w:val="20"/>
          <w:lang w:val="en-US"/>
        </w:rPr>
        <w:t>patients</w:t>
      </w:r>
      <w:r w:rsidR="00621C97" w:rsidRPr="00D7727E">
        <w:rPr>
          <w:rFonts w:ascii="Frutiger-Light" w:hAnsi="Frutiger-Light" w:cstheme="minorHAnsi" w:hint="eastAsia"/>
          <w:sz w:val="20"/>
          <w:szCs w:val="20"/>
          <w:lang w:val="en-US"/>
        </w:rPr>
        <w:t>’</w:t>
      </w:r>
      <w:r w:rsidR="00BD196D" w:rsidRPr="00D7727E">
        <w:rPr>
          <w:rFonts w:ascii="Frutiger-Light" w:hAnsi="Frutiger-Light" w:cstheme="minorHAnsi"/>
          <w:sz w:val="20"/>
          <w:szCs w:val="20"/>
          <w:lang w:val="en-US"/>
        </w:rPr>
        <w:t xml:space="preserve"> comorbidities, wishes and compliance</w:t>
      </w:r>
      <w:r w:rsidR="009747EC" w:rsidRPr="00D7727E">
        <w:rPr>
          <w:rFonts w:ascii="Frutiger-Light" w:hAnsi="Frutiger-Light" w:cstheme="minorHAnsi"/>
          <w:sz w:val="20"/>
          <w:szCs w:val="20"/>
          <w:lang w:val="en-US"/>
        </w:rPr>
        <w:fldChar w:fldCharType="begin">
          <w:fldData xml:space="preserve">PEVuZE5vdGU+PENpdGU+PEF1dGhvcj5NY0FyZGxlPC9BdXRob3I+PFllYXI+MjAxMjwvWWVhcj48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</w:fldData>
        </w:fldChar>
      </w:r>
      <w:r w:rsidR="009B244C">
        <w:rPr>
          <w:rFonts w:ascii="Frutiger-Light" w:hAnsi="Frutiger-Light" w:cstheme="minorHAnsi"/>
          <w:sz w:val="20"/>
          <w:szCs w:val="20"/>
          <w:lang w:val="en-US"/>
        </w:rPr>
        <w:instrText xml:space="preserve"> ADDIN EN.CITE </w:instrText>
      </w:r>
      <w:r w:rsidR="009747EC">
        <w:rPr>
          <w:rFonts w:ascii="Frutiger-Light" w:hAnsi="Frutiger-Light" w:cstheme="minorHAnsi"/>
          <w:sz w:val="20"/>
          <w:szCs w:val="20"/>
          <w:lang w:val="en-US"/>
        </w:rPr>
        <w:fldChar w:fldCharType="begin">
          <w:fldData xml:space="preserve">PEVuZE5vdGU+PENpdGU+PEF1dGhvcj5NY0FyZGxlPC9BdXRob3I+PFllYXI+MjAxMjwvWWVhcj48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</w:fldData>
        </w:fldChar>
      </w:r>
      <w:r w:rsidR="009B244C">
        <w:rPr>
          <w:rFonts w:ascii="Frutiger-Light" w:hAnsi="Frutiger-Light" w:cstheme="minorHAnsi"/>
          <w:sz w:val="20"/>
          <w:szCs w:val="20"/>
          <w:lang w:val="en-US"/>
        </w:rPr>
        <w:instrText xml:space="preserve"> ADDIN EN.CITE.DATA </w:instrText>
      </w:r>
      <w:r w:rsidR="009747EC">
        <w:rPr>
          <w:rFonts w:ascii="Frutiger-Light" w:hAnsi="Frutiger-Light" w:cstheme="minorHAnsi"/>
          <w:sz w:val="20"/>
          <w:szCs w:val="20"/>
          <w:lang w:val="en-US"/>
        </w:rPr>
      </w:r>
      <w:r w:rsidR="009747EC">
        <w:rPr>
          <w:rFonts w:ascii="Frutiger-Light" w:hAnsi="Frutiger-Light" w:cstheme="minorHAnsi"/>
          <w:sz w:val="20"/>
          <w:szCs w:val="20"/>
          <w:lang w:val="en-US"/>
        </w:rPr>
        <w:fldChar w:fldCharType="end"/>
      </w:r>
      <w:r w:rsidR="009747EC" w:rsidRPr="00D7727E">
        <w:rPr>
          <w:rFonts w:ascii="Frutiger-Light" w:hAnsi="Frutiger-Light" w:cstheme="minorHAnsi"/>
          <w:sz w:val="20"/>
          <w:szCs w:val="20"/>
          <w:lang w:val="en-US"/>
        </w:rPr>
      </w:r>
      <w:r w:rsidR="009747EC" w:rsidRPr="00D7727E">
        <w:rPr>
          <w:rFonts w:ascii="Frutiger-Light" w:hAnsi="Frutiger-Light" w:cstheme="minorHAnsi"/>
          <w:sz w:val="20"/>
          <w:szCs w:val="20"/>
          <w:lang w:val="en-US"/>
        </w:rPr>
        <w:fldChar w:fldCharType="separate"/>
      </w:r>
      <w:hyperlink w:anchor="_ENREF_43" w:tooltip="McArdle, 2012 #1281" w:history="1">
        <w:r w:rsidR="009B244C" w:rsidRPr="009B244C">
          <w:rPr>
            <w:rFonts w:ascii="Frutiger-Light" w:hAnsi="Frutiger-Light" w:cstheme="minorHAnsi"/>
            <w:noProof/>
            <w:sz w:val="20"/>
            <w:szCs w:val="20"/>
            <w:vertAlign w:val="superscript"/>
            <w:lang w:val="en-US"/>
          </w:rPr>
          <w:t>43</w:t>
        </w:r>
      </w:hyperlink>
      <w:r w:rsidR="009B244C" w:rsidRPr="009B244C">
        <w:rPr>
          <w:rFonts w:ascii="Frutiger-Light" w:hAnsi="Frutiger-Light" w:cstheme="minorHAnsi"/>
          <w:noProof/>
          <w:sz w:val="20"/>
          <w:szCs w:val="20"/>
          <w:vertAlign w:val="superscript"/>
          <w:lang w:val="en-US"/>
        </w:rPr>
        <w:t>,</w:t>
      </w:r>
      <w:hyperlink w:anchor="_ENREF_45" w:tooltip="Rietjens, 2002 #1311" w:history="1">
        <w:r w:rsidR="009B244C" w:rsidRPr="009B244C">
          <w:rPr>
            <w:rFonts w:ascii="Frutiger-Light" w:hAnsi="Frutiger-Light" w:cstheme="minorHAnsi"/>
            <w:noProof/>
            <w:sz w:val="20"/>
            <w:szCs w:val="20"/>
            <w:vertAlign w:val="superscript"/>
            <w:lang w:val="en-US"/>
          </w:rPr>
          <w:t>45</w:t>
        </w:r>
      </w:hyperlink>
      <w:r w:rsidR="009B244C" w:rsidRPr="009B244C">
        <w:rPr>
          <w:rFonts w:ascii="Frutiger-Light" w:hAnsi="Frutiger-Light" w:cstheme="minorHAnsi"/>
          <w:noProof/>
          <w:sz w:val="20"/>
          <w:szCs w:val="20"/>
          <w:vertAlign w:val="superscript"/>
          <w:lang w:val="en-US"/>
        </w:rPr>
        <w:t>,</w:t>
      </w:r>
      <w:hyperlink w:anchor="_ENREF_46" w:tooltip="Fotopoulou, 2008 #1313" w:history="1">
        <w:r w:rsidR="009B244C" w:rsidRPr="009B244C">
          <w:rPr>
            <w:rFonts w:ascii="Frutiger-Light" w:hAnsi="Frutiger-Light" w:cstheme="minorHAnsi"/>
            <w:noProof/>
            <w:sz w:val="20"/>
            <w:szCs w:val="20"/>
            <w:vertAlign w:val="superscript"/>
            <w:lang w:val="en-US"/>
          </w:rPr>
          <w:t>46</w:t>
        </w:r>
      </w:hyperlink>
      <w:r w:rsidR="009747EC" w:rsidRPr="00D7727E">
        <w:rPr>
          <w:rFonts w:ascii="Frutiger-Light" w:hAnsi="Frutiger-Light" w:cstheme="minorHAnsi"/>
          <w:sz w:val="20"/>
          <w:szCs w:val="20"/>
          <w:lang w:val="en-US"/>
        </w:rPr>
        <w:fldChar w:fldCharType="end"/>
      </w:r>
      <w:r w:rsidR="00BD196D" w:rsidRPr="00D7727E">
        <w:rPr>
          <w:rFonts w:ascii="Frutiger-Light" w:hAnsi="Frutiger-Light" w:cstheme="minorHAnsi"/>
          <w:sz w:val="20"/>
          <w:szCs w:val="20"/>
          <w:lang w:val="en-US"/>
        </w:rPr>
        <w:t>.</w:t>
      </w:r>
    </w:p>
    <w:p w:rsidR="00F72F07" w:rsidRPr="00D7727E" w:rsidRDefault="00794A9E" w:rsidP="00F72F07">
      <w:pPr>
        <w:jc w:val="both"/>
        <w:rPr>
          <w:rFonts w:ascii="Frutiger-Light" w:hAnsi="Frutiger-Light" w:cstheme="minorHAnsi"/>
          <w:sz w:val="20"/>
          <w:szCs w:val="20"/>
          <w:lang w:val="en-US"/>
        </w:rPr>
      </w:pPr>
      <w:r w:rsidRPr="00D7727E">
        <w:rPr>
          <w:rFonts w:ascii="Frutiger-Light" w:hAnsi="Frutiger-Light" w:cstheme="minorHAnsi"/>
          <w:sz w:val="20"/>
          <w:szCs w:val="20"/>
          <w:lang w:val="en-US"/>
        </w:rPr>
        <w:t>Assessment of patients’ compliance is important, since long term side effects such as secondary cancer/dysplasia, prolapse, non-functionality are highly challenging in non-compliant patients</w:t>
      </w:r>
      <w:r w:rsidR="00621C97" w:rsidRPr="00D7727E">
        <w:rPr>
          <w:rFonts w:ascii="Frutiger-Light" w:hAnsi="Frutiger-Light" w:cstheme="minorHAnsi"/>
          <w:sz w:val="20"/>
          <w:szCs w:val="20"/>
          <w:lang w:val="en-US"/>
        </w:rPr>
        <w:t xml:space="preserve">. </w:t>
      </w:r>
    </w:p>
    <w:p w:rsidR="00446268" w:rsidRPr="00D7727E" w:rsidRDefault="00446268" w:rsidP="00F72F07">
      <w:pPr>
        <w:jc w:val="both"/>
        <w:rPr>
          <w:rFonts w:ascii="Frutiger-Light" w:hAnsi="Frutiger-Light" w:cstheme="minorHAnsi"/>
          <w:sz w:val="20"/>
          <w:szCs w:val="20"/>
          <w:lang w:val="en-US"/>
        </w:rPr>
      </w:pPr>
    </w:p>
    <w:p w:rsidR="00B302A2" w:rsidRDefault="00B302A2">
      <w:pPr>
        <w:rPr>
          <w:rFonts w:ascii="Frutiger-Light" w:hAnsi="Frutiger-Light" w:cstheme="minorHAnsi"/>
          <w:sz w:val="20"/>
          <w:szCs w:val="20"/>
          <w:lang w:val="en-US"/>
        </w:rPr>
      </w:pPr>
      <w:r>
        <w:rPr>
          <w:rFonts w:ascii="Frutiger-Light" w:hAnsi="Frutiger-Light" w:cstheme="minorHAnsi"/>
          <w:sz w:val="20"/>
          <w:szCs w:val="20"/>
          <w:lang w:val="en-US"/>
        </w:rPr>
        <w:br w:type="page"/>
      </w:r>
    </w:p>
    <w:p w:rsidR="00D7727E" w:rsidRDefault="00F72F07" w:rsidP="00D7727E">
      <w:pPr>
        <w:spacing w:after="200" w:line="276" w:lineRule="auto"/>
        <w:jc w:val="both"/>
        <w:rPr>
          <w:rFonts w:ascii="Frutiger-Light" w:hAnsi="Frutiger-Light" w:cstheme="minorHAnsi"/>
          <w:sz w:val="20"/>
          <w:szCs w:val="20"/>
          <w:lang w:val="en-US"/>
        </w:rPr>
      </w:pPr>
      <w:r w:rsidRPr="00D7727E">
        <w:rPr>
          <w:rFonts w:ascii="Frutiger-Light" w:hAnsi="Frutiger-Light" w:cstheme="minorHAnsi"/>
          <w:sz w:val="20"/>
          <w:szCs w:val="20"/>
          <w:lang w:val="en-US"/>
        </w:rPr>
        <w:lastRenderedPageBreak/>
        <w:t>Surgical techniques include following options</w:t>
      </w:r>
      <w:r w:rsidR="009747EC" w:rsidRPr="00D7727E">
        <w:rPr>
          <w:rFonts w:ascii="Frutiger-Light" w:hAnsi="Frutiger-Light" w:cstheme="minorHAnsi"/>
          <w:sz w:val="20"/>
          <w:szCs w:val="20"/>
          <w:lang w:val="en-US"/>
        </w:rPr>
        <w:fldChar w:fldCharType="begin">
          <w:fldData xml:space="preserve">PEVuZE5vdGU+PENpdGU+PEF1dGhvcj5HdXB0YTwvQXV0aG9yPjxZZWFyPjIwMjA8L1llYXI+PFJl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</w:fldData>
        </w:fldChar>
      </w:r>
      <w:r w:rsidR="009B244C">
        <w:rPr>
          <w:rFonts w:ascii="Frutiger-Light" w:hAnsi="Frutiger-Light" w:cstheme="minorHAnsi"/>
          <w:sz w:val="20"/>
          <w:szCs w:val="20"/>
          <w:lang w:val="en-US"/>
        </w:rPr>
        <w:instrText xml:space="preserve"> ADDIN EN.CITE </w:instrText>
      </w:r>
      <w:r w:rsidR="009747EC">
        <w:rPr>
          <w:rFonts w:ascii="Frutiger-Light" w:hAnsi="Frutiger-Light" w:cstheme="minorHAnsi"/>
          <w:sz w:val="20"/>
          <w:szCs w:val="20"/>
          <w:lang w:val="en-US"/>
        </w:rPr>
        <w:fldChar w:fldCharType="begin">
          <w:fldData xml:space="preserve">PEVuZE5vdGU+PENpdGU+PEF1dGhvcj5HdXB0YTwvQXV0aG9yPjxZZWFyPjIwMjA8L1llYXI+PFJl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</w:fldData>
        </w:fldChar>
      </w:r>
      <w:r w:rsidR="009B244C">
        <w:rPr>
          <w:rFonts w:ascii="Frutiger-Light" w:hAnsi="Frutiger-Light" w:cstheme="minorHAnsi"/>
          <w:sz w:val="20"/>
          <w:szCs w:val="20"/>
          <w:lang w:val="en-US"/>
        </w:rPr>
        <w:instrText xml:space="preserve"> ADDIN EN.CITE.DATA </w:instrText>
      </w:r>
      <w:r w:rsidR="009747EC">
        <w:rPr>
          <w:rFonts w:ascii="Frutiger-Light" w:hAnsi="Frutiger-Light" w:cstheme="minorHAnsi"/>
          <w:sz w:val="20"/>
          <w:szCs w:val="20"/>
          <w:lang w:val="en-US"/>
        </w:rPr>
      </w:r>
      <w:r w:rsidR="009747EC">
        <w:rPr>
          <w:rFonts w:ascii="Frutiger-Light" w:hAnsi="Frutiger-Light" w:cstheme="minorHAnsi"/>
          <w:sz w:val="20"/>
          <w:szCs w:val="20"/>
          <w:lang w:val="en-US"/>
        </w:rPr>
        <w:fldChar w:fldCharType="end"/>
      </w:r>
      <w:r w:rsidR="009747EC" w:rsidRPr="00D7727E">
        <w:rPr>
          <w:rFonts w:ascii="Frutiger-Light" w:hAnsi="Frutiger-Light" w:cstheme="minorHAnsi"/>
          <w:sz w:val="20"/>
          <w:szCs w:val="20"/>
          <w:lang w:val="en-US"/>
        </w:rPr>
      </w:r>
      <w:r w:rsidR="009747EC" w:rsidRPr="00D7727E">
        <w:rPr>
          <w:rFonts w:ascii="Frutiger-Light" w:hAnsi="Frutiger-Light" w:cstheme="minorHAnsi"/>
          <w:sz w:val="20"/>
          <w:szCs w:val="20"/>
          <w:lang w:val="en-US"/>
        </w:rPr>
        <w:fldChar w:fldCharType="separate"/>
      </w:r>
      <w:hyperlink w:anchor="_ENREF_46" w:tooltip="Fotopoulou, 2008 #1313" w:history="1">
        <w:r w:rsidR="009B244C" w:rsidRPr="009B244C">
          <w:rPr>
            <w:rFonts w:ascii="Frutiger-Light" w:hAnsi="Frutiger-Light" w:cstheme="minorHAnsi"/>
            <w:noProof/>
            <w:sz w:val="20"/>
            <w:szCs w:val="20"/>
            <w:vertAlign w:val="superscript"/>
            <w:lang w:val="en-US"/>
          </w:rPr>
          <w:t>46</w:t>
        </w:r>
      </w:hyperlink>
      <w:r w:rsidR="009B244C" w:rsidRPr="009B244C">
        <w:rPr>
          <w:rFonts w:ascii="Frutiger-Light" w:hAnsi="Frutiger-Light" w:cstheme="minorHAnsi"/>
          <w:noProof/>
          <w:sz w:val="20"/>
          <w:szCs w:val="20"/>
          <w:vertAlign w:val="superscript"/>
          <w:lang w:val="en-US"/>
        </w:rPr>
        <w:t>,</w:t>
      </w:r>
      <w:hyperlink w:anchor="_ENREF_51" w:tooltip="Gupta, 2020 #1321" w:history="1">
        <w:r w:rsidR="009B244C" w:rsidRPr="009B244C">
          <w:rPr>
            <w:rFonts w:ascii="Frutiger-Light" w:hAnsi="Frutiger-Light" w:cstheme="minorHAnsi"/>
            <w:noProof/>
            <w:sz w:val="20"/>
            <w:szCs w:val="20"/>
            <w:vertAlign w:val="superscript"/>
            <w:lang w:val="en-US"/>
          </w:rPr>
          <w:t>51-54</w:t>
        </w:r>
      </w:hyperlink>
      <w:r w:rsidR="009747EC" w:rsidRPr="00D7727E">
        <w:rPr>
          <w:rFonts w:ascii="Frutiger-Light" w:hAnsi="Frutiger-Light" w:cstheme="minorHAnsi"/>
          <w:sz w:val="20"/>
          <w:szCs w:val="20"/>
          <w:lang w:val="en-US"/>
        </w:rPr>
        <w:fldChar w:fldCharType="end"/>
      </w:r>
      <w:r w:rsidRPr="00D7727E">
        <w:rPr>
          <w:rFonts w:ascii="Frutiger-Light" w:hAnsi="Frutiger-Light" w:cstheme="minorHAnsi"/>
          <w:sz w:val="20"/>
          <w:szCs w:val="20"/>
          <w:lang w:val="en-US"/>
        </w:rPr>
        <w:t>:</w:t>
      </w:r>
    </w:p>
    <w:p w:rsidR="00D7727E" w:rsidRDefault="00794A9E" w:rsidP="00D7727E">
      <w:pPr>
        <w:pStyle w:val="Paragraphedeliste"/>
        <w:numPr>
          <w:ilvl w:val="0"/>
          <w:numId w:val="30"/>
        </w:numPr>
        <w:jc w:val="both"/>
        <w:rPr>
          <w:rFonts w:ascii="Frutiger-Light" w:hAnsi="Frutiger-Light" w:cstheme="minorHAnsi"/>
          <w:sz w:val="20"/>
          <w:szCs w:val="20"/>
          <w:lang w:val="en-US"/>
        </w:rPr>
      </w:pPr>
      <w:r w:rsidRPr="00D7727E">
        <w:rPr>
          <w:rFonts w:ascii="Frutiger-Light" w:hAnsi="Frutiger-Light" w:cstheme="minorHAnsi"/>
          <w:sz w:val="20"/>
          <w:szCs w:val="20"/>
          <w:lang w:val="en-US"/>
        </w:rPr>
        <w:t>Gastrointestinal tract (small or large bowel).</w:t>
      </w:r>
    </w:p>
    <w:p w:rsidR="00D7727E" w:rsidRDefault="00794A9E" w:rsidP="00D7727E">
      <w:pPr>
        <w:pStyle w:val="Paragraphedeliste"/>
        <w:numPr>
          <w:ilvl w:val="0"/>
          <w:numId w:val="30"/>
        </w:numPr>
        <w:jc w:val="both"/>
        <w:rPr>
          <w:rFonts w:ascii="Frutiger-Light" w:hAnsi="Frutiger-Light" w:cstheme="minorHAnsi"/>
          <w:sz w:val="20"/>
          <w:szCs w:val="20"/>
          <w:lang w:val="en-US"/>
        </w:rPr>
      </w:pPr>
      <w:r w:rsidRPr="00D7727E">
        <w:rPr>
          <w:rFonts w:ascii="Frutiger-Light" w:hAnsi="Frutiger-Light" w:cstheme="minorHAnsi"/>
          <w:sz w:val="20"/>
          <w:szCs w:val="20"/>
          <w:lang w:val="en-US"/>
        </w:rPr>
        <w:t>Myocutaneous flaps (pedicled or free flaps).</w:t>
      </w:r>
    </w:p>
    <w:p w:rsidR="00D7727E" w:rsidRDefault="00794A9E" w:rsidP="00D7727E">
      <w:pPr>
        <w:pStyle w:val="Paragraphedeliste"/>
        <w:numPr>
          <w:ilvl w:val="0"/>
          <w:numId w:val="30"/>
        </w:numPr>
        <w:jc w:val="both"/>
        <w:rPr>
          <w:rFonts w:ascii="Frutiger-Light" w:hAnsi="Frutiger-Light" w:cstheme="minorHAnsi"/>
          <w:sz w:val="20"/>
          <w:szCs w:val="20"/>
          <w:lang w:val="en-US"/>
        </w:rPr>
      </w:pPr>
      <w:r w:rsidRPr="00D7727E">
        <w:rPr>
          <w:rFonts w:ascii="Frutiger-Light" w:hAnsi="Frutiger-Light" w:cstheme="minorHAnsi"/>
          <w:sz w:val="20"/>
          <w:szCs w:val="20"/>
          <w:lang w:val="en-US"/>
        </w:rPr>
        <w:t>Different options exist for the flap: abdominal (VRAM, DIEP), gracilis, pudendal, gluteal or exclusively local flap.</w:t>
      </w:r>
    </w:p>
    <w:p w:rsidR="00D7727E" w:rsidRDefault="00794A9E" w:rsidP="00D7727E">
      <w:pPr>
        <w:pStyle w:val="Paragraphedeliste"/>
        <w:numPr>
          <w:ilvl w:val="0"/>
          <w:numId w:val="30"/>
        </w:numPr>
        <w:jc w:val="both"/>
        <w:rPr>
          <w:rFonts w:ascii="Frutiger-Light" w:hAnsi="Frutiger-Light" w:cstheme="minorHAnsi"/>
          <w:sz w:val="20"/>
          <w:szCs w:val="20"/>
          <w:lang w:val="en-US"/>
        </w:rPr>
      </w:pPr>
      <w:r w:rsidRPr="00D7727E">
        <w:rPr>
          <w:rFonts w:ascii="Frutiger-Light" w:hAnsi="Frutiger-Light" w:cstheme="minorHAnsi"/>
          <w:sz w:val="20"/>
          <w:szCs w:val="20"/>
          <w:lang w:val="en-US"/>
        </w:rPr>
        <w:t>Omental or peritoneal flaps.</w:t>
      </w:r>
    </w:p>
    <w:p w:rsidR="00F72F07" w:rsidRPr="00D7727E" w:rsidRDefault="00794A9E" w:rsidP="00D7727E">
      <w:pPr>
        <w:pStyle w:val="Paragraphedeliste"/>
        <w:numPr>
          <w:ilvl w:val="0"/>
          <w:numId w:val="30"/>
        </w:numPr>
        <w:jc w:val="both"/>
        <w:rPr>
          <w:rFonts w:ascii="Frutiger-Light" w:hAnsi="Frutiger-Light" w:cstheme="minorHAnsi"/>
          <w:sz w:val="20"/>
          <w:szCs w:val="20"/>
          <w:lang w:val="en-US"/>
        </w:rPr>
      </w:pPr>
      <w:r w:rsidRPr="00D7727E">
        <w:rPr>
          <w:rFonts w:ascii="Frutiger-Light" w:hAnsi="Frutiger-Light" w:cstheme="minorHAnsi"/>
          <w:sz w:val="20"/>
          <w:szCs w:val="20"/>
          <w:lang w:val="en-US"/>
        </w:rPr>
        <w:t>Use of artificial material: split skin/amnion/artificial skin.</w:t>
      </w:r>
    </w:p>
    <w:p w:rsidR="00E446CF" w:rsidRDefault="008D7F35" w:rsidP="00E446CF">
      <w:pPr>
        <w:spacing w:after="200" w:line="276" w:lineRule="auto"/>
        <w:jc w:val="both"/>
        <w:rPr>
          <w:rFonts w:ascii="Frutiger-Light" w:hAnsi="Frutiger-Light" w:cstheme="minorHAnsi"/>
          <w:sz w:val="20"/>
          <w:szCs w:val="20"/>
          <w:lang w:val="en-US"/>
        </w:rPr>
      </w:pPr>
      <w:r w:rsidRPr="00D7727E">
        <w:rPr>
          <w:rFonts w:ascii="Frutiger-Light" w:hAnsi="Frutiger-Light" w:cstheme="minorHAnsi"/>
          <w:sz w:val="20"/>
          <w:szCs w:val="20"/>
          <w:lang w:val="en-US"/>
        </w:rPr>
        <w:t xml:space="preserve">Even though neovaginal reconstruction is associated with better functional and </w:t>
      </w:r>
      <w:r w:rsidR="00257A87" w:rsidRPr="00D7727E">
        <w:rPr>
          <w:rFonts w:ascii="Frutiger-Light" w:hAnsi="Frutiger-Light" w:cstheme="minorHAnsi"/>
          <w:sz w:val="20"/>
          <w:szCs w:val="20"/>
          <w:lang w:val="en-US"/>
        </w:rPr>
        <w:t>quality of life</w:t>
      </w:r>
      <w:r w:rsidRPr="00D7727E">
        <w:rPr>
          <w:rFonts w:ascii="Frutiger-Light" w:hAnsi="Frutiger-Light" w:cstheme="minorHAnsi"/>
          <w:sz w:val="20"/>
          <w:szCs w:val="20"/>
          <w:lang w:val="en-US"/>
        </w:rPr>
        <w:t xml:space="preserve"> scores, </w:t>
      </w:r>
      <w:r w:rsidR="00E222F3">
        <w:rPr>
          <w:rFonts w:ascii="Frutiger-Light" w:hAnsi="Frutiger-Light" w:cstheme="minorHAnsi"/>
          <w:sz w:val="20"/>
          <w:szCs w:val="20"/>
          <w:lang w:val="en-US"/>
        </w:rPr>
        <w:t>the</w:t>
      </w:r>
      <w:r w:rsidRPr="00D7727E">
        <w:rPr>
          <w:rFonts w:ascii="Frutiger-Light" w:hAnsi="Frutiger-Light" w:cstheme="minorHAnsi"/>
          <w:sz w:val="20"/>
          <w:szCs w:val="20"/>
          <w:lang w:val="en-US"/>
        </w:rPr>
        <w:t xml:space="preserve"> patients</w:t>
      </w:r>
      <w:r w:rsidR="00E222F3">
        <w:rPr>
          <w:rFonts w:ascii="Frutiger-Light" w:hAnsi="Frutiger-Light" w:cstheme="minorHAnsi"/>
          <w:sz w:val="20"/>
          <w:szCs w:val="20"/>
          <w:lang w:val="en-US"/>
        </w:rPr>
        <w:t>’</w:t>
      </w:r>
      <w:r w:rsidRPr="00D7727E">
        <w:rPr>
          <w:rFonts w:ascii="Frutiger-Light" w:hAnsi="Frutiger-Light" w:cstheme="minorHAnsi"/>
          <w:sz w:val="20"/>
          <w:szCs w:val="20"/>
          <w:lang w:val="en-US"/>
        </w:rPr>
        <w:t xml:space="preserve"> overall </w:t>
      </w:r>
      <w:r w:rsidR="00257A87" w:rsidRPr="00D7727E">
        <w:rPr>
          <w:rFonts w:ascii="Frutiger-Light" w:hAnsi="Frutiger-Light" w:cstheme="minorHAnsi"/>
          <w:sz w:val="20"/>
          <w:szCs w:val="20"/>
          <w:lang w:val="en-US"/>
        </w:rPr>
        <w:t>quality of life</w:t>
      </w:r>
      <w:r w:rsidRPr="00D7727E">
        <w:rPr>
          <w:rFonts w:ascii="Frutiger-Light" w:hAnsi="Frutiger-Light" w:cstheme="minorHAnsi"/>
          <w:sz w:val="20"/>
          <w:szCs w:val="20"/>
          <w:lang w:val="en-US"/>
        </w:rPr>
        <w:t xml:space="preserve"> is </w:t>
      </w:r>
      <w:r w:rsidR="00E222F3">
        <w:rPr>
          <w:rFonts w:ascii="Frutiger-Light" w:hAnsi="Frutiger-Light" w:cstheme="minorHAnsi"/>
          <w:sz w:val="20"/>
          <w:szCs w:val="20"/>
          <w:lang w:val="en-US"/>
        </w:rPr>
        <w:t>still</w:t>
      </w:r>
      <w:r w:rsidRPr="00D7727E">
        <w:rPr>
          <w:rFonts w:ascii="Frutiger-Light" w:hAnsi="Frutiger-Light" w:cstheme="minorHAnsi"/>
          <w:sz w:val="20"/>
          <w:szCs w:val="20"/>
          <w:lang w:val="en-US"/>
        </w:rPr>
        <w:t xml:space="preserve"> mainly </w:t>
      </w:r>
      <w:r w:rsidR="00E222F3">
        <w:rPr>
          <w:rFonts w:ascii="Frutiger-Light" w:hAnsi="Frutiger-Light" w:cstheme="minorHAnsi"/>
          <w:sz w:val="20"/>
          <w:szCs w:val="20"/>
          <w:lang w:val="en-US"/>
        </w:rPr>
        <w:t xml:space="preserve">determined </w:t>
      </w:r>
      <w:r w:rsidRPr="00D7727E">
        <w:rPr>
          <w:rFonts w:ascii="Frutiger-Light" w:hAnsi="Frutiger-Light" w:cstheme="minorHAnsi"/>
          <w:sz w:val="20"/>
          <w:szCs w:val="20"/>
          <w:lang w:val="en-US"/>
        </w:rPr>
        <w:t>by their underlying malignant condition and</w:t>
      </w:r>
      <w:r w:rsidR="00E222F3">
        <w:rPr>
          <w:rFonts w:ascii="Frutiger-Light" w:hAnsi="Frutiger-Light" w:cstheme="minorHAnsi"/>
          <w:sz w:val="20"/>
          <w:szCs w:val="20"/>
          <w:lang w:val="en-US"/>
        </w:rPr>
        <w:t>, thus</w:t>
      </w:r>
      <w:r w:rsidRPr="00D7727E">
        <w:rPr>
          <w:rFonts w:ascii="Frutiger-Light" w:hAnsi="Frutiger-Light" w:cstheme="minorHAnsi"/>
          <w:sz w:val="20"/>
          <w:szCs w:val="20"/>
          <w:lang w:val="en-US"/>
        </w:rPr>
        <w:t xml:space="preserve"> function scores have been shown to be inferior to those reported by patients having a neovagina due to benign conditions</w:t>
      </w:r>
      <w:r w:rsidR="00ED3C23" w:rsidRPr="00D7727E">
        <w:rPr>
          <w:rFonts w:ascii="Frutiger-Light" w:hAnsi="Frutiger-Light" w:cstheme="minorHAnsi"/>
          <w:sz w:val="20"/>
          <w:szCs w:val="20"/>
          <w:lang w:val="en-US"/>
        </w:rPr>
        <w:t xml:space="preserve"> such as vaginal agenesis</w:t>
      </w:r>
      <w:hyperlink w:anchor="_ENREF_46" w:tooltip="Fotopoulou, 2008 #1313" w:history="1">
        <w:r w:rsidR="009747EC" w:rsidRPr="00D7727E">
          <w:rPr>
            <w:rFonts w:ascii="Frutiger-Light" w:hAnsi="Frutiger-Light" w:cstheme="minorHAnsi"/>
            <w:sz w:val="20"/>
            <w:szCs w:val="20"/>
            <w:lang w:val="en-US"/>
          </w:rPr>
          <w:fldChar w:fldCharType="begin">
            <w:fldData xml:space="preserve">PEVuZE5vdGU+PENpdGU+PEF1dGhvcj5Gb3RvcG91bG91PC9BdXRob3I+PFllYXI+MjAwODwvWWVh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==
</w:fldData>
          </w:fldChar>
        </w:r>
        <w:r w:rsidR="009B244C">
          <w:rPr>
            <w:rFonts w:ascii="Frutiger-Light" w:hAnsi="Frutiger-Light" w:cstheme="minorHAnsi"/>
            <w:sz w:val="20"/>
            <w:szCs w:val="20"/>
            <w:lang w:val="en-US"/>
          </w:rPr>
          <w:instrText xml:space="preserve"> ADDIN EN.CITE </w:instrText>
        </w:r>
        <w:r w:rsidR="009747EC">
          <w:rPr>
            <w:rFonts w:ascii="Frutiger-Light" w:hAnsi="Frutiger-Light" w:cstheme="minorHAnsi"/>
            <w:sz w:val="20"/>
            <w:szCs w:val="20"/>
            <w:lang w:val="en-US"/>
          </w:rPr>
          <w:fldChar w:fldCharType="begin">
            <w:fldData xml:space="preserve">PEVuZE5vdGU+PENpdGU+PEF1dGhvcj5Gb3RvcG91bG91PC9BdXRob3I+PFllYXI+MjAwODwvWWVh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==
</w:fldData>
          </w:fldChar>
        </w:r>
        <w:r w:rsidR="009B244C">
          <w:rPr>
            <w:rFonts w:ascii="Frutiger-Light" w:hAnsi="Frutiger-Light" w:cstheme="minorHAnsi"/>
            <w:sz w:val="20"/>
            <w:szCs w:val="20"/>
            <w:lang w:val="en-US"/>
          </w:rPr>
          <w:instrText xml:space="preserve"> ADDIN EN.CITE.DATA </w:instrText>
        </w:r>
        <w:r w:rsidR="009747EC">
          <w:rPr>
            <w:rFonts w:ascii="Frutiger-Light" w:hAnsi="Frutiger-Light" w:cstheme="minorHAnsi"/>
            <w:sz w:val="20"/>
            <w:szCs w:val="20"/>
            <w:lang w:val="en-US"/>
          </w:rPr>
        </w:r>
        <w:r w:rsidR="009747EC">
          <w:rPr>
            <w:rFonts w:ascii="Frutiger-Light" w:hAnsi="Frutiger-Light" w:cstheme="minorHAnsi"/>
            <w:sz w:val="20"/>
            <w:szCs w:val="20"/>
            <w:lang w:val="en-US"/>
          </w:rPr>
          <w:fldChar w:fldCharType="end"/>
        </w:r>
        <w:r w:rsidR="009747EC" w:rsidRPr="00D7727E">
          <w:rPr>
            <w:rFonts w:ascii="Frutiger-Light" w:hAnsi="Frutiger-Light" w:cstheme="minorHAnsi"/>
            <w:sz w:val="20"/>
            <w:szCs w:val="20"/>
            <w:lang w:val="en-US"/>
          </w:rPr>
        </w:r>
        <w:r w:rsidR="009747EC" w:rsidRPr="00D7727E">
          <w:rPr>
            <w:rFonts w:ascii="Frutiger-Light" w:hAnsi="Frutiger-Light" w:cstheme="minorHAnsi"/>
            <w:sz w:val="20"/>
            <w:szCs w:val="20"/>
            <w:lang w:val="en-US"/>
          </w:rPr>
          <w:fldChar w:fldCharType="separate"/>
        </w:r>
        <w:r w:rsidR="009B244C" w:rsidRPr="009B244C">
          <w:rPr>
            <w:rFonts w:ascii="Frutiger-Light" w:hAnsi="Frutiger-Light" w:cstheme="minorHAnsi"/>
            <w:noProof/>
            <w:sz w:val="20"/>
            <w:szCs w:val="20"/>
            <w:vertAlign w:val="superscript"/>
            <w:lang w:val="en-US"/>
          </w:rPr>
          <w:t>46</w:t>
        </w:r>
        <w:r w:rsidR="009747EC" w:rsidRPr="00D7727E">
          <w:rPr>
            <w:rFonts w:ascii="Frutiger-Light" w:hAnsi="Frutiger-Light" w:cstheme="minorHAnsi"/>
            <w:sz w:val="20"/>
            <w:szCs w:val="20"/>
            <w:lang w:val="en-US"/>
          </w:rPr>
          <w:fldChar w:fldCharType="end"/>
        </w:r>
      </w:hyperlink>
      <w:r w:rsidR="00046B58" w:rsidRPr="00D7727E">
        <w:rPr>
          <w:rFonts w:ascii="Frutiger-Light" w:hAnsi="Frutiger-Light" w:cstheme="minorHAnsi"/>
          <w:sz w:val="20"/>
          <w:szCs w:val="20"/>
          <w:lang w:val="en-US"/>
        </w:rPr>
        <w:t>.</w:t>
      </w:r>
    </w:p>
    <w:p w:rsidR="0084201C" w:rsidRPr="00D7727E" w:rsidRDefault="0084201C" w:rsidP="005B5232">
      <w:pPr>
        <w:pStyle w:val="Titre2"/>
        <w:numPr>
          <w:ilvl w:val="0"/>
          <w:numId w:val="0"/>
        </w:numPr>
        <w:spacing w:before="0" w:after="200"/>
        <w:ind w:left="578" w:hanging="578"/>
        <w:jc w:val="both"/>
        <w:rPr>
          <w:rFonts w:ascii="Frutiger-Light" w:hAnsi="Frutiger-Light"/>
          <w:b w:val="0"/>
          <w:lang w:val="en-GB"/>
        </w:rPr>
      </w:pPr>
      <w:r w:rsidRPr="00D7727E">
        <w:rPr>
          <w:rFonts w:ascii="Frutiger-Light" w:hAnsi="Frutiger-Light"/>
          <w:b w:val="0"/>
          <w:lang w:val="en-GB"/>
        </w:rPr>
        <w:t>Morbidit</w:t>
      </w:r>
      <w:r w:rsidR="00E222F3">
        <w:rPr>
          <w:rFonts w:ascii="Frutiger-Light" w:hAnsi="Frutiger-Light"/>
          <w:b w:val="0"/>
          <w:lang w:val="en-GB"/>
        </w:rPr>
        <w:t>ies</w:t>
      </w:r>
      <w:r w:rsidRPr="00D7727E">
        <w:rPr>
          <w:rFonts w:ascii="Frutiger-Light" w:hAnsi="Frutiger-Light"/>
          <w:b w:val="0"/>
          <w:lang w:val="en-GB"/>
        </w:rPr>
        <w:t xml:space="preserve"> o</w:t>
      </w:r>
      <w:r w:rsidR="00E222F3">
        <w:rPr>
          <w:rFonts w:ascii="Frutiger-Light" w:hAnsi="Frutiger-Light"/>
          <w:b w:val="0"/>
          <w:lang w:val="en-GB"/>
        </w:rPr>
        <w:t>f</w:t>
      </w:r>
      <w:r w:rsidRPr="00D7727E">
        <w:rPr>
          <w:rFonts w:ascii="Frutiger-Light" w:hAnsi="Frutiger-Light"/>
          <w:b w:val="0"/>
          <w:lang w:val="en-GB"/>
        </w:rPr>
        <w:t xml:space="preserve"> neovaginas</w:t>
      </w:r>
      <w:hyperlink w:anchor="_ENREF_43" w:tooltip="McArdle, 2012 #1281" w:history="1">
        <w:r w:rsidR="009747EC" w:rsidRPr="00D7727E">
          <w:rPr>
            <w:rFonts w:ascii="Frutiger-Light" w:hAnsi="Frutiger-Light"/>
            <w:b w:val="0"/>
            <w:lang w:val="en-GB"/>
          </w:rPr>
          <w:fldChar w:fldCharType="begin">
            <w:fldData xml:space="preserve">PEVuZE5vdGU+PENpdGU+PEF1dGhvcj5HdXB0YTwvQXV0aG9yPjxZZWFyPjIwMjA8L1llYXI+PFJl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</w:fldData>
          </w:fldChar>
        </w:r>
        <w:r w:rsidR="009B244C">
          <w:rPr>
            <w:rFonts w:ascii="Frutiger-Light" w:hAnsi="Frutiger-Light"/>
            <w:b w:val="0"/>
            <w:lang w:val="en-GB"/>
          </w:rPr>
          <w:instrText xml:space="preserve"> ADDIN EN.CITE </w:instrText>
        </w:r>
        <w:r w:rsidR="009747EC">
          <w:rPr>
            <w:rFonts w:ascii="Frutiger-Light" w:hAnsi="Frutiger-Light"/>
            <w:b w:val="0"/>
            <w:lang w:val="en-GB"/>
          </w:rPr>
          <w:fldChar w:fldCharType="begin">
            <w:fldData xml:space="preserve">PEVuZE5vdGU+PENpdGU+PEF1dGhvcj5HdXB0YTwvQXV0aG9yPjxZZWFyPjIwMjA8L1llYXI+PFJl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</w:fldData>
          </w:fldChar>
        </w:r>
        <w:r w:rsidR="009B244C">
          <w:rPr>
            <w:rFonts w:ascii="Frutiger-Light" w:hAnsi="Frutiger-Light"/>
            <w:b w:val="0"/>
            <w:lang w:val="en-GB"/>
          </w:rPr>
          <w:instrText xml:space="preserve"> ADDIN EN.CITE.DATA </w:instrText>
        </w:r>
        <w:r w:rsidR="009747EC">
          <w:rPr>
            <w:rFonts w:ascii="Frutiger-Light" w:hAnsi="Frutiger-Light"/>
            <w:b w:val="0"/>
            <w:lang w:val="en-GB"/>
          </w:rPr>
        </w:r>
        <w:r w:rsidR="009747EC">
          <w:rPr>
            <w:rFonts w:ascii="Frutiger-Light" w:hAnsi="Frutiger-Light"/>
            <w:b w:val="0"/>
            <w:lang w:val="en-GB"/>
          </w:rPr>
          <w:fldChar w:fldCharType="end"/>
        </w:r>
        <w:r w:rsidR="009747EC" w:rsidRPr="00D7727E">
          <w:rPr>
            <w:rFonts w:ascii="Frutiger-Light" w:hAnsi="Frutiger-Light"/>
            <w:b w:val="0"/>
            <w:lang w:val="en-GB"/>
          </w:rPr>
        </w:r>
        <w:r w:rsidR="009747EC" w:rsidRPr="00D7727E">
          <w:rPr>
            <w:rFonts w:ascii="Frutiger-Light" w:hAnsi="Frutiger-Light"/>
            <w:b w:val="0"/>
            <w:lang w:val="en-GB"/>
          </w:rPr>
          <w:fldChar w:fldCharType="separate"/>
        </w:r>
        <w:r w:rsidR="009B244C" w:rsidRPr="009B244C">
          <w:rPr>
            <w:rFonts w:ascii="Frutiger-Light" w:hAnsi="Frutiger-Light"/>
            <w:b w:val="0"/>
            <w:noProof/>
            <w:vertAlign w:val="superscript"/>
            <w:lang w:val="en-GB"/>
          </w:rPr>
          <w:t>43-56</w:t>
        </w:r>
        <w:r w:rsidR="009747EC" w:rsidRPr="00D7727E">
          <w:rPr>
            <w:rFonts w:ascii="Frutiger-Light" w:hAnsi="Frutiger-Light"/>
            <w:b w:val="0"/>
            <w:lang w:val="en-GB"/>
          </w:rPr>
          <w:fldChar w:fldCharType="end"/>
        </w:r>
      </w:hyperlink>
    </w:p>
    <w:p w:rsidR="00D7727E" w:rsidRPr="00D7727E" w:rsidRDefault="0084201C" w:rsidP="00D7727E">
      <w:pPr>
        <w:pStyle w:val="Paragraphedeliste"/>
        <w:numPr>
          <w:ilvl w:val="0"/>
          <w:numId w:val="30"/>
        </w:numPr>
        <w:jc w:val="both"/>
        <w:rPr>
          <w:rFonts w:ascii="Frutiger-Light" w:hAnsi="Frutiger-Light" w:cstheme="minorHAnsi"/>
          <w:sz w:val="20"/>
          <w:szCs w:val="20"/>
          <w:lang w:val="en-US"/>
        </w:rPr>
      </w:pPr>
      <w:r w:rsidRPr="00D7727E">
        <w:rPr>
          <w:rFonts w:ascii="Frutiger-Light" w:hAnsi="Frutiger-Light" w:cstheme="minorHAnsi"/>
          <w:sz w:val="20"/>
          <w:szCs w:val="20"/>
        </w:rPr>
        <w:t>Fistula formation</w:t>
      </w:r>
      <w:r w:rsidRPr="00D7727E">
        <w:rPr>
          <w:rFonts w:ascii="Frutiger-Light" w:hAnsi="Frutiger-Light" w:cstheme="minorHAnsi"/>
          <w:sz w:val="20"/>
          <w:szCs w:val="20"/>
          <w:lang w:val="en-GB"/>
        </w:rPr>
        <w:t>.</w:t>
      </w:r>
    </w:p>
    <w:p w:rsidR="00D7727E" w:rsidRPr="00D7727E" w:rsidRDefault="0084201C" w:rsidP="00D7727E">
      <w:pPr>
        <w:pStyle w:val="Paragraphedeliste"/>
        <w:numPr>
          <w:ilvl w:val="0"/>
          <w:numId w:val="30"/>
        </w:numPr>
        <w:jc w:val="both"/>
        <w:rPr>
          <w:rFonts w:ascii="Frutiger-Light" w:hAnsi="Frutiger-Light" w:cstheme="minorHAnsi"/>
          <w:sz w:val="20"/>
          <w:szCs w:val="20"/>
          <w:lang w:val="en-US"/>
        </w:rPr>
      </w:pPr>
      <w:r w:rsidRPr="00D7727E">
        <w:rPr>
          <w:rFonts w:ascii="Frutiger-Light" w:hAnsi="Frutiger-Light" w:cstheme="minorHAnsi"/>
          <w:sz w:val="20"/>
          <w:szCs w:val="20"/>
        </w:rPr>
        <w:t>Stenosis</w:t>
      </w:r>
      <w:r w:rsidRPr="00D7727E">
        <w:rPr>
          <w:rFonts w:ascii="Frutiger-Light" w:hAnsi="Frutiger-Light" w:cstheme="minorHAnsi"/>
          <w:sz w:val="20"/>
          <w:szCs w:val="20"/>
          <w:lang w:val="en-GB"/>
        </w:rPr>
        <w:t>.</w:t>
      </w:r>
    </w:p>
    <w:p w:rsidR="00D7727E" w:rsidRPr="00D7727E" w:rsidRDefault="0084201C" w:rsidP="00D7727E">
      <w:pPr>
        <w:pStyle w:val="Paragraphedeliste"/>
        <w:numPr>
          <w:ilvl w:val="0"/>
          <w:numId w:val="30"/>
        </w:numPr>
        <w:jc w:val="both"/>
        <w:rPr>
          <w:rFonts w:ascii="Frutiger-Light" w:hAnsi="Frutiger-Light" w:cstheme="minorHAnsi"/>
          <w:sz w:val="20"/>
          <w:szCs w:val="20"/>
          <w:lang w:val="en-US"/>
        </w:rPr>
      </w:pPr>
      <w:r w:rsidRPr="00D7727E">
        <w:rPr>
          <w:rFonts w:ascii="Frutiger-Light" w:hAnsi="Frutiger-Light" w:cstheme="minorHAnsi"/>
          <w:sz w:val="20"/>
          <w:szCs w:val="20"/>
          <w:lang w:val="en-US"/>
        </w:rPr>
        <w:t>Long term dilatation necessary/perofations</w:t>
      </w:r>
      <w:r w:rsidRPr="00D7727E">
        <w:rPr>
          <w:rFonts w:ascii="Frutiger-Light" w:hAnsi="Frutiger-Light" w:cstheme="minorHAnsi"/>
          <w:sz w:val="20"/>
          <w:szCs w:val="20"/>
          <w:lang w:val="en-GB"/>
        </w:rPr>
        <w:t>.</w:t>
      </w:r>
    </w:p>
    <w:p w:rsidR="00D7727E" w:rsidRPr="00D7727E" w:rsidRDefault="0084201C" w:rsidP="00D7727E">
      <w:pPr>
        <w:pStyle w:val="Paragraphedeliste"/>
        <w:numPr>
          <w:ilvl w:val="0"/>
          <w:numId w:val="30"/>
        </w:numPr>
        <w:jc w:val="both"/>
        <w:rPr>
          <w:rFonts w:ascii="Frutiger-Light" w:hAnsi="Frutiger-Light" w:cstheme="minorHAnsi"/>
          <w:sz w:val="20"/>
          <w:szCs w:val="20"/>
          <w:lang w:val="en-US"/>
        </w:rPr>
      </w:pPr>
      <w:r w:rsidRPr="00D7727E">
        <w:rPr>
          <w:rFonts w:ascii="Frutiger-Light" w:hAnsi="Frutiger-Light" w:cstheme="minorHAnsi"/>
          <w:sz w:val="20"/>
          <w:szCs w:val="20"/>
        </w:rPr>
        <w:t>Scar tissue formation</w:t>
      </w:r>
      <w:r w:rsidRPr="00D7727E">
        <w:rPr>
          <w:rFonts w:ascii="Frutiger-Light" w:hAnsi="Frutiger-Light" w:cstheme="minorHAnsi"/>
          <w:sz w:val="20"/>
          <w:szCs w:val="20"/>
          <w:lang w:val="en-GB"/>
        </w:rPr>
        <w:t>.</w:t>
      </w:r>
    </w:p>
    <w:p w:rsidR="00D7727E" w:rsidRPr="00D7727E" w:rsidRDefault="0084201C" w:rsidP="00D7727E">
      <w:pPr>
        <w:pStyle w:val="Paragraphedeliste"/>
        <w:numPr>
          <w:ilvl w:val="0"/>
          <w:numId w:val="30"/>
        </w:numPr>
        <w:jc w:val="both"/>
        <w:rPr>
          <w:rFonts w:ascii="Frutiger-Light" w:hAnsi="Frutiger-Light" w:cstheme="minorHAnsi"/>
          <w:sz w:val="20"/>
          <w:szCs w:val="20"/>
          <w:lang w:val="en-US"/>
        </w:rPr>
      </w:pPr>
      <w:r w:rsidRPr="00D7727E">
        <w:rPr>
          <w:rFonts w:ascii="Frutiger-Light" w:hAnsi="Frutiger-Light" w:cstheme="minorHAnsi"/>
          <w:sz w:val="20"/>
          <w:szCs w:val="20"/>
        </w:rPr>
        <w:t>Secondary cancer.</w:t>
      </w:r>
    </w:p>
    <w:p w:rsidR="00D7727E" w:rsidRPr="00D7727E" w:rsidRDefault="0084201C" w:rsidP="00D7727E">
      <w:pPr>
        <w:pStyle w:val="Paragraphedeliste"/>
        <w:numPr>
          <w:ilvl w:val="0"/>
          <w:numId w:val="30"/>
        </w:numPr>
        <w:jc w:val="both"/>
        <w:rPr>
          <w:rFonts w:ascii="Frutiger-Light" w:hAnsi="Frutiger-Light" w:cstheme="minorHAnsi"/>
          <w:sz w:val="20"/>
          <w:szCs w:val="20"/>
          <w:lang w:val="en-US"/>
        </w:rPr>
      </w:pPr>
      <w:r w:rsidRPr="00D7727E">
        <w:rPr>
          <w:rFonts w:ascii="Frutiger-Light" w:hAnsi="Frutiger-Light" w:cstheme="minorHAnsi"/>
          <w:sz w:val="20"/>
          <w:szCs w:val="20"/>
          <w:lang w:val="en-GB"/>
        </w:rPr>
        <w:t>Wound dehiscence (in patients having a reconstruction with an abdominal flap).</w:t>
      </w:r>
    </w:p>
    <w:p w:rsidR="00D7727E" w:rsidRPr="00D7727E" w:rsidRDefault="0084201C" w:rsidP="00D7727E">
      <w:pPr>
        <w:pStyle w:val="Paragraphedeliste"/>
        <w:numPr>
          <w:ilvl w:val="0"/>
          <w:numId w:val="30"/>
        </w:numPr>
        <w:jc w:val="both"/>
        <w:rPr>
          <w:rFonts w:ascii="Frutiger-Light" w:hAnsi="Frutiger-Light" w:cstheme="minorHAnsi"/>
          <w:sz w:val="20"/>
          <w:szCs w:val="20"/>
          <w:lang w:val="en-US"/>
        </w:rPr>
      </w:pPr>
      <w:r w:rsidRPr="00D7727E">
        <w:rPr>
          <w:rFonts w:ascii="Frutiger-Light" w:hAnsi="Frutiger-Light" w:cstheme="minorHAnsi"/>
          <w:sz w:val="20"/>
          <w:szCs w:val="20"/>
          <w:lang w:val="en-GB"/>
        </w:rPr>
        <w:t>Permanent vaginal discharge with mucosal fluid (in patients having a reconstruction with bowel).</w:t>
      </w:r>
    </w:p>
    <w:p w:rsidR="00D7727E" w:rsidRPr="00D7727E" w:rsidRDefault="0084201C" w:rsidP="00D7727E">
      <w:pPr>
        <w:pStyle w:val="Paragraphedeliste"/>
        <w:numPr>
          <w:ilvl w:val="0"/>
          <w:numId w:val="30"/>
        </w:numPr>
        <w:jc w:val="both"/>
        <w:rPr>
          <w:rFonts w:ascii="Frutiger-Light" w:hAnsi="Frutiger-Light" w:cstheme="minorHAnsi"/>
          <w:sz w:val="20"/>
          <w:szCs w:val="20"/>
          <w:lang w:val="en-US"/>
        </w:rPr>
      </w:pPr>
      <w:r w:rsidRPr="00D7727E">
        <w:rPr>
          <w:rFonts w:ascii="Frutiger-Light" w:hAnsi="Frutiger-Light" w:cstheme="minorHAnsi"/>
          <w:sz w:val="20"/>
          <w:szCs w:val="20"/>
        </w:rPr>
        <w:t>Odor</w:t>
      </w:r>
      <w:r w:rsidR="007E76DB">
        <w:rPr>
          <w:rFonts w:ascii="Frutiger-Light" w:hAnsi="Frutiger-Light" w:cstheme="minorHAnsi"/>
          <w:sz w:val="20"/>
          <w:szCs w:val="20"/>
        </w:rPr>
        <w:t>.</w:t>
      </w:r>
    </w:p>
    <w:p w:rsidR="00E446CF" w:rsidRPr="00D7727E" w:rsidRDefault="0084201C" w:rsidP="00D7727E">
      <w:pPr>
        <w:pStyle w:val="Paragraphedeliste"/>
        <w:numPr>
          <w:ilvl w:val="0"/>
          <w:numId w:val="30"/>
        </w:numPr>
        <w:jc w:val="both"/>
        <w:rPr>
          <w:rFonts w:ascii="Frutiger-Light" w:hAnsi="Frutiger-Light" w:cstheme="minorHAnsi"/>
          <w:sz w:val="20"/>
          <w:szCs w:val="20"/>
          <w:lang w:val="en-US"/>
        </w:rPr>
      </w:pPr>
      <w:r w:rsidRPr="00D7727E">
        <w:rPr>
          <w:rFonts w:ascii="Frutiger-Light" w:hAnsi="Frutiger-Light" w:cstheme="minorHAnsi"/>
          <w:sz w:val="20"/>
          <w:szCs w:val="20"/>
        </w:rPr>
        <w:t>Prolapse</w:t>
      </w:r>
      <w:r w:rsidRPr="00D7727E">
        <w:rPr>
          <w:rFonts w:ascii="Frutiger-Light" w:hAnsi="Frutiger-Light" w:cstheme="minorHAnsi"/>
          <w:sz w:val="20"/>
          <w:szCs w:val="20"/>
          <w:lang w:val="en-GB"/>
        </w:rPr>
        <w:t>.</w:t>
      </w:r>
    </w:p>
    <w:p w:rsidR="005F3D3B" w:rsidRPr="00D7727E" w:rsidRDefault="00F72F07" w:rsidP="005B5232">
      <w:pPr>
        <w:spacing w:after="200" w:line="276" w:lineRule="auto"/>
        <w:jc w:val="both"/>
        <w:rPr>
          <w:rFonts w:ascii="Frutiger-Light" w:hAnsi="Frutiger-Light"/>
          <w:i/>
          <w:sz w:val="28"/>
          <w:szCs w:val="28"/>
          <w:lang w:val="en-GB" w:eastAsia="en-US"/>
        </w:rPr>
      </w:pPr>
      <w:r w:rsidRPr="00D7727E">
        <w:rPr>
          <w:rFonts w:ascii="Frutiger-Light" w:hAnsi="Frutiger-Light"/>
          <w:i/>
          <w:sz w:val="28"/>
          <w:szCs w:val="28"/>
          <w:lang w:val="en-GB" w:eastAsia="en-US"/>
        </w:rPr>
        <w:t>Postoperative care</w:t>
      </w:r>
    </w:p>
    <w:p w:rsidR="00F72F07" w:rsidRPr="001D6207" w:rsidRDefault="00F15A79" w:rsidP="00F72F07">
      <w:pPr>
        <w:spacing w:before="200" w:after="200" w:line="276" w:lineRule="auto"/>
        <w:jc w:val="both"/>
        <w:rPr>
          <w:rFonts w:ascii="Frutiger-Light" w:hAnsi="Frutiger-Light" w:cstheme="minorHAnsi"/>
          <w:sz w:val="20"/>
          <w:szCs w:val="20"/>
          <w:lang w:val="en-US"/>
        </w:rPr>
      </w:pPr>
      <w:r w:rsidRPr="001D6207">
        <w:rPr>
          <w:rFonts w:ascii="Frutiger-Light" w:hAnsi="Frutiger-Light"/>
          <w:bCs/>
          <w:iCs/>
          <w:sz w:val="20"/>
          <w:szCs w:val="20"/>
          <w:lang w:val="en-GB" w:eastAsia="en-US"/>
        </w:rPr>
        <w:t xml:space="preserve">Adequate postoperative care is crucial for the </w:t>
      </w:r>
      <w:r w:rsidR="00426297" w:rsidRPr="001D6207">
        <w:rPr>
          <w:rFonts w:ascii="Frutiger-Light" w:hAnsi="Frutiger-Light"/>
          <w:bCs/>
          <w:iCs/>
          <w:sz w:val="20"/>
          <w:szCs w:val="20"/>
          <w:lang w:val="en-GB" w:eastAsia="en-US"/>
        </w:rPr>
        <w:t>long-term</w:t>
      </w:r>
      <w:r w:rsidRPr="001D6207">
        <w:rPr>
          <w:rFonts w:ascii="Frutiger-Light" w:hAnsi="Frutiger-Light"/>
          <w:bCs/>
          <w:iCs/>
          <w:sz w:val="20"/>
          <w:szCs w:val="20"/>
          <w:lang w:val="en-GB" w:eastAsia="en-US"/>
        </w:rPr>
        <w:t xml:space="preserve"> functionality of the neovagina. </w:t>
      </w:r>
      <w:r w:rsidR="00426297" w:rsidRPr="001D6207">
        <w:rPr>
          <w:rFonts w:ascii="Frutiger-Light" w:hAnsi="Frutiger-Light"/>
          <w:bCs/>
          <w:iCs/>
          <w:sz w:val="20"/>
          <w:szCs w:val="20"/>
          <w:lang w:val="en-GB" w:eastAsia="en-US"/>
        </w:rPr>
        <w:t xml:space="preserve">A holistic support </w:t>
      </w:r>
      <w:r w:rsidR="00426297" w:rsidRPr="001D6207">
        <w:rPr>
          <w:rFonts w:ascii="Frutiger-Light" w:hAnsi="Frutiger-Light" w:cstheme="minorHAnsi"/>
          <w:sz w:val="20"/>
          <w:szCs w:val="20"/>
          <w:lang w:val="en-US"/>
        </w:rPr>
        <w:t>by clinical nurse specialist</w:t>
      </w:r>
      <w:r w:rsidR="0057563E" w:rsidRPr="001D6207">
        <w:rPr>
          <w:rFonts w:ascii="Frutiger-Light" w:hAnsi="Frutiger-Light" w:cstheme="minorHAnsi"/>
          <w:sz w:val="20"/>
          <w:szCs w:val="20"/>
          <w:lang w:val="en-US"/>
        </w:rPr>
        <w:t>s</w:t>
      </w:r>
      <w:r w:rsidR="00426297" w:rsidRPr="001D6207">
        <w:rPr>
          <w:rFonts w:ascii="Frutiger-Light" w:hAnsi="Frutiger-Light" w:cstheme="minorHAnsi"/>
          <w:sz w:val="20"/>
          <w:szCs w:val="20"/>
          <w:lang w:val="en-US"/>
        </w:rPr>
        <w:t xml:space="preserve"> and </w:t>
      </w:r>
      <w:r w:rsidR="0057563E" w:rsidRPr="001D6207">
        <w:rPr>
          <w:rFonts w:ascii="Frutiger-Light" w:hAnsi="Frutiger-Light" w:cstheme="minorHAnsi"/>
          <w:sz w:val="20"/>
          <w:szCs w:val="20"/>
          <w:lang w:val="en-US"/>
        </w:rPr>
        <w:t xml:space="preserve">specialized </w:t>
      </w:r>
      <w:r w:rsidR="00426297" w:rsidRPr="001D6207">
        <w:rPr>
          <w:rFonts w:ascii="Frutiger-Light" w:hAnsi="Frutiger-Light" w:cstheme="minorHAnsi"/>
          <w:sz w:val="20"/>
          <w:szCs w:val="20"/>
          <w:lang w:val="en-US"/>
        </w:rPr>
        <w:t>psycho-oncologists</w:t>
      </w:r>
      <w:r w:rsidR="0057563E" w:rsidRPr="001D6207">
        <w:rPr>
          <w:rFonts w:ascii="Frutiger-Light" w:hAnsi="Frutiger-Light" w:cstheme="minorHAnsi"/>
          <w:sz w:val="20"/>
          <w:szCs w:val="20"/>
          <w:lang w:val="en-US"/>
        </w:rPr>
        <w:t xml:space="preserve"> is </w:t>
      </w:r>
      <w:r w:rsidR="00426297" w:rsidRPr="001D6207">
        <w:rPr>
          <w:rFonts w:ascii="Frutiger-Light" w:hAnsi="Frutiger-Light" w:cstheme="minorHAnsi"/>
          <w:sz w:val="20"/>
          <w:szCs w:val="20"/>
          <w:lang w:val="en-US"/>
        </w:rPr>
        <w:t>key for success.</w:t>
      </w:r>
      <w:r w:rsidR="00632356" w:rsidRPr="001D6207">
        <w:rPr>
          <w:rFonts w:ascii="Frutiger-Light" w:hAnsi="Frutiger-Light" w:cstheme="minorHAnsi"/>
          <w:sz w:val="20"/>
          <w:szCs w:val="20"/>
          <w:lang w:val="en-US"/>
        </w:rPr>
        <w:t xml:space="preserve"> A </w:t>
      </w:r>
      <w:r w:rsidR="00A53570" w:rsidRPr="001D6207">
        <w:rPr>
          <w:rFonts w:ascii="Frutiger-Light" w:hAnsi="Frutiger-Light" w:cstheme="minorHAnsi"/>
          <w:sz w:val="20"/>
          <w:szCs w:val="20"/>
          <w:lang w:val="en-US"/>
        </w:rPr>
        <w:t>systematic</w:t>
      </w:r>
      <w:r w:rsidR="00632356" w:rsidRPr="001D6207">
        <w:rPr>
          <w:rFonts w:ascii="Frutiger-Light" w:hAnsi="Frutiger-Light" w:cstheme="minorHAnsi"/>
          <w:sz w:val="20"/>
          <w:szCs w:val="20"/>
          <w:lang w:val="en-US"/>
        </w:rPr>
        <w:t xml:space="preserve">program involving </w:t>
      </w:r>
      <w:r w:rsidR="00A53570" w:rsidRPr="001D6207">
        <w:rPr>
          <w:rFonts w:ascii="Frutiger-Light" w:hAnsi="Frutiger-Light" w:cstheme="minorHAnsi"/>
          <w:sz w:val="20"/>
          <w:szCs w:val="20"/>
          <w:lang w:val="en-US"/>
        </w:rPr>
        <w:t xml:space="preserve">regulal vaginal dilatation should be defined and planned with the patients. </w:t>
      </w:r>
      <w:r w:rsidR="00E74635" w:rsidRPr="001D6207">
        <w:rPr>
          <w:rFonts w:ascii="Frutiger-Light" w:hAnsi="Frutiger-Light" w:cstheme="minorHAnsi"/>
          <w:sz w:val="20"/>
          <w:szCs w:val="20"/>
          <w:lang w:val="en-US"/>
        </w:rPr>
        <w:t xml:space="preserve">Early involvement of the </w:t>
      </w:r>
      <w:r w:rsidR="006F2164" w:rsidRPr="001D6207">
        <w:rPr>
          <w:rFonts w:ascii="Frutiger-Light" w:hAnsi="Frutiger-Light" w:cstheme="minorHAnsi"/>
          <w:sz w:val="20"/>
          <w:szCs w:val="20"/>
          <w:lang w:val="en-US"/>
        </w:rPr>
        <w:t>partner</w:t>
      </w:r>
      <w:r w:rsidR="00B7558B" w:rsidRPr="001D6207">
        <w:rPr>
          <w:rFonts w:ascii="Frutiger-Light" w:hAnsi="Frutiger-Light" w:cstheme="minorHAnsi"/>
          <w:sz w:val="20"/>
          <w:szCs w:val="20"/>
          <w:lang w:val="en-US"/>
        </w:rPr>
        <w:t>, if available,</w:t>
      </w:r>
      <w:r w:rsidR="00B227A9" w:rsidRPr="001D6207">
        <w:rPr>
          <w:rFonts w:ascii="Frutiger-Light" w:hAnsi="Frutiger-Light" w:cstheme="minorHAnsi"/>
          <w:sz w:val="20"/>
          <w:szCs w:val="20"/>
          <w:lang w:val="en-US"/>
        </w:rPr>
        <w:t xml:space="preserve"> usually induce functionality and longer term outcomes. </w:t>
      </w:r>
    </w:p>
    <w:p w:rsidR="00E446CF" w:rsidRDefault="00E23D29" w:rsidP="00727DB2">
      <w:pPr>
        <w:spacing w:before="200" w:after="200" w:line="276" w:lineRule="auto"/>
        <w:jc w:val="both"/>
        <w:rPr>
          <w:rFonts w:ascii="Frutiger-Light" w:hAnsi="Frutiger-Light" w:cstheme="minorHAnsi"/>
          <w:sz w:val="20"/>
          <w:szCs w:val="20"/>
          <w:lang w:val="en-US"/>
        </w:rPr>
      </w:pPr>
      <w:r w:rsidRPr="001D6207">
        <w:rPr>
          <w:rFonts w:ascii="Frutiger-Light" w:hAnsi="Frutiger-Light" w:cstheme="minorHAnsi"/>
          <w:sz w:val="20"/>
          <w:szCs w:val="20"/>
          <w:lang w:val="en-US"/>
        </w:rPr>
        <w:t>Patients should have</w:t>
      </w:r>
      <w:r w:rsidRPr="001D6207">
        <w:rPr>
          <w:rFonts w:ascii="Frutiger-Light" w:hAnsi="Frutiger-Light"/>
          <w:bCs/>
          <w:iCs/>
          <w:sz w:val="20"/>
          <w:szCs w:val="20"/>
          <w:lang w:val="en-US" w:eastAsia="en-US"/>
        </w:rPr>
        <w:t xml:space="preserve"> r</w:t>
      </w:r>
      <w:r w:rsidR="001D6207" w:rsidRPr="001D6207">
        <w:rPr>
          <w:rFonts w:ascii="Frutiger-Light" w:hAnsi="Frutiger-Light" w:cstheme="minorHAnsi"/>
          <w:sz w:val="20"/>
          <w:szCs w:val="20"/>
          <w:lang w:val="en-US"/>
        </w:rPr>
        <w:t>egular follow-</w:t>
      </w:r>
      <w:r w:rsidR="00794A9E" w:rsidRPr="001D6207">
        <w:rPr>
          <w:rFonts w:ascii="Frutiger-Light" w:hAnsi="Frutiger-Light" w:cstheme="minorHAnsi"/>
          <w:sz w:val="20"/>
          <w:szCs w:val="20"/>
          <w:lang w:val="en-US"/>
        </w:rPr>
        <w:t>ups</w:t>
      </w:r>
      <w:r w:rsidRPr="001D6207">
        <w:rPr>
          <w:rFonts w:ascii="Frutiger-Light" w:hAnsi="Frutiger-Light" w:cstheme="minorHAnsi"/>
          <w:sz w:val="20"/>
          <w:szCs w:val="20"/>
          <w:lang w:val="en-US"/>
        </w:rPr>
        <w:t xml:space="preserve"> to assess</w:t>
      </w:r>
      <w:r w:rsidR="00794A9E" w:rsidRPr="001D6207">
        <w:rPr>
          <w:rFonts w:ascii="Frutiger-Light" w:hAnsi="Frutiger-Light" w:cstheme="minorHAnsi"/>
          <w:sz w:val="20"/>
          <w:szCs w:val="20"/>
          <w:lang w:val="en-US"/>
        </w:rPr>
        <w:t xml:space="preserve"> rare risks such as dysplasia or cancer of the neovagina, prolapse</w:t>
      </w:r>
      <w:r w:rsidR="00726F14" w:rsidRPr="001D6207">
        <w:rPr>
          <w:rFonts w:ascii="Frutiger-Light" w:hAnsi="Frutiger-Light" w:cstheme="minorHAnsi"/>
          <w:sz w:val="20"/>
          <w:szCs w:val="20"/>
          <w:lang w:val="en-US"/>
        </w:rPr>
        <w:t xml:space="preserve"> or even </w:t>
      </w:r>
      <w:r w:rsidR="00794A9E" w:rsidRPr="001D6207">
        <w:rPr>
          <w:rFonts w:ascii="Frutiger-Light" w:hAnsi="Frutiger-Light" w:cstheme="minorHAnsi"/>
          <w:sz w:val="20"/>
          <w:szCs w:val="20"/>
          <w:lang w:val="en-US"/>
        </w:rPr>
        <w:t>colitis like symptoms in bowel neovagina</w:t>
      </w:r>
      <w:hyperlink w:anchor="_ENREF_43" w:tooltip="McArdle, 2012 #1281" w:history="1">
        <w:r w:rsidR="009747EC" w:rsidRPr="001D6207">
          <w:rPr>
            <w:rFonts w:ascii="Frutiger-Light" w:hAnsi="Frutiger-Light"/>
            <w:sz w:val="20"/>
            <w:szCs w:val="20"/>
            <w:lang w:val="en-GB" w:eastAsia="en-US"/>
          </w:rPr>
          <w:fldChar w:fldCharType="begin">
            <w:fldData xml:space="preserve">PEVuZE5vdGU+PENpdGU+PEF1dGhvcj5HdXB0YTwvQXV0aG9yPjxZZWFyPjIwMjA8L1llYXI+PFJl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</w:fldData>
          </w:fldChar>
        </w:r>
        <w:r w:rsidR="009B244C">
          <w:rPr>
            <w:rFonts w:ascii="Frutiger-Light" w:hAnsi="Frutiger-Light"/>
            <w:sz w:val="20"/>
            <w:szCs w:val="20"/>
            <w:lang w:val="en-GB" w:eastAsia="en-US"/>
          </w:rPr>
          <w:instrText xml:space="preserve"> ADDIN EN.CITE </w:instrText>
        </w:r>
        <w:r w:rsidR="009747EC">
          <w:rPr>
            <w:rFonts w:ascii="Frutiger-Light" w:hAnsi="Frutiger-Light"/>
            <w:sz w:val="20"/>
            <w:szCs w:val="20"/>
            <w:lang w:val="en-GB" w:eastAsia="en-US"/>
          </w:rPr>
          <w:fldChar w:fldCharType="begin">
            <w:fldData xml:space="preserve">PEVuZE5vdGU+PENpdGU+PEF1dGhvcj5HdXB0YTwvQXV0aG9yPjxZZWFyPjIwMjA8L1llYXI+PFJl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</w:fldData>
          </w:fldChar>
        </w:r>
        <w:r w:rsidR="009B244C">
          <w:rPr>
            <w:rFonts w:ascii="Frutiger-Light" w:hAnsi="Frutiger-Light"/>
            <w:sz w:val="20"/>
            <w:szCs w:val="20"/>
            <w:lang w:val="en-GB" w:eastAsia="en-US"/>
          </w:rPr>
          <w:instrText xml:space="preserve"> ADDIN EN.CITE.DATA </w:instrText>
        </w:r>
        <w:r w:rsidR="009747EC">
          <w:rPr>
            <w:rFonts w:ascii="Frutiger-Light" w:hAnsi="Frutiger-Light"/>
            <w:sz w:val="20"/>
            <w:szCs w:val="20"/>
            <w:lang w:val="en-GB" w:eastAsia="en-US"/>
          </w:rPr>
        </w:r>
        <w:r w:rsidR="009747EC">
          <w:rPr>
            <w:rFonts w:ascii="Frutiger-Light" w:hAnsi="Frutiger-Light"/>
            <w:sz w:val="20"/>
            <w:szCs w:val="20"/>
            <w:lang w:val="en-GB" w:eastAsia="en-US"/>
          </w:rPr>
          <w:fldChar w:fldCharType="end"/>
        </w:r>
        <w:r w:rsidR="009747EC" w:rsidRPr="001D6207">
          <w:rPr>
            <w:rFonts w:ascii="Frutiger-Light" w:hAnsi="Frutiger-Light"/>
            <w:sz w:val="20"/>
            <w:szCs w:val="20"/>
            <w:lang w:val="en-GB" w:eastAsia="en-US"/>
          </w:rPr>
        </w:r>
        <w:r w:rsidR="009747EC" w:rsidRPr="001D6207">
          <w:rPr>
            <w:rFonts w:ascii="Frutiger-Light" w:hAnsi="Frutiger-Light"/>
            <w:sz w:val="20"/>
            <w:szCs w:val="20"/>
            <w:lang w:val="en-GB" w:eastAsia="en-US"/>
          </w:rPr>
          <w:fldChar w:fldCharType="separate"/>
        </w:r>
        <w:r w:rsidR="009B244C" w:rsidRPr="009B244C">
          <w:rPr>
            <w:rFonts w:ascii="Frutiger-Light" w:hAnsi="Frutiger-Light"/>
            <w:noProof/>
            <w:sz w:val="20"/>
            <w:szCs w:val="20"/>
            <w:vertAlign w:val="superscript"/>
            <w:lang w:val="en-GB" w:eastAsia="en-US"/>
          </w:rPr>
          <w:t>43-56</w:t>
        </w:r>
        <w:r w:rsidR="009747EC" w:rsidRPr="001D6207">
          <w:rPr>
            <w:rFonts w:ascii="Frutiger-Light" w:hAnsi="Frutiger-Light"/>
            <w:sz w:val="20"/>
            <w:szCs w:val="20"/>
            <w:lang w:val="en-GB" w:eastAsia="en-US"/>
          </w:rPr>
          <w:fldChar w:fldCharType="end"/>
        </w:r>
      </w:hyperlink>
      <w:r w:rsidR="00794A9E" w:rsidRPr="001D6207">
        <w:rPr>
          <w:rFonts w:ascii="Frutiger-Light" w:hAnsi="Frutiger-Light" w:cstheme="minorHAnsi"/>
          <w:sz w:val="20"/>
          <w:szCs w:val="20"/>
          <w:lang w:val="en-US"/>
        </w:rPr>
        <w:t>.</w:t>
      </w:r>
    </w:p>
    <w:p w:rsidR="00B302A2" w:rsidRDefault="00B302A2">
      <w:pPr>
        <w:rPr>
          <w:rFonts w:ascii="Frutiger-Light" w:hAnsi="Frutiger-Light"/>
          <w:b/>
          <w:sz w:val="20"/>
          <w:szCs w:val="20"/>
          <w:lang w:val="en-GB"/>
        </w:rPr>
      </w:pPr>
      <w:r>
        <w:rPr>
          <w:rFonts w:ascii="Frutiger-Light" w:hAnsi="Frutiger-Light"/>
          <w:b/>
          <w:sz w:val="20"/>
          <w:szCs w:val="20"/>
          <w:lang w:val="en-GB"/>
        </w:rPr>
        <w:br w:type="page"/>
      </w:r>
    </w:p>
    <w:p w:rsidR="001D6207" w:rsidRPr="00744A23" w:rsidRDefault="001D6207" w:rsidP="00744A23">
      <w:pPr>
        <w:spacing w:after="200" w:line="276" w:lineRule="auto"/>
        <w:rPr>
          <w:rFonts w:ascii="Frutiger-Light" w:hAnsi="Frutiger-Light"/>
          <w:b/>
          <w:sz w:val="20"/>
          <w:szCs w:val="20"/>
          <w:lang w:val="en-GB"/>
        </w:rPr>
      </w:pPr>
      <w:r w:rsidRPr="00B12626">
        <w:rPr>
          <w:rFonts w:ascii="Frutiger-Light" w:hAnsi="Frutiger-Light"/>
          <w:b/>
          <w:sz w:val="20"/>
          <w:szCs w:val="20"/>
          <w:lang w:val="en-GB"/>
        </w:rPr>
        <w:lastRenderedPageBreak/>
        <w:t>Recommendations</w:t>
      </w:r>
    </w:p>
    <w:p w:rsidR="00744A23" w:rsidRPr="00744A23" w:rsidRDefault="00744A23" w:rsidP="00744A23">
      <w:pPr>
        <w:pStyle w:val="Paragraphedeliste"/>
        <w:numPr>
          <w:ilvl w:val="0"/>
          <w:numId w:val="29"/>
        </w:numPr>
        <w:spacing w:before="200"/>
        <w:jc w:val="both"/>
        <w:rPr>
          <w:rFonts w:ascii="Frutiger-Light" w:hAnsi="Frutiger-Light"/>
          <w:i/>
          <w:sz w:val="20"/>
          <w:szCs w:val="20"/>
          <w:u w:val="single"/>
          <w:lang w:val="en-GB"/>
        </w:rPr>
      </w:pPr>
      <w:r w:rsidRPr="00744A23">
        <w:rPr>
          <w:rFonts w:ascii="Frutiger-Light" w:hAnsi="Frutiger-Light" w:cstheme="minorHAnsi"/>
          <w:sz w:val="20"/>
          <w:szCs w:val="20"/>
          <w:lang w:val="en-US"/>
        </w:rPr>
        <w:t>When considering neovaginal reconstruction the age, performance status, sexual activityand</w:t>
      </w:r>
      <w:r w:rsidR="007E76DB" w:rsidRPr="00744A23">
        <w:rPr>
          <w:rFonts w:ascii="Frutiger-Light" w:hAnsi="Frutiger-Light" w:cstheme="minorHAnsi"/>
          <w:sz w:val="20"/>
          <w:szCs w:val="20"/>
          <w:lang w:val="en-US"/>
        </w:rPr>
        <w:t>patients’</w:t>
      </w:r>
      <w:r w:rsidRPr="00744A23">
        <w:rPr>
          <w:rFonts w:ascii="Frutiger-Light" w:hAnsi="Frutiger-Light" w:cstheme="minorHAnsi"/>
          <w:sz w:val="20"/>
          <w:szCs w:val="20"/>
          <w:lang w:val="en-US"/>
        </w:rPr>
        <w:t xml:space="preserve"> wishes should be evaluated and discussed. Patients who are sexually active and wish to pursue sexual activity are the optimal surgical candidates. Otherwise, there is a risk of stenosis of neovagina/obliteration</w:t>
      </w:r>
      <w:r>
        <w:rPr>
          <w:rFonts w:ascii="Frutiger-Light" w:hAnsi="Frutiger-Light" w:cstheme="minorHAnsi"/>
          <w:sz w:val="20"/>
          <w:szCs w:val="20"/>
          <w:lang w:val="en-US"/>
        </w:rPr>
        <w:t xml:space="preserve"> [IV, A]</w:t>
      </w:r>
      <w:r w:rsidRPr="00744A23">
        <w:rPr>
          <w:rFonts w:ascii="Frutiger-Light" w:hAnsi="Frutiger-Light" w:cstheme="minorHAnsi"/>
          <w:sz w:val="20"/>
          <w:szCs w:val="20"/>
          <w:lang w:val="en-US"/>
        </w:rPr>
        <w:t>.</w:t>
      </w:r>
    </w:p>
    <w:p w:rsidR="00744A23" w:rsidRPr="00744A23" w:rsidRDefault="00744A23" w:rsidP="00744A23">
      <w:pPr>
        <w:pStyle w:val="Paragraphedeliste"/>
        <w:numPr>
          <w:ilvl w:val="0"/>
          <w:numId w:val="29"/>
        </w:numPr>
        <w:spacing w:before="200"/>
        <w:jc w:val="both"/>
        <w:rPr>
          <w:rFonts w:ascii="Frutiger-Light" w:hAnsi="Frutiger-Light"/>
          <w:i/>
          <w:sz w:val="20"/>
          <w:szCs w:val="20"/>
          <w:u w:val="single"/>
          <w:lang w:val="en-GB"/>
        </w:rPr>
      </w:pPr>
      <w:r w:rsidRPr="00744A23">
        <w:rPr>
          <w:rFonts w:ascii="Frutiger-Light" w:hAnsi="Frutiger-Light" w:cstheme="minorHAnsi"/>
          <w:sz w:val="20"/>
          <w:szCs w:val="20"/>
          <w:lang w:val="en-US"/>
        </w:rPr>
        <w:t>The standardized questionnaires (such as: female sexual function index scores, quality of life scores, depression scales) in the preoperative screening of patients suitable for neovaginal reconstruction are valuable in order to identify pre-existing sexual function disorders. Preoperative sexual disorders may cause the postoperative and long term use of the neovagina challenging again with the risk of obliteration/stenosis [IV, B].</w:t>
      </w:r>
    </w:p>
    <w:p w:rsidR="00744A23" w:rsidRPr="00744A23" w:rsidRDefault="00744A23" w:rsidP="00744A23">
      <w:pPr>
        <w:pStyle w:val="Paragraphedeliste"/>
        <w:numPr>
          <w:ilvl w:val="0"/>
          <w:numId w:val="29"/>
        </w:numPr>
        <w:spacing w:before="200"/>
        <w:jc w:val="both"/>
        <w:rPr>
          <w:rFonts w:ascii="Frutiger-Light" w:hAnsi="Frutiger-Light"/>
          <w:i/>
          <w:sz w:val="20"/>
          <w:szCs w:val="20"/>
          <w:u w:val="single"/>
          <w:lang w:val="en-GB"/>
        </w:rPr>
      </w:pPr>
      <w:r w:rsidRPr="00744A23">
        <w:rPr>
          <w:rFonts w:ascii="Frutiger-Light" w:hAnsi="Frutiger-Light" w:cstheme="minorHAnsi"/>
          <w:sz w:val="20"/>
          <w:szCs w:val="20"/>
          <w:lang w:val="en-US"/>
        </w:rPr>
        <w:t>The preoperative discussion should include counselling with psychologists and clinical nurse specialists. Partner(s) should ideally be involved, where applicable, in preoperative counseling. A supportive network for patients is important especially in the immediate postoperative period to keep the neovaginal cavity open and functions (vaginal dilatators, sexual intercourse, etc.)</w:t>
      </w:r>
      <w:r>
        <w:rPr>
          <w:rFonts w:ascii="Frutiger-Light" w:hAnsi="Frutiger-Light" w:cstheme="minorHAnsi"/>
          <w:sz w:val="20"/>
          <w:szCs w:val="20"/>
          <w:lang w:val="en-US"/>
        </w:rPr>
        <w:t xml:space="preserve"> [IV, A]</w:t>
      </w:r>
      <w:r w:rsidRPr="00744A23">
        <w:rPr>
          <w:rFonts w:ascii="Frutiger-Light" w:hAnsi="Frutiger-Light" w:cstheme="minorHAnsi"/>
          <w:sz w:val="20"/>
          <w:szCs w:val="20"/>
          <w:lang w:val="en-US"/>
        </w:rPr>
        <w:t>.</w:t>
      </w:r>
    </w:p>
    <w:p w:rsidR="00744A23" w:rsidRPr="00744A23" w:rsidRDefault="00744A23" w:rsidP="00744A23">
      <w:pPr>
        <w:pStyle w:val="Paragraphedeliste"/>
        <w:numPr>
          <w:ilvl w:val="0"/>
          <w:numId w:val="29"/>
        </w:numPr>
        <w:spacing w:before="200"/>
        <w:jc w:val="both"/>
        <w:rPr>
          <w:rFonts w:ascii="Frutiger-Light" w:hAnsi="Frutiger-Light"/>
          <w:i/>
          <w:sz w:val="20"/>
          <w:szCs w:val="20"/>
          <w:u w:val="single"/>
          <w:lang w:val="en-GB"/>
        </w:rPr>
      </w:pPr>
      <w:r w:rsidRPr="00744A23">
        <w:rPr>
          <w:rFonts w:ascii="Frutiger-Light" w:hAnsi="Frutiger-Light" w:cstheme="minorHAnsi"/>
          <w:sz w:val="20"/>
          <w:szCs w:val="20"/>
          <w:lang w:val="en-US"/>
        </w:rPr>
        <w:t>The choice between different procedures depends on several major criteria: previous irradiation, type of surgery (colpectomy, anterior, posterior or total pelvic exenteration), anatomy, weight, age, free or pedicled flap, previous history (smoking, cardio-vascular disease), previous abdominal surgery</w:t>
      </w:r>
      <w:r>
        <w:rPr>
          <w:rFonts w:ascii="Frutiger-Light" w:hAnsi="Frutiger-Light" w:cstheme="minorHAnsi"/>
          <w:sz w:val="20"/>
          <w:szCs w:val="20"/>
          <w:lang w:val="en-US"/>
        </w:rPr>
        <w:t xml:space="preserve"> [IV, B]</w:t>
      </w:r>
      <w:r w:rsidRPr="00744A23">
        <w:rPr>
          <w:rFonts w:ascii="Frutiger-Light" w:hAnsi="Frutiger-Light" w:cstheme="minorHAnsi"/>
          <w:sz w:val="20"/>
          <w:szCs w:val="20"/>
          <w:lang w:val="en-US"/>
        </w:rPr>
        <w:t>.</w:t>
      </w:r>
    </w:p>
    <w:p w:rsidR="00744A23" w:rsidRDefault="00744A23" w:rsidP="00744A23">
      <w:pPr>
        <w:spacing w:after="200" w:line="276" w:lineRule="auto"/>
        <w:jc w:val="both"/>
        <w:rPr>
          <w:rFonts w:ascii="Frutiger-Light" w:hAnsi="Frutiger-Light"/>
          <w:b/>
          <w:noProof/>
          <w:sz w:val="32"/>
          <w:szCs w:val="32"/>
          <w:lang w:val="en-GB"/>
        </w:rPr>
      </w:pPr>
      <w:r>
        <w:rPr>
          <w:rFonts w:ascii="Frutiger-Light" w:hAnsi="Frutiger-Light"/>
          <w:b/>
          <w:noProof/>
          <w:sz w:val="32"/>
          <w:szCs w:val="32"/>
          <w:lang w:val="en-GB"/>
        </w:rPr>
        <w:t>PRINCIPLES OF RADIOTHERAPY</w:t>
      </w:r>
    </w:p>
    <w:p w:rsidR="00EC5FDF" w:rsidRPr="00744A23" w:rsidRDefault="00EC5FDF" w:rsidP="00EC5FDF">
      <w:pPr>
        <w:pStyle w:val="NormalWeb"/>
        <w:spacing w:after="200" w:line="276" w:lineRule="auto"/>
        <w:jc w:val="both"/>
        <w:rPr>
          <w:rFonts w:ascii="Frutiger-Light" w:hAnsi="Frutiger-Light" w:cstheme="minorHAnsi"/>
          <w:sz w:val="20"/>
          <w:szCs w:val="20"/>
          <w:lang w:val="en-US"/>
        </w:rPr>
      </w:pPr>
      <w:r w:rsidRPr="00744A23">
        <w:rPr>
          <w:rFonts w:ascii="Frutiger-Light" w:hAnsi="Frutiger-Light" w:cstheme="minorHAnsi"/>
          <w:sz w:val="20"/>
          <w:szCs w:val="20"/>
          <w:lang w:val="en-US"/>
        </w:rPr>
        <w:t>The section below refers to the principles of radiotherapy for adult patients.</w:t>
      </w:r>
    </w:p>
    <w:p w:rsidR="00744A23" w:rsidRPr="00D7727E" w:rsidRDefault="00744A23" w:rsidP="005B5232">
      <w:pPr>
        <w:spacing w:after="200" w:line="276" w:lineRule="auto"/>
        <w:jc w:val="both"/>
        <w:rPr>
          <w:rFonts w:ascii="Frutiger-Light" w:hAnsi="Frutiger-Light"/>
          <w:i/>
          <w:sz w:val="28"/>
          <w:szCs w:val="28"/>
          <w:lang w:val="en-GB" w:eastAsia="en-US"/>
        </w:rPr>
      </w:pPr>
      <w:r>
        <w:rPr>
          <w:rFonts w:ascii="Frutiger-Light" w:hAnsi="Frutiger-Light"/>
          <w:i/>
          <w:sz w:val="28"/>
          <w:szCs w:val="28"/>
          <w:lang w:val="en-GB" w:eastAsia="en-US"/>
        </w:rPr>
        <w:t>Definitive chemoradiotherapy and brachytherapy: general aspects</w:t>
      </w:r>
    </w:p>
    <w:p w:rsidR="008B3916" w:rsidRPr="00744A23" w:rsidRDefault="008B3916" w:rsidP="00744A23">
      <w:pPr>
        <w:spacing w:after="200" w:line="276" w:lineRule="auto"/>
        <w:jc w:val="both"/>
        <w:rPr>
          <w:rFonts w:ascii="Frutiger-Light" w:hAnsi="Frutiger-Light" w:cstheme="minorHAnsi"/>
          <w:sz w:val="20"/>
          <w:szCs w:val="20"/>
          <w:lang w:val="en-US"/>
        </w:rPr>
      </w:pPr>
      <w:r w:rsidRPr="00744A23">
        <w:rPr>
          <w:rFonts w:ascii="Frutiger-Light" w:hAnsi="Frutiger-Light" w:cstheme="minorHAnsi"/>
          <w:sz w:val="20"/>
          <w:szCs w:val="20"/>
          <w:lang w:val="en-US"/>
        </w:rPr>
        <w:t>Definitive management (without tumo</w:t>
      </w:r>
      <w:r w:rsidR="00744A23">
        <w:rPr>
          <w:rFonts w:ascii="Frutiger-Light" w:hAnsi="Frutiger-Light" w:cstheme="minorHAnsi"/>
          <w:sz w:val="20"/>
          <w:szCs w:val="20"/>
          <w:lang w:val="en-US"/>
        </w:rPr>
        <w:t>u</w:t>
      </w:r>
      <w:r w:rsidRPr="00744A23">
        <w:rPr>
          <w:rFonts w:ascii="Frutiger-Light" w:hAnsi="Frutiger-Light" w:cstheme="minorHAnsi"/>
          <w:sz w:val="20"/>
          <w:szCs w:val="20"/>
          <w:lang w:val="en-US"/>
        </w:rPr>
        <w:t xml:space="preserve">r related surgery) consists of concomitant pelvic chemoradiotherapy (platinum based) and brachytherapy. Overall treatment time for the definitive treatment should not exceed 7 to 8 weeks. Delay of treatment and/or treatment interruptions have to be avoided. </w:t>
      </w:r>
    </w:p>
    <w:p w:rsidR="008B3916" w:rsidRPr="00744A23" w:rsidRDefault="008B3916" w:rsidP="005B5232">
      <w:pPr>
        <w:spacing w:after="200" w:line="276" w:lineRule="auto"/>
        <w:jc w:val="both"/>
        <w:rPr>
          <w:rFonts w:ascii="Frutiger-Light" w:hAnsi="Frutiger-Light"/>
          <w:i/>
          <w:sz w:val="28"/>
          <w:szCs w:val="28"/>
          <w:lang w:val="en-GB" w:eastAsia="en-US"/>
        </w:rPr>
      </w:pPr>
      <w:r w:rsidRPr="00744A23">
        <w:rPr>
          <w:rFonts w:ascii="Frutiger-Light" w:hAnsi="Frutiger-Light"/>
          <w:i/>
          <w:sz w:val="28"/>
          <w:szCs w:val="28"/>
          <w:lang w:val="en-GB" w:eastAsia="en-US"/>
        </w:rPr>
        <w:t>Definitive chemoradiotherapy</w:t>
      </w:r>
    </w:p>
    <w:p w:rsidR="00744A23" w:rsidRPr="005B5232" w:rsidRDefault="00744A23" w:rsidP="005B5232">
      <w:pPr>
        <w:spacing w:after="200" w:line="276" w:lineRule="auto"/>
        <w:jc w:val="both"/>
        <w:rPr>
          <w:rFonts w:ascii="Frutiger-Light" w:hAnsi="Frutiger-Light" w:cstheme="minorHAnsi"/>
          <w:sz w:val="20"/>
          <w:szCs w:val="20"/>
          <w:lang w:val="en-US"/>
        </w:rPr>
      </w:pPr>
      <w:r w:rsidRPr="005B5232">
        <w:rPr>
          <w:rFonts w:ascii="Frutiger-Light" w:hAnsi="Frutiger-Light" w:cstheme="minorHAnsi"/>
          <w:sz w:val="20"/>
          <w:szCs w:val="20"/>
          <w:lang w:val="en-US"/>
        </w:rPr>
        <w:t>EBRT</w:t>
      </w:r>
      <w:r w:rsidR="008B3916" w:rsidRPr="005B5232">
        <w:rPr>
          <w:rFonts w:ascii="Frutiger-Light" w:hAnsi="Frutiger-Light" w:cstheme="minorHAnsi"/>
          <w:sz w:val="20"/>
          <w:szCs w:val="20"/>
          <w:lang w:val="en-US"/>
        </w:rPr>
        <w:t xml:space="preserve"> can be applied as concomitant chemoradiotherapy with total dose of 45 to 46 Gy (1.8</w:t>
      </w:r>
      <w:r w:rsidR="001F1C86" w:rsidRPr="005B5232">
        <w:rPr>
          <w:rFonts w:ascii="Frutiger-Light" w:hAnsi="Frutiger-Light" w:cstheme="minorHAnsi"/>
          <w:sz w:val="20"/>
          <w:szCs w:val="20"/>
          <w:lang w:val="en-US"/>
        </w:rPr>
        <w:t xml:space="preserve"> to 2.0</w:t>
      </w:r>
      <w:r w:rsidR="008B3916" w:rsidRPr="005B5232">
        <w:rPr>
          <w:rFonts w:ascii="Frutiger-Light" w:hAnsi="Frutiger-Light" w:cstheme="minorHAnsi"/>
          <w:sz w:val="20"/>
          <w:szCs w:val="20"/>
          <w:lang w:val="en-US"/>
        </w:rPr>
        <w:t xml:space="preserve">Gy per fraction) and single-agentradiosensitizing chemotherapy, preferably cisplatin (weekly 40 mg/m²) so that definitive radiotherapy is not compromised. If cisplatin is not applicable, alternative treatment options are fluorouracil or carboplatin. </w:t>
      </w:r>
      <w:r w:rsidRPr="005B5232">
        <w:rPr>
          <w:rFonts w:ascii="Frutiger-Light" w:hAnsi="Frutiger-Light" w:cstheme="minorHAnsi"/>
          <w:sz w:val="20"/>
          <w:szCs w:val="20"/>
          <w:lang w:val="en-US"/>
        </w:rPr>
        <w:t>EBRT</w:t>
      </w:r>
      <w:r w:rsidR="008B3916" w:rsidRPr="005B5232">
        <w:rPr>
          <w:rFonts w:ascii="Frutiger-Light" w:hAnsi="Frutiger-Light" w:cstheme="minorHAnsi"/>
          <w:sz w:val="20"/>
          <w:szCs w:val="20"/>
          <w:lang w:val="en-US"/>
        </w:rPr>
        <w:t xml:space="preserve"> may also be applied without concomitant chemotherapy according to treatment selection (i</w:t>
      </w:r>
      <w:r w:rsidR="00787B82">
        <w:rPr>
          <w:rFonts w:ascii="Frutiger-Light" w:hAnsi="Frutiger-Light" w:cstheme="minorHAnsi"/>
          <w:sz w:val="20"/>
          <w:szCs w:val="20"/>
          <w:lang w:val="en-US"/>
        </w:rPr>
        <w:t>.</w:t>
      </w:r>
      <w:r w:rsidR="008B3916" w:rsidRPr="005B5232">
        <w:rPr>
          <w:rFonts w:ascii="Frutiger-Light" w:hAnsi="Frutiger-Light" w:cstheme="minorHAnsi"/>
          <w:sz w:val="20"/>
          <w:szCs w:val="20"/>
          <w:lang w:val="en-US"/>
        </w:rPr>
        <w:t>e</w:t>
      </w:r>
      <w:r w:rsidR="00787B82">
        <w:rPr>
          <w:rFonts w:ascii="Frutiger-Light" w:hAnsi="Frutiger-Light" w:cstheme="minorHAnsi"/>
          <w:sz w:val="20"/>
          <w:szCs w:val="20"/>
          <w:lang w:val="en-US"/>
        </w:rPr>
        <w:t>.</w:t>
      </w:r>
      <w:r w:rsidR="008B3916" w:rsidRPr="005B5232">
        <w:rPr>
          <w:rFonts w:ascii="Frutiger-Light" w:hAnsi="Frutiger-Light" w:cstheme="minorHAnsi"/>
          <w:sz w:val="20"/>
          <w:szCs w:val="20"/>
          <w:lang w:val="en-US"/>
        </w:rPr>
        <w:t xml:space="preserve">, patients unfit for any chemotherapy). In such cases, regional hyperthermia may be considered. </w:t>
      </w:r>
    </w:p>
    <w:p w:rsidR="00744A23" w:rsidRPr="005B5232" w:rsidRDefault="008B3916" w:rsidP="005B5232">
      <w:pPr>
        <w:spacing w:after="200" w:line="276" w:lineRule="auto"/>
        <w:jc w:val="both"/>
        <w:rPr>
          <w:rFonts w:ascii="Frutiger-Light" w:hAnsi="Frutiger-Light" w:cstheme="minorHAnsi"/>
          <w:sz w:val="20"/>
          <w:szCs w:val="20"/>
          <w:lang w:val="en-US"/>
        </w:rPr>
      </w:pPr>
      <w:r w:rsidRPr="005B5232">
        <w:rPr>
          <w:rFonts w:ascii="Frutiger-Light" w:hAnsi="Frutiger-Light" w:cstheme="minorHAnsi"/>
          <w:sz w:val="20"/>
          <w:szCs w:val="20"/>
          <w:lang w:val="en-US" w:eastAsia="nl-NL"/>
        </w:rPr>
        <w:t>Tumo</w:t>
      </w:r>
      <w:r w:rsidR="00744A23" w:rsidRPr="005B5232">
        <w:rPr>
          <w:rFonts w:ascii="Frutiger-Light" w:hAnsi="Frutiger-Light" w:cstheme="minorHAnsi"/>
          <w:sz w:val="20"/>
          <w:szCs w:val="20"/>
          <w:lang w:val="en-US" w:eastAsia="nl-NL"/>
        </w:rPr>
        <w:t>u</w:t>
      </w:r>
      <w:r w:rsidRPr="005B5232">
        <w:rPr>
          <w:rFonts w:ascii="Frutiger-Light" w:hAnsi="Frutiger-Light" w:cstheme="minorHAnsi"/>
          <w:sz w:val="20"/>
          <w:szCs w:val="20"/>
          <w:lang w:val="en-US" w:eastAsia="nl-NL"/>
        </w:rPr>
        <w:t xml:space="preserve">r and lymph node - related target volume for </w:t>
      </w:r>
      <w:r w:rsidR="00744A23" w:rsidRPr="005B5232">
        <w:rPr>
          <w:rFonts w:ascii="Frutiger-Light" w:hAnsi="Frutiger-Light" w:cstheme="minorHAnsi"/>
          <w:sz w:val="20"/>
          <w:szCs w:val="20"/>
          <w:lang w:val="en-US" w:eastAsia="nl-NL"/>
        </w:rPr>
        <w:t>intensity modulated radiotherapy (</w:t>
      </w:r>
      <w:r w:rsidRPr="005B5232">
        <w:rPr>
          <w:rFonts w:ascii="Frutiger-Light" w:hAnsi="Frutiger-Light" w:cstheme="minorHAnsi"/>
          <w:sz w:val="20"/>
          <w:szCs w:val="20"/>
          <w:lang w:val="en-US" w:eastAsia="nl-NL"/>
        </w:rPr>
        <w:t>IMRT</w:t>
      </w:r>
      <w:r w:rsidR="00744A23" w:rsidRPr="005B5232">
        <w:rPr>
          <w:rFonts w:ascii="Frutiger-Light" w:hAnsi="Frutiger-Light" w:cstheme="minorHAnsi"/>
          <w:sz w:val="20"/>
          <w:szCs w:val="20"/>
          <w:lang w:val="en-US" w:eastAsia="nl-NL"/>
        </w:rPr>
        <w:t>)</w:t>
      </w:r>
      <w:r w:rsidRPr="005B5232">
        <w:rPr>
          <w:rFonts w:ascii="Frutiger-Light" w:hAnsi="Frutiger-Light" w:cstheme="minorHAnsi"/>
          <w:sz w:val="20"/>
          <w:szCs w:val="20"/>
          <w:lang w:val="en-US" w:eastAsia="nl-NL"/>
        </w:rPr>
        <w:t xml:space="preserve"> includes the primary vaginal </w:t>
      </w:r>
      <w:r w:rsidR="00EC5668">
        <w:rPr>
          <w:rFonts w:ascii="Frutiger-Light" w:hAnsi="Frutiger-Light" w:cstheme="minorHAnsi"/>
          <w:sz w:val="20"/>
          <w:szCs w:val="20"/>
          <w:lang w:val="en-US" w:eastAsia="nl-NL"/>
        </w:rPr>
        <w:t>tumour</w:t>
      </w:r>
      <w:r w:rsidRPr="005B5232">
        <w:rPr>
          <w:rFonts w:ascii="Frutiger-Light" w:hAnsi="Frutiger-Light" w:cstheme="minorHAnsi"/>
          <w:sz w:val="20"/>
          <w:szCs w:val="20"/>
          <w:lang w:val="en-US" w:eastAsia="nl-NL"/>
        </w:rPr>
        <w:t xml:space="preserve">, the vagina and the adjacent tissues such as the paravaginal space, parametria, uterine cervix if </w:t>
      </w:r>
      <w:r w:rsidRPr="005B5232">
        <w:rPr>
          <w:rFonts w:ascii="Frutiger-Light" w:hAnsi="Frutiger-Light" w:cstheme="minorHAnsi"/>
          <w:i/>
          <w:sz w:val="20"/>
          <w:szCs w:val="20"/>
          <w:lang w:val="en-US" w:eastAsia="nl-NL"/>
        </w:rPr>
        <w:t>in situ</w:t>
      </w:r>
      <w:r w:rsidRPr="005B5232">
        <w:rPr>
          <w:rFonts w:ascii="Frutiger-Light" w:hAnsi="Frutiger-Light" w:cstheme="minorHAnsi"/>
          <w:sz w:val="20"/>
          <w:szCs w:val="20"/>
          <w:lang w:val="en-US" w:eastAsia="nl-NL"/>
        </w:rPr>
        <w:t xml:space="preserve">, and the pelvic lymph nodes (obturator, internal, external and common iliac, presacral). In case of pelvic lymph node involvement indicating an increased risk of para-aortic lymph node spread, EBRT may include the para-aortic region up to the renal vessels (45 Gy). In case of para-aortic lymph node involvement, target volume includes at a minimum the region up to the renal vessels. In case of a primary </w:t>
      </w:r>
      <w:r w:rsidR="00EC5668">
        <w:rPr>
          <w:rFonts w:ascii="Frutiger-Light" w:hAnsi="Frutiger-Light" w:cstheme="minorHAnsi"/>
          <w:sz w:val="20"/>
          <w:szCs w:val="20"/>
          <w:lang w:val="en-US" w:eastAsia="nl-NL"/>
        </w:rPr>
        <w:t>tumour</w:t>
      </w:r>
      <w:r w:rsidRPr="005B5232">
        <w:rPr>
          <w:rFonts w:ascii="Frutiger-Light" w:hAnsi="Frutiger-Light" w:cstheme="minorHAnsi"/>
          <w:sz w:val="20"/>
          <w:szCs w:val="20"/>
          <w:lang w:val="en-US" w:eastAsia="nl-NL"/>
        </w:rPr>
        <w:t xml:space="preserve"> located in the lower third of the vagina, inguino-femoral lymph nodes are part of the EBRT target volume.</w:t>
      </w:r>
    </w:p>
    <w:p w:rsidR="005B5232" w:rsidRPr="005B5232" w:rsidRDefault="008B3916" w:rsidP="005B5232">
      <w:pPr>
        <w:spacing w:after="200" w:line="276" w:lineRule="auto"/>
        <w:jc w:val="both"/>
        <w:rPr>
          <w:rFonts w:ascii="Frutiger-Light" w:hAnsi="Frutiger-Light" w:cstheme="minorHAnsi"/>
          <w:sz w:val="20"/>
          <w:szCs w:val="20"/>
          <w:lang w:val="en-US"/>
        </w:rPr>
      </w:pPr>
      <w:r w:rsidRPr="005B5232">
        <w:rPr>
          <w:rFonts w:ascii="Frutiger-Light" w:hAnsi="Frutiger-Light" w:cstheme="minorHAnsi"/>
          <w:sz w:val="20"/>
          <w:szCs w:val="20"/>
          <w:lang w:val="en-US" w:eastAsia="nl-NL"/>
        </w:rPr>
        <w:lastRenderedPageBreak/>
        <w:t xml:space="preserve">A reduced target volume for EBRT resulting in a small pelvic field not including the common iliac nodes may be considered in selected patients with T1-2 </w:t>
      </w:r>
      <w:r w:rsidR="00EC5668">
        <w:rPr>
          <w:rFonts w:ascii="Frutiger-Light" w:hAnsi="Frutiger-Light" w:cstheme="minorHAnsi"/>
          <w:sz w:val="20"/>
          <w:szCs w:val="20"/>
          <w:lang w:val="en-US" w:eastAsia="nl-NL"/>
        </w:rPr>
        <w:t>tumour</w:t>
      </w:r>
      <w:r w:rsidRPr="005B5232">
        <w:rPr>
          <w:rFonts w:ascii="Frutiger-Light" w:hAnsi="Frutiger-Light" w:cstheme="minorHAnsi"/>
          <w:sz w:val="20"/>
          <w:szCs w:val="20"/>
          <w:lang w:val="en-US" w:eastAsia="nl-NL"/>
        </w:rPr>
        <w:t xml:space="preserve">s with negative lymph nodes on imaging and no LVSI. </w:t>
      </w:r>
    </w:p>
    <w:p w:rsidR="005B5232" w:rsidRPr="005B5232" w:rsidRDefault="008B3916" w:rsidP="005B5232">
      <w:pPr>
        <w:spacing w:after="200" w:line="276" w:lineRule="auto"/>
        <w:jc w:val="both"/>
        <w:rPr>
          <w:rFonts w:ascii="Frutiger-Light" w:hAnsi="Frutiger-Light" w:cstheme="minorHAnsi"/>
          <w:sz w:val="20"/>
          <w:szCs w:val="20"/>
          <w:lang w:val="en-US"/>
        </w:rPr>
      </w:pPr>
      <w:r w:rsidRPr="005B5232">
        <w:rPr>
          <w:rFonts w:ascii="Frutiger-Light" w:hAnsi="Frutiger-Light" w:cstheme="minorHAnsi"/>
          <w:sz w:val="20"/>
          <w:szCs w:val="20"/>
          <w:lang w:val="en-US" w:eastAsia="nl-NL"/>
        </w:rPr>
        <w:t xml:space="preserve">Boost treatment for involved lymph node(s) may be applied as simultaneous integrated boost within the IMRT treatment or as sequential boost. The total dose including the contribution from brachytherapy should be 55 to 60 Gy (equieffective dose to 2 Gy per fraction [EQD2]). </w:t>
      </w:r>
    </w:p>
    <w:p w:rsidR="008B3916" w:rsidRPr="005B5232" w:rsidRDefault="008B3916" w:rsidP="005B5232">
      <w:pPr>
        <w:spacing w:after="200" w:line="276" w:lineRule="auto"/>
        <w:jc w:val="both"/>
        <w:rPr>
          <w:rFonts w:ascii="Frutiger-Light" w:hAnsi="Frutiger-Light" w:cstheme="minorHAnsi"/>
          <w:sz w:val="20"/>
          <w:szCs w:val="20"/>
          <w:lang w:val="en-US"/>
        </w:rPr>
      </w:pPr>
      <w:r w:rsidRPr="005B5232">
        <w:rPr>
          <w:rFonts w:ascii="Frutiger-Light" w:hAnsi="Frutiger-Light" w:cstheme="minorHAnsi"/>
          <w:sz w:val="20"/>
          <w:szCs w:val="20"/>
          <w:lang w:val="en-US" w:eastAsia="nl-NL"/>
        </w:rPr>
        <w:t xml:space="preserve">Image-guided radiotherapy is recommended for IMRT to ensure safe dose application in the </w:t>
      </w:r>
      <w:r w:rsidR="00EC5668">
        <w:rPr>
          <w:rFonts w:ascii="Frutiger-Light" w:hAnsi="Frutiger-Light" w:cstheme="minorHAnsi"/>
          <w:sz w:val="20"/>
          <w:szCs w:val="20"/>
          <w:lang w:val="en-US" w:eastAsia="nl-NL"/>
        </w:rPr>
        <w:t>tumour</w:t>
      </w:r>
      <w:r w:rsidRPr="005B5232">
        <w:rPr>
          <w:rFonts w:ascii="Frutiger-Light" w:hAnsi="Frutiger-Light" w:cstheme="minorHAnsi"/>
          <w:sz w:val="20"/>
          <w:szCs w:val="20"/>
          <w:lang w:val="en-US" w:eastAsia="nl-NL"/>
        </w:rPr>
        <w:t>-related targets, to account for motion uncertainties, to reduce margins, and to achieve reduced doses to organs at risk. Overall treatment time for EBRT should not exceed 5 to 6 weeks.</w:t>
      </w:r>
    </w:p>
    <w:p w:rsidR="008B3916" w:rsidRPr="005B5232" w:rsidRDefault="008B3916" w:rsidP="005B5232">
      <w:pPr>
        <w:spacing w:after="200" w:line="276" w:lineRule="auto"/>
        <w:jc w:val="both"/>
        <w:rPr>
          <w:rFonts w:ascii="Frutiger-Light" w:hAnsi="Frutiger-Light"/>
          <w:i/>
          <w:sz w:val="28"/>
          <w:szCs w:val="28"/>
          <w:lang w:val="en-GB" w:eastAsia="en-US"/>
        </w:rPr>
      </w:pPr>
      <w:r w:rsidRPr="005B5232">
        <w:rPr>
          <w:rFonts w:ascii="Frutiger-Light" w:hAnsi="Frutiger-Light"/>
          <w:i/>
          <w:sz w:val="28"/>
          <w:szCs w:val="28"/>
          <w:lang w:val="en-GB" w:eastAsia="en-US"/>
        </w:rPr>
        <w:t>Definitive brachytherapy</w:t>
      </w:r>
    </w:p>
    <w:p w:rsidR="005B5232" w:rsidRPr="005B5232" w:rsidRDefault="008B3916" w:rsidP="005B5232">
      <w:pPr>
        <w:spacing w:after="200" w:line="276" w:lineRule="auto"/>
        <w:jc w:val="both"/>
        <w:rPr>
          <w:rFonts w:ascii="Frutiger-Light" w:hAnsi="Frutiger-Light" w:cstheme="minorHAnsi"/>
          <w:sz w:val="20"/>
          <w:szCs w:val="20"/>
          <w:lang w:val="en-US"/>
        </w:rPr>
      </w:pPr>
      <w:r w:rsidRPr="005B5232">
        <w:rPr>
          <w:rFonts w:ascii="Frutiger-Light" w:hAnsi="Frutiger-Light" w:cstheme="minorHAnsi"/>
          <w:sz w:val="20"/>
          <w:szCs w:val="20"/>
          <w:lang w:val="en-US" w:eastAsia="nl-NL"/>
        </w:rPr>
        <w:t>I</w:t>
      </w:r>
      <w:r w:rsidR="00702A72" w:rsidRPr="005B5232">
        <w:rPr>
          <w:rFonts w:ascii="Frutiger-Light" w:hAnsi="Frutiger-Light" w:cstheme="minorHAnsi"/>
          <w:sz w:val="20"/>
          <w:szCs w:val="20"/>
          <w:lang w:val="en-US" w:eastAsia="nl-NL"/>
        </w:rPr>
        <w:t>GABT</w:t>
      </w:r>
      <w:r w:rsidRPr="005B5232">
        <w:rPr>
          <w:rFonts w:ascii="Frutiger-Light" w:hAnsi="Frutiger-Light" w:cstheme="minorHAnsi"/>
          <w:sz w:val="20"/>
          <w:szCs w:val="20"/>
          <w:lang w:val="en-US" w:eastAsia="nl-NL"/>
        </w:rPr>
        <w:t xml:space="preserve"> is recommended, preferably using MRI at the time of brachytherapy. </w:t>
      </w:r>
      <w:r w:rsidR="005B5232" w:rsidRPr="005B5232">
        <w:rPr>
          <w:rFonts w:ascii="Frutiger-Light" w:hAnsi="Frutiger-Light" w:cstheme="minorHAnsi"/>
          <w:sz w:val="20"/>
          <w:szCs w:val="20"/>
          <w:lang w:val="en-US" w:eastAsia="nl-NL"/>
        </w:rPr>
        <w:t>IGABT</w:t>
      </w:r>
      <w:r w:rsidRPr="005B5232">
        <w:rPr>
          <w:rFonts w:ascii="Frutiger-Light" w:hAnsi="Frutiger-Light" w:cstheme="minorHAnsi"/>
          <w:sz w:val="20"/>
          <w:szCs w:val="20"/>
          <w:lang w:val="en-US" w:eastAsia="nl-NL"/>
        </w:rPr>
        <w:t xml:space="preserve"> is delivered toward the end of or after concomitant chemoradiotherapy. Repeated gynecologic examination is mandatory, and alternative imaging modalities such as CT and ultrasound may be used. </w:t>
      </w:r>
    </w:p>
    <w:p w:rsidR="005B5232" w:rsidRPr="005B5232" w:rsidRDefault="008B3916" w:rsidP="005B5232">
      <w:pPr>
        <w:spacing w:after="200" w:line="276" w:lineRule="auto"/>
        <w:jc w:val="both"/>
        <w:rPr>
          <w:rFonts w:ascii="Frutiger-Light" w:hAnsi="Frutiger-Light" w:cstheme="minorHAnsi"/>
          <w:sz w:val="20"/>
          <w:szCs w:val="20"/>
          <w:lang w:val="en-US"/>
        </w:rPr>
      </w:pPr>
      <w:r w:rsidRPr="005B5232">
        <w:rPr>
          <w:rFonts w:ascii="Frutiger-Light" w:hAnsi="Frutiger-Light" w:cstheme="minorHAnsi"/>
          <w:sz w:val="20"/>
          <w:szCs w:val="20"/>
          <w:lang w:val="en-US" w:eastAsia="nl-NL"/>
        </w:rPr>
        <w:t xml:space="preserve">The </w:t>
      </w:r>
      <w:r w:rsidR="00EC5668">
        <w:rPr>
          <w:rFonts w:ascii="Frutiger-Light" w:hAnsi="Frutiger-Light" w:cstheme="minorHAnsi"/>
          <w:sz w:val="20"/>
          <w:szCs w:val="20"/>
          <w:lang w:val="en-US" w:eastAsia="nl-NL"/>
        </w:rPr>
        <w:t>tumour</w:t>
      </w:r>
      <w:r w:rsidRPr="005B5232">
        <w:rPr>
          <w:rFonts w:ascii="Frutiger-Light" w:hAnsi="Frutiger-Light" w:cstheme="minorHAnsi"/>
          <w:sz w:val="20"/>
          <w:szCs w:val="20"/>
          <w:lang w:val="en-US" w:eastAsia="nl-NL"/>
        </w:rPr>
        <w:t xml:space="preserve">-related targets for brachytherapy include the residual gross </w:t>
      </w:r>
      <w:r w:rsidR="00EC5668">
        <w:rPr>
          <w:rFonts w:ascii="Frutiger-Light" w:hAnsi="Frutiger-Light" w:cstheme="minorHAnsi"/>
          <w:sz w:val="20"/>
          <w:szCs w:val="20"/>
          <w:lang w:val="en-US" w:eastAsia="nl-NL"/>
        </w:rPr>
        <w:t>tumour</w:t>
      </w:r>
      <w:r w:rsidRPr="005B5232">
        <w:rPr>
          <w:rFonts w:ascii="Frutiger-Light" w:hAnsi="Frutiger-Light" w:cstheme="minorHAnsi"/>
          <w:sz w:val="20"/>
          <w:szCs w:val="20"/>
          <w:lang w:val="en-US" w:eastAsia="nl-NL"/>
        </w:rPr>
        <w:t xml:space="preserve"> volume (GTV-T</w:t>
      </w:r>
      <w:r w:rsidRPr="005B5232">
        <w:rPr>
          <w:rFonts w:ascii="Frutiger-Light" w:hAnsi="Frutiger-Light" w:cstheme="minorHAnsi"/>
          <w:position w:val="-3"/>
          <w:sz w:val="20"/>
          <w:szCs w:val="20"/>
          <w:lang w:val="en-US" w:eastAsia="nl-NL"/>
        </w:rPr>
        <w:t>res</w:t>
      </w:r>
      <w:r w:rsidRPr="005B5232">
        <w:rPr>
          <w:rFonts w:ascii="Frutiger-Light" w:hAnsi="Frutiger-Light" w:cstheme="minorHAnsi"/>
          <w:sz w:val="20"/>
          <w:szCs w:val="20"/>
          <w:lang w:val="en-US" w:eastAsia="nl-NL"/>
        </w:rPr>
        <w:t>) after chemo- radiotherapy, the adaptive high-risk clinical target volume (CTV-T</w:t>
      </w:r>
      <w:r w:rsidR="005C2610" w:rsidRPr="005C2610">
        <w:rPr>
          <w:rFonts w:ascii="Frutiger-Light" w:hAnsi="Frutiger-Light" w:cstheme="minorHAnsi"/>
          <w:sz w:val="20"/>
          <w:szCs w:val="20"/>
          <w:vertAlign w:val="subscript"/>
          <w:lang w:val="en-US" w:eastAsia="nl-NL"/>
        </w:rPr>
        <w:t>HR</w:t>
      </w:r>
      <w:r w:rsidRPr="005B5232">
        <w:rPr>
          <w:rFonts w:ascii="Frutiger-Light" w:hAnsi="Frutiger-Light" w:cstheme="minorHAnsi"/>
          <w:sz w:val="20"/>
          <w:szCs w:val="20"/>
          <w:lang w:val="en-US" w:eastAsia="nl-NL"/>
        </w:rPr>
        <w:t>) including the GTV-Tres and residual adjacent pathologic tissue, and the intermediate-risk clinical target volume (CTV-T</w:t>
      </w:r>
      <w:r w:rsidR="005C2610" w:rsidRPr="005C2610">
        <w:rPr>
          <w:rFonts w:ascii="Frutiger-Light" w:hAnsi="Frutiger-Light" w:cstheme="minorHAnsi"/>
          <w:sz w:val="20"/>
          <w:szCs w:val="20"/>
          <w:vertAlign w:val="subscript"/>
          <w:lang w:val="en-US" w:eastAsia="nl-NL"/>
        </w:rPr>
        <w:t>IR</w:t>
      </w:r>
      <w:r w:rsidRPr="005B5232">
        <w:rPr>
          <w:rFonts w:ascii="Frutiger-Light" w:hAnsi="Frutiger-Light" w:cstheme="minorHAnsi"/>
          <w:sz w:val="20"/>
          <w:szCs w:val="20"/>
          <w:lang w:val="en-US" w:eastAsia="nl-NL"/>
        </w:rPr>
        <w:t xml:space="preserve">). </w:t>
      </w:r>
    </w:p>
    <w:p w:rsidR="005B5232" w:rsidRPr="005B5232" w:rsidRDefault="008B3916" w:rsidP="005B5232">
      <w:pPr>
        <w:spacing w:after="200" w:line="276" w:lineRule="auto"/>
        <w:jc w:val="both"/>
        <w:rPr>
          <w:rFonts w:ascii="Frutiger-Light" w:hAnsi="Frutiger-Light" w:cstheme="minorHAnsi"/>
          <w:sz w:val="20"/>
          <w:szCs w:val="20"/>
          <w:lang w:val="en-US"/>
        </w:rPr>
      </w:pPr>
      <w:r w:rsidRPr="005B5232">
        <w:rPr>
          <w:rFonts w:ascii="Frutiger-Light" w:hAnsi="Frutiger-Light" w:cstheme="minorHAnsi"/>
          <w:sz w:val="20"/>
          <w:szCs w:val="20"/>
          <w:lang w:val="en-US" w:eastAsia="nl-NL"/>
        </w:rPr>
        <w:t>Intravaginal brachytherapy can be performed without anesthesia whereas combined intravaginal/interstitial brachytherapy should</w:t>
      </w:r>
      <w:r w:rsidR="005B5232" w:rsidRPr="005B5232">
        <w:rPr>
          <w:rFonts w:ascii="Frutiger-Light" w:hAnsi="Frutiger-Light" w:cstheme="minorHAnsi"/>
          <w:sz w:val="20"/>
          <w:szCs w:val="20"/>
          <w:lang w:val="en-US" w:eastAsia="nl-NL"/>
        </w:rPr>
        <w:t xml:space="preserve"> be performed under anesthesia. </w:t>
      </w:r>
      <w:r w:rsidRPr="005B5232">
        <w:rPr>
          <w:rFonts w:ascii="Frutiger-Light" w:hAnsi="Frutiger-Light" w:cstheme="minorHAnsi"/>
          <w:sz w:val="20"/>
          <w:szCs w:val="20"/>
          <w:lang w:val="en-US" w:eastAsia="nl-NL"/>
        </w:rPr>
        <w:t xml:space="preserve">Cylinder-type applicators or individually manufactured applicators (e.g. mold, 3D-printed applicators) with central and peripheral source positions should be used for intravaginal brachytherapy. In </w:t>
      </w:r>
      <w:r w:rsidR="00EC5668">
        <w:rPr>
          <w:rFonts w:ascii="Frutiger-Light" w:hAnsi="Frutiger-Light" w:cstheme="minorHAnsi"/>
          <w:sz w:val="20"/>
          <w:szCs w:val="20"/>
          <w:lang w:val="en-US" w:eastAsia="nl-NL"/>
        </w:rPr>
        <w:t>tumour</w:t>
      </w:r>
      <w:r w:rsidRPr="005B5232">
        <w:rPr>
          <w:rFonts w:ascii="Frutiger-Light" w:hAnsi="Frutiger-Light" w:cstheme="minorHAnsi"/>
          <w:sz w:val="20"/>
          <w:szCs w:val="20"/>
          <w:lang w:val="en-US" w:eastAsia="nl-NL"/>
        </w:rPr>
        <w:t xml:space="preserve">s located in the upper third, when uterus </w:t>
      </w:r>
      <w:r w:rsidRPr="005B5232">
        <w:rPr>
          <w:rFonts w:ascii="Frutiger-Light" w:hAnsi="Frutiger-Light" w:cstheme="minorHAnsi"/>
          <w:i/>
          <w:sz w:val="20"/>
          <w:szCs w:val="20"/>
          <w:lang w:val="en-US" w:eastAsia="nl-NL"/>
        </w:rPr>
        <w:t>in situ</w:t>
      </w:r>
      <w:r w:rsidRPr="005B5232">
        <w:rPr>
          <w:rFonts w:ascii="Frutiger-Light" w:hAnsi="Frutiger-Light" w:cstheme="minorHAnsi"/>
          <w:sz w:val="20"/>
          <w:szCs w:val="20"/>
          <w:lang w:val="en-US" w:eastAsia="nl-NL"/>
        </w:rPr>
        <w:t xml:space="preserve">, an intrauterine tandem may be used to ensure optimal contact and fixation. Combined intravaginal/interstitial applicators should be considered for residual </w:t>
      </w:r>
      <w:r w:rsidR="00EC5668">
        <w:rPr>
          <w:rFonts w:ascii="Frutiger-Light" w:hAnsi="Frutiger-Light" w:cstheme="minorHAnsi"/>
          <w:sz w:val="20"/>
          <w:szCs w:val="20"/>
          <w:lang w:val="en-US" w:eastAsia="nl-NL"/>
        </w:rPr>
        <w:t>tumour</w:t>
      </w:r>
      <w:r w:rsidRPr="005B5232">
        <w:rPr>
          <w:rFonts w:ascii="Frutiger-Light" w:hAnsi="Frutiger-Light" w:cstheme="minorHAnsi"/>
          <w:sz w:val="20"/>
          <w:szCs w:val="20"/>
          <w:lang w:val="en-US" w:eastAsia="nl-NL"/>
        </w:rPr>
        <w:t xml:space="preserve">s with &gt;7mm thickness or for residual </w:t>
      </w:r>
      <w:r w:rsidR="00EC5668">
        <w:rPr>
          <w:rFonts w:ascii="Frutiger-Light" w:hAnsi="Frutiger-Light" w:cstheme="minorHAnsi"/>
          <w:sz w:val="20"/>
          <w:szCs w:val="20"/>
          <w:lang w:val="en-US" w:eastAsia="nl-NL"/>
        </w:rPr>
        <w:t>tumour</w:t>
      </w:r>
      <w:r w:rsidRPr="005B5232">
        <w:rPr>
          <w:rFonts w:ascii="Frutiger-Light" w:hAnsi="Frutiger-Light" w:cstheme="minorHAnsi"/>
          <w:sz w:val="20"/>
          <w:szCs w:val="20"/>
          <w:lang w:val="en-US" w:eastAsia="nl-NL"/>
        </w:rPr>
        <w:t>s with paravaginal disease</w:t>
      </w:r>
      <w:r w:rsidRPr="005B5232">
        <w:rPr>
          <w:rFonts w:ascii="Frutiger-Light" w:hAnsi="Frutiger-Light" w:cstheme="minorHAnsi"/>
          <w:sz w:val="20"/>
          <w:szCs w:val="20"/>
          <w:lang w:val="en-US"/>
        </w:rPr>
        <w:t>in order to achieve a sufficiently high radiation dose in the whole CTV-T</w:t>
      </w:r>
      <w:r w:rsidRPr="005B5232">
        <w:rPr>
          <w:rFonts w:ascii="Frutiger-Light" w:hAnsi="Frutiger-Light" w:cstheme="minorHAnsi"/>
          <w:position w:val="-3"/>
          <w:sz w:val="20"/>
          <w:szCs w:val="20"/>
          <w:vertAlign w:val="subscript"/>
          <w:lang w:val="en-US"/>
        </w:rPr>
        <w:t>HR</w:t>
      </w:r>
      <w:r w:rsidRPr="005B5232">
        <w:rPr>
          <w:rFonts w:ascii="Frutiger-Light" w:hAnsi="Frutiger-Light" w:cstheme="minorHAnsi"/>
          <w:sz w:val="20"/>
          <w:szCs w:val="20"/>
          <w:lang w:val="en-US"/>
        </w:rPr>
        <w:t>.</w:t>
      </w:r>
      <w:r w:rsidRPr="005B5232">
        <w:rPr>
          <w:rFonts w:ascii="Frutiger-Light" w:hAnsi="Frutiger-Light" w:cstheme="minorHAnsi"/>
          <w:sz w:val="20"/>
          <w:szCs w:val="20"/>
          <w:lang w:val="en-US" w:eastAsia="nl-NL"/>
        </w:rPr>
        <w:t xml:space="preserve"> Depending on the applicator type, interstitial needles can be placed (1) intravaginally through the applicator or (2) perineally with or without the use of a template. </w:t>
      </w:r>
    </w:p>
    <w:p w:rsidR="005B5232" w:rsidRPr="005B5232" w:rsidRDefault="008B3916" w:rsidP="005B5232">
      <w:pPr>
        <w:spacing w:after="200" w:line="276" w:lineRule="auto"/>
        <w:jc w:val="both"/>
        <w:rPr>
          <w:rFonts w:ascii="Frutiger-Light" w:hAnsi="Frutiger-Light" w:cstheme="minorHAnsi"/>
          <w:sz w:val="20"/>
          <w:szCs w:val="20"/>
          <w:lang w:val="en-US"/>
        </w:rPr>
      </w:pPr>
      <w:r w:rsidRPr="005B5232">
        <w:rPr>
          <w:rFonts w:ascii="Frutiger-Light" w:hAnsi="Frutiger-Light" w:cstheme="minorHAnsi"/>
          <w:sz w:val="20"/>
          <w:szCs w:val="20"/>
          <w:lang w:val="en-US"/>
        </w:rPr>
        <w:t>In IGABT, the planning aim should be to deliver a brachy- therapy dose of 30 to 40 Gy (EQD2) to reach a total EBRT + brachytherapy dose of equal to or greater than 75 to 85 Gy EQD2 (D90) (assuming 45 Gy through EBRT) to the CTV-T</w:t>
      </w:r>
      <w:r w:rsidRPr="005B5232">
        <w:rPr>
          <w:rFonts w:ascii="Frutiger-Light" w:hAnsi="Frutiger-Light" w:cstheme="minorHAnsi"/>
          <w:position w:val="-3"/>
          <w:sz w:val="20"/>
          <w:szCs w:val="20"/>
          <w:vertAlign w:val="subscript"/>
          <w:lang w:val="en-US"/>
        </w:rPr>
        <w:t>HR</w:t>
      </w:r>
      <w:r w:rsidR="005B5232" w:rsidRPr="005B5232">
        <w:rPr>
          <w:rFonts w:ascii="Frutiger-Light" w:hAnsi="Frutiger-Light" w:cstheme="minorHAnsi"/>
          <w:sz w:val="20"/>
          <w:szCs w:val="20"/>
          <w:lang w:val="en-US"/>
        </w:rPr>
        <w:t xml:space="preserve">. </w:t>
      </w:r>
      <w:r w:rsidR="001F1C86" w:rsidRPr="005B5232">
        <w:rPr>
          <w:rFonts w:ascii="Frutiger-Light" w:hAnsi="Frutiger-Light" w:cstheme="minorHAnsi"/>
          <w:sz w:val="20"/>
          <w:szCs w:val="20"/>
          <w:lang w:val="en-US"/>
        </w:rPr>
        <w:t>D</w:t>
      </w:r>
      <w:r w:rsidRPr="005B5232">
        <w:rPr>
          <w:rFonts w:ascii="Frutiger-Light" w:hAnsi="Frutiger-Light" w:cstheme="minorHAnsi"/>
          <w:sz w:val="20"/>
          <w:szCs w:val="20"/>
          <w:lang w:val="en-US"/>
        </w:rPr>
        <w:t xml:space="preserve">ose volume and point constraints for rectum, bladder, vagina, sigmoid, and bowel are recommended, and they have to be based on the published clinical evidence. </w:t>
      </w:r>
    </w:p>
    <w:p w:rsidR="008B3916" w:rsidRPr="005B5232" w:rsidRDefault="008B3916" w:rsidP="005B5232">
      <w:pPr>
        <w:spacing w:after="200" w:line="276" w:lineRule="auto"/>
        <w:jc w:val="both"/>
        <w:rPr>
          <w:rFonts w:ascii="Frutiger-Light" w:hAnsi="Frutiger-Light" w:cstheme="minorHAnsi"/>
          <w:sz w:val="20"/>
          <w:szCs w:val="20"/>
          <w:lang w:val="en-US"/>
        </w:rPr>
      </w:pPr>
      <w:r w:rsidRPr="005B5232">
        <w:rPr>
          <w:rFonts w:ascii="Frutiger-Light" w:hAnsi="Frutiger-Light" w:cstheme="minorHAnsi"/>
          <w:sz w:val="20"/>
          <w:szCs w:val="20"/>
          <w:lang w:val="en-US"/>
        </w:rPr>
        <w:t>The lower third of the vagina is more sensitive and this should be taken into account when deciding on the planning aim.Brachytherapy should be delivered in several fractions as high dose rate (usually 3</w:t>
      </w:r>
      <w:r w:rsidR="001C6AC0" w:rsidRPr="005B5232">
        <w:rPr>
          <w:rFonts w:ascii="Frutiger-Light" w:hAnsi="Frutiger-Light" w:cstheme="minorHAnsi"/>
          <w:sz w:val="20"/>
          <w:szCs w:val="20"/>
          <w:lang w:val="en-US"/>
        </w:rPr>
        <w:t>-</w:t>
      </w:r>
      <w:r w:rsidRPr="005B5232">
        <w:rPr>
          <w:rFonts w:ascii="Frutiger-Light" w:hAnsi="Frutiger-Light" w:cstheme="minorHAnsi"/>
          <w:sz w:val="20"/>
          <w:szCs w:val="20"/>
          <w:lang w:val="en-US"/>
        </w:rPr>
        <w:t xml:space="preserve">4) or in 1 to 2 </w:t>
      </w:r>
      <w:r w:rsidR="00635A33" w:rsidRPr="005B5232">
        <w:rPr>
          <w:rFonts w:ascii="Frutiger-Light" w:hAnsi="Frutiger-Light" w:cstheme="minorHAnsi"/>
          <w:sz w:val="20"/>
          <w:szCs w:val="20"/>
          <w:lang w:val="en-US"/>
        </w:rPr>
        <w:t>courses</w:t>
      </w:r>
      <w:r w:rsidRPr="005B5232">
        <w:rPr>
          <w:rFonts w:ascii="Frutiger-Light" w:hAnsi="Frutiger-Light" w:cstheme="minorHAnsi"/>
          <w:sz w:val="20"/>
          <w:szCs w:val="20"/>
          <w:lang w:val="en-US"/>
        </w:rPr>
        <w:t>as pulse dose rate brachytherapy. Care should be taken to optimize patient comfort and to avoid applicator movements during (fractionated) brachytherapy; preferably this includes a multidisciplinary approach.</w:t>
      </w:r>
    </w:p>
    <w:p w:rsidR="008B3916" w:rsidRPr="005B5232" w:rsidRDefault="008B3916" w:rsidP="005B5232">
      <w:pPr>
        <w:spacing w:after="200" w:line="276" w:lineRule="auto"/>
        <w:jc w:val="both"/>
        <w:rPr>
          <w:rFonts w:ascii="Frutiger-Light" w:hAnsi="Frutiger-Light"/>
          <w:i/>
          <w:sz w:val="28"/>
          <w:szCs w:val="28"/>
          <w:lang w:val="en-GB" w:eastAsia="en-US"/>
        </w:rPr>
      </w:pPr>
      <w:r w:rsidRPr="005B5232">
        <w:rPr>
          <w:rFonts w:ascii="Frutiger-Light" w:hAnsi="Frutiger-Light"/>
          <w:i/>
          <w:sz w:val="28"/>
          <w:szCs w:val="28"/>
          <w:lang w:val="en-GB"/>
        </w:rPr>
        <w:t>Adjuvant radiotherapy or chemoradiotherapy</w:t>
      </w:r>
    </w:p>
    <w:p w:rsidR="005B5232" w:rsidRPr="005B5232" w:rsidRDefault="008B3916" w:rsidP="005B5232">
      <w:pPr>
        <w:spacing w:after="200" w:line="276" w:lineRule="auto"/>
        <w:jc w:val="both"/>
        <w:rPr>
          <w:rFonts w:ascii="Frutiger-Light" w:hAnsi="Frutiger-Light" w:cstheme="minorHAnsi"/>
          <w:sz w:val="20"/>
          <w:szCs w:val="20"/>
          <w:lang w:val="en-US"/>
        </w:rPr>
      </w:pPr>
      <w:r w:rsidRPr="005B5232">
        <w:rPr>
          <w:rFonts w:ascii="Frutiger-Light" w:hAnsi="Frutiger-Light" w:cstheme="minorHAnsi"/>
          <w:sz w:val="20"/>
          <w:szCs w:val="20"/>
          <w:lang w:val="en-US"/>
        </w:rPr>
        <w:t xml:space="preserve">Adjuvant radiotherapy or chemoradiotherapy follows analog principles for target selection and dose and fractionation as outlined for definitive treatment.The application of IMRT and </w:t>
      </w:r>
      <w:r w:rsidR="005B5232" w:rsidRPr="005B5232">
        <w:rPr>
          <w:rFonts w:ascii="Frutiger-Light" w:hAnsi="Frutiger-Light" w:cstheme="minorHAnsi"/>
          <w:sz w:val="20"/>
          <w:szCs w:val="20"/>
          <w:lang w:val="en-US"/>
        </w:rPr>
        <w:t xml:space="preserve">image-guided radiotherapy </w:t>
      </w:r>
      <w:r w:rsidRPr="005B5232">
        <w:rPr>
          <w:rFonts w:ascii="Frutiger-Light" w:hAnsi="Frutiger-Light" w:cstheme="minorHAnsi"/>
          <w:sz w:val="20"/>
          <w:szCs w:val="20"/>
          <w:lang w:val="en-US"/>
        </w:rPr>
        <w:t>is to be considered as treatment-related morbidity may be reduced.</w:t>
      </w:r>
    </w:p>
    <w:p w:rsidR="00D15350" w:rsidRDefault="008B3916" w:rsidP="00F71DA4">
      <w:pPr>
        <w:spacing w:after="200" w:line="276" w:lineRule="auto"/>
        <w:jc w:val="both"/>
        <w:rPr>
          <w:rFonts w:ascii="Frutiger-Light" w:hAnsi="Frutiger-Light"/>
          <w:i/>
          <w:sz w:val="28"/>
          <w:szCs w:val="28"/>
          <w:lang w:val="en-GB" w:eastAsia="en-US"/>
        </w:rPr>
      </w:pPr>
      <w:r w:rsidRPr="005B5232">
        <w:rPr>
          <w:rFonts w:ascii="Frutiger-Light" w:hAnsi="Frutiger-Light" w:cstheme="minorHAnsi"/>
          <w:sz w:val="20"/>
          <w:szCs w:val="20"/>
          <w:lang w:val="en-US"/>
        </w:rPr>
        <w:t xml:space="preserve">Adjuvant (additional) brachytherapy should be considered only if a well-defined limited area accessible through a brachytherapy technique is at high risk of local recurrence (e.g., positive margins in vagina, paracolpiaparametria). Such adjuvant brachytherapy should follow the major principles outlined above for image-guided brachytherapy. </w:t>
      </w:r>
      <w:r w:rsidR="00D15350">
        <w:rPr>
          <w:rFonts w:ascii="Frutiger-Light" w:hAnsi="Frutiger-Light"/>
          <w:i/>
          <w:sz w:val="28"/>
          <w:szCs w:val="28"/>
          <w:lang w:val="en-GB" w:eastAsia="en-US"/>
        </w:rPr>
        <w:br w:type="page"/>
      </w:r>
    </w:p>
    <w:p w:rsidR="008B3916" w:rsidRPr="005B5232" w:rsidRDefault="008B3916" w:rsidP="005B5232">
      <w:pPr>
        <w:spacing w:after="200" w:line="276" w:lineRule="auto"/>
        <w:jc w:val="both"/>
        <w:rPr>
          <w:rFonts w:ascii="Frutiger-Light" w:hAnsi="Frutiger-Light"/>
          <w:i/>
          <w:sz w:val="28"/>
          <w:szCs w:val="28"/>
          <w:lang w:val="en-GB" w:eastAsia="en-US"/>
        </w:rPr>
      </w:pPr>
      <w:r w:rsidRPr="005B5232">
        <w:rPr>
          <w:rFonts w:ascii="Frutiger-Light" w:hAnsi="Frutiger-Light"/>
          <w:i/>
          <w:sz w:val="28"/>
          <w:szCs w:val="28"/>
          <w:lang w:val="en-GB" w:eastAsia="en-US"/>
        </w:rPr>
        <w:lastRenderedPageBreak/>
        <w:t>Definitive 3D conformal EBRT or chemoradiotherapy- and radiography-based brachytherapy</w:t>
      </w:r>
    </w:p>
    <w:p w:rsidR="005B5232" w:rsidRPr="005B5232" w:rsidRDefault="008B3916" w:rsidP="005B5232">
      <w:pPr>
        <w:spacing w:after="200" w:line="276" w:lineRule="auto"/>
        <w:jc w:val="both"/>
        <w:rPr>
          <w:rFonts w:ascii="Frutiger-Light" w:hAnsi="Frutiger-Light" w:cstheme="minorHAnsi"/>
          <w:sz w:val="20"/>
          <w:szCs w:val="20"/>
          <w:lang w:val="en-US"/>
        </w:rPr>
      </w:pPr>
      <w:r w:rsidRPr="005B5232">
        <w:rPr>
          <w:rFonts w:ascii="Frutiger-Light" w:hAnsi="Frutiger-Light" w:cstheme="minorHAnsi"/>
          <w:sz w:val="20"/>
          <w:szCs w:val="20"/>
          <w:lang w:val="en-US"/>
        </w:rPr>
        <w:t>Three-dimensional conformal radiotherapy alone or as definitive concomitant chemoradiotherapy (platinum based) and 2D radiography - based brachytherapy is recommended, if IMRT and/or IGABT are not available. In case of 3D conformal radiotherapy and/or radiography- based brachytherapy, the recommendations for EBRT and IGABT as outlined above in regard to target, dose, fractionation, and overall treatment time have to be respected as much as possible.A sequential lymph node boost is applied as appropriate after completion of 3D EBRT.</w:t>
      </w:r>
    </w:p>
    <w:p w:rsidR="008B3916" w:rsidRDefault="008B3916" w:rsidP="005B5232">
      <w:pPr>
        <w:spacing w:after="200" w:line="276" w:lineRule="auto"/>
        <w:jc w:val="both"/>
        <w:rPr>
          <w:rFonts w:ascii="Frutiger-Light" w:hAnsi="Frutiger-Light" w:cstheme="minorHAnsi"/>
          <w:sz w:val="20"/>
          <w:szCs w:val="20"/>
          <w:lang w:val="en-US"/>
        </w:rPr>
      </w:pPr>
      <w:r w:rsidRPr="005B5232">
        <w:rPr>
          <w:rFonts w:ascii="Frutiger-Light" w:hAnsi="Frutiger-Light" w:cstheme="minorHAnsi"/>
          <w:sz w:val="20"/>
          <w:szCs w:val="20"/>
          <w:lang w:val="en-US"/>
        </w:rPr>
        <w:t>Planning aim for brachytherapy should be based on applicator-related dose points (applicator surface, 5mm tissue depth), and the use of a system (e.g. Paris system) for interstitial approaches. Radiography- based dose point constraints plus 3D dose volume constraints as available for rectum, bladder, vagina, sigmoid, and bowel are recommended, and they have to be based on the published clinical evidence.</w:t>
      </w:r>
    </w:p>
    <w:p w:rsidR="005B5232" w:rsidRDefault="005B5232" w:rsidP="005B5232">
      <w:pPr>
        <w:spacing w:after="200" w:line="276" w:lineRule="auto"/>
        <w:jc w:val="both"/>
        <w:rPr>
          <w:rFonts w:ascii="Frutiger-Light" w:hAnsi="Frutiger-Light"/>
          <w:b/>
          <w:noProof/>
          <w:sz w:val="32"/>
          <w:szCs w:val="32"/>
          <w:lang w:val="en-GB"/>
        </w:rPr>
      </w:pPr>
      <w:r>
        <w:rPr>
          <w:rFonts w:ascii="Frutiger-Light" w:hAnsi="Frutiger-Light"/>
          <w:b/>
          <w:noProof/>
          <w:sz w:val="32"/>
          <w:szCs w:val="32"/>
          <w:lang w:val="en-GB"/>
        </w:rPr>
        <w:t>FOLLOW-UP OF PATIENTS AFTER TREATMENT OF VAGINAL CANCER</w:t>
      </w:r>
    </w:p>
    <w:p w:rsidR="00F73E11" w:rsidRPr="005B5232" w:rsidRDefault="00395925" w:rsidP="0005389E">
      <w:pPr>
        <w:pStyle w:val="Corpsdetexte"/>
        <w:spacing w:after="200"/>
        <w:jc w:val="both"/>
        <w:rPr>
          <w:rFonts w:ascii="Frutiger-Light" w:hAnsi="Frutiger-Light" w:cstheme="minorHAnsi"/>
          <w:lang w:val="en-US"/>
        </w:rPr>
      </w:pPr>
      <w:r w:rsidRPr="005B5232">
        <w:rPr>
          <w:rFonts w:ascii="Frutiger-Light" w:hAnsi="Frutiger-Light" w:cstheme="minorHAnsi"/>
          <w:lang w:val="en-US"/>
        </w:rPr>
        <w:t>Ai</w:t>
      </w:r>
      <w:r w:rsidR="00F73E11" w:rsidRPr="005B5232">
        <w:rPr>
          <w:rFonts w:ascii="Frutiger-Light" w:hAnsi="Frutiger-Light" w:cstheme="minorHAnsi"/>
          <w:lang w:val="en-US"/>
        </w:rPr>
        <w:t xml:space="preserve">ms of </w:t>
      </w:r>
      <w:r w:rsidRPr="005B5232">
        <w:rPr>
          <w:rFonts w:ascii="Frutiger-Light" w:hAnsi="Frutiger-Light" w:cstheme="minorHAnsi"/>
          <w:lang w:val="en-US"/>
        </w:rPr>
        <w:t xml:space="preserve">oncologic </w:t>
      </w:r>
      <w:r w:rsidR="00F73E11" w:rsidRPr="005B5232">
        <w:rPr>
          <w:rFonts w:ascii="Frutiger-Light" w:hAnsi="Frutiger-Light" w:cstheme="minorHAnsi"/>
          <w:lang w:val="en-US"/>
        </w:rPr>
        <w:t xml:space="preserve">follow up are detection of recurrent disease, </w:t>
      </w:r>
      <w:r w:rsidR="00802A24" w:rsidRPr="005B5232">
        <w:rPr>
          <w:rFonts w:ascii="Frutiger-Light" w:hAnsi="Frutiger-Light" w:cstheme="minorHAnsi"/>
          <w:lang w:val="en-US"/>
        </w:rPr>
        <w:t xml:space="preserve">and also </w:t>
      </w:r>
      <w:r w:rsidR="00F73E11" w:rsidRPr="005B5232">
        <w:rPr>
          <w:rFonts w:ascii="Frutiger-Light" w:hAnsi="Frutiger-Light" w:cstheme="minorHAnsi"/>
          <w:lang w:val="en-US"/>
        </w:rPr>
        <w:t xml:space="preserve">assessment and prevention of long term sequelae with emphasis on quality of life after treatment. Literature on follow-up after treatment for vaginal cancer is scarce. Some evidence may be extrapolated from cervical cancer management with which it shares many similarities. However, there are several aspects of follow up associated with vaginal malignancies that deserve specific attention, such as issues related to neovagina, childhood vaginal cancer treatment and profound sexual dysfunction. Given the rarity of the disease, and lack of high-volume experience and evidence, especially in the case of childhood vaginal cancer and neovagina surgery, centralized treatment and follow-up is recommended. </w:t>
      </w:r>
    </w:p>
    <w:p w:rsidR="00F73E11" w:rsidRPr="005B5232" w:rsidRDefault="00F73E11" w:rsidP="0005389E">
      <w:pPr>
        <w:pStyle w:val="Corpsdetexte"/>
        <w:spacing w:after="200"/>
        <w:jc w:val="both"/>
        <w:rPr>
          <w:rFonts w:ascii="Frutiger-Light" w:hAnsi="Frutiger-Light" w:cstheme="minorHAnsi"/>
          <w:lang w:val="en-US"/>
        </w:rPr>
      </w:pPr>
      <w:r w:rsidRPr="005B5232">
        <w:rPr>
          <w:rFonts w:ascii="Frutiger-Light" w:hAnsi="Frutiger-Light" w:cstheme="minorHAnsi"/>
          <w:lang w:val="en-US"/>
        </w:rPr>
        <w:t>The survival of patients with vaginal cancer is mostly associated with the stage of the disease; 5-years overall survival being 77%, 52%, 42%, 20% and 13% for stages I, II, III, IVA and IVB, respectively</w:t>
      </w:r>
      <w:hyperlink w:anchor="_ENREF_4" w:tooltip="Beller, 2006 #4" w:history="1">
        <w:r w:rsidR="009747EC" w:rsidRPr="005B5232">
          <w:rPr>
            <w:rFonts w:ascii="Frutiger-Light" w:hAnsi="Frutiger-Light" w:cstheme="minorHAnsi"/>
            <w:lang w:val="en-US"/>
          </w:rPr>
          <w:fldChar w:fldCharType="begin">
            <w:fldData xml:space="preserve">PEVuZE5vdGU+PENpdGU+PEF1dGhvcj5CZWxsZXI8L0F1dGhvcj48WWVhcj4yMDA2PC9ZZWFyPjxS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</w:fldData>
          </w:fldChar>
        </w:r>
        <w:r w:rsidR="009B244C" w:rsidRPr="005B5232">
          <w:rPr>
            <w:rFonts w:ascii="Frutiger-Light" w:hAnsi="Frutiger-Light" w:cstheme="minorHAnsi"/>
            <w:lang w:val="en-US"/>
          </w:rPr>
          <w:instrText xml:space="preserve"> ADDIN EN.CITE </w:instrText>
        </w:r>
        <w:r w:rsidR="009747EC" w:rsidRPr="005B5232">
          <w:rPr>
            <w:rFonts w:ascii="Frutiger-Light" w:hAnsi="Frutiger-Light" w:cstheme="minorHAnsi"/>
            <w:lang w:val="en-US"/>
          </w:rPr>
          <w:fldChar w:fldCharType="begin">
            <w:fldData xml:space="preserve">PEVuZE5vdGU+PENpdGU+PEF1dGhvcj5CZWxsZXI8L0F1dGhvcj48WWVhcj4yMDA2PC9ZZWFyPjxS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</w:fldData>
          </w:fldChar>
        </w:r>
        <w:r w:rsidR="009B244C" w:rsidRPr="005B5232">
          <w:rPr>
            <w:rFonts w:ascii="Frutiger-Light" w:hAnsi="Frutiger-Light" w:cstheme="minorHAnsi"/>
            <w:lang w:val="en-US"/>
          </w:rPr>
          <w:instrText xml:space="preserve"> ADDIN EN.CITE.DATA </w:instrText>
        </w:r>
        <w:r w:rsidR="009747EC" w:rsidRPr="005B5232">
          <w:rPr>
            <w:rFonts w:ascii="Frutiger-Light" w:hAnsi="Frutiger-Light" w:cstheme="minorHAnsi"/>
            <w:lang w:val="en-US"/>
          </w:rPr>
        </w:r>
        <w:r w:rsidR="009747EC" w:rsidRPr="005B5232">
          <w:rPr>
            <w:rFonts w:ascii="Frutiger-Light" w:hAnsi="Frutiger-Light" w:cstheme="minorHAnsi"/>
            <w:lang w:val="en-US"/>
          </w:rPr>
          <w:fldChar w:fldCharType="end"/>
        </w:r>
        <w:r w:rsidR="009747EC" w:rsidRPr="005B5232">
          <w:rPr>
            <w:rFonts w:ascii="Frutiger-Light" w:hAnsi="Frutiger-Light" w:cstheme="minorHAnsi"/>
            <w:lang w:val="en-US"/>
          </w:rPr>
        </w:r>
        <w:r w:rsidR="009747EC" w:rsidRPr="005B5232">
          <w:rPr>
            <w:rFonts w:ascii="Frutiger-Light" w:hAnsi="Frutiger-Light" w:cstheme="minorHAnsi"/>
            <w:lang w:val="en-US"/>
          </w:rPr>
          <w:fldChar w:fldCharType="separate"/>
        </w:r>
        <w:r w:rsidR="009B244C" w:rsidRPr="005B5232">
          <w:rPr>
            <w:rFonts w:ascii="Frutiger-Light" w:hAnsi="Frutiger-Light" w:cstheme="minorHAnsi"/>
            <w:noProof/>
            <w:vertAlign w:val="superscript"/>
            <w:lang w:val="en-US"/>
          </w:rPr>
          <w:t>4</w:t>
        </w:r>
        <w:r w:rsidR="009747EC" w:rsidRPr="005B5232">
          <w:rPr>
            <w:rFonts w:ascii="Frutiger-Light" w:hAnsi="Frutiger-Light" w:cstheme="minorHAnsi"/>
            <w:lang w:val="en-US"/>
          </w:rPr>
          <w:fldChar w:fldCharType="end"/>
        </w:r>
      </w:hyperlink>
      <w:r w:rsidRPr="005B5232">
        <w:rPr>
          <w:rFonts w:ascii="Frutiger-Light" w:hAnsi="Frutiger-Light" w:cstheme="minorHAnsi"/>
          <w:lang w:val="en-US"/>
        </w:rPr>
        <w:t xml:space="preserve">. Large retrospective studies show that 70 to 80% of relapses occur within the first 2 years after treatment. Known prognostic factors are stage of the disease, </w:t>
      </w:r>
      <w:r w:rsidR="00EC5668">
        <w:rPr>
          <w:rFonts w:ascii="Frutiger-Light" w:hAnsi="Frutiger-Light" w:cstheme="minorHAnsi"/>
          <w:lang w:val="en-US"/>
        </w:rPr>
        <w:t>tumour</w:t>
      </w:r>
      <w:r w:rsidRPr="005B5232">
        <w:rPr>
          <w:rFonts w:ascii="Frutiger-Light" w:hAnsi="Frutiger-Light" w:cstheme="minorHAnsi"/>
          <w:lang w:val="en-US"/>
        </w:rPr>
        <w:t xml:space="preserve"> size, tumo</w:t>
      </w:r>
      <w:r w:rsidR="00E222F3">
        <w:rPr>
          <w:rFonts w:ascii="Frutiger-Light" w:hAnsi="Frutiger-Light" w:cstheme="minorHAnsi"/>
          <w:lang w:val="en-US"/>
        </w:rPr>
        <w:t>u</w:t>
      </w:r>
      <w:r w:rsidRPr="005B5232">
        <w:rPr>
          <w:rFonts w:ascii="Frutiger-Light" w:hAnsi="Frutiger-Light" w:cstheme="minorHAnsi"/>
          <w:lang w:val="en-US"/>
        </w:rPr>
        <w:t xml:space="preserve">r location, </w:t>
      </w:r>
      <w:r w:rsidR="00E222F3">
        <w:rPr>
          <w:rFonts w:ascii="Frutiger-Light" w:hAnsi="Frutiger-Light" w:cstheme="minorHAnsi"/>
          <w:lang w:val="en-US"/>
        </w:rPr>
        <w:t xml:space="preserve">histological </w:t>
      </w:r>
      <w:r w:rsidRPr="005B5232">
        <w:rPr>
          <w:rFonts w:ascii="Frutiger-Light" w:hAnsi="Frutiger-Light" w:cstheme="minorHAnsi"/>
          <w:lang w:val="en-US"/>
        </w:rPr>
        <w:t>tumo</w:t>
      </w:r>
      <w:r w:rsidR="00E222F3">
        <w:rPr>
          <w:rFonts w:ascii="Frutiger-Light" w:hAnsi="Frutiger-Light" w:cstheme="minorHAnsi"/>
          <w:lang w:val="en-US"/>
        </w:rPr>
        <w:t>u</w:t>
      </w:r>
      <w:r w:rsidRPr="005B5232">
        <w:rPr>
          <w:rFonts w:ascii="Frutiger-Light" w:hAnsi="Frutiger-Light" w:cstheme="minorHAnsi"/>
          <w:lang w:val="en-US"/>
        </w:rPr>
        <w:t>r</w:t>
      </w:r>
      <w:r w:rsidR="00E222F3">
        <w:rPr>
          <w:rFonts w:ascii="Frutiger-Light" w:hAnsi="Frutiger-Light" w:cstheme="minorHAnsi"/>
          <w:lang w:val="en-US"/>
        </w:rPr>
        <w:t xml:space="preserve">type and </w:t>
      </w:r>
      <w:r w:rsidRPr="005B5232">
        <w:rPr>
          <w:rFonts w:ascii="Frutiger-Light" w:hAnsi="Frutiger-Light" w:cstheme="minorHAnsi"/>
          <w:lang w:val="en-US"/>
        </w:rPr>
        <w:t>grade and age of the patients. Local recurrence is most common, followed by regional lymph node involvement and distant metastasis</w:t>
      </w:r>
      <w:r w:rsidR="009747EC" w:rsidRPr="005B5232">
        <w:rPr>
          <w:rFonts w:ascii="Frutiger-Light" w:hAnsi="Frutiger-Light" w:cstheme="minorHAnsi"/>
          <w:lang w:val="en-US"/>
        </w:rPr>
        <w:fldChar w:fldCharType="begin">
          <w:fldData xml:space="preserve">PEVuZE5vdGU+PENpdGU+PEF1dGhvcj5EaSBEb25hdG88L0F1dGhvcj48WWVhcj4yMDEyPC9ZZWFy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</w:fldData>
        </w:fldChar>
      </w:r>
      <w:r w:rsidR="009B244C">
        <w:rPr>
          <w:rFonts w:ascii="Frutiger-Light" w:hAnsi="Frutiger-Light" w:cstheme="minorHAnsi"/>
          <w:lang w:val="en-US"/>
        </w:rPr>
        <w:instrText xml:space="preserve"> ADDIN EN.CITE </w:instrText>
      </w:r>
      <w:r w:rsidR="009747EC">
        <w:rPr>
          <w:rFonts w:ascii="Frutiger-Light" w:hAnsi="Frutiger-Light" w:cstheme="minorHAnsi"/>
          <w:lang w:val="en-US"/>
        </w:rPr>
        <w:fldChar w:fldCharType="begin">
          <w:fldData xml:space="preserve">PEVuZE5vdGU+PENpdGU+PEF1dGhvcj5EaSBEb25hdG88L0F1dGhvcj48WWVhcj4yMDEyPC9ZZWFy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</w:fldData>
        </w:fldChar>
      </w:r>
      <w:r w:rsidR="009B244C">
        <w:rPr>
          <w:rFonts w:ascii="Frutiger-Light" w:hAnsi="Frutiger-Light" w:cstheme="minorHAnsi"/>
          <w:lang w:val="en-US"/>
        </w:rPr>
        <w:instrText xml:space="preserve"> ADDIN EN.CITE.DATA </w:instrText>
      </w:r>
      <w:r w:rsidR="009747EC">
        <w:rPr>
          <w:rFonts w:ascii="Frutiger-Light" w:hAnsi="Frutiger-Light" w:cstheme="minorHAnsi"/>
          <w:lang w:val="en-US"/>
        </w:rPr>
      </w:r>
      <w:r w:rsidR="009747EC">
        <w:rPr>
          <w:rFonts w:ascii="Frutiger-Light" w:hAnsi="Frutiger-Light" w:cstheme="minorHAnsi"/>
          <w:lang w:val="en-US"/>
        </w:rPr>
        <w:fldChar w:fldCharType="end"/>
      </w:r>
      <w:r w:rsidR="009747EC" w:rsidRPr="005B5232">
        <w:rPr>
          <w:rFonts w:ascii="Frutiger-Light" w:hAnsi="Frutiger-Light" w:cstheme="minorHAnsi"/>
          <w:lang w:val="en-US"/>
        </w:rPr>
      </w:r>
      <w:r w:rsidR="009747EC" w:rsidRPr="005B5232">
        <w:rPr>
          <w:rFonts w:ascii="Frutiger-Light" w:hAnsi="Frutiger-Light" w:cstheme="minorHAnsi"/>
          <w:lang w:val="en-US"/>
        </w:rPr>
        <w:fldChar w:fldCharType="separate"/>
      </w:r>
      <w:hyperlink w:anchor="_ENREF_57" w:tooltip="Di Donato, 2012 #1202" w:history="1">
        <w:r w:rsidR="009B244C" w:rsidRPr="009B244C">
          <w:rPr>
            <w:rFonts w:ascii="Frutiger-Light" w:hAnsi="Frutiger-Light" w:cstheme="minorHAnsi"/>
            <w:noProof/>
            <w:vertAlign w:val="superscript"/>
            <w:lang w:val="en-US"/>
          </w:rPr>
          <w:t>57</w:t>
        </w:r>
      </w:hyperlink>
      <w:r w:rsidR="009B244C" w:rsidRPr="009B244C">
        <w:rPr>
          <w:rFonts w:ascii="Frutiger-Light" w:hAnsi="Frutiger-Light" w:cstheme="minorHAnsi"/>
          <w:noProof/>
          <w:vertAlign w:val="superscript"/>
          <w:lang w:val="en-US"/>
        </w:rPr>
        <w:t>,</w:t>
      </w:r>
      <w:hyperlink w:anchor="_ENREF_58" w:tooltip="Hiniker, 2013 #1204" w:history="1">
        <w:r w:rsidR="009B244C" w:rsidRPr="009B244C">
          <w:rPr>
            <w:rFonts w:ascii="Frutiger-Light" w:hAnsi="Frutiger-Light" w:cstheme="minorHAnsi"/>
            <w:noProof/>
            <w:vertAlign w:val="superscript"/>
            <w:lang w:val="en-US"/>
          </w:rPr>
          <w:t>58</w:t>
        </w:r>
      </w:hyperlink>
      <w:r w:rsidR="009747EC" w:rsidRPr="005B5232">
        <w:rPr>
          <w:rFonts w:ascii="Frutiger-Light" w:hAnsi="Frutiger-Light" w:cstheme="minorHAnsi"/>
          <w:lang w:val="en-US"/>
        </w:rPr>
        <w:fldChar w:fldCharType="end"/>
      </w:r>
      <w:r w:rsidR="009747EC" w:rsidRPr="005B5232">
        <w:rPr>
          <w:rFonts w:ascii="Frutiger-Light" w:hAnsi="Frutiger-Light"/>
        </w:rPr>
        <w:fldChar w:fldCharType="begin"/>
      </w:r>
      <w:r w:rsidRPr="005B5232">
        <w:rPr>
          <w:rFonts w:ascii="Frutiger-Light" w:hAnsi="Frutiger-Light"/>
          <w:lang w:val="en-US"/>
        </w:rPr>
        <w:instrText>ADDIN EN.CITE</w:instrText>
      </w:r>
      <w:r w:rsidR="009747EC" w:rsidRPr="005B5232">
        <w:rPr>
          <w:rFonts w:ascii="Frutiger-Light" w:hAnsi="Frutiger-Light"/>
        </w:rPr>
        <w:fldChar w:fldCharType="end"/>
      </w:r>
      <w:r w:rsidR="008B2375" w:rsidRPr="005B5232">
        <w:rPr>
          <w:rFonts w:ascii="Frutiger-Light" w:hAnsi="Frutiger-Light"/>
          <w:lang w:val="en-US"/>
        </w:rPr>
        <w:t xml:space="preserve">. </w:t>
      </w:r>
      <w:r w:rsidRPr="005B5232">
        <w:rPr>
          <w:rFonts w:ascii="Frutiger-Light" w:hAnsi="Frutiger-Light" w:cstheme="minorHAnsi"/>
          <w:lang w:val="en-US"/>
        </w:rPr>
        <w:t xml:space="preserve">Extrapolating from cervical cancer guidelines routine vaginal cytology shows low accuracy for detection of </w:t>
      </w:r>
      <w:r w:rsidR="005C2610" w:rsidRPr="005B5232">
        <w:rPr>
          <w:rFonts w:ascii="Frutiger-Light" w:hAnsi="Frutiger-Light" w:cstheme="minorHAnsi"/>
          <w:lang w:val="en-US"/>
        </w:rPr>
        <w:t>recurrence;</w:t>
      </w:r>
      <w:r w:rsidRPr="005B5232">
        <w:rPr>
          <w:rFonts w:ascii="Frutiger-Light" w:hAnsi="Frutiger-Light" w:cstheme="minorHAnsi"/>
          <w:lang w:val="en-US"/>
        </w:rPr>
        <w:t xml:space="preserve"> interpretation is poor especially after radiation and is not cost effective. Local recurrence is usually symptomatic or detected by clinical examination</w:t>
      </w:r>
      <w:hyperlink w:anchor="_ENREF_59" w:tooltip="Cibula, 2018 #1212" w:history="1">
        <w:r w:rsidR="009747EC" w:rsidRPr="005B5232">
          <w:rPr>
            <w:rFonts w:ascii="Frutiger-Light" w:hAnsi="Frutiger-Light" w:cstheme="minorHAnsi"/>
            <w:lang w:val="en-US"/>
          </w:rPr>
          <w:fldChar w:fldCharType="begin">
            <w:fldData xml:space="preserve">PEVuZE5vdGU+PENpdGU+PEF1dGhvcj5DaWJ1bGE8L0F1dGhvcj48WWVhcj4yMDE4PC9ZZWFyPjxS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</w:fldData>
          </w:fldChar>
        </w:r>
        <w:r w:rsidR="009B244C">
          <w:rPr>
            <w:rFonts w:ascii="Frutiger-Light" w:hAnsi="Frutiger-Light" w:cstheme="minorHAnsi"/>
            <w:lang w:val="en-US"/>
          </w:rPr>
          <w:instrText xml:space="preserve"> ADDIN EN.CITE </w:instrText>
        </w:r>
        <w:r w:rsidR="009747EC">
          <w:rPr>
            <w:rFonts w:ascii="Frutiger-Light" w:hAnsi="Frutiger-Light" w:cstheme="minorHAnsi"/>
            <w:lang w:val="en-US"/>
          </w:rPr>
          <w:fldChar w:fldCharType="begin">
            <w:fldData xml:space="preserve">PEVuZE5vdGU+PENpdGU+PEF1dGhvcj5DaWJ1bGE8L0F1dGhvcj48WWVhcj4yMDE4PC9ZZWFyPjxS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</w:fldData>
          </w:fldChar>
        </w:r>
        <w:r w:rsidR="009B244C">
          <w:rPr>
            <w:rFonts w:ascii="Frutiger-Light" w:hAnsi="Frutiger-Light" w:cstheme="minorHAnsi"/>
            <w:lang w:val="en-US"/>
          </w:rPr>
          <w:instrText xml:space="preserve"> ADDIN EN.CITE.DATA </w:instrText>
        </w:r>
        <w:r w:rsidR="009747EC">
          <w:rPr>
            <w:rFonts w:ascii="Frutiger-Light" w:hAnsi="Frutiger-Light" w:cstheme="minorHAnsi"/>
            <w:lang w:val="en-US"/>
          </w:rPr>
        </w:r>
        <w:r w:rsidR="009747EC">
          <w:rPr>
            <w:rFonts w:ascii="Frutiger-Light" w:hAnsi="Frutiger-Light" w:cstheme="minorHAnsi"/>
            <w:lang w:val="en-US"/>
          </w:rPr>
          <w:fldChar w:fldCharType="end"/>
        </w:r>
        <w:r w:rsidR="009747EC" w:rsidRPr="005B5232">
          <w:rPr>
            <w:rFonts w:ascii="Frutiger-Light" w:hAnsi="Frutiger-Light" w:cstheme="minorHAnsi"/>
            <w:lang w:val="en-US"/>
          </w:rPr>
        </w:r>
        <w:r w:rsidR="009747EC" w:rsidRPr="005B5232">
          <w:rPr>
            <w:rFonts w:ascii="Frutiger-Light" w:hAnsi="Frutiger-Light" w:cstheme="minorHAnsi"/>
            <w:lang w:val="en-US"/>
          </w:rPr>
          <w:fldChar w:fldCharType="separate"/>
        </w:r>
        <w:r w:rsidR="009B244C" w:rsidRPr="009B244C">
          <w:rPr>
            <w:rFonts w:ascii="Frutiger-Light" w:hAnsi="Frutiger-Light" w:cstheme="minorHAnsi"/>
            <w:noProof/>
            <w:vertAlign w:val="superscript"/>
            <w:lang w:val="en-US"/>
          </w:rPr>
          <w:t>59</w:t>
        </w:r>
        <w:r w:rsidR="009747EC" w:rsidRPr="005B5232">
          <w:rPr>
            <w:rFonts w:ascii="Frutiger-Light" w:hAnsi="Frutiger-Light" w:cstheme="minorHAnsi"/>
            <w:lang w:val="en-US"/>
          </w:rPr>
          <w:fldChar w:fldCharType="end"/>
        </w:r>
      </w:hyperlink>
      <w:r w:rsidRPr="005B5232">
        <w:rPr>
          <w:rFonts w:ascii="Frutiger-Light" w:hAnsi="Frutiger-Light" w:cstheme="minorHAnsi"/>
          <w:lang w:val="en-US"/>
        </w:rPr>
        <w:t>. Again, since lack of evidence specific to vaginal cancer patients, according to cervical cancer guidelines routine imaging and laboratory tests do not show benefits and are indicated when symptoms or suspicious clinical findings appear</w:t>
      </w:r>
      <w:hyperlink w:anchor="_ENREF_59" w:tooltip="Cibula, 2018 #1212" w:history="1">
        <w:r w:rsidR="009747EC" w:rsidRPr="005B5232">
          <w:rPr>
            <w:rFonts w:ascii="Frutiger-Light" w:hAnsi="Frutiger-Light" w:cstheme="minorHAnsi"/>
            <w:lang w:val="en-US"/>
          </w:rPr>
          <w:fldChar w:fldCharType="begin">
            <w:fldData xml:space="preserve">PEVuZE5vdGU+PENpdGU+PEF1dGhvcj5DaWJ1bGE8L0F1dGhvcj48WWVhcj4yMDE4PC9ZZWFyPjxS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</w:fldData>
          </w:fldChar>
        </w:r>
        <w:r w:rsidR="009B244C">
          <w:rPr>
            <w:rFonts w:ascii="Frutiger-Light" w:hAnsi="Frutiger-Light" w:cstheme="minorHAnsi"/>
            <w:lang w:val="en-US"/>
          </w:rPr>
          <w:instrText xml:space="preserve"> ADDIN EN.CITE </w:instrText>
        </w:r>
        <w:r w:rsidR="009747EC">
          <w:rPr>
            <w:rFonts w:ascii="Frutiger-Light" w:hAnsi="Frutiger-Light" w:cstheme="minorHAnsi"/>
            <w:lang w:val="en-US"/>
          </w:rPr>
          <w:fldChar w:fldCharType="begin">
            <w:fldData xml:space="preserve">PEVuZE5vdGU+PENpdGU+PEF1dGhvcj5DaWJ1bGE8L0F1dGhvcj48WWVhcj4yMDE4PC9ZZWFyPjxS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</w:fldData>
          </w:fldChar>
        </w:r>
        <w:r w:rsidR="009B244C">
          <w:rPr>
            <w:rFonts w:ascii="Frutiger-Light" w:hAnsi="Frutiger-Light" w:cstheme="minorHAnsi"/>
            <w:lang w:val="en-US"/>
          </w:rPr>
          <w:instrText xml:space="preserve"> ADDIN EN.CITE.DATA </w:instrText>
        </w:r>
        <w:r w:rsidR="009747EC">
          <w:rPr>
            <w:rFonts w:ascii="Frutiger-Light" w:hAnsi="Frutiger-Light" w:cstheme="minorHAnsi"/>
            <w:lang w:val="en-US"/>
          </w:rPr>
        </w:r>
        <w:r w:rsidR="009747EC">
          <w:rPr>
            <w:rFonts w:ascii="Frutiger-Light" w:hAnsi="Frutiger-Light" w:cstheme="minorHAnsi"/>
            <w:lang w:val="en-US"/>
          </w:rPr>
          <w:fldChar w:fldCharType="end"/>
        </w:r>
        <w:r w:rsidR="009747EC" w:rsidRPr="005B5232">
          <w:rPr>
            <w:rFonts w:ascii="Frutiger-Light" w:hAnsi="Frutiger-Light" w:cstheme="minorHAnsi"/>
            <w:lang w:val="en-US"/>
          </w:rPr>
        </w:r>
        <w:r w:rsidR="009747EC" w:rsidRPr="005B5232">
          <w:rPr>
            <w:rFonts w:ascii="Frutiger-Light" w:hAnsi="Frutiger-Light" w:cstheme="minorHAnsi"/>
            <w:lang w:val="en-US"/>
          </w:rPr>
          <w:fldChar w:fldCharType="separate"/>
        </w:r>
        <w:r w:rsidR="009B244C" w:rsidRPr="009B244C">
          <w:rPr>
            <w:rFonts w:ascii="Frutiger-Light" w:hAnsi="Frutiger-Light" w:cstheme="minorHAnsi"/>
            <w:noProof/>
            <w:vertAlign w:val="superscript"/>
            <w:lang w:val="en-US"/>
          </w:rPr>
          <w:t>59</w:t>
        </w:r>
        <w:r w:rsidR="009747EC" w:rsidRPr="005B5232">
          <w:rPr>
            <w:rFonts w:ascii="Frutiger-Light" w:hAnsi="Frutiger-Light" w:cstheme="minorHAnsi"/>
            <w:lang w:val="en-US"/>
          </w:rPr>
          <w:fldChar w:fldCharType="end"/>
        </w:r>
      </w:hyperlink>
      <w:r w:rsidRPr="005B5232">
        <w:rPr>
          <w:rFonts w:ascii="Frutiger-Light" w:hAnsi="Frutiger-Light" w:cstheme="minorHAnsi"/>
          <w:lang w:val="en-US"/>
        </w:rPr>
        <w:t xml:space="preserve">. In general, for assessing local recurrence, apart from obtaining histological verification, MRI </w:t>
      </w:r>
      <w:r w:rsidR="00B425E3" w:rsidRPr="005B5232">
        <w:rPr>
          <w:rFonts w:ascii="Frutiger-Light" w:hAnsi="Frutiger-Light" w:cstheme="minorHAnsi"/>
          <w:lang w:val="en-US"/>
        </w:rPr>
        <w:t>is the</w:t>
      </w:r>
      <w:r w:rsidRPr="005B5232">
        <w:rPr>
          <w:rFonts w:ascii="Frutiger-Light" w:hAnsi="Frutiger-Light" w:cstheme="minorHAnsi"/>
          <w:lang w:val="en-US"/>
        </w:rPr>
        <w:t xml:space="preserve"> method of choice, whereas CT scan, PET</w:t>
      </w:r>
      <w:r w:rsidR="008B2375" w:rsidRPr="005B5232">
        <w:rPr>
          <w:rFonts w:ascii="Frutiger-Light" w:hAnsi="Frutiger-Light" w:cstheme="minorHAnsi"/>
          <w:lang w:val="en-US"/>
        </w:rPr>
        <w:t>-</w:t>
      </w:r>
      <w:r w:rsidRPr="005B5232">
        <w:rPr>
          <w:rFonts w:ascii="Frutiger-Light" w:hAnsi="Frutiger-Light" w:cstheme="minorHAnsi"/>
          <w:lang w:val="en-US"/>
        </w:rPr>
        <w:t>CT and whole-body MRI are best tools for evaluating distant metastasis</w:t>
      </w:r>
      <w:hyperlink w:anchor="_ENREF_59" w:tooltip="Cibula, 2018 #1212" w:history="1">
        <w:r w:rsidR="009747EC" w:rsidRPr="005B5232">
          <w:rPr>
            <w:rFonts w:ascii="Frutiger-Light" w:hAnsi="Frutiger-Light" w:cstheme="minorHAnsi"/>
            <w:lang w:val="en-US"/>
          </w:rPr>
          <w:fldChar w:fldCharType="begin">
            <w:fldData xml:space="preserve">PEVuZE5vdGU+PENpdGU+PEF1dGhvcj5DaWJ1bGE8L0F1dGhvcj48WWVhcj4yMDE4PC9ZZWFyPjxS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</w:fldData>
          </w:fldChar>
        </w:r>
        <w:r w:rsidR="009B244C">
          <w:rPr>
            <w:rFonts w:ascii="Frutiger-Light" w:hAnsi="Frutiger-Light" w:cstheme="minorHAnsi"/>
            <w:lang w:val="en-US"/>
          </w:rPr>
          <w:instrText xml:space="preserve"> ADDIN EN.CITE </w:instrText>
        </w:r>
        <w:r w:rsidR="009747EC">
          <w:rPr>
            <w:rFonts w:ascii="Frutiger-Light" w:hAnsi="Frutiger-Light" w:cstheme="minorHAnsi"/>
            <w:lang w:val="en-US"/>
          </w:rPr>
          <w:fldChar w:fldCharType="begin">
            <w:fldData xml:space="preserve">PEVuZE5vdGU+PENpdGU+PEF1dGhvcj5DaWJ1bGE8L0F1dGhvcj48WWVhcj4yMDE4PC9ZZWFyPjxS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</w:fldData>
          </w:fldChar>
        </w:r>
        <w:r w:rsidR="009B244C">
          <w:rPr>
            <w:rFonts w:ascii="Frutiger-Light" w:hAnsi="Frutiger-Light" w:cstheme="minorHAnsi"/>
            <w:lang w:val="en-US"/>
          </w:rPr>
          <w:instrText xml:space="preserve"> ADDIN EN.CITE.DATA </w:instrText>
        </w:r>
        <w:r w:rsidR="009747EC">
          <w:rPr>
            <w:rFonts w:ascii="Frutiger-Light" w:hAnsi="Frutiger-Light" w:cstheme="minorHAnsi"/>
            <w:lang w:val="en-US"/>
          </w:rPr>
        </w:r>
        <w:r w:rsidR="009747EC">
          <w:rPr>
            <w:rFonts w:ascii="Frutiger-Light" w:hAnsi="Frutiger-Light" w:cstheme="minorHAnsi"/>
            <w:lang w:val="en-US"/>
          </w:rPr>
          <w:fldChar w:fldCharType="end"/>
        </w:r>
        <w:r w:rsidR="009747EC" w:rsidRPr="005B5232">
          <w:rPr>
            <w:rFonts w:ascii="Frutiger-Light" w:hAnsi="Frutiger-Light" w:cstheme="minorHAnsi"/>
            <w:lang w:val="en-US"/>
          </w:rPr>
        </w:r>
        <w:r w:rsidR="009747EC" w:rsidRPr="005B5232">
          <w:rPr>
            <w:rFonts w:ascii="Frutiger-Light" w:hAnsi="Frutiger-Light" w:cstheme="minorHAnsi"/>
            <w:lang w:val="en-US"/>
          </w:rPr>
          <w:fldChar w:fldCharType="separate"/>
        </w:r>
        <w:r w:rsidR="009B244C" w:rsidRPr="009B244C">
          <w:rPr>
            <w:rFonts w:ascii="Frutiger-Light" w:hAnsi="Frutiger-Light" w:cstheme="minorHAnsi"/>
            <w:noProof/>
            <w:vertAlign w:val="superscript"/>
            <w:lang w:val="en-US"/>
          </w:rPr>
          <w:t>59</w:t>
        </w:r>
        <w:r w:rsidR="009747EC" w:rsidRPr="005B5232">
          <w:rPr>
            <w:rFonts w:ascii="Frutiger-Light" w:hAnsi="Frutiger-Light" w:cstheme="minorHAnsi"/>
            <w:lang w:val="en-US"/>
          </w:rPr>
          <w:fldChar w:fldCharType="end"/>
        </w:r>
      </w:hyperlink>
      <w:r w:rsidRPr="005B5232">
        <w:rPr>
          <w:rFonts w:ascii="Frutiger-Light" w:hAnsi="Frutiger-Light" w:cstheme="minorHAnsi"/>
          <w:lang w:val="en-US"/>
        </w:rPr>
        <w:t>. Currently, there is no clear data on vaccination against HPV for women already treated for vaginal cancer.</w:t>
      </w:r>
    </w:p>
    <w:p w:rsidR="00F73E11" w:rsidRPr="005B5232" w:rsidRDefault="00F73E11" w:rsidP="0005389E">
      <w:pPr>
        <w:pStyle w:val="Corpsdetexte"/>
        <w:spacing w:after="200"/>
        <w:jc w:val="both"/>
        <w:rPr>
          <w:rFonts w:ascii="Frutiger-Light" w:hAnsi="Frutiger-Light" w:cstheme="minorHAnsi"/>
          <w:lang w:val="en-US"/>
        </w:rPr>
      </w:pPr>
      <w:r w:rsidRPr="005B5232">
        <w:rPr>
          <w:rFonts w:ascii="Frutiger-Light" w:hAnsi="Frutiger-Light" w:cstheme="minorHAnsi"/>
          <w:lang w:val="en-US"/>
        </w:rPr>
        <w:t>The most important long term sequelae after treatment of vaginal cancer, either by surgery or chemoradiation, are lymphedema, genito-urinary, gastro-intestinal, and profound sexual dysfunction</w:t>
      </w:r>
      <w:hyperlink w:anchor="_ENREF_60" w:tooltip="Gane, 2018 #1233" w:history="1">
        <w:r w:rsidR="009747EC" w:rsidRPr="005B5232">
          <w:rPr>
            <w:rFonts w:ascii="Frutiger-Light" w:hAnsi="Frutiger-Light" w:cstheme="minorHAnsi"/>
            <w:lang w:val="en-US"/>
          </w:rPr>
          <w:fldChar w:fldCharType="begin">
            <w:fldData xml:space="preserve">PEVuZE5vdGU+PENpdGU+PEF1dGhvcj5HYW5lPC9BdXRob3I+PFllYXI+MjAxODwvWWVhcj48UmVj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</w:fldData>
          </w:fldChar>
        </w:r>
        <w:r w:rsidR="009B244C">
          <w:rPr>
            <w:rFonts w:ascii="Frutiger-Light" w:hAnsi="Frutiger-Light" w:cstheme="minorHAnsi"/>
            <w:lang w:val="en-US"/>
          </w:rPr>
          <w:instrText xml:space="preserve"> ADDIN EN.CITE </w:instrText>
        </w:r>
        <w:r w:rsidR="009747EC">
          <w:rPr>
            <w:rFonts w:ascii="Frutiger-Light" w:hAnsi="Frutiger-Light" w:cstheme="minorHAnsi"/>
            <w:lang w:val="en-US"/>
          </w:rPr>
          <w:fldChar w:fldCharType="begin">
            <w:fldData xml:space="preserve">PEVuZE5vdGU+PENpdGU+PEF1dGhvcj5HYW5lPC9BdXRob3I+PFllYXI+MjAxODwvWWVhcj48UmVj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</w:fldData>
          </w:fldChar>
        </w:r>
        <w:r w:rsidR="009B244C">
          <w:rPr>
            <w:rFonts w:ascii="Frutiger-Light" w:hAnsi="Frutiger-Light" w:cstheme="minorHAnsi"/>
            <w:lang w:val="en-US"/>
          </w:rPr>
          <w:instrText xml:space="preserve"> ADDIN EN.CITE.DATA </w:instrText>
        </w:r>
        <w:r w:rsidR="009747EC">
          <w:rPr>
            <w:rFonts w:ascii="Frutiger-Light" w:hAnsi="Frutiger-Light" w:cstheme="minorHAnsi"/>
            <w:lang w:val="en-US"/>
          </w:rPr>
        </w:r>
        <w:r w:rsidR="009747EC">
          <w:rPr>
            <w:rFonts w:ascii="Frutiger-Light" w:hAnsi="Frutiger-Light" w:cstheme="minorHAnsi"/>
            <w:lang w:val="en-US"/>
          </w:rPr>
          <w:fldChar w:fldCharType="end"/>
        </w:r>
        <w:r w:rsidR="009747EC" w:rsidRPr="005B5232">
          <w:rPr>
            <w:rFonts w:ascii="Frutiger-Light" w:hAnsi="Frutiger-Light" w:cstheme="minorHAnsi"/>
            <w:lang w:val="en-US"/>
          </w:rPr>
        </w:r>
        <w:r w:rsidR="009747EC" w:rsidRPr="005B5232">
          <w:rPr>
            <w:rFonts w:ascii="Frutiger-Light" w:hAnsi="Frutiger-Light" w:cstheme="minorHAnsi"/>
            <w:lang w:val="en-US"/>
          </w:rPr>
          <w:fldChar w:fldCharType="separate"/>
        </w:r>
        <w:r w:rsidR="009B244C" w:rsidRPr="009B244C">
          <w:rPr>
            <w:rFonts w:ascii="Frutiger-Light" w:hAnsi="Frutiger-Light" w:cstheme="minorHAnsi"/>
            <w:noProof/>
            <w:vertAlign w:val="superscript"/>
            <w:lang w:val="en-US"/>
          </w:rPr>
          <w:t>60-62</w:t>
        </w:r>
        <w:r w:rsidR="009747EC" w:rsidRPr="005B5232">
          <w:rPr>
            <w:rFonts w:ascii="Frutiger-Light" w:hAnsi="Frutiger-Light" w:cstheme="minorHAnsi"/>
            <w:lang w:val="en-US"/>
          </w:rPr>
          <w:fldChar w:fldCharType="end"/>
        </w:r>
      </w:hyperlink>
      <w:r w:rsidR="009747EC" w:rsidRPr="005B5232">
        <w:rPr>
          <w:rFonts w:ascii="Frutiger-Light" w:hAnsi="Frutiger-Light"/>
        </w:rPr>
        <w:fldChar w:fldCharType="begin"/>
      </w:r>
      <w:r w:rsidRPr="005B5232">
        <w:rPr>
          <w:rFonts w:ascii="Frutiger-Light" w:hAnsi="Frutiger-Light"/>
          <w:lang w:val="en-US"/>
        </w:rPr>
        <w:instrText>ADDIN EN.CITE</w:instrText>
      </w:r>
      <w:r w:rsidR="009747EC" w:rsidRPr="005B5232">
        <w:rPr>
          <w:rFonts w:ascii="Frutiger-Light" w:hAnsi="Frutiger-Light"/>
        </w:rPr>
        <w:fldChar w:fldCharType="end"/>
      </w:r>
      <w:r w:rsidRPr="005B5232">
        <w:rPr>
          <w:rFonts w:ascii="Frutiger-Light" w:hAnsi="Frutiger-Light" w:cstheme="minorHAnsi"/>
          <w:lang w:val="en-US"/>
        </w:rPr>
        <w:t>. These should be therefore actively prevented, early detected and treated. Vaginal cancer is generally not a hormone</w:t>
      </w:r>
      <w:r w:rsidR="00E222F3">
        <w:rPr>
          <w:rFonts w:ascii="Frutiger-Light" w:hAnsi="Frutiger-Light" w:cstheme="minorHAnsi"/>
          <w:lang w:val="en-US"/>
        </w:rPr>
        <w:t>-</w:t>
      </w:r>
      <w:r w:rsidRPr="005B5232">
        <w:rPr>
          <w:rFonts w:ascii="Frutiger-Light" w:hAnsi="Frutiger-Light" w:cstheme="minorHAnsi"/>
          <w:lang w:val="en-US"/>
        </w:rPr>
        <w:t>dependent disease and hormone replacement therapy may be considered according to regular menopausal recommendation. </w:t>
      </w:r>
    </w:p>
    <w:p w:rsidR="00F73E11" w:rsidRPr="005B5232" w:rsidRDefault="00F73E11" w:rsidP="0005389E">
      <w:pPr>
        <w:pStyle w:val="Corpsdetexte"/>
        <w:spacing w:after="200"/>
        <w:jc w:val="both"/>
        <w:rPr>
          <w:rFonts w:ascii="Frutiger-Light" w:hAnsi="Frutiger-Light" w:cstheme="minorHAnsi"/>
          <w:lang w:val="en-US"/>
        </w:rPr>
      </w:pPr>
      <w:r w:rsidRPr="005B5232">
        <w:rPr>
          <w:rFonts w:ascii="Frutiger-Light" w:hAnsi="Frutiger-Light" w:cstheme="minorHAnsi"/>
          <w:lang w:val="en-US"/>
        </w:rPr>
        <w:t xml:space="preserve">Furthermore, </w:t>
      </w:r>
      <w:r w:rsidR="00E222F3">
        <w:rPr>
          <w:rFonts w:ascii="Frutiger-Light" w:hAnsi="Frutiger-Light" w:cstheme="minorHAnsi"/>
          <w:lang w:val="en-US"/>
        </w:rPr>
        <w:t xml:space="preserve">the </w:t>
      </w:r>
      <w:r w:rsidRPr="005B5232">
        <w:rPr>
          <w:rFonts w:ascii="Frutiger-Light" w:hAnsi="Frutiger-Light" w:cstheme="minorHAnsi"/>
          <w:lang w:val="en-US"/>
        </w:rPr>
        <w:t xml:space="preserve">neovagina may be associated with the risk of secondary cancers. </w:t>
      </w:r>
      <w:r w:rsidR="00E222F3">
        <w:rPr>
          <w:rFonts w:ascii="Frutiger-Light" w:hAnsi="Frutiger-Light" w:cstheme="minorHAnsi"/>
          <w:lang w:val="en-US"/>
        </w:rPr>
        <w:t>The n</w:t>
      </w:r>
      <w:r w:rsidRPr="005B5232">
        <w:rPr>
          <w:rFonts w:ascii="Frutiger-Light" w:hAnsi="Frutiger-Light" w:cstheme="minorHAnsi"/>
          <w:lang w:val="en-US"/>
        </w:rPr>
        <w:t xml:space="preserve">eovagina may be constructed by variety of tissues (bowel, skin graft, vulvar skin, rectus abdominis flaps), that are placed to </w:t>
      </w:r>
      <w:r w:rsidRPr="005B5232">
        <w:rPr>
          <w:rFonts w:ascii="Frutiger-Light" w:hAnsi="Frutiger-Light" w:cstheme="minorHAnsi"/>
          <w:lang w:val="en-US"/>
        </w:rPr>
        <w:lastRenderedPageBreak/>
        <w:t>non-physiologic compartment and exposed to new contacts/stresses, consequently tissue dysplasia may occur</w:t>
      </w:r>
      <w:hyperlink w:anchor="_ENREF_63" w:tooltip="Schober, 2007 #1237" w:history="1">
        <w:r w:rsidR="009747EC" w:rsidRPr="005B5232">
          <w:rPr>
            <w:rFonts w:ascii="Frutiger-Light" w:hAnsi="Frutiger-Light" w:cstheme="minorHAnsi"/>
            <w:lang w:val="en-US"/>
          </w:rPr>
          <w:fldChar w:fldCharType="begin"/>
        </w:r>
        <w:r w:rsidR="009B244C">
          <w:rPr>
            <w:rFonts w:ascii="Frutiger-Light" w:hAnsi="Frutiger-Light" w:cstheme="minorHAnsi"/>
            <w:lang w:val="en-US"/>
          </w:rPr>
          <w:instrText xml:space="preserve"> ADDIN EN.CITE &lt;EndNote&gt;&lt;Cite&gt;&lt;Author&gt;Schober&lt;/Author&gt;&lt;Year&gt;2007&lt;/Year&gt;&lt;RecNum&gt;1237&lt;/RecNum&gt;&lt;DisplayText&gt;&lt;style face="superscript"&gt;63&lt;/style&gt;&lt;/DisplayText&gt;&lt;record&gt;&lt;rec-number&gt;1237&lt;/rec-number&gt;&lt;foreign-keys&gt;&lt;key app="EN" db-id="tpstp9vssfrp5weedfoxd5r8aff0t2zpfzes"&gt;1237&lt;/key&gt;&lt;/foreign-keys&gt;&lt;ref-type name="Journal Article"&gt;17&lt;/ref-type&gt;&lt;contributors&gt;&lt;authors&gt;&lt;author&gt;Schober, J. M.&lt;/author&gt;&lt;/authors&gt;&lt;/contributors&gt;&lt;auth-address&gt;Department of Pediatric Urology, Hamot Medical Center, Erie, PA, USA. schobermd@aol.com&lt;/auth-address&gt;&lt;titles&gt;&lt;title&gt;Cancer of the neovagina&lt;/title&gt;&lt;secondary-title&gt;J Pediatr Urol&lt;/secondary-title&gt;&lt;/titles&gt;&lt;periodical&gt;&lt;full-title&gt;J Pediatr Urol&lt;/full-title&gt;&lt;/periodical&gt;&lt;pages&gt;167-70&lt;/pages&gt;&lt;volume&gt;3&lt;/volume&gt;&lt;number&gt;3&lt;/number&gt;&lt;edition&gt;2008/10/25&lt;/edition&gt;&lt;dates&gt;&lt;year&gt;2007&lt;/year&gt;&lt;pub-dates&gt;&lt;date&gt;Jun&lt;/date&gt;&lt;/pub-dates&gt;&lt;/dates&gt;&lt;isbn&gt;1873-4898 (Electronic)&amp;#xD;1477-5131 (Linking)&lt;/isbn&gt;&lt;accession-num&gt;18947728&lt;/accession-num&gt;&lt;urls&gt;&lt;related-urls&gt;&lt;url&gt;http://www.ncbi.nlm.nih.gov/pubmed/18947728&lt;/url&gt;&lt;/related-urls&gt;&lt;/urls&gt;&lt;electronic-resource-num&gt;10.1016/j.jpurol.2006.07.010&amp;#xD;S1477-5131(06)00161-6 [pii]&lt;/electronic-resource-num&gt;&lt;language&gt;eng&lt;/language&gt;&lt;/record&gt;&lt;/Cite&gt;&lt;/EndNote&gt;</w:instrText>
        </w:r>
        <w:r w:rsidR="009747EC" w:rsidRPr="005B5232">
          <w:rPr>
            <w:rFonts w:ascii="Frutiger-Light" w:hAnsi="Frutiger-Light" w:cstheme="minorHAnsi"/>
            <w:lang w:val="en-US"/>
          </w:rPr>
          <w:fldChar w:fldCharType="separate"/>
        </w:r>
        <w:r w:rsidR="009B244C" w:rsidRPr="009B244C">
          <w:rPr>
            <w:rFonts w:ascii="Frutiger-Light" w:hAnsi="Frutiger-Light" w:cstheme="minorHAnsi"/>
            <w:noProof/>
            <w:vertAlign w:val="superscript"/>
            <w:lang w:val="en-US"/>
          </w:rPr>
          <w:t>63</w:t>
        </w:r>
        <w:r w:rsidR="009747EC" w:rsidRPr="005B5232">
          <w:rPr>
            <w:rFonts w:ascii="Frutiger-Light" w:hAnsi="Frutiger-Light" w:cstheme="minorHAnsi"/>
            <w:lang w:val="en-US"/>
          </w:rPr>
          <w:fldChar w:fldCharType="end"/>
        </w:r>
      </w:hyperlink>
      <w:r w:rsidR="0005389E" w:rsidRPr="005B5232">
        <w:rPr>
          <w:rFonts w:ascii="Frutiger-Light" w:hAnsi="Frutiger-Light" w:cstheme="minorHAnsi"/>
          <w:lang w:val="en-US"/>
        </w:rPr>
        <w:t>.</w:t>
      </w:r>
    </w:p>
    <w:p w:rsidR="00F73E11" w:rsidRDefault="00F73E11" w:rsidP="0005389E">
      <w:pPr>
        <w:pStyle w:val="Corpsdetexte"/>
        <w:spacing w:after="200"/>
        <w:jc w:val="both"/>
        <w:rPr>
          <w:rFonts w:ascii="Frutiger-Light" w:hAnsi="Frutiger-Light" w:cstheme="minorHAnsi"/>
          <w:lang w:val="en-US"/>
        </w:rPr>
      </w:pPr>
      <w:r w:rsidRPr="005B5232">
        <w:rPr>
          <w:rFonts w:ascii="Frutiger-Light" w:hAnsi="Frutiger-Light" w:cstheme="minorHAnsi"/>
          <w:lang w:val="en-US"/>
        </w:rPr>
        <w:t xml:space="preserve">In </w:t>
      </w:r>
      <w:r w:rsidR="00E222F3">
        <w:rPr>
          <w:rFonts w:ascii="Frutiger-Light" w:hAnsi="Frutiger-Light" w:cstheme="minorHAnsi"/>
          <w:lang w:val="en-US"/>
        </w:rPr>
        <w:t xml:space="preserve">the </w:t>
      </w:r>
      <w:r w:rsidRPr="005B5232">
        <w:rPr>
          <w:rFonts w:ascii="Frutiger-Light" w:hAnsi="Frutiger-Light" w:cstheme="minorHAnsi"/>
          <w:lang w:val="en-US"/>
        </w:rPr>
        <w:t>light of the rarity of the disease, lack of high volume experience and evidence, centralization of treatment and follow up is of importance.</w:t>
      </w:r>
    </w:p>
    <w:p w:rsidR="005B5232" w:rsidRPr="00744A23" w:rsidRDefault="005B5232" w:rsidP="005B5232">
      <w:pPr>
        <w:spacing w:after="200" w:line="276" w:lineRule="auto"/>
        <w:rPr>
          <w:rFonts w:ascii="Frutiger-Light" w:hAnsi="Frutiger-Light"/>
          <w:b/>
          <w:sz w:val="20"/>
          <w:szCs w:val="20"/>
          <w:lang w:val="en-GB"/>
        </w:rPr>
      </w:pPr>
      <w:r w:rsidRPr="00B12626">
        <w:rPr>
          <w:rFonts w:ascii="Frutiger-Light" w:hAnsi="Frutiger-Light"/>
          <w:b/>
          <w:sz w:val="20"/>
          <w:szCs w:val="20"/>
          <w:lang w:val="en-GB"/>
        </w:rPr>
        <w:t>Recommendations</w:t>
      </w:r>
    </w:p>
    <w:p w:rsidR="005B5232" w:rsidRPr="005B5232" w:rsidRDefault="005B5232" w:rsidP="005B5232">
      <w:pPr>
        <w:pStyle w:val="Paragraphedeliste"/>
        <w:numPr>
          <w:ilvl w:val="0"/>
          <w:numId w:val="29"/>
        </w:numPr>
        <w:spacing w:before="200"/>
        <w:jc w:val="both"/>
        <w:rPr>
          <w:rFonts w:ascii="Frutiger-Light" w:hAnsi="Frutiger-Light"/>
          <w:i/>
          <w:sz w:val="20"/>
          <w:szCs w:val="20"/>
          <w:u w:val="single"/>
          <w:lang w:val="en-GB"/>
        </w:rPr>
      </w:pPr>
      <w:r w:rsidRPr="005B5232">
        <w:rPr>
          <w:rFonts w:ascii="Frutiger-Light" w:hAnsi="Frutiger-Light" w:cstheme="minorHAnsi"/>
          <w:sz w:val="20"/>
          <w:szCs w:val="20"/>
          <w:lang w:val="en-US"/>
        </w:rPr>
        <w:t>Primary objectives of follow-up for patients with vaginal cancer should include the following</w:t>
      </w:r>
      <w:r>
        <w:rPr>
          <w:rFonts w:ascii="Frutiger-Light" w:hAnsi="Frutiger-Light" w:cstheme="minorHAnsi"/>
          <w:sz w:val="20"/>
          <w:szCs w:val="20"/>
          <w:lang w:val="en-US"/>
        </w:rPr>
        <w:t xml:space="preserve"> [IV, A]</w:t>
      </w:r>
      <w:r w:rsidRPr="005B5232">
        <w:rPr>
          <w:rFonts w:ascii="Frutiger-Light" w:hAnsi="Frutiger-Light" w:cstheme="minorHAnsi"/>
          <w:sz w:val="20"/>
          <w:szCs w:val="20"/>
          <w:lang w:val="en-US"/>
        </w:rPr>
        <w:t xml:space="preserve">: </w:t>
      </w:r>
    </w:p>
    <w:p w:rsidR="005B5232" w:rsidRPr="005B5232" w:rsidRDefault="005B5232" w:rsidP="005B5232">
      <w:pPr>
        <w:pStyle w:val="Paragraphedeliste"/>
        <w:numPr>
          <w:ilvl w:val="1"/>
          <w:numId w:val="5"/>
        </w:numPr>
        <w:jc w:val="both"/>
        <w:rPr>
          <w:rFonts w:ascii="Frutiger-Light" w:eastAsia="Times New Roman" w:hAnsi="Frutiger-Light" w:cstheme="minorHAnsi"/>
          <w:sz w:val="20"/>
          <w:szCs w:val="20"/>
          <w:lang w:val="en-US" w:eastAsia="nl-NL"/>
        </w:rPr>
      </w:pPr>
      <w:r w:rsidRPr="005B5232">
        <w:rPr>
          <w:rFonts w:ascii="Frutiger-Light" w:hAnsi="Frutiger-Light" w:cstheme="minorHAnsi"/>
          <w:sz w:val="20"/>
          <w:szCs w:val="20"/>
          <w:lang w:val="en-US"/>
        </w:rPr>
        <w:t>Early detection of recurrent disease.</w:t>
      </w:r>
    </w:p>
    <w:p w:rsidR="005B5232" w:rsidRPr="005B5232" w:rsidRDefault="005B5232" w:rsidP="005B5232">
      <w:pPr>
        <w:pStyle w:val="Paragraphedeliste"/>
        <w:numPr>
          <w:ilvl w:val="1"/>
          <w:numId w:val="5"/>
        </w:numPr>
        <w:jc w:val="both"/>
        <w:rPr>
          <w:rFonts w:ascii="Frutiger-Light" w:eastAsia="Times New Roman" w:hAnsi="Frutiger-Light" w:cstheme="minorHAnsi"/>
          <w:sz w:val="20"/>
          <w:szCs w:val="20"/>
          <w:lang w:val="en-US" w:eastAsia="nl-NL"/>
        </w:rPr>
      </w:pPr>
      <w:r w:rsidRPr="005B5232">
        <w:rPr>
          <w:rFonts w:ascii="Frutiger-Light" w:hAnsi="Frutiger-Light" w:cstheme="minorHAnsi"/>
          <w:sz w:val="20"/>
          <w:szCs w:val="20"/>
          <w:lang w:val="en-US"/>
        </w:rPr>
        <w:t>Patient education and support.</w:t>
      </w:r>
    </w:p>
    <w:p w:rsidR="005B5232" w:rsidRPr="005B5232" w:rsidRDefault="005B5232" w:rsidP="005B5232">
      <w:pPr>
        <w:pStyle w:val="Paragraphedeliste"/>
        <w:numPr>
          <w:ilvl w:val="1"/>
          <w:numId w:val="5"/>
        </w:numPr>
        <w:jc w:val="both"/>
        <w:rPr>
          <w:rFonts w:ascii="Frutiger-Light" w:eastAsia="Times New Roman" w:hAnsi="Frutiger-Light" w:cstheme="minorHAnsi"/>
          <w:sz w:val="20"/>
          <w:szCs w:val="20"/>
          <w:lang w:val="en-US" w:eastAsia="nl-NL"/>
        </w:rPr>
      </w:pPr>
      <w:r w:rsidRPr="005B5232">
        <w:rPr>
          <w:rFonts w:ascii="Frutiger-Light" w:hAnsi="Frutiger-Light" w:cstheme="minorHAnsi"/>
          <w:sz w:val="20"/>
          <w:szCs w:val="20"/>
          <w:lang w:val="en-US"/>
        </w:rPr>
        <w:t>Cancer rehabilitation with the goal to prevent and reduce psychosocial, physical, social, and existential consequences of cancer and its treatment starts at time of diagnosis. The efforts should optimize physical abilit</w:t>
      </w:r>
      <w:r w:rsidR="00E222F3">
        <w:rPr>
          <w:rFonts w:ascii="Frutiger-Light" w:hAnsi="Frutiger-Light" w:cstheme="minorHAnsi"/>
          <w:sz w:val="20"/>
          <w:szCs w:val="20"/>
          <w:lang w:val="en-US"/>
        </w:rPr>
        <w:t>y</w:t>
      </w:r>
      <w:r w:rsidRPr="005B5232">
        <w:rPr>
          <w:rFonts w:ascii="Frutiger-Light" w:hAnsi="Frutiger-Light" w:cstheme="minorHAnsi"/>
          <w:sz w:val="20"/>
          <w:szCs w:val="20"/>
          <w:lang w:val="en-US"/>
        </w:rPr>
        <w:t xml:space="preserve"> and qualit</w:t>
      </w:r>
      <w:r w:rsidR="00E222F3">
        <w:rPr>
          <w:rFonts w:ascii="Frutiger-Light" w:hAnsi="Frutiger-Light" w:cstheme="minorHAnsi"/>
          <w:sz w:val="20"/>
          <w:szCs w:val="20"/>
          <w:lang w:val="en-US"/>
        </w:rPr>
        <w:t>y</w:t>
      </w:r>
      <w:r w:rsidRPr="005B5232">
        <w:rPr>
          <w:rFonts w:ascii="Frutiger-Light" w:hAnsi="Frutiger-Light" w:cstheme="minorHAnsi"/>
          <w:sz w:val="20"/>
          <w:szCs w:val="20"/>
          <w:lang w:val="en-US"/>
        </w:rPr>
        <w:t xml:space="preserve"> of life of women affected by cervical cancer and include family members/caregivers. Several professions for counseling should be available, for example, psychologist, sex therapist, physiotherapist, and dietitian.</w:t>
      </w:r>
    </w:p>
    <w:p w:rsidR="005B5232" w:rsidRPr="005B5232" w:rsidRDefault="005B5232" w:rsidP="005B5232">
      <w:pPr>
        <w:pStyle w:val="Paragraphedeliste"/>
        <w:numPr>
          <w:ilvl w:val="1"/>
          <w:numId w:val="5"/>
        </w:numPr>
        <w:jc w:val="both"/>
        <w:rPr>
          <w:rFonts w:ascii="Frutiger-Light" w:eastAsia="Times New Roman" w:hAnsi="Frutiger-Light" w:cstheme="minorHAnsi"/>
          <w:sz w:val="20"/>
          <w:szCs w:val="20"/>
          <w:lang w:val="en-US" w:eastAsia="nl-NL"/>
        </w:rPr>
      </w:pPr>
      <w:r w:rsidRPr="005B5232">
        <w:rPr>
          <w:rFonts w:ascii="Frutiger-Light" w:hAnsi="Frutiger-Light" w:cstheme="minorHAnsi"/>
          <w:sz w:val="20"/>
          <w:szCs w:val="20"/>
          <w:lang w:val="en-US"/>
        </w:rPr>
        <w:t xml:space="preserve">Assessment of long-term outcome and iatrogenic toxicity. </w:t>
      </w:r>
    </w:p>
    <w:p w:rsidR="005B5232" w:rsidRPr="005B5232" w:rsidRDefault="005B5232" w:rsidP="005B5232">
      <w:pPr>
        <w:pStyle w:val="Paragraphedeliste"/>
        <w:numPr>
          <w:ilvl w:val="1"/>
          <w:numId w:val="5"/>
        </w:numPr>
        <w:jc w:val="both"/>
        <w:rPr>
          <w:rFonts w:ascii="Frutiger-Light" w:eastAsia="Times New Roman" w:hAnsi="Frutiger-Light" w:cstheme="minorHAnsi"/>
          <w:sz w:val="20"/>
          <w:szCs w:val="20"/>
          <w:lang w:val="en-US" w:eastAsia="nl-NL"/>
        </w:rPr>
      </w:pPr>
      <w:r w:rsidRPr="005B5232">
        <w:rPr>
          <w:rFonts w:ascii="Frutiger-Light" w:hAnsi="Frutiger-Light" w:cstheme="minorHAnsi"/>
          <w:sz w:val="20"/>
          <w:szCs w:val="20"/>
          <w:lang w:val="en-US"/>
        </w:rPr>
        <w:t xml:space="preserve">Quality control of care. </w:t>
      </w:r>
    </w:p>
    <w:p w:rsidR="005D3B3A" w:rsidRPr="005D3B3A" w:rsidRDefault="005B5232" w:rsidP="005D3B3A">
      <w:pPr>
        <w:pStyle w:val="Paragraphedeliste"/>
        <w:numPr>
          <w:ilvl w:val="0"/>
          <w:numId w:val="29"/>
        </w:numPr>
        <w:spacing w:before="200"/>
        <w:jc w:val="both"/>
        <w:rPr>
          <w:rFonts w:ascii="Frutiger-Light" w:hAnsi="Frutiger-Light"/>
          <w:i/>
          <w:sz w:val="20"/>
          <w:szCs w:val="20"/>
          <w:u w:val="single"/>
          <w:lang w:val="en-GB"/>
        </w:rPr>
      </w:pPr>
      <w:r w:rsidRPr="005D3B3A">
        <w:rPr>
          <w:rFonts w:ascii="Frutiger-Light" w:hAnsi="Frutiger-Light" w:cstheme="minorHAnsi"/>
          <w:sz w:val="20"/>
          <w:szCs w:val="20"/>
          <w:lang w:val="en-US"/>
        </w:rPr>
        <w:t>Data on patient initiated follow-up in primary vaginal cancer are lacking, and therefore can not yet be safely recommended</w:t>
      </w:r>
      <w:r w:rsidR="005D3B3A">
        <w:rPr>
          <w:rFonts w:ascii="Frutiger-Light" w:hAnsi="Frutiger-Light" w:cstheme="minorHAnsi"/>
          <w:sz w:val="20"/>
          <w:szCs w:val="20"/>
          <w:lang w:val="en-US"/>
        </w:rPr>
        <w:t xml:space="preserve"> [V, D]</w:t>
      </w:r>
      <w:r w:rsidRPr="005D3B3A">
        <w:rPr>
          <w:rFonts w:ascii="Frutiger-Light" w:hAnsi="Frutiger-Light" w:cstheme="minorHAnsi"/>
          <w:sz w:val="20"/>
          <w:szCs w:val="20"/>
          <w:lang w:val="en-US"/>
        </w:rPr>
        <w:t xml:space="preserve">. </w:t>
      </w:r>
    </w:p>
    <w:p w:rsidR="005D3B3A" w:rsidRPr="005D3B3A" w:rsidRDefault="005D3B3A" w:rsidP="005D3B3A">
      <w:pPr>
        <w:pStyle w:val="Paragraphedeliste"/>
        <w:numPr>
          <w:ilvl w:val="0"/>
          <w:numId w:val="29"/>
        </w:numPr>
        <w:spacing w:before="200"/>
        <w:jc w:val="both"/>
        <w:rPr>
          <w:rFonts w:ascii="Frutiger-Light" w:hAnsi="Frutiger-Light"/>
          <w:i/>
          <w:sz w:val="20"/>
          <w:szCs w:val="20"/>
          <w:u w:val="single"/>
          <w:lang w:val="en-GB"/>
        </w:rPr>
      </w:pPr>
      <w:r w:rsidRPr="005D3B3A">
        <w:rPr>
          <w:rFonts w:ascii="Frutiger-Light" w:hAnsi="Frutiger-Light" w:cstheme="minorHAnsi"/>
          <w:sz w:val="20"/>
          <w:szCs w:val="20"/>
          <w:lang w:val="en-US"/>
        </w:rPr>
        <w:t>Follow-up should be composed of the following</w:t>
      </w:r>
      <w:r>
        <w:rPr>
          <w:rFonts w:ascii="Frutiger-Light" w:hAnsi="Frutiger-Light" w:cstheme="minorHAnsi"/>
          <w:sz w:val="20"/>
          <w:szCs w:val="20"/>
          <w:lang w:val="en-US"/>
        </w:rPr>
        <w:t xml:space="preserve"> [IV, A]</w:t>
      </w:r>
      <w:r w:rsidRPr="005D3B3A">
        <w:rPr>
          <w:rFonts w:ascii="Frutiger-Light" w:hAnsi="Frutiger-Light" w:cstheme="minorHAnsi"/>
          <w:sz w:val="20"/>
          <w:szCs w:val="20"/>
          <w:lang w:val="en-US"/>
        </w:rPr>
        <w:t xml:space="preserve">: </w:t>
      </w:r>
    </w:p>
    <w:p w:rsidR="005D3B3A" w:rsidRPr="005D3B3A" w:rsidRDefault="005D3B3A" w:rsidP="005D3B3A">
      <w:pPr>
        <w:pStyle w:val="Paragraphedeliste"/>
        <w:numPr>
          <w:ilvl w:val="1"/>
          <w:numId w:val="5"/>
        </w:numPr>
        <w:jc w:val="both"/>
        <w:rPr>
          <w:rFonts w:ascii="Frutiger-Light" w:eastAsia="Times New Roman" w:hAnsi="Frutiger-Light" w:cstheme="minorHAnsi"/>
          <w:sz w:val="20"/>
          <w:szCs w:val="20"/>
          <w:lang w:val="en-US" w:eastAsia="nl-NL"/>
        </w:rPr>
      </w:pPr>
      <w:r w:rsidRPr="005D3B3A">
        <w:rPr>
          <w:rFonts w:ascii="Frutiger-Light" w:hAnsi="Frutiger-Light" w:cstheme="minorHAnsi"/>
          <w:sz w:val="20"/>
          <w:szCs w:val="20"/>
          <w:lang w:val="en-US"/>
        </w:rPr>
        <w:t xml:space="preserve">Patient history (including elicitation of relevant symptoms). </w:t>
      </w:r>
    </w:p>
    <w:p w:rsidR="005D3B3A" w:rsidRPr="005D3B3A" w:rsidRDefault="005D3B3A" w:rsidP="005D3B3A">
      <w:pPr>
        <w:pStyle w:val="Paragraphedeliste"/>
        <w:numPr>
          <w:ilvl w:val="1"/>
          <w:numId w:val="5"/>
        </w:numPr>
        <w:jc w:val="both"/>
        <w:rPr>
          <w:rFonts w:ascii="Frutiger-Light" w:eastAsia="Times New Roman" w:hAnsi="Frutiger-Light" w:cstheme="minorHAnsi"/>
          <w:sz w:val="20"/>
          <w:szCs w:val="20"/>
          <w:lang w:val="en-US" w:eastAsia="nl-NL"/>
        </w:rPr>
      </w:pPr>
      <w:r w:rsidRPr="005D3B3A">
        <w:rPr>
          <w:rFonts w:ascii="Frutiger-Light" w:hAnsi="Frutiger-Light" w:cstheme="minorHAnsi"/>
          <w:sz w:val="20"/>
          <w:szCs w:val="20"/>
          <w:lang w:val="en-US"/>
        </w:rPr>
        <w:t xml:space="preserve">Physical examination (including a speculum examination and bimanual pelvic examination, detailed vulvar examination as well as inguinal lymph node assessment). If uterus has been left </w:t>
      </w:r>
      <w:r w:rsidRPr="005D3B3A">
        <w:rPr>
          <w:rFonts w:ascii="Frutiger-Light" w:hAnsi="Frutiger-Light" w:cstheme="minorHAnsi"/>
          <w:i/>
          <w:sz w:val="20"/>
          <w:szCs w:val="20"/>
          <w:lang w:val="en-US"/>
        </w:rPr>
        <w:t>in situ</w:t>
      </w:r>
      <w:r w:rsidRPr="005D3B3A">
        <w:rPr>
          <w:rFonts w:ascii="Frutiger-Light" w:hAnsi="Frutiger-Light" w:cstheme="minorHAnsi"/>
          <w:sz w:val="20"/>
          <w:szCs w:val="20"/>
          <w:lang w:val="en-US"/>
        </w:rPr>
        <w:t xml:space="preserve"> screening of cervical cancer,</w:t>
      </w:r>
      <w:r>
        <w:rPr>
          <w:rFonts w:ascii="Frutiger-Light" w:hAnsi="Frutiger-Light" w:cstheme="minorHAnsi"/>
          <w:sz w:val="20"/>
          <w:szCs w:val="20"/>
          <w:lang w:val="en-US"/>
        </w:rPr>
        <w:t>i</w:t>
      </w:r>
      <w:r w:rsidRPr="005D3B3A">
        <w:rPr>
          <w:rFonts w:ascii="Frutiger-Light" w:hAnsi="Frutiger-Light" w:cstheme="minorHAnsi"/>
          <w:sz w:val="20"/>
          <w:szCs w:val="20"/>
          <w:lang w:val="en-US"/>
        </w:rPr>
        <w:t>ncluing HPV, should continue. After radiotherapy cytology screening is not reliable.</w:t>
      </w:r>
    </w:p>
    <w:p w:rsidR="005D3B3A" w:rsidRPr="005D3B3A" w:rsidRDefault="005D3B3A" w:rsidP="005D3B3A">
      <w:pPr>
        <w:pStyle w:val="Paragraphedeliste"/>
        <w:numPr>
          <w:ilvl w:val="1"/>
          <w:numId w:val="5"/>
        </w:numPr>
        <w:jc w:val="both"/>
        <w:rPr>
          <w:rFonts w:ascii="Frutiger-Light" w:eastAsia="Times New Roman" w:hAnsi="Frutiger-Light" w:cstheme="minorHAnsi"/>
          <w:sz w:val="20"/>
          <w:szCs w:val="20"/>
          <w:lang w:val="en-US" w:eastAsia="nl-NL"/>
        </w:rPr>
      </w:pPr>
      <w:r w:rsidRPr="005D3B3A">
        <w:rPr>
          <w:rFonts w:ascii="Frutiger-Light" w:hAnsi="Frutiger-Light" w:cstheme="minorHAnsi"/>
          <w:sz w:val="20"/>
          <w:szCs w:val="20"/>
          <w:lang w:val="en-US"/>
        </w:rPr>
        <w:t xml:space="preserve">Physician assessment of adverse events using validated scales (eg, Common Terminology Criteria for Adverse Events). </w:t>
      </w:r>
    </w:p>
    <w:p w:rsidR="005D3B3A" w:rsidRPr="005D3B3A" w:rsidRDefault="005D3B3A" w:rsidP="005D3B3A">
      <w:pPr>
        <w:pStyle w:val="Paragraphedeliste"/>
        <w:numPr>
          <w:ilvl w:val="1"/>
          <w:numId w:val="5"/>
        </w:numPr>
        <w:jc w:val="both"/>
        <w:rPr>
          <w:rFonts w:ascii="Frutiger-Light" w:eastAsia="Times New Roman" w:hAnsi="Frutiger-Light" w:cstheme="minorHAnsi"/>
          <w:sz w:val="20"/>
          <w:szCs w:val="20"/>
          <w:lang w:val="en-US" w:eastAsia="nl-NL"/>
        </w:rPr>
      </w:pPr>
      <w:r w:rsidRPr="005D3B3A">
        <w:rPr>
          <w:rFonts w:ascii="Frutiger-Light" w:hAnsi="Frutiger-Light" w:cstheme="minorHAnsi"/>
          <w:sz w:val="20"/>
          <w:szCs w:val="20"/>
          <w:lang w:val="en-US"/>
        </w:rPr>
        <w:t>Prevention and management of cancer- and treatment related adverse effects, for example, sexual dysfunction (eg, counseling, vaginal dilators and lubricants, local estrogen) and lymphedema.</w:t>
      </w:r>
    </w:p>
    <w:p w:rsidR="005D3B3A" w:rsidRPr="005D3B3A" w:rsidRDefault="005D3B3A" w:rsidP="005D3B3A">
      <w:pPr>
        <w:pStyle w:val="Paragraphedeliste"/>
        <w:numPr>
          <w:ilvl w:val="1"/>
          <w:numId w:val="5"/>
        </w:numPr>
        <w:jc w:val="both"/>
        <w:rPr>
          <w:rFonts w:ascii="Frutiger-Light" w:eastAsia="Times New Roman" w:hAnsi="Frutiger-Light" w:cstheme="minorHAnsi"/>
          <w:sz w:val="20"/>
          <w:szCs w:val="20"/>
          <w:lang w:val="en-US" w:eastAsia="nl-NL"/>
        </w:rPr>
      </w:pPr>
      <w:r w:rsidRPr="005D3B3A">
        <w:rPr>
          <w:rFonts w:ascii="Frutiger-Light" w:hAnsi="Frutiger-Light" w:cstheme="minorHAnsi"/>
          <w:sz w:val="20"/>
          <w:szCs w:val="20"/>
          <w:lang w:val="en-US"/>
        </w:rPr>
        <w:t xml:space="preserve">In case of the appearance of treatment-related symptoms, a referral to a dedicated specialist (eg, gastroenterologist, urologist/gynecologist) should be considered. </w:t>
      </w:r>
    </w:p>
    <w:p w:rsidR="005D3B3A" w:rsidRPr="005D3B3A" w:rsidRDefault="005D3B3A" w:rsidP="005D3B3A">
      <w:pPr>
        <w:pStyle w:val="Paragraphedeliste"/>
        <w:numPr>
          <w:ilvl w:val="1"/>
          <w:numId w:val="5"/>
        </w:numPr>
        <w:jc w:val="both"/>
        <w:rPr>
          <w:rFonts w:ascii="Frutiger-Light" w:eastAsia="Times New Roman" w:hAnsi="Frutiger-Light" w:cstheme="minorHAnsi"/>
          <w:sz w:val="20"/>
          <w:szCs w:val="20"/>
          <w:lang w:val="en-US" w:eastAsia="nl-NL"/>
        </w:rPr>
      </w:pPr>
      <w:r w:rsidRPr="005D3B3A">
        <w:rPr>
          <w:rFonts w:ascii="Frutiger-Light" w:hAnsi="Frutiger-Light" w:cstheme="minorHAnsi"/>
          <w:sz w:val="20"/>
          <w:szCs w:val="20"/>
          <w:lang w:val="en-US"/>
        </w:rPr>
        <w:t>Patients should be educated about symptoms of potential recurrence and potential long-term and late effects of treatment. Patients should also be counseled on sexual health, lifestyle adaptation, nutrition, exercise, obesity, and cessation of smokin</w:t>
      </w:r>
      <w:r>
        <w:rPr>
          <w:rFonts w:ascii="Frutiger-Light" w:hAnsi="Frutiger-Light" w:cstheme="minorHAnsi"/>
          <w:sz w:val="20"/>
          <w:szCs w:val="20"/>
          <w:lang w:val="en-US"/>
        </w:rPr>
        <w:t>g.</w:t>
      </w:r>
    </w:p>
    <w:p w:rsidR="005D3B3A" w:rsidRPr="005D3B3A" w:rsidRDefault="005D3B3A" w:rsidP="005D3B3A">
      <w:pPr>
        <w:pStyle w:val="Paragraphedeliste"/>
        <w:numPr>
          <w:ilvl w:val="1"/>
          <w:numId w:val="5"/>
        </w:numPr>
        <w:jc w:val="both"/>
        <w:rPr>
          <w:rFonts w:ascii="Frutiger-Light" w:eastAsia="Times New Roman" w:hAnsi="Frutiger-Light" w:cstheme="minorHAnsi"/>
          <w:sz w:val="20"/>
          <w:szCs w:val="20"/>
          <w:lang w:val="en-US" w:eastAsia="nl-NL"/>
        </w:rPr>
      </w:pPr>
      <w:r w:rsidRPr="005D3B3A">
        <w:rPr>
          <w:rFonts w:ascii="Frutiger-Light" w:hAnsi="Frutiger-Light" w:cstheme="minorHAnsi"/>
          <w:sz w:val="20"/>
          <w:szCs w:val="20"/>
          <w:lang w:val="en-US"/>
        </w:rPr>
        <w:t>Follow-up schemes may be individualized, taking into accountpatients age, prognostic factors, treatment modality, and estimated risk and/or occurrence of adverse effects. Since the majority of relapses occur within the first two years after treatment, in general, follow-up intervals of 3 to 4 (6) months for the first 2 years and then 6 to 12 months up to 5 years are recommended.</w:t>
      </w:r>
    </w:p>
    <w:p w:rsidR="005D3B3A" w:rsidRPr="00B12626" w:rsidRDefault="005D3B3A" w:rsidP="005D3B3A">
      <w:pPr>
        <w:spacing w:after="200" w:line="276" w:lineRule="auto"/>
        <w:jc w:val="both"/>
        <w:rPr>
          <w:rFonts w:ascii="Frutiger-Light" w:hAnsi="Frutiger-Light"/>
          <w:i/>
          <w:sz w:val="20"/>
          <w:szCs w:val="20"/>
          <w:highlight w:val="yellow"/>
          <w:u w:val="single"/>
          <w:lang w:val="en-GB"/>
        </w:rPr>
      </w:pPr>
      <w:r>
        <w:rPr>
          <w:rFonts w:ascii="Frutiger-Light" w:hAnsi="Frutiger-Light"/>
          <w:i/>
          <w:sz w:val="20"/>
          <w:szCs w:val="20"/>
          <w:u w:val="single"/>
          <w:lang w:val="en-GB"/>
        </w:rPr>
        <w:lastRenderedPageBreak/>
        <w:t>Follow-up after (radical) surgery</w:t>
      </w:r>
    </w:p>
    <w:p w:rsidR="005D3B3A" w:rsidRPr="005D3B3A" w:rsidRDefault="005D3B3A" w:rsidP="005D3B3A">
      <w:pPr>
        <w:pStyle w:val="Paragraphedeliste"/>
        <w:numPr>
          <w:ilvl w:val="0"/>
          <w:numId w:val="29"/>
        </w:numPr>
        <w:spacing w:before="200"/>
        <w:jc w:val="both"/>
        <w:rPr>
          <w:rFonts w:ascii="Frutiger-Light" w:hAnsi="Frutiger-Light"/>
          <w:i/>
          <w:sz w:val="20"/>
          <w:szCs w:val="20"/>
          <w:u w:val="single"/>
          <w:lang w:val="en-GB"/>
        </w:rPr>
      </w:pPr>
      <w:r w:rsidRPr="005D3B3A">
        <w:rPr>
          <w:rFonts w:ascii="Frutiger-Light" w:eastAsia="Times New Roman" w:hAnsi="Frutiger-Light" w:cstheme="minorHAnsi"/>
          <w:sz w:val="20"/>
          <w:szCs w:val="20"/>
          <w:lang w:val="en-US" w:eastAsia="nl-NL"/>
        </w:rPr>
        <w:t>Follow-up should be carried out by physician experienced with follow-up care after surgery following the general recommendations</w:t>
      </w:r>
      <w:r>
        <w:rPr>
          <w:rFonts w:ascii="Frutiger-Light" w:eastAsia="Times New Roman" w:hAnsi="Frutiger-Light" w:cstheme="minorHAnsi"/>
          <w:sz w:val="20"/>
          <w:szCs w:val="20"/>
          <w:lang w:val="en-US" w:eastAsia="nl-NL"/>
        </w:rPr>
        <w:t xml:space="preserve"> [V, A]</w:t>
      </w:r>
      <w:r w:rsidRPr="005D3B3A">
        <w:rPr>
          <w:rFonts w:ascii="Frutiger-Light" w:eastAsia="Times New Roman" w:hAnsi="Frutiger-Light" w:cstheme="minorHAnsi"/>
          <w:sz w:val="20"/>
          <w:szCs w:val="20"/>
          <w:lang w:val="en-US" w:eastAsia="nl-NL"/>
        </w:rPr>
        <w:t xml:space="preserve">. </w:t>
      </w:r>
    </w:p>
    <w:p w:rsidR="005D3B3A" w:rsidRPr="005D3B3A" w:rsidRDefault="005D3B3A" w:rsidP="005D3B3A">
      <w:pPr>
        <w:pStyle w:val="Paragraphedeliste"/>
        <w:numPr>
          <w:ilvl w:val="0"/>
          <w:numId w:val="29"/>
        </w:numPr>
        <w:spacing w:before="200"/>
        <w:jc w:val="both"/>
        <w:rPr>
          <w:rFonts w:ascii="Frutiger-Light" w:hAnsi="Frutiger-Light"/>
          <w:i/>
          <w:sz w:val="20"/>
          <w:szCs w:val="20"/>
          <w:u w:val="single"/>
          <w:lang w:val="en-GB"/>
        </w:rPr>
      </w:pPr>
      <w:r w:rsidRPr="005D3B3A">
        <w:rPr>
          <w:rFonts w:ascii="Frutiger-Light" w:eastAsia="Times New Roman" w:hAnsi="Frutiger-Light" w:cstheme="minorHAnsi"/>
          <w:sz w:val="20"/>
          <w:szCs w:val="20"/>
          <w:lang w:val="en-US" w:eastAsia="nl-NL"/>
        </w:rPr>
        <w:t xml:space="preserve">In patients with </w:t>
      </w:r>
      <w:r w:rsidR="00E222F3">
        <w:rPr>
          <w:rFonts w:ascii="Frutiger-Light" w:eastAsia="Times New Roman" w:hAnsi="Frutiger-Light" w:cstheme="minorHAnsi"/>
          <w:sz w:val="20"/>
          <w:szCs w:val="20"/>
          <w:lang w:val="en-US" w:eastAsia="nl-NL"/>
        </w:rPr>
        <w:t xml:space="preserve">a </w:t>
      </w:r>
      <w:r w:rsidRPr="005D3B3A">
        <w:rPr>
          <w:rFonts w:ascii="Frutiger-Light" w:eastAsia="Times New Roman" w:hAnsi="Frutiger-Light" w:cstheme="minorHAnsi"/>
          <w:sz w:val="20"/>
          <w:szCs w:val="20"/>
          <w:lang w:val="en-US" w:eastAsia="nl-NL"/>
        </w:rPr>
        <w:t>neovagina secondary cancer related to the tissue/organ used may occur and should be anticipated. The neovagina should be examined by a surgeon experienced with the surgical procedure and examination of the neovagina</w:t>
      </w:r>
      <w:r>
        <w:rPr>
          <w:rFonts w:ascii="Frutiger-Light" w:eastAsia="Times New Roman" w:hAnsi="Frutiger-Light" w:cstheme="minorHAnsi"/>
          <w:sz w:val="20"/>
          <w:szCs w:val="20"/>
          <w:lang w:val="en-US" w:eastAsia="nl-NL"/>
        </w:rPr>
        <w:t xml:space="preserve"> [V, A].</w:t>
      </w:r>
    </w:p>
    <w:p w:rsidR="00015AFB" w:rsidRPr="00B12626" w:rsidRDefault="00015AFB" w:rsidP="00015AFB">
      <w:pPr>
        <w:spacing w:after="200" w:line="276" w:lineRule="auto"/>
        <w:jc w:val="both"/>
        <w:rPr>
          <w:rFonts w:ascii="Frutiger-Light" w:hAnsi="Frutiger-Light"/>
          <w:i/>
          <w:sz w:val="20"/>
          <w:szCs w:val="20"/>
          <w:highlight w:val="yellow"/>
          <w:u w:val="single"/>
          <w:lang w:val="en-GB"/>
        </w:rPr>
      </w:pPr>
      <w:r>
        <w:rPr>
          <w:rFonts w:ascii="Frutiger-Light" w:hAnsi="Frutiger-Light"/>
          <w:i/>
          <w:sz w:val="20"/>
          <w:szCs w:val="20"/>
          <w:u w:val="single"/>
          <w:lang w:val="en-GB"/>
        </w:rPr>
        <w:t>Follow-up after definitive chemoradiotherapy</w:t>
      </w:r>
    </w:p>
    <w:p w:rsidR="00015AFB" w:rsidRPr="00015AFB" w:rsidRDefault="00015AFB" w:rsidP="00015AFB">
      <w:pPr>
        <w:pStyle w:val="Paragraphedeliste"/>
        <w:numPr>
          <w:ilvl w:val="0"/>
          <w:numId w:val="29"/>
        </w:numPr>
        <w:spacing w:before="200"/>
        <w:jc w:val="both"/>
        <w:rPr>
          <w:rFonts w:ascii="Frutiger-Light" w:hAnsi="Frutiger-Light"/>
          <w:i/>
          <w:sz w:val="20"/>
          <w:szCs w:val="20"/>
          <w:u w:val="single"/>
          <w:lang w:val="en-GB"/>
        </w:rPr>
      </w:pPr>
      <w:r w:rsidRPr="00015AFB">
        <w:rPr>
          <w:rFonts w:ascii="Frutiger-Light" w:eastAsia="Times New Roman" w:hAnsi="Frutiger-Light" w:cstheme="minorHAnsi"/>
          <w:sz w:val="20"/>
          <w:szCs w:val="20"/>
          <w:lang w:val="en-US" w:eastAsia="nl-NL"/>
        </w:rPr>
        <w:t xml:space="preserve">The same imaging method should be used for evaluation of </w:t>
      </w:r>
      <w:r w:rsidR="00EC5668">
        <w:rPr>
          <w:rFonts w:ascii="Frutiger-Light" w:eastAsia="Times New Roman" w:hAnsi="Frutiger-Light" w:cstheme="minorHAnsi"/>
          <w:sz w:val="20"/>
          <w:szCs w:val="20"/>
          <w:lang w:val="en-US" w:eastAsia="nl-NL"/>
        </w:rPr>
        <w:t>tumour</w:t>
      </w:r>
      <w:r w:rsidRPr="00015AFB">
        <w:rPr>
          <w:rFonts w:ascii="Frutiger-Light" w:eastAsia="Times New Roman" w:hAnsi="Frutiger-Light" w:cstheme="minorHAnsi"/>
          <w:sz w:val="20"/>
          <w:szCs w:val="20"/>
          <w:lang w:val="en-US" w:eastAsia="nl-NL"/>
        </w:rPr>
        <w:t xml:space="preserve"> response as was used at baseline</w:t>
      </w:r>
      <w:r>
        <w:rPr>
          <w:rFonts w:ascii="Frutiger-Light" w:eastAsia="Times New Roman" w:hAnsi="Frutiger-Light" w:cstheme="minorHAnsi"/>
          <w:sz w:val="20"/>
          <w:szCs w:val="20"/>
          <w:lang w:val="en-US" w:eastAsia="nl-NL"/>
        </w:rPr>
        <w:t xml:space="preserve"> [IV, A]</w:t>
      </w:r>
      <w:r w:rsidRPr="00015AFB">
        <w:rPr>
          <w:rFonts w:ascii="Frutiger-Light" w:eastAsia="Times New Roman" w:hAnsi="Frutiger-Light" w:cstheme="minorHAnsi"/>
          <w:sz w:val="20"/>
          <w:szCs w:val="20"/>
          <w:lang w:val="en-US" w:eastAsia="nl-NL"/>
        </w:rPr>
        <w:t xml:space="preserve">. </w:t>
      </w:r>
    </w:p>
    <w:p w:rsidR="00015AFB" w:rsidRPr="00015AFB" w:rsidRDefault="00015AFB" w:rsidP="00015AFB">
      <w:pPr>
        <w:pStyle w:val="Paragraphedeliste"/>
        <w:numPr>
          <w:ilvl w:val="0"/>
          <w:numId w:val="29"/>
        </w:numPr>
        <w:spacing w:before="200"/>
        <w:jc w:val="both"/>
        <w:rPr>
          <w:rFonts w:ascii="Frutiger-Light" w:hAnsi="Frutiger-Light"/>
          <w:i/>
          <w:sz w:val="20"/>
          <w:szCs w:val="20"/>
          <w:u w:val="single"/>
          <w:lang w:val="en-GB"/>
        </w:rPr>
      </w:pPr>
      <w:r w:rsidRPr="00015AFB">
        <w:rPr>
          <w:rFonts w:ascii="Frutiger-Light" w:eastAsia="Times New Roman" w:hAnsi="Frutiger-Light" w:cstheme="minorHAnsi"/>
          <w:sz w:val="20"/>
          <w:szCs w:val="20"/>
          <w:lang w:val="en-US" w:eastAsia="nl-NL"/>
        </w:rPr>
        <w:t>Initial evaluation of tumo</w:t>
      </w:r>
      <w:r>
        <w:rPr>
          <w:rFonts w:ascii="Frutiger-Light" w:eastAsia="Times New Roman" w:hAnsi="Frutiger-Light" w:cstheme="minorHAnsi"/>
          <w:sz w:val="20"/>
          <w:szCs w:val="20"/>
          <w:lang w:val="en-US" w:eastAsia="nl-NL"/>
        </w:rPr>
        <w:t>u</w:t>
      </w:r>
      <w:r w:rsidRPr="00015AFB">
        <w:rPr>
          <w:rFonts w:ascii="Frutiger-Light" w:eastAsia="Times New Roman" w:hAnsi="Frutiger-Light" w:cstheme="minorHAnsi"/>
          <w:sz w:val="20"/>
          <w:szCs w:val="20"/>
          <w:lang w:val="en-US" w:eastAsia="nl-NL"/>
        </w:rPr>
        <w:t>r response, should be performed not earlier than 3 months following completion of treatment</w:t>
      </w:r>
      <w:r>
        <w:rPr>
          <w:rFonts w:ascii="Frutiger-Light" w:eastAsia="Times New Roman" w:hAnsi="Frutiger-Light" w:cstheme="minorHAnsi"/>
          <w:sz w:val="20"/>
          <w:szCs w:val="20"/>
          <w:lang w:val="en-US" w:eastAsia="nl-NL"/>
        </w:rPr>
        <w:t xml:space="preserve"> [IV, A]</w:t>
      </w:r>
      <w:r w:rsidRPr="00015AFB">
        <w:rPr>
          <w:rFonts w:ascii="Frutiger-Light" w:eastAsia="Times New Roman" w:hAnsi="Frutiger-Light" w:cstheme="minorHAnsi"/>
          <w:sz w:val="20"/>
          <w:szCs w:val="20"/>
          <w:lang w:val="en-US" w:eastAsia="nl-NL"/>
        </w:rPr>
        <w:t>. In unclear response, a re-evaluation should not be performed before 8-12weeks thereafter</w:t>
      </w:r>
      <w:r>
        <w:rPr>
          <w:rFonts w:ascii="Frutiger-Light" w:eastAsia="Times New Roman" w:hAnsi="Frutiger-Light" w:cstheme="minorHAnsi"/>
          <w:sz w:val="20"/>
          <w:szCs w:val="20"/>
          <w:lang w:val="en-US" w:eastAsia="nl-NL"/>
        </w:rPr>
        <w:t xml:space="preserve"> [IV, D]</w:t>
      </w:r>
      <w:r w:rsidRPr="00015AFB">
        <w:rPr>
          <w:rFonts w:ascii="Frutiger-Light" w:eastAsia="Times New Roman" w:hAnsi="Frutiger-Light" w:cstheme="minorHAnsi"/>
          <w:sz w:val="20"/>
          <w:szCs w:val="20"/>
          <w:lang w:val="en-US" w:eastAsia="nl-NL"/>
        </w:rPr>
        <w:t xml:space="preserve">. </w:t>
      </w:r>
    </w:p>
    <w:p w:rsidR="00015AFB" w:rsidRPr="00015AFB" w:rsidRDefault="00015AFB" w:rsidP="00015AFB">
      <w:pPr>
        <w:pStyle w:val="Paragraphedeliste"/>
        <w:numPr>
          <w:ilvl w:val="0"/>
          <w:numId w:val="29"/>
        </w:numPr>
        <w:spacing w:before="200"/>
        <w:jc w:val="both"/>
        <w:rPr>
          <w:rFonts w:ascii="Frutiger-Light" w:hAnsi="Frutiger-Light"/>
          <w:i/>
          <w:sz w:val="20"/>
          <w:szCs w:val="20"/>
          <w:u w:val="single"/>
          <w:lang w:val="en-GB"/>
        </w:rPr>
      </w:pPr>
      <w:r w:rsidRPr="00015AFB">
        <w:rPr>
          <w:rFonts w:ascii="Frutiger-Light" w:eastAsia="Times New Roman" w:hAnsi="Frutiger-Light" w:cstheme="minorHAnsi"/>
          <w:sz w:val="20"/>
          <w:szCs w:val="20"/>
          <w:lang w:val="en-US" w:eastAsia="nl-NL"/>
        </w:rPr>
        <w:t>Follow-up should be performed by a physician experienced with follow-up care after radiotherapy</w:t>
      </w:r>
      <w:r>
        <w:rPr>
          <w:rFonts w:ascii="Frutiger-Light" w:eastAsia="Times New Roman" w:hAnsi="Frutiger-Light" w:cstheme="minorHAnsi"/>
          <w:sz w:val="20"/>
          <w:szCs w:val="20"/>
          <w:lang w:val="en-US" w:eastAsia="nl-NL"/>
        </w:rPr>
        <w:t xml:space="preserve"> [V, A]</w:t>
      </w:r>
      <w:r w:rsidRPr="00015AFB">
        <w:rPr>
          <w:rFonts w:ascii="Frutiger-Light" w:eastAsia="Times New Roman" w:hAnsi="Frutiger-Light" w:cstheme="minorHAnsi"/>
          <w:sz w:val="20"/>
          <w:szCs w:val="20"/>
          <w:lang w:val="en-US" w:eastAsia="nl-NL"/>
        </w:rPr>
        <w:t>. Vaginal vault cytology is not recommended in these patients</w:t>
      </w:r>
      <w:r>
        <w:rPr>
          <w:rFonts w:ascii="Frutiger-Light" w:eastAsia="Times New Roman" w:hAnsi="Frutiger-Light" w:cstheme="minorHAnsi"/>
          <w:sz w:val="20"/>
          <w:szCs w:val="20"/>
          <w:lang w:val="en-US" w:eastAsia="nl-NL"/>
        </w:rPr>
        <w:t xml:space="preserve"> [IV, D]</w:t>
      </w:r>
      <w:r w:rsidRPr="00015AFB">
        <w:rPr>
          <w:rFonts w:ascii="Frutiger-Light" w:eastAsia="Times New Roman" w:hAnsi="Frutiger-Light" w:cstheme="minorHAnsi"/>
          <w:sz w:val="20"/>
          <w:szCs w:val="20"/>
          <w:lang w:val="en-US" w:eastAsia="nl-NL"/>
        </w:rPr>
        <w:t xml:space="preserve">. </w:t>
      </w:r>
    </w:p>
    <w:p w:rsidR="00015AFB" w:rsidRPr="00015AFB" w:rsidRDefault="00015AFB" w:rsidP="00015AFB">
      <w:pPr>
        <w:pStyle w:val="Paragraphedeliste"/>
        <w:numPr>
          <w:ilvl w:val="0"/>
          <w:numId w:val="29"/>
        </w:numPr>
        <w:spacing w:before="200"/>
        <w:jc w:val="both"/>
        <w:rPr>
          <w:rFonts w:ascii="Frutiger-Light" w:hAnsi="Frutiger-Light"/>
          <w:i/>
          <w:sz w:val="20"/>
          <w:szCs w:val="20"/>
          <w:u w:val="single"/>
          <w:lang w:val="en-GB"/>
        </w:rPr>
      </w:pPr>
      <w:r w:rsidRPr="00015AFB">
        <w:rPr>
          <w:rFonts w:ascii="Frutiger-Light" w:eastAsia="Times New Roman" w:hAnsi="Frutiger-Light" w:cstheme="minorHAnsi"/>
          <w:sz w:val="20"/>
          <w:szCs w:val="20"/>
          <w:lang w:val="en-US" w:eastAsia="nl-NL"/>
        </w:rPr>
        <w:t xml:space="preserve">Providers should inform and educate on sexual and vaginal health and rehabilitation because of the vaginal and sexual morbidity that may occur as consequence of the cancer and </w:t>
      </w:r>
      <w:r w:rsidR="00E222F3">
        <w:rPr>
          <w:rFonts w:ascii="Frutiger-Light" w:eastAsia="Times New Roman" w:hAnsi="Frutiger-Light" w:cstheme="minorHAnsi"/>
          <w:sz w:val="20"/>
          <w:szCs w:val="20"/>
          <w:lang w:val="en-US" w:eastAsia="nl-NL"/>
        </w:rPr>
        <w:t xml:space="preserve">the </w:t>
      </w:r>
      <w:r w:rsidRPr="00015AFB">
        <w:rPr>
          <w:rFonts w:ascii="Frutiger-Light" w:eastAsia="Times New Roman" w:hAnsi="Frutiger-Light" w:cstheme="minorHAnsi"/>
          <w:sz w:val="20"/>
          <w:szCs w:val="20"/>
          <w:lang w:val="en-US" w:eastAsia="nl-NL"/>
        </w:rPr>
        <w:t>treatment. Vaginal dilation should be offered, as well as vaginal lubricants and local estrogen</w:t>
      </w:r>
      <w:r>
        <w:rPr>
          <w:rFonts w:ascii="Frutiger-Light" w:eastAsia="Times New Roman" w:hAnsi="Frutiger-Light" w:cstheme="minorHAnsi"/>
          <w:sz w:val="20"/>
          <w:szCs w:val="20"/>
          <w:lang w:val="en-US" w:eastAsia="nl-NL"/>
        </w:rPr>
        <w:t xml:space="preserve"> [IV, A]</w:t>
      </w:r>
      <w:r w:rsidRPr="00015AFB">
        <w:rPr>
          <w:rFonts w:ascii="Frutiger-Light" w:eastAsia="Times New Roman" w:hAnsi="Frutiger-Light" w:cstheme="minorHAnsi"/>
          <w:sz w:val="20"/>
          <w:szCs w:val="20"/>
          <w:lang w:val="en-US" w:eastAsia="nl-NL"/>
        </w:rPr>
        <w:t>.</w:t>
      </w:r>
    </w:p>
    <w:p w:rsidR="00A139B9" w:rsidRDefault="00A139B9" w:rsidP="00A139B9">
      <w:pPr>
        <w:spacing w:after="200" w:line="276" w:lineRule="auto"/>
        <w:jc w:val="both"/>
        <w:rPr>
          <w:rFonts w:ascii="Frutiger-Light" w:hAnsi="Frutiger-Light"/>
          <w:b/>
          <w:noProof/>
          <w:sz w:val="32"/>
          <w:szCs w:val="32"/>
          <w:lang w:val="en-GB"/>
        </w:rPr>
      </w:pPr>
      <w:bookmarkStart w:id="6" w:name="_Toc109577837"/>
      <w:bookmarkStart w:id="7" w:name="_Toc35260115"/>
      <w:r w:rsidRPr="009A6A98">
        <w:rPr>
          <w:rFonts w:ascii="Frutiger-Light" w:hAnsi="Frutiger-Light"/>
          <w:b/>
          <w:noProof/>
          <w:sz w:val="32"/>
          <w:szCs w:val="32"/>
          <w:lang w:val="en-GB"/>
        </w:rPr>
        <w:t>A</w:t>
      </w:r>
      <w:r>
        <w:rPr>
          <w:rFonts w:ascii="Frutiger-Light" w:hAnsi="Frutiger-Light"/>
          <w:b/>
          <w:noProof/>
          <w:sz w:val="32"/>
          <w:szCs w:val="32"/>
          <w:lang w:val="en-GB"/>
        </w:rPr>
        <w:t>C</w:t>
      </w:r>
      <w:r w:rsidRPr="009A6A98">
        <w:rPr>
          <w:rFonts w:ascii="Frutiger-Light" w:hAnsi="Frutiger-Light"/>
          <w:b/>
          <w:noProof/>
          <w:sz w:val="32"/>
          <w:szCs w:val="32"/>
          <w:lang w:val="en-GB"/>
        </w:rPr>
        <w:t>KNOWLEDGEMENTS</w:t>
      </w:r>
    </w:p>
    <w:p w:rsidR="00A139B9" w:rsidRDefault="00A139B9" w:rsidP="00A139B9">
      <w:pPr>
        <w:spacing w:after="200" w:line="276" w:lineRule="auto"/>
        <w:jc w:val="both"/>
        <w:rPr>
          <w:rFonts w:ascii="Frutiger-Light" w:hAnsi="Frutiger-Light"/>
          <w:noProof/>
          <w:sz w:val="20"/>
          <w:szCs w:val="20"/>
          <w:lang w:val="en-US"/>
        </w:rPr>
      </w:pPr>
      <w:r w:rsidRPr="00CA09FE">
        <w:rPr>
          <w:rFonts w:ascii="Frutiger-Light" w:hAnsi="Frutiger-Light"/>
          <w:noProof/>
          <w:sz w:val="20"/>
          <w:szCs w:val="20"/>
          <w:lang w:val="en-US"/>
        </w:rPr>
        <w:t xml:space="preserve">The authors thank </w:t>
      </w:r>
      <w:r>
        <w:rPr>
          <w:rFonts w:ascii="Frutiger-Light" w:hAnsi="Frutiger-Light"/>
          <w:noProof/>
          <w:sz w:val="20"/>
          <w:szCs w:val="20"/>
          <w:lang w:val="en-US"/>
        </w:rPr>
        <w:t xml:space="preserve">ESTRO, </w:t>
      </w:r>
      <w:r w:rsidRPr="00CA09FE">
        <w:rPr>
          <w:rFonts w:ascii="Frutiger-Light" w:hAnsi="Frutiger-Light"/>
          <w:noProof/>
          <w:sz w:val="20"/>
          <w:szCs w:val="20"/>
          <w:lang w:val="en-US"/>
        </w:rPr>
        <w:t xml:space="preserve">ESGO, and </w:t>
      </w:r>
      <w:r>
        <w:rPr>
          <w:rFonts w:ascii="Frutiger-Light" w:hAnsi="Frutiger-Light"/>
          <w:noProof/>
          <w:sz w:val="20"/>
          <w:szCs w:val="20"/>
          <w:lang w:val="en-US"/>
        </w:rPr>
        <w:t>SIOPe</w:t>
      </w:r>
      <w:r w:rsidRPr="00CA09FE">
        <w:rPr>
          <w:rFonts w:ascii="Frutiger-Light" w:hAnsi="Frutiger-Light"/>
          <w:noProof/>
          <w:sz w:val="20"/>
          <w:szCs w:val="20"/>
          <w:lang w:val="en-US"/>
        </w:rPr>
        <w:t xml:space="preserve"> for their support. The authors also thank the</w:t>
      </w:r>
      <w:r>
        <w:rPr>
          <w:rFonts w:ascii="Frutiger-Light" w:hAnsi="Frutiger-Light"/>
          <w:noProof/>
          <w:sz w:val="20"/>
          <w:szCs w:val="20"/>
          <w:lang w:val="en-US"/>
        </w:rPr>
        <w:t xml:space="preserve">112 international reviewers (physicians and patient representatives, see Appendix 2) for their valuable comments and suggestions. </w:t>
      </w:r>
      <w:r w:rsidRPr="00015AFB">
        <w:rPr>
          <w:rFonts w:ascii="Frutiger-Light" w:hAnsi="Frutiger-Light"/>
          <w:noProof/>
          <w:sz w:val="20"/>
          <w:szCs w:val="20"/>
          <w:lang w:val="en-US"/>
        </w:rPr>
        <w:t xml:space="preserve">ESGO office, especially Kamila Macku and </w:t>
      </w:r>
      <w:r w:rsidRPr="00015AFB">
        <w:rPr>
          <w:rFonts w:ascii="Frutiger-Light" w:hAnsi="Frutiger-Light"/>
          <w:sz w:val="20"/>
          <w:szCs w:val="20"/>
          <w:lang w:val="en-US"/>
        </w:rPr>
        <w:t>KateřinaŠibravová</w:t>
      </w:r>
      <w:r w:rsidRPr="00015AFB">
        <w:rPr>
          <w:rFonts w:ascii="Frutiger-Light" w:hAnsi="Frutiger-Light"/>
          <w:noProof/>
          <w:sz w:val="20"/>
          <w:szCs w:val="20"/>
          <w:lang w:val="en-US"/>
        </w:rPr>
        <w:t>, provided invaluable logistical and administrative support throughout the process.</w:t>
      </w:r>
    </w:p>
    <w:p w:rsidR="00A139B9" w:rsidRDefault="009747EC" w:rsidP="00A139B9">
      <w:pPr>
        <w:spacing w:after="200" w:line="276" w:lineRule="auto"/>
        <w:jc w:val="both"/>
        <w:rPr>
          <w:rFonts w:ascii="Frutiger-Light" w:hAnsi="Frutiger-Light"/>
          <w:b/>
          <w:noProof/>
          <w:sz w:val="32"/>
          <w:szCs w:val="32"/>
          <w:lang w:val="en-GB"/>
        </w:rPr>
      </w:pPr>
      <w:hyperlink w:anchor="_ENREF_144" w:tooltip="Dindo, 2004 #6650" w:history="1"/>
      <w:r w:rsidR="00A139B9" w:rsidRPr="009A6A98">
        <w:rPr>
          <w:rFonts w:ascii="Frutiger-Light" w:hAnsi="Frutiger-Light"/>
          <w:b/>
          <w:noProof/>
          <w:sz w:val="32"/>
          <w:szCs w:val="32"/>
          <w:lang w:val="en-GB"/>
        </w:rPr>
        <w:t>DISCLOSURE</w:t>
      </w:r>
    </w:p>
    <w:p w:rsidR="003D4F75" w:rsidRDefault="003D4F75" w:rsidP="003D4F75">
      <w:pPr>
        <w:spacing w:after="200" w:line="276" w:lineRule="auto"/>
        <w:jc w:val="both"/>
        <w:rPr>
          <w:rFonts w:ascii="Frutiger-Light" w:hAnsi="Frutiger-Light"/>
          <w:noProof/>
          <w:sz w:val="20"/>
          <w:szCs w:val="20"/>
          <w:lang w:val="en-US"/>
        </w:rPr>
      </w:pPr>
      <w:r>
        <w:rPr>
          <w:rFonts w:ascii="Frutiger-Light" w:hAnsi="Frutiger-Light"/>
          <w:noProof/>
          <w:sz w:val="20"/>
          <w:szCs w:val="20"/>
          <w:lang w:val="en-US"/>
        </w:rPr>
        <w:t xml:space="preserve">CC has reported advisory boards for GSK and MSD; </w:t>
      </w:r>
      <w:r w:rsidRPr="00181ECB">
        <w:rPr>
          <w:rFonts w:ascii="Frutiger-Light" w:hAnsi="Frutiger-Light"/>
          <w:noProof/>
          <w:sz w:val="20"/>
          <w:szCs w:val="20"/>
          <w:lang w:val="en-US"/>
        </w:rPr>
        <w:t>S</w:t>
      </w:r>
      <w:r w:rsidR="00BA6F55">
        <w:rPr>
          <w:rFonts w:ascii="Frutiger-Light" w:hAnsi="Frutiger-Light"/>
          <w:noProof/>
          <w:sz w:val="20"/>
          <w:szCs w:val="20"/>
          <w:lang w:val="en-US"/>
        </w:rPr>
        <w:t>F</w:t>
      </w:r>
      <w:r w:rsidRPr="00181ECB">
        <w:rPr>
          <w:rFonts w:ascii="Frutiger-Light" w:hAnsi="Frutiger-Light"/>
          <w:noProof/>
          <w:sz w:val="20"/>
          <w:szCs w:val="20"/>
          <w:lang w:val="en-US"/>
        </w:rPr>
        <w:t>L has reported advisory boards for GSK, MSD, Novartis and AstraZeneca;</w:t>
      </w:r>
      <w:r w:rsidR="00AE6AC2">
        <w:rPr>
          <w:rFonts w:ascii="Frutiger-Light" w:hAnsi="Frutiger-Light"/>
          <w:noProof/>
          <w:sz w:val="20"/>
          <w:szCs w:val="20"/>
          <w:lang w:val="en-US"/>
        </w:rPr>
        <w:t xml:space="preserve">MPS has reported grants and personal fees for workshops from Elekta AB; </w:t>
      </w:r>
      <w:r>
        <w:rPr>
          <w:rFonts w:ascii="Frutiger-Light" w:hAnsi="Frutiger-Light"/>
          <w:noProof/>
          <w:sz w:val="20"/>
          <w:szCs w:val="20"/>
          <w:lang w:val="en-US"/>
        </w:rPr>
        <w:t xml:space="preserve">CF has reported advisory board for Roche, Tesaro, GSK, MDS/AZ, Clovis; </w:t>
      </w:r>
      <w:r w:rsidRPr="009B244C">
        <w:rPr>
          <w:rFonts w:ascii="Frutiger-Light" w:hAnsi="Frutiger-Light"/>
          <w:noProof/>
          <w:sz w:val="20"/>
          <w:szCs w:val="20"/>
          <w:lang w:val="en-US"/>
        </w:rPr>
        <w:t>RN</w:t>
      </w:r>
      <w:r w:rsidR="00477E76">
        <w:rPr>
          <w:rFonts w:ascii="Frutiger-Light" w:hAnsi="Frutiger-Light"/>
          <w:noProof/>
          <w:sz w:val="20"/>
          <w:szCs w:val="20"/>
          <w:lang w:val="en-US"/>
        </w:rPr>
        <w:t>,</w:t>
      </w:r>
      <w:r w:rsidR="00E779D9">
        <w:rPr>
          <w:rFonts w:ascii="Frutiger-Light" w:hAnsi="Frutiger-Light"/>
          <w:noProof/>
          <w:sz w:val="20"/>
          <w:szCs w:val="20"/>
          <w:lang w:val="en-US"/>
        </w:rPr>
        <w:t xml:space="preserve"> GC,</w:t>
      </w:r>
      <w:r w:rsidR="00477E76">
        <w:rPr>
          <w:rFonts w:ascii="Frutiger-Light" w:hAnsi="Frutiger-Light"/>
          <w:noProof/>
          <w:sz w:val="20"/>
          <w:szCs w:val="20"/>
          <w:lang w:val="en-US"/>
        </w:rPr>
        <w:t xml:space="preserve"> FP,</w:t>
      </w:r>
      <w:r w:rsidR="00EC683F">
        <w:rPr>
          <w:rFonts w:ascii="Frutiger-Light" w:hAnsi="Frutiger-Light"/>
          <w:noProof/>
          <w:sz w:val="20"/>
          <w:szCs w:val="20"/>
          <w:lang w:val="en-US"/>
        </w:rPr>
        <w:t xml:space="preserve"> HM,</w:t>
      </w:r>
      <w:r w:rsidR="00477E76">
        <w:rPr>
          <w:rFonts w:ascii="Frutiger-Light" w:hAnsi="Frutiger-Light"/>
          <w:noProof/>
          <w:sz w:val="20"/>
          <w:szCs w:val="20"/>
          <w:lang w:val="en-US"/>
        </w:rPr>
        <w:t xml:space="preserve"> WGMC,</w:t>
      </w:r>
      <w:r w:rsidR="00BA6F55">
        <w:rPr>
          <w:rFonts w:ascii="Frutiger-Light" w:hAnsi="Frutiger-Light"/>
          <w:noProof/>
          <w:sz w:val="20"/>
          <w:szCs w:val="20"/>
          <w:lang w:val="en-US"/>
        </w:rPr>
        <w:t xml:space="preserve">PM, </w:t>
      </w:r>
      <w:r>
        <w:rPr>
          <w:rFonts w:ascii="Frutiger-Light" w:hAnsi="Frutiger-Light"/>
          <w:noProof/>
          <w:sz w:val="20"/>
          <w:szCs w:val="20"/>
          <w:lang w:val="en-US"/>
        </w:rPr>
        <w:t>MP, JS</w:t>
      </w:r>
      <w:r w:rsidR="00477E76">
        <w:rPr>
          <w:rFonts w:ascii="Frutiger-Light" w:hAnsi="Frutiger-Light"/>
          <w:noProof/>
          <w:sz w:val="20"/>
          <w:szCs w:val="20"/>
          <w:lang w:val="en-US"/>
        </w:rPr>
        <w:t>, BT</w:t>
      </w:r>
      <w:r w:rsidR="009B0A33">
        <w:rPr>
          <w:rFonts w:ascii="Frutiger-Light" w:hAnsi="Frutiger-Light"/>
          <w:noProof/>
          <w:sz w:val="20"/>
          <w:szCs w:val="20"/>
          <w:lang w:val="en-US"/>
        </w:rPr>
        <w:t>, CV</w:t>
      </w:r>
      <w:r>
        <w:rPr>
          <w:rFonts w:ascii="Frutiger-Light" w:hAnsi="Frutiger-Light"/>
          <w:noProof/>
          <w:sz w:val="20"/>
          <w:szCs w:val="20"/>
          <w:lang w:val="en-US"/>
        </w:rPr>
        <w:t xml:space="preserve"> and </w:t>
      </w:r>
      <w:r w:rsidR="00477E76">
        <w:rPr>
          <w:rFonts w:ascii="Frutiger-Light" w:hAnsi="Frutiger-Light"/>
          <w:noProof/>
          <w:sz w:val="20"/>
          <w:szCs w:val="20"/>
          <w:lang w:val="en-US"/>
        </w:rPr>
        <w:t>DO</w:t>
      </w:r>
      <w:r w:rsidRPr="009B244C">
        <w:rPr>
          <w:rFonts w:ascii="Frutiger-Light" w:hAnsi="Frutiger-Light"/>
          <w:noProof/>
          <w:sz w:val="20"/>
          <w:szCs w:val="20"/>
          <w:lang w:val="en-US"/>
        </w:rPr>
        <w:t>have reported no conflicts of interest.</w:t>
      </w:r>
    </w:p>
    <w:p w:rsidR="003D4F75" w:rsidRPr="00E070FB" w:rsidRDefault="003D4F75" w:rsidP="003D4F75">
      <w:pPr>
        <w:spacing w:after="120" w:line="276" w:lineRule="auto"/>
        <w:jc w:val="both"/>
        <w:rPr>
          <w:rFonts w:ascii="Frutiger-Light" w:hAnsi="Frutiger-Light"/>
          <w:sz w:val="20"/>
          <w:szCs w:val="20"/>
          <w:highlight w:val="yellow"/>
          <w:lang w:val="en-GB"/>
        </w:rPr>
      </w:pPr>
    </w:p>
    <w:p w:rsidR="003D4F75" w:rsidRDefault="003D4F75" w:rsidP="00A139B9">
      <w:pPr>
        <w:spacing w:after="200" w:line="276" w:lineRule="auto"/>
        <w:jc w:val="both"/>
        <w:rPr>
          <w:rFonts w:ascii="Frutiger-Light" w:hAnsi="Frutiger-Light"/>
          <w:noProof/>
          <w:sz w:val="20"/>
          <w:szCs w:val="20"/>
          <w:lang w:val="en-GB"/>
        </w:rPr>
      </w:pPr>
    </w:p>
    <w:p w:rsidR="00827E4C" w:rsidRDefault="00827E4C" w:rsidP="00A139B9">
      <w:pPr>
        <w:spacing w:after="200" w:line="276" w:lineRule="auto"/>
        <w:jc w:val="both"/>
        <w:rPr>
          <w:rFonts w:ascii="Frutiger-Light" w:hAnsi="Frutiger-Light"/>
          <w:noProof/>
          <w:sz w:val="20"/>
          <w:szCs w:val="20"/>
          <w:lang w:val="en-GB"/>
        </w:rPr>
      </w:pPr>
    </w:p>
    <w:p w:rsidR="00827E4C" w:rsidRPr="00C904F4" w:rsidRDefault="00827E4C" w:rsidP="00A139B9">
      <w:pPr>
        <w:spacing w:after="200" w:line="276" w:lineRule="auto"/>
        <w:jc w:val="both"/>
        <w:rPr>
          <w:rFonts w:ascii="Frutiger-Light" w:hAnsi="Frutiger-Light"/>
          <w:noProof/>
          <w:sz w:val="20"/>
          <w:szCs w:val="20"/>
          <w:lang w:val="en-GB"/>
        </w:rPr>
      </w:pPr>
    </w:p>
    <w:p w:rsidR="00A139B9" w:rsidRPr="00F6225C" w:rsidRDefault="00A139B9" w:rsidP="00A139B9">
      <w:pPr>
        <w:rPr>
          <w:lang w:val="en-US"/>
        </w:rPr>
      </w:pPr>
      <w:r w:rsidRPr="00F6225C">
        <w:rPr>
          <w:lang w:val="en-US"/>
        </w:rPr>
        <w:br w:type="page"/>
      </w:r>
    </w:p>
    <w:p w:rsidR="00A139B9" w:rsidRDefault="009747EC" w:rsidP="00A139B9">
      <w:pPr>
        <w:rPr>
          <w:lang w:val="en-US" w:eastAsia="en-US"/>
        </w:rPr>
      </w:pPr>
      <w:hyperlink w:anchor="_ENREF_144" w:tooltip="Dindo, 2004 #6650" w:history="1"/>
      <w:r w:rsidR="00A139B9" w:rsidRPr="00F1724C">
        <w:rPr>
          <w:rFonts w:ascii="Frutiger-Light" w:hAnsi="Frutiger-Light"/>
          <w:b/>
          <w:noProof/>
          <w:sz w:val="32"/>
          <w:szCs w:val="32"/>
          <w:lang w:val="en-US"/>
        </w:rPr>
        <w:t>REFERENCES</w:t>
      </w:r>
    </w:p>
    <w:p w:rsidR="00A139B9" w:rsidRPr="003272FF" w:rsidRDefault="00A139B9" w:rsidP="003272FF">
      <w:pPr>
        <w:spacing w:after="200" w:line="276" w:lineRule="auto"/>
        <w:jc w:val="both"/>
        <w:rPr>
          <w:rFonts w:ascii="Frutiger-Light" w:hAnsi="Frutiger-Light"/>
          <w:sz w:val="2"/>
          <w:szCs w:val="2"/>
          <w:lang w:val="en-US" w:eastAsia="en-US"/>
        </w:rPr>
      </w:pPr>
    </w:p>
    <w:bookmarkEnd w:id="3"/>
    <w:bookmarkEnd w:id="4"/>
    <w:bookmarkEnd w:id="5"/>
    <w:bookmarkEnd w:id="6"/>
    <w:bookmarkEnd w:id="7"/>
    <w:p w:rsidR="00EC6045" w:rsidRPr="003272FF" w:rsidRDefault="00EC6045" w:rsidP="003272FF">
      <w:pPr>
        <w:pStyle w:val="Titre1"/>
        <w:numPr>
          <w:ilvl w:val="0"/>
          <w:numId w:val="0"/>
        </w:numPr>
        <w:spacing w:before="0" w:after="200"/>
        <w:jc w:val="both"/>
        <w:rPr>
          <w:rFonts w:ascii="Frutiger-Light" w:hAnsi="Frutiger-Light"/>
          <w:noProof/>
          <w:sz w:val="20"/>
          <w:szCs w:val="20"/>
          <w:lang w:val="en-US"/>
        </w:rPr>
        <w:sectPr w:rsidR="00EC6045" w:rsidRPr="003272FF" w:rsidSect="00D22175">
          <w:footerReference w:type="default" r:id="rId11"/>
          <w:pgSz w:w="11906" w:h="16838"/>
          <w:pgMar w:top="1417" w:right="1417" w:bottom="1417" w:left="1417" w:header="708" w:footer="57" w:gutter="0"/>
          <w:cols w:space="708"/>
          <w:docGrid w:linePitch="360"/>
        </w:sectPr>
      </w:pPr>
    </w:p>
    <w:p w:rsidR="009B244C" w:rsidRPr="00D15350" w:rsidRDefault="009747EC" w:rsidP="00D15350">
      <w:pPr>
        <w:spacing w:after="200" w:line="276" w:lineRule="auto"/>
        <w:ind w:left="720" w:hanging="720"/>
        <w:jc w:val="both"/>
        <w:rPr>
          <w:rFonts w:ascii="Frutiger-Light" w:hAnsi="Frutiger-Light"/>
          <w:noProof/>
          <w:sz w:val="20"/>
          <w:szCs w:val="20"/>
          <w:lang w:val="en-GB"/>
        </w:rPr>
      </w:pPr>
      <w:r w:rsidRPr="009747EC">
        <w:rPr>
          <w:noProof/>
        </w:rPr>
        <w:lastRenderedPageBreak/>
        <w:pict>
          <v:rect id="Rectangle 2" o:spid="_x0000_s2060" style="position:absolute;left:0;text-align:left;margin-left:19.15pt;margin-top:401.9pt;width:16.5pt;height:19.25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" stroked="f"/>
        </w:pict>
      </w:r>
      <w:r w:rsidRPr="00D15350">
        <w:rPr>
          <w:rFonts w:ascii="Frutiger-Light" w:hAnsi="Frutiger-Light"/>
          <w:sz w:val="20"/>
          <w:szCs w:val="20"/>
          <w:lang w:val="en-GB"/>
        </w:rPr>
        <w:fldChar w:fldCharType="begin"/>
      </w:r>
      <w:r w:rsidR="00766E86" w:rsidRPr="00D15350">
        <w:rPr>
          <w:rFonts w:ascii="Frutiger-Light" w:hAnsi="Frutiger-Light"/>
          <w:sz w:val="20"/>
          <w:szCs w:val="20"/>
          <w:lang w:val="en-GB"/>
        </w:rPr>
        <w:instrText xml:space="preserve"> ADDIN EN.REFLIST </w:instrText>
      </w:r>
      <w:r w:rsidRPr="00D15350">
        <w:rPr>
          <w:rFonts w:ascii="Frutiger-Light" w:hAnsi="Frutiger-Light"/>
          <w:sz w:val="20"/>
          <w:szCs w:val="20"/>
          <w:lang w:val="en-GB"/>
        </w:rPr>
        <w:fldChar w:fldCharType="separate"/>
      </w:r>
      <w:bookmarkStart w:id="8" w:name="_ENREF_1"/>
      <w:r w:rsidR="009B244C" w:rsidRPr="00D15350">
        <w:rPr>
          <w:rFonts w:ascii="Frutiger-Light" w:hAnsi="Frutiger-Light"/>
          <w:noProof/>
          <w:sz w:val="20"/>
          <w:szCs w:val="20"/>
          <w:lang w:val="en-GB"/>
        </w:rPr>
        <w:t>1.</w:t>
      </w:r>
      <w:r w:rsidR="009B244C" w:rsidRPr="00D15350">
        <w:rPr>
          <w:rFonts w:ascii="Frutiger-Light" w:hAnsi="Frutiger-Light"/>
          <w:noProof/>
          <w:sz w:val="20"/>
          <w:szCs w:val="20"/>
          <w:lang w:val="en-GB"/>
        </w:rPr>
        <w:tab/>
        <w:t>Sung, H.</w:t>
      </w:r>
      <w:r w:rsidR="009B244C" w:rsidRPr="00D15350">
        <w:rPr>
          <w:rFonts w:ascii="Frutiger-Light" w:hAnsi="Frutiger-Light"/>
          <w:i/>
          <w:noProof/>
          <w:sz w:val="20"/>
          <w:szCs w:val="20"/>
          <w:lang w:val="en-GB"/>
        </w:rPr>
        <w:t>, et al.</w:t>
      </w:r>
      <w:r w:rsidR="009B244C" w:rsidRPr="00D15350">
        <w:rPr>
          <w:rFonts w:ascii="Frutiger-Light" w:hAnsi="Frutiger-Light"/>
          <w:noProof/>
          <w:sz w:val="20"/>
          <w:szCs w:val="20"/>
          <w:lang w:val="en-GB"/>
        </w:rPr>
        <w:t xml:space="preserve"> Global Cancer Statistics 2020: GLOBOCAN Estimates of Incidence and Mortality Worldwide for 36 Cancers in 185 Countries. </w:t>
      </w:r>
      <w:r w:rsidR="009B244C" w:rsidRPr="00D15350">
        <w:rPr>
          <w:rFonts w:ascii="Frutiger-Light" w:hAnsi="Frutiger-Light"/>
          <w:i/>
          <w:noProof/>
          <w:sz w:val="20"/>
          <w:szCs w:val="20"/>
          <w:lang w:val="en-GB"/>
        </w:rPr>
        <w:t>CA Cancer J Clin</w:t>
      </w:r>
      <w:r w:rsidR="009B244C" w:rsidRPr="00D15350">
        <w:rPr>
          <w:rFonts w:ascii="Frutiger-Light" w:hAnsi="Frutiger-Light"/>
          <w:b/>
          <w:noProof/>
          <w:sz w:val="20"/>
          <w:szCs w:val="20"/>
          <w:lang w:val="en-GB"/>
        </w:rPr>
        <w:t>71</w:t>
      </w:r>
      <w:r w:rsidR="009B244C" w:rsidRPr="00D15350">
        <w:rPr>
          <w:rFonts w:ascii="Frutiger-Light" w:hAnsi="Frutiger-Light"/>
          <w:noProof/>
          <w:sz w:val="20"/>
          <w:szCs w:val="20"/>
          <w:lang w:val="en-GB"/>
        </w:rPr>
        <w:t>, 209-249 (2021).</w:t>
      </w:r>
      <w:bookmarkEnd w:id="8"/>
    </w:p>
    <w:p w:rsidR="009B244C" w:rsidRPr="00D15350" w:rsidRDefault="009B244C" w:rsidP="00D15350">
      <w:pPr>
        <w:spacing w:after="200" w:line="276" w:lineRule="auto"/>
        <w:ind w:left="720" w:hanging="720"/>
        <w:jc w:val="both"/>
        <w:rPr>
          <w:rFonts w:ascii="Frutiger-Light" w:hAnsi="Frutiger-Light"/>
          <w:noProof/>
          <w:sz w:val="20"/>
          <w:szCs w:val="20"/>
          <w:lang w:val="en-GB"/>
        </w:rPr>
      </w:pPr>
      <w:bookmarkStart w:id="9" w:name="_ENREF_2"/>
      <w:r w:rsidRPr="00D15350">
        <w:rPr>
          <w:rFonts w:ascii="Frutiger-Light" w:hAnsi="Frutiger-Light"/>
          <w:noProof/>
          <w:sz w:val="20"/>
          <w:szCs w:val="20"/>
          <w:lang w:val="en-GB"/>
        </w:rPr>
        <w:t>2.</w:t>
      </w:r>
      <w:r w:rsidRPr="00D15350">
        <w:rPr>
          <w:rFonts w:ascii="Frutiger-Light" w:hAnsi="Frutiger-Light"/>
          <w:noProof/>
          <w:sz w:val="20"/>
          <w:szCs w:val="20"/>
          <w:lang w:val="en-GB"/>
        </w:rPr>
        <w:tab/>
        <w:t xml:space="preserve">Wohlmuth, C. &amp; Wohlmuth-Wieser, I. Gynecologic Malignancies in Children and Adolescents: How Common is the Uncommon? </w:t>
      </w:r>
      <w:r w:rsidRPr="00D15350">
        <w:rPr>
          <w:rFonts w:ascii="Frutiger-Light" w:hAnsi="Frutiger-Light"/>
          <w:i/>
          <w:noProof/>
          <w:sz w:val="20"/>
          <w:szCs w:val="20"/>
          <w:lang w:val="en-GB"/>
        </w:rPr>
        <w:t>J Clin Med</w:t>
      </w:r>
      <w:r w:rsidRPr="00D15350">
        <w:rPr>
          <w:rFonts w:ascii="Frutiger-Light" w:hAnsi="Frutiger-Light"/>
          <w:b/>
          <w:noProof/>
          <w:sz w:val="20"/>
          <w:szCs w:val="20"/>
          <w:lang w:val="en-GB"/>
        </w:rPr>
        <w:t>10</w:t>
      </w:r>
      <w:r w:rsidRPr="00D15350">
        <w:rPr>
          <w:rFonts w:ascii="Frutiger-Light" w:hAnsi="Frutiger-Light"/>
          <w:noProof/>
          <w:sz w:val="20"/>
          <w:szCs w:val="20"/>
          <w:lang w:val="en-GB"/>
        </w:rPr>
        <w:t>(2021).</w:t>
      </w:r>
      <w:bookmarkEnd w:id="9"/>
    </w:p>
    <w:p w:rsidR="009B244C" w:rsidRPr="00D15350" w:rsidRDefault="009B244C" w:rsidP="00D15350">
      <w:pPr>
        <w:spacing w:after="200" w:line="276" w:lineRule="auto"/>
        <w:ind w:left="720" w:hanging="720"/>
        <w:jc w:val="both"/>
        <w:rPr>
          <w:rFonts w:ascii="Frutiger-Light" w:hAnsi="Frutiger-Light"/>
          <w:noProof/>
          <w:sz w:val="20"/>
          <w:szCs w:val="20"/>
          <w:lang w:val="en-GB"/>
        </w:rPr>
      </w:pPr>
      <w:bookmarkStart w:id="10" w:name="_ENREF_3"/>
      <w:r w:rsidRPr="00D15350">
        <w:rPr>
          <w:rFonts w:ascii="Frutiger-Light" w:hAnsi="Frutiger-Light"/>
          <w:noProof/>
          <w:sz w:val="20"/>
          <w:szCs w:val="20"/>
          <w:lang w:val="en-GB"/>
        </w:rPr>
        <w:t>3.</w:t>
      </w:r>
      <w:r w:rsidRPr="00D15350">
        <w:rPr>
          <w:rFonts w:ascii="Frutiger-Light" w:hAnsi="Frutiger-Light"/>
          <w:noProof/>
          <w:sz w:val="20"/>
          <w:szCs w:val="20"/>
          <w:lang w:val="en-GB"/>
        </w:rPr>
        <w:tab/>
        <w:t xml:space="preserve">Adams, T.S., Rogers, L.J. &amp; Cuello, M.A. Cancer of the vagina: 2021 update. </w:t>
      </w:r>
      <w:r w:rsidRPr="00D15350">
        <w:rPr>
          <w:rFonts w:ascii="Frutiger-Light" w:hAnsi="Frutiger-Light"/>
          <w:i/>
          <w:noProof/>
          <w:sz w:val="20"/>
          <w:szCs w:val="20"/>
          <w:lang w:val="en-GB"/>
        </w:rPr>
        <w:t>Int J Gynaecol Obstet</w:t>
      </w:r>
      <w:r w:rsidRPr="00D15350">
        <w:rPr>
          <w:rFonts w:ascii="Frutiger-Light" w:hAnsi="Frutiger-Light"/>
          <w:b/>
          <w:noProof/>
          <w:sz w:val="20"/>
          <w:szCs w:val="20"/>
          <w:lang w:val="en-GB"/>
        </w:rPr>
        <w:t>155 Suppl 1</w:t>
      </w:r>
      <w:r w:rsidRPr="00D15350">
        <w:rPr>
          <w:rFonts w:ascii="Frutiger-Light" w:hAnsi="Frutiger-Light"/>
          <w:noProof/>
          <w:sz w:val="20"/>
          <w:szCs w:val="20"/>
          <w:lang w:val="en-GB"/>
        </w:rPr>
        <w:t>, 19-27 (2021).</w:t>
      </w:r>
      <w:bookmarkEnd w:id="10"/>
    </w:p>
    <w:p w:rsidR="009B244C" w:rsidRPr="00D15350" w:rsidRDefault="009B244C" w:rsidP="00D15350">
      <w:pPr>
        <w:spacing w:after="200" w:line="276" w:lineRule="auto"/>
        <w:ind w:left="720" w:hanging="720"/>
        <w:jc w:val="both"/>
        <w:rPr>
          <w:rFonts w:ascii="Frutiger-Light" w:hAnsi="Frutiger-Light"/>
          <w:noProof/>
          <w:sz w:val="20"/>
          <w:szCs w:val="20"/>
          <w:lang w:val="en-GB"/>
        </w:rPr>
      </w:pPr>
      <w:bookmarkStart w:id="11" w:name="_ENREF_4"/>
      <w:r w:rsidRPr="00D15350">
        <w:rPr>
          <w:rFonts w:ascii="Frutiger-Light" w:hAnsi="Frutiger-Light"/>
          <w:noProof/>
          <w:sz w:val="20"/>
          <w:szCs w:val="20"/>
          <w:lang w:val="en-GB"/>
        </w:rPr>
        <w:t>4.</w:t>
      </w:r>
      <w:r w:rsidRPr="00D15350">
        <w:rPr>
          <w:rFonts w:ascii="Frutiger-Light" w:hAnsi="Frutiger-Light"/>
          <w:noProof/>
          <w:sz w:val="20"/>
          <w:szCs w:val="20"/>
          <w:lang w:val="en-GB"/>
        </w:rPr>
        <w:tab/>
        <w:t>Beller, U.</w:t>
      </w:r>
      <w:r w:rsidRPr="00D15350">
        <w:rPr>
          <w:rFonts w:ascii="Frutiger-Light" w:hAnsi="Frutiger-Light"/>
          <w:i/>
          <w:noProof/>
          <w:sz w:val="20"/>
          <w:szCs w:val="20"/>
          <w:lang w:val="en-GB"/>
        </w:rPr>
        <w:t>, et al.</w:t>
      </w:r>
      <w:r w:rsidRPr="00D15350">
        <w:rPr>
          <w:rFonts w:ascii="Frutiger-Light" w:hAnsi="Frutiger-Light"/>
          <w:noProof/>
          <w:sz w:val="20"/>
          <w:szCs w:val="20"/>
          <w:lang w:val="en-GB"/>
        </w:rPr>
        <w:t xml:space="preserve"> Carcinoma of the vagina. FIGO 26th Annual Report on the Results of Treatment in Gynecological Cancer. </w:t>
      </w:r>
      <w:r w:rsidRPr="00D15350">
        <w:rPr>
          <w:rFonts w:ascii="Frutiger-Light" w:hAnsi="Frutiger-Light"/>
          <w:i/>
          <w:noProof/>
          <w:sz w:val="20"/>
          <w:szCs w:val="20"/>
          <w:lang w:val="en-GB"/>
        </w:rPr>
        <w:t>Int J Gynaecol Obstet</w:t>
      </w:r>
      <w:r w:rsidRPr="00D15350">
        <w:rPr>
          <w:rFonts w:ascii="Frutiger-Light" w:hAnsi="Frutiger-Light"/>
          <w:b/>
          <w:noProof/>
          <w:sz w:val="20"/>
          <w:szCs w:val="20"/>
          <w:lang w:val="en-GB"/>
        </w:rPr>
        <w:t>95 Suppl 1</w:t>
      </w:r>
      <w:r w:rsidRPr="00D15350">
        <w:rPr>
          <w:rFonts w:ascii="Frutiger-Light" w:hAnsi="Frutiger-Light"/>
          <w:noProof/>
          <w:sz w:val="20"/>
          <w:szCs w:val="20"/>
          <w:lang w:val="en-GB"/>
        </w:rPr>
        <w:t>, S29-42 (2006).</w:t>
      </w:r>
      <w:bookmarkEnd w:id="11"/>
    </w:p>
    <w:p w:rsidR="009B244C" w:rsidRPr="00D15350" w:rsidRDefault="009B244C" w:rsidP="00D15350">
      <w:pPr>
        <w:spacing w:after="200" w:line="276" w:lineRule="auto"/>
        <w:ind w:left="720" w:hanging="720"/>
        <w:jc w:val="both"/>
        <w:rPr>
          <w:rFonts w:ascii="Frutiger-Light" w:hAnsi="Frutiger-Light"/>
          <w:noProof/>
          <w:sz w:val="20"/>
          <w:szCs w:val="20"/>
          <w:lang w:val="en-GB"/>
        </w:rPr>
      </w:pPr>
      <w:bookmarkStart w:id="12" w:name="_ENREF_5"/>
      <w:r w:rsidRPr="00D15350">
        <w:rPr>
          <w:rFonts w:ascii="Frutiger-Light" w:hAnsi="Frutiger-Light"/>
          <w:noProof/>
          <w:sz w:val="20"/>
          <w:szCs w:val="20"/>
          <w:lang w:val="en-GB"/>
        </w:rPr>
        <w:t>5.</w:t>
      </w:r>
      <w:r w:rsidRPr="00D15350">
        <w:rPr>
          <w:rFonts w:ascii="Frutiger-Light" w:hAnsi="Frutiger-Light"/>
          <w:noProof/>
          <w:sz w:val="20"/>
          <w:szCs w:val="20"/>
          <w:lang w:val="en-GB"/>
        </w:rPr>
        <w:tab/>
        <w:t xml:space="preserve">Dykewicz, C.A. Summary of the Guidelines for Preventing Opportunistic Infections among Hematopoietic Stem Cell Transplant Recipients. </w:t>
      </w:r>
      <w:r w:rsidRPr="00D15350">
        <w:rPr>
          <w:rFonts w:ascii="Frutiger-Light" w:hAnsi="Frutiger-Light"/>
          <w:i/>
          <w:noProof/>
          <w:sz w:val="20"/>
          <w:szCs w:val="20"/>
          <w:lang w:val="en-GB"/>
        </w:rPr>
        <w:t>Clin Infect Dis</w:t>
      </w:r>
      <w:r w:rsidRPr="00D15350">
        <w:rPr>
          <w:rFonts w:ascii="Frutiger-Light" w:hAnsi="Frutiger-Light"/>
          <w:b/>
          <w:noProof/>
          <w:sz w:val="20"/>
          <w:szCs w:val="20"/>
          <w:lang w:val="en-GB"/>
        </w:rPr>
        <w:t>33</w:t>
      </w:r>
      <w:r w:rsidRPr="00D15350">
        <w:rPr>
          <w:rFonts w:ascii="Frutiger-Light" w:hAnsi="Frutiger-Light"/>
          <w:noProof/>
          <w:sz w:val="20"/>
          <w:szCs w:val="20"/>
          <w:lang w:val="en-GB"/>
        </w:rPr>
        <w:t>, 139-144 (2001).</w:t>
      </w:r>
      <w:bookmarkEnd w:id="12"/>
    </w:p>
    <w:p w:rsidR="009B244C" w:rsidRPr="00D15350" w:rsidRDefault="009B244C" w:rsidP="00D15350">
      <w:pPr>
        <w:spacing w:after="200" w:line="276" w:lineRule="auto"/>
        <w:ind w:left="720" w:hanging="720"/>
        <w:jc w:val="both"/>
        <w:rPr>
          <w:rFonts w:ascii="Frutiger-Light" w:hAnsi="Frutiger-Light"/>
          <w:noProof/>
          <w:sz w:val="20"/>
          <w:szCs w:val="20"/>
          <w:lang w:val="en-GB"/>
        </w:rPr>
      </w:pPr>
      <w:bookmarkStart w:id="13" w:name="_ENREF_6"/>
      <w:r w:rsidRPr="00D15350">
        <w:rPr>
          <w:rFonts w:ascii="Frutiger-Light" w:hAnsi="Frutiger-Light"/>
          <w:noProof/>
          <w:sz w:val="20"/>
          <w:szCs w:val="20"/>
          <w:lang w:val="en-GB"/>
        </w:rPr>
        <w:t>6.</w:t>
      </w:r>
      <w:r w:rsidRPr="00D15350">
        <w:rPr>
          <w:rFonts w:ascii="Frutiger-Light" w:hAnsi="Frutiger-Light"/>
          <w:noProof/>
          <w:sz w:val="20"/>
          <w:szCs w:val="20"/>
          <w:lang w:val="en-GB"/>
        </w:rPr>
        <w:tab/>
        <w:t>Gardner, C.S.</w:t>
      </w:r>
      <w:r w:rsidRPr="00D15350">
        <w:rPr>
          <w:rFonts w:ascii="Frutiger-Light" w:hAnsi="Frutiger-Light"/>
          <w:i/>
          <w:noProof/>
          <w:sz w:val="20"/>
          <w:szCs w:val="20"/>
          <w:lang w:val="en-GB"/>
        </w:rPr>
        <w:t>, et al.</w:t>
      </w:r>
      <w:r w:rsidRPr="00D15350">
        <w:rPr>
          <w:rFonts w:ascii="Frutiger-Light" w:hAnsi="Frutiger-Light"/>
          <w:noProof/>
          <w:sz w:val="20"/>
          <w:szCs w:val="20"/>
          <w:lang w:val="en-GB"/>
        </w:rPr>
        <w:t xml:space="preserve"> Primary vaginal cancer: role of MRI in diagnosis, staging and treatment. </w:t>
      </w:r>
      <w:r w:rsidRPr="00D15350">
        <w:rPr>
          <w:rFonts w:ascii="Frutiger-Light" w:hAnsi="Frutiger-Light"/>
          <w:i/>
          <w:noProof/>
          <w:sz w:val="20"/>
          <w:szCs w:val="20"/>
          <w:lang w:val="en-GB"/>
        </w:rPr>
        <w:t>Br J Radiol</w:t>
      </w:r>
      <w:r w:rsidRPr="00D15350">
        <w:rPr>
          <w:rFonts w:ascii="Frutiger-Light" w:hAnsi="Frutiger-Light"/>
          <w:b/>
          <w:noProof/>
          <w:sz w:val="20"/>
          <w:szCs w:val="20"/>
          <w:lang w:val="en-GB"/>
        </w:rPr>
        <w:t>88</w:t>
      </w:r>
      <w:r w:rsidRPr="00D15350">
        <w:rPr>
          <w:rFonts w:ascii="Frutiger-Light" w:hAnsi="Frutiger-Light"/>
          <w:noProof/>
          <w:sz w:val="20"/>
          <w:szCs w:val="20"/>
          <w:lang w:val="en-GB"/>
        </w:rPr>
        <w:t>, 20150033 (2015).</w:t>
      </w:r>
      <w:bookmarkEnd w:id="13"/>
    </w:p>
    <w:p w:rsidR="009B244C" w:rsidRPr="00D15350" w:rsidRDefault="009B244C" w:rsidP="00D15350">
      <w:pPr>
        <w:spacing w:after="200" w:line="276" w:lineRule="auto"/>
        <w:ind w:left="720" w:hanging="720"/>
        <w:jc w:val="both"/>
        <w:rPr>
          <w:rFonts w:ascii="Frutiger-Light" w:hAnsi="Frutiger-Light"/>
          <w:noProof/>
          <w:sz w:val="20"/>
          <w:szCs w:val="20"/>
          <w:lang w:val="en-GB"/>
        </w:rPr>
      </w:pPr>
      <w:bookmarkStart w:id="14" w:name="_ENREF_7"/>
      <w:r w:rsidRPr="00D15350">
        <w:rPr>
          <w:rFonts w:ascii="Frutiger-Light" w:hAnsi="Frutiger-Light"/>
          <w:noProof/>
          <w:sz w:val="20"/>
          <w:szCs w:val="20"/>
          <w:lang w:val="en-GB"/>
        </w:rPr>
        <w:t>7.</w:t>
      </w:r>
      <w:r w:rsidRPr="00D15350">
        <w:rPr>
          <w:rFonts w:ascii="Frutiger-Light" w:hAnsi="Frutiger-Light"/>
          <w:noProof/>
          <w:sz w:val="20"/>
          <w:szCs w:val="20"/>
          <w:lang w:val="en-GB"/>
        </w:rPr>
        <w:tab/>
        <w:t xml:space="preserve">Taylor, M.B., Dugar, N., Davidson, S.E. &amp; Carrington, B.M. Magnetic resonance imaging of primary vaginal carcinoma. </w:t>
      </w:r>
      <w:r w:rsidRPr="00D15350">
        <w:rPr>
          <w:rFonts w:ascii="Frutiger-Light" w:hAnsi="Frutiger-Light"/>
          <w:i/>
          <w:noProof/>
          <w:sz w:val="20"/>
          <w:szCs w:val="20"/>
          <w:lang w:val="en-GB"/>
        </w:rPr>
        <w:t>Clin Radiol</w:t>
      </w:r>
      <w:r w:rsidRPr="00D15350">
        <w:rPr>
          <w:rFonts w:ascii="Frutiger-Light" w:hAnsi="Frutiger-Light"/>
          <w:b/>
          <w:noProof/>
          <w:sz w:val="20"/>
          <w:szCs w:val="20"/>
          <w:lang w:val="en-GB"/>
        </w:rPr>
        <w:t>62</w:t>
      </w:r>
      <w:r w:rsidRPr="00D15350">
        <w:rPr>
          <w:rFonts w:ascii="Frutiger-Light" w:hAnsi="Frutiger-Light"/>
          <w:noProof/>
          <w:sz w:val="20"/>
          <w:szCs w:val="20"/>
          <w:lang w:val="en-GB"/>
        </w:rPr>
        <w:t>, 549-555 (2007).</w:t>
      </w:r>
      <w:bookmarkEnd w:id="14"/>
    </w:p>
    <w:p w:rsidR="009B244C" w:rsidRPr="00D15350" w:rsidRDefault="009B244C" w:rsidP="00D15350">
      <w:pPr>
        <w:spacing w:after="200" w:line="276" w:lineRule="auto"/>
        <w:ind w:left="720" w:hanging="720"/>
        <w:jc w:val="both"/>
        <w:rPr>
          <w:rFonts w:ascii="Frutiger-Light" w:hAnsi="Frutiger-Light"/>
          <w:noProof/>
          <w:sz w:val="20"/>
          <w:szCs w:val="20"/>
          <w:lang w:val="en-GB"/>
        </w:rPr>
      </w:pPr>
      <w:bookmarkStart w:id="15" w:name="_ENREF_8"/>
      <w:r w:rsidRPr="00D15350">
        <w:rPr>
          <w:rFonts w:ascii="Frutiger-Light" w:hAnsi="Frutiger-Light"/>
          <w:noProof/>
          <w:sz w:val="20"/>
          <w:szCs w:val="20"/>
          <w:lang w:val="en-GB"/>
        </w:rPr>
        <w:t>8.</w:t>
      </w:r>
      <w:r w:rsidRPr="00D15350">
        <w:rPr>
          <w:rFonts w:ascii="Frutiger-Light" w:hAnsi="Frutiger-Light"/>
          <w:noProof/>
          <w:sz w:val="20"/>
          <w:szCs w:val="20"/>
          <w:lang w:val="en-GB"/>
        </w:rPr>
        <w:tab/>
        <w:t>Lamoreaux, W.T.</w:t>
      </w:r>
      <w:r w:rsidRPr="00D15350">
        <w:rPr>
          <w:rFonts w:ascii="Frutiger-Light" w:hAnsi="Frutiger-Light"/>
          <w:i/>
          <w:noProof/>
          <w:sz w:val="20"/>
          <w:szCs w:val="20"/>
          <w:lang w:val="en-GB"/>
        </w:rPr>
        <w:t>, et al.</w:t>
      </w:r>
      <w:r w:rsidRPr="00D15350">
        <w:rPr>
          <w:rFonts w:ascii="Frutiger-Light" w:hAnsi="Frutiger-Light"/>
          <w:noProof/>
          <w:sz w:val="20"/>
          <w:szCs w:val="20"/>
          <w:lang w:val="en-GB"/>
        </w:rPr>
        <w:t xml:space="preserve"> FDG-PET evaluation of vaginal carcinoma. </w:t>
      </w:r>
      <w:r w:rsidRPr="00D15350">
        <w:rPr>
          <w:rFonts w:ascii="Frutiger-Light" w:hAnsi="Frutiger-Light"/>
          <w:i/>
          <w:noProof/>
          <w:sz w:val="20"/>
          <w:szCs w:val="20"/>
          <w:lang w:val="en-GB"/>
        </w:rPr>
        <w:t>Int J Radiat Oncol Biol Phys</w:t>
      </w:r>
      <w:r w:rsidRPr="00D15350">
        <w:rPr>
          <w:rFonts w:ascii="Frutiger-Light" w:hAnsi="Frutiger-Light"/>
          <w:b/>
          <w:noProof/>
          <w:sz w:val="20"/>
          <w:szCs w:val="20"/>
          <w:lang w:val="en-GB"/>
        </w:rPr>
        <w:t>62</w:t>
      </w:r>
      <w:r w:rsidRPr="00D15350">
        <w:rPr>
          <w:rFonts w:ascii="Frutiger-Light" w:hAnsi="Frutiger-Light"/>
          <w:noProof/>
          <w:sz w:val="20"/>
          <w:szCs w:val="20"/>
          <w:lang w:val="en-GB"/>
        </w:rPr>
        <w:t>, 733-737 (2005).</w:t>
      </w:r>
      <w:bookmarkEnd w:id="15"/>
    </w:p>
    <w:p w:rsidR="009B244C" w:rsidRPr="00D15350" w:rsidRDefault="009B244C" w:rsidP="00D15350">
      <w:pPr>
        <w:spacing w:after="200" w:line="276" w:lineRule="auto"/>
        <w:ind w:left="720" w:hanging="720"/>
        <w:jc w:val="both"/>
        <w:rPr>
          <w:rFonts w:ascii="Frutiger-Light" w:hAnsi="Frutiger-Light"/>
          <w:noProof/>
          <w:sz w:val="20"/>
          <w:szCs w:val="20"/>
          <w:lang w:val="en-GB"/>
        </w:rPr>
      </w:pPr>
      <w:bookmarkStart w:id="16" w:name="_ENREF_9"/>
      <w:r w:rsidRPr="00D15350">
        <w:rPr>
          <w:rFonts w:ascii="Frutiger-Light" w:hAnsi="Frutiger-Light"/>
          <w:noProof/>
          <w:sz w:val="20"/>
          <w:szCs w:val="20"/>
          <w:lang w:val="en-GB"/>
        </w:rPr>
        <w:t>9.</w:t>
      </w:r>
      <w:r w:rsidRPr="00D15350">
        <w:rPr>
          <w:rFonts w:ascii="Frutiger-Light" w:hAnsi="Frutiger-Light"/>
          <w:noProof/>
          <w:sz w:val="20"/>
          <w:szCs w:val="20"/>
          <w:lang w:val="en-GB"/>
        </w:rPr>
        <w:tab/>
        <w:t>Wong, R.W.</w:t>
      </w:r>
      <w:r w:rsidRPr="00D15350">
        <w:rPr>
          <w:rFonts w:ascii="Frutiger-Light" w:hAnsi="Frutiger-Light"/>
          <w:i/>
          <w:noProof/>
          <w:sz w:val="20"/>
          <w:szCs w:val="20"/>
          <w:lang w:val="en-GB"/>
        </w:rPr>
        <w:t>, et al.</w:t>
      </w:r>
      <w:r w:rsidRPr="00D15350">
        <w:rPr>
          <w:rFonts w:ascii="Frutiger-Light" w:hAnsi="Frutiger-Light"/>
          <w:noProof/>
          <w:sz w:val="20"/>
          <w:szCs w:val="20"/>
          <w:lang w:val="en-GB"/>
        </w:rPr>
        <w:t xml:space="preserve"> Data Set for the Reporting of Carcinomas of the Vagina: Recommendations From the International Collaboration on Cancer Reporting (ICCR). </w:t>
      </w:r>
      <w:r w:rsidRPr="00D15350">
        <w:rPr>
          <w:rFonts w:ascii="Frutiger-Light" w:hAnsi="Frutiger-Light"/>
          <w:i/>
          <w:noProof/>
          <w:sz w:val="20"/>
          <w:szCs w:val="20"/>
          <w:lang w:val="en-GB"/>
        </w:rPr>
        <w:t>Int J Gynecol Pathol</w:t>
      </w:r>
      <w:r w:rsidRPr="00D15350">
        <w:rPr>
          <w:rFonts w:ascii="Frutiger-Light" w:hAnsi="Frutiger-Light"/>
          <w:noProof/>
          <w:sz w:val="20"/>
          <w:szCs w:val="20"/>
          <w:lang w:val="en-GB"/>
        </w:rPr>
        <w:t xml:space="preserve"> (2022).</w:t>
      </w:r>
      <w:bookmarkEnd w:id="16"/>
    </w:p>
    <w:p w:rsidR="009B244C" w:rsidRPr="00D15350" w:rsidRDefault="009B244C" w:rsidP="00D15350">
      <w:pPr>
        <w:spacing w:after="200" w:line="276" w:lineRule="auto"/>
        <w:ind w:left="720" w:hanging="720"/>
        <w:jc w:val="both"/>
        <w:rPr>
          <w:rFonts w:ascii="Frutiger-Light" w:hAnsi="Frutiger-Light"/>
          <w:noProof/>
          <w:sz w:val="20"/>
          <w:szCs w:val="20"/>
          <w:lang w:val="en-GB"/>
        </w:rPr>
      </w:pPr>
      <w:bookmarkStart w:id="17" w:name="_ENREF_10"/>
      <w:r w:rsidRPr="00D15350">
        <w:rPr>
          <w:rFonts w:ascii="Frutiger-Light" w:hAnsi="Frutiger-Light"/>
          <w:noProof/>
          <w:sz w:val="20"/>
          <w:szCs w:val="20"/>
          <w:lang w:val="en-GB"/>
        </w:rPr>
        <w:t>10.</w:t>
      </w:r>
      <w:r w:rsidRPr="00D15350">
        <w:rPr>
          <w:rFonts w:ascii="Frutiger-Light" w:hAnsi="Frutiger-Light"/>
          <w:noProof/>
          <w:sz w:val="20"/>
          <w:szCs w:val="20"/>
          <w:lang w:val="en-GB"/>
        </w:rPr>
        <w:tab/>
        <w:t>Alonso, I.</w:t>
      </w:r>
      <w:r w:rsidRPr="00D15350">
        <w:rPr>
          <w:rFonts w:ascii="Frutiger-Light" w:hAnsi="Frutiger-Light"/>
          <w:i/>
          <w:noProof/>
          <w:sz w:val="20"/>
          <w:szCs w:val="20"/>
          <w:lang w:val="en-GB"/>
        </w:rPr>
        <w:t>, et al.</w:t>
      </w:r>
      <w:r w:rsidRPr="00D15350">
        <w:rPr>
          <w:rFonts w:ascii="Frutiger-Light" w:hAnsi="Frutiger-Light"/>
          <w:noProof/>
          <w:sz w:val="20"/>
          <w:szCs w:val="20"/>
          <w:lang w:val="en-GB"/>
        </w:rPr>
        <w:t xml:space="preserve"> Human papillomavirus as a favorable prognostic biomarker in </w:t>
      </w:r>
      <w:r w:rsidRPr="00D15350">
        <w:rPr>
          <w:rFonts w:ascii="Frutiger-Light" w:hAnsi="Frutiger-Light"/>
          <w:noProof/>
          <w:sz w:val="20"/>
          <w:szCs w:val="20"/>
          <w:lang w:val="en-GB"/>
        </w:rPr>
        <w:lastRenderedPageBreak/>
        <w:t xml:space="preserve">squamous cell carcinomas of the vagina. </w:t>
      </w:r>
      <w:r w:rsidRPr="00D15350">
        <w:rPr>
          <w:rFonts w:ascii="Frutiger-Light" w:hAnsi="Frutiger-Light"/>
          <w:i/>
          <w:noProof/>
          <w:sz w:val="20"/>
          <w:szCs w:val="20"/>
          <w:lang w:val="en-GB"/>
        </w:rPr>
        <w:t>Gynecol Oncol</w:t>
      </w:r>
      <w:r w:rsidRPr="00D15350">
        <w:rPr>
          <w:rFonts w:ascii="Frutiger-Light" w:hAnsi="Frutiger-Light"/>
          <w:b/>
          <w:noProof/>
          <w:sz w:val="20"/>
          <w:szCs w:val="20"/>
          <w:lang w:val="en-GB"/>
        </w:rPr>
        <w:t>125</w:t>
      </w:r>
      <w:r w:rsidRPr="00D15350">
        <w:rPr>
          <w:rFonts w:ascii="Frutiger-Light" w:hAnsi="Frutiger-Light"/>
          <w:noProof/>
          <w:sz w:val="20"/>
          <w:szCs w:val="20"/>
          <w:lang w:val="en-GB"/>
        </w:rPr>
        <w:t>, 194-199 (2012).</w:t>
      </w:r>
      <w:bookmarkEnd w:id="17"/>
    </w:p>
    <w:p w:rsidR="009B244C" w:rsidRPr="00D15350" w:rsidRDefault="009B244C" w:rsidP="00D15350">
      <w:pPr>
        <w:spacing w:after="200" w:line="276" w:lineRule="auto"/>
        <w:ind w:left="720" w:hanging="720"/>
        <w:jc w:val="both"/>
        <w:rPr>
          <w:rFonts w:ascii="Frutiger-Light" w:hAnsi="Frutiger-Light"/>
          <w:noProof/>
          <w:sz w:val="20"/>
          <w:szCs w:val="20"/>
          <w:lang w:val="en-GB"/>
        </w:rPr>
      </w:pPr>
      <w:bookmarkStart w:id="18" w:name="_ENREF_11"/>
      <w:r w:rsidRPr="00D15350">
        <w:rPr>
          <w:rFonts w:ascii="Frutiger-Light" w:hAnsi="Frutiger-Light"/>
          <w:noProof/>
          <w:sz w:val="20"/>
          <w:szCs w:val="20"/>
          <w:lang w:val="en-GB"/>
        </w:rPr>
        <w:t>11.</w:t>
      </w:r>
      <w:r w:rsidRPr="00D15350">
        <w:rPr>
          <w:rFonts w:ascii="Frutiger-Light" w:hAnsi="Frutiger-Light"/>
          <w:noProof/>
          <w:sz w:val="20"/>
          <w:szCs w:val="20"/>
          <w:lang w:val="en-GB"/>
        </w:rPr>
        <w:tab/>
        <w:t xml:space="preserve">Staats, P.N., McCluggage, W.G., Clement, P.B. &amp; Young, R.H. Primary intestinal-type glandular lesions of the vagina: clinical, pathologic, and immunohistochemical features of 14 cases ranging from benign polyp to adenoma to adenocarcinoma. </w:t>
      </w:r>
      <w:r w:rsidRPr="00D15350">
        <w:rPr>
          <w:rFonts w:ascii="Frutiger-Light" w:hAnsi="Frutiger-Light"/>
          <w:i/>
          <w:noProof/>
          <w:sz w:val="20"/>
          <w:szCs w:val="20"/>
          <w:lang w:val="en-GB"/>
        </w:rPr>
        <w:t>Am J Surg Pathol</w:t>
      </w:r>
      <w:r w:rsidRPr="00D15350">
        <w:rPr>
          <w:rFonts w:ascii="Frutiger-Light" w:hAnsi="Frutiger-Light"/>
          <w:b/>
          <w:noProof/>
          <w:sz w:val="20"/>
          <w:szCs w:val="20"/>
          <w:lang w:val="en-GB"/>
        </w:rPr>
        <w:t>38</w:t>
      </w:r>
      <w:r w:rsidRPr="00D15350">
        <w:rPr>
          <w:rFonts w:ascii="Frutiger-Light" w:hAnsi="Frutiger-Light"/>
          <w:noProof/>
          <w:sz w:val="20"/>
          <w:szCs w:val="20"/>
          <w:lang w:val="en-GB"/>
        </w:rPr>
        <w:t>, 593-603 (2014).</w:t>
      </w:r>
      <w:bookmarkEnd w:id="18"/>
    </w:p>
    <w:p w:rsidR="009B244C" w:rsidRPr="00D15350" w:rsidRDefault="009B244C" w:rsidP="00D15350">
      <w:pPr>
        <w:spacing w:after="200" w:line="276" w:lineRule="auto"/>
        <w:ind w:left="720" w:hanging="720"/>
        <w:jc w:val="both"/>
        <w:rPr>
          <w:rFonts w:ascii="Frutiger-Light" w:hAnsi="Frutiger-Light"/>
          <w:noProof/>
          <w:sz w:val="20"/>
          <w:szCs w:val="20"/>
          <w:lang w:val="en-GB"/>
        </w:rPr>
      </w:pPr>
      <w:bookmarkStart w:id="19" w:name="_ENREF_12"/>
      <w:r w:rsidRPr="00D15350">
        <w:rPr>
          <w:rFonts w:ascii="Frutiger-Light" w:hAnsi="Frutiger-Light"/>
          <w:noProof/>
          <w:sz w:val="20"/>
          <w:szCs w:val="20"/>
          <w:lang w:val="en-GB"/>
        </w:rPr>
        <w:t>12.</w:t>
      </w:r>
      <w:r w:rsidRPr="00D15350">
        <w:rPr>
          <w:rFonts w:ascii="Frutiger-Light" w:hAnsi="Frutiger-Light"/>
          <w:noProof/>
          <w:sz w:val="20"/>
          <w:szCs w:val="20"/>
          <w:lang w:val="en-GB"/>
        </w:rPr>
        <w:tab/>
        <w:t>Herrington, C.S., Kim, K.R. &amp; Kong, C.S. Tumours of the vagina. In: WHO Classification of Tumours Editorial Board (ed). Female Genital Tumours, WHO Classification of Tumours, 5th Edition, Volume 4. Lyon: IARC Press. 391-418 (2020).</w:t>
      </w:r>
      <w:bookmarkEnd w:id="19"/>
    </w:p>
    <w:p w:rsidR="009B244C" w:rsidRPr="00D15350" w:rsidRDefault="009B244C" w:rsidP="00D15350">
      <w:pPr>
        <w:spacing w:after="200" w:line="276" w:lineRule="auto"/>
        <w:ind w:left="720" w:hanging="720"/>
        <w:jc w:val="both"/>
        <w:rPr>
          <w:rFonts w:ascii="Frutiger-Light" w:hAnsi="Frutiger-Light"/>
          <w:noProof/>
          <w:sz w:val="20"/>
          <w:szCs w:val="20"/>
          <w:lang w:val="en-GB"/>
        </w:rPr>
      </w:pPr>
      <w:bookmarkStart w:id="20" w:name="_ENREF_13"/>
      <w:r w:rsidRPr="00D15350">
        <w:rPr>
          <w:rFonts w:ascii="Frutiger-Light" w:hAnsi="Frutiger-Light"/>
          <w:noProof/>
          <w:sz w:val="20"/>
          <w:szCs w:val="20"/>
          <w:lang w:val="en-GB"/>
        </w:rPr>
        <w:t>13.</w:t>
      </w:r>
      <w:r w:rsidRPr="00D15350">
        <w:rPr>
          <w:rFonts w:ascii="Frutiger-Light" w:hAnsi="Frutiger-Light"/>
          <w:noProof/>
          <w:sz w:val="20"/>
          <w:szCs w:val="20"/>
          <w:lang w:val="en-GB"/>
        </w:rPr>
        <w:tab/>
        <w:t xml:space="preserve">Staats, P.N., Clement, P.B. &amp; Young, R.H. Primary endometrioid adenocarcinoma of the vagina: a clinicopathologic study of 18 cases. </w:t>
      </w:r>
      <w:r w:rsidRPr="00D15350">
        <w:rPr>
          <w:rFonts w:ascii="Frutiger-Light" w:hAnsi="Frutiger-Light"/>
          <w:i/>
          <w:noProof/>
          <w:sz w:val="20"/>
          <w:szCs w:val="20"/>
          <w:lang w:val="en-GB"/>
        </w:rPr>
        <w:t>Am J Surg Pathol</w:t>
      </w:r>
      <w:r w:rsidRPr="00D15350">
        <w:rPr>
          <w:rFonts w:ascii="Frutiger-Light" w:hAnsi="Frutiger-Light"/>
          <w:b/>
          <w:noProof/>
          <w:sz w:val="20"/>
          <w:szCs w:val="20"/>
          <w:lang w:val="en-GB"/>
        </w:rPr>
        <w:t>31</w:t>
      </w:r>
      <w:r w:rsidRPr="00D15350">
        <w:rPr>
          <w:rFonts w:ascii="Frutiger-Light" w:hAnsi="Frutiger-Light"/>
          <w:noProof/>
          <w:sz w:val="20"/>
          <w:szCs w:val="20"/>
          <w:lang w:val="en-GB"/>
        </w:rPr>
        <w:t>, 1490-1501 (2007).</w:t>
      </w:r>
      <w:bookmarkEnd w:id="20"/>
    </w:p>
    <w:p w:rsidR="009B244C" w:rsidRPr="00D15350" w:rsidRDefault="009B244C" w:rsidP="00D15350">
      <w:pPr>
        <w:spacing w:after="200" w:line="276" w:lineRule="auto"/>
        <w:ind w:left="720" w:hanging="720"/>
        <w:jc w:val="both"/>
        <w:rPr>
          <w:rFonts w:ascii="Frutiger-Light" w:hAnsi="Frutiger-Light"/>
          <w:noProof/>
          <w:sz w:val="20"/>
          <w:szCs w:val="20"/>
          <w:lang w:val="en-GB"/>
        </w:rPr>
      </w:pPr>
      <w:bookmarkStart w:id="21" w:name="_ENREF_14"/>
      <w:r w:rsidRPr="00D15350">
        <w:rPr>
          <w:rFonts w:ascii="Frutiger-Light" w:hAnsi="Frutiger-Light"/>
          <w:noProof/>
          <w:sz w:val="20"/>
          <w:szCs w:val="20"/>
          <w:lang w:val="en-GB"/>
        </w:rPr>
        <w:t>14.</w:t>
      </w:r>
      <w:r w:rsidRPr="00D15350">
        <w:rPr>
          <w:rFonts w:ascii="Frutiger-Light" w:hAnsi="Frutiger-Light"/>
          <w:noProof/>
          <w:sz w:val="20"/>
          <w:szCs w:val="20"/>
          <w:lang w:val="en-GB"/>
        </w:rPr>
        <w:tab/>
        <w:t xml:space="preserve">Tregnago, A.C. &amp; Epstein, J.I. Skene's Glands Adenocarcinoma: A Series of 4 Cases. </w:t>
      </w:r>
      <w:r w:rsidRPr="00D15350">
        <w:rPr>
          <w:rFonts w:ascii="Frutiger-Light" w:hAnsi="Frutiger-Light"/>
          <w:i/>
          <w:noProof/>
          <w:sz w:val="20"/>
          <w:szCs w:val="20"/>
          <w:lang w:val="en-GB"/>
        </w:rPr>
        <w:t>Am J Surg Pathol</w:t>
      </w:r>
      <w:r w:rsidRPr="00D15350">
        <w:rPr>
          <w:rFonts w:ascii="Frutiger-Light" w:hAnsi="Frutiger-Light"/>
          <w:b/>
          <w:noProof/>
          <w:sz w:val="20"/>
          <w:szCs w:val="20"/>
          <w:lang w:val="en-GB"/>
        </w:rPr>
        <w:t>42</w:t>
      </w:r>
      <w:r w:rsidRPr="00D15350">
        <w:rPr>
          <w:rFonts w:ascii="Frutiger-Light" w:hAnsi="Frutiger-Light"/>
          <w:noProof/>
          <w:sz w:val="20"/>
          <w:szCs w:val="20"/>
          <w:lang w:val="en-GB"/>
        </w:rPr>
        <w:t>, 1513-1521 (2018).</w:t>
      </w:r>
      <w:bookmarkEnd w:id="21"/>
    </w:p>
    <w:p w:rsidR="009B244C" w:rsidRPr="00D15350" w:rsidRDefault="009B244C" w:rsidP="00D15350">
      <w:pPr>
        <w:spacing w:after="200" w:line="276" w:lineRule="auto"/>
        <w:ind w:left="720" w:hanging="720"/>
        <w:jc w:val="both"/>
        <w:rPr>
          <w:rFonts w:ascii="Frutiger-Light" w:hAnsi="Frutiger-Light"/>
          <w:noProof/>
          <w:sz w:val="20"/>
          <w:szCs w:val="20"/>
          <w:lang w:val="en-GB"/>
        </w:rPr>
      </w:pPr>
      <w:bookmarkStart w:id="22" w:name="_ENREF_15"/>
      <w:r w:rsidRPr="00D15350">
        <w:rPr>
          <w:rFonts w:ascii="Frutiger-Light" w:hAnsi="Frutiger-Light"/>
          <w:noProof/>
          <w:sz w:val="20"/>
          <w:szCs w:val="20"/>
          <w:lang w:val="en-GB"/>
        </w:rPr>
        <w:t>15.</w:t>
      </w:r>
      <w:r w:rsidRPr="00D15350">
        <w:rPr>
          <w:rFonts w:ascii="Frutiger-Light" w:hAnsi="Frutiger-Light"/>
          <w:noProof/>
          <w:sz w:val="20"/>
          <w:szCs w:val="20"/>
          <w:lang w:val="en-GB"/>
        </w:rPr>
        <w:tab/>
        <w:t xml:space="preserve">Wong, R.W., Moore, M., Talia, K.L., Ganesan, R. &amp; McCluggage, W.G. Primary Vaginal Gastric-type Adenocarcinoma and Vaginal Adenosis Exhibiting Gastric Differentiation: Report of a Series With Detailed Immunohistochemical Analysis. </w:t>
      </w:r>
      <w:r w:rsidRPr="00D15350">
        <w:rPr>
          <w:rFonts w:ascii="Frutiger-Light" w:hAnsi="Frutiger-Light"/>
          <w:i/>
          <w:noProof/>
          <w:sz w:val="20"/>
          <w:szCs w:val="20"/>
          <w:lang w:val="en-GB"/>
        </w:rPr>
        <w:t>Am J Surg Pathol</w:t>
      </w:r>
      <w:r w:rsidRPr="00D15350">
        <w:rPr>
          <w:rFonts w:ascii="Frutiger-Light" w:hAnsi="Frutiger-Light"/>
          <w:b/>
          <w:noProof/>
          <w:sz w:val="20"/>
          <w:szCs w:val="20"/>
          <w:lang w:val="en-GB"/>
        </w:rPr>
        <w:t>42</w:t>
      </w:r>
      <w:r w:rsidRPr="00D15350">
        <w:rPr>
          <w:rFonts w:ascii="Frutiger-Light" w:hAnsi="Frutiger-Light"/>
          <w:noProof/>
          <w:sz w:val="20"/>
          <w:szCs w:val="20"/>
          <w:lang w:val="en-GB"/>
        </w:rPr>
        <w:t>, 958-970 (2018).</w:t>
      </w:r>
      <w:bookmarkEnd w:id="22"/>
    </w:p>
    <w:p w:rsidR="009B244C" w:rsidRPr="00D15350" w:rsidRDefault="009B244C" w:rsidP="00D15350">
      <w:pPr>
        <w:spacing w:after="200" w:line="276" w:lineRule="auto"/>
        <w:ind w:left="720" w:hanging="720"/>
        <w:jc w:val="both"/>
        <w:rPr>
          <w:rFonts w:ascii="Frutiger-Light" w:hAnsi="Frutiger-Light"/>
          <w:noProof/>
          <w:sz w:val="20"/>
          <w:szCs w:val="20"/>
          <w:lang w:val="en-GB"/>
        </w:rPr>
      </w:pPr>
      <w:bookmarkStart w:id="23" w:name="_ENREF_16"/>
      <w:r w:rsidRPr="00D15350">
        <w:rPr>
          <w:rFonts w:ascii="Frutiger-Light" w:hAnsi="Frutiger-Light"/>
          <w:noProof/>
          <w:sz w:val="20"/>
          <w:szCs w:val="20"/>
          <w:lang w:val="en-GB"/>
        </w:rPr>
        <w:t>16.</w:t>
      </w:r>
      <w:r w:rsidRPr="00D15350">
        <w:rPr>
          <w:rFonts w:ascii="Frutiger-Light" w:hAnsi="Frutiger-Light"/>
          <w:noProof/>
          <w:sz w:val="20"/>
          <w:szCs w:val="20"/>
          <w:lang w:val="en-GB"/>
        </w:rPr>
        <w:tab/>
        <w:t>Voltaggio, L.</w:t>
      </w:r>
      <w:r w:rsidRPr="00D15350">
        <w:rPr>
          <w:rFonts w:ascii="Frutiger-Light" w:hAnsi="Frutiger-Light"/>
          <w:i/>
          <w:noProof/>
          <w:sz w:val="20"/>
          <w:szCs w:val="20"/>
          <w:lang w:val="en-GB"/>
        </w:rPr>
        <w:t>, et al.</w:t>
      </w:r>
      <w:r w:rsidRPr="00D15350">
        <w:rPr>
          <w:rFonts w:ascii="Frutiger-Light" w:hAnsi="Frutiger-Light"/>
          <w:noProof/>
          <w:sz w:val="20"/>
          <w:szCs w:val="20"/>
          <w:lang w:val="en-GB"/>
        </w:rPr>
        <w:t xml:space="preserve"> A novel group of HPV-related adenocarcinomas of the lower anogenital tract (vagina, vulva, and anorectum) in women and men resembling HPV-related endocervical adenocarcinomas. </w:t>
      </w:r>
      <w:r w:rsidRPr="00D15350">
        <w:rPr>
          <w:rFonts w:ascii="Frutiger-Light" w:hAnsi="Frutiger-Light"/>
          <w:i/>
          <w:noProof/>
          <w:sz w:val="20"/>
          <w:szCs w:val="20"/>
          <w:lang w:val="en-GB"/>
        </w:rPr>
        <w:t>Mod Pathol</w:t>
      </w:r>
      <w:r w:rsidRPr="00D15350">
        <w:rPr>
          <w:rFonts w:ascii="Frutiger-Light" w:hAnsi="Frutiger-Light"/>
          <w:b/>
          <w:noProof/>
          <w:sz w:val="20"/>
          <w:szCs w:val="20"/>
          <w:lang w:val="en-GB"/>
        </w:rPr>
        <w:t>33</w:t>
      </w:r>
      <w:r w:rsidRPr="00D15350">
        <w:rPr>
          <w:rFonts w:ascii="Frutiger-Light" w:hAnsi="Frutiger-Light"/>
          <w:noProof/>
          <w:sz w:val="20"/>
          <w:szCs w:val="20"/>
          <w:lang w:val="en-GB"/>
        </w:rPr>
        <w:t>, 944-952 (2020).</w:t>
      </w:r>
      <w:bookmarkEnd w:id="23"/>
    </w:p>
    <w:p w:rsidR="009B244C" w:rsidRPr="00D15350" w:rsidRDefault="009B244C" w:rsidP="00D15350">
      <w:pPr>
        <w:spacing w:after="200" w:line="276" w:lineRule="auto"/>
        <w:ind w:left="720" w:hanging="720"/>
        <w:jc w:val="both"/>
        <w:rPr>
          <w:rFonts w:ascii="Frutiger-Light" w:hAnsi="Frutiger-Light"/>
          <w:noProof/>
          <w:sz w:val="20"/>
          <w:szCs w:val="20"/>
          <w:lang w:val="en-GB"/>
        </w:rPr>
      </w:pPr>
      <w:bookmarkStart w:id="24" w:name="_ENREF_17"/>
      <w:r w:rsidRPr="00D15350">
        <w:rPr>
          <w:rFonts w:ascii="Frutiger-Light" w:hAnsi="Frutiger-Light"/>
          <w:noProof/>
          <w:sz w:val="20"/>
          <w:szCs w:val="20"/>
          <w:lang w:val="en-GB"/>
        </w:rPr>
        <w:t>17.</w:t>
      </w:r>
      <w:r w:rsidRPr="00D15350">
        <w:rPr>
          <w:rFonts w:ascii="Frutiger-Light" w:hAnsi="Frutiger-Light"/>
          <w:noProof/>
          <w:sz w:val="20"/>
          <w:szCs w:val="20"/>
          <w:lang w:val="en-GB"/>
        </w:rPr>
        <w:tab/>
        <w:t xml:space="preserve">Herbst, A.L. &amp; Scully, R.E. Adenocarcinoma of the vagina in adolescence. A report of 7 cases </w:t>
      </w:r>
      <w:r w:rsidRPr="00D15350">
        <w:rPr>
          <w:rFonts w:ascii="Frutiger-Light" w:hAnsi="Frutiger-Light"/>
          <w:noProof/>
          <w:sz w:val="20"/>
          <w:szCs w:val="20"/>
          <w:lang w:val="en-GB"/>
        </w:rPr>
        <w:lastRenderedPageBreak/>
        <w:t xml:space="preserve">including 6 clear-cell carcinomas (so-called mesonephromas). </w:t>
      </w:r>
      <w:r w:rsidRPr="00D15350">
        <w:rPr>
          <w:rFonts w:ascii="Frutiger-Light" w:hAnsi="Frutiger-Light"/>
          <w:i/>
          <w:noProof/>
          <w:sz w:val="20"/>
          <w:szCs w:val="20"/>
          <w:lang w:val="en-GB"/>
        </w:rPr>
        <w:t>Cancer</w:t>
      </w:r>
      <w:r w:rsidRPr="00D15350">
        <w:rPr>
          <w:rFonts w:ascii="Frutiger-Light" w:hAnsi="Frutiger-Light"/>
          <w:b/>
          <w:noProof/>
          <w:sz w:val="20"/>
          <w:szCs w:val="20"/>
          <w:lang w:val="en-GB"/>
        </w:rPr>
        <w:t>25</w:t>
      </w:r>
      <w:r w:rsidRPr="00D15350">
        <w:rPr>
          <w:rFonts w:ascii="Frutiger-Light" w:hAnsi="Frutiger-Light"/>
          <w:noProof/>
          <w:sz w:val="20"/>
          <w:szCs w:val="20"/>
          <w:lang w:val="en-GB"/>
        </w:rPr>
        <w:t>, 745-757 (1970).</w:t>
      </w:r>
      <w:bookmarkEnd w:id="24"/>
    </w:p>
    <w:p w:rsidR="009B244C" w:rsidRPr="00D15350" w:rsidRDefault="009B244C" w:rsidP="00D15350">
      <w:pPr>
        <w:spacing w:after="200" w:line="276" w:lineRule="auto"/>
        <w:ind w:left="720" w:hanging="720"/>
        <w:jc w:val="both"/>
        <w:rPr>
          <w:rFonts w:ascii="Frutiger-Light" w:hAnsi="Frutiger-Light"/>
          <w:noProof/>
          <w:sz w:val="20"/>
          <w:szCs w:val="20"/>
          <w:lang w:val="en-GB"/>
        </w:rPr>
      </w:pPr>
      <w:bookmarkStart w:id="25" w:name="_ENREF_18"/>
      <w:r w:rsidRPr="00D15350">
        <w:rPr>
          <w:rFonts w:ascii="Frutiger-Light" w:hAnsi="Frutiger-Light"/>
          <w:noProof/>
          <w:sz w:val="20"/>
          <w:szCs w:val="20"/>
          <w:lang w:val="en-GB"/>
        </w:rPr>
        <w:t>18.</w:t>
      </w:r>
      <w:r w:rsidRPr="00D15350">
        <w:rPr>
          <w:rFonts w:ascii="Frutiger-Light" w:hAnsi="Frutiger-Light"/>
          <w:noProof/>
          <w:sz w:val="20"/>
          <w:szCs w:val="20"/>
          <w:lang w:val="en-GB"/>
        </w:rPr>
        <w:tab/>
        <w:t>Robboy, S.J.</w:t>
      </w:r>
      <w:r w:rsidRPr="00D15350">
        <w:rPr>
          <w:rFonts w:ascii="Frutiger-Light" w:hAnsi="Frutiger-Light"/>
          <w:i/>
          <w:noProof/>
          <w:sz w:val="20"/>
          <w:szCs w:val="20"/>
          <w:lang w:val="en-GB"/>
        </w:rPr>
        <w:t>, et al.</w:t>
      </w:r>
      <w:r w:rsidRPr="00D15350">
        <w:rPr>
          <w:rFonts w:ascii="Frutiger-Light" w:hAnsi="Frutiger-Light"/>
          <w:noProof/>
          <w:sz w:val="20"/>
          <w:szCs w:val="20"/>
          <w:lang w:val="en-GB"/>
        </w:rPr>
        <w:t xml:space="preserve"> Atypical vaginal adenosis and cervical ectropion. Association with clear cell adenocarcinoma in diethylstilbestrol-exposed offspring. </w:t>
      </w:r>
      <w:r w:rsidRPr="00D15350">
        <w:rPr>
          <w:rFonts w:ascii="Frutiger-Light" w:hAnsi="Frutiger-Light"/>
          <w:i/>
          <w:noProof/>
          <w:sz w:val="20"/>
          <w:szCs w:val="20"/>
          <w:lang w:val="en-GB"/>
        </w:rPr>
        <w:t>Cancer</w:t>
      </w:r>
      <w:r w:rsidRPr="00D15350">
        <w:rPr>
          <w:rFonts w:ascii="Frutiger-Light" w:hAnsi="Frutiger-Light"/>
          <w:b/>
          <w:noProof/>
          <w:sz w:val="20"/>
          <w:szCs w:val="20"/>
          <w:lang w:val="en-GB"/>
        </w:rPr>
        <w:t>54</w:t>
      </w:r>
      <w:r w:rsidRPr="00D15350">
        <w:rPr>
          <w:rFonts w:ascii="Frutiger-Light" w:hAnsi="Frutiger-Light"/>
          <w:noProof/>
          <w:sz w:val="20"/>
          <w:szCs w:val="20"/>
          <w:lang w:val="en-GB"/>
        </w:rPr>
        <w:t>, 869-875 (1984).</w:t>
      </w:r>
      <w:bookmarkEnd w:id="25"/>
    </w:p>
    <w:p w:rsidR="009B244C" w:rsidRPr="00D15350" w:rsidRDefault="009B244C" w:rsidP="00D15350">
      <w:pPr>
        <w:spacing w:after="200" w:line="276" w:lineRule="auto"/>
        <w:ind w:left="720" w:hanging="720"/>
        <w:jc w:val="both"/>
        <w:rPr>
          <w:rFonts w:ascii="Frutiger-Light" w:hAnsi="Frutiger-Light"/>
          <w:noProof/>
          <w:sz w:val="20"/>
          <w:szCs w:val="20"/>
          <w:lang w:val="en-GB"/>
        </w:rPr>
      </w:pPr>
      <w:bookmarkStart w:id="26" w:name="_ENREF_19"/>
      <w:r w:rsidRPr="00D15350">
        <w:rPr>
          <w:rFonts w:ascii="Frutiger-Light" w:hAnsi="Frutiger-Light"/>
          <w:noProof/>
          <w:sz w:val="20"/>
          <w:szCs w:val="20"/>
          <w:lang w:val="en-GB"/>
        </w:rPr>
        <w:t>19.</w:t>
      </w:r>
      <w:r w:rsidRPr="00D15350">
        <w:rPr>
          <w:rFonts w:ascii="Frutiger-Light" w:hAnsi="Frutiger-Light"/>
          <w:noProof/>
          <w:sz w:val="20"/>
          <w:szCs w:val="20"/>
          <w:lang w:val="en-GB"/>
        </w:rPr>
        <w:tab/>
        <w:t>Blecharz, P.</w:t>
      </w:r>
      <w:r w:rsidRPr="00D15350">
        <w:rPr>
          <w:rFonts w:ascii="Frutiger-Light" w:hAnsi="Frutiger-Light"/>
          <w:i/>
          <w:noProof/>
          <w:sz w:val="20"/>
          <w:szCs w:val="20"/>
          <w:lang w:val="en-GB"/>
        </w:rPr>
        <w:t>, et al.</w:t>
      </w:r>
      <w:r w:rsidRPr="00D15350">
        <w:rPr>
          <w:rFonts w:ascii="Frutiger-Light" w:hAnsi="Frutiger-Light"/>
          <w:noProof/>
          <w:sz w:val="20"/>
          <w:szCs w:val="20"/>
          <w:lang w:val="en-GB"/>
        </w:rPr>
        <w:t xml:space="preserve"> Radiotherapy for carcinoma of the vagina. Immunocytochemical and cytofluorometric analysis of prognostic factors. </w:t>
      </w:r>
      <w:r w:rsidRPr="00D15350">
        <w:rPr>
          <w:rFonts w:ascii="Frutiger-Light" w:hAnsi="Frutiger-Light"/>
          <w:i/>
          <w:noProof/>
          <w:sz w:val="20"/>
          <w:szCs w:val="20"/>
          <w:lang w:val="en-GB"/>
        </w:rPr>
        <w:t>Strahlenther Onkol</w:t>
      </w:r>
      <w:r w:rsidRPr="00D15350">
        <w:rPr>
          <w:rFonts w:ascii="Frutiger-Light" w:hAnsi="Frutiger-Light"/>
          <w:b/>
          <w:noProof/>
          <w:sz w:val="20"/>
          <w:szCs w:val="20"/>
          <w:lang w:val="en-GB"/>
        </w:rPr>
        <w:t>189</w:t>
      </w:r>
      <w:r w:rsidRPr="00D15350">
        <w:rPr>
          <w:rFonts w:ascii="Frutiger-Light" w:hAnsi="Frutiger-Light"/>
          <w:noProof/>
          <w:sz w:val="20"/>
          <w:szCs w:val="20"/>
          <w:lang w:val="en-GB"/>
        </w:rPr>
        <w:t>, 394-400 (2013).</w:t>
      </w:r>
      <w:bookmarkEnd w:id="26"/>
    </w:p>
    <w:p w:rsidR="009B244C" w:rsidRPr="00D15350" w:rsidRDefault="009B244C" w:rsidP="00D15350">
      <w:pPr>
        <w:spacing w:after="200" w:line="276" w:lineRule="auto"/>
        <w:ind w:left="720" w:hanging="720"/>
        <w:jc w:val="both"/>
        <w:rPr>
          <w:rFonts w:ascii="Frutiger-Light" w:hAnsi="Frutiger-Light"/>
          <w:noProof/>
          <w:sz w:val="20"/>
          <w:szCs w:val="20"/>
          <w:lang w:val="en-GB"/>
        </w:rPr>
      </w:pPr>
      <w:bookmarkStart w:id="27" w:name="_ENREF_20"/>
      <w:r w:rsidRPr="00D15350">
        <w:rPr>
          <w:rFonts w:ascii="Frutiger-Light" w:hAnsi="Frutiger-Light"/>
          <w:noProof/>
          <w:sz w:val="20"/>
          <w:szCs w:val="20"/>
          <w:lang w:val="en-GB"/>
        </w:rPr>
        <w:t>20.</w:t>
      </w:r>
      <w:r w:rsidRPr="00D15350">
        <w:rPr>
          <w:rFonts w:ascii="Frutiger-Light" w:hAnsi="Frutiger-Light"/>
          <w:noProof/>
          <w:sz w:val="20"/>
          <w:szCs w:val="20"/>
          <w:lang w:val="en-GB"/>
        </w:rPr>
        <w:tab/>
        <w:t>Yang, J.</w:t>
      </w:r>
      <w:r w:rsidRPr="00D15350">
        <w:rPr>
          <w:rFonts w:ascii="Frutiger-Light" w:hAnsi="Frutiger-Light"/>
          <w:i/>
          <w:noProof/>
          <w:sz w:val="20"/>
          <w:szCs w:val="20"/>
          <w:lang w:val="en-GB"/>
        </w:rPr>
        <w:t>, et al.</w:t>
      </w:r>
      <w:r w:rsidRPr="00D15350">
        <w:rPr>
          <w:rFonts w:ascii="Frutiger-Light" w:hAnsi="Frutiger-Light"/>
          <w:noProof/>
          <w:sz w:val="20"/>
          <w:szCs w:val="20"/>
          <w:lang w:val="en-GB"/>
        </w:rPr>
        <w:t xml:space="preserve"> Management and outcomes of primary vaginal Cancer. </w:t>
      </w:r>
      <w:r w:rsidRPr="00D15350">
        <w:rPr>
          <w:rFonts w:ascii="Frutiger-Light" w:hAnsi="Frutiger-Light"/>
          <w:i/>
          <w:noProof/>
          <w:sz w:val="20"/>
          <w:szCs w:val="20"/>
          <w:lang w:val="en-GB"/>
        </w:rPr>
        <w:t>Gynecol Oncol</w:t>
      </w:r>
      <w:r w:rsidRPr="00D15350">
        <w:rPr>
          <w:rFonts w:ascii="Frutiger-Light" w:hAnsi="Frutiger-Light"/>
          <w:b/>
          <w:noProof/>
          <w:sz w:val="20"/>
          <w:szCs w:val="20"/>
          <w:lang w:val="en-GB"/>
        </w:rPr>
        <w:t>159</w:t>
      </w:r>
      <w:r w:rsidRPr="00D15350">
        <w:rPr>
          <w:rFonts w:ascii="Frutiger-Light" w:hAnsi="Frutiger-Light"/>
          <w:noProof/>
          <w:sz w:val="20"/>
          <w:szCs w:val="20"/>
          <w:lang w:val="en-GB"/>
        </w:rPr>
        <w:t>, 456-463 (2020).</w:t>
      </w:r>
      <w:bookmarkEnd w:id="27"/>
    </w:p>
    <w:p w:rsidR="009B244C" w:rsidRPr="00D15350" w:rsidRDefault="009B244C" w:rsidP="00D15350">
      <w:pPr>
        <w:spacing w:after="200" w:line="276" w:lineRule="auto"/>
        <w:ind w:left="720" w:hanging="720"/>
        <w:jc w:val="both"/>
        <w:rPr>
          <w:rFonts w:ascii="Frutiger-Light" w:hAnsi="Frutiger-Light"/>
          <w:noProof/>
          <w:sz w:val="20"/>
          <w:szCs w:val="20"/>
          <w:lang w:val="en-GB"/>
        </w:rPr>
      </w:pPr>
      <w:bookmarkStart w:id="28" w:name="_ENREF_21"/>
      <w:r w:rsidRPr="00D15350">
        <w:rPr>
          <w:rFonts w:ascii="Frutiger-Light" w:hAnsi="Frutiger-Light"/>
          <w:noProof/>
          <w:sz w:val="20"/>
          <w:szCs w:val="20"/>
          <w:lang w:val="en-GB"/>
        </w:rPr>
        <w:t>21.</w:t>
      </w:r>
      <w:r w:rsidRPr="00D15350">
        <w:rPr>
          <w:rFonts w:ascii="Frutiger-Light" w:hAnsi="Frutiger-Light"/>
          <w:noProof/>
          <w:sz w:val="20"/>
          <w:szCs w:val="20"/>
          <w:lang w:val="en-GB"/>
        </w:rPr>
        <w:tab/>
        <w:t xml:space="preserve">The British Association of Gynaecological Pathologists. Interpretation of p16 Immunohistochemistry In Lower Anogenital Tract Neoplasia. </w:t>
      </w:r>
      <w:hyperlink r:id="rId12" w:history="1">
        <w:r w:rsidRPr="00D15350">
          <w:rPr>
            <w:rStyle w:val="Lienhypertexte"/>
            <w:rFonts w:ascii="Frutiger-Light" w:hAnsi="Frutiger-Light"/>
            <w:noProof/>
            <w:sz w:val="20"/>
            <w:szCs w:val="20"/>
            <w:lang w:val="en-GB"/>
          </w:rPr>
          <w:t>www.thebagp.org</w:t>
        </w:r>
      </w:hyperlink>
      <w:r w:rsidRPr="00D15350">
        <w:rPr>
          <w:rFonts w:ascii="Frutiger-Light" w:hAnsi="Frutiger-Light"/>
          <w:noProof/>
          <w:sz w:val="20"/>
          <w:szCs w:val="20"/>
          <w:lang w:val="en-GB"/>
        </w:rPr>
        <w:t>.</w:t>
      </w:r>
      <w:bookmarkEnd w:id="28"/>
    </w:p>
    <w:p w:rsidR="009B244C" w:rsidRPr="00D15350" w:rsidRDefault="009B244C" w:rsidP="00D15350">
      <w:pPr>
        <w:spacing w:after="200" w:line="276" w:lineRule="auto"/>
        <w:ind w:left="720" w:hanging="720"/>
        <w:jc w:val="both"/>
        <w:rPr>
          <w:rFonts w:ascii="Frutiger-Light" w:hAnsi="Frutiger-Light"/>
          <w:noProof/>
          <w:sz w:val="20"/>
          <w:szCs w:val="20"/>
          <w:lang w:val="en-GB"/>
        </w:rPr>
      </w:pPr>
      <w:bookmarkStart w:id="29" w:name="_ENREF_22"/>
      <w:r w:rsidRPr="00D15350">
        <w:rPr>
          <w:rFonts w:ascii="Frutiger-Light" w:hAnsi="Frutiger-Light"/>
          <w:noProof/>
          <w:sz w:val="20"/>
          <w:szCs w:val="20"/>
          <w:lang w:val="en-GB"/>
        </w:rPr>
        <w:t>22.</w:t>
      </w:r>
      <w:r w:rsidRPr="00D15350">
        <w:rPr>
          <w:rFonts w:ascii="Frutiger-Light" w:hAnsi="Frutiger-Light"/>
          <w:noProof/>
          <w:sz w:val="20"/>
          <w:szCs w:val="20"/>
          <w:lang w:val="en-GB"/>
        </w:rPr>
        <w:tab/>
        <w:t xml:space="preserve">Zhou, W., Yue, Y. &amp; Pei, D. Survival benefit of vaginectomy compared to local tumor excision in women with FIGO stage I and II primary vaginal carcinoma: a SEER study. </w:t>
      </w:r>
      <w:r w:rsidRPr="00D15350">
        <w:rPr>
          <w:rFonts w:ascii="Frutiger-Light" w:hAnsi="Frutiger-Light"/>
          <w:i/>
          <w:noProof/>
          <w:sz w:val="20"/>
          <w:szCs w:val="20"/>
          <w:lang w:val="en-GB"/>
        </w:rPr>
        <w:t>Arch Gynecol Obstet</w:t>
      </w:r>
      <w:r w:rsidRPr="00D15350">
        <w:rPr>
          <w:rFonts w:ascii="Frutiger-Light" w:hAnsi="Frutiger-Light"/>
          <w:b/>
          <w:noProof/>
          <w:sz w:val="20"/>
          <w:szCs w:val="20"/>
          <w:lang w:val="en-GB"/>
        </w:rPr>
        <w:t>302</w:t>
      </w:r>
      <w:r w:rsidRPr="00D15350">
        <w:rPr>
          <w:rFonts w:ascii="Frutiger-Light" w:hAnsi="Frutiger-Light"/>
          <w:noProof/>
          <w:sz w:val="20"/>
          <w:szCs w:val="20"/>
          <w:lang w:val="en-GB"/>
        </w:rPr>
        <w:t>, 1429-1439 (2020).</w:t>
      </w:r>
      <w:bookmarkEnd w:id="29"/>
    </w:p>
    <w:p w:rsidR="009B244C" w:rsidRPr="00D15350" w:rsidRDefault="009B244C" w:rsidP="00D15350">
      <w:pPr>
        <w:spacing w:after="200" w:line="276" w:lineRule="auto"/>
        <w:ind w:left="720" w:hanging="720"/>
        <w:jc w:val="both"/>
        <w:rPr>
          <w:rFonts w:ascii="Frutiger-Light" w:hAnsi="Frutiger-Light"/>
          <w:noProof/>
          <w:sz w:val="20"/>
          <w:szCs w:val="20"/>
          <w:lang w:val="en-GB"/>
        </w:rPr>
      </w:pPr>
      <w:bookmarkStart w:id="30" w:name="_ENREF_23"/>
      <w:r w:rsidRPr="00D15350">
        <w:rPr>
          <w:rFonts w:ascii="Frutiger-Light" w:hAnsi="Frutiger-Light"/>
          <w:noProof/>
          <w:sz w:val="20"/>
          <w:szCs w:val="20"/>
          <w:lang w:val="en-GB"/>
        </w:rPr>
        <w:t>23.</w:t>
      </w:r>
      <w:r w:rsidRPr="00D15350">
        <w:rPr>
          <w:rFonts w:ascii="Frutiger-Light" w:hAnsi="Frutiger-Light"/>
          <w:noProof/>
          <w:sz w:val="20"/>
          <w:szCs w:val="20"/>
          <w:lang w:val="en-GB"/>
        </w:rPr>
        <w:tab/>
        <w:t>Westerveld, H.</w:t>
      </w:r>
      <w:r w:rsidRPr="00D15350">
        <w:rPr>
          <w:rFonts w:ascii="Frutiger-Light" w:hAnsi="Frutiger-Light"/>
          <w:i/>
          <w:noProof/>
          <w:sz w:val="20"/>
          <w:szCs w:val="20"/>
          <w:lang w:val="en-GB"/>
        </w:rPr>
        <w:t>, et al.</w:t>
      </w:r>
      <w:r w:rsidRPr="00D15350">
        <w:rPr>
          <w:rFonts w:ascii="Frutiger-Light" w:hAnsi="Frutiger-Light"/>
          <w:noProof/>
          <w:sz w:val="20"/>
          <w:szCs w:val="20"/>
          <w:lang w:val="en-GB"/>
        </w:rPr>
        <w:t xml:space="preserve"> Definitive radiotherapy with image-guided adaptive brachytherapy for primary vaginal cancer. </w:t>
      </w:r>
      <w:r w:rsidRPr="00D15350">
        <w:rPr>
          <w:rFonts w:ascii="Frutiger-Light" w:hAnsi="Frutiger-Light"/>
          <w:i/>
          <w:noProof/>
          <w:sz w:val="20"/>
          <w:szCs w:val="20"/>
          <w:lang w:val="en-GB"/>
        </w:rPr>
        <w:t>Lancet Oncol</w:t>
      </w:r>
      <w:r w:rsidRPr="00D15350">
        <w:rPr>
          <w:rFonts w:ascii="Frutiger-Light" w:hAnsi="Frutiger-Light"/>
          <w:b/>
          <w:noProof/>
          <w:sz w:val="20"/>
          <w:szCs w:val="20"/>
          <w:lang w:val="en-GB"/>
        </w:rPr>
        <w:t>21</w:t>
      </w:r>
      <w:r w:rsidRPr="00D15350">
        <w:rPr>
          <w:rFonts w:ascii="Frutiger-Light" w:hAnsi="Frutiger-Light"/>
          <w:noProof/>
          <w:sz w:val="20"/>
          <w:szCs w:val="20"/>
          <w:lang w:val="en-GB"/>
        </w:rPr>
        <w:t>, e157-e167 (2020).</w:t>
      </w:r>
      <w:bookmarkEnd w:id="30"/>
    </w:p>
    <w:p w:rsidR="009B244C" w:rsidRPr="00D15350" w:rsidRDefault="009B244C" w:rsidP="00D15350">
      <w:pPr>
        <w:spacing w:after="200" w:line="276" w:lineRule="auto"/>
        <w:ind w:left="720" w:hanging="720"/>
        <w:jc w:val="both"/>
        <w:rPr>
          <w:rFonts w:ascii="Frutiger-Light" w:hAnsi="Frutiger-Light"/>
          <w:noProof/>
          <w:sz w:val="20"/>
          <w:szCs w:val="20"/>
          <w:lang w:val="en-GB"/>
        </w:rPr>
      </w:pPr>
      <w:bookmarkStart w:id="31" w:name="_ENREF_24"/>
      <w:r w:rsidRPr="00D15350">
        <w:rPr>
          <w:rFonts w:ascii="Frutiger-Light" w:hAnsi="Frutiger-Light"/>
          <w:noProof/>
          <w:sz w:val="20"/>
          <w:szCs w:val="20"/>
          <w:lang w:val="en-GB"/>
        </w:rPr>
        <w:t>24.</w:t>
      </w:r>
      <w:r w:rsidRPr="00D15350">
        <w:rPr>
          <w:rFonts w:ascii="Frutiger-Light" w:hAnsi="Frutiger-Light"/>
          <w:noProof/>
          <w:sz w:val="20"/>
          <w:szCs w:val="20"/>
          <w:lang w:val="en-GB"/>
        </w:rPr>
        <w:tab/>
        <w:t>Rajagopalan, M.S.</w:t>
      </w:r>
      <w:r w:rsidRPr="00D15350">
        <w:rPr>
          <w:rFonts w:ascii="Frutiger-Light" w:hAnsi="Frutiger-Light"/>
          <w:i/>
          <w:noProof/>
          <w:sz w:val="20"/>
          <w:szCs w:val="20"/>
          <w:lang w:val="en-GB"/>
        </w:rPr>
        <w:t>, et al.</w:t>
      </w:r>
      <w:r w:rsidRPr="00D15350">
        <w:rPr>
          <w:rFonts w:ascii="Frutiger-Light" w:hAnsi="Frutiger-Light"/>
          <w:noProof/>
          <w:sz w:val="20"/>
          <w:szCs w:val="20"/>
          <w:lang w:val="en-GB"/>
        </w:rPr>
        <w:t xml:space="preserve"> Adoption and impact of concurrent chemoradiation therapy for vaginal cancer: a National Cancer Data Base (NCDB) study. </w:t>
      </w:r>
      <w:r w:rsidRPr="00D15350">
        <w:rPr>
          <w:rFonts w:ascii="Frutiger-Light" w:hAnsi="Frutiger-Light"/>
          <w:i/>
          <w:noProof/>
          <w:sz w:val="20"/>
          <w:szCs w:val="20"/>
          <w:lang w:val="en-GB"/>
        </w:rPr>
        <w:t>Gynecol Oncol</w:t>
      </w:r>
      <w:r w:rsidRPr="00D15350">
        <w:rPr>
          <w:rFonts w:ascii="Frutiger-Light" w:hAnsi="Frutiger-Light"/>
          <w:b/>
          <w:noProof/>
          <w:sz w:val="20"/>
          <w:szCs w:val="20"/>
          <w:lang w:val="en-GB"/>
        </w:rPr>
        <w:t>135</w:t>
      </w:r>
      <w:r w:rsidRPr="00D15350">
        <w:rPr>
          <w:rFonts w:ascii="Frutiger-Light" w:hAnsi="Frutiger-Light"/>
          <w:noProof/>
          <w:sz w:val="20"/>
          <w:szCs w:val="20"/>
          <w:lang w:val="en-GB"/>
        </w:rPr>
        <w:t>, 495-502 (2014).</w:t>
      </w:r>
      <w:bookmarkEnd w:id="31"/>
    </w:p>
    <w:p w:rsidR="009B244C" w:rsidRPr="00D15350" w:rsidRDefault="009B244C" w:rsidP="00D15350">
      <w:pPr>
        <w:spacing w:after="200" w:line="276" w:lineRule="auto"/>
        <w:ind w:left="720" w:hanging="720"/>
        <w:jc w:val="both"/>
        <w:rPr>
          <w:rFonts w:ascii="Frutiger-Light" w:hAnsi="Frutiger-Light"/>
          <w:noProof/>
          <w:sz w:val="20"/>
          <w:szCs w:val="20"/>
          <w:lang w:val="en-GB"/>
        </w:rPr>
      </w:pPr>
      <w:bookmarkStart w:id="32" w:name="_ENREF_25"/>
      <w:r w:rsidRPr="00D15350">
        <w:rPr>
          <w:rFonts w:ascii="Frutiger-Light" w:hAnsi="Frutiger-Light"/>
          <w:noProof/>
          <w:sz w:val="20"/>
          <w:szCs w:val="20"/>
          <w:lang w:val="en-GB"/>
        </w:rPr>
        <w:t>25.</w:t>
      </w:r>
      <w:r w:rsidRPr="00D15350">
        <w:rPr>
          <w:rFonts w:ascii="Frutiger-Light" w:hAnsi="Frutiger-Light"/>
          <w:noProof/>
          <w:sz w:val="20"/>
          <w:szCs w:val="20"/>
          <w:lang w:val="en-GB"/>
        </w:rPr>
        <w:tab/>
        <w:t xml:space="preserve">Neagoe, O.C., Ionica, M. &amp; Agapie, D.N. Total Colpectomy Increases the Risk of Postoperative Hydronephrosis in Vaginal Cancer Patients. </w:t>
      </w:r>
      <w:r w:rsidRPr="00D15350">
        <w:rPr>
          <w:rFonts w:ascii="Frutiger-Light" w:hAnsi="Frutiger-Light"/>
          <w:i/>
          <w:noProof/>
          <w:sz w:val="20"/>
          <w:szCs w:val="20"/>
          <w:lang w:val="en-GB"/>
        </w:rPr>
        <w:t>J Invest Surg</w:t>
      </w:r>
      <w:r w:rsidRPr="00D15350">
        <w:rPr>
          <w:rFonts w:ascii="Frutiger-Light" w:hAnsi="Frutiger-Light"/>
          <w:b/>
          <w:noProof/>
          <w:sz w:val="20"/>
          <w:szCs w:val="20"/>
          <w:lang w:val="en-GB"/>
        </w:rPr>
        <w:t>32</w:t>
      </w:r>
      <w:r w:rsidRPr="00D15350">
        <w:rPr>
          <w:rFonts w:ascii="Frutiger-Light" w:hAnsi="Frutiger-Light"/>
          <w:noProof/>
          <w:sz w:val="20"/>
          <w:szCs w:val="20"/>
          <w:lang w:val="en-GB"/>
        </w:rPr>
        <w:t>, 442-445 (2019).</w:t>
      </w:r>
      <w:bookmarkEnd w:id="32"/>
    </w:p>
    <w:p w:rsidR="009B244C" w:rsidRPr="00D15350" w:rsidRDefault="009B244C" w:rsidP="00D15350">
      <w:pPr>
        <w:spacing w:after="200" w:line="276" w:lineRule="auto"/>
        <w:ind w:left="720" w:hanging="720"/>
        <w:jc w:val="both"/>
        <w:rPr>
          <w:rFonts w:ascii="Frutiger-Light" w:hAnsi="Frutiger-Light"/>
          <w:noProof/>
          <w:sz w:val="20"/>
          <w:szCs w:val="20"/>
          <w:lang w:val="en-GB"/>
        </w:rPr>
      </w:pPr>
      <w:bookmarkStart w:id="33" w:name="_ENREF_26"/>
      <w:r w:rsidRPr="00D15350">
        <w:rPr>
          <w:rFonts w:ascii="Frutiger-Light" w:hAnsi="Frutiger-Light"/>
          <w:noProof/>
          <w:sz w:val="20"/>
          <w:szCs w:val="20"/>
          <w:lang w:val="en-GB"/>
        </w:rPr>
        <w:lastRenderedPageBreak/>
        <w:t>26.</w:t>
      </w:r>
      <w:r w:rsidRPr="00D15350">
        <w:rPr>
          <w:rFonts w:ascii="Frutiger-Light" w:hAnsi="Frutiger-Light"/>
          <w:noProof/>
          <w:sz w:val="20"/>
          <w:szCs w:val="20"/>
          <w:lang w:val="en-GB"/>
        </w:rPr>
        <w:tab/>
        <w:t>Jain, V.</w:t>
      </w:r>
      <w:r w:rsidRPr="00D15350">
        <w:rPr>
          <w:rFonts w:ascii="Frutiger-Light" w:hAnsi="Frutiger-Light"/>
          <w:i/>
          <w:noProof/>
          <w:sz w:val="20"/>
          <w:szCs w:val="20"/>
          <w:lang w:val="en-GB"/>
        </w:rPr>
        <w:t>, et al.</w:t>
      </w:r>
      <w:r w:rsidRPr="00D15350">
        <w:rPr>
          <w:rFonts w:ascii="Frutiger-Light" w:hAnsi="Frutiger-Light"/>
          <w:noProof/>
          <w:sz w:val="20"/>
          <w:szCs w:val="20"/>
          <w:lang w:val="en-GB"/>
        </w:rPr>
        <w:t xml:space="preserve"> Role of Radical Surgery in Early Stages of Vaginal Cancer-Our Experience. </w:t>
      </w:r>
      <w:r w:rsidRPr="00D15350">
        <w:rPr>
          <w:rFonts w:ascii="Frutiger-Light" w:hAnsi="Frutiger-Light"/>
          <w:i/>
          <w:noProof/>
          <w:sz w:val="20"/>
          <w:szCs w:val="20"/>
          <w:lang w:val="en-GB"/>
        </w:rPr>
        <w:t>Int J Gynecol Cancer</w:t>
      </w:r>
      <w:r w:rsidRPr="00D15350">
        <w:rPr>
          <w:rFonts w:ascii="Frutiger-Light" w:hAnsi="Frutiger-Light"/>
          <w:b/>
          <w:noProof/>
          <w:sz w:val="20"/>
          <w:szCs w:val="20"/>
          <w:lang w:val="en-GB"/>
        </w:rPr>
        <w:t>26</w:t>
      </w:r>
      <w:r w:rsidRPr="00D15350">
        <w:rPr>
          <w:rFonts w:ascii="Frutiger-Light" w:hAnsi="Frutiger-Light"/>
          <w:noProof/>
          <w:sz w:val="20"/>
          <w:szCs w:val="20"/>
          <w:lang w:val="en-GB"/>
        </w:rPr>
        <w:t>, 1176-1181 (2016).</w:t>
      </w:r>
      <w:bookmarkEnd w:id="33"/>
    </w:p>
    <w:p w:rsidR="009B244C" w:rsidRPr="00D15350" w:rsidRDefault="009B244C" w:rsidP="00D15350">
      <w:pPr>
        <w:spacing w:after="200" w:line="276" w:lineRule="auto"/>
        <w:ind w:left="720" w:hanging="720"/>
        <w:jc w:val="both"/>
        <w:rPr>
          <w:rFonts w:ascii="Frutiger-Light" w:hAnsi="Frutiger-Light"/>
          <w:noProof/>
          <w:sz w:val="20"/>
          <w:szCs w:val="20"/>
          <w:lang w:val="en-GB"/>
        </w:rPr>
      </w:pPr>
      <w:bookmarkStart w:id="34" w:name="_ENREF_27"/>
      <w:r w:rsidRPr="00D15350">
        <w:rPr>
          <w:rFonts w:ascii="Frutiger-Light" w:hAnsi="Frutiger-Light"/>
          <w:noProof/>
          <w:sz w:val="20"/>
          <w:szCs w:val="20"/>
          <w:lang w:val="en-GB"/>
        </w:rPr>
        <w:t>27.</w:t>
      </w:r>
      <w:r w:rsidRPr="00D15350">
        <w:rPr>
          <w:rFonts w:ascii="Frutiger-Light" w:hAnsi="Frutiger-Light"/>
          <w:noProof/>
          <w:sz w:val="20"/>
          <w:szCs w:val="20"/>
          <w:lang w:val="en-GB"/>
        </w:rPr>
        <w:tab/>
        <w:t xml:space="preserve">Mock, U., Kucera, H., Fellner, C., Knocke, T.H. &amp; Potter, R. High-dose-rate (HDR) brachytherapy with or without external beam radiotherapy in the treatment of primary vaginal carcinoma: long-term results and side effects. </w:t>
      </w:r>
      <w:r w:rsidRPr="00D15350">
        <w:rPr>
          <w:rFonts w:ascii="Frutiger-Light" w:hAnsi="Frutiger-Light"/>
          <w:i/>
          <w:noProof/>
          <w:sz w:val="20"/>
          <w:szCs w:val="20"/>
          <w:lang w:val="en-GB"/>
        </w:rPr>
        <w:t>Int J Radiat Oncol Biol Phys</w:t>
      </w:r>
      <w:r w:rsidRPr="00D15350">
        <w:rPr>
          <w:rFonts w:ascii="Frutiger-Light" w:hAnsi="Frutiger-Light"/>
          <w:b/>
          <w:noProof/>
          <w:sz w:val="20"/>
          <w:szCs w:val="20"/>
          <w:lang w:val="en-GB"/>
        </w:rPr>
        <w:t>56</w:t>
      </w:r>
      <w:r w:rsidRPr="00D15350">
        <w:rPr>
          <w:rFonts w:ascii="Frutiger-Light" w:hAnsi="Frutiger-Light"/>
          <w:noProof/>
          <w:sz w:val="20"/>
          <w:szCs w:val="20"/>
          <w:lang w:val="en-GB"/>
        </w:rPr>
        <w:t>, 950-957 (2003).</w:t>
      </w:r>
      <w:bookmarkEnd w:id="34"/>
    </w:p>
    <w:p w:rsidR="009B244C" w:rsidRPr="00D15350" w:rsidRDefault="009B244C" w:rsidP="00D15350">
      <w:pPr>
        <w:spacing w:after="200" w:line="276" w:lineRule="auto"/>
        <w:ind w:left="720" w:hanging="720"/>
        <w:jc w:val="both"/>
        <w:rPr>
          <w:rFonts w:ascii="Frutiger-Light" w:hAnsi="Frutiger-Light"/>
          <w:noProof/>
          <w:sz w:val="20"/>
          <w:szCs w:val="20"/>
          <w:lang w:val="en-GB"/>
        </w:rPr>
      </w:pPr>
      <w:bookmarkStart w:id="35" w:name="_ENREF_28"/>
      <w:r w:rsidRPr="00D15350">
        <w:rPr>
          <w:rFonts w:ascii="Frutiger-Light" w:hAnsi="Frutiger-Light"/>
          <w:noProof/>
          <w:sz w:val="20"/>
          <w:szCs w:val="20"/>
          <w:lang w:val="en-GB"/>
        </w:rPr>
        <w:t>28.</w:t>
      </w:r>
      <w:r w:rsidRPr="00D15350">
        <w:rPr>
          <w:rFonts w:ascii="Frutiger-Light" w:hAnsi="Frutiger-Light"/>
          <w:noProof/>
          <w:sz w:val="20"/>
          <w:szCs w:val="20"/>
          <w:lang w:val="en-GB"/>
        </w:rPr>
        <w:tab/>
        <w:t>Sturdza, A.</w:t>
      </w:r>
      <w:r w:rsidRPr="00D15350">
        <w:rPr>
          <w:rFonts w:ascii="Frutiger-Light" w:hAnsi="Frutiger-Light"/>
          <w:i/>
          <w:noProof/>
          <w:sz w:val="20"/>
          <w:szCs w:val="20"/>
          <w:lang w:val="en-GB"/>
        </w:rPr>
        <w:t>, et al.</w:t>
      </w:r>
      <w:r w:rsidRPr="00D15350">
        <w:rPr>
          <w:rFonts w:ascii="Frutiger-Light" w:hAnsi="Frutiger-Light"/>
          <w:noProof/>
          <w:sz w:val="20"/>
          <w:szCs w:val="20"/>
          <w:lang w:val="en-GB"/>
        </w:rPr>
        <w:t xml:space="preserve"> American Brachytherapy Society working group report on the patterns of care and a literature review of reirradiation for gynecologic cancers. </w:t>
      </w:r>
      <w:r w:rsidRPr="00D15350">
        <w:rPr>
          <w:rFonts w:ascii="Frutiger-Light" w:hAnsi="Frutiger-Light"/>
          <w:i/>
          <w:noProof/>
          <w:sz w:val="20"/>
          <w:szCs w:val="20"/>
          <w:lang w:val="en-GB"/>
        </w:rPr>
        <w:t>Brachytherapy</w:t>
      </w:r>
      <w:r w:rsidRPr="00D15350">
        <w:rPr>
          <w:rFonts w:ascii="Frutiger-Light" w:hAnsi="Frutiger-Light"/>
          <w:b/>
          <w:noProof/>
          <w:sz w:val="20"/>
          <w:szCs w:val="20"/>
          <w:lang w:val="en-GB"/>
        </w:rPr>
        <w:t>19</w:t>
      </w:r>
      <w:r w:rsidRPr="00D15350">
        <w:rPr>
          <w:rFonts w:ascii="Frutiger-Light" w:hAnsi="Frutiger-Light"/>
          <w:noProof/>
          <w:sz w:val="20"/>
          <w:szCs w:val="20"/>
          <w:lang w:val="en-GB"/>
        </w:rPr>
        <w:t>, 127-138 (2020).</w:t>
      </w:r>
      <w:bookmarkEnd w:id="35"/>
    </w:p>
    <w:p w:rsidR="009B244C" w:rsidRPr="00D15350" w:rsidRDefault="009B244C" w:rsidP="00D15350">
      <w:pPr>
        <w:spacing w:after="200" w:line="276" w:lineRule="auto"/>
        <w:ind w:left="720" w:hanging="720"/>
        <w:jc w:val="both"/>
        <w:rPr>
          <w:rFonts w:ascii="Frutiger-Light" w:hAnsi="Frutiger-Light"/>
          <w:noProof/>
          <w:sz w:val="20"/>
          <w:szCs w:val="20"/>
          <w:lang w:val="en-GB"/>
        </w:rPr>
      </w:pPr>
      <w:bookmarkStart w:id="36" w:name="_ENREF_29"/>
      <w:r w:rsidRPr="00D15350">
        <w:rPr>
          <w:rFonts w:ascii="Frutiger-Light" w:hAnsi="Frutiger-Light"/>
          <w:noProof/>
          <w:sz w:val="20"/>
          <w:szCs w:val="20"/>
          <w:lang w:val="en-GB"/>
        </w:rPr>
        <w:t>29.</w:t>
      </w:r>
      <w:r w:rsidRPr="00D15350">
        <w:rPr>
          <w:rFonts w:ascii="Frutiger-Light" w:hAnsi="Frutiger-Light"/>
          <w:noProof/>
          <w:sz w:val="20"/>
          <w:szCs w:val="20"/>
          <w:lang w:val="en-GB"/>
        </w:rPr>
        <w:tab/>
        <w:t>Tang, Y.</w:t>
      </w:r>
      <w:r w:rsidRPr="00D15350">
        <w:rPr>
          <w:rFonts w:ascii="Frutiger-Light" w:hAnsi="Frutiger-Light"/>
          <w:i/>
          <w:noProof/>
          <w:sz w:val="20"/>
          <w:szCs w:val="20"/>
          <w:lang w:val="en-GB"/>
        </w:rPr>
        <w:t>, et al.</w:t>
      </w:r>
      <w:r w:rsidRPr="00D15350">
        <w:rPr>
          <w:rFonts w:ascii="Frutiger-Light" w:hAnsi="Frutiger-Light"/>
          <w:noProof/>
          <w:sz w:val="20"/>
          <w:szCs w:val="20"/>
          <w:lang w:val="en-GB"/>
        </w:rPr>
        <w:t xml:space="preserve"> Vaginal Low-Grade Endometrial Stromal Sarcoma: An Extremely Rare Case Report and Review of the Literature. </w:t>
      </w:r>
      <w:r w:rsidRPr="00D15350">
        <w:rPr>
          <w:rFonts w:ascii="Frutiger-Light" w:hAnsi="Frutiger-Light"/>
          <w:i/>
          <w:noProof/>
          <w:sz w:val="20"/>
          <w:szCs w:val="20"/>
          <w:lang w:val="en-GB"/>
        </w:rPr>
        <w:t>Int J Gynecol Pathol</w:t>
      </w:r>
      <w:r w:rsidRPr="00D15350">
        <w:rPr>
          <w:rFonts w:ascii="Frutiger-Light" w:hAnsi="Frutiger-Light"/>
          <w:b/>
          <w:noProof/>
          <w:sz w:val="20"/>
          <w:szCs w:val="20"/>
          <w:lang w:val="en-GB"/>
        </w:rPr>
        <w:t>39</w:t>
      </w:r>
      <w:r w:rsidRPr="00D15350">
        <w:rPr>
          <w:rFonts w:ascii="Frutiger-Light" w:hAnsi="Frutiger-Light"/>
          <w:noProof/>
          <w:sz w:val="20"/>
          <w:szCs w:val="20"/>
          <w:lang w:val="en-GB"/>
        </w:rPr>
        <w:t>, 447-451 (2020).</w:t>
      </w:r>
      <w:bookmarkEnd w:id="36"/>
    </w:p>
    <w:p w:rsidR="009B244C" w:rsidRPr="00D15350" w:rsidRDefault="009B244C" w:rsidP="00D15350">
      <w:pPr>
        <w:spacing w:after="200" w:line="276" w:lineRule="auto"/>
        <w:ind w:left="720" w:hanging="720"/>
        <w:jc w:val="both"/>
        <w:rPr>
          <w:rFonts w:ascii="Frutiger-Light" w:hAnsi="Frutiger-Light"/>
          <w:noProof/>
          <w:sz w:val="20"/>
          <w:szCs w:val="20"/>
          <w:lang w:val="en-GB"/>
        </w:rPr>
      </w:pPr>
      <w:bookmarkStart w:id="37" w:name="_ENREF_30"/>
      <w:r w:rsidRPr="00D15350">
        <w:rPr>
          <w:rFonts w:ascii="Frutiger-Light" w:hAnsi="Frutiger-Light"/>
          <w:noProof/>
          <w:sz w:val="20"/>
          <w:szCs w:val="20"/>
          <w:lang w:val="en-GB"/>
        </w:rPr>
        <w:t>30.</w:t>
      </w:r>
      <w:r w:rsidRPr="00D15350">
        <w:rPr>
          <w:rFonts w:ascii="Frutiger-Light" w:hAnsi="Frutiger-Light"/>
          <w:noProof/>
          <w:sz w:val="20"/>
          <w:szCs w:val="20"/>
          <w:lang w:val="en-GB"/>
        </w:rPr>
        <w:tab/>
        <w:t>Croce, S.</w:t>
      </w:r>
      <w:r w:rsidRPr="00D15350">
        <w:rPr>
          <w:rFonts w:ascii="Frutiger-Light" w:hAnsi="Frutiger-Light"/>
          <w:i/>
          <w:noProof/>
          <w:sz w:val="20"/>
          <w:szCs w:val="20"/>
          <w:lang w:val="en-GB"/>
        </w:rPr>
        <w:t>, et al.</w:t>
      </w:r>
      <w:r w:rsidRPr="00D15350">
        <w:rPr>
          <w:rFonts w:ascii="Frutiger-Light" w:hAnsi="Frutiger-Light"/>
          <w:noProof/>
          <w:sz w:val="20"/>
          <w:szCs w:val="20"/>
          <w:lang w:val="en-GB"/>
        </w:rPr>
        <w:t xml:space="preserve"> Uterine and vaginal sarcomas resembling fibrosarcoma: a clinicopathological and molecular analysis of 13 cases showing common NTRK-rearrangements and the description of a COL1A1-PDGFB fusion novel to uterine neoplasms. </w:t>
      </w:r>
      <w:r w:rsidRPr="00D15350">
        <w:rPr>
          <w:rFonts w:ascii="Frutiger-Light" w:hAnsi="Frutiger-Light"/>
          <w:i/>
          <w:noProof/>
          <w:sz w:val="20"/>
          <w:szCs w:val="20"/>
          <w:lang w:val="en-GB"/>
        </w:rPr>
        <w:t>Mod Pathol</w:t>
      </w:r>
      <w:r w:rsidRPr="00D15350">
        <w:rPr>
          <w:rFonts w:ascii="Frutiger-Light" w:hAnsi="Frutiger-Light"/>
          <w:b/>
          <w:noProof/>
          <w:sz w:val="20"/>
          <w:szCs w:val="20"/>
          <w:lang w:val="en-GB"/>
        </w:rPr>
        <w:t>32</w:t>
      </w:r>
      <w:r w:rsidRPr="00D15350">
        <w:rPr>
          <w:rFonts w:ascii="Frutiger-Light" w:hAnsi="Frutiger-Light"/>
          <w:noProof/>
          <w:sz w:val="20"/>
          <w:szCs w:val="20"/>
          <w:lang w:val="en-GB"/>
        </w:rPr>
        <w:t>, 1008-1022 (2019).</w:t>
      </w:r>
      <w:bookmarkEnd w:id="37"/>
    </w:p>
    <w:p w:rsidR="009B244C" w:rsidRPr="00D15350" w:rsidRDefault="009B244C" w:rsidP="00D15350">
      <w:pPr>
        <w:spacing w:after="200" w:line="276" w:lineRule="auto"/>
        <w:ind w:left="720" w:hanging="720"/>
        <w:jc w:val="both"/>
        <w:rPr>
          <w:rFonts w:ascii="Frutiger-Light" w:hAnsi="Frutiger-Light"/>
          <w:noProof/>
          <w:sz w:val="20"/>
          <w:szCs w:val="20"/>
          <w:lang w:val="en-GB"/>
        </w:rPr>
      </w:pPr>
      <w:bookmarkStart w:id="38" w:name="_ENREF_31"/>
      <w:r w:rsidRPr="00D15350">
        <w:rPr>
          <w:rFonts w:ascii="Frutiger-Light" w:hAnsi="Frutiger-Light"/>
          <w:noProof/>
          <w:sz w:val="20"/>
          <w:szCs w:val="20"/>
          <w:lang w:val="en-GB"/>
        </w:rPr>
        <w:t>31.</w:t>
      </w:r>
      <w:r w:rsidRPr="00D15350">
        <w:rPr>
          <w:rFonts w:ascii="Frutiger-Light" w:hAnsi="Frutiger-Light"/>
          <w:noProof/>
          <w:sz w:val="20"/>
          <w:szCs w:val="20"/>
          <w:lang w:val="en-GB"/>
        </w:rPr>
        <w:tab/>
        <w:t xml:space="preserve">Wang, Y., Huang, Y.W. &amp; Li, Y.F. Primary vaginal sarcoma: Experience of a regional cancer center in China. </w:t>
      </w:r>
      <w:r w:rsidRPr="00D15350">
        <w:rPr>
          <w:rFonts w:ascii="Frutiger-Light" w:hAnsi="Frutiger-Light"/>
          <w:i/>
          <w:noProof/>
          <w:sz w:val="20"/>
          <w:szCs w:val="20"/>
          <w:lang w:val="en-GB"/>
        </w:rPr>
        <w:t>J Obstet Gynaecol Res</w:t>
      </w:r>
      <w:r w:rsidRPr="00D15350">
        <w:rPr>
          <w:rFonts w:ascii="Frutiger-Light" w:hAnsi="Frutiger-Light"/>
          <w:b/>
          <w:noProof/>
          <w:sz w:val="20"/>
          <w:szCs w:val="20"/>
          <w:lang w:val="en-GB"/>
        </w:rPr>
        <w:t>41</w:t>
      </w:r>
      <w:r w:rsidRPr="00D15350">
        <w:rPr>
          <w:rFonts w:ascii="Frutiger-Light" w:hAnsi="Frutiger-Light"/>
          <w:noProof/>
          <w:sz w:val="20"/>
          <w:szCs w:val="20"/>
          <w:lang w:val="en-GB"/>
        </w:rPr>
        <w:t>, 1463-1468 (2015).</w:t>
      </w:r>
      <w:bookmarkEnd w:id="38"/>
    </w:p>
    <w:p w:rsidR="009B244C" w:rsidRPr="00D15350" w:rsidRDefault="009B244C" w:rsidP="00D15350">
      <w:pPr>
        <w:spacing w:after="200" w:line="276" w:lineRule="auto"/>
        <w:ind w:left="720" w:hanging="720"/>
        <w:jc w:val="both"/>
        <w:rPr>
          <w:rFonts w:ascii="Frutiger-Light" w:hAnsi="Frutiger-Light"/>
          <w:noProof/>
          <w:sz w:val="20"/>
          <w:szCs w:val="20"/>
          <w:lang w:val="en-GB"/>
        </w:rPr>
      </w:pPr>
      <w:bookmarkStart w:id="39" w:name="_ENREF_32"/>
      <w:r w:rsidRPr="00D15350">
        <w:rPr>
          <w:rFonts w:ascii="Frutiger-Light" w:hAnsi="Frutiger-Light"/>
          <w:noProof/>
          <w:sz w:val="20"/>
          <w:szCs w:val="20"/>
          <w:lang w:val="en-GB"/>
        </w:rPr>
        <w:t>32.</w:t>
      </w:r>
      <w:r w:rsidRPr="00D15350">
        <w:rPr>
          <w:rFonts w:ascii="Frutiger-Light" w:hAnsi="Frutiger-Light"/>
          <w:noProof/>
          <w:sz w:val="20"/>
          <w:szCs w:val="20"/>
          <w:lang w:val="en-GB"/>
        </w:rPr>
        <w:tab/>
        <w:t>Arndt, C.A.</w:t>
      </w:r>
      <w:r w:rsidRPr="00D15350">
        <w:rPr>
          <w:rFonts w:ascii="Frutiger-Light" w:hAnsi="Frutiger-Light"/>
          <w:i/>
          <w:noProof/>
          <w:sz w:val="20"/>
          <w:szCs w:val="20"/>
          <w:lang w:val="en-GB"/>
        </w:rPr>
        <w:t>, et al.</w:t>
      </w:r>
      <w:r w:rsidRPr="00D15350">
        <w:rPr>
          <w:rFonts w:ascii="Frutiger-Light" w:hAnsi="Frutiger-Light"/>
          <w:noProof/>
          <w:sz w:val="20"/>
          <w:szCs w:val="20"/>
          <w:lang w:val="en-GB"/>
        </w:rPr>
        <w:t xml:space="preserve"> What constitutes optimal therapy for patients with rhabdomyosarcoma of the female genital tract? </w:t>
      </w:r>
      <w:r w:rsidRPr="00D15350">
        <w:rPr>
          <w:rFonts w:ascii="Frutiger-Light" w:hAnsi="Frutiger-Light"/>
          <w:i/>
          <w:noProof/>
          <w:sz w:val="20"/>
          <w:szCs w:val="20"/>
          <w:lang w:val="en-GB"/>
        </w:rPr>
        <w:t>Cancer</w:t>
      </w:r>
      <w:r w:rsidRPr="00D15350">
        <w:rPr>
          <w:rFonts w:ascii="Frutiger-Light" w:hAnsi="Frutiger-Light"/>
          <w:b/>
          <w:noProof/>
          <w:sz w:val="20"/>
          <w:szCs w:val="20"/>
          <w:lang w:val="en-GB"/>
        </w:rPr>
        <w:t>91</w:t>
      </w:r>
      <w:r w:rsidRPr="00D15350">
        <w:rPr>
          <w:rFonts w:ascii="Frutiger-Light" w:hAnsi="Frutiger-Light"/>
          <w:noProof/>
          <w:sz w:val="20"/>
          <w:szCs w:val="20"/>
          <w:lang w:val="en-GB"/>
        </w:rPr>
        <w:t>, 2454-2468 (2001).</w:t>
      </w:r>
      <w:bookmarkEnd w:id="39"/>
    </w:p>
    <w:p w:rsidR="009B244C" w:rsidRPr="00D15350" w:rsidRDefault="009B244C" w:rsidP="00D15350">
      <w:pPr>
        <w:spacing w:after="200" w:line="276" w:lineRule="auto"/>
        <w:ind w:left="720" w:hanging="720"/>
        <w:jc w:val="both"/>
        <w:rPr>
          <w:rFonts w:ascii="Frutiger-Light" w:hAnsi="Frutiger-Light"/>
          <w:noProof/>
          <w:sz w:val="20"/>
          <w:szCs w:val="20"/>
          <w:lang w:val="en-GB"/>
        </w:rPr>
      </w:pPr>
      <w:bookmarkStart w:id="40" w:name="_ENREF_33"/>
      <w:r w:rsidRPr="00D15350">
        <w:rPr>
          <w:rFonts w:ascii="Frutiger-Light" w:hAnsi="Frutiger-Light"/>
          <w:noProof/>
          <w:sz w:val="20"/>
          <w:szCs w:val="20"/>
          <w:lang w:val="en-GB"/>
        </w:rPr>
        <w:t>33.</w:t>
      </w:r>
      <w:r w:rsidRPr="00D15350">
        <w:rPr>
          <w:rFonts w:ascii="Frutiger-Light" w:hAnsi="Frutiger-Light"/>
          <w:noProof/>
          <w:sz w:val="20"/>
          <w:szCs w:val="20"/>
          <w:lang w:val="en-GB"/>
        </w:rPr>
        <w:tab/>
        <w:t>Ben-Arush, M.</w:t>
      </w:r>
      <w:r w:rsidRPr="00D15350">
        <w:rPr>
          <w:rFonts w:ascii="Frutiger-Light" w:hAnsi="Frutiger-Light"/>
          <w:i/>
          <w:noProof/>
          <w:sz w:val="20"/>
          <w:szCs w:val="20"/>
          <w:lang w:val="en-GB"/>
        </w:rPr>
        <w:t>, et al.</w:t>
      </w:r>
      <w:r w:rsidRPr="00D15350">
        <w:rPr>
          <w:rFonts w:ascii="Frutiger-Light" w:hAnsi="Frutiger-Light"/>
          <w:noProof/>
          <w:sz w:val="20"/>
          <w:szCs w:val="20"/>
          <w:lang w:val="en-GB"/>
        </w:rPr>
        <w:t xml:space="preserve"> Therapy and prognostic significance of regional lymph node involvement in embryonal rhabdomyosarcoma: a report from the European paediatric Soft tissue sarcoma Study Group. </w:t>
      </w:r>
      <w:r w:rsidRPr="00D15350">
        <w:rPr>
          <w:rFonts w:ascii="Frutiger-Light" w:hAnsi="Frutiger-Light"/>
          <w:i/>
          <w:noProof/>
          <w:sz w:val="20"/>
          <w:szCs w:val="20"/>
          <w:lang w:val="en-GB"/>
        </w:rPr>
        <w:t>Eur J Cancer</w:t>
      </w:r>
      <w:r w:rsidRPr="00D15350">
        <w:rPr>
          <w:rFonts w:ascii="Frutiger-Light" w:hAnsi="Frutiger-Light"/>
          <w:b/>
          <w:noProof/>
          <w:sz w:val="20"/>
          <w:szCs w:val="20"/>
          <w:lang w:val="en-GB"/>
        </w:rPr>
        <w:t>172</w:t>
      </w:r>
      <w:r w:rsidRPr="00D15350">
        <w:rPr>
          <w:rFonts w:ascii="Frutiger-Light" w:hAnsi="Frutiger-Light"/>
          <w:noProof/>
          <w:sz w:val="20"/>
          <w:szCs w:val="20"/>
          <w:lang w:val="en-GB"/>
        </w:rPr>
        <w:t>, 119-129 (2022).</w:t>
      </w:r>
      <w:bookmarkEnd w:id="40"/>
    </w:p>
    <w:p w:rsidR="009B244C" w:rsidRPr="00D15350" w:rsidRDefault="009B244C" w:rsidP="00D15350">
      <w:pPr>
        <w:spacing w:after="200" w:line="276" w:lineRule="auto"/>
        <w:ind w:left="720" w:hanging="720"/>
        <w:jc w:val="both"/>
        <w:rPr>
          <w:rFonts w:ascii="Frutiger-Light" w:hAnsi="Frutiger-Light"/>
          <w:noProof/>
          <w:sz w:val="20"/>
          <w:szCs w:val="20"/>
          <w:lang w:val="en-GB"/>
        </w:rPr>
      </w:pPr>
      <w:bookmarkStart w:id="41" w:name="_ENREF_34"/>
      <w:r w:rsidRPr="00D15350">
        <w:rPr>
          <w:rFonts w:ascii="Frutiger-Light" w:hAnsi="Frutiger-Light"/>
          <w:noProof/>
          <w:sz w:val="20"/>
          <w:szCs w:val="20"/>
          <w:lang w:val="en-GB"/>
        </w:rPr>
        <w:lastRenderedPageBreak/>
        <w:t>34.</w:t>
      </w:r>
      <w:r w:rsidRPr="00D15350">
        <w:rPr>
          <w:rFonts w:ascii="Frutiger-Light" w:hAnsi="Frutiger-Light"/>
          <w:noProof/>
          <w:sz w:val="20"/>
          <w:szCs w:val="20"/>
          <w:lang w:val="en-GB"/>
        </w:rPr>
        <w:tab/>
        <w:t>Magne, N.</w:t>
      </w:r>
      <w:r w:rsidRPr="00D15350">
        <w:rPr>
          <w:rFonts w:ascii="Frutiger-Light" w:hAnsi="Frutiger-Light"/>
          <w:i/>
          <w:noProof/>
          <w:sz w:val="20"/>
          <w:szCs w:val="20"/>
          <w:lang w:val="en-GB"/>
        </w:rPr>
        <w:t>, et al.</w:t>
      </w:r>
      <w:r w:rsidRPr="00D15350">
        <w:rPr>
          <w:rFonts w:ascii="Frutiger-Light" w:hAnsi="Frutiger-Light"/>
          <w:noProof/>
          <w:sz w:val="20"/>
          <w:szCs w:val="20"/>
          <w:lang w:val="en-GB"/>
        </w:rPr>
        <w:t xml:space="preserve"> Technical aspects and perspectives of the vaginal mold applicator for brachytherapy of gynecologic malignancies. </w:t>
      </w:r>
      <w:r w:rsidRPr="00D15350">
        <w:rPr>
          <w:rFonts w:ascii="Frutiger-Light" w:hAnsi="Frutiger-Light"/>
          <w:i/>
          <w:noProof/>
          <w:sz w:val="20"/>
          <w:szCs w:val="20"/>
          <w:lang w:val="en-GB"/>
        </w:rPr>
        <w:t>Brachytherapy</w:t>
      </w:r>
      <w:r w:rsidRPr="00D15350">
        <w:rPr>
          <w:rFonts w:ascii="Frutiger-Light" w:hAnsi="Frutiger-Light"/>
          <w:b/>
          <w:noProof/>
          <w:sz w:val="20"/>
          <w:szCs w:val="20"/>
          <w:lang w:val="en-GB"/>
        </w:rPr>
        <w:t>9</w:t>
      </w:r>
      <w:r w:rsidRPr="00D15350">
        <w:rPr>
          <w:rFonts w:ascii="Frutiger-Light" w:hAnsi="Frutiger-Light"/>
          <w:noProof/>
          <w:sz w:val="20"/>
          <w:szCs w:val="20"/>
          <w:lang w:val="en-GB"/>
        </w:rPr>
        <w:t>, 274-277 (2010).</w:t>
      </w:r>
      <w:bookmarkEnd w:id="41"/>
    </w:p>
    <w:p w:rsidR="009B244C" w:rsidRPr="00D15350" w:rsidRDefault="009B244C" w:rsidP="00D15350">
      <w:pPr>
        <w:spacing w:after="200" w:line="276" w:lineRule="auto"/>
        <w:ind w:left="720" w:hanging="720"/>
        <w:jc w:val="both"/>
        <w:rPr>
          <w:rFonts w:ascii="Frutiger-Light" w:hAnsi="Frutiger-Light"/>
          <w:noProof/>
          <w:sz w:val="20"/>
          <w:szCs w:val="20"/>
          <w:lang w:val="en-GB"/>
        </w:rPr>
      </w:pPr>
      <w:bookmarkStart w:id="42" w:name="_ENREF_35"/>
      <w:r w:rsidRPr="00D15350">
        <w:rPr>
          <w:rFonts w:ascii="Frutiger-Light" w:hAnsi="Frutiger-Light"/>
          <w:noProof/>
          <w:sz w:val="20"/>
          <w:szCs w:val="20"/>
          <w:lang w:val="en-GB"/>
        </w:rPr>
        <w:t>35.</w:t>
      </w:r>
      <w:r w:rsidRPr="00D15350">
        <w:rPr>
          <w:rFonts w:ascii="Frutiger-Light" w:hAnsi="Frutiger-Light"/>
          <w:noProof/>
          <w:sz w:val="20"/>
          <w:szCs w:val="20"/>
          <w:lang w:val="en-GB"/>
        </w:rPr>
        <w:tab/>
        <w:t>Sparber-Sauer, M.</w:t>
      </w:r>
      <w:r w:rsidRPr="00D15350">
        <w:rPr>
          <w:rFonts w:ascii="Frutiger-Light" w:hAnsi="Frutiger-Light"/>
          <w:i/>
          <w:noProof/>
          <w:sz w:val="20"/>
          <w:szCs w:val="20"/>
          <w:lang w:val="en-GB"/>
        </w:rPr>
        <w:t>, et al.</w:t>
      </w:r>
      <w:r w:rsidRPr="00D15350">
        <w:rPr>
          <w:rFonts w:ascii="Frutiger-Light" w:hAnsi="Frutiger-Light"/>
          <w:noProof/>
          <w:sz w:val="20"/>
          <w:szCs w:val="20"/>
          <w:lang w:val="en-GB"/>
        </w:rPr>
        <w:t xml:space="preserve"> Rhabdomyosarcoma of the female genitourinary tract: Primary and relapsed disease in infants and older children. Treatment results of five Cooperative Weichteilsarkom Studiengruppe (CWS) trials and one registry. </w:t>
      </w:r>
      <w:r w:rsidRPr="00D15350">
        <w:rPr>
          <w:rFonts w:ascii="Frutiger-Light" w:hAnsi="Frutiger-Light"/>
          <w:i/>
          <w:noProof/>
          <w:sz w:val="20"/>
          <w:szCs w:val="20"/>
          <w:lang w:val="en-GB"/>
        </w:rPr>
        <w:t>Pediatr Blood Cancer</w:t>
      </w:r>
      <w:r w:rsidRPr="00D15350">
        <w:rPr>
          <w:rFonts w:ascii="Frutiger-Light" w:hAnsi="Frutiger-Light"/>
          <w:b/>
          <w:noProof/>
          <w:sz w:val="20"/>
          <w:szCs w:val="20"/>
          <w:lang w:val="en-GB"/>
        </w:rPr>
        <w:t>68</w:t>
      </w:r>
      <w:r w:rsidRPr="00D15350">
        <w:rPr>
          <w:rFonts w:ascii="Frutiger-Light" w:hAnsi="Frutiger-Light"/>
          <w:noProof/>
          <w:sz w:val="20"/>
          <w:szCs w:val="20"/>
          <w:lang w:val="en-GB"/>
        </w:rPr>
        <w:t>, e28889 (2021).</w:t>
      </w:r>
      <w:bookmarkEnd w:id="42"/>
    </w:p>
    <w:p w:rsidR="009B244C" w:rsidRPr="00D15350" w:rsidRDefault="009B244C" w:rsidP="00D15350">
      <w:pPr>
        <w:spacing w:after="200" w:line="276" w:lineRule="auto"/>
        <w:ind w:left="720" w:hanging="720"/>
        <w:jc w:val="both"/>
        <w:rPr>
          <w:rFonts w:ascii="Frutiger-Light" w:hAnsi="Frutiger-Light"/>
          <w:noProof/>
          <w:sz w:val="20"/>
          <w:szCs w:val="20"/>
          <w:lang w:val="en-GB"/>
        </w:rPr>
      </w:pPr>
      <w:bookmarkStart w:id="43" w:name="_ENREF_36"/>
      <w:r w:rsidRPr="00D15350">
        <w:rPr>
          <w:rFonts w:ascii="Frutiger-Light" w:hAnsi="Frutiger-Light"/>
          <w:noProof/>
          <w:sz w:val="20"/>
          <w:szCs w:val="20"/>
          <w:lang w:val="en-GB"/>
        </w:rPr>
        <w:t>36.</w:t>
      </w:r>
      <w:r w:rsidRPr="00D15350">
        <w:rPr>
          <w:rFonts w:ascii="Frutiger-Light" w:hAnsi="Frutiger-Light"/>
          <w:noProof/>
          <w:sz w:val="20"/>
          <w:szCs w:val="20"/>
          <w:lang w:val="en-GB"/>
        </w:rPr>
        <w:tab/>
        <w:t>Martelli, H.</w:t>
      </w:r>
      <w:r w:rsidRPr="00D15350">
        <w:rPr>
          <w:rFonts w:ascii="Frutiger-Light" w:hAnsi="Frutiger-Light"/>
          <w:i/>
          <w:noProof/>
          <w:sz w:val="20"/>
          <w:szCs w:val="20"/>
          <w:lang w:val="en-GB"/>
        </w:rPr>
        <w:t>, et al.</w:t>
      </w:r>
      <w:r w:rsidRPr="00D15350">
        <w:rPr>
          <w:rFonts w:ascii="Frutiger-Light" w:hAnsi="Frutiger-Light"/>
          <w:noProof/>
          <w:sz w:val="20"/>
          <w:szCs w:val="20"/>
          <w:lang w:val="en-GB"/>
        </w:rPr>
        <w:t xml:space="preserve"> Conservative treatment for girls with nonmetastatic rhabdomyosarcoma of the genital tract: A report from the Study Committee of the International Society of Pediatric Oncology. </w:t>
      </w:r>
      <w:r w:rsidRPr="00D15350">
        <w:rPr>
          <w:rFonts w:ascii="Frutiger-Light" w:hAnsi="Frutiger-Light"/>
          <w:i/>
          <w:noProof/>
          <w:sz w:val="20"/>
          <w:szCs w:val="20"/>
          <w:lang w:val="en-GB"/>
        </w:rPr>
        <w:t>J Clin Oncol</w:t>
      </w:r>
      <w:r w:rsidRPr="00D15350">
        <w:rPr>
          <w:rFonts w:ascii="Frutiger-Light" w:hAnsi="Frutiger-Light"/>
          <w:b/>
          <w:noProof/>
          <w:sz w:val="20"/>
          <w:szCs w:val="20"/>
          <w:lang w:val="en-GB"/>
        </w:rPr>
        <w:t>17</w:t>
      </w:r>
      <w:r w:rsidRPr="00D15350">
        <w:rPr>
          <w:rFonts w:ascii="Frutiger-Light" w:hAnsi="Frutiger-Light"/>
          <w:noProof/>
          <w:sz w:val="20"/>
          <w:szCs w:val="20"/>
          <w:lang w:val="en-GB"/>
        </w:rPr>
        <w:t>, 2117-2122 (1999).</w:t>
      </w:r>
      <w:bookmarkEnd w:id="43"/>
    </w:p>
    <w:p w:rsidR="009B244C" w:rsidRPr="00D15350" w:rsidRDefault="009B244C" w:rsidP="00D15350">
      <w:pPr>
        <w:spacing w:after="200" w:line="276" w:lineRule="auto"/>
        <w:ind w:left="720" w:hanging="720"/>
        <w:jc w:val="both"/>
        <w:rPr>
          <w:rFonts w:ascii="Frutiger-Light" w:hAnsi="Frutiger-Light"/>
          <w:noProof/>
          <w:sz w:val="20"/>
          <w:szCs w:val="20"/>
          <w:lang w:val="en-GB"/>
        </w:rPr>
      </w:pPr>
      <w:bookmarkStart w:id="44" w:name="_ENREF_37"/>
      <w:r w:rsidRPr="00D15350">
        <w:rPr>
          <w:rFonts w:ascii="Frutiger-Light" w:hAnsi="Frutiger-Light"/>
          <w:noProof/>
          <w:sz w:val="20"/>
          <w:szCs w:val="20"/>
          <w:lang w:val="en-GB"/>
        </w:rPr>
        <w:t>37.</w:t>
      </w:r>
      <w:r w:rsidRPr="00D15350">
        <w:rPr>
          <w:rFonts w:ascii="Frutiger-Light" w:hAnsi="Frutiger-Light"/>
          <w:noProof/>
          <w:sz w:val="20"/>
          <w:szCs w:val="20"/>
          <w:lang w:val="en-GB"/>
        </w:rPr>
        <w:tab/>
        <w:t>Walterhouse, D.O.</w:t>
      </w:r>
      <w:r w:rsidRPr="00D15350">
        <w:rPr>
          <w:rFonts w:ascii="Frutiger-Light" w:hAnsi="Frutiger-Light"/>
          <w:i/>
          <w:noProof/>
          <w:sz w:val="20"/>
          <w:szCs w:val="20"/>
          <w:lang w:val="en-GB"/>
        </w:rPr>
        <w:t>, et al.</w:t>
      </w:r>
      <w:r w:rsidRPr="00D15350">
        <w:rPr>
          <w:rFonts w:ascii="Frutiger-Light" w:hAnsi="Frutiger-Light"/>
          <w:noProof/>
          <w:sz w:val="20"/>
          <w:szCs w:val="20"/>
          <w:lang w:val="en-GB"/>
        </w:rPr>
        <w:t xml:space="preserve"> Local control and outcome in children with localized vaginal rhabdomyosarcoma: a report from the Soft Tissue Sarcoma committee of the Children's Oncology Group. </w:t>
      </w:r>
      <w:r w:rsidRPr="00D15350">
        <w:rPr>
          <w:rFonts w:ascii="Frutiger-Light" w:hAnsi="Frutiger-Light"/>
          <w:i/>
          <w:noProof/>
          <w:sz w:val="20"/>
          <w:szCs w:val="20"/>
          <w:lang w:val="en-GB"/>
        </w:rPr>
        <w:t>Pediatr Blood Cancer</w:t>
      </w:r>
      <w:r w:rsidRPr="00D15350">
        <w:rPr>
          <w:rFonts w:ascii="Frutiger-Light" w:hAnsi="Frutiger-Light"/>
          <w:b/>
          <w:noProof/>
          <w:sz w:val="20"/>
          <w:szCs w:val="20"/>
          <w:lang w:val="en-GB"/>
        </w:rPr>
        <w:t>57</w:t>
      </w:r>
      <w:r w:rsidRPr="00D15350">
        <w:rPr>
          <w:rFonts w:ascii="Frutiger-Light" w:hAnsi="Frutiger-Light"/>
          <w:noProof/>
          <w:sz w:val="20"/>
          <w:szCs w:val="20"/>
          <w:lang w:val="en-GB"/>
        </w:rPr>
        <w:t>, 76-83 (2011).</w:t>
      </w:r>
      <w:bookmarkEnd w:id="44"/>
    </w:p>
    <w:p w:rsidR="009B244C" w:rsidRPr="00D15350" w:rsidRDefault="009B244C" w:rsidP="00D15350">
      <w:pPr>
        <w:spacing w:after="200" w:line="276" w:lineRule="auto"/>
        <w:ind w:left="720" w:hanging="720"/>
        <w:jc w:val="both"/>
        <w:rPr>
          <w:rFonts w:ascii="Frutiger-Light" w:hAnsi="Frutiger-Light"/>
          <w:noProof/>
          <w:sz w:val="20"/>
          <w:szCs w:val="20"/>
          <w:lang w:val="en-GB"/>
        </w:rPr>
      </w:pPr>
      <w:bookmarkStart w:id="45" w:name="_ENREF_38"/>
      <w:r w:rsidRPr="00D15350">
        <w:rPr>
          <w:rFonts w:ascii="Frutiger-Light" w:hAnsi="Frutiger-Light"/>
          <w:noProof/>
          <w:sz w:val="20"/>
          <w:szCs w:val="20"/>
          <w:lang w:val="en-GB"/>
        </w:rPr>
        <w:t>38.</w:t>
      </w:r>
      <w:r w:rsidRPr="00D15350">
        <w:rPr>
          <w:rFonts w:ascii="Frutiger-Light" w:hAnsi="Frutiger-Light"/>
          <w:noProof/>
          <w:sz w:val="20"/>
          <w:szCs w:val="20"/>
          <w:lang w:val="en-GB"/>
        </w:rPr>
        <w:tab/>
        <w:t>Magne, N.</w:t>
      </w:r>
      <w:r w:rsidRPr="00D15350">
        <w:rPr>
          <w:rFonts w:ascii="Frutiger-Light" w:hAnsi="Frutiger-Light"/>
          <w:i/>
          <w:noProof/>
          <w:sz w:val="20"/>
          <w:szCs w:val="20"/>
          <w:lang w:val="en-GB"/>
        </w:rPr>
        <w:t>, et al.</w:t>
      </w:r>
      <w:r w:rsidRPr="00D15350">
        <w:rPr>
          <w:rFonts w:ascii="Frutiger-Light" w:hAnsi="Frutiger-Light"/>
          <w:noProof/>
          <w:sz w:val="20"/>
          <w:szCs w:val="20"/>
          <w:lang w:val="en-GB"/>
        </w:rPr>
        <w:t xml:space="preserve"> Vulval and vaginal rhabdomyosarcoma in children: update and reappraisal of Institut Gustave Roussy brachytherapy experience. </w:t>
      </w:r>
      <w:r w:rsidRPr="00D15350">
        <w:rPr>
          <w:rFonts w:ascii="Frutiger-Light" w:hAnsi="Frutiger-Light"/>
          <w:i/>
          <w:noProof/>
          <w:sz w:val="20"/>
          <w:szCs w:val="20"/>
          <w:lang w:val="en-GB"/>
        </w:rPr>
        <w:t>Int J Radiat Oncol Biol Phys</w:t>
      </w:r>
      <w:r w:rsidRPr="00D15350">
        <w:rPr>
          <w:rFonts w:ascii="Frutiger-Light" w:hAnsi="Frutiger-Light"/>
          <w:b/>
          <w:noProof/>
          <w:sz w:val="20"/>
          <w:szCs w:val="20"/>
          <w:lang w:val="en-GB"/>
        </w:rPr>
        <w:t>72</w:t>
      </w:r>
      <w:r w:rsidRPr="00D15350">
        <w:rPr>
          <w:rFonts w:ascii="Frutiger-Light" w:hAnsi="Frutiger-Light"/>
          <w:noProof/>
          <w:sz w:val="20"/>
          <w:szCs w:val="20"/>
          <w:lang w:val="en-GB"/>
        </w:rPr>
        <w:t>, 878-883 (2008).</w:t>
      </w:r>
      <w:bookmarkEnd w:id="45"/>
    </w:p>
    <w:p w:rsidR="009B244C" w:rsidRPr="00D15350" w:rsidRDefault="009B244C" w:rsidP="00D15350">
      <w:pPr>
        <w:spacing w:after="200" w:line="276" w:lineRule="auto"/>
        <w:ind w:left="720" w:hanging="720"/>
        <w:jc w:val="both"/>
        <w:rPr>
          <w:rFonts w:ascii="Frutiger-Light" w:hAnsi="Frutiger-Light"/>
          <w:noProof/>
          <w:sz w:val="20"/>
          <w:szCs w:val="20"/>
          <w:lang w:val="en-GB"/>
        </w:rPr>
      </w:pPr>
      <w:bookmarkStart w:id="46" w:name="_ENREF_39"/>
      <w:r w:rsidRPr="00D15350">
        <w:rPr>
          <w:rFonts w:ascii="Frutiger-Light" w:hAnsi="Frutiger-Light"/>
          <w:noProof/>
          <w:sz w:val="20"/>
          <w:szCs w:val="20"/>
          <w:lang w:val="en-GB"/>
        </w:rPr>
        <w:t>39.</w:t>
      </w:r>
      <w:r w:rsidRPr="00D15350">
        <w:rPr>
          <w:rFonts w:ascii="Frutiger-Light" w:hAnsi="Frutiger-Light"/>
          <w:noProof/>
          <w:sz w:val="20"/>
          <w:szCs w:val="20"/>
          <w:lang w:val="en-GB"/>
        </w:rPr>
        <w:tab/>
        <w:t>Terlizzi, M.</w:t>
      </w:r>
      <w:r w:rsidRPr="00D15350">
        <w:rPr>
          <w:rFonts w:ascii="Frutiger-Light" w:hAnsi="Frutiger-Light"/>
          <w:i/>
          <w:noProof/>
          <w:sz w:val="20"/>
          <w:szCs w:val="20"/>
          <w:lang w:val="en-GB"/>
        </w:rPr>
        <w:t>, et al.</w:t>
      </w:r>
      <w:r w:rsidRPr="00D15350">
        <w:rPr>
          <w:rFonts w:ascii="Frutiger-Light" w:hAnsi="Frutiger-Light"/>
          <w:noProof/>
          <w:sz w:val="20"/>
          <w:szCs w:val="20"/>
          <w:lang w:val="en-GB"/>
        </w:rPr>
        <w:t xml:space="preserve"> Implementation of Image-Guided Brachytherapy for Pediatric Vaginal Cancers: Feasibility and Early Clinical Results. </w:t>
      </w:r>
      <w:r w:rsidRPr="00D15350">
        <w:rPr>
          <w:rFonts w:ascii="Frutiger-Light" w:hAnsi="Frutiger-Light"/>
          <w:i/>
          <w:noProof/>
          <w:sz w:val="20"/>
          <w:szCs w:val="20"/>
          <w:lang w:val="en-GB"/>
        </w:rPr>
        <w:t>Cancers (Basel)</w:t>
      </w:r>
      <w:r w:rsidRPr="00D15350">
        <w:rPr>
          <w:rFonts w:ascii="Frutiger-Light" w:hAnsi="Frutiger-Light"/>
          <w:b/>
          <w:noProof/>
          <w:sz w:val="20"/>
          <w:szCs w:val="20"/>
          <w:lang w:val="en-GB"/>
        </w:rPr>
        <w:t>14</w:t>
      </w:r>
      <w:r w:rsidRPr="00D15350">
        <w:rPr>
          <w:rFonts w:ascii="Frutiger-Light" w:hAnsi="Frutiger-Light"/>
          <w:noProof/>
          <w:sz w:val="20"/>
          <w:szCs w:val="20"/>
          <w:lang w:val="en-GB"/>
        </w:rPr>
        <w:t>(2022).</w:t>
      </w:r>
      <w:bookmarkEnd w:id="46"/>
    </w:p>
    <w:p w:rsidR="009B244C" w:rsidRPr="00D15350" w:rsidRDefault="009B244C" w:rsidP="00D15350">
      <w:pPr>
        <w:spacing w:after="200" w:line="276" w:lineRule="auto"/>
        <w:ind w:left="720" w:hanging="720"/>
        <w:jc w:val="both"/>
        <w:rPr>
          <w:rFonts w:ascii="Frutiger-Light" w:hAnsi="Frutiger-Light"/>
          <w:noProof/>
          <w:sz w:val="20"/>
          <w:szCs w:val="20"/>
          <w:lang w:val="en-GB"/>
        </w:rPr>
      </w:pPr>
      <w:bookmarkStart w:id="47" w:name="_ENREF_40"/>
      <w:r w:rsidRPr="00D15350">
        <w:rPr>
          <w:rFonts w:ascii="Frutiger-Light" w:hAnsi="Frutiger-Light"/>
          <w:noProof/>
          <w:sz w:val="20"/>
          <w:szCs w:val="20"/>
          <w:lang w:val="en-GB"/>
        </w:rPr>
        <w:t>40.</w:t>
      </w:r>
      <w:r w:rsidRPr="00D15350">
        <w:rPr>
          <w:rFonts w:ascii="Frutiger-Light" w:hAnsi="Frutiger-Light"/>
          <w:noProof/>
          <w:sz w:val="20"/>
          <w:szCs w:val="20"/>
          <w:lang w:val="en-GB"/>
        </w:rPr>
        <w:tab/>
        <w:t>Chargari, C.</w:t>
      </w:r>
      <w:r w:rsidRPr="00D15350">
        <w:rPr>
          <w:rFonts w:ascii="Frutiger-Light" w:hAnsi="Frutiger-Light"/>
          <w:i/>
          <w:noProof/>
          <w:sz w:val="20"/>
          <w:szCs w:val="20"/>
          <w:lang w:val="en-GB"/>
        </w:rPr>
        <w:t>, et al.</w:t>
      </w:r>
      <w:r w:rsidRPr="00D15350">
        <w:rPr>
          <w:rFonts w:ascii="Frutiger-Light" w:hAnsi="Frutiger-Light"/>
          <w:noProof/>
          <w:sz w:val="20"/>
          <w:szCs w:val="20"/>
          <w:lang w:val="en-GB"/>
        </w:rPr>
        <w:t xml:space="preserve"> Brachytherapy for Pediatric Patients at Gustave Roussy Cancer Campus: A Model of International Cooperation for Highly Specialized Treatments. </w:t>
      </w:r>
      <w:r w:rsidRPr="00D15350">
        <w:rPr>
          <w:rFonts w:ascii="Frutiger-Light" w:hAnsi="Frutiger-Light"/>
          <w:i/>
          <w:noProof/>
          <w:sz w:val="20"/>
          <w:szCs w:val="20"/>
          <w:lang w:val="en-GB"/>
        </w:rPr>
        <w:t>Int J Radiat Oncol Biol Phys</w:t>
      </w:r>
      <w:r w:rsidRPr="00D15350">
        <w:rPr>
          <w:rFonts w:ascii="Frutiger-Light" w:hAnsi="Frutiger-Light"/>
          <w:b/>
          <w:noProof/>
          <w:sz w:val="20"/>
          <w:szCs w:val="20"/>
          <w:lang w:val="en-GB"/>
        </w:rPr>
        <w:t>113</w:t>
      </w:r>
      <w:r w:rsidRPr="00D15350">
        <w:rPr>
          <w:rFonts w:ascii="Frutiger-Light" w:hAnsi="Frutiger-Light"/>
          <w:noProof/>
          <w:sz w:val="20"/>
          <w:szCs w:val="20"/>
          <w:lang w:val="en-GB"/>
        </w:rPr>
        <w:t>, 602-613 (2022).</w:t>
      </w:r>
      <w:bookmarkEnd w:id="47"/>
    </w:p>
    <w:p w:rsidR="009B244C" w:rsidRPr="00D15350" w:rsidRDefault="009B244C" w:rsidP="00D15350">
      <w:pPr>
        <w:spacing w:after="200" w:line="276" w:lineRule="auto"/>
        <w:ind w:left="720" w:hanging="720"/>
        <w:jc w:val="both"/>
        <w:rPr>
          <w:rFonts w:ascii="Frutiger-Light" w:hAnsi="Frutiger-Light"/>
          <w:noProof/>
          <w:sz w:val="20"/>
          <w:szCs w:val="20"/>
          <w:lang w:val="en-GB"/>
        </w:rPr>
      </w:pPr>
      <w:bookmarkStart w:id="48" w:name="_ENREF_41"/>
      <w:r w:rsidRPr="00D15350">
        <w:rPr>
          <w:rFonts w:ascii="Frutiger-Light" w:hAnsi="Frutiger-Light"/>
          <w:noProof/>
          <w:sz w:val="20"/>
          <w:szCs w:val="20"/>
          <w:lang w:val="en-GB"/>
        </w:rPr>
        <w:t>41.</w:t>
      </w:r>
      <w:r w:rsidRPr="00D15350">
        <w:rPr>
          <w:rFonts w:ascii="Frutiger-Light" w:hAnsi="Frutiger-Light"/>
          <w:noProof/>
          <w:sz w:val="20"/>
          <w:szCs w:val="20"/>
          <w:lang w:val="en-GB"/>
        </w:rPr>
        <w:tab/>
        <w:t xml:space="preserve">de Lambert, G., Haie-Meder, C., Guerin, F., Boubnova, J. &amp; Martelli, H. A new </w:t>
      </w:r>
      <w:r w:rsidRPr="00D15350">
        <w:rPr>
          <w:rFonts w:ascii="Frutiger-Light" w:hAnsi="Frutiger-Light"/>
          <w:noProof/>
          <w:sz w:val="20"/>
          <w:szCs w:val="20"/>
          <w:lang w:val="en-GB"/>
        </w:rPr>
        <w:lastRenderedPageBreak/>
        <w:t xml:space="preserve">surgical approach of temporary ovarian transposition for children undergoing brachytherapy: technical assessment and dose evaluation. </w:t>
      </w:r>
      <w:r w:rsidRPr="00D15350">
        <w:rPr>
          <w:rFonts w:ascii="Frutiger-Light" w:hAnsi="Frutiger-Light"/>
          <w:i/>
          <w:noProof/>
          <w:sz w:val="20"/>
          <w:szCs w:val="20"/>
          <w:lang w:val="en-GB"/>
        </w:rPr>
        <w:t>J Pediatr Surg</w:t>
      </w:r>
      <w:r w:rsidRPr="00D15350">
        <w:rPr>
          <w:rFonts w:ascii="Frutiger-Light" w:hAnsi="Frutiger-Light"/>
          <w:b/>
          <w:noProof/>
          <w:sz w:val="20"/>
          <w:szCs w:val="20"/>
          <w:lang w:val="en-GB"/>
        </w:rPr>
        <w:t>49</w:t>
      </w:r>
      <w:r w:rsidRPr="00D15350">
        <w:rPr>
          <w:rFonts w:ascii="Frutiger-Light" w:hAnsi="Frutiger-Light"/>
          <w:noProof/>
          <w:sz w:val="20"/>
          <w:szCs w:val="20"/>
          <w:lang w:val="en-GB"/>
        </w:rPr>
        <w:t>, 1177-1180 (2014).</w:t>
      </w:r>
      <w:bookmarkEnd w:id="48"/>
    </w:p>
    <w:p w:rsidR="009B244C" w:rsidRPr="00D15350" w:rsidRDefault="009B244C" w:rsidP="00D15350">
      <w:pPr>
        <w:spacing w:after="200" w:line="276" w:lineRule="auto"/>
        <w:ind w:left="720" w:hanging="720"/>
        <w:jc w:val="both"/>
        <w:rPr>
          <w:rFonts w:ascii="Frutiger-Light" w:hAnsi="Frutiger-Light"/>
          <w:noProof/>
          <w:sz w:val="20"/>
          <w:szCs w:val="20"/>
          <w:lang w:val="en-GB"/>
        </w:rPr>
      </w:pPr>
      <w:bookmarkStart w:id="49" w:name="_ENREF_42"/>
      <w:r w:rsidRPr="00D15350">
        <w:rPr>
          <w:rFonts w:ascii="Frutiger-Light" w:hAnsi="Frutiger-Light"/>
          <w:noProof/>
          <w:sz w:val="20"/>
          <w:szCs w:val="20"/>
          <w:lang w:val="en-GB"/>
        </w:rPr>
        <w:t>42.</w:t>
      </w:r>
      <w:r w:rsidRPr="00D15350">
        <w:rPr>
          <w:rFonts w:ascii="Frutiger-Light" w:hAnsi="Frutiger-Light"/>
          <w:noProof/>
          <w:sz w:val="20"/>
          <w:szCs w:val="20"/>
          <w:lang w:val="en-GB"/>
        </w:rPr>
        <w:tab/>
        <w:t xml:space="preserve">Irtan, S., Orbach, D., Helfre, S. &amp; Sarnacki, S. Ovarian transposition in prepubescent and adolescent girls with cancer. </w:t>
      </w:r>
      <w:r w:rsidRPr="00D15350">
        <w:rPr>
          <w:rFonts w:ascii="Frutiger-Light" w:hAnsi="Frutiger-Light"/>
          <w:i/>
          <w:noProof/>
          <w:sz w:val="20"/>
          <w:szCs w:val="20"/>
          <w:lang w:val="en-GB"/>
        </w:rPr>
        <w:t>Lancet Oncol</w:t>
      </w:r>
      <w:r w:rsidRPr="00D15350">
        <w:rPr>
          <w:rFonts w:ascii="Frutiger-Light" w:hAnsi="Frutiger-Light"/>
          <w:b/>
          <w:noProof/>
          <w:sz w:val="20"/>
          <w:szCs w:val="20"/>
          <w:lang w:val="en-GB"/>
        </w:rPr>
        <w:t>14</w:t>
      </w:r>
      <w:r w:rsidRPr="00D15350">
        <w:rPr>
          <w:rFonts w:ascii="Frutiger-Light" w:hAnsi="Frutiger-Light"/>
          <w:noProof/>
          <w:sz w:val="20"/>
          <w:szCs w:val="20"/>
          <w:lang w:val="en-GB"/>
        </w:rPr>
        <w:t>, e601-608 (2013).</w:t>
      </w:r>
      <w:bookmarkEnd w:id="49"/>
    </w:p>
    <w:p w:rsidR="009B244C" w:rsidRPr="00D15350" w:rsidRDefault="009B244C" w:rsidP="00D15350">
      <w:pPr>
        <w:spacing w:after="200" w:line="276" w:lineRule="auto"/>
        <w:ind w:left="720" w:hanging="720"/>
        <w:jc w:val="both"/>
        <w:rPr>
          <w:rFonts w:ascii="Frutiger-Light" w:hAnsi="Frutiger-Light"/>
          <w:noProof/>
          <w:sz w:val="20"/>
          <w:szCs w:val="20"/>
          <w:lang w:val="en-GB"/>
        </w:rPr>
      </w:pPr>
      <w:bookmarkStart w:id="50" w:name="_ENREF_43"/>
      <w:r w:rsidRPr="00D15350">
        <w:rPr>
          <w:rFonts w:ascii="Frutiger-Light" w:hAnsi="Frutiger-Light"/>
          <w:noProof/>
          <w:sz w:val="20"/>
          <w:szCs w:val="20"/>
          <w:lang w:val="en-GB"/>
        </w:rPr>
        <w:t>43.</w:t>
      </w:r>
      <w:r w:rsidRPr="00D15350">
        <w:rPr>
          <w:rFonts w:ascii="Frutiger-Light" w:hAnsi="Frutiger-Light"/>
          <w:noProof/>
          <w:sz w:val="20"/>
          <w:szCs w:val="20"/>
          <w:lang w:val="en-GB"/>
        </w:rPr>
        <w:tab/>
        <w:t xml:space="preserve">McArdle, A., Bischof, D.A., Davidge, K., Swallow, C.J. &amp; Winter, D.C. Vaginal reconstruction following radical surgery for colorectal malignancies: a systematic review of the literature. </w:t>
      </w:r>
      <w:r w:rsidRPr="00D15350">
        <w:rPr>
          <w:rFonts w:ascii="Frutiger-Light" w:hAnsi="Frutiger-Light"/>
          <w:i/>
          <w:noProof/>
          <w:sz w:val="20"/>
          <w:szCs w:val="20"/>
          <w:lang w:val="en-GB"/>
        </w:rPr>
        <w:t>Ann Surg Oncol</w:t>
      </w:r>
      <w:r w:rsidRPr="00D15350">
        <w:rPr>
          <w:rFonts w:ascii="Frutiger-Light" w:hAnsi="Frutiger-Light"/>
          <w:b/>
          <w:noProof/>
          <w:sz w:val="20"/>
          <w:szCs w:val="20"/>
          <w:lang w:val="en-GB"/>
        </w:rPr>
        <w:t>19</w:t>
      </w:r>
      <w:r w:rsidRPr="00D15350">
        <w:rPr>
          <w:rFonts w:ascii="Frutiger-Light" w:hAnsi="Frutiger-Light"/>
          <w:noProof/>
          <w:sz w:val="20"/>
          <w:szCs w:val="20"/>
          <w:lang w:val="en-GB"/>
        </w:rPr>
        <w:t>, 3933-3942 (2012).</w:t>
      </w:r>
      <w:bookmarkEnd w:id="50"/>
    </w:p>
    <w:p w:rsidR="009B244C" w:rsidRPr="00D15350" w:rsidRDefault="009B244C" w:rsidP="00D15350">
      <w:pPr>
        <w:spacing w:after="200" w:line="276" w:lineRule="auto"/>
        <w:ind w:left="720" w:hanging="720"/>
        <w:jc w:val="both"/>
        <w:rPr>
          <w:rFonts w:ascii="Frutiger-Light" w:hAnsi="Frutiger-Light"/>
          <w:noProof/>
          <w:sz w:val="20"/>
          <w:szCs w:val="20"/>
          <w:lang w:val="en-GB"/>
        </w:rPr>
      </w:pPr>
      <w:bookmarkStart w:id="51" w:name="_ENREF_44"/>
      <w:r w:rsidRPr="00D15350">
        <w:rPr>
          <w:rFonts w:ascii="Frutiger-Light" w:hAnsi="Frutiger-Light"/>
          <w:noProof/>
          <w:sz w:val="20"/>
          <w:szCs w:val="20"/>
          <w:lang w:val="en-GB"/>
        </w:rPr>
        <w:t>44.</w:t>
      </w:r>
      <w:r w:rsidRPr="00D15350">
        <w:rPr>
          <w:rFonts w:ascii="Frutiger-Light" w:hAnsi="Frutiger-Light"/>
          <w:noProof/>
          <w:sz w:val="20"/>
          <w:szCs w:val="20"/>
          <w:lang w:val="en-GB"/>
        </w:rPr>
        <w:tab/>
        <w:t xml:space="preserve">Jurado, M., Bazan, A., Alcazar, J.L. &amp; Garcia-Tutor, E. Primary vaginal reconstruction at the time of pelvic exenteration for gynecologic cancer: morbidity revisited. </w:t>
      </w:r>
      <w:r w:rsidRPr="00D15350">
        <w:rPr>
          <w:rFonts w:ascii="Frutiger-Light" w:hAnsi="Frutiger-Light"/>
          <w:i/>
          <w:noProof/>
          <w:sz w:val="20"/>
          <w:szCs w:val="20"/>
          <w:lang w:val="en-GB"/>
        </w:rPr>
        <w:t>Ann Surg Oncol</w:t>
      </w:r>
      <w:r w:rsidRPr="00D15350">
        <w:rPr>
          <w:rFonts w:ascii="Frutiger-Light" w:hAnsi="Frutiger-Light"/>
          <w:b/>
          <w:noProof/>
          <w:sz w:val="20"/>
          <w:szCs w:val="20"/>
          <w:lang w:val="en-GB"/>
        </w:rPr>
        <w:t>16</w:t>
      </w:r>
      <w:r w:rsidRPr="00D15350">
        <w:rPr>
          <w:rFonts w:ascii="Frutiger-Light" w:hAnsi="Frutiger-Light"/>
          <w:noProof/>
          <w:sz w:val="20"/>
          <w:szCs w:val="20"/>
          <w:lang w:val="en-GB"/>
        </w:rPr>
        <w:t>, 121-127 (2009).</w:t>
      </w:r>
      <w:bookmarkEnd w:id="51"/>
    </w:p>
    <w:p w:rsidR="009B244C" w:rsidRPr="00D15350" w:rsidRDefault="009B244C" w:rsidP="00D15350">
      <w:pPr>
        <w:spacing w:after="200" w:line="276" w:lineRule="auto"/>
        <w:ind w:left="720" w:hanging="720"/>
        <w:jc w:val="both"/>
        <w:rPr>
          <w:rFonts w:ascii="Frutiger-Light" w:hAnsi="Frutiger-Light"/>
          <w:noProof/>
          <w:sz w:val="20"/>
          <w:szCs w:val="20"/>
          <w:lang w:val="en-GB"/>
        </w:rPr>
      </w:pPr>
      <w:bookmarkStart w:id="52" w:name="_ENREF_45"/>
      <w:r w:rsidRPr="00D15350">
        <w:rPr>
          <w:rFonts w:ascii="Frutiger-Light" w:hAnsi="Frutiger-Light"/>
          <w:noProof/>
          <w:sz w:val="20"/>
          <w:szCs w:val="20"/>
          <w:lang w:val="en-GB"/>
        </w:rPr>
        <w:t>45.</w:t>
      </w:r>
      <w:r w:rsidRPr="00D15350">
        <w:rPr>
          <w:rFonts w:ascii="Frutiger-Light" w:hAnsi="Frutiger-Light"/>
          <w:noProof/>
          <w:sz w:val="20"/>
          <w:szCs w:val="20"/>
          <w:lang w:val="en-GB"/>
        </w:rPr>
        <w:tab/>
        <w:t>Rietjens, M.</w:t>
      </w:r>
      <w:r w:rsidRPr="00D15350">
        <w:rPr>
          <w:rFonts w:ascii="Frutiger-Light" w:hAnsi="Frutiger-Light"/>
          <w:i/>
          <w:noProof/>
          <w:sz w:val="20"/>
          <w:szCs w:val="20"/>
          <w:lang w:val="en-GB"/>
        </w:rPr>
        <w:t>, et al.</w:t>
      </w:r>
      <w:r w:rsidRPr="00D15350">
        <w:rPr>
          <w:rFonts w:ascii="Frutiger-Light" w:hAnsi="Frutiger-Light"/>
          <w:noProof/>
          <w:sz w:val="20"/>
          <w:szCs w:val="20"/>
          <w:lang w:val="en-GB"/>
        </w:rPr>
        <w:t xml:space="preserve"> Vaginal reconstruction after extended radical pelvic surgery for cancer: comparison of two techniques. </w:t>
      </w:r>
      <w:r w:rsidRPr="00D15350">
        <w:rPr>
          <w:rFonts w:ascii="Frutiger-Light" w:hAnsi="Frutiger-Light"/>
          <w:i/>
          <w:noProof/>
          <w:sz w:val="20"/>
          <w:szCs w:val="20"/>
          <w:lang w:val="en-GB"/>
        </w:rPr>
        <w:t>Plast Reconstr Surg</w:t>
      </w:r>
      <w:r w:rsidRPr="00D15350">
        <w:rPr>
          <w:rFonts w:ascii="Frutiger-Light" w:hAnsi="Frutiger-Light"/>
          <w:b/>
          <w:noProof/>
          <w:sz w:val="20"/>
          <w:szCs w:val="20"/>
          <w:lang w:val="en-GB"/>
        </w:rPr>
        <w:t>109</w:t>
      </w:r>
      <w:r w:rsidRPr="00D15350">
        <w:rPr>
          <w:rFonts w:ascii="Frutiger-Light" w:hAnsi="Frutiger-Light"/>
          <w:noProof/>
          <w:sz w:val="20"/>
          <w:szCs w:val="20"/>
          <w:lang w:val="en-GB"/>
        </w:rPr>
        <w:t>, 1592-1597; discussion 1598-1599 (2002).</w:t>
      </w:r>
      <w:bookmarkEnd w:id="52"/>
    </w:p>
    <w:p w:rsidR="009B244C" w:rsidRPr="00D15350" w:rsidRDefault="009B244C" w:rsidP="00D15350">
      <w:pPr>
        <w:spacing w:after="200" w:line="276" w:lineRule="auto"/>
        <w:ind w:left="720" w:hanging="720"/>
        <w:jc w:val="both"/>
        <w:rPr>
          <w:rFonts w:ascii="Frutiger-Light" w:hAnsi="Frutiger-Light"/>
          <w:noProof/>
          <w:sz w:val="20"/>
          <w:szCs w:val="20"/>
          <w:lang w:val="en-GB"/>
        </w:rPr>
      </w:pPr>
      <w:bookmarkStart w:id="53" w:name="_ENREF_46"/>
      <w:r w:rsidRPr="00D15350">
        <w:rPr>
          <w:rFonts w:ascii="Frutiger-Light" w:hAnsi="Frutiger-Light"/>
          <w:noProof/>
          <w:sz w:val="20"/>
          <w:szCs w:val="20"/>
          <w:lang w:val="en-GB"/>
        </w:rPr>
        <w:t>46.</w:t>
      </w:r>
      <w:r w:rsidRPr="00D15350">
        <w:rPr>
          <w:rFonts w:ascii="Frutiger-Light" w:hAnsi="Frutiger-Light"/>
          <w:noProof/>
          <w:sz w:val="20"/>
          <w:szCs w:val="20"/>
          <w:lang w:val="en-GB"/>
        </w:rPr>
        <w:tab/>
        <w:t xml:space="preserve">Fotopoulou, C., Neumann, U., Klapp, C., Lichtenegger, W. &amp; Sehouli, J. Long-term effects of neovaginal reconstruction with sigmoid loop technique on sexual function and self image in patients with gynecologic malignancies: results of a prospective study. </w:t>
      </w:r>
      <w:r w:rsidRPr="00D15350">
        <w:rPr>
          <w:rFonts w:ascii="Frutiger-Light" w:hAnsi="Frutiger-Light"/>
          <w:i/>
          <w:noProof/>
          <w:sz w:val="20"/>
          <w:szCs w:val="20"/>
          <w:lang w:val="en-GB"/>
        </w:rPr>
        <w:t>Gynecol Oncol</w:t>
      </w:r>
      <w:r w:rsidRPr="00D15350">
        <w:rPr>
          <w:rFonts w:ascii="Frutiger-Light" w:hAnsi="Frutiger-Light"/>
          <w:b/>
          <w:noProof/>
          <w:sz w:val="20"/>
          <w:szCs w:val="20"/>
          <w:lang w:val="en-GB"/>
        </w:rPr>
        <w:t>111</w:t>
      </w:r>
      <w:r w:rsidRPr="00D15350">
        <w:rPr>
          <w:rFonts w:ascii="Frutiger-Light" w:hAnsi="Frutiger-Light"/>
          <w:noProof/>
          <w:sz w:val="20"/>
          <w:szCs w:val="20"/>
          <w:lang w:val="en-GB"/>
        </w:rPr>
        <w:t>, 400-406 (2008).</w:t>
      </w:r>
      <w:bookmarkEnd w:id="53"/>
    </w:p>
    <w:p w:rsidR="009B244C" w:rsidRPr="00D15350" w:rsidRDefault="009B244C" w:rsidP="00D15350">
      <w:pPr>
        <w:spacing w:after="200" w:line="276" w:lineRule="auto"/>
        <w:ind w:left="720" w:hanging="720"/>
        <w:jc w:val="both"/>
        <w:rPr>
          <w:rFonts w:ascii="Frutiger-Light" w:hAnsi="Frutiger-Light"/>
          <w:noProof/>
          <w:sz w:val="20"/>
          <w:szCs w:val="20"/>
          <w:lang w:val="en-GB"/>
        </w:rPr>
      </w:pPr>
      <w:bookmarkStart w:id="54" w:name="_ENREF_47"/>
      <w:r w:rsidRPr="00D15350">
        <w:rPr>
          <w:rFonts w:ascii="Frutiger-Light" w:hAnsi="Frutiger-Light"/>
          <w:noProof/>
          <w:sz w:val="20"/>
          <w:szCs w:val="20"/>
          <w:lang w:val="en-GB"/>
        </w:rPr>
        <w:t>47.</w:t>
      </w:r>
      <w:r w:rsidRPr="00D15350">
        <w:rPr>
          <w:rFonts w:ascii="Frutiger-Light" w:hAnsi="Frutiger-Light"/>
          <w:noProof/>
          <w:sz w:val="20"/>
          <w:szCs w:val="20"/>
          <w:lang w:val="en-GB"/>
        </w:rPr>
        <w:tab/>
        <w:t xml:space="preserve">Fotopoulou, C., Sehouli, J., Gehrmann, N., Schoenborn, I. &amp; Lichtenegger, W. Functional and anatomic results of amnion vaginoplasty in young women with Mayer-Rokitansky-Kuster-Hauser syndrome. </w:t>
      </w:r>
      <w:r w:rsidRPr="00D15350">
        <w:rPr>
          <w:rFonts w:ascii="Frutiger-Light" w:hAnsi="Frutiger-Light"/>
          <w:i/>
          <w:noProof/>
          <w:sz w:val="20"/>
          <w:szCs w:val="20"/>
          <w:lang w:val="en-GB"/>
        </w:rPr>
        <w:t>Fertil Steril</w:t>
      </w:r>
      <w:r w:rsidRPr="00D15350">
        <w:rPr>
          <w:rFonts w:ascii="Frutiger-Light" w:hAnsi="Frutiger-Light"/>
          <w:b/>
          <w:noProof/>
          <w:sz w:val="20"/>
          <w:szCs w:val="20"/>
          <w:lang w:val="en-GB"/>
        </w:rPr>
        <w:t>94</w:t>
      </w:r>
      <w:r w:rsidRPr="00D15350">
        <w:rPr>
          <w:rFonts w:ascii="Frutiger-Light" w:hAnsi="Frutiger-Light"/>
          <w:noProof/>
          <w:sz w:val="20"/>
          <w:szCs w:val="20"/>
          <w:lang w:val="en-GB"/>
        </w:rPr>
        <w:t>, 317-323 (2010).</w:t>
      </w:r>
      <w:bookmarkEnd w:id="54"/>
    </w:p>
    <w:p w:rsidR="009B244C" w:rsidRPr="00D15350" w:rsidRDefault="009B244C" w:rsidP="00D15350">
      <w:pPr>
        <w:spacing w:after="200" w:line="276" w:lineRule="auto"/>
        <w:ind w:left="720" w:hanging="720"/>
        <w:jc w:val="both"/>
        <w:rPr>
          <w:rFonts w:ascii="Frutiger-Light" w:hAnsi="Frutiger-Light"/>
          <w:noProof/>
          <w:sz w:val="20"/>
          <w:szCs w:val="20"/>
          <w:lang w:val="en-GB"/>
        </w:rPr>
      </w:pPr>
      <w:bookmarkStart w:id="55" w:name="_ENREF_48"/>
      <w:r w:rsidRPr="00D15350">
        <w:rPr>
          <w:rFonts w:ascii="Frutiger-Light" w:hAnsi="Frutiger-Light"/>
          <w:noProof/>
          <w:sz w:val="20"/>
          <w:szCs w:val="20"/>
          <w:lang w:val="en-GB"/>
        </w:rPr>
        <w:t>48.</w:t>
      </w:r>
      <w:r w:rsidRPr="00D15350">
        <w:rPr>
          <w:rFonts w:ascii="Frutiger-Light" w:hAnsi="Frutiger-Light"/>
          <w:noProof/>
          <w:sz w:val="20"/>
          <w:szCs w:val="20"/>
          <w:lang w:val="en-GB"/>
        </w:rPr>
        <w:tab/>
        <w:t xml:space="preserve">Fotopoulou, C., Gehrmann, N., Sehouli, J. &amp; Lichtenegger, W. Reconstructive surgical management of cryptomenorrhea because of complex </w:t>
      </w:r>
      <w:r w:rsidRPr="00D15350">
        <w:rPr>
          <w:rFonts w:ascii="Frutiger-Light" w:hAnsi="Frutiger-Light"/>
          <w:noProof/>
          <w:sz w:val="20"/>
          <w:szCs w:val="20"/>
          <w:lang w:val="en-GB"/>
        </w:rPr>
        <w:lastRenderedPageBreak/>
        <w:t xml:space="preserve">uterovaginal malformations with duplicate uterus and complete vaginal agenesis. </w:t>
      </w:r>
      <w:r w:rsidRPr="00D15350">
        <w:rPr>
          <w:rFonts w:ascii="Frutiger-Light" w:hAnsi="Frutiger-Light"/>
          <w:i/>
          <w:noProof/>
          <w:sz w:val="20"/>
          <w:szCs w:val="20"/>
          <w:lang w:val="en-GB"/>
        </w:rPr>
        <w:t>Fertil Steril</w:t>
      </w:r>
      <w:r w:rsidRPr="00D15350">
        <w:rPr>
          <w:rFonts w:ascii="Frutiger-Light" w:hAnsi="Frutiger-Light"/>
          <w:b/>
          <w:noProof/>
          <w:sz w:val="20"/>
          <w:szCs w:val="20"/>
          <w:lang w:val="en-GB"/>
        </w:rPr>
        <w:t>94</w:t>
      </w:r>
      <w:r w:rsidRPr="00D15350">
        <w:rPr>
          <w:rFonts w:ascii="Frutiger-Light" w:hAnsi="Frutiger-Light"/>
          <w:noProof/>
          <w:sz w:val="20"/>
          <w:szCs w:val="20"/>
          <w:lang w:val="en-GB"/>
        </w:rPr>
        <w:t>, 2329 e2313-2326 (2010).</w:t>
      </w:r>
      <w:bookmarkEnd w:id="55"/>
    </w:p>
    <w:p w:rsidR="009B244C" w:rsidRPr="00D15350" w:rsidRDefault="009B244C" w:rsidP="00D15350">
      <w:pPr>
        <w:spacing w:after="200" w:line="276" w:lineRule="auto"/>
        <w:ind w:left="720" w:hanging="720"/>
        <w:jc w:val="both"/>
        <w:rPr>
          <w:rFonts w:ascii="Frutiger-Light" w:hAnsi="Frutiger-Light"/>
          <w:noProof/>
          <w:sz w:val="20"/>
          <w:szCs w:val="20"/>
          <w:lang w:val="en-GB"/>
        </w:rPr>
      </w:pPr>
      <w:bookmarkStart w:id="56" w:name="_ENREF_49"/>
      <w:r w:rsidRPr="00D15350">
        <w:rPr>
          <w:rFonts w:ascii="Frutiger-Light" w:hAnsi="Frutiger-Light"/>
          <w:noProof/>
          <w:sz w:val="20"/>
          <w:szCs w:val="20"/>
          <w:lang w:val="en-GB"/>
        </w:rPr>
        <w:t>49.</w:t>
      </w:r>
      <w:r w:rsidRPr="00D15350">
        <w:rPr>
          <w:rFonts w:ascii="Frutiger-Light" w:hAnsi="Frutiger-Light"/>
          <w:noProof/>
          <w:sz w:val="20"/>
          <w:szCs w:val="20"/>
          <w:lang w:val="en-GB"/>
        </w:rPr>
        <w:tab/>
        <w:t>Michlitsch, J.G.</w:t>
      </w:r>
      <w:r w:rsidRPr="00D15350">
        <w:rPr>
          <w:rFonts w:ascii="Frutiger-Light" w:hAnsi="Frutiger-Light"/>
          <w:i/>
          <w:noProof/>
          <w:sz w:val="20"/>
          <w:szCs w:val="20"/>
          <w:lang w:val="en-GB"/>
        </w:rPr>
        <w:t>, et al.</w:t>
      </w:r>
      <w:r w:rsidRPr="00D15350">
        <w:rPr>
          <w:rFonts w:ascii="Frutiger-Light" w:hAnsi="Frutiger-Light"/>
          <w:noProof/>
          <w:sz w:val="20"/>
          <w:szCs w:val="20"/>
          <w:lang w:val="en-GB"/>
        </w:rPr>
        <w:t xml:space="preserve"> Local control for vaginal botryoid rhabdomyosarcoma with pre-rectal transperineal surgical resection and autologous buccal graft vaginal replacement: A novel, minimally invasive, radiation-sparing approach. </w:t>
      </w:r>
      <w:r w:rsidRPr="00D15350">
        <w:rPr>
          <w:rFonts w:ascii="Frutiger-Light" w:hAnsi="Frutiger-Light"/>
          <w:i/>
          <w:noProof/>
          <w:sz w:val="20"/>
          <w:szCs w:val="20"/>
          <w:lang w:val="en-GB"/>
        </w:rPr>
        <w:t>J Pediatr Surg</w:t>
      </w:r>
      <w:r w:rsidRPr="00D15350">
        <w:rPr>
          <w:rFonts w:ascii="Frutiger-Light" w:hAnsi="Frutiger-Light"/>
          <w:b/>
          <w:noProof/>
          <w:sz w:val="20"/>
          <w:szCs w:val="20"/>
          <w:lang w:val="en-GB"/>
        </w:rPr>
        <w:t>53</w:t>
      </w:r>
      <w:r w:rsidRPr="00D15350">
        <w:rPr>
          <w:rFonts w:ascii="Frutiger-Light" w:hAnsi="Frutiger-Light"/>
          <w:noProof/>
          <w:sz w:val="20"/>
          <w:szCs w:val="20"/>
          <w:lang w:val="en-GB"/>
        </w:rPr>
        <w:t>, 1374-1380 (2018).</w:t>
      </w:r>
      <w:bookmarkEnd w:id="56"/>
    </w:p>
    <w:p w:rsidR="009B244C" w:rsidRPr="00D15350" w:rsidRDefault="009B244C" w:rsidP="00D15350">
      <w:pPr>
        <w:spacing w:after="200" w:line="276" w:lineRule="auto"/>
        <w:ind w:left="720" w:hanging="720"/>
        <w:jc w:val="both"/>
        <w:rPr>
          <w:rFonts w:ascii="Frutiger-Light" w:hAnsi="Frutiger-Light"/>
          <w:noProof/>
          <w:sz w:val="20"/>
          <w:szCs w:val="20"/>
          <w:lang w:val="en-GB"/>
        </w:rPr>
      </w:pPr>
      <w:bookmarkStart w:id="57" w:name="_ENREF_50"/>
      <w:r w:rsidRPr="00D15350">
        <w:rPr>
          <w:rFonts w:ascii="Frutiger-Light" w:hAnsi="Frutiger-Light"/>
          <w:noProof/>
          <w:sz w:val="20"/>
          <w:szCs w:val="20"/>
          <w:lang w:val="en-GB"/>
        </w:rPr>
        <w:t>50.</w:t>
      </w:r>
      <w:r w:rsidRPr="00D15350">
        <w:rPr>
          <w:rFonts w:ascii="Frutiger-Light" w:hAnsi="Frutiger-Light"/>
          <w:noProof/>
          <w:sz w:val="20"/>
          <w:szCs w:val="20"/>
          <w:lang w:val="en-GB"/>
        </w:rPr>
        <w:tab/>
        <w:t xml:space="preserve">Deligeoroglou, E., Tsimaris, P., Creatsa, M., Athanasopoulos, N. &amp; Creatsas, G. Application of Creatsas vaginoplasty after radical surgical treatment of sarcoma botryoides. </w:t>
      </w:r>
      <w:r w:rsidRPr="00D15350">
        <w:rPr>
          <w:rFonts w:ascii="Frutiger-Light" w:hAnsi="Frutiger-Light"/>
          <w:i/>
          <w:noProof/>
          <w:sz w:val="20"/>
          <w:szCs w:val="20"/>
          <w:lang w:val="en-GB"/>
        </w:rPr>
        <w:t>J Pediatr Adolesc Gynecol</w:t>
      </w:r>
      <w:r w:rsidRPr="00D15350">
        <w:rPr>
          <w:rFonts w:ascii="Frutiger-Light" w:hAnsi="Frutiger-Light"/>
          <w:b/>
          <w:noProof/>
          <w:sz w:val="20"/>
          <w:szCs w:val="20"/>
          <w:lang w:val="en-GB"/>
        </w:rPr>
        <w:t>27</w:t>
      </w:r>
      <w:r w:rsidRPr="00D15350">
        <w:rPr>
          <w:rFonts w:ascii="Frutiger-Light" w:hAnsi="Frutiger-Light"/>
          <w:noProof/>
          <w:sz w:val="20"/>
          <w:szCs w:val="20"/>
          <w:lang w:val="en-GB"/>
        </w:rPr>
        <w:t>, e93-95 (2014).</w:t>
      </w:r>
      <w:bookmarkEnd w:id="57"/>
    </w:p>
    <w:p w:rsidR="009B244C" w:rsidRPr="00D15350" w:rsidRDefault="009B244C" w:rsidP="00D15350">
      <w:pPr>
        <w:spacing w:after="200" w:line="276" w:lineRule="auto"/>
        <w:ind w:left="720" w:hanging="720"/>
        <w:jc w:val="both"/>
        <w:rPr>
          <w:rFonts w:ascii="Frutiger-Light" w:hAnsi="Frutiger-Light"/>
          <w:noProof/>
          <w:sz w:val="20"/>
          <w:szCs w:val="20"/>
          <w:lang w:val="en-GB"/>
        </w:rPr>
      </w:pPr>
      <w:bookmarkStart w:id="58" w:name="_ENREF_51"/>
      <w:r w:rsidRPr="00D15350">
        <w:rPr>
          <w:rFonts w:ascii="Frutiger-Light" w:hAnsi="Frutiger-Light"/>
          <w:noProof/>
          <w:sz w:val="20"/>
          <w:szCs w:val="20"/>
          <w:lang w:val="en-GB"/>
        </w:rPr>
        <w:t>51.</w:t>
      </w:r>
      <w:r w:rsidRPr="00D15350">
        <w:rPr>
          <w:rFonts w:ascii="Frutiger-Light" w:hAnsi="Frutiger-Light"/>
          <w:noProof/>
          <w:sz w:val="20"/>
          <w:szCs w:val="20"/>
          <w:lang w:val="en-GB"/>
        </w:rPr>
        <w:tab/>
        <w:t xml:space="preserve">Gupta, V., Lennox, G.K. &amp; Covens, A. The rectus abdominus myoperitoneal flap for vaginal reconstruction. </w:t>
      </w:r>
      <w:r w:rsidRPr="00D15350">
        <w:rPr>
          <w:rFonts w:ascii="Frutiger-Light" w:hAnsi="Frutiger-Light"/>
          <w:i/>
          <w:noProof/>
          <w:sz w:val="20"/>
          <w:szCs w:val="20"/>
          <w:lang w:val="en-GB"/>
        </w:rPr>
        <w:t>Gynecol Oncol Rep</w:t>
      </w:r>
      <w:r w:rsidRPr="00D15350">
        <w:rPr>
          <w:rFonts w:ascii="Frutiger-Light" w:hAnsi="Frutiger-Light"/>
          <w:b/>
          <w:noProof/>
          <w:sz w:val="20"/>
          <w:szCs w:val="20"/>
          <w:lang w:val="en-GB"/>
        </w:rPr>
        <w:t>32</w:t>
      </w:r>
      <w:r w:rsidRPr="00D15350">
        <w:rPr>
          <w:rFonts w:ascii="Frutiger-Light" w:hAnsi="Frutiger-Light"/>
          <w:noProof/>
          <w:sz w:val="20"/>
          <w:szCs w:val="20"/>
          <w:lang w:val="en-GB"/>
        </w:rPr>
        <w:t>, 100567 (2020).</w:t>
      </w:r>
      <w:bookmarkEnd w:id="58"/>
    </w:p>
    <w:p w:rsidR="009B244C" w:rsidRPr="00D15350" w:rsidRDefault="009B244C" w:rsidP="00D15350">
      <w:pPr>
        <w:spacing w:after="200" w:line="276" w:lineRule="auto"/>
        <w:ind w:left="720" w:hanging="720"/>
        <w:jc w:val="both"/>
        <w:rPr>
          <w:rFonts w:ascii="Frutiger-Light" w:hAnsi="Frutiger-Light"/>
          <w:noProof/>
          <w:sz w:val="20"/>
          <w:szCs w:val="20"/>
          <w:lang w:val="en-GB"/>
        </w:rPr>
      </w:pPr>
      <w:bookmarkStart w:id="59" w:name="_ENREF_52"/>
      <w:r w:rsidRPr="00D15350">
        <w:rPr>
          <w:rFonts w:ascii="Frutiger-Light" w:hAnsi="Frutiger-Light"/>
          <w:noProof/>
          <w:sz w:val="20"/>
          <w:szCs w:val="20"/>
          <w:lang w:val="en-GB"/>
        </w:rPr>
        <w:t>52.</w:t>
      </w:r>
      <w:r w:rsidRPr="00D15350">
        <w:rPr>
          <w:rFonts w:ascii="Frutiger-Light" w:hAnsi="Frutiger-Light"/>
          <w:noProof/>
          <w:sz w:val="20"/>
          <w:szCs w:val="20"/>
          <w:lang w:val="en-GB"/>
        </w:rPr>
        <w:tab/>
        <w:t xml:space="preserve">Ferron, G., Martel, P. &amp; Querleu, D. [Vaginal reconstruction after pelvic exenteration: when and which techniques?]. </w:t>
      </w:r>
      <w:r w:rsidRPr="00D15350">
        <w:rPr>
          <w:rFonts w:ascii="Frutiger-Light" w:hAnsi="Frutiger-Light"/>
          <w:i/>
          <w:noProof/>
          <w:sz w:val="20"/>
          <w:szCs w:val="20"/>
          <w:lang w:val="en-GB"/>
        </w:rPr>
        <w:t>Bull Cancer</w:t>
      </w:r>
      <w:r w:rsidRPr="00D15350">
        <w:rPr>
          <w:rFonts w:ascii="Frutiger-Light" w:hAnsi="Frutiger-Light"/>
          <w:b/>
          <w:noProof/>
          <w:sz w:val="20"/>
          <w:szCs w:val="20"/>
          <w:lang w:val="en-GB"/>
        </w:rPr>
        <w:t>90</w:t>
      </w:r>
      <w:r w:rsidRPr="00D15350">
        <w:rPr>
          <w:rFonts w:ascii="Frutiger-Light" w:hAnsi="Frutiger-Light"/>
          <w:noProof/>
          <w:sz w:val="20"/>
          <w:szCs w:val="20"/>
          <w:lang w:val="en-GB"/>
        </w:rPr>
        <w:t>, 435-440 (2003).</w:t>
      </w:r>
      <w:bookmarkEnd w:id="59"/>
    </w:p>
    <w:p w:rsidR="009B244C" w:rsidRPr="00D15350" w:rsidRDefault="009B244C" w:rsidP="00D15350">
      <w:pPr>
        <w:spacing w:after="200" w:line="276" w:lineRule="auto"/>
        <w:ind w:left="720" w:hanging="720"/>
        <w:jc w:val="both"/>
        <w:rPr>
          <w:rFonts w:ascii="Frutiger-Light" w:hAnsi="Frutiger-Light"/>
          <w:noProof/>
          <w:sz w:val="20"/>
          <w:szCs w:val="20"/>
          <w:lang w:val="en-GB"/>
        </w:rPr>
      </w:pPr>
      <w:bookmarkStart w:id="60" w:name="_ENREF_53"/>
      <w:r w:rsidRPr="00D15350">
        <w:rPr>
          <w:rFonts w:ascii="Frutiger-Light" w:hAnsi="Frutiger-Light"/>
          <w:noProof/>
          <w:sz w:val="20"/>
          <w:szCs w:val="20"/>
          <w:lang w:val="en-GB"/>
        </w:rPr>
        <w:t>53.</w:t>
      </w:r>
      <w:r w:rsidRPr="00D15350">
        <w:rPr>
          <w:rFonts w:ascii="Frutiger-Light" w:hAnsi="Frutiger-Light"/>
          <w:noProof/>
          <w:sz w:val="20"/>
          <w:szCs w:val="20"/>
          <w:lang w:val="en-GB"/>
        </w:rPr>
        <w:tab/>
        <w:t xml:space="preserve">Leissner, J., Black, P., Filipas, D., Fisch, M. &amp; Hohenfellner, R. Vaginal reconstruction using the bladder and/or rectal walls in patients with radiation-induced fistulas. </w:t>
      </w:r>
      <w:r w:rsidRPr="00D15350">
        <w:rPr>
          <w:rFonts w:ascii="Frutiger-Light" w:hAnsi="Frutiger-Light"/>
          <w:i/>
          <w:noProof/>
          <w:sz w:val="20"/>
          <w:szCs w:val="20"/>
          <w:lang w:val="en-GB"/>
        </w:rPr>
        <w:t>Gynecol Oncol</w:t>
      </w:r>
      <w:r w:rsidRPr="00D15350">
        <w:rPr>
          <w:rFonts w:ascii="Frutiger-Light" w:hAnsi="Frutiger-Light"/>
          <w:b/>
          <w:noProof/>
          <w:sz w:val="20"/>
          <w:szCs w:val="20"/>
          <w:lang w:val="en-GB"/>
        </w:rPr>
        <w:t>78</w:t>
      </w:r>
      <w:r w:rsidRPr="00D15350">
        <w:rPr>
          <w:rFonts w:ascii="Frutiger-Light" w:hAnsi="Frutiger-Light"/>
          <w:noProof/>
          <w:sz w:val="20"/>
          <w:szCs w:val="20"/>
          <w:lang w:val="en-GB"/>
        </w:rPr>
        <w:t>, 356-360 (2000).</w:t>
      </w:r>
      <w:bookmarkEnd w:id="60"/>
    </w:p>
    <w:p w:rsidR="009B244C" w:rsidRPr="00D15350" w:rsidRDefault="009B244C" w:rsidP="00D15350">
      <w:pPr>
        <w:spacing w:after="200" w:line="276" w:lineRule="auto"/>
        <w:ind w:left="720" w:hanging="720"/>
        <w:jc w:val="both"/>
        <w:rPr>
          <w:rFonts w:ascii="Frutiger-Light" w:hAnsi="Frutiger-Light"/>
          <w:noProof/>
          <w:sz w:val="20"/>
          <w:szCs w:val="20"/>
          <w:lang w:val="en-GB"/>
        </w:rPr>
      </w:pPr>
      <w:bookmarkStart w:id="61" w:name="_ENREF_54"/>
      <w:r w:rsidRPr="00D15350">
        <w:rPr>
          <w:rFonts w:ascii="Frutiger-Light" w:hAnsi="Frutiger-Light"/>
          <w:noProof/>
          <w:sz w:val="20"/>
          <w:szCs w:val="20"/>
          <w:lang w:val="en-GB"/>
        </w:rPr>
        <w:t>54.</w:t>
      </w:r>
      <w:r w:rsidRPr="00D15350">
        <w:rPr>
          <w:rFonts w:ascii="Frutiger-Light" w:hAnsi="Frutiger-Light"/>
          <w:noProof/>
          <w:sz w:val="20"/>
          <w:szCs w:val="20"/>
          <w:lang w:val="en-GB"/>
        </w:rPr>
        <w:tab/>
        <w:t xml:space="preserve">Elaffandi, A.H., Khalil, H.H., Aboul Kassem, H.A., El Sherbiny, M. &amp; El Gemeie, E.H. Vaginal reconstruction with a greater omentum-pedicled graft combined with a vicryl mesh after anterior pelvic exenteration. Surgical approach with long-term follow-up. </w:t>
      </w:r>
      <w:r w:rsidRPr="00D15350">
        <w:rPr>
          <w:rFonts w:ascii="Frutiger-Light" w:hAnsi="Frutiger-Light"/>
          <w:i/>
          <w:noProof/>
          <w:sz w:val="20"/>
          <w:szCs w:val="20"/>
          <w:lang w:val="en-GB"/>
        </w:rPr>
        <w:t>Int J Gynecol Cancer</w:t>
      </w:r>
      <w:r w:rsidRPr="00D15350">
        <w:rPr>
          <w:rFonts w:ascii="Frutiger-Light" w:hAnsi="Frutiger-Light"/>
          <w:b/>
          <w:noProof/>
          <w:sz w:val="20"/>
          <w:szCs w:val="20"/>
          <w:lang w:val="en-GB"/>
        </w:rPr>
        <w:t>17</w:t>
      </w:r>
      <w:r w:rsidRPr="00D15350">
        <w:rPr>
          <w:rFonts w:ascii="Frutiger-Light" w:hAnsi="Frutiger-Light"/>
          <w:noProof/>
          <w:sz w:val="20"/>
          <w:szCs w:val="20"/>
          <w:lang w:val="en-GB"/>
        </w:rPr>
        <w:t>, 536-542 (2007).</w:t>
      </w:r>
      <w:bookmarkEnd w:id="61"/>
    </w:p>
    <w:p w:rsidR="009B244C" w:rsidRPr="00D15350" w:rsidRDefault="009B244C" w:rsidP="00D15350">
      <w:pPr>
        <w:spacing w:after="200" w:line="276" w:lineRule="auto"/>
        <w:ind w:left="720" w:hanging="720"/>
        <w:jc w:val="both"/>
        <w:rPr>
          <w:rFonts w:ascii="Frutiger-Light" w:hAnsi="Frutiger-Light"/>
          <w:noProof/>
          <w:sz w:val="20"/>
          <w:szCs w:val="20"/>
          <w:lang w:val="en-GB"/>
        </w:rPr>
      </w:pPr>
      <w:bookmarkStart w:id="62" w:name="_ENREF_55"/>
      <w:r w:rsidRPr="00D15350">
        <w:rPr>
          <w:rFonts w:ascii="Frutiger-Light" w:hAnsi="Frutiger-Light"/>
          <w:noProof/>
          <w:sz w:val="20"/>
          <w:szCs w:val="20"/>
          <w:lang w:val="en-GB"/>
        </w:rPr>
        <w:t>55.</w:t>
      </w:r>
      <w:r w:rsidRPr="00D15350">
        <w:rPr>
          <w:rFonts w:ascii="Frutiger-Light" w:hAnsi="Frutiger-Light"/>
          <w:noProof/>
          <w:sz w:val="20"/>
          <w:szCs w:val="20"/>
          <w:lang w:val="en-GB"/>
        </w:rPr>
        <w:tab/>
        <w:t xml:space="preserve">Heller, D.S. Lesions of the Neovagina--A Review. </w:t>
      </w:r>
      <w:r w:rsidRPr="00D15350">
        <w:rPr>
          <w:rFonts w:ascii="Frutiger-Light" w:hAnsi="Frutiger-Light"/>
          <w:i/>
          <w:noProof/>
          <w:sz w:val="20"/>
          <w:szCs w:val="20"/>
          <w:lang w:val="en-GB"/>
        </w:rPr>
        <w:t>J Low Genit Tract Dis</w:t>
      </w:r>
      <w:r w:rsidRPr="00D15350">
        <w:rPr>
          <w:rFonts w:ascii="Frutiger-Light" w:hAnsi="Frutiger-Light"/>
          <w:b/>
          <w:noProof/>
          <w:sz w:val="20"/>
          <w:szCs w:val="20"/>
          <w:lang w:val="en-GB"/>
        </w:rPr>
        <w:t>19</w:t>
      </w:r>
      <w:r w:rsidRPr="00D15350">
        <w:rPr>
          <w:rFonts w:ascii="Frutiger-Light" w:hAnsi="Frutiger-Light"/>
          <w:noProof/>
          <w:sz w:val="20"/>
          <w:szCs w:val="20"/>
          <w:lang w:val="en-GB"/>
        </w:rPr>
        <w:t>, 267-270 (2015).</w:t>
      </w:r>
      <w:bookmarkEnd w:id="62"/>
    </w:p>
    <w:p w:rsidR="009B244C" w:rsidRPr="00D15350" w:rsidRDefault="009B244C" w:rsidP="00D15350">
      <w:pPr>
        <w:spacing w:after="200" w:line="276" w:lineRule="auto"/>
        <w:ind w:left="720" w:hanging="720"/>
        <w:jc w:val="both"/>
        <w:rPr>
          <w:rFonts w:ascii="Frutiger-Light" w:hAnsi="Frutiger-Light"/>
          <w:noProof/>
          <w:sz w:val="20"/>
          <w:szCs w:val="20"/>
          <w:lang w:val="en-GB"/>
        </w:rPr>
      </w:pPr>
      <w:bookmarkStart w:id="63" w:name="_ENREF_56"/>
      <w:r w:rsidRPr="00D15350">
        <w:rPr>
          <w:rFonts w:ascii="Frutiger-Light" w:hAnsi="Frutiger-Light"/>
          <w:noProof/>
          <w:sz w:val="20"/>
          <w:szCs w:val="20"/>
          <w:lang w:val="en-GB"/>
        </w:rPr>
        <w:t>56.</w:t>
      </w:r>
      <w:r w:rsidRPr="00D15350">
        <w:rPr>
          <w:rFonts w:ascii="Frutiger-Light" w:hAnsi="Frutiger-Light"/>
          <w:noProof/>
          <w:sz w:val="20"/>
          <w:szCs w:val="20"/>
          <w:lang w:val="en-GB"/>
        </w:rPr>
        <w:tab/>
        <w:t xml:space="preserve">Lambert, A.E., Mukati, M. &amp; Shobeiri, S.A. Metastatic cancer in sigmoid neovagina: </w:t>
      </w:r>
      <w:r w:rsidRPr="00D15350">
        <w:rPr>
          <w:rFonts w:ascii="Frutiger-Light" w:hAnsi="Frutiger-Light"/>
          <w:noProof/>
          <w:sz w:val="20"/>
          <w:szCs w:val="20"/>
          <w:lang w:val="en-GB"/>
        </w:rPr>
        <w:lastRenderedPageBreak/>
        <w:t xml:space="preserve">a case report. </w:t>
      </w:r>
      <w:r w:rsidRPr="00D15350">
        <w:rPr>
          <w:rFonts w:ascii="Frutiger-Light" w:hAnsi="Frutiger-Light"/>
          <w:i/>
          <w:noProof/>
          <w:sz w:val="20"/>
          <w:szCs w:val="20"/>
          <w:lang w:val="en-GB"/>
        </w:rPr>
        <w:t>Female Pelvic Med Reconstr Surg</w:t>
      </w:r>
      <w:r w:rsidRPr="00D15350">
        <w:rPr>
          <w:rFonts w:ascii="Frutiger-Light" w:hAnsi="Frutiger-Light"/>
          <w:b/>
          <w:noProof/>
          <w:sz w:val="20"/>
          <w:szCs w:val="20"/>
          <w:lang w:val="en-GB"/>
        </w:rPr>
        <w:t>19</w:t>
      </w:r>
      <w:r w:rsidRPr="00D15350">
        <w:rPr>
          <w:rFonts w:ascii="Frutiger-Light" w:hAnsi="Frutiger-Light"/>
          <w:noProof/>
          <w:sz w:val="20"/>
          <w:szCs w:val="20"/>
          <w:lang w:val="en-GB"/>
        </w:rPr>
        <w:t>, 56-57 (2013).</w:t>
      </w:r>
      <w:bookmarkEnd w:id="63"/>
    </w:p>
    <w:p w:rsidR="009B244C" w:rsidRPr="00D15350" w:rsidRDefault="009B244C" w:rsidP="00D15350">
      <w:pPr>
        <w:spacing w:after="200" w:line="276" w:lineRule="auto"/>
        <w:ind w:left="720" w:hanging="720"/>
        <w:jc w:val="both"/>
        <w:rPr>
          <w:rFonts w:ascii="Frutiger-Light" w:hAnsi="Frutiger-Light"/>
          <w:noProof/>
          <w:sz w:val="20"/>
          <w:szCs w:val="20"/>
          <w:lang w:val="en-GB"/>
        </w:rPr>
      </w:pPr>
      <w:bookmarkStart w:id="64" w:name="_ENREF_57"/>
      <w:r w:rsidRPr="00D15350">
        <w:rPr>
          <w:rFonts w:ascii="Frutiger-Light" w:hAnsi="Frutiger-Light"/>
          <w:noProof/>
          <w:sz w:val="20"/>
          <w:szCs w:val="20"/>
          <w:lang w:val="en-GB"/>
        </w:rPr>
        <w:t>57.</w:t>
      </w:r>
      <w:r w:rsidRPr="00D15350">
        <w:rPr>
          <w:rFonts w:ascii="Frutiger-Light" w:hAnsi="Frutiger-Light"/>
          <w:noProof/>
          <w:sz w:val="20"/>
          <w:szCs w:val="20"/>
          <w:lang w:val="en-GB"/>
        </w:rPr>
        <w:tab/>
        <w:t>Di Donato, V.</w:t>
      </w:r>
      <w:r w:rsidRPr="00D15350">
        <w:rPr>
          <w:rFonts w:ascii="Frutiger-Light" w:hAnsi="Frutiger-Light"/>
          <w:i/>
          <w:noProof/>
          <w:sz w:val="20"/>
          <w:szCs w:val="20"/>
          <w:lang w:val="en-GB"/>
        </w:rPr>
        <w:t>, et al.</w:t>
      </w:r>
      <w:r w:rsidRPr="00D15350">
        <w:rPr>
          <w:rFonts w:ascii="Frutiger-Light" w:hAnsi="Frutiger-Light"/>
          <w:noProof/>
          <w:sz w:val="20"/>
          <w:szCs w:val="20"/>
          <w:lang w:val="en-GB"/>
        </w:rPr>
        <w:t xml:space="preserve"> Vaginal cancer. </w:t>
      </w:r>
      <w:r w:rsidRPr="00D15350">
        <w:rPr>
          <w:rFonts w:ascii="Frutiger-Light" w:hAnsi="Frutiger-Light"/>
          <w:i/>
          <w:noProof/>
          <w:sz w:val="20"/>
          <w:szCs w:val="20"/>
          <w:lang w:val="en-GB"/>
        </w:rPr>
        <w:t>Crit Rev Oncol Hematol</w:t>
      </w:r>
      <w:r w:rsidRPr="00D15350">
        <w:rPr>
          <w:rFonts w:ascii="Frutiger-Light" w:hAnsi="Frutiger-Light"/>
          <w:b/>
          <w:noProof/>
          <w:sz w:val="20"/>
          <w:szCs w:val="20"/>
          <w:lang w:val="en-GB"/>
        </w:rPr>
        <w:t>81</w:t>
      </w:r>
      <w:r w:rsidRPr="00D15350">
        <w:rPr>
          <w:rFonts w:ascii="Frutiger-Light" w:hAnsi="Frutiger-Light"/>
          <w:noProof/>
          <w:sz w:val="20"/>
          <w:szCs w:val="20"/>
          <w:lang w:val="en-GB"/>
        </w:rPr>
        <w:t>, 286-295 (2012).</w:t>
      </w:r>
      <w:bookmarkEnd w:id="64"/>
    </w:p>
    <w:p w:rsidR="009B244C" w:rsidRPr="00D15350" w:rsidRDefault="009B244C" w:rsidP="00D15350">
      <w:pPr>
        <w:spacing w:after="200" w:line="276" w:lineRule="auto"/>
        <w:ind w:left="720" w:hanging="720"/>
        <w:jc w:val="both"/>
        <w:rPr>
          <w:rFonts w:ascii="Frutiger-Light" w:hAnsi="Frutiger-Light"/>
          <w:noProof/>
          <w:sz w:val="20"/>
          <w:szCs w:val="20"/>
          <w:lang w:val="en-GB"/>
        </w:rPr>
      </w:pPr>
      <w:bookmarkStart w:id="65" w:name="_ENREF_58"/>
      <w:r w:rsidRPr="002C6AF0">
        <w:rPr>
          <w:rFonts w:ascii="Frutiger-Light" w:hAnsi="Frutiger-Light"/>
          <w:noProof/>
          <w:sz w:val="20"/>
          <w:szCs w:val="20"/>
          <w:lang w:val="en-US"/>
        </w:rPr>
        <w:t>58.</w:t>
      </w:r>
      <w:r w:rsidRPr="002C6AF0">
        <w:rPr>
          <w:rFonts w:ascii="Frutiger-Light" w:hAnsi="Frutiger-Light"/>
          <w:noProof/>
          <w:sz w:val="20"/>
          <w:szCs w:val="20"/>
          <w:lang w:val="en-US"/>
        </w:rPr>
        <w:tab/>
        <w:t>Hiniker, S.M.</w:t>
      </w:r>
      <w:r w:rsidRPr="002C6AF0">
        <w:rPr>
          <w:rFonts w:ascii="Frutiger-Light" w:hAnsi="Frutiger-Light"/>
          <w:i/>
          <w:noProof/>
          <w:sz w:val="20"/>
          <w:szCs w:val="20"/>
          <w:lang w:val="en-US"/>
        </w:rPr>
        <w:t>, et al.</w:t>
      </w:r>
      <w:r w:rsidRPr="00D15350">
        <w:rPr>
          <w:rFonts w:ascii="Frutiger-Light" w:hAnsi="Frutiger-Light"/>
          <w:noProof/>
          <w:sz w:val="20"/>
          <w:szCs w:val="20"/>
          <w:lang w:val="en-GB"/>
        </w:rPr>
        <w:t xml:space="preserve">Primary squamous cell carcinoma of the vagina: prognostic factors, treatment patterns, and outcomes. </w:t>
      </w:r>
      <w:r w:rsidRPr="00D15350">
        <w:rPr>
          <w:rFonts w:ascii="Frutiger-Light" w:hAnsi="Frutiger-Light"/>
          <w:i/>
          <w:noProof/>
          <w:sz w:val="20"/>
          <w:szCs w:val="20"/>
          <w:lang w:val="en-GB"/>
        </w:rPr>
        <w:t>Gynecol Oncol</w:t>
      </w:r>
      <w:r w:rsidRPr="00D15350">
        <w:rPr>
          <w:rFonts w:ascii="Frutiger-Light" w:hAnsi="Frutiger-Light"/>
          <w:b/>
          <w:noProof/>
          <w:sz w:val="20"/>
          <w:szCs w:val="20"/>
          <w:lang w:val="en-GB"/>
        </w:rPr>
        <w:t>131</w:t>
      </w:r>
      <w:r w:rsidRPr="00D15350">
        <w:rPr>
          <w:rFonts w:ascii="Frutiger-Light" w:hAnsi="Frutiger-Light"/>
          <w:noProof/>
          <w:sz w:val="20"/>
          <w:szCs w:val="20"/>
          <w:lang w:val="en-GB"/>
        </w:rPr>
        <w:t>, 380-385 (2013).</w:t>
      </w:r>
      <w:bookmarkEnd w:id="65"/>
    </w:p>
    <w:p w:rsidR="009B244C" w:rsidRPr="002C6AF0" w:rsidRDefault="009B244C" w:rsidP="00D15350">
      <w:pPr>
        <w:spacing w:after="200" w:line="276" w:lineRule="auto"/>
        <w:ind w:left="720" w:hanging="720"/>
        <w:jc w:val="both"/>
        <w:rPr>
          <w:rFonts w:ascii="Frutiger-Light" w:hAnsi="Frutiger-Light"/>
          <w:noProof/>
          <w:sz w:val="20"/>
          <w:szCs w:val="20"/>
          <w:lang w:val="en-US"/>
        </w:rPr>
      </w:pPr>
      <w:bookmarkStart w:id="66" w:name="_ENREF_59"/>
      <w:r w:rsidRPr="00D15350">
        <w:rPr>
          <w:rFonts w:ascii="Frutiger-Light" w:hAnsi="Frutiger-Light"/>
          <w:noProof/>
          <w:sz w:val="20"/>
          <w:szCs w:val="20"/>
          <w:lang w:val="en-GB"/>
        </w:rPr>
        <w:t>59.</w:t>
      </w:r>
      <w:r w:rsidRPr="00D15350">
        <w:rPr>
          <w:rFonts w:ascii="Frutiger-Light" w:hAnsi="Frutiger-Light"/>
          <w:noProof/>
          <w:sz w:val="20"/>
          <w:szCs w:val="20"/>
          <w:lang w:val="en-GB"/>
        </w:rPr>
        <w:tab/>
        <w:t>Cibula, D.</w:t>
      </w:r>
      <w:r w:rsidRPr="00D15350">
        <w:rPr>
          <w:rFonts w:ascii="Frutiger-Light" w:hAnsi="Frutiger-Light"/>
          <w:i/>
          <w:noProof/>
          <w:sz w:val="20"/>
          <w:szCs w:val="20"/>
          <w:lang w:val="en-GB"/>
        </w:rPr>
        <w:t>, et al.</w:t>
      </w:r>
      <w:r w:rsidRPr="00D15350">
        <w:rPr>
          <w:rFonts w:ascii="Frutiger-Light" w:hAnsi="Frutiger-Light"/>
          <w:noProof/>
          <w:sz w:val="20"/>
          <w:szCs w:val="20"/>
          <w:lang w:val="en-GB"/>
        </w:rPr>
        <w:t xml:space="preserve"> The European Society of Gynaecological Oncology/European Society for Radiotherapy and Oncology/European Society of Pathology Guidelines for the Management of Patients With Cervical Cancer. </w:t>
      </w:r>
      <w:r w:rsidRPr="002C6AF0">
        <w:rPr>
          <w:rFonts w:ascii="Frutiger-Light" w:hAnsi="Frutiger-Light"/>
          <w:i/>
          <w:noProof/>
          <w:sz w:val="20"/>
          <w:szCs w:val="20"/>
          <w:lang w:val="en-US"/>
        </w:rPr>
        <w:t>Int J Gynecol Cancer</w:t>
      </w:r>
      <w:r w:rsidRPr="002C6AF0">
        <w:rPr>
          <w:rFonts w:ascii="Frutiger-Light" w:hAnsi="Frutiger-Light"/>
          <w:b/>
          <w:noProof/>
          <w:sz w:val="20"/>
          <w:szCs w:val="20"/>
          <w:lang w:val="en-US"/>
        </w:rPr>
        <w:t>28</w:t>
      </w:r>
      <w:r w:rsidRPr="002C6AF0">
        <w:rPr>
          <w:rFonts w:ascii="Frutiger-Light" w:hAnsi="Frutiger-Light"/>
          <w:noProof/>
          <w:sz w:val="20"/>
          <w:szCs w:val="20"/>
          <w:lang w:val="en-US"/>
        </w:rPr>
        <w:t>, 641-655 (2018).</w:t>
      </w:r>
      <w:bookmarkEnd w:id="66"/>
    </w:p>
    <w:p w:rsidR="009B244C" w:rsidRPr="00D15350" w:rsidRDefault="009B244C" w:rsidP="00D15350">
      <w:pPr>
        <w:spacing w:after="200" w:line="276" w:lineRule="auto"/>
        <w:ind w:left="720" w:hanging="720"/>
        <w:jc w:val="both"/>
        <w:rPr>
          <w:rFonts w:ascii="Frutiger-Light" w:hAnsi="Frutiger-Light"/>
          <w:noProof/>
          <w:sz w:val="20"/>
          <w:szCs w:val="20"/>
          <w:lang w:val="en-GB"/>
        </w:rPr>
      </w:pPr>
      <w:bookmarkStart w:id="67" w:name="_ENREF_60"/>
      <w:r w:rsidRPr="002C6AF0">
        <w:rPr>
          <w:rFonts w:ascii="Frutiger-Light" w:hAnsi="Frutiger-Light"/>
          <w:noProof/>
          <w:sz w:val="20"/>
          <w:szCs w:val="20"/>
          <w:lang w:val="en-US"/>
        </w:rPr>
        <w:t>60.</w:t>
      </w:r>
      <w:r w:rsidRPr="002C6AF0">
        <w:rPr>
          <w:rFonts w:ascii="Frutiger-Light" w:hAnsi="Frutiger-Light"/>
          <w:noProof/>
          <w:sz w:val="20"/>
          <w:szCs w:val="20"/>
          <w:lang w:val="en-US"/>
        </w:rPr>
        <w:tab/>
        <w:t>Gane, E.M.S.</w:t>
      </w:r>
      <w:r w:rsidRPr="002C6AF0">
        <w:rPr>
          <w:rFonts w:ascii="Frutiger-Light" w:hAnsi="Frutiger-Light"/>
          <w:i/>
          <w:noProof/>
          <w:sz w:val="20"/>
          <w:szCs w:val="20"/>
          <w:lang w:val="en-US"/>
        </w:rPr>
        <w:t>, et al.</w:t>
      </w:r>
      <w:r w:rsidRPr="00D15350">
        <w:rPr>
          <w:rFonts w:ascii="Frutiger-Light" w:hAnsi="Frutiger-Light"/>
          <w:noProof/>
          <w:sz w:val="20"/>
          <w:szCs w:val="20"/>
          <w:lang w:val="en-GB"/>
        </w:rPr>
        <w:t xml:space="preserve">The prevalence, incidence, and quality-of-life impact of lymphedema after treatment for vulvar or vaginal cancer. </w:t>
      </w:r>
      <w:r w:rsidRPr="00D15350">
        <w:rPr>
          <w:rFonts w:ascii="Frutiger-Light" w:hAnsi="Frutiger-Light"/>
          <w:i/>
          <w:noProof/>
          <w:sz w:val="20"/>
          <w:szCs w:val="20"/>
          <w:lang w:val="en-GB"/>
        </w:rPr>
        <w:t>Rehabil Oncol</w:t>
      </w:r>
      <w:r w:rsidRPr="00D15350">
        <w:rPr>
          <w:rFonts w:ascii="Frutiger-Light" w:hAnsi="Frutiger-Light"/>
          <w:b/>
          <w:noProof/>
          <w:sz w:val="20"/>
          <w:szCs w:val="20"/>
          <w:lang w:val="en-GB"/>
        </w:rPr>
        <w:t>36</w:t>
      </w:r>
      <w:r w:rsidRPr="00D15350">
        <w:rPr>
          <w:rFonts w:ascii="Frutiger-Light" w:hAnsi="Frutiger-Light"/>
          <w:noProof/>
          <w:sz w:val="20"/>
          <w:szCs w:val="20"/>
          <w:lang w:val="en-GB"/>
        </w:rPr>
        <w:t>, 48-55 (2018).</w:t>
      </w:r>
      <w:bookmarkEnd w:id="67"/>
    </w:p>
    <w:p w:rsidR="009B244C" w:rsidRPr="00D15350" w:rsidRDefault="009B244C" w:rsidP="00D15350">
      <w:pPr>
        <w:spacing w:after="200" w:line="276" w:lineRule="auto"/>
        <w:ind w:left="720" w:hanging="720"/>
        <w:jc w:val="both"/>
        <w:rPr>
          <w:rFonts w:ascii="Frutiger-Light" w:hAnsi="Frutiger-Light"/>
          <w:noProof/>
          <w:sz w:val="20"/>
          <w:szCs w:val="20"/>
          <w:lang w:val="en-GB"/>
        </w:rPr>
      </w:pPr>
      <w:bookmarkStart w:id="68" w:name="_ENREF_61"/>
      <w:r w:rsidRPr="00D15350">
        <w:rPr>
          <w:rFonts w:ascii="Frutiger-Light" w:hAnsi="Frutiger-Light"/>
          <w:noProof/>
          <w:sz w:val="20"/>
          <w:szCs w:val="20"/>
          <w:lang w:val="en-GB"/>
        </w:rPr>
        <w:t>61.</w:t>
      </w:r>
      <w:r w:rsidRPr="00D15350">
        <w:rPr>
          <w:rFonts w:ascii="Frutiger-Light" w:hAnsi="Frutiger-Light"/>
          <w:noProof/>
          <w:sz w:val="20"/>
          <w:szCs w:val="20"/>
          <w:lang w:val="en-GB"/>
        </w:rPr>
        <w:tab/>
        <w:t>Hayes, S.C.</w:t>
      </w:r>
      <w:r w:rsidRPr="00D15350">
        <w:rPr>
          <w:rFonts w:ascii="Frutiger-Light" w:hAnsi="Frutiger-Light"/>
          <w:i/>
          <w:noProof/>
          <w:sz w:val="20"/>
          <w:szCs w:val="20"/>
          <w:lang w:val="en-GB"/>
        </w:rPr>
        <w:t>, et al.</w:t>
      </w:r>
      <w:r w:rsidRPr="00D15350">
        <w:rPr>
          <w:rFonts w:ascii="Frutiger-Light" w:hAnsi="Frutiger-Light"/>
          <w:noProof/>
          <w:sz w:val="20"/>
          <w:szCs w:val="20"/>
          <w:lang w:val="en-GB"/>
        </w:rPr>
        <w:t xml:space="preserve"> Lymphedema following gynecological cancer: Results from a prospective, longitudinal cohort study on prevalence, incidence and risk factors. </w:t>
      </w:r>
      <w:r w:rsidRPr="00D15350">
        <w:rPr>
          <w:rFonts w:ascii="Frutiger-Light" w:hAnsi="Frutiger-Light"/>
          <w:i/>
          <w:noProof/>
          <w:sz w:val="20"/>
          <w:szCs w:val="20"/>
          <w:lang w:val="en-GB"/>
        </w:rPr>
        <w:t>Gynecol Oncol</w:t>
      </w:r>
      <w:r w:rsidRPr="00D15350">
        <w:rPr>
          <w:rFonts w:ascii="Frutiger-Light" w:hAnsi="Frutiger-Light"/>
          <w:b/>
          <w:noProof/>
          <w:sz w:val="20"/>
          <w:szCs w:val="20"/>
          <w:lang w:val="en-GB"/>
        </w:rPr>
        <w:t>146</w:t>
      </w:r>
      <w:r w:rsidRPr="00D15350">
        <w:rPr>
          <w:rFonts w:ascii="Frutiger-Light" w:hAnsi="Frutiger-Light"/>
          <w:noProof/>
          <w:sz w:val="20"/>
          <w:szCs w:val="20"/>
          <w:lang w:val="en-GB"/>
        </w:rPr>
        <w:t>, 623-629 (2017).</w:t>
      </w:r>
      <w:bookmarkEnd w:id="68"/>
    </w:p>
    <w:p w:rsidR="009B244C" w:rsidRPr="00D15350" w:rsidRDefault="009B244C" w:rsidP="00D15350">
      <w:pPr>
        <w:spacing w:after="200" w:line="276" w:lineRule="auto"/>
        <w:ind w:left="720" w:hanging="720"/>
        <w:jc w:val="both"/>
        <w:rPr>
          <w:rFonts w:ascii="Frutiger-Light" w:hAnsi="Frutiger-Light"/>
          <w:noProof/>
          <w:sz w:val="20"/>
          <w:szCs w:val="20"/>
          <w:lang w:val="en-GB"/>
        </w:rPr>
      </w:pPr>
      <w:bookmarkStart w:id="69" w:name="_ENREF_62"/>
      <w:r w:rsidRPr="00D15350">
        <w:rPr>
          <w:rFonts w:ascii="Frutiger-Light" w:hAnsi="Frutiger-Light"/>
          <w:noProof/>
          <w:sz w:val="20"/>
          <w:szCs w:val="20"/>
          <w:lang w:val="en-GB"/>
        </w:rPr>
        <w:t>62.</w:t>
      </w:r>
      <w:r w:rsidRPr="00D15350">
        <w:rPr>
          <w:rFonts w:ascii="Frutiger-Light" w:hAnsi="Frutiger-Light"/>
          <w:noProof/>
          <w:sz w:val="20"/>
          <w:szCs w:val="20"/>
          <w:lang w:val="en-GB"/>
        </w:rPr>
        <w:tab/>
        <w:t>Kpoghomou, M.A.</w:t>
      </w:r>
      <w:r w:rsidRPr="00D15350">
        <w:rPr>
          <w:rFonts w:ascii="Frutiger-Light" w:hAnsi="Frutiger-Light"/>
          <w:i/>
          <w:noProof/>
          <w:sz w:val="20"/>
          <w:szCs w:val="20"/>
          <w:lang w:val="en-GB"/>
        </w:rPr>
        <w:t>, et al.</w:t>
      </w:r>
      <w:r w:rsidRPr="00D15350">
        <w:rPr>
          <w:rFonts w:ascii="Frutiger-Light" w:hAnsi="Frutiger-Light"/>
          <w:noProof/>
          <w:sz w:val="20"/>
          <w:szCs w:val="20"/>
          <w:lang w:val="en-GB"/>
        </w:rPr>
        <w:t xml:space="preserve"> Assessment of an onco-sexology support and follow-up program in cervical or vaginal cancer patients undergoing brachytherapy. </w:t>
      </w:r>
      <w:r w:rsidRPr="00D15350">
        <w:rPr>
          <w:rFonts w:ascii="Frutiger-Light" w:hAnsi="Frutiger-Light"/>
          <w:i/>
          <w:noProof/>
          <w:sz w:val="20"/>
          <w:szCs w:val="20"/>
          <w:lang w:val="en-GB"/>
        </w:rPr>
        <w:t>Support Care Cancer</w:t>
      </w:r>
      <w:r w:rsidRPr="00D15350">
        <w:rPr>
          <w:rFonts w:ascii="Frutiger-Light" w:hAnsi="Frutiger-Light"/>
          <w:b/>
          <w:noProof/>
          <w:sz w:val="20"/>
          <w:szCs w:val="20"/>
          <w:lang w:val="en-GB"/>
        </w:rPr>
        <w:t>29</w:t>
      </w:r>
      <w:r w:rsidRPr="00D15350">
        <w:rPr>
          <w:rFonts w:ascii="Frutiger-Light" w:hAnsi="Frutiger-Light"/>
          <w:noProof/>
          <w:sz w:val="20"/>
          <w:szCs w:val="20"/>
          <w:lang w:val="en-GB"/>
        </w:rPr>
        <w:t>, 4311-4318 (2021).</w:t>
      </w:r>
      <w:bookmarkEnd w:id="69"/>
    </w:p>
    <w:p w:rsidR="009B244C" w:rsidRPr="00D15350" w:rsidRDefault="009B244C" w:rsidP="00D15350">
      <w:pPr>
        <w:spacing w:after="200" w:line="276" w:lineRule="auto"/>
        <w:ind w:left="720" w:hanging="720"/>
        <w:jc w:val="both"/>
        <w:rPr>
          <w:rFonts w:ascii="Frutiger-Light" w:hAnsi="Frutiger-Light"/>
          <w:noProof/>
          <w:sz w:val="20"/>
          <w:szCs w:val="20"/>
          <w:lang w:val="en-GB"/>
        </w:rPr>
      </w:pPr>
      <w:bookmarkStart w:id="70" w:name="_ENREF_63"/>
      <w:r w:rsidRPr="00D15350">
        <w:rPr>
          <w:rFonts w:ascii="Frutiger-Light" w:hAnsi="Frutiger-Light"/>
          <w:noProof/>
          <w:sz w:val="20"/>
          <w:szCs w:val="20"/>
          <w:lang w:val="en-GB"/>
        </w:rPr>
        <w:t>63.</w:t>
      </w:r>
      <w:r w:rsidRPr="00D15350">
        <w:rPr>
          <w:rFonts w:ascii="Frutiger-Light" w:hAnsi="Frutiger-Light"/>
          <w:noProof/>
          <w:sz w:val="20"/>
          <w:szCs w:val="20"/>
          <w:lang w:val="en-GB"/>
        </w:rPr>
        <w:tab/>
        <w:t xml:space="preserve">Schober, J.M. Cancer of the neovagina. </w:t>
      </w:r>
      <w:r w:rsidRPr="00D15350">
        <w:rPr>
          <w:rFonts w:ascii="Frutiger-Light" w:hAnsi="Frutiger-Light"/>
          <w:i/>
          <w:noProof/>
          <w:sz w:val="20"/>
          <w:szCs w:val="20"/>
          <w:lang w:val="en-GB"/>
        </w:rPr>
        <w:t>J Pediatr Urol</w:t>
      </w:r>
      <w:r w:rsidRPr="00D15350">
        <w:rPr>
          <w:rFonts w:ascii="Frutiger-Light" w:hAnsi="Frutiger-Light"/>
          <w:b/>
          <w:noProof/>
          <w:sz w:val="20"/>
          <w:szCs w:val="20"/>
          <w:lang w:val="en-GB"/>
        </w:rPr>
        <w:t>3</w:t>
      </w:r>
      <w:r w:rsidRPr="00D15350">
        <w:rPr>
          <w:rFonts w:ascii="Frutiger-Light" w:hAnsi="Frutiger-Light"/>
          <w:noProof/>
          <w:sz w:val="20"/>
          <w:szCs w:val="20"/>
          <w:lang w:val="en-GB"/>
        </w:rPr>
        <w:t>, 167-170 (2007).</w:t>
      </w:r>
      <w:bookmarkEnd w:id="70"/>
    </w:p>
    <w:p w:rsidR="009B244C" w:rsidRPr="00D15350" w:rsidRDefault="009B244C" w:rsidP="00D15350">
      <w:pPr>
        <w:spacing w:after="200" w:line="276" w:lineRule="auto"/>
        <w:ind w:left="720" w:hanging="720"/>
        <w:jc w:val="both"/>
        <w:rPr>
          <w:rFonts w:ascii="Frutiger-Light" w:hAnsi="Frutiger-Light"/>
          <w:noProof/>
          <w:sz w:val="20"/>
          <w:szCs w:val="20"/>
          <w:lang w:val="en-GB"/>
        </w:rPr>
      </w:pPr>
      <w:bookmarkStart w:id="71" w:name="_ENREF_64"/>
      <w:r w:rsidRPr="00D15350">
        <w:rPr>
          <w:rFonts w:ascii="Frutiger-Light" w:hAnsi="Frutiger-Light"/>
          <w:noProof/>
          <w:sz w:val="20"/>
          <w:szCs w:val="20"/>
          <w:lang w:val="en-GB"/>
        </w:rPr>
        <w:t>64.</w:t>
      </w:r>
      <w:r w:rsidRPr="00D15350">
        <w:rPr>
          <w:rFonts w:ascii="Frutiger-Light" w:hAnsi="Frutiger-Light"/>
          <w:noProof/>
          <w:sz w:val="20"/>
          <w:szCs w:val="20"/>
          <w:lang w:val="en-GB"/>
        </w:rPr>
        <w:tab/>
        <w:t>American Joint Committee on Cancer. Vagina., (NY: Springer, New York). (2017).</w:t>
      </w:r>
      <w:bookmarkEnd w:id="71"/>
    </w:p>
    <w:p w:rsidR="009B244C" w:rsidRPr="00D15350" w:rsidRDefault="009B244C" w:rsidP="00D15350">
      <w:pPr>
        <w:spacing w:after="200" w:line="276" w:lineRule="auto"/>
        <w:ind w:left="720" w:hanging="720"/>
        <w:jc w:val="both"/>
        <w:rPr>
          <w:rFonts w:ascii="Frutiger-Light" w:hAnsi="Frutiger-Light"/>
          <w:noProof/>
          <w:sz w:val="20"/>
          <w:szCs w:val="20"/>
          <w:lang w:val="en-GB"/>
        </w:rPr>
      </w:pPr>
      <w:bookmarkStart w:id="72" w:name="_ENREF_65"/>
      <w:r w:rsidRPr="00D15350">
        <w:rPr>
          <w:rFonts w:ascii="Frutiger-Light" w:hAnsi="Frutiger-Light"/>
          <w:noProof/>
          <w:sz w:val="20"/>
          <w:szCs w:val="20"/>
          <w:lang w:val="en-GB"/>
        </w:rPr>
        <w:t>65.</w:t>
      </w:r>
      <w:r w:rsidRPr="00D15350">
        <w:rPr>
          <w:rFonts w:ascii="Frutiger-Light" w:hAnsi="Frutiger-Light"/>
          <w:noProof/>
          <w:sz w:val="20"/>
          <w:szCs w:val="20"/>
          <w:lang w:val="en-GB"/>
        </w:rPr>
        <w:tab/>
        <w:t>TNM Classification of Malignant Tumours, (Wiley-Blackwell). (2016).</w:t>
      </w:r>
      <w:bookmarkEnd w:id="72"/>
    </w:p>
    <w:p w:rsidR="009B244C" w:rsidRPr="002C6AF0" w:rsidRDefault="009B244C" w:rsidP="00D15350">
      <w:pPr>
        <w:spacing w:after="200" w:line="276" w:lineRule="auto"/>
        <w:ind w:left="720" w:hanging="720"/>
        <w:jc w:val="both"/>
        <w:rPr>
          <w:rFonts w:ascii="Frutiger-Light" w:hAnsi="Frutiger-Light"/>
          <w:noProof/>
          <w:sz w:val="20"/>
          <w:szCs w:val="20"/>
          <w:lang w:val="en-US"/>
        </w:rPr>
      </w:pPr>
      <w:bookmarkStart w:id="73" w:name="_ENREF_66"/>
      <w:r w:rsidRPr="00D15350">
        <w:rPr>
          <w:rFonts w:ascii="Frutiger-Light" w:hAnsi="Frutiger-Light"/>
          <w:noProof/>
          <w:sz w:val="20"/>
          <w:szCs w:val="20"/>
          <w:lang w:val="en-GB"/>
        </w:rPr>
        <w:t>66.</w:t>
      </w:r>
      <w:r w:rsidRPr="00D15350">
        <w:rPr>
          <w:rFonts w:ascii="Frutiger-Light" w:hAnsi="Frutiger-Light"/>
          <w:noProof/>
          <w:sz w:val="20"/>
          <w:szCs w:val="20"/>
          <w:lang w:val="en-GB"/>
        </w:rPr>
        <w:tab/>
        <w:t xml:space="preserve">Adams, T.S. &amp; Cuello, M.A. Cancer of the vagina. </w:t>
      </w:r>
      <w:r w:rsidRPr="002C6AF0">
        <w:rPr>
          <w:rFonts w:ascii="Frutiger-Light" w:hAnsi="Frutiger-Light"/>
          <w:i/>
          <w:noProof/>
          <w:sz w:val="20"/>
          <w:szCs w:val="20"/>
          <w:lang w:val="en-US"/>
        </w:rPr>
        <w:t>Int J Gynaecol Obstet</w:t>
      </w:r>
      <w:r w:rsidRPr="002C6AF0">
        <w:rPr>
          <w:rFonts w:ascii="Frutiger-Light" w:hAnsi="Frutiger-Light"/>
          <w:b/>
          <w:noProof/>
          <w:sz w:val="20"/>
          <w:szCs w:val="20"/>
          <w:lang w:val="en-US"/>
        </w:rPr>
        <w:t>143 Suppl 2</w:t>
      </w:r>
      <w:r w:rsidRPr="002C6AF0">
        <w:rPr>
          <w:rFonts w:ascii="Frutiger-Light" w:hAnsi="Frutiger-Light"/>
          <w:noProof/>
          <w:sz w:val="20"/>
          <w:szCs w:val="20"/>
          <w:lang w:val="en-US"/>
        </w:rPr>
        <w:t>, 14-21 (2018).</w:t>
      </w:r>
      <w:bookmarkEnd w:id="73"/>
    </w:p>
    <w:p w:rsidR="009B244C" w:rsidRPr="00D15350" w:rsidRDefault="009B244C" w:rsidP="00D15350">
      <w:pPr>
        <w:spacing w:after="200" w:line="276" w:lineRule="auto"/>
        <w:ind w:left="720" w:hanging="720"/>
        <w:jc w:val="both"/>
        <w:rPr>
          <w:rFonts w:ascii="Frutiger-Light" w:hAnsi="Frutiger-Light"/>
          <w:noProof/>
          <w:sz w:val="20"/>
          <w:szCs w:val="20"/>
          <w:lang w:val="en-GB"/>
        </w:rPr>
      </w:pPr>
      <w:bookmarkStart w:id="74" w:name="_ENREF_67"/>
      <w:r w:rsidRPr="002C6AF0">
        <w:rPr>
          <w:rFonts w:ascii="Frutiger-Light" w:hAnsi="Frutiger-Light"/>
          <w:noProof/>
          <w:sz w:val="20"/>
          <w:szCs w:val="20"/>
          <w:lang w:val="en-US"/>
        </w:rPr>
        <w:lastRenderedPageBreak/>
        <w:t>67.</w:t>
      </w:r>
      <w:r w:rsidRPr="002C6AF0">
        <w:rPr>
          <w:rFonts w:ascii="Frutiger-Light" w:hAnsi="Frutiger-Light"/>
          <w:noProof/>
          <w:sz w:val="20"/>
          <w:szCs w:val="20"/>
          <w:lang w:val="en-US"/>
        </w:rPr>
        <w:tab/>
        <w:t>Dimopoulos, J.C.</w:t>
      </w:r>
      <w:r w:rsidRPr="002C6AF0">
        <w:rPr>
          <w:rFonts w:ascii="Frutiger-Light" w:hAnsi="Frutiger-Light"/>
          <w:i/>
          <w:noProof/>
          <w:sz w:val="20"/>
          <w:szCs w:val="20"/>
          <w:lang w:val="en-US"/>
        </w:rPr>
        <w:t>, et al.</w:t>
      </w:r>
      <w:r w:rsidRPr="00D15350">
        <w:rPr>
          <w:rFonts w:ascii="Frutiger-Light" w:hAnsi="Frutiger-Light"/>
          <w:noProof/>
          <w:sz w:val="20"/>
          <w:szCs w:val="20"/>
          <w:lang w:val="en-GB"/>
        </w:rPr>
        <w:t xml:space="preserve">Treatment of locally advanced vaginal cancer with radiochemotherapy and magnetic resonance image-guided adaptive brachytherapy: dose-volume parameters and first clinical results. </w:t>
      </w:r>
      <w:r w:rsidRPr="00D15350">
        <w:rPr>
          <w:rFonts w:ascii="Frutiger-Light" w:hAnsi="Frutiger-Light"/>
          <w:i/>
          <w:noProof/>
          <w:sz w:val="20"/>
          <w:szCs w:val="20"/>
          <w:lang w:val="en-GB"/>
        </w:rPr>
        <w:t>Int J Radiat Oncol Biol Phys</w:t>
      </w:r>
      <w:r w:rsidRPr="00D15350">
        <w:rPr>
          <w:rFonts w:ascii="Frutiger-Light" w:hAnsi="Frutiger-Light"/>
          <w:b/>
          <w:noProof/>
          <w:sz w:val="20"/>
          <w:szCs w:val="20"/>
          <w:lang w:val="en-GB"/>
        </w:rPr>
        <w:t>82</w:t>
      </w:r>
      <w:r w:rsidRPr="00D15350">
        <w:rPr>
          <w:rFonts w:ascii="Frutiger-Light" w:hAnsi="Frutiger-Light"/>
          <w:noProof/>
          <w:sz w:val="20"/>
          <w:szCs w:val="20"/>
          <w:lang w:val="en-GB"/>
        </w:rPr>
        <w:t>, 1880-1888 (2012).</w:t>
      </w:r>
      <w:bookmarkEnd w:id="74"/>
    </w:p>
    <w:p w:rsidR="009B244C" w:rsidRPr="00D15350" w:rsidRDefault="009B244C" w:rsidP="00D15350">
      <w:pPr>
        <w:spacing w:after="200" w:line="276" w:lineRule="auto"/>
        <w:ind w:left="720" w:hanging="720"/>
        <w:jc w:val="both"/>
        <w:rPr>
          <w:rFonts w:ascii="Frutiger-Light" w:hAnsi="Frutiger-Light"/>
          <w:noProof/>
          <w:sz w:val="20"/>
          <w:szCs w:val="20"/>
          <w:lang w:val="en-GB"/>
        </w:rPr>
      </w:pPr>
      <w:bookmarkStart w:id="75" w:name="_ENREF_68"/>
      <w:r w:rsidRPr="00D15350">
        <w:rPr>
          <w:rFonts w:ascii="Frutiger-Light" w:hAnsi="Frutiger-Light"/>
          <w:noProof/>
          <w:sz w:val="20"/>
          <w:szCs w:val="20"/>
          <w:lang w:val="en-GB"/>
        </w:rPr>
        <w:t>68.</w:t>
      </w:r>
      <w:r w:rsidRPr="00D15350">
        <w:rPr>
          <w:rFonts w:ascii="Frutiger-Light" w:hAnsi="Frutiger-Light"/>
          <w:noProof/>
          <w:sz w:val="20"/>
          <w:szCs w:val="20"/>
          <w:lang w:val="en-GB"/>
        </w:rPr>
        <w:tab/>
        <w:t>Fokdal, L.</w:t>
      </w:r>
      <w:r w:rsidRPr="00D15350">
        <w:rPr>
          <w:rFonts w:ascii="Frutiger-Light" w:hAnsi="Frutiger-Light"/>
          <w:i/>
          <w:noProof/>
          <w:sz w:val="20"/>
          <w:szCs w:val="20"/>
          <w:lang w:val="en-GB"/>
        </w:rPr>
        <w:t>, et al.</w:t>
      </w:r>
      <w:r w:rsidRPr="00D15350">
        <w:rPr>
          <w:rFonts w:ascii="Frutiger-Light" w:hAnsi="Frutiger-Light"/>
          <w:noProof/>
          <w:sz w:val="20"/>
          <w:szCs w:val="20"/>
          <w:lang w:val="en-GB"/>
        </w:rPr>
        <w:t xml:space="preserve"> Image and laparoscopic guided interstitial brachytherapy for locally advanced primary or recurrent gynaecological cancer using the adaptive GEC ESTRO target concept. </w:t>
      </w:r>
      <w:r w:rsidRPr="00D15350">
        <w:rPr>
          <w:rFonts w:ascii="Frutiger-Light" w:hAnsi="Frutiger-Light"/>
          <w:i/>
          <w:noProof/>
          <w:sz w:val="20"/>
          <w:szCs w:val="20"/>
          <w:lang w:val="en-GB"/>
        </w:rPr>
        <w:t>Radiother Oncol</w:t>
      </w:r>
      <w:r w:rsidRPr="00D15350">
        <w:rPr>
          <w:rFonts w:ascii="Frutiger-Light" w:hAnsi="Frutiger-Light"/>
          <w:b/>
          <w:noProof/>
          <w:sz w:val="20"/>
          <w:szCs w:val="20"/>
          <w:lang w:val="en-GB"/>
        </w:rPr>
        <w:t>100</w:t>
      </w:r>
      <w:r w:rsidRPr="00D15350">
        <w:rPr>
          <w:rFonts w:ascii="Frutiger-Light" w:hAnsi="Frutiger-Light"/>
          <w:noProof/>
          <w:sz w:val="20"/>
          <w:szCs w:val="20"/>
          <w:lang w:val="en-GB"/>
        </w:rPr>
        <w:t>, 473-479 (2011).</w:t>
      </w:r>
      <w:bookmarkEnd w:id="75"/>
    </w:p>
    <w:p w:rsidR="009B244C" w:rsidRPr="00D15350" w:rsidRDefault="009B244C" w:rsidP="00D15350">
      <w:pPr>
        <w:spacing w:after="200" w:line="276" w:lineRule="auto"/>
        <w:ind w:left="720" w:hanging="720"/>
        <w:jc w:val="both"/>
        <w:rPr>
          <w:rFonts w:ascii="Frutiger-Light" w:hAnsi="Frutiger-Light"/>
          <w:noProof/>
          <w:sz w:val="20"/>
          <w:szCs w:val="20"/>
          <w:lang w:val="en-GB"/>
        </w:rPr>
      </w:pPr>
      <w:bookmarkStart w:id="76" w:name="_ENREF_69"/>
      <w:r w:rsidRPr="00D15350">
        <w:rPr>
          <w:rFonts w:ascii="Frutiger-Light" w:hAnsi="Frutiger-Light"/>
          <w:noProof/>
          <w:sz w:val="20"/>
          <w:szCs w:val="20"/>
          <w:lang w:val="en-GB"/>
        </w:rPr>
        <w:t>69.</w:t>
      </w:r>
      <w:r w:rsidRPr="00D15350">
        <w:rPr>
          <w:rFonts w:ascii="Frutiger-Light" w:hAnsi="Frutiger-Light"/>
          <w:noProof/>
          <w:sz w:val="20"/>
          <w:szCs w:val="20"/>
          <w:lang w:val="en-GB"/>
        </w:rPr>
        <w:tab/>
        <w:t>Huertas, A.</w:t>
      </w:r>
      <w:r w:rsidRPr="00D15350">
        <w:rPr>
          <w:rFonts w:ascii="Frutiger-Light" w:hAnsi="Frutiger-Light"/>
          <w:i/>
          <w:noProof/>
          <w:sz w:val="20"/>
          <w:szCs w:val="20"/>
          <w:lang w:val="en-GB"/>
        </w:rPr>
        <w:t>, et al.</w:t>
      </w:r>
      <w:r w:rsidRPr="00D15350">
        <w:rPr>
          <w:rFonts w:ascii="Frutiger-Light" w:hAnsi="Frutiger-Light"/>
          <w:noProof/>
          <w:sz w:val="20"/>
          <w:szCs w:val="20"/>
          <w:lang w:val="en-GB"/>
        </w:rPr>
        <w:t xml:space="preserve"> Image-guided adaptive brachytherapy in primary vaginal cancers: A monocentric experience. </w:t>
      </w:r>
      <w:r w:rsidRPr="00D15350">
        <w:rPr>
          <w:rFonts w:ascii="Frutiger-Light" w:hAnsi="Frutiger-Light"/>
          <w:i/>
          <w:noProof/>
          <w:sz w:val="20"/>
          <w:szCs w:val="20"/>
          <w:lang w:val="en-GB"/>
        </w:rPr>
        <w:t>Brachytherapy</w:t>
      </w:r>
      <w:r w:rsidRPr="00D15350">
        <w:rPr>
          <w:rFonts w:ascii="Frutiger-Light" w:hAnsi="Frutiger-Light"/>
          <w:b/>
          <w:noProof/>
          <w:sz w:val="20"/>
          <w:szCs w:val="20"/>
          <w:lang w:val="en-GB"/>
        </w:rPr>
        <w:t>17</w:t>
      </w:r>
      <w:r w:rsidRPr="00D15350">
        <w:rPr>
          <w:rFonts w:ascii="Frutiger-Light" w:hAnsi="Frutiger-Light"/>
          <w:noProof/>
          <w:sz w:val="20"/>
          <w:szCs w:val="20"/>
          <w:lang w:val="en-GB"/>
        </w:rPr>
        <w:t>, 571-579 (2018).</w:t>
      </w:r>
      <w:bookmarkEnd w:id="76"/>
    </w:p>
    <w:p w:rsidR="009B244C" w:rsidRPr="00D15350" w:rsidRDefault="009B244C" w:rsidP="00D15350">
      <w:pPr>
        <w:spacing w:after="200" w:line="276" w:lineRule="auto"/>
        <w:ind w:left="720" w:hanging="720"/>
        <w:jc w:val="both"/>
        <w:rPr>
          <w:rFonts w:ascii="Frutiger-Light" w:hAnsi="Frutiger-Light"/>
          <w:noProof/>
          <w:sz w:val="20"/>
          <w:szCs w:val="20"/>
          <w:lang w:val="en-GB"/>
        </w:rPr>
      </w:pPr>
      <w:bookmarkStart w:id="77" w:name="_ENREF_70"/>
      <w:r w:rsidRPr="00D15350">
        <w:rPr>
          <w:rFonts w:ascii="Frutiger-Light" w:hAnsi="Frutiger-Light"/>
          <w:noProof/>
          <w:sz w:val="20"/>
          <w:szCs w:val="20"/>
          <w:lang w:val="en-GB"/>
        </w:rPr>
        <w:t>70.</w:t>
      </w:r>
      <w:r w:rsidRPr="00D15350">
        <w:rPr>
          <w:rFonts w:ascii="Frutiger-Light" w:hAnsi="Frutiger-Light"/>
          <w:noProof/>
          <w:sz w:val="20"/>
          <w:szCs w:val="20"/>
          <w:lang w:val="en-GB"/>
        </w:rPr>
        <w:tab/>
        <w:t>Gebhardt, B.J.</w:t>
      </w:r>
      <w:r w:rsidRPr="00D15350">
        <w:rPr>
          <w:rFonts w:ascii="Frutiger-Light" w:hAnsi="Frutiger-Light"/>
          <w:i/>
          <w:noProof/>
          <w:sz w:val="20"/>
          <w:szCs w:val="20"/>
          <w:lang w:val="en-GB"/>
        </w:rPr>
        <w:t>, et al.</w:t>
      </w:r>
      <w:r w:rsidRPr="00D15350">
        <w:rPr>
          <w:rFonts w:ascii="Frutiger-Light" w:hAnsi="Frutiger-Light"/>
          <w:noProof/>
          <w:sz w:val="20"/>
          <w:szCs w:val="20"/>
          <w:lang w:val="en-GB"/>
        </w:rPr>
        <w:t xml:space="preserve"> Image-based multichannel vaginal cylinder brachytherapy for the definitive treatment of gynecologic malignancies in the vagina. </w:t>
      </w:r>
      <w:r w:rsidRPr="00D15350">
        <w:rPr>
          <w:rFonts w:ascii="Frutiger-Light" w:hAnsi="Frutiger-Light"/>
          <w:i/>
          <w:noProof/>
          <w:sz w:val="20"/>
          <w:szCs w:val="20"/>
          <w:lang w:val="en-GB"/>
        </w:rPr>
        <w:t>Gynecol Oncol</w:t>
      </w:r>
      <w:r w:rsidRPr="00D15350">
        <w:rPr>
          <w:rFonts w:ascii="Frutiger-Light" w:hAnsi="Frutiger-Light"/>
          <w:b/>
          <w:noProof/>
          <w:sz w:val="20"/>
          <w:szCs w:val="20"/>
          <w:lang w:val="en-GB"/>
        </w:rPr>
        <w:t>150</w:t>
      </w:r>
      <w:r w:rsidRPr="00D15350">
        <w:rPr>
          <w:rFonts w:ascii="Frutiger-Light" w:hAnsi="Frutiger-Light"/>
          <w:noProof/>
          <w:sz w:val="20"/>
          <w:szCs w:val="20"/>
          <w:lang w:val="en-GB"/>
        </w:rPr>
        <w:t>, 293-299 (2018).</w:t>
      </w:r>
      <w:bookmarkEnd w:id="77"/>
    </w:p>
    <w:p w:rsidR="009B244C" w:rsidRPr="00D15350" w:rsidRDefault="009B244C" w:rsidP="00D15350">
      <w:pPr>
        <w:spacing w:after="200" w:line="276" w:lineRule="auto"/>
        <w:ind w:left="720" w:hanging="720"/>
        <w:jc w:val="both"/>
        <w:rPr>
          <w:rFonts w:ascii="Frutiger-Light" w:hAnsi="Frutiger-Light"/>
          <w:noProof/>
          <w:sz w:val="20"/>
          <w:szCs w:val="20"/>
          <w:lang w:val="en-GB"/>
        </w:rPr>
      </w:pPr>
      <w:bookmarkStart w:id="78" w:name="_ENREF_71"/>
      <w:r w:rsidRPr="00D15350">
        <w:rPr>
          <w:rFonts w:ascii="Frutiger-Light" w:hAnsi="Frutiger-Light"/>
          <w:noProof/>
          <w:sz w:val="20"/>
          <w:szCs w:val="20"/>
          <w:lang w:val="en-US"/>
        </w:rPr>
        <w:t>71.</w:t>
      </w:r>
      <w:r w:rsidRPr="00D15350">
        <w:rPr>
          <w:rFonts w:ascii="Frutiger-Light" w:hAnsi="Frutiger-Light"/>
          <w:noProof/>
          <w:sz w:val="20"/>
          <w:szCs w:val="20"/>
          <w:lang w:val="en-US"/>
        </w:rPr>
        <w:tab/>
        <w:t>Manuel, M.M.</w:t>
      </w:r>
      <w:r w:rsidRPr="00D15350">
        <w:rPr>
          <w:rFonts w:ascii="Frutiger-Light" w:hAnsi="Frutiger-Light"/>
          <w:i/>
          <w:noProof/>
          <w:sz w:val="20"/>
          <w:szCs w:val="20"/>
          <w:lang w:val="en-US"/>
        </w:rPr>
        <w:t>, et al.</w:t>
      </w:r>
      <w:r w:rsidRPr="00D15350">
        <w:rPr>
          <w:rFonts w:ascii="Frutiger-Light" w:hAnsi="Frutiger-Light"/>
          <w:noProof/>
          <w:sz w:val="20"/>
          <w:szCs w:val="20"/>
          <w:lang w:val="en-GB"/>
        </w:rPr>
        <w:t xml:space="preserve">Outcomes with image-based interstitial brachytherapy for vaginal cancer. </w:t>
      </w:r>
      <w:r w:rsidRPr="00D15350">
        <w:rPr>
          <w:rFonts w:ascii="Frutiger-Light" w:hAnsi="Frutiger-Light"/>
          <w:i/>
          <w:noProof/>
          <w:sz w:val="20"/>
          <w:szCs w:val="20"/>
          <w:lang w:val="en-GB"/>
        </w:rPr>
        <w:t>Radiother Oncol</w:t>
      </w:r>
      <w:r w:rsidRPr="00D15350">
        <w:rPr>
          <w:rFonts w:ascii="Frutiger-Light" w:hAnsi="Frutiger-Light"/>
          <w:b/>
          <w:noProof/>
          <w:sz w:val="20"/>
          <w:szCs w:val="20"/>
          <w:lang w:val="en-GB"/>
        </w:rPr>
        <w:t>120</w:t>
      </w:r>
      <w:r w:rsidRPr="00D15350">
        <w:rPr>
          <w:rFonts w:ascii="Frutiger-Light" w:hAnsi="Frutiger-Light"/>
          <w:noProof/>
          <w:sz w:val="20"/>
          <w:szCs w:val="20"/>
          <w:lang w:val="en-GB"/>
        </w:rPr>
        <w:t>, 486-492 (2016).</w:t>
      </w:r>
      <w:bookmarkEnd w:id="78"/>
    </w:p>
    <w:p w:rsidR="009B244C" w:rsidRPr="00D15350" w:rsidRDefault="009B244C" w:rsidP="00D15350">
      <w:pPr>
        <w:spacing w:after="200" w:line="276" w:lineRule="auto"/>
        <w:ind w:left="720" w:hanging="720"/>
        <w:jc w:val="both"/>
        <w:rPr>
          <w:rFonts w:ascii="Frutiger-Light" w:hAnsi="Frutiger-Light"/>
          <w:noProof/>
          <w:sz w:val="20"/>
          <w:szCs w:val="20"/>
          <w:lang w:val="en-GB"/>
        </w:rPr>
      </w:pPr>
      <w:bookmarkStart w:id="79" w:name="_ENREF_72"/>
      <w:r w:rsidRPr="00D15350">
        <w:rPr>
          <w:rFonts w:ascii="Frutiger-Light" w:hAnsi="Frutiger-Light"/>
          <w:noProof/>
          <w:sz w:val="20"/>
          <w:szCs w:val="20"/>
          <w:lang w:val="en-GB"/>
        </w:rPr>
        <w:t>72.</w:t>
      </w:r>
      <w:r w:rsidRPr="00D15350">
        <w:rPr>
          <w:rFonts w:ascii="Frutiger-Light" w:hAnsi="Frutiger-Light"/>
          <w:noProof/>
          <w:sz w:val="20"/>
          <w:szCs w:val="20"/>
          <w:lang w:val="en-GB"/>
        </w:rPr>
        <w:tab/>
        <w:t xml:space="preserve">Lee, L.J., Damato, A.L. &amp; Viswanathan, A.N. Clinical outcomes of high-dose-rate interstitial gynecologic brachytherapy using real-time CT guidance. </w:t>
      </w:r>
      <w:r w:rsidRPr="00D15350">
        <w:rPr>
          <w:rFonts w:ascii="Frutiger-Light" w:hAnsi="Frutiger-Light"/>
          <w:i/>
          <w:noProof/>
          <w:sz w:val="20"/>
          <w:szCs w:val="20"/>
          <w:lang w:val="en-GB"/>
        </w:rPr>
        <w:t>Brachytherapy</w:t>
      </w:r>
      <w:r w:rsidRPr="00D15350">
        <w:rPr>
          <w:rFonts w:ascii="Frutiger-Light" w:hAnsi="Frutiger-Light"/>
          <w:b/>
          <w:noProof/>
          <w:sz w:val="20"/>
          <w:szCs w:val="20"/>
          <w:lang w:val="en-GB"/>
        </w:rPr>
        <w:t>12</w:t>
      </w:r>
      <w:r w:rsidRPr="00D15350">
        <w:rPr>
          <w:rFonts w:ascii="Frutiger-Light" w:hAnsi="Frutiger-Light"/>
          <w:noProof/>
          <w:sz w:val="20"/>
          <w:szCs w:val="20"/>
          <w:lang w:val="en-GB"/>
        </w:rPr>
        <w:t>, 303-310 (2013).</w:t>
      </w:r>
      <w:bookmarkEnd w:id="79"/>
    </w:p>
    <w:p w:rsidR="009B244C" w:rsidRPr="00D15350" w:rsidRDefault="009B244C" w:rsidP="00D15350">
      <w:pPr>
        <w:spacing w:after="200" w:line="276" w:lineRule="auto"/>
        <w:ind w:left="720" w:hanging="720"/>
        <w:jc w:val="both"/>
        <w:rPr>
          <w:rFonts w:ascii="Frutiger-Light" w:hAnsi="Frutiger-Light"/>
          <w:noProof/>
          <w:sz w:val="20"/>
          <w:szCs w:val="20"/>
          <w:lang w:val="en-GB"/>
        </w:rPr>
      </w:pPr>
      <w:bookmarkStart w:id="80" w:name="_ENREF_73"/>
      <w:r w:rsidRPr="00D15350">
        <w:rPr>
          <w:rFonts w:ascii="Frutiger-Light" w:hAnsi="Frutiger-Light"/>
          <w:noProof/>
          <w:sz w:val="20"/>
          <w:szCs w:val="20"/>
          <w:lang w:val="en-GB"/>
        </w:rPr>
        <w:t>73.</w:t>
      </w:r>
      <w:r w:rsidRPr="00D15350">
        <w:rPr>
          <w:rFonts w:ascii="Frutiger-Light" w:hAnsi="Frutiger-Light"/>
          <w:noProof/>
          <w:sz w:val="20"/>
          <w:szCs w:val="20"/>
          <w:lang w:val="en-GB"/>
        </w:rPr>
        <w:tab/>
        <w:t>Westerveld, H.</w:t>
      </w:r>
      <w:r w:rsidRPr="00D15350">
        <w:rPr>
          <w:rFonts w:ascii="Frutiger-Light" w:hAnsi="Frutiger-Light"/>
          <w:i/>
          <w:noProof/>
          <w:sz w:val="20"/>
          <w:szCs w:val="20"/>
          <w:lang w:val="en-GB"/>
        </w:rPr>
        <w:t>, et al.</w:t>
      </w:r>
      <w:r w:rsidRPr="00D15350">
        <w:rPr>
          <w:rFonts w:ascii="Frutiger-Light" w:hAnsi="Frutiger-Light"/>
          <w:noProof/>
          <w:sz w:val="20"/>
          <w:szCs w:val="20"/>
          <w:lang w:val="en-GB"/>
        </w:rPr>
        <w:t xml:space="preserve"> Image-Guided Adaptive Brachytherapy (IGABT) for Primary Vaginal Cancer: Results of the International Multicenter RetroEMBRAVE Cohort Study. </w:t>
      </w:r>
      <w:r w:rsidRPr="00D15350">
        <w:rPr>
          <w:rFonts w:ascii="Frutiger-Light" w:hAnsi="Frutiger-Light"/>
          <w:i/>
          <w:noProof/>
          <w:sz w:val="20"/>
          <w:szCs w:val="20"/>
          <w:lang w:val="en-GB"/>
        </w:rPr>
        <w:t>Cancers (Basel)</w:t>
      </w:r>
      <w:r w:rsidRPr="00D15350">
        <w:rPr>
          <w:rFonts w:ascii="Frutiger-Light" w:hAnsi="Frutiger-Light"/>
          <w:b/>
          <w:noProof/>
          <w:sz w:val="20"/>
          <w:szCs w:val="20"/>
          <w:lang w:val="en-GB"/>
        </w:rPr>
        <w:t>13</w:t>
      </w:r>
      <w:r w:rsidRPr="00D15350">
        <w:rPr>
          <w:rFonts w:ascii="Frutiger-Light" w:hAnsi="Frutiger-Light"/>
          <w:noProof/>
          <w:sz w:val="20"/>
          <w:szCs w:val="20"/>
          <w:lang w:val="en-GB"/>
        </w:rPr>
        <w:t>(2021).</w:t>
      </w:r>
      <w:bookmarkEnd w:id="80"/>
    </w:p>
    <w:p w:rsidR="009B244C" w:rsidRPr="00D15350" w:rsidRDefault="009B244C" w:rsidP="00D15350">
      <w:pPr>
        <w:spacing w:after="200" w:line="276" w:lineRule="auto"/>
        <w:jc w:val="both"/>
        <w:rPr>
          <w:rFonts w:ascii="Frutiger-Light" w:hAnsi="Frutiger-Light"/>
          <w:noProof/>
          <w:sz w:val="20"/>
          <w:szCs w:val="20"/>
          <w:lang w:val="en-GB"/>
        </w:rPr>
      </w:pPr>
    </w:p>
    <w:p w:rsidR="00EC6045" w:rsidRDefault="009747EC" w:rsidP="00D15350">
      <w:pPr>
        <w:spacing w:after="200" w:line="276" w:lineRule="auto"/>
        <w:jc w:val="both"/>
        <w:rPr>
          <w:rFonts w:ascii="Frutiger-Light" w:hAnsi="Frutiger-Light"/>
          <w:color w:val="58585A"/>
          <w:sz w:val="20"/>
          <w:szCs w:val="20"/>
          <w:lang w:val="en-GB"/>
        </w:rPr>
        <w:sectPr w:rsidR="00EC6045" w:rsidSect="00EC6045">
          <w:type w:val="continuous"/>
          <w:pgSz w:w="11906" w:h="16838"/>
          <w:pgMar w:top="1417" w:right="1417" w:bottom="1417" w:left="1417" w:header="708" w:footer="57" w:gutter="0"/>
          <w:cols w:num="2" w:space="708"/>
          <w:docGrid w:linePitch="360"/>
        </w:sectPr>
      </w:pPr>
      <w:r w:rsidRPr="00D15350">
        <w:rPr>
          <w:rFonts w:ascii="Frutiger-Light" w:hAnsi="Frutiger-Light"/>
          <w:sz w:val="20"/>
          <w:szCs w:val="20"/>
          <w:lang w:val="en-GB"/>
        </w:rPr>
        <w:fldChar w:fldCharType="end"/>
      </w:r>
    </w:p>
    <w:p w:rsidR="00C26790" w:rsidRDefault="00C26790" w:rsidP="00C26790">
      <w:pPr>
        <w:spacing w:after="200" w:line="276" w:lineRule="auto"/>
        <w:jc w:val="both"/>
        <w:rPr>
          <w:rFonts w:ascii="Frutiger-Light" w:hAnsi="Frutiger-Light"/>
          <w:b/>
          <w:noProof/>
          <w:sz w:val="32"/>
          <w:szCs w:val="32"/>
          <w:lang w:val="en-GB"/>
        </w:rPr>
      </w:pPr>
      <w:bookmarkStart w:id="81" w:name="_Toc109577838"/>
      <w:r w:rsidRPr="009A6A98">
        <w:rPr>
          <w:rFonts w:ascii="Frutiger-Light" w:hAnsi="Frutiger-Light"/>
          <w:b/>
          <w:noProof/>
          <w:sz w:val="32"/>
          <w:szCs w:val="32"/>
          <w:lang w:val="en-GB"/>
        </w:rPr>
        <w:lastRenderedPageBreak/>
        <w:t>FIGURES</w:t>
      </w:r>
    </w:p>
    <w:p w:rsidR="00C26790" w:rsidRPr="00C904F4" w:rsidRDefault="009747EC" w:rsidP="00C26790">
      <w:pPr>
        <w:jc w:val="both"/>
        <w:rPr>
          <w:rFonts w:ascii="Frutiger-Light" w:hAnsi="Frutiger-Light"/>
          <w:noProof/>
          <w:color w:val="58585A"/>
          <w:sz w:val="20"/>
          <w:szCs w:val="20"/>
          <w:highlight w:val="yellow"/>
          <w:lang w:val="en-GB"/>
        </w:rPr>
      </w:pPr>
      <w:r w:rsidRPr="009747EC">
        <w:rPr>
          <w:noProof/>
        </w:rPr>
        <w:pict>
          <v:group id="Group 1" o:spid="_x0000_s2050" style="position:absolute;left:0;text-align:left;margin-left:0;margin-top:5.9pt;width:267.45pt;height:161.65pt;z-index:252884992;mso-position-horizontal:center;mso-position-horizontal-relative:margin" coordorigin="3033,4548" coordsize="5349,32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">
            <v:roundrect id="AutoShape 26" o:spid="_x0000_s2059" style="position:absolute;left:3041;top:6677;width:5335;height:395;visibility:visib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" fillcolor="#ddd9c3">
              <v:textbox>
                <w:txbxContent>
                  <w:p w:rsidR="00864A65" w:rsidRPr="006E5CD3" w:rsidRDefault="00864A65" w:rsidP="00C26790">
                    <w:pPr>
                      <w:jc w:val="center"/>
                      <w:rPr>
                        <w:rFonts w:ascii="Frutiger-Light" w:hAnsi="Frutiger-Light"/>
                        <w:b/>
                        <w:sz w:val="16"/>
                        <w:szCs w:val="16"/>
                        <w:lang w:val="en-US"/>
                      </w:rPr>
                    </w:pPr>
                    <w:r w:rsidRPr="006E5CD3">
                      <w:rPr>
                        <w:rFonts w:ascii="Frutiger-Light" w:hAnsi="Frutiger-Light"/>
                        <w:b/>
                        <w:sz w:val="16"/>
                        <w:szCs w:val="16"/>
                        <w:lang w:val="en-US"/>
                      </w:rPr>
                      <w:t>External evaluation of guidelines (international review)</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31" o:spid="_x0000_s2058" type="#_x0000_t67" style="position:absolute;left:5676;top:5703;width:71;height:20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" fillcolor="#ddd9c3">
              <v:textbox style="layout-flow:vertical-ideographic"/>
            </v:shape>
            <v:roundrect id="AutoShape 36" o:spid="_x0000_s2057" style="position:absolute;left:3033;top:4548;width:5334;height:400;visibility:visib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" fillcolor="#ddd9c3">
              <v:textbox>
                <w:txbxContent>
                  <w:p w:rsidR="00864A65" w:rsidRPr="006E5CD3" w:rsidRDefault="00864A65" w:rsidP="00C26790">
                    <w:pPr>
                      <w:jc w:val="center"/>
                      <w:rPr>
                        <w:rFonts w:ascii="Frutiger-Light" w:hAnsi="Frutiger-Light"/>
                        <w:b/>
                        <w:sz w:val="16"/>
                        <w:szCs w:val="16"/>
                        <w:lang w:val="en-US"/>
                      </w:rPr>
                    </w:pPr>
                    <w:r w:rsidRPr="006E5CD3">
                      <w:rPr>
                        <w:rFonts w:ascii="Frutiger-Light" w:hAnsi="Frutiger-Light"/>
                        <w:b/>
                        <w:sz w:val="16"/>
                        <w:szCs w:val="16"/>
                        <w:lang w:val="en-US"/>
                      </w:rPr>
                      <w:t>Nomination of multidisciplinary international development group</w:t>
                    </w:r>
                  </w:p>
                </w:txbxContent>
              </v:textbox>
            </v:roundrect>
            <v:shape id="AutoShape 38" o:spid="_x0000_s2056" type="#_x0000_t67" style="position:absolute;left:5676;top:4993;width:71;height:20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" fillcolor="#ddd9c3">
              <v:textbox style="layout-flow:vertical-ideographic"/>
            </v:shape>
            <v:shape id="AutoShape 44" o:spid="_x0000_s2055" type="#_x0000_t67" style="position:absolute;left:5670;top:7121;width:71;height:20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" fillcolor="#ddd9c3">
              <v:textbox style="layout-flow:vertical-ideographic"/>
            </v:shape>
            <v:shape id="AutoShape 45" o:spid="_x0000_s2054" type="#_x0000_t67" style="position:absolute;left:5678;top:6406;width:71;height:20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" fillcolor="#ddd9c3">
              <v:textbox style="layout-flow:vertical-ideographic"/>
            </v:shape>
            <v:roundrect id="AutoShape 48" o:spid="_x0000_s2053" style="position:absolute;left:3039;top:5255;width:5334;height:400;visibility:visib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" fillcolor="#ddd9c3">
              <v:textbox>
                <w:txbxContent>
                  <w:p w:rsidR="00864A65" w:rsidRPr="006E5CD3" w:rsidRDefault="00864A65" w:rsidP="00C26790">
                    <w:pPr>
                      <w:jc w:val="center"/>
                      <w:rPr>
                        <w:rFonts w:ascii="Frutiger-Light" w:hAnsi="Frutiger-Light"/>
                        <w:b/>
                        <w:sz w:val="16"/>
                        <w:szCs w:val="16"/>
                        <w:lang w:val="en-US"/>
                      </w:rPr>
                    </w:pPr>
                    <w:r w:rsidRPr="006E5CD3">
                      <w:rPr>
                        <w:rFonts w:ascii="Frutiger-Light" w:hAnsi="Frutiger-Light"/>
                        <w:b/>
                        <w:sz w:val="16"/>
                        <w:szCs w:val="16"/>
                        <w:lang w:val="en-US"/>
                      </w:rPr>
                      <w:t>Identification of scientific evidence</w:t>
                    </w:r>
                  </w:p>
                </w:txbxContent>
              </v:textbox>
            </v:roundrect>
            <v:roundrect id="AutoShape 49" o:spid="_x0000_s2052" style="position:absolute;left:3047;top:7386;width:5335;height:395;visibility:visib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" fillcolor="#ddd9c3">
              <v:textbox>
                <w:txbxContent>
                  <w:p w:rsidR="00864A65" w:rsidRPr="006E5CD3" w:rsidRDefault="00864A65" w:rsidP="00C26790">
                    <w:pPr>
                      <w:jc w:val="center"/>
                      <w:rPr>
                        <w:rFonts w:ascii="Frutiger-Light" w:hAnsi="Frutiger-Light"/>
                        <w:b/>
                        <w:sz w:val="16"/>
                        <w:szCs w:val="16"/>
                        <w:lang w:val="en-US"/>
                      </w:rPr>
                    </w:pPr>
                    <w:r w:rsidRPr="006E5CD3">
                      <w:rPr>
                        <w:rFonts w:ascii="Frutiger-Light" w:hAnsi="Frutiger-Light"/>
                        <w:b/>
                        <w:sz w:val="16"/>
                        <w:szCs w:val="16"/>
                        <w:lang w:val="en-US"/>
                      </w:rPr>
                      <w:t>Integration of international reviewers’ comments</w:t>
                    </w:r>
                  </w:p>
                </w:txbxContent>
              </v:textbox>
            </v:roundrect>
            <v:roundrect id="AutoShape 73" o:spid="_x0000_s2051" style="position:absolute;left:3041;top:5971;width:5334;height:400;visibility:visib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" fillcolor="#ddd9c3">
              <v:textbox>
                <w:txbxContent>
                  <w:p w:rsidR="00864A65" w:rsidRPr="006E5CD3" w:rsidRDefault="00864A65" w:rsidP="00C26790">
                    <w:pPr>
                      <w:jc w:val="center"/>
                      <w:rPr>
                        <w:rFonts w:ascii="Frutiger-Light" w:hAnsi="Frutiger-Light"/>
                        <w:b/>
                        <w:sz w:val="16"/>
                        <w:szCs w:val="16"/>
                        <w:lang w:val="en-US"/>
                      </w:rPr>
                    </w:pPr>
                    <w:r w:rsidRPr="006E5CD3">
                      <w:rPr>
                        <w:rFonts w:ascii="Frutiger-Light" w:hAnsi="Frutiger-Light"/>
                        <w:b/>
                        <w:sz w:val="16"/>
                        <w:szCs w:val="16"/>
                        <w:lang w:val="en-US"/>
                      </w:rPr>
                      <w:t>Formulation of guidelines</w:t>
                    </w:r>
                  </w:p>
                </w:txbxContent>
              </v:textbox>
            </v:roundrect>
            <w10:wrap anchorx="margin"/>
          </v:group>
        </w:pict>
      </w:r>
    </w:p>
    <w:p w:rsidR="00C26790" w:rsidRPr="00C904F4" w:rsidRDefault="00C26790" w:rsidP="00C26790">
      <w:pPr>
        <w:jc w:val="both"/>
        <w:rPr>
          <w:rFonts w:ascii="Frutiger-Light" w:hAnsi="Frutiger-Light"/>
          <w:noProof/>
          <w:color w:val="58585A"/>
          <w:sz w:val="20"/>
          <w:szCs w:val="20"/>
          <w:highlight w:val="yellow"/>
          <w:lang w:val="en-GB"/>
        </w:rPr>
      </w:pPr>
    </w:p>
    <w:p w:rsidR="00C26790" w:rsidRPr="00C904F4" w:rsidRDefault="00C26790" w:rsidP="00C26790">
      <w:pPr>
        <w:jc w:val="both"/>
        <w:rPr>
          <w:rFonts w:ascii="Frutiger-Light" w:hAnsi="Frutiger-Light"/>
          <w:noProof/>
          <w:color w:val="58585A"/>
          <w:sz w:val="20"/>
          <w:szCs w:val="20"/>
          <w:highlight w:val="yellow"/>
          <w:lang w:val="en-GB"/>
        </w:rPr>
      </w:pPr>
    </w:p>
    <w:p w:rsidR="00C26790" w:rsidRPr="00C904F4" w:rsidRDefault="00C26790" w:rsidP="00C26790">
      <w:pPr>
        <w:jc w:val="both"/>
        <w:rPr>
          <w:rFonts w:ascii="Frutiger-Light" w:hAnsi="Frutiger-Light"/>
          <w:noProof/>
          <w:color w:val="58585A"/>
          <w:sz w:val="20"/>
          <w:szCs w:val="20"/>
          <w:highlight w:val="yellow"/>
          <w:lang w:val="en-GB"/>
        </w:rPr>
      </w:pPr>
    </w:p>
    <w:p w:rsidR="00C26790" w:rsidRPr="00C904F4" w:rsidRDefault="00C26790" w:rsidP="00C26790">
      <w:pPr>
        <w:jc w:val="both"/>
        <w:rPr>
          <w:rFonts w:ascii="Frutiger-Light" w:hAnsi="Frutiger-Light"/>
          <w:noProof/>
          <w:color w:val="58585A"/>
          <w:sz w:val="20"/>
          <w:szCs w:val="20"/>
          <w:highlight w:val="yellow"/>
          <w:lang w:val="en-GB"/>
        </w:rPr>
      </w:pPr>
    </w:p>
    <w:p w:rsidR="00C26790" w:rsidRPr="00C904F4" w:rsidRDefault="00C26790" w:rsidP="00C26790">
      <w:pPr>
        <w:jc w:val="both"/>
        <w:rPr>
          <w:rFonts w:ascii="Frutiger-Light" w:hAnsi="Frutiger-Light"/>
          <w:noProof/>
          <w:color w:val="58585A"/>
          <w:sz w:val="20"/>
          <w:szCs w:val="20"/>
          <w:highlight w:val="yellow"/>
          <w:lang w:val="en-GB"/>
        </w:rPr>
      </w:pPr>
    </w:p>
    <w:p w:rsidR="00C26790" w:rsidRPr="00C904F4" w:rsidRDefault="00C26790" w:rsidP="00C26790">
      <w:pPr>
        <w:jc w:val="both"/>
        <w:rPr>
          <w:rFonts w:ascii="Frutiger-Light" w:hAnsi="Frutiger-Light"/>
          <w:noProof/>
          <w:color w:val="58585A"/>
          <w:sz w:val="2"/>
          <w:szCs w:val="2"/>
          <w:highlight w:val="yellow"/>
          <w:lang w:val="en-GB"/>
        </w:rPr>
      </w:pPr>
    </w:p>
    <w:p w:rsidR="00C26790" w:rsidRDefault="00C26790" w:rsidP="00C26790">
      <w:pPr>
        <w:pStyle w:val="Lgende"/>
        <w:rPr>
          <w:highlight w:val="yellow"/>
        </w:rPr>
      </w:pPr>
    </w:p>
    <w:p w:rsidR="00C26790" w:rsidRDefault="00C26790" w:rsidP="00C26790">
      <w:pPr>
        <w:rPr>
          <w:highlight w:val="yellow"/>
          <w:lang w:val="en-GB"/>
        </w:rPr>
      </w:pPr>
    </w:p>
    <w:p w:rsidR="00C26790" w:rsidRDefault="00C26790" w:rsidP="00C26790">
      <w:pPr>
        <w:rPr>
          <w:highlight w:val="yellow"/>
          <w:lang w:val="en-GB"/>
        </w:rPr>
      </w:pPr>
    </w:p>
    <w:p w:rsidR="00C26790" w:rsidRDefault="00C26790" w:rsidP="00C26790">
      <w:pPr>
        <w:rPr>
          <w:highlight w:val="yellow"/>
          <w:lang w:val="en-GB"/>
        </w:rPr>
      </w:pPr>
    </w:p>
    <w:p w:rsidR="00C26790" w:rsidRDefault="00C26790" w:rsidP="00C26790">
      <w:pPr>
        <w:rPr>
          <w:highlight w:val="yellow"/>
          <w:lang w:val="en-GB"/>
        </w:rPr>
      </w:pPr>
    </w:p>
    <w:p w:rsidR="00C26790" w:rsidRPr="0077547E" w:rsidRDefault="00C26790" w:rsidP="00C26790">
      <w:pPr>
        <w:rPr>
          <w:lang w:val="en-GB"/>
        </w:rPr>
      </w:pPr>
    </w:p>
    <w:p w:rsidR="00C26790" w:rsidRPr="00C26790" w:rsidRDefault="00C26790" w:rsidP="00C26790">
      <w:pPr>
        <w:pStyle w:val="Lgende"/>
      </w:pPr>
      <w:r w:rsidRPr="00C26790">
        <w:t xml:space="preserve">Figure </w:t>
      </w:r>
      <w:r w:rsidR="009747EC">
        <w:fldChar w:fldCharType="begin"/>
      </w:r>
      <w:r>
        <w:instrText xml:space="preserve"> SEQ Figure \* ARABIC </w:instrText>
      </w:r>
      <w:r w:rsidR="009747EC">
        <w:fldChar w:fldCharType="separate"/>
      </w:r>
      <w:r w:rsidRPr="00C26790">
        <w:rPr>
          <w:noProof/>
        </w:rPr>
        <w:t>1</w:t>
      </w:r>
      <w:r w:rsidR="009747EC">
        <w:rPr>
          <w:noProof/>
        </w:rPr>
        <w:fldChar w:fldCharType="end"/>
      </w:r>
      <w:r w:rsidRPr="00C26790">
        <w:t>. Development process</w:t>
      </w:r>
    </w:p>
    <w:p w:rsidR="00C26790" w:rsidRDefault="00C26790" w:rsidP="00C26790">
      <w:pPr>
        <w:jc w:val="both"/>
        <w:rPr>
          <w:rFonts w:ascii="Frutiger-Light" w:hAnsi="Frutiger-Light"/>
          <w:noProof/>
          <w:sz w:val="20"/>
          <w:szCs w:val="20"/>
          <w:lang w:val="en-GB"/>
        </w:rPr>
      </w:pPr>
    </w:p>
    <w:p w:rsidR="00C26790" w:rsidRDefault="00C26790" w:rsidP="00C26790">
      <w:pPr>
        <w:jc w:val="both"/>
        <w:rPr>
          <w:rFonts w:ascii="Frutiger-Light" w:hAnsi="Frutiger-Light"/>
          <w:noProof/>
          <w:sz w:val="20"/>
          <w:szCs w:val="20"/>
          <w:lang w:val="en-GB"/>
        </w:rPr>
      </w:pPr>
    </w:p>
    <w:p w:rsidR="00C26790" w:rsidRPr="00C904F4" w:rsidRDefault="00C26790" w:rsidP="00C26790">
      <w:pPr>
        <w:jc w:val="both"/>
        <w:rPr>
          <w:rFonts w:ascii="Frutiger-Light" w:hAnsi="Frutiger-Light"/>
          <w:noProof/>
          <w:sz w:val="20"/>
          <w:szCs w:val="20"/>
          <w:lang w:val="en-GB"/>
        </w:rPr>
      </w:pPr>
    </w:p>
    <w:p w:rsidR="00C26790" w:rsidRPr="00C904F4" w:rsidRDefault="00C26790" w:rsidP="00C26790">
      <w:pPr>
        <w:jc w:val="both"/>
        <w:rPr>
          <w:rFonts w:ascii="Frutiger-Light" w:hAnsi="Frutiger-Light"/>
          <w:noProof/>
          <w:sz w:val="20"/>
          <w:szCs w:val="20"/>
          <w:lang w:val="en-GB"/>
        </w:rPr>
      </w:pPr>
    </w:p>
    <w:tbl>
      <w:tblPr>
        <w:tblW w:w="9288" w:type="dxa"/>
        <w:tblLook w:val="04A0"/>
      </w:tblPr>
      <w:tblGrid>
        <w:gridCol w:w="689"/>
        <w:gridCol w:w="8599"/>
      </w:tblGrid>
      <w:tr w:rsidR="00C26790" w:rsidRPr="006E5CD3" w:rsidTr="00E30A2A">
        <w:trPr>
          <w:trHeight w:val="529"/>
        </w:trPr>
        <w:tc>
          <w:tcPr>
            <w:tcW w:w="9288" w:type="dxa"/>
            <w:gridSpan w:val="2"/>
            <w:tcBorders>
              <w:top w:val="single" w:sz="4" w:space="0" w:color="auto"/>
              <w:bottom w:val="single" w:sz="4" w:space="0" w:color="auto"/>
            </w:tcBorders>
            <w:shd w:val="clear" w:color="auto" w:fill="DDD9C3" w:themeFill="background2" w:themeFillShade="E6"/>
            <w:vAlign w:val="center"/>
          </w:tcPr>
          <w:p w:rsidR="00C26790" w:rsidRPr="006E5CD3" w:rsidRDefault="00C26790" w:rsidP="00E30A2A">
            <w:pPr>
              <w:rPr>
                <w:rFonts w:ascii="Frutiger-Light" w:hAnsi="Frutiger-Light"/>
                <w:b/>
                <w:sz w:val="20"/>
                <w:szCs w:val="20"/>
                <w:lang w:val="en-US"/>
              </w:rPr>
            </w:pPr>
            <w:r w:rsidRPr="006E5CD3">
              <w:rPr>
                <w:rFonts w:ascii="Frutiger-Light" w:hAnsi="Frutiger-Light"/>
                <w:b/>
                <w:sz w:val="20"/>
                <w:szCs w:val="20"/>
                <w:lang w:val="en-US"/>
              </w:rPr>
              <w:t>LEVELS OF EVIDENCE</w:t>
            </w:r>
          </w:p>
        </w:tc>
      </w:tr>
      <w:tr w:rsidR="00C26790" w:rsidRPr="006E5CD3" w:rsidTr="00E30A2A">
        <w:trPr>
          <w:trHeight w:val="60"/>
        </w:trPr>
        <w:tc>
          <w:tcPr>
            <w:tcW w:w="689" w:type="dxa"/>
            <w:tcBorders>
              <w:top w:val="single" w:sz="4" w:space="0" w:color="auto"/>
            </w:tcBorders>
          </w:tcPr>
          <w:p w:rsidR="00C26790" w:rsidRPr="006E5CD3" w:rsidRDefault="00C26790" w:rsidP="00E30A2A">
            <w:pPr>
              <w:jc w:val="both"/>
              <w:rPr>
                <w:rFonts w:ascii="Frutiger-Light" w:hAnsi="Frutiger-Light"/>
                <w:b/>
                <w:sz w:val="2"/>
                <w:szCs w:val="2"/>
                <w:lang w:val="en-US"/>
              </w:rPr>
            </w:pPr>
          </w:p>
        </w:tc>
        <w:tc>
          <w:tcPr>
            <w:tcW w:w="8599" w:type="dxa"/>
            <w:tcBorders>
              <w:top w:val="single" w:sz="4" w:space="0" w:color="auto"/>
            </w:tcBorders>
          </w:tcPr>
          <w:p w:rsidR="00C26790" w:rsidRPr="006E5CD3" w:rsidRDefault="00C26790" w:rsidP="00E30A2A">
            <w:pPr>
              <w:jc w:val="both"/>
              <w:rPr>
                <w:rFonts w:ascii="Frutiger-Light" w:hAnsi="Frutiger-Light"/>
                <w:sz w:val="2"/>
                <w:szCs w:val="2"/>
                <w:lang w:val="en-US"/>
              </w:rPr>
            </w:pPr>
          </w:p>
        </w:tc>
      </w:tr>
      <w:tr w:rsidR="00C26790" w:rsidRPr="001D7059" w:rsidTr="00E30A2A">
        <w:trPr>
          <w:trHeight w:val="315"/>
        </w:trPr>
        <w:tc>
          <w:tcPr>
            <w:tcW w:w="689" w:type="dxa"/>
          </w:tcPr>
          <w:p w:rsidR="00C26790" w:rsidRPr="006E5CD3" w:rsidRDefault="00C26790" w:rsidP="00E30A2A">
            <w:pPr>
              <w:jc w:val="both"/>
              <w:rPr>
                <w:rFonts w:ascii="Frutiger-Light" w:hAnsi="Frutiger-Light"/>
                <w:b/>
                <w:sz w:val="16"/>
                <w:szCs w:val="16"/>
                <w:lang w:val="en-US"/>
              </w:rPr>
            </w:pPr>
            <w:r w:rsidRPr="006E5CD3">
              <w:rPr>
                <w:rFonts w:ascii="Frutiger-Light" w:hAnsi="Frutiger-Light"/>
                <w:b/>
                <w:sz w:val="16"/>
                <w:szCs w:val="16"/>
                <w:lang w:val="en-US"/>
              </w:rPr>
              <w:t>I</w:t>
            </w:r>
          </w:p>
        </w:tc>
        <w:tc>
          <w:tcPr>
            <w:tcW w:w="8599" w:type="dxa"/>
          </w:tcPr>
          <w:p w:rsidR="00C26790" w:rsidRPr="006E5CD3" w:rsidRDefault="00C26790" w:rsidP="00E30A2A">
            <w:pPr>
              <w:jc w:val="both"/>
              <w:rPr>
                <w:rFonts w:ascii="Frutiger-Light" w:hAnsi="Frutiger-Light"/>
                <w:sz w:val="16"/>
                <w:szCs w:val="16"/>
                <w:lang w:val="en-US"/>
              </w:rPr>
            </w:pPr>
            <w:r w:rsidRPr="006E5CD3">
              <w:rPr>
                <w:rFonts w:ascii="Frutiger-Light" w:hAnsi="Frutiger-Light"/>
                <w:sz w:val="16"/>
                <w:szCs w:val="16"/>
                <w:lang w:val="en-US"/>
              </w:rPr>
              <w:t xml:space="preserve">Evidence from at least one large </w:t>
            </w:r>
            <w:r>
              <w:rPr>
                <w:rFonts w:ascii="Frutiger-Light" w:hAnsi="Frutiger-Light"/>
                <w:sz w:val="16"/>
                <w:szCs w:val="16"/>
                <w:lang w:val="en-US"/>
              </w:rPr>
              <w:t>randomised</w:t>
            </w:r>
            <w:r w:rsidRPr="006E5CD3">
              <w:rPr>
                <w:rFonts w:ascii="Frutiger-Light" w:hAnsi="Frutiger-Light"/>
                <w:sz w:val="16"/>
                <w:szCs w:val="16"/>
                <w:lang w:val="en-US"/>
              </w:rPr>
              <w:t xml:space="preserve">, controlled trial of good methodological quality (low potential for bias) or meta-analyses of well-conducted, </w:t>
            </w:r>
            <w:r>
              <w:rPr>
                <w:rFonts w:ascii="Frutiger-Light" w:hAnsi="Frutiger-Light"/>
                <w:sz w:val="16"/>
                <w:szCs w:val="16"/>
                <w:lang w:val="en-US"/>
              </w:rPr>
              <w:t>randomised</w:t>
            </w:r>
            <w:r w:rsidRPr="006E5CD3">
              <w:rPr>
                <w:rFonts w:ascii="Frutiger-Light" w:hAnsi="Frutiger-Light"/>
                <w:sz w:val="16"/>
                <w:szCs w:val="16"/>
                <w:lang w:val="en-US"/>
              </w:rPr>
              <w:t xml:space="preserve"> trials without heterogeneity</w:t>
            </w:r>
          </w:p>
        </w:tc>
      </w:tr>
      <w:tr w:rsidR="00C26790" w:rsidRPr="001D7059" w:rsidTr="00E30A2A">
        <w:trPr>
          <w:trHeight w:val="60"/>
        </w:trPr>
        <w:tc>
          <w:tcPr>
            <w:tcW w:w="689" w:type="dxa"/>
          </w:tcPr>
          <w:p w:rsidR="00C26790" w:rsidRPr="006E5CD3" w:rsidRDefault="00C26790" w:rsidP="00E30A2A">
            <w:pPr>
              <w:jc w:val="both"/>
              <w:rPr>
                <w:rFonts w:ascii="Frutiger-Light" w:hAnsi="Frutiger-Light"/>
                <w:b/>
                <w:sz w:val="2"/>
                <w:szCs w:val="2"/>
                <w:lang w:val="en-US"/>
              </w:rPr>
            </w:pPr>
          </w:p>
        </w:tc>
        <w:tc>
          <w:tcPr>
            <w:tcW w:w="8599" w:type="dxa"/>
          </w:tcPr>
          <w:p w:rsidR="00C26790" w:rsidRPr="006E5CD3" w:rsidRDefault="00C26790" w:rsidP="00E30A2A">
            <w:pPr>
              <w:jc w:val="both"/>
              <w:rPr>
                <w:rFonts w:ascii="Frutiger-Light" w:hAnsi="Frutiger-Light"/>
                <w:sz w:val="2"/>
                <w:szCs w:val="2"/>
                <w:lang w:val="en-US"/>
              </w:rPr>
            </w:pPr>
          </w:p>
        </w:tc>
      </w:tr>
      <w:tr w:rsidR="00C26790" w:rsidRPr="001D7059" w:rsidTr="00E30A2A">
        <w:trPr>
          <w:trHeight w:val="265"/>
        </w:trPr>
        <w:tc>
          <w:tcPr>
            <w:tcW w:w="689" w:type="dxa"/>
          </w:tcPr>
          <w:p w:rsidR="00C26790" w:rsidRPr="006E5CD3" w:rsidRDefault="00C26790" w:rsidP="00E30A2A">
            <w:pPr>
              <w:jc w:val="both"/>
              <w:rPr>
                <w:rFonts w:ascii="Frutiger-Light" w:hAnsi="Frutiger-Light"/>
                <w:b/>
                <w:sz w:val="16"/>
                <w:szCs w:val="16"/>
                <w:lang w:val="en-US"/>
              </w:rPr>
            </w:pPr>
            <w:r w:rsidRPr="006E5CD3">
              <w:rPr>
                <w:rFonts w:ascii="Frutiger-Light" w:hAnsi="Frutiger-Light"/>
                <w:b/>
                <w:sz w:val="16"/>
                <w:szCs w:val="16"/>
                <w:lang w:val="en-US"/>
              </w:rPr>
              <w:t>II</w:t>
            </w:r>
          </w:p>
        </w:tc>
        <w:tc>
          <w:tcPr>
            <w:tcW w:w="8599" w:type="dxa"/>
          </w:tcPr>
          <w:p w:rsidR="00C26790" w:rsidRPr="006E5CD3" w:rsidRDefault="00C26790" w:rsidP="00E30A2A">
            <w:pPr>
              <w:jc w:val="both"/>
              <w:rPr>
                <w:rFonts w:ascii="Frutiger-Light" w:hAnsi="Frutiger-Light"/>
                <w:sz w:val="16"/>
                <w:szCs w:val="16"/>
                <w:lang w:val="en-US"/>
              </w:rPr>
            </w:pPr>
            <w:r w:rsidRPr="006E5CD3">
              <w:rPr>
                <w:rFonts w:ascii="Frutiger-Light" w:hAnsi="Frutiger-Light"/>
                <w:sz w:val="16"/>
                <w:szCs w:val="16"/>
                <w:lang w:val="en-US"/>
              </w:rPr>
              <w:t xml:space="preserve">Small </w:t>
            </w:r>
            <w:r>
              <w:rPr>
                <w:rFonts w:ascii="Frutiger-Light" w:hAnsi="Frutiger-Light"/>
                <w:sz w:val="16"/>
                <w:szCs w:val="16"/>
                <w:lang w:val="en-US"/>
              </w:rPr>
              <w:t>randomised</w:t>
            </w:r>
            <w:r w:rsidRPr="006E5CD3">
              <w:rPr>
                <w:rFonts w:ascii="Frutiger-Light" w:hAnsi="Frutiger-Light"/>
                <w:sz w:val="16"/>
                <w:szCs w:val="16"/>
                <w:lang w:val="en-US"/>
              </w:rPr>
              <w:t xml:space="preserve"> trials or large </w:t>
            </w:r>
            <w:r>
              <w:rPr>
                <w:rFonts w:ascii="Frutiger-Light" w:hAnsi="Frutiger-Light"/>
                <w:sz w:val="16"/>
                <w:szCs w:val="16"/>
                <w:lang w:val="en-US"/>
              </w:rPr>
              <w:t>randomised</w:t>
            </w:r>
            <w:r w:rsidRPr="006E5CD3">
              <w:rPr>
                <w:rFonts w:ascii="Frutiger-Light" w:hAnsi="Frutiger-Light"/>
                <w:sz w:val="16"/>
                <w:szCs w:val="16"/>
                <w:lang w:val="en-US"/>
              </w:rPr>
              <w:t xml:space="preserve"> trials with a suspicion of bias (lower methodological quality) or meta-analyses of such trials or of trials with demonstrated heterogeneity</w:t>
            </w:r>
          </w:p>
        </w:tc>
      </w:tr>
      <w:tr w:rsidR="00C26790" w:rsidRPr="001D7059" w:rsidTr="00E30A2A">
        <w:trPr>
          <w:trHeight w:val="60"/>
        </w:trPr>
        <w:tc>
          <w:tcPr>
            <w:tcW w:w="689" w:type="dxa"/>
          </w:tcPr>
          <w:p w:rsidR="00C26790" w:rsidRPr="006E5CD3" w:rsidRDefault="00C26790" w:rsidP="00E30A2A">
            <w:pPr>
              <w:jc w:val="both"/>
              <w:rPr>
                <w:rFonts w:ascii="Frutiger-Light" w:hAnsi="Frutiger-Light"/>
                <w:b/>
                <w:sz w:val="2"/>
                <w:szCs w:val="2"/>
                <w:lang w:val="en-US"/>
              </w:rPr>
            </w:pPr>
          </w:p>
        </w:tc>
        <w:tc>
          <w:tcPr>
            <w:tcW w:w="8599" w:type="dxa"/>
          </w:tcPr>
          <w:p w:rsidR="00C26790" w:rsidRPr="006E5CD3" w:rsidRDefault="00C26790" w:rsidP="00E30A2A">
            <w:pPr>
              <w:jc w:val="both"/>
              <w:rPr>
                <w:rFonts w:ascii="Frutiger-Light" w:hAnsi="Frutiger-Light"/>
                <w:sz w:val="2"/>
                <w:szCs w:val="2"/>
                <w:lang w:val="en-US"/>
              </w:rPr>
            </w:pPr>
          </w:p>
        </w:tc>
      </w:tr>
      <w:tr w:rsidR="00C26790" w:rsidRPr="006E5CD3" w:rsidTr="00E30A2A">
        <w:trPr>
          <w:trHeight w:val="138"/>
        </w:trPr>
        <w:tc>
          <w:tcPr>
            <w:tcW w:w="689" w:type="dxa"/>
          </w:tcPr>
          <w:p w:rsidR="00C26790" w:rsidRPr="006E5CD3" w:rsidRDefault="00C26790" w:rsidP="00E30A2A">
            <w:pPr>
              <w:jc w:val="both"/>
              <w:rPr>
                <w:rFonts w:ascii="Frutiger-Light" w:hAnsi="Frutiger-Light"/>
                <w:b/>
                <w:sz w:val="16"/>
                <w:szCs w:val="16"/>
                <w:lang w:val="en-US"/>
              </w:rPr>
            </w:pPr>
            <w:r w:rsidRPr="006E5CD3">
              <w:rPr>
                <w:rFonts w:ascii="Frutiger-Light" w:hAnsi="Frutiger-Light"/>
                <w:b/>
                <w:sz w:val="16"/>
                <w:szCs w:val="16"/>
                <w:lang w:val="en-US"/>
              </w:rPr>
              <w:t>III</w:t>
            </w:r>
          </w:p>
        </w:tc>
        <w:tc>
          <w:tcPr>
            <w:tcW w:w="8599" w:type="dxa"/>
          </w:tcPr>
          <w:p w:rsidR="00C26790" w:rsidRPr="006E5CD3" w:rsidRDefault="00C26790" w:rsidP="00E30A2A">
            <w:pPr>
              <w:jc w:val="both"/>
              <w:rPr>
                <w:rFonts w:ascii="Frutiger-Light" w:hAnsi="Frutiger-Light"/>
                <w:sz w:val="16"/>
                <w:szCs w:val="16"/>
                <w:lang w:val="en-US"/>
              </w:rPr>
            </w:pPr>
            <w:r w:rsidRPr="006E5CD3">
              <w:rPr>
                <w:rFonts w:ascii="Frutiger-Light" w:hAnsi="Frutiger-Light"/>
                <w:sz w:val="16"/>
                <w:szCs w:val="16"/>
                <w:lang w:val="en-US"/>
              </w:rPr>
              <w:t>Prospective cohort studies</w:t>
            </w:r>
          </w:p>
        </w:tc>
      </w:tr>
      <w:tr w:rsidR="00C26790" w:rsidRPr="006E5CD3" w:rsidTr="00E30A2A">
        <w:trPr>
          <w:trHeight w:val="60"/>
        </w:trPr>
        <w:tc>
          <w:tcPr>
            <w:tcW w:w="689" w:type="dxa"/>
          </w:tcPr>
          <w:p w:rsidR="00C26790" w:rsidRPr="006E5CD3" w:rsidRDefault="00C26790" w:rsidP="00E30A2A">
            <w:pPr>
              <w:jc w:val="both"/>
              <w:rPr>
                <w:rFonts w:ascii="Frutiger-Light" w:hAnsi="Frutiger-Light"/>
                <w:b/>
                <w:sz w:val="2"/>
                <w:szCs w:val="2"/>
                <w:lang w:val="en-US"/>
              </w:rPr>
            </w:pPr>
          </w:p>
        </w:tc>
        <w:tc>
          <w:tcPr>
            <w:tcW w:w="8599" w:type="dxa"/>
          </w:tcPr>
          <w:p w:rsidR="00C26790" w:rsidRPr="006E5CD3" w:rsidRDefault="00C26790" w:rsidP="00E30A2A">
            <w:pPr>
              <w:jc w:val="both"/>
              <w:rPr>
                <w:rFonts w:ascii="Frutiger-Light" w:hAnsi="Frutiger-Light"/>
                <w:sz w:val="2"/>
                <w:szCs w:val="2"/>
                <w:lang w:val="en-US"/>
              </w:rPr>
            </w:pPr>
          </w:p>
        </w:tc>
      </w:tr>
      <w:tr w:rsidR="00C26790" w:rsidRPr="001D7059" w:rsidTr="00E30A2A">
        <w:trPr>
          <w:trHeight w:val="138"/>
        </w:trPr>
        <w:tc>
          <w:tcPr>
            <w:tcW w:w="689" w:type="dxa"/>
          </w:tcPr>
          <w:p w:rsidR="00C26790" w:rsidRPr="006E5CD3" w:rsidRDefault="00C26790" w:rsidP="00E30A2A">
            <w:pPr>
              <w:jc w:val="both"/>
              <w:rPr>
                <w:rFonts w:ascii="Frutiger-Light" w:hAnsi="Frutiger-Light"/>
                <w:b/>
                <w:sz w:val="16"/>
                <w:szCs w:val="16"/>
                <w:lang w:val="en-US"/>
              </w:rPr>
            </w:pPr>
            <w:r w:rsidRPr="006E5CD3">
              <w:rPr>
                <w:rFonts w:ascii="Frutiger-Light" w:hAnsi="Frutiger-Light"/>
                <w:b/>
                <w:sz w:val="16"/>
                <w:szCs w:val="16"/>
                <w:lang w:val="en-US"/>
              </w:rPr>
              <w:t>IV</w:t>
            </w:r>
          </w:p>
        </w:tc>
        <w:tc>
          <w:tcPr>
            <w:tcW w:w="8599" w:type="dxa"/>
          </w:tcPr>
          <w:p w:rsidR="00C26790" w:rsidRPr="006E5CD3" w:rsidRDefault="00C26790" w:rsidP="00E30A2A">
            <w:pPr>
              <w:jc w:val="both"/>
              <w:rPr>
                <w:rFonts w:ascii="Frutiger-Light" w:hAnsi="Frutiger-Light"/>
                <w:sz w:val="16"/>
                <w:szCs w:val="16"/>
                <w:lang w:val="en-US"/>
              </w:rPr>
            </w:pPr>
            <w:r w:rsidRPr="006E5CD3">
              <w:rPr>
                <w:rFonts w:ascii="Frutiger-Light" w:hAnsi="Frutiger-Light"/>
                <w:sz w:val="16"/>
                <w:szCs w:val="16"/>
                <w:lang w:val="en-US"/>
              </w:rPr>
              <w:t>Retrospective cohort studies or case-control studies</w:t>
            </w:r>
          </w:p>
        </w:tc>
      </w:tr>
      <w:tr w:rsidR="00C26790" w:rsidRPr="001D7059" w:rsidTr="00E30A2A">
        <w:trPr>
          <w:trHeight w:val="62"/>
        </w:trPr>
        <w:tc>
          <w:tcPr>
            <w:tcW w:w="689" w:type="dxa"/>
          </w:tcPr>
          <w:p w:rsidR="00C26790" w:rsidRPr="006E5CD3" w:rsidRDefault="00C26790" w:rsidP="00E30A2A">
            <w:pPr>
              <w:jc w:val="both"/>
              <w:rPr>
                <w:rFonts w:ascii="Frutiger-Light" w:hAnsi="Frutiger-Light"/>
                <w:b/>
                <w:sz w:val="2"/>
                <w:szCs w:val="2"/>
                <w:lang w:val="en-US"/>
              </w:rPr>
            </w:pPr>
          </w:p>
        </w:tc>
        <w:tc>
          <w:tcPr>
            <w:tcW w:w="8599" w:type="dxa"/>
          </w:tcPr>
          <w:p w:rsidR="00C26790" w:rsidRPr="006E5CD3" w:rsidRDefault="00C26790" w:rsidP="00E30A2A">
            <w:pPr>
              <w:jc w:val="both"/>
              <w:rPr>
                <w:rFonts w:ascii="Frutiger-Light" w:hAnsi="Frutiger-Light"/>
                <w:sz w:val="2"/>
                <w:szCs w:val="2"/>
                <w:lang w:val="en-US"/>
              </w:rPr>
            </w:pPr>
          </w:p>
        </w:tc>
      </w:tr>
      <w:tr w:rsidR="00C26790" w:rsidRPr="001D7059" w:rsidTr="00E30A2A">
        <w:trPr>
          <w:trHeight w:val="315"/>
        </w:trPr>
        <w:tc>
          <w:tcPr>
            <w:tcW w:w="689" w:type="dxa"/>
            <w:tcBorders>
              <w:bottom w:val="single" w:sz="4" w:space="0" w:color="auto"/>
            </w:tcBorders>
          </w:tcPr>
          <w:p w:rsidR="00C26790" w:rsidRPr="006E5CD3" w:rsidRDefault="00C26790" w:rsidP="00E30A2A">
            <w:pPr>
              <w:jc w:val="both"/>
              <w:rPr>
                <w:rFonts w:ascii="Frutiger-Light" w:hAnsi="Frutiger-Light"/>
                <w:b/>
                <w:sz w:val="16"/>
                <w:szCs w:val="16"/>
                <w:lang w:val="en-US"/>
              </w:rPr>
            </w:pPr>
            <w:r w:rsidRPr="006E5CD3">
              <w:rPr>
                <w:rFonts w:ascii="Frutiger-Light" w:hAnsi="Frutiger-Light"/>
                <w:b/>
                <w:sz w:val="16"/>
                <w:szCs w:val="16"/>
                <w:lang w:val="en-US"/>
              </w:rPr>
              <w:t>V</w:t>
            </w:r>
          </w:p>
        </w:tc>
        <w:tc>
          <w:tcPr>
            <w:tcW w:w="8599" w:type="dxa"/>
            <w:tcBorders>
              <w:bottom w:val="single" w:sz="4" w:space="0" w:color="auto"/>
            </w:tcBorders>
          </w:tcPr>
          <w:p w:rsidR="00C26790" w:rsidRPr="006E5CD3" w:rsidRDefault="00C26790" w:rsidP="00E30A2A">
            <w:pPr>
              <w:jc w:val="both"/>
              <w:rPr>
                <w:rFonts w:ascii="Frutiger-Light" w:hAnsi="Frutiger-Light"/>
                <w:sz w:val="16"/>
                <w:szCs w:val="16"/>
                <w:lang w:val="en-US"/>
              </w:rPr>
            </w:pPr>
            <w:r w:rsidRPr="006E5CD3">
              <w:rPr>
                <w:rFonts w:ascii="Frutiger-Light" w:hAnsi="Frutiger-Light"/>
                <w:sz w:val="16"/>
                <w:szCs w:val="16"/>
                <w:lang w:val="en-US"/>
              </w:rPr>
              <w:t>Studies without control group, case reports, experts opinions</w:t>
            </w:r>
          </w:p>
        </w:tc>
      </w:tr>
      <w:tr w:rsidR="00C26790" w:rsidRPr="006E5CD3" w:rsidTr="00E30A2A">
        <w:trPr>
          <w:trHeight w:val="529"/>
        </w:trPr>
        <w:tc>
          <w:tcPr>
            <w:tcW w:w="9288" w:type="dxa"/>
            <w:gridSpan w:val="2"/>
            <w:tcBorders>
              <w:top w:val="single" w:sz="4" w:space="0" w:color="auto"/>
              <w:bottom w:val="single" w:sz="4" w:space="0" w:color="auto"/>
            </w:tcBorders>
            <w:shd w:val="clear" w:color="auto" w:fill="DDD9C3" w:themeFill="background2" w:themeFillShade="E6"/>
            <w:vAlign w:val="center"/>
          </w:tcPr>
          <w:p w:rsidR="00C26790" w:rsidRPr="006E5CD3" w:rsidRDefault="00C26790" w:rsidP="00E30A2A">
            <w:pPr>
              <w:rPr>
                <w:rFonts w:ascii="Frutiger-Light" w:hAnsi="Frutiger-Light"/>
                <w:b/>
                <w:sz w:val="20"/>
                <w:szCs w:val="20"/>
                <w:lang w:val="en-US"/>
              </w:rPr>
            </w:pPr>
            <w:r w:rsidRPr="006E5CD3">
              <w:rPr>
                <w:rFonts w:ascii="Frutiger-Light" w:hAnsi="Frutiger-Light"/>
                <w:b/>
                <w:sz w:val="20"/>
                <w:szCs w:val="20"/>
                <w:lang w:val="en-US"/>
              </w:rPr>
              <w:t>GRADES OF RECOMMENDATIONS</w:t>
            </w:r>
          </w:p>
        </w:tc>
      </w:tr>
      <w:tr w:rsidR="00C26790" w:rsidRPr="006E5CD3" w:rsidTr="00E30A2A">
        <w:trPr>
          <w:trHeight w:val="60"/>
        </w:trPr>
        <w:tc>
          <w:tcPr>
            <w:tcW w:w="689" w:type="dxa"/>
            <w:tcBorders>
              <w:top w:val="single" w:sz="4" w:space="0" w:color="auto"/>
            </w:tcBorders>
          </w:tcPr>
          <w:p w:rsidR="00C26790" w:rsidRPr="006E5CD3" w:rsidRDefault="00C26790" w:rsidP="00E30A2A">
            <w:pPr>
              <w:jc w:val="both"/>
              <w:rPr>
                <w:rFonts w:ascii="Frutiger-Light" w:hAnsi="Frutiger-Light"/>
                <w:b/>
                <w:sz w:val="2"/>
                <w:szCs w:val="2"/>
                <w:lang w:val="en-US"/>
              </w:rPr>
            </w:pPr>
          </w:p>
        </w:tc>
        <w:tc>
          <w:tcPr>
            <w:tcW w:w="8599" w:type="dxa"/>
            <w:tcBorders>
              <w:top w:val="single" w:sz="4" w:space="0" w:color="auto"/>
            </w:tcBorders>
          </w:tcPr>
          <w:p w:rsidR="00C26790" w:rsidRPr="006E5CD3" w:rsidRDefault="00C26790" w:rsidP="00E30A2A">
            <w:pPr>
              <w:jc w:val="both"/>
              <w:rPr>
                <w:rFonts w:ascii="Frutiger-Light" w:hAnsi="Frutiger-Light"/>
                <w:sz w:val="2"/>
                <w:szCs w:val="2"/>
                <w:lang w:val="en-US"/>
              </w:rPr>
            </w:pPr>
          </w:p>
        </w:tc>
      </w:tr>
      <w:tr w:rsidR="00C26790" w:rsidRPr="001D7059" w:rsidTr="00E30A2A">
        <w:trPr>
          <w:trHeight w:val="114"/>
        </w:trPr>
        <w:tc>
          <w:tcPr>
            <w:tcW w:w="689" w:type="dxa"/>
          </w:tcPr>
          <w:p w:rsidR="00C26790" w:rsidRPr="006E5CD3" w:rsidRDefault="00C26790" w:rsidP="00E30A2A">
            <w:pPr>
              <w:jc w:val="both"/>
              <w:rPr>
                <w:rFonts w:ascii="Frutiger-Light" w:hAnsi="Frutiger-Light"/>
                <w:b/>
                <w:sz w:val="16"/>
                <w:szCs w:val="16"/>
                <w:lang w:val="en-US"/>
              </w:rPr>
            </w:pPr>
            <w:r w:rsidRPr="006E5CD3">
              <w:rPr>
                <w:rFonts w:ascii="Frutiger-Light" w:hAnsi="Frutiger-Light"/>
                <w:b/>
                <w:sz w:val="16"/>
                <w:szCs w:val="16"/>
                <w:lang w:val="en-US"/>
              </w:rPr>
              <w:t>A</w:t>
            </w:r>
          </w:p>
        </w:tc>
        <w:tc>
          <w:tcPr>
            <w:tcW w:w="8599" w:type="dxa"/>
          </w:tcPr>
          <w:p w:rsidR="00C26790" w:rsidRPr="006E5CD3" w:rsidRDefault="00C26790" w:rsidP="00E30A2A">
            <w:pPr>
              <w:jc w:val="both"/>
              <w:rPr>
                <w:rFonts w:ascii="Frutiger-Light" w:hAnsi="Frutiger-Light"/>
                <w:sz w:val="16"/>
                <w:szCs w:val="16"/>
                <w:lang w:val="en-US"/>
              </w:rPr>
            </w:pPr>
            <w:r w:rsidRPr="006E5CD3">
              <w:rPr>
                <w:rFonts w:ascii="Frutiger-Light" w:hAnsi="Frutiger-Light"/>
                <w:sz w:val="16"/>
                <w:szCs w:val="16"/>
                <w:lang w:val="en-US"/>
              </w:rPr>
              <w:t>Strong evidence for efficacy with a substantial clinical benefit, strongly recommended</w:t>
            </w:r>
          </w:p>
        </w:tc>
      </w:tr>
      <w:tr w:rsidR="00C26790" w:rsidRPr="001D7059" w:rsidTr="00E30A2A">
        <w:trPr>
          <w:trHeight w:val="60"/>
        </w:trPr>
        <w:tc>
          <w:tcPr>
            <w:tcW w:w="689" w:type="dxa"/>
          </w:tcPr>
          <w:p w:rsidR="00C26790" w:rsidRPr="006E5CD3" w:rsidRDefault="00C26790" w:rsidP="00E30A2A">
            <w:pPr>
              <w:jc w:val="both"/>
              <w:rPr>
                <w:rFonts w:ascii="Frutiger-Light" w:hAnsi="Frutiger-Light"/>
                <w:b/>
                <w:sz w:val="2"/>
                <w:szCs w:val="2"/>
                <w:lang w:val="en-US"/>
              </w:rPr>
            </w:pPr>
          </w:p>
        </w:tc>
        <w:tc>
          <w:tcPr>
            <w:tcW w:w="8599" w:type="dxa"/>
          </w:tcPr>
          <w:p w:rsidR="00C26790" w:rsidRPr="006E5CD3" w:rsidRDefault="00C26790" w:rsidP="00E30A2A">
            <w:pPr>
              <w:jc w:val="both"/>
              <w:rPr>
                <w:rFonts w:ascii="Frutiger-Light" w:hAnsi="Frutiger-Light"/>
                <w:sz w:val="2"/>
                <w:szCs w:val="2"/>
                <w:lang w:val="en-US"/>
              </w:rPr>
            </w:pPr>
          </w:p>
        </w:tc>
      </w:tr>
      <w:tr w:rsidR="00C26790" w:rsidRPr="001D7059" w:rsidTr="00E30A2A">
        <w:trPr>
          <w:trHeight w:val="133"/>
        </w:trPr>
        <w:tc>
          <w:tcPr>
            <w:tcW w:w="689" w:type="dxa"/>
          </w:tcPr>
          <w:p w:rsidR="00C26790" w:rsidRPr="006E5CD3" w:rsidRDefault="00C26790" w:rsidP="00E30A2A">
            <w:pPr>
              <w:jc w:val="both"/>
              <w:rPr>
                <w:rFonts w:ascii="Frutiger-Light" w:hAnsi="Frutiger-Light"/>
                <w:b/>
                <w:sz w:val="16"/>
                <w:szCs w:val="16"/>
                <w:lang w:val="en-US"/>
              </w:rPr>
            </w:pPr>
            <w:r w:rsidRPr="006E5CD3">
              <w:rPr>
                <w:rFonts w:ascii="Frutiger-Light" w:hAnsi="Frutiger-Light"/>
                <w:b/>
                <w:sz w:val="16"/>
                <w:szCs w:val="16"/>
                <w:lang w:val="en-US"/>
              </w:rPr>
              <w:t>B</w:t>
            </w:r>
          </w:p>
        </w:tc>
        <w:tc>
          <w:tcPr>
            <w:tcW w:w="8599" w:type="dxa"/>
          </w:tcPr>
          <w:p w:rsidR="00C26790" w:rsidRPr="006E5CD3" w:rsidRDefault="00C26790" w:rsidP="00E30A2A">
            <w:pPr>
              <w:jc w:val="both"/>
              <w:rPr>
                <w:rFonts w:ascii="Frutiger-Light" w:hAnsi="Frutiger-Light"/>
                <w:sz w:val="16"/>
                <w:szCs w:val="16"/>
                <w:lang w:val="en-US"/>
              </w:rPr>
            </w:pPr>
            <w:r w:rsidRPr="006E5CD3">
              <w:rPr>
                <w:rFonts w:ascii="Frutiger-Light" w:hAnsi="Frutiger-Light"/>
                <w:sz w:val="16"/>
                <w:szCs w:val="16"/>
                <w:lang w:val="en-US"/>
              </w:rPr>
              <w:t>Strong or moderate evidence for efficacy but with a limited clinical benefit, generally recommended</w:t>
            </w:r>
          </w:p>
        </w:tc>
      </w:tr>
      <w:tr w:rsidR="00C26790" w:rsidRPr="001D7059" w:rsidTr="00E30A2A">
        <w:trPr>
          <w:trHeight w:val="60"/>
        </w:trPr>
        <w:tc>
          <w:tcPr>
            <w:tcW w:w="689" w:type="dxa"/>
          </w:tcPr>
          <w:p w:rsidR="00C26790" w:rsidRPr="006E5CD3" w:rsidRDefault="00C26790" w:rsidP="00E30A2A">
            <w:pPr>
              <w:jc w:val="both"/>
              <w:rPr>
                <w:rFonts w:ascii="Frutiger-Light" w:hAnsi="Frutiger-Light"/>
                <w:b/>
                <w:sz w:val="2"/>
                <w:szCs w:val="2"/>
                <w:lang w:val="en-US"/>
              </w:rPr>
            </w:pPr>
          </w:p>
        </w:tc>
        <w:tc>
          <w:tcPr>
            <w:tcW w:w="8599" w:type="dxa"/>
          </w:tcPr>
          <w:p w:rsidR="00C26790" w:rsidRPr="006E5CD3" w:rsidRDefault="00C26790" w:rsidP="00E30A2A">
            <w:pPr>
              <w:jc w:val="both"/>
              <w:rPr>
                <w:rFonts w:ascii="Frutiger-Light" w:hAnsi="Frutiger-Light"/>
                <w:sz w:val="2"/>
                <w:szCs w:val="2"/>
                <w:lang w:val="en-US"/>
              </w:rPr>
            </w:pPr>
          </w:p>
        </w:tc>
      </w:tr>
      <w:tr w:rsidR="00C26790" w:rsidRPr="001D7059" w:rsidTr="00E30A2A">
        <w:trPr>
          <w:trHeight w:val="336"/>
        </w:trPr>
        <w:tc>
          <w:tcPr>
            <w:tcW w:w="689" w:type="dxa"/>
          </w:tcPr>
          <w:p w:rsidR="00C26790" w:rsidRPr="006E5CD3" w:rsidRDefault="00C26790" w:rsidP="00E30A2A">
            <w:pPr>
              <w:jc w:val="both"/>
              <w:rPr>
                <w:rFonts w:ascii="Frutiger-Light" w:hAnsi="Frutiger-Light"/>
                <w:b/>
                <w:sz w:val="16"/>
                <w:szCs w:val="16"/>
                <w:lang w:val="en-US"/>
              </w:rPr>
            </w:pPr>
            <w:r w:rsidRPr="006E5CD3">
              <w:rPr>
                <w:rFonts w:ascii="Frutiger-Light" w:hAnsi="Frutiger-Light"/>
                <w:b/>
                <w:sz w:val="16"/>
                <w:szCs w:val="16"/>
                <w:lang w:val="en-US"/>
              </w:rPr>
              <w:t>C</w:t>
            </w:r>
          </w:p>
        </w:tc>
        <w:tc>
          <w:tcPr>
            <w:tcW w:w="8599" w:type="dxa"/>
          </w:tcPr>
          <w:p w:rsidR="00C26790" w:rsidRPr="006E5CD3" w:rsidRDefault="00C26790" w:rsidP="00E30A2A">
            <w:pPr>
              <w:jc w:val="both"/>
              <w:rPr>
                <w:rFonts w:ascii="Frutiger-Light" w:hAnsi="Frutiger-Light"/>
                <w:sz w:val="16"/>
                <w:szCs w:val="16"/>
                <w:lang w:val="en-US"/>
              </w:rPr>
            </w:pPr>
            <w:r w:rsidRPr="006E5CD3">
              <w:rPr>
                <w:rFonts w:ascii="Frutiger-Light" w:hAnsi="Frutiger-Light"/>
                <w:sz w:val="16"/>
                <w:szCs w:val="16"/>
                <w:lang w:val="en-US"/>
              </w:rPr>
              <w:t>Insufficient evidence for efficacy or benefit does not outweigh the risk or the disadvantages (adverse events, costs, …), optional</w:t>
            </w:r>
          </w:p>
        </w:tc>
      </w:tr>
      <w:tr w:rsidR="00C26790" w:rsidRPr="001D7059" w:rsidTr="00E30A2A">
        <w:trPr>
          <w:trHeight w:val="60"/>
        </w:trPr>
        <w:tc>
          <w:tcPr>
            <w:tcW w:w="689" w:type="dxa"/>
          </w:tcPr>
          <w:p w:rsidR="00C26790" w:rsidRPr="006E5CD3" w:rsidRDefault="00C26790" w:rsidP="00E30A2A">
            <w:pPr>
              <w:jc w:val="both"/>
              <w:rPr>
                <w:rFonts w:ascii="Frutiger-Light" w:hAnsi="Frutiger-Light"/>
                <w:b/>
                <w:sz w:val="2"/>
                <w:szCs w:val="2"/>
                <w:lang w:val="en-US"/>
              </w:rPr>
            </w:pPr>
          </w:p>
        </w:tc>
        <w:tc>
          <w:tcPr>
            <w:tcW w:w="8599" w:type="dxa"/>
          </w:tcPr>
          <w:p w:rsidR="00C26790" w:rsidRPr="006E5CD3" w:rsidRDefault="00C26790" w:rsidP="00E30A2A">
            <w:pPr>
              <w:jc w:val="both"/>
              <w:rPr>
                <w:rFonts w:ascii="Frutiger-Light" w:hAnsi="Frutiger-Light"/>
                <w:sz w:val="2"/>
                <w:szCs w:val="2"/>
                <w:lang w:val="en-US"/>
              </w:rPr>
            </w:pPr>
          </w:p>
        </w:tc>
      </w:tr>
      <w:tr w:rsidR="00C26790" w:rsidRPr="001D7059" w:rsidTr="00E30A2A">
        <w:trPr>
          <w:trHeight w:val="64"/>
        </w:trPr>
        <w:tc>
          <w:tcPr>
            <w:tcW w:w="689" w:type="dxa"/>
          </w:tcPr>
          <w:p w:rsidR="00C26790" w:rsidRPr="006E5CD3" w:rsidRDefault="00C26790" w:rsidP="00E30A2A">
            <w:pPr>
              <w:jc w:val="both"/>
              <w:rPr>
                <w:rFonts w:ascii="Frutiger-Light" w:hAnsi="Frutiger-Light"/>
                <w:b/>
                <w:sz w:val="16"/>
                <w:szCs w:val="16"/>
                <w:lang w:val="en-US"/>
              </w:rPr>
            </w:pPr>
            <w:r w:rsidRPr="006E5CD3">
              <w:rPr>
                <w:rFonts w:ascii="Frutiger-Light" w:hAnsi="Frutiger-Light"/>
                <w:b/>
                <w:sz w:val="16"/>
                <w:szCs w:val="16"/>
                <w:lang w:val="en-US"/>
              </w:rPr>
              <w:t>D</w:t>
            </w:r>
          </w:p>
        </w:tc>
        <w:tc>
          <w:tcPr>
            <w:tcW w:w="8599" w:type="dxa"/>
          </w:tcPr>
          <w:p w:rsidR="00C26790" w:rsidRPr="006E5CD3" w:rsidRDefault="00C26790" w:rsidP="00E30A2A">
            <w:pPr>
              <w:jc w:val="both"/>
              <w:rPr>
                <w:rFonts w:ascii="Frutiger-Light" w:hAnsi="Frutiger-Light"/>
                <w:sz w:val="16"/>
                <w:szCs w:val="16"/>
                <w:lang w:val="en-US"/>
              </w:rPr>
            </w:pPr>
            <w:r w:rsidRPr="006E5CD3">
              <w:rPr>
                <w:rFonts w:ascii="Frutiger-Light" w:hAnsi="Frutiger-Light"/>
                <w:sz w:val="16"/>
                <w:szCs w:val="16"/>
                <w:lang w:val="en-US"/>
              </w:rPr>
              <w:t>Moderate evidence against efficacy or for adverse outcome, generally not recommended</w:t>
            </w:r>
          </w:p>
        </w:tc>
      </w:tr>
      <w:tr w:rsidR="00C26790" w:rsidRPr="001D7059" w:rsidTr="00E30A2A">
        <w:trPr>
          <w:trHeight w:val="60"/>
        </w:trPr>
        <w:tc>
          <w:tcPr>
            <w:tcW w:w="689" w:type="dxa"/>
          </w:tcPr>
          <w:p w:rsidR="00C26790" w:rsidRPr="006E5CD3" w:rsidRDefault="00C26790" w:rsidP="00E30A2A">
            <w:pPr>
              <w:jc w:val="both"/>
              <w:rPr>
                <w:rFonts w:ascii="Frutiger-Light" w:hAnsi="Frutiger-Light"/>
                <w:b/>
                <w:sz w:val="2"/>
                <w:szCs w:val="2"/>
                <w:lang w:val="en-US"/>
              </w:rPr>
            </w:pPr>
          </w:p>
        </w:tc>
        <w:tc>
          <w:tcPr>
            <w:tcW w:w="8599" w:type="dxa"/>
          </w:tcPr>
          <w:p w:rsidR="00C26790" w:rsidRPr="006E5CD3" w:rsidRDefault="00C26790" w:rsidP="00E30A2A">
            <w:pPr>
              <w:jc w:val="both"/>
              <w:rPr>
                <w:rFonts w:ascii="Frutiger-Light" w:hAnsi="Frutiger-Light"/>
                <w:sz w:val="2"/>
                <w:szCs w:val="2"/>
                <w:lang w:val="en-US"/>
              </w:rPr>
            </w:pPr>
          </w:p>
        </w:tc>
      </w:tr>
      <w:tr w:rsidR="00C26790" w:rsidRPr="001D7059" w:rsidTr="00E30A2A">
        <w:trPr>
          <w:trHeight w:val="336"/>
        </w:trPr>
        <w:tc>
          <w:tcPr>
            <w:tcW w:w="689" w:type="dxa"/>
            <w:tcBorders>
              <w:bottom w:val="single" w:sz="4" w:space="0" w:color="auto"/>
            </w:tcBorders>
          </w:tcPr>
          <w:p w:rsidR="00C26790" w:rsidRPr="006E5CD3" w:rsidRDefault="00C26790" w:rsidP="00E30A2A">
            <w:pPr>
              <w:jc w:val="both"/>
              <w:rPr>
                <w:rFonts w:ascii="Frutiger-Light" w:hAnsi="Frutiger-Light"/>
                <w:b/>
                <w:sz w:val="16"/>
                <w:szCs w:val="16"/>
                <w:lang w:val="en-US"/>
              </w:rPr>
            </w:pPr>
            <w:r w:rsidRPr="006E5CD3">
              <w:rPr>
                <w:rFonts w:ascii="Frutiger-Light" w:hAnsi="Frutiger-Light"/>
                <w:b/>
                <w:sz w:val="16"/>
                <w:szCs w:val="16"/>
                <w:lang w:val="en-US"/>
              </w:rPr>
              <w:t>E</w:t>
            </w:r>
          </w:p>
        </w:tc>
        <w:tc>
          <w:tcPr>
            <w:tcW w:w="8599" w:type="dxa"/>
            <w:tcBorders>
              <w:bottom w:val="single" w:sz="4" w:space="0" w:color="auto"/>
            </w:tcBorders>
          </w:tcPr>
          <w:p w:rsidR="00C26790" w:rsidRPr="006E5CD3" w:rsidRDefault="00C26790" w:rsidP="00E30A2A">
            <w:pPr>
              <w:jc w:val="both"/>
              <w:rPr>
                <w:rFonts w:ascii="Frutiger-Light" w:hAnsi="Frutiger-Light"/>
                <w:sz w:val="16"/>
                <w:szCs w:val="16"/>
                <w:lang w:val="en-US"/>
              </w:rPr>
            </w:pPr>
            <w:r w:rsidRPr="006E5CD3">
              <w:rPr>
                <w:rFonts w:ascii="Frutiger-Light" w:hAnsi="Frutiger-Light"/>
                <w:sz w:val="16"/>
                <w:szCs w:val="16"/>
                <w:lang w:val="en-US"/>
              </w:rPr>
              <w:t>Strong evidence against efficacy or for adverse outcome, never recommended</w:t>
            </w:r>
          </w:p>
        </w:tc>
      </w:tr>
    </w:tbl>
    <w:p w:rsidR="00C26790" w:rsidRPr="00C904F4" w:rsidRDefault="00C26790" w:rsidP="00C26790">
      <w:pPr>
        <w:pStyle w:val="Lgende"/>
      </w:pPr>
      <w:r w:rsidRPr="009A6A98">
        <w:t xml:space="preserve">Figure </w:t>
      </w:r>
      <w:r w:rsidR="009747EC">
        <w:fldChar w:fldCharType="begin"/>
      </w:r>
      <w:r>
        <w:instrText xml:space="preserve"> SEQ Figure \* ARABIC </w:instrText>
      </w:r>
      <w:r w:rsidR="009747EC">
        <w:fldChar w:fldCharType="separate"/>
      </w:r>
      <w:r w:rsidRPr="009A6A98">
        <w:rPr>
          <w:noProof/>
        </w:rPr>
        <w:t>2</w:t>
      </w:r>
      <w:r w:rsidR="009747EC">
        <w:rPr>
          <w:noProof/>
        </w:rPr>
        <w:fldChar w:fldCharType="end"/>
      </w:r>
      <w:r w:rsidRPr="009A6A98">
        <w:t>. Levels of evidence and grades of recommendations</w:t>
      </w:r>
    </w:p>
    <w:p w:rsidR="00C26790" w:rsidRPr="00C26790" w:rsidRDefault="00C26790" w:rsidP="00C26790">
      <w:pPr>
        <w:rPr>
          <w:lang w:val="en-GB" w:eastAsia="en-US"/>
        </w:rPr>
      </w:pPr>
    </w:p>
    <w:p w:rsidR="00C26790" w:rsidRDefault="00C26790" w:rsidP="00C26790">
      <w:pPr>
        <w:rPr>
          <w:lang w:val="en-US" w:eastAsia="en-US"/>
        </w:rPr>
      </w:pPr>
    </w:p>
    <w:p w:rsidR="00344B07" w:rsidRDefault="00344B07">
      <w:pPr>
        <w:rPr>
          <w:rFonts w:ascii="Frutiger-Light" w:hAnsi="Frutiger-Light"/>
          <w:b/>
          <w:color w:val="58585A"/>
          <w:sz w:val="16"/>
          <w:szCs w:val="16"/>
          <w:lang w:val="en-US"/>
        </w:rPr>
      </w:pPr>
      <w:r>
        <w:rPr>
          <w:rFonts w:ascii="Frutiger-Light" w:hAnsi="Frutiger-Light"/>
          <w:b/>
          <w:color w:val="58585A"/>
          <w:sz w:val="16"/>
          <w:szCs w:val="16"/>
          <w:lang w:val="en-US"/>
        </w:rPr>
        <w:br w:type="page"/>
      </w:r>
    </w:p>
    <w:tbl>
      <w:tblPr>
        <w:tblStyle w:val="EinfacheTabelle21"/>
        <w:tblW w:w="9464" w:type="dxa"/>
        <w:tblLook w:val="04A0"/>
      </w:tblPr>
      <w:tblGrid>
        <w:gridCol w:w="945"/>
        <w:gridCol w:w="709"/>
        <w:gridCol w:w="1078"/>
        <w:gridCol w:w="1227"/>
        <w:gridCol w:w="5505"/>
      </w:tblGrid>
      <w:tr w:rsidR="00344B07" w:rsidRPr="00C46154" w:rsidTr="00344B07">
        <w:trPr>
          <w:cnfStyle w:val="100000000000"/>
          <w:trHeight w:val="557"/>
        </w:trPr>
        <w:tc>
          <w:tcPr>
            <w:cnfStyle w:val="001000000000"/>
            <w:tcW w:w="945" w:type="dxa"/>
            <w:tcBorders>
              <w:top w:val="single" w:sz="4" w:space="0" w:color="7F7F7F" w:themeColor="text1" w:themeTint="80"/>
              <w:bottom w:val="nil"/>
            </w:tcBorders>
            <w:shd w:val="clear" w:color="auto" w:fill="DDD9C3" w:themeFill="background2" w:themeFillShade="E6"/>
          </w:tcPr>
          <w:p w:rsidR="00344B07" w:rsidRPr="00344B07" w:rsidRDefault="00344B07" w:rsidP="00344B07">
            <w:pPr>
              <w:jc w:val="center"/>
              <w:rPr>
                <w:rFonts w:ascii="Frutiger-Light" w:hAnsi="Frutiger-Light" w:cstheme="minorHAnsi"/>
                <w:b w:val="0"/>
                <w:bCs w:val="0"/>
                <w:sz w:val="20"/>
                <w:szCs w:val="20"/>
              </w:rPr>
            </w:pPr>
            <w:r w:rsidRPr="00344B07">
              <w:rPr>
                <w:rFonts w:ascii="Frutiger-Light" w:hAnsi="Frutiger-Light" w:cstheme="minorHAnsi"/>
                <w:sz w:val="20"/>
                <w:szCs w:val="20"/>
              </w:rPr>
              <w:lastRenderedPageBreak/>
              <w:t>FIGO 2018</w:t>
            </w:r>
          </w:p>
        </w:tc>
        <w:tc>
          <w:tcPr>
            <w:tcW w:w="1787" w:type="dxa"/>
            <w:gridSpan w:val="2"/>
            <w:tcBorders>
              <w:top w:val="single" w:sz="4" w:space="0" w:color="7F7F7F" w:themeColor="text1" w:themeTint="80"/>
              <w:bottom w:val="nil"/>
            </w:tcBorders>
            <w:shd w:val="clear" w:color="auto" w:fill="DDD9C3" w:themeFill="background2" w:themeFillShade="E6"/>
          </w:tcPr>
          <w:p w:rsidR="00344B07" w:rsidRPr="00344B07" w:rsidRDefault="00344B07" w:rsidP="00344B07">
            <w:pPr>
              <w:jc w:val="center"/>
              <w:cnfStyle w:val="100000000000"/>
              <w:rPr>
                <w:rFonts w:ascii="Frutiger-Light" w:hAnsi="Frutiger-Light" w:cstheme="minorHAnsi"/>
                <w:sz w:val="20"/>
                <w:szCs w:val="20"/>
              </w:rPr>
            </w:pPr>
            <w:r w:rsidRPr="00344B07">
              <w:rPr>
                <w:rFonts w:ascii="Frutiger-Light" w:hAnsi="Frutiger-Light" w:cstheme="minorHAnsi"/>
                <w:sz w:val="20"/>
                <w:szCs w:val="20"/>
              </w:rPr>
              <w:t>AJCC</w:t>
            </w:r>
          </w:p>
          <w:p w:rsidR="00344B07" w:rsidRPr="00344B07" w:rsidRDefault="00344B07" w:rsidP="00344B07">
            <w:pPr>
              <w:jc w:val="center"/>
              <w:cnfStyle w:val="100000000000"/>
              <w:rPr>
                <w:rFonts w:ascii="Frutiger-Light" w:hAnsi="Frutiger-Light" w:cstheme="minorHAnsi"/>
                <w:b w:val="0"/>
                <w:bCs w:val="0"/>
                <w:sz w:val="20"/>
                <w:szCs w:val="20"/>
              </w:rPr>
            </w:pPr>
            <w:r w:rsidRPr="00344B07">
              <w:rPr>
                <w:rFonts w:ascii="Frutiger-Light" w:hAnsi="Frutiger-Light" w:cstheme="minorHAnsi"/>
                <w:sz w:val="20"/>
                <w:szCs w:val="20"/>
              </w:rPr>
              <w:t>8</w:t>
            </w:r>
            <w:r w:rsidRPr="00344B07">
              <w:rPr>
                <w:rFonts w:ascii="Frutiger-Light" w:hAnsi="Frutiger-Light" w:cstheme="minorHAnsi"/>
                <w:sz w:val="20"/>
                <w:szCs w:val="20"/>
                <w:vertAlign w:val="superscript"/>
              </w:rPr>
              <w:t>th</w:t>
            </w:r>
            <w:r w:rsidRPr="00344B07">
              <w:rPr>
                <w:rFonts w:ascii="Frutiger-Light" w:hAnsi="Frutiger-Light" w:cstheme="minorHAnsi"/>
                <w:sz w:val="20"/>
                <w:szCs w:val="20"/>
              </w:rPr>
              <w:t xml:space="preserve"> Edition</w:t>
            </w:r>
          </w:p>
        </w:tc>
        <w:tc>
          <w:tcPr>
            <w:tcW w:w="1227" w:type="dxa"/>
            <w:tcBorders>
              <w:top w:val="single" w:sz="4" w:space="0" w:color="7F7F7F" w:themeColor="text1" w:themeTint="80"/>
              <w:bottom w:val="nil"/>
            </w:tcBorders>
            <w:shd w:val="clear" w:color="auto" w:fill="DDD9C3" w:themeFill="background2" w:themeFillShade="E6"/>
          </w:tcPr>
          <w:p w:rsidR="00344B07" w:rsidRPr="00344B07" w:rsidRDefault="00344B07" w:rsidP="00344B07">
            <w:pPr>
              <w:jc w:val="center"/>
              <w:cnfStyle w:val="100000000000"/>
              <w:rPr>
                <w:rFonts w:ascii="Frutiger-Light" w:hAnsi="Frutiger-Light" w:cstheme="minorHAnsi"/>
                <w:sz w:val="20"/>
                <w:szCs w:val="20"/>
              </w:rPr>
            </w:pPr>
            <w:r w:rsidRPr="00344B07">
              <w:rPr>
                <w:rFonts w:ascii="Frutiger-Light" w:hAnsi="Frutiger-Light" w:cstheme="minorHAnsi"/>
                <w:sz w:val="20"/>
                <w:szCs w:val="20"/>
              </w:rPr>
              <w:t>IUCC</w:t>
            </w:r>
          </w:p>
          <w:p w:rsidR="00344B07" w:rsidRPr="00344B07" w:rsidRDefault="00344B07" w:rsidP="00344B07">
            <w:pPr>
              <w:jc w:val="center"/>
              <w:cnfStyle w:val="100000000000"/>
              <w:rPr>
                <w:rFonts w:ascii="Frutiger-Light" w:hAnsi="Frutiger-Light" w:cstheme="minorHAnsi"/>
                <w:b w:val="0"/>
                <w:bCs w:val="0"/>
                <w:sz w:val="20"/>
                <w:szCs w:val="20"/>
              </w:rPr>
            </w:pPr>
            <w:r w:rsidRPr="00344B07">
              <w:rPr>
                <w:rFonts w:ascii="Frutiger-Light" w:hAnsi="Frutiger-Light" w:cstheme="minorHAnsi"/>
                <w:sz w:val="20"/>
                <w:szCs w:val="20"/>
              </w:rPr>
              <w:t>8</w:t>
            </w:r>
            <w:r w:rsidRPr="00344B07">
              <w:rPr>
                <w:rFonts w:ascii="Frutiger-Light" w:hAnsi="Frutiger-Light" w:cstheme="minorHAnsi"/>
                <w:sz w:val="20"/>
                <w:szCs w:val="20"/>
                <w:vertAlign w:val="superscript"/>
              </w:rPr>
              <w:t>th</w:t>
            </w:r>
            <w:r w:rsidRPr="00344B07">
              <w:rPr>
                <w:rFonts w:ascii="Frutiger-Light" w:hAnsi="Frutiger-Light" w:cstheme="minorHAnsi"/>
                <w:sz w:val="20"/>
                <w:szCs w:val="20"/>
              </w:rPr>
              <w:t xml:space="preserve">  Edition</w:t>
            </w:r>
          </w:p>
        </w:tc>
        <w:tc>
          <w:tcPr>
            <w:tcW w:w="5505" w:type="dxa"/>
            <w:tcBorders>
              <w:top w:val="single" w:sz="4" w:space="0" w:color="7F7F7F" w:themeColor="text1" w:themeTint="80"/>
              <w:bottom w:val="nil"/>
            </w:tcBorders>
            <w:shd w:val="clear" w:color="auto" w:fill="DDD9C3" w:themeFill="background2" w:themeFillShade="E6"/>
          </w:tcPr>
          <w:p w:rsidR="00344B07" w:rsidRPr="00344B07" w:rsidRDefault="00344B07" w:rsidP="00344B07">
            <w:pPr>
              <w:jc w:val="center"/>
              <w:cnfStyle w:val="100000000000"/>
              <w:rPr>
                <w:rFonts w:ascii="Frutiger-Light" w:hAnsi="Frutiger-Light" w:cstheme="minorHAnsi"/>
                <w:b w:val="0"/>
                <w:bCs w:val="0"/>
                <w:sz w:val="20"/>
                <w:szCs w:val="20"/>
              </w:rPr>
            </w:pPr>
            <w:r w:rsidRPr="00344B07">
              <w:rPr>
                <w:rFonts w:ascii="Frutiger-Light" w:hAnsi="Frutiger-Light" w:cstheme="minorHAnsi"/>
                <w:sz w:val="20"/>
                <w:szCs w:val="20"/>
              </w:rPr>
              <w:t>Description</w:t>
            </w:r>
          </w:p>
        </w:tc>
      </w:tr>
      <w:tr w:rsidR="00344B07" w:rsidRPr="00C46154" w:rsidTr="00344B07">
        <w:trPr>
          <w:cnfStyle w:val="000000100000"/>
          <w:trHeight w:val="419"/>
        </w:trPr>
        <w:tc>
          <w:tcPr>
            <w:cnfStyle w:val="001000000000"/>
            <w:tcW w:w="945" w:type="dxa"/>
            <w:tcBorders>
              <w:top w:val="nil"/>
            </w:tcBorders>
            <w:shd w:val="clear" w:color="auto" w:fill="DDD9C3" w:themeFill="background2" w:themeFillShade="E6"/>
          </w:tcPr>
          <w:p w:rsidR="00344B07" w:rsidRPr="00344B07" w:rsidRDefault="00344B07" w:rsidP="00344B07">
            <w:pPr>
              <w:jc w:val="center"/>
              <w:rPr>
                <w:rFonts w:ascii="Frutiger-Light" w:hAnsi="Frutiger-Light" w:cstheme="minorHAnsi"/>
                <w:b w:val="0"/>
                <w:sz w:val="20"/>
                <w:szCs w:val="20"/>
              </w:rPr>
            </w:pPr>
            <w:r w:rsidRPr="00344B07">
              <w:rPr>
                <w:rFonts w:ascii="Frutiger-Light" w:hAnsi="Frutiger-Light" w:cstheme="minorHAnsi"/>
                <w:sz w:val="20"/>
                <w:szCs w:val="20"/>
              </w:rPr>
              <w:t>Stage</w:t>
            </w:r>
          </w:p>
        </w:tc>
        <w:tc>
          <w:tcPr>
            <w:tcW w:w="709" w:type="dxa"/>
            <w:tcBorders>
              <w:top w:val="nil"/>
            </w:tcBorders>
            <w:shd w:val="clear" w:color="auto" w:fill="DDD9C3" w:themeFill="background2" w:themeFillShade="E6"/>
          </w:tcPr>
          <w:p w:rsidR="00344B07" w:rsidRPr="00344B07" w:rsidRDefault="00344B07" w:rsidP="00344B07">
            <w:pPr>
              <w:jc w:val="center"/>
              <w:cnfStyle w:val="000000100000"/>
              <w:rPr>
                <w:rFonts w:ascii="Frutiger-Light" w:hAnsi="Frutiger-Light" w:cstheme="minorHAnsi"/>
                <w:sz w:val="20"/>
                <w:szCs w:val="20"/>
              </w:rPr>
            </w:pPr>
            <w:r w:rsidRPr="00344B07">
              <w:rPr>
                <w:rFonts w:ascii="Frutiger-Light" w:hAnsi="Frutiger-Light" w:cstheme="minorHAnsi"/>
                <w:b/>
                <w:bCs/>
                <w:sz w:val="20"/>
                <w:szCs w:val="20"/>
              </w:rPr>
              <w:t>Stage</w:t>
            </w:r>
          </w:p>
        </w:tc>
        <w:tc>
          <w:tcPr>
            <w:tcW w:w="1078" w:type="dxa"/>
            <w:tcBorders>
              <w:top w:val="nil"/>
            </w:tcBorders>
            <w:shd w:val="clear" w:color="auto" w:fill="DDD9C3" w:themeFill="background2" w:themeFillShade="E6"/>
          </w:tcPr>
          <w:p w:rsidR="00344B07" w:rsidRPr="00344B07" w:rsidRDefault="00344B07" w:rsidP="00344B07">
            <w:pPr>
              <w:jc w:val="center"/>
              <w:cnfStyle w:val="000000100000"/>
              <w:rPr>
                <w:rFonts w:ascii="Frutiger-Light" w:hAnsi="Frutiger-Light" w:cstheme="minorHAnsi"/>
                <w:sz w:val="20"/>
                <w:szCs w:val="20"/>
              </w:rPr>
            </w:pPr>
            <w:r>
              <w:rPr>
                <w:rFonts w:ascii="Frutiger-Light" w:hAnsi="Frutiger-Light" w:cstheme="minorHAnsi"/>
                <w:b/>
                <w:bCs/>
                <w:sz w:val="20"/>
                <w:szCs w:val="20"/>
              </w:rPr>
              <w:t>Grouping</w:t>
            </w:r>
          </w:p>
        </w:tc>
        <w:tc>
          <w:tcPr>
            <w:tcW w:w="1227" w:type="dxa"/>
            <w:tcBorders>
              <w:top w:val="nil"/>
            </w:tcBorders>
            <w:shd w:val="clear" w:color="auto" w:fill="DDD9C3" w:themeFill="background2" w:themeFillShade="E6"/>
          </w:tcPr>
          <w:p w:rsidR="00344B07" w:rsidRPr="00344B07" w:rsidRDefault="00344B07" w:rsidP="00344B07">
            <w:pPr>
              <w:jc w:val="center"/>
              <w:cnfStyle w:val="000000100000"/>
              <w:rPr>
                <w:rFonts w:ascii="Frutiger-Light" w:hAnsi="Frutiger-Light" w:cstheme="minorHAnsi"/>
                <w:b/>
                <w:sz w:val="20"/>
                <w:szCs w:val="20"/>
              </w:rPr>
            </w:pPr>
            <w:r w:rsidRPr="00344B07">
              <w:rPr>
                <w:rFonts w:ascii="Frutiger-Light" w:hAnsi="Frutiger-Light" w:cstheme="minorHAnsi"/>
                <w:b/>
                <w:sz w:val="20"/>
                <w:szCs w:val="20"/>
              </w:rPr>
              <w:t>Stage</w:t>
            </w:r>
          </w:p>
        </w:tc>
        <w:tc>
          <w:tcPr>
            <w:tcW w:w="5505" w:type="dxa"/>
            <w:tcBorders>
              <w:top w:val="nil"/>
            </w:tcBorders>
            <w:shd w:val="clear" w:color="auto" w:fill="DDD9C3" w:themeFill="background2" w:themeFillShade="E6"/>
          </w:tcPr>
          <w:p w:rsidR="00344B07" w:rsidRPr="00344B07" w:rsidRDefault="00344B07" w:rsidP="00344B07">
            <w:pPr>
              <w:jc w:val="center"/>
              <w:cnfStyle w:val="000000100000"/>
              <w:rPr>
                <w:rFonts w:ascii="Frutiger-Light" w:hAnsi="Frutiger-Light" w:cstheme="minorHAnsi"/>
                <w:b/>
                <w:sz w:val="20"/>
                <w:szCs w:val="20"/>
              </w:rPr>
            </w:pPr>
          </w:p>
        </w:tc>
      </w:tr>
      <w:tr w:rsidR="00344B07" w:rsidRPr="00C46154" w:rsidTr="00344B07">
        <w:trPr>
          <w:trHeight w:val="465"/>
        </w:trPr>
        <w:tc>
          <w:tcPr>
            <w:cnfStyle w:val="001000000000"/>
            <w:tcW w:w="945" w:type="dxa"/>
            <w:tcBorders>
              <w:top w:val="nil"/>
              <w:bottom w:val="nil"/>
            </w:tcBorders>
            <w:shd w:val="clear" w:color="auto" w:fill="auto"/>
          </w:tcPr>
          <w:p w:rsidR="00344B07" w:rsidRPr="00CB253E" w:rsidRDefault="00344B07" w:rsidP="00344B07">
            <w:pPr>
              <w:jc w:val="center"/>
              <w:rPr>
                <w:rFonts w:ascii="Frutiger-Light" w:hAnsi="Frutiger-Light" w:cstheme="minorHAnsi"/>
                <w:sz w:val="16"/>
                <w:szCs w:val="16"/>
              </w:rPr>
            </w:pPr>
            <w:r w:rsidRPr="00CB253E">
              <w:rPr>
                <w:rFonts w:ascii="Frutiger-Light" w:hAnsi="Frutiger-Light" w:cstheme="minorHAnsi"/>
                <w:sz w:val="16"/>
                <w:szCs w:val="16"/>
              </w:rPr>
              <w:t>0</w:t>
            </w:r>
          </w:p>
        </w:tc>
        <w:tc>
          <w:tcPr>
            <w:tcW w:w="709" w:type="dxa"/>
            <w:tcBorders>
              <w:top w:val="nil"/>
              <w:bottom w:val="single" w:sz="4" w:space="0" w:color="000000" w:themeColor="text1"/>
            </w:tcBorders>
            <w:shd w:val="clear" w:color="auto" w:fill="auto"/>
          </w:tcPr>
          <w:p w:rsidR="00344B07" w:rsidRPr="00CB253E" w:rsidRDefault="00344B07" w:rsidP="00344B07">
            <w:pPr>
              <w:jc w:val="center"/>
              <w:cnfStyle w:val="000000000000"/>
              <w:rPr>
                <w:rFonts w:ascii="Frutiger-Light" w:hAnsi="Frutiger-Light" w:cstheme="minorHAnsi"/>
                <w:b/>
                <w:bCs/>
                <w:sz w:val="16"/>
                <w:szCs w:val="16"/>
              </w:rPr>
            </w:pPr>
          </w:p>
        </w:tc>
        <w:tc>
          <w:tcPr>
            <w:tcW w:w="1078" w:type="dxa"/>
            <w:tcBorders>
              <w:top w:val="nil"/>
              <w:bottom w:val="single" w:sz="4" w:space="0" w:color="000000" w:themeColor="text1"/>
            </w:tcBorders>
            <w:shd w:val="clear" w:color="auto" w:fill="auto"/>
          </w:tcPr>
          <w:p w:rsidR="00344B07" w:rsidRPr="00CB253E" w:rsidRDefault="00344B07" w:rsidP="00344B07">
            <w:pPr>
              <w:pStyle w:val="NormalWeb"/>
              <w:shd w:val="clear" w:color="auto" w:fill="FFFFFF"/>
              <w:spacing w:after="0"/>
              <w:jc w:val="center"/>
              <w:cnfStyle w:val="000000000000"/>
              <w:rPr>
                <w:rFonts w:ascii="Frutiger-Light" w:hAnsi="Frutiger-Light" w:cstheme="minorHAnsi"/>
                <w:b/>
                <w:bCs/>
                <w:sz w:val="16"/>
                <w:szCs w:val="16"/>
                <w:lang w:val="en-US"/>
              </w:rPr>
            </w:pPr>
          </w:p>
        </w:tc>
        <w:tc>
          <w:tcPr>
            <w:tcW w:w="1227" w:type="dxa"/>
            <w:tcBorders>
              <w:top w:val="nil"/>
              <w:bottom w:val="single" w:sz="4" w:space="0" w:color="000000" w:themeColor="text1"/>
            </w:tcBorders>
            <w:shd w:val="clear" w:color="auto" w:fill="auto"/>
          </w:tcPr>
          <w:p w:rsidR="00344B07" w:rsidRPr="00CB253E" w:rsidRDefault="00344B07" w:rsidP="00344B07">
            <w:pPr>
              <w:jc w:val="center"/>
              <w:cnfStyle w:val="000000000000"/>
              <w:rPr>
                <w:rFonts w:ascii="Frutiger-Light" w:hAnsi="Frutiger-Light" w:cstheme="minorHAnsi"/>
                <w:sz w:val="16"/>
                <w:szCs w:val="16"/>
              </w:rPr>
            </w:pPr>
            <w:r w:rsidRPr="00CB253E">
              <w:rPr>
                <w:rFonts w:ascii="Frutiger-Light" w:hAnsi="Frutiger-Light" w:cstheme="minorHAnsi"/>
                <w:sz w:val="16"/>
                <w:szCs w:val="16"/>
              </w:rPr>
              <w:t>Tis</w:t>
            </w:r>
          </w:p>
          <w:p w:rsidR="00344B07" w:rsidRPr="00CB253E" w:rsidRDefault="00344B07" w:rsidP="00344B07">
            <w:pPr>
              <w:jc w:val="center"/>
              <w:cnfStyle w:val="000000000000"/>
              <w:rPr>
                <w:rFonts w:ascii="Frutiger-Light" w:hAnsi="Frutiger-Light" w:cstheme="minorHAnsi"/>
                <w:sz w:val="16"/>
                <w:szCs w:val="16"/>
              </w:rPr>
            </w:pPr>
            <w:r w:rsidRPr="00CB253E">
              <w:rPr>
                <w:rFonts w:ascii="Frutiger-Light" w:hAnsi="Frutiger-Light" w:cstheme="minorHAnsi"/>
                <w:sz w:val="16"/>
                <w:szCs w:val="16"/>
              </w:rPr>
              <w:t>N0</w:t>
            </w:r>
          </w:p>
          <w:p w:rsidR="00344B07" w:rsidRPr="00CB253E" w:rsidRDefault="00344B07" w:rsidP="00344B07">
            <w:pPr>
              <w:jc w:val="center"/>
              <w:cnfStyle w:val="000000000000"/>
              <w:rPr>
                <w:rFonts w:ascii="Frutiger-Light" w:hAnsi="Frutiger-Light" w:cstheme="minorHAnsi"/>
                <w:sz w:val="16"/>
                <w:szCs w:val="16"/>
              </w:rPr>
            </w:pPr>
            <w:r w:rsidRPr="00CB253E">
              <w:rPr>
                <w:rFonts w:ascii="Frutiger-Light" w:hAnsi="Frutiger-Light" w:cstheme="minorHAnsi"/>
                <w:sz w:val="16"/>
                <w:szCs w:val="16"/>
              </w:rPr>
              <w:t>M0</w:t>
            </w:r>
          </w:p>
        </w:tc>
        <w:tc>
          <w:tcPr>
            <w:tcW w:w="5505" w:type="dxa"/>
            <w:tcBorders>
              <w:top w:val="nil"/>
              <w:bottom w:val="single" w:sz="4" w:space="0" w:color="000000" w:themeColor="text1"/>
            </w:tcBorders>
            <w:shd w:val="clear" w:color="auto" w:fill="auto"/>
          </w:tcPr>
          <w:p w:rsidR="00344B07" w:rsidRPr="00CB253E" w:rsidRDefault="00344B07" w:rsidP="00344B07">
            <w:pPr>
              <w:pStyle w:val="NormalWeb"/>
              <w:shd w:val="clear" w:color="auto" w:fill="FFFFFF"/>
              <w:spacing w:after="0"/>
              <w:jc w:val="both"/>
              <w:cnfStyle w:val="000000000000"/>
              <w:rPr>
                <w:rFonts w:ascii="Frutiger-Light" w:hAnsi="Frutiger-Light" w:cstheme="minorHAnsi"/>
                <w:sz w:val="16"/>
                <w:szCs w:val="16"/>
                <w:lang w:val="en-US"/>
              </w:rPr>
            </w:pPr>
            <w:r w:rsidRPr="00CB253E">
              <w:rPr>
                <w:rFonts w:ascii="Frutiger-Light" w:hAnsi="Frutiger-Light" w:cstheme="minorHAnsi"/>
                <w:sz w:val="16"/>
                <w:szCs w:val="16"/>
                <w:lang w:val="en-US"/>
              </w:rPr>
              <w:t xml:space="preserve">Carcinoma </w:t>
            </w:r>
            <w:r w:rsidRPr="00F44711">
              <w:rPr>
                <w:rFonts w:ascii="Frutiger-Light" w:hAnsi="Frutiger-Light" w:cstheme="minorHAnsi"/>
                <w:i/>
                <w:sz w:val="16"/>
                <w:szCs w:val="16"/>
                <w:lang w:val="en-US"/>
              </w:rPr>
              <w:t>in situ</w:t>
            </w:r>
          </w:p>
        </w:tc>
      </w:tr>
      <w:tr w:rsidR="00344B07" w:rsidRPr="001D7059" w:rsidTr="00344B07">
        <w:trPr>
          <w:cnfStyle w:val="000000100000"/>
          <w:trHeight w:val="465"/>
        </w:trPr>
        <w:tc>
          <w:tcPr>
            <w:cnfStyle w:val="001000000000"/>
            <w:tcW w:w="945" w:type="dxa"/>
            <w:vMerge w:val="restart"/>
            <w:shd w:val="clear" w:color="auto" w:fill="auto"/>
          </w:tcPr>
          <w:p w:rsidR="00344B07" w:rsidRPr="00CB253E" w:rsidRDefault="00344B07" w:rsidP="00344B07">
            <w:pPr>
              <w:jc w:val="center"/>
              <w:rPr>
                <w:rFonts w:ascii="Frutiger-Light" w:hAnsi="Frutiger-Light" w:cstheme="minorHAnsi"/>
                <w:sz w:val="16"/>
                <w:szCs w:val="16"/>
              </w:rPr>
            </w:pPr>
            <w:r w:rsidRPr="00CB253E">
              <w:rPr>
                <w:rFonts w:ascii="Frutiger-Light" w:hAnsi="Frutiger-Light" w:cstheme="minorHAnsi"/>
                <w:sz w:val="16"/>
                <w:szCs w:val="16"/>
              </w:rPr>
              <w:t>I</w:t>
            </w:r>
          </w:p>
        </w:tc>
        <w:tc>
          <w:tcPr>
            <w:tcW w:w="709" w:type="dxa"/>
            <w:tcBorders>
              <w:bottom w:val="nil"/>
            </w:tcBorders>
            <w:shd w:val="clear" w:color="auto" w:fill="auto"/>
          </w:tcPr>
          <w:p w:rsidR="00344B07" w:rsidRPr="00CB253E" w:rsidRDefault="00344B07" w:rsidP="00344B07">
            <w:pPr>
              <w:jc w:val="center"/>
              <w:cnfStyle w:val="000000100000"/>
              <w:rPr>
                <w:rFonts w:ascii="Frutiger-Light" w:hAnsi="Frutiger-Light" w:cstheme="minorHAnsi"/>
                <w:sz w:val="16"/>
                <w:szCs w:val="16"/>
              </w:rPr>
            </w:pPr>
            <w:r w:rsidRPr="00CB253E">
              <w:rPr>
                <w:rFonts w:ascii="Frutiger-Light" w:hAnsi="Frutiger-Light" w:cstheme="minorHAnsi"/>
                <w:sz w:val="16"/>
                <w:szCs w:val="16"/>
              </w:rPr>
              <w:t>IA</w:t>
            </w:r>
          </w:p>
          <w:p w:rsidR="00344B07" w:rsidRPr="00CB253E" w:rsidRDefault="00344B07" w:rsidP="00344B07">
            <w:pPr>
              <w:jc w:val="center"/>
              <w:cnfStyle w:val="000000100000"/>
              <w:rPr>
                <w:rFonts w:ascii="Frutiger-Light" w:hAnsi="Frutiger-Light" w:cstheme="minorHAnsi"/>
                <w:b/>
                <w:bCs/>
                <w:sz w:val="16"/>
                <w:szCs w:val="16"/>
              </w:rPr>
            </w:pPr>
          </w:p>
        </w:tc>
        <w:tc>
          <w:tcPr>
            <w:tcW w:w="1078" w:type="dxa"/>
            <w:tcBorders>
              <w:bottom w:val="nil"/>
            </w:tcBorders>
            <w:shd w:val="clear" w:color="auto" w:fill="auto"/>
          </w:tcPr>
          <w:p w:rsidR="00344B07" w:rsidRPr="00CB253E" w:rsidRDefault="00344B07" w:rsidP="00344B07">
            <w:pPr>
              <w:pStyle w:val="NormalWeb"/>
              <w:shd w:val="clear" w:color="auto" w:fill="FFFFFF"/>
              <w:spacing w:after="0"/>
              <w:jc w:val="center"/>
              <w:cnfStyle w:val="000000100000"/>
              <w:rPr>
                <w:rFonts w:ascii="Frutiger-Light" w:hAnsi="Frutiger-Light" w:cstheme="minorHAnsi"/>
                <w:sz w:val="16"/>
                <w:szCs w:val="16"/>
                <w:lang w:val="en-US"/>
              </w:rPr>
            </w:pPr>
            <w:r w:rsidRPr="00CB253E">
              <w:rPr>
                <w:rFonts w:ascii="Frutiger-Light" w:hAnsi="Frutiger-Light" w:cstheme="minorHAnsi"/>
                <w:sz w:val="16"/>
                <w:szCs w:val="16"/>
                <w:lang w:val="en-US"/>
              </w:rPr>
              <w:t>T1a</w:t>
            </w:r>
          </w:p>
          <w:p w:rsidR="00344B07" w:rsidRPr="00CB253E" w:rsidRDefault="00344B07" w:rsidP="00344B07">
            <w:pPr>
              <w:pStyle w:val="NormalWeb"/>
              <w:shd w:val="clear" w:color="auto" w:fill="FFFFFF"/>
              <w:spacing w:after="0"/>
              <w:jc w:val="center"/>
              <w:cnfStyle w:val="000000100000"/>
              <w:rPr>
                <w:rFonts w:ascii="Frutiger-Light" w:hAnsi="Frutiger-Light" w:cstheme="minorHAnsi"/>
                <w:sz w:val="16"/>
                <w:szCs w:val="16"/>
                <w:lang w:val="en-US"/>
              </w:rPr>
            </w:pPr>
            <w:r w:rsidRPr="00CB253E">
              <w:rPr>
                <w:rFonts w:ascii="Frutiger-Light" w:hAnsi="Frutiger-Light" w:cstheme="minorHAnsi"/>
                <w:sz w:val="16"/>
                <w:szCs w:val="16"/>
                <w:lang w:val="en-US"/>
              </w:rPr>
              <w:t>N0</w:t>
            </w:r>
          </w:p>
          <w:p w:rsidR="00344B07" w:rsidRPr="00CB253E" w:rsidRDefault="00344B07" w:rsidP="00344B07">
            <w:pPr>
              <w:pStyle w:val="NormalWeb"/>
              <w:shd w:val="clear" w:color="auto" w:fill="FFFFFF"/>
              <w:spacing w:after="0"/>
              <w:jc w:val="center"/>
              <w:cnfStyle w:val="000000100000"/>
              <w:rPr>
                <w:rFonts w:ascii="Frutiger-Light" w:hAnsi="Frutiger-Light" w:cstheme="minorHAnsi"/>
                <w:b/>
                <w:bCs/>
                <w:sz w:val="16"/>
                <w:szCs w:val="16"/>
                <w:lang w:val="en-US"/>
              </w:rPr>
            </w:pPr>
            <w:r w:rsidRPr="00CB253E">
              <w:rPr>
                <w:rFonts w:ascii="Frutiger-Light" w:hAnsi="Frutiger-Light" w:cstheme="minorHAnsi"/>
                <w:sz w:val="16"/>
                <w:szCs w:val="16"/>
                <w:lang w:val="en-US"/>
              </w:rPr>
              <w:t>M0</w:t>
            </w:r>
          </w:p>
        </w:tc>
        <w:tc>
          <w:tcPr>
            <w:tcW w:w="1227" w:type="dxa"/>
            <w:vMerge w:val="restart"/>
            <w:tcBorders>
              <w:bottom w:val="nil"/>
            </w:tcBorders>
            <w:shd w:val="clear" w:color="auto" w:fill="auto"/>
          </w:tcPr>
          <w:p w:rsidR="00344B07" w:rsidRPr="00CB253E" w:rsidRDefault="00344B07" w:rsidP="00344B07">
            <w:pPr>
              <w:pStyle w:val="NormalWeb"/>
              <w:shd w:val="clear" w:color="auto" w:fill="FFFFFF"/>
              <w:spacing w:after="0"/>
              <w:jc w:val="center"/>
              <w:cnfStyle w:val="000000100000"/>
              <w:rPr>
                <w:rFonts w:ascii="Frutiger-Light" w:hAnsi="Frutiger-Light" w:cstheme="minorHAnsi"/>
                <w:sz w:val="16"/>
                <w:szCs w:val="16"/>
                <w:lang w:val="en-US"/>
              </w:rPr>
            </w:pPr>
            <w:r w:rsidRPr="00CB253E">
              <w:rPr>
                <w:rFonts w:ascii="Frutiger-Light" w:hAnsi="Frutiger-Light" w:cstheme="minorHAnsi"/>
                <w:sz w:val="16"/>
                <w:szCs w:val="16"/>
                <w:lang w:val="en-US"/>
              </w:rPr>
              <w:t>T1</w:t>
            </w:r>
          </w:p>
          <w:p w:rsidR="00344B07" w:rsidRPr="00CB253E" w:rsidRDefault="00344B07" w:rsidP="00344B07">
            <w:pPr>
              <w:pStyle w:val="NormalWeb"/>
              <w:shd w:val="clear" w:color="auto" w:fill="FFFFFF"/>
              <w:spacing w:after="0"/>
              <w:jc w:val="center"/>
              <w:cnfStyle w:val="000000100000"/>
              <w:rPr>
                <w:rFonts w:ascii="Frutiger-Light" w:hAnsi="Frutiger-Light" w:cstheme="minorHAnsi"/>
                <w:sz w:val="16"/>
                <w:szCs w:val="16"/>
                <w:lang w:val="en-US"/>
              </w:rPr>
            </w:pPr>
            <w:r w:rsidRPr="00CB253E">
              <w:rPr>
                <w:rFonts w:ascii="Frutiger-Light" w:hAnsi="Frutiger-Light" w:cstheme="minorHAnsi"/>
                <w:sz w:val="16"/>
                <w:szCs w:val="16"/>
                <w:lang w:val="en-US"/>
              </w:rPr>
              <w:t>N0</w:t>
            </w:r>
          </w:p>
          <w:p w:rsidR="00344B07" w:rsidRPr="00CB253E" w:rsidRDefault="00344B07" w:rsidP="00344B07">
            <w:pPr>
              <w:pStyle w:val="NormalWeb"/>
              <w:shd w:val="clear" w:color="auto" w:fill="FFFFFF"/>
              <w:spacing w:after="0"/>
              <w:jc w:val="center"/>
              <w:cnfStyle w:val="000000100000"/>
              <w:rPr>
                <w:rFonts w:ascii="Frutiger-Light" w:hAnsi="Frutiger-Light" w:cstheme="minorHAnsi"/>
                <w:sz w:val="16"/>
                <w:szCs w:val="16"/>
                <w:lang w:val="en-US"/>
              </w:rPr>
            </w:pPr>
            <w:r w:rsidRPr="00CB253E">
              <w:rPr>
                <w:rFonts w:ascii="Frutiger-Light" w:hAnsi="Frutiger-Light" w:cstheme="minorHAnsi"/>
                <w:sz w:val="16"/>
                <w:szCs w:val="16"/>
                <w:lang w:val="en-US"/>
              </w:rPr>
              <w:t>M0</w:t>
            </w:r>
          </w:p>
        </w:tc>
        <w:tc>
          <w:tcPr>
            <w:tcW w:w="5505" w:type="dxa"/>
            <w:tcBorders>
              <w:bottom w:val="nil"/>
            </w:tcBorders>
            <w:shd w:val="clear" w:color="auto" w:fill="auto"/>
          </w:tcPr>
          <w:p w:rsidR="00344B07" w:rsidRPr="00CB253E" w:rsidRDefault="00344B07" w:rsidP="00344B07">
            <w:pPr>
              <w:pStyle w:val="NormalWeb"/>
              <w:shd w:val="clear" w:color="auto" w:fill="FFFFFF"/>
              <w:spacing w:after="0"/>
              <w:jc w:val="both"/>
              <w:cnfStyle w:val="000000100000"/>
              <w:rPr>
                <w:rFonts w:ascii="Frutiger-Light" w:hAnsi="Frutiger-Light" w:cstheme="minorHAnsi"/>
                <w:sz w:val="16"/>
                <w:szCs w:val="16"/>
                <w:lang w:val="en-US"/>
              </w:rPr>
            </w:pPr>
            <w:r w:rsidRPr="00CB253E">
              <w:rPr>
                <w:rFonts w:ascii="Frutiger-Light" w:hAnsi="Frutiger-Light" w:cstheme="minorHAnsi"/>
                <w:sz w:val="16"/>
                <w:szCs w:val="16"/>
                <w:lang w:val="en-US"/>
              </w:rPr>
              <w:t>The cancer is only in the vagina and is no larger than 2 cm (4/5 inch) (T1a).</w:t>
            </w:r>
          </w:p>
          <w:p w:rsidR="00344B07" w:rsidRPr="00CB253E" w:rsidRDefault="00344B07" w:rsidP="00344B07">
            <w:pPr>
              <w:pStyle w:val="NormalWeb"/>
              <w:shd w:val="clear" w:color="auto" w:fill="FFFFFF"/>
              <w:spacing w:after="0"/>
              <w:jc w:val="both"/>
              <w:cnfStyle w:val="000000100000"/>
              <w:rPr>
                <w:rFonts w:ascii="Frutiger-Light" w:hAnsi="Frutiger-Light" w:cstheme="minorHAnsi"/>
                <w:sz w:val="16"/>
                <w:szCs w:val="16"/>
                <w:lang w:val="en-US"/>
              </w:rPr>
            </w:pPr>
            <w:r w:rsidRPr="00CB253E">
              <w:rPr>
                <w:rFonts w:ascii="Frutiger-Light" w:hAnsi="Frutiger-Light" w:cstheme="minorHAnsi"/>
                <w:sz w:val="16"/>
                <w:szCs w:val="16"/>
                <w:lang w:val="en-US"/>
              </w:rPr>
              <w:t>It has not spread to nearby lymph nodes (N0) or to distant sites (M0).</w:t>
            </w:r>
          </w:p>
        </w:tc>
      </w:tr>
      <w:tr w:rsidR="00344B07" w:rsidRPr="001D7059" w:rsidTr="00344B07">
        <w:trPr>
          <w:trHeight w:val="465"/>
        </w:trPr>
        <w:tc>
          <w:tcPr>
            <w:cnfStyle w:val="001000000000"/>
            <w:tcW w:w="945" w:type="dxa"/>
            <w:vMerge/>
            <w:tcBorders>
              <w:top w:val="nil"/>
              <w:bottom w:val="nil"/>
            </w:tcBorders>
            <w:shd w:val="clear" w:color="auto" w:fill="auto"/>
          </w:tcPr>
          <w:p w:rsidR="00344B07" w:rsidRPr="00CB253E" w:rsidRDefault="00344B07" w:rsidP="00344B07">
            <w:pPr>
              <w:jc w:val="center"/>
              <w:rPr>
                <w:rFonts w:ascii="Frutiger-Light" w:hAnsi="Frutiger-Light" w:cstheme="minorHAnsi"/>
                <w:sz w:val="16"/>
                <w:szCs w:val="16"/>
                <w:lang w:val="en-US"/>
              </w:rPr>
            </w:pPr>
          </w:p>
        </w:tc>
        <w:tc>
          <w:tcPr>
            <w:tcW w:w="709" w:type="dxa"/>
            <w:tcBorders>
              <w:top w:val="nil"/>
              <w:bottom w:val="single" w:sz="4" w:space="0" w:color="000000" w:themeColor="text1"/>
            </w:tcBorders>
            <w:shd w:val="clear" w:color="auto" w:fill="auto"/>
          </w:tcPr>
          <w:p w:rsidR="00344B07" w:rsidRPr="00CB253E" w:rsidRDefault="00344B07" w:rsidP="00344B07">
            <w:pPr>
              <w:jc w:val="center"/>
              <w:cnfStyle w:val="000000000000"/>
              <w:rPr>
                <w:rFonts w:ascii="Frutiger-Light" w:hAnsi="Frutiger-Light" w:cstheme="minorHAnsi"/>
                <w:b/>
                <w:bCs/>
                <w:sz w:val="16"/>
                <w:szCs w:val="16"/>
              </w:rPr>
            </w:pPr>
            <w:r w:rsidRPr="00CB253E">
              <w:rPr>
                <w:rFonts w:ascii="Frutiger-Light" w:hAnsi="Frutiger-Light" w:cstheme="minorHAnsi"/>
                <w:sz w:val="16"/>
                <w:szCs w:val="16"/>
              </w:rPr>
              <w:t>IB</w:t>
            </w:r>
          </w:p>
        </w:tc>
        <w:tc>
          <w:tcPr>
            <w:tcW w:w="1078" w:type="dxa"/>
            <w:tcBorders>
              <w:top w:val="nil"/>
              <w:bottom w:val="single" w:sz="4" w:space="0" w:color="000000" w:themeColor="text1"/>
            </w:tcBorders>
            <w:shd w:val="clear" w:color="auto" w:fill="auto"/>
          </w:tcPr>
          <w:p w:rsidR="00344B07" w:rsidRPr="00CB253E" w:rsidRDefault="00344B07" w:rsidP="00344B07">
            <w:pPr>
              <w:pStyle w:val="NormalWeb"/>
              <w:shd w:val="clear" w:color="auto" w:fill="FFFFFF"/>
              <w:spacing w:after="0"/>
              <w:jc w:val="center"/>
              <w:cnfStyle w:val="000000000000"/>
              <w:rPr>
                <w:rFonts w:ascii="Frutiger-Light" w:hAnsi="Frutiger-Light" w:cstheme="minorHAnsi"/>
                <w:sz w:val="16"/>
                <w:szCs w:val="16"/>
                <w:lang w:val="en-US"/>
              </w:rPr>
            </w:pPr>
            <w:r w:rsidRPr="00CB253E">
              <w:rPr>
                <w:rFonts w:ascii="Frutiger-Light" w:hAnsi="Frutiger-Light" w:cstheme="minorHAnsi"/>
                <w:sz w:val="16"/>
                <w:szCs w:val="16"/>
                <w:lang w:val="en-US"/>
              </w:rPr>
              <w:t>T1b</w:t>
            </w:r>
          </w:p>
          <w:p w:rsidR="00344B07" w:rsidRPr="00CB253E" w:rsidRDefault="00344B07" w:rsidP="00344B07">
            <w:pPr>
              <w:pStyle w:val="NormalWeb"/>
              <w:shd w:val="clear" w:color="auto" w:fill="FFFFFF"/>
              <w:spacing w:after="0"/>
              <w:jc w:val="center"/>
              <w:cnfStyle w:val="000000000000"/>
              <w:rPr>
                <w:rFonts w:ascii="Frutiger-Light" w:hAnsi="Frutiger-Light" w:cstheme="minorHAnsi"/>
                <w:sz w:val="16"/>
                <w:szCs w:val="16"/>
                <w:lang w:val="en-US"/>
              </w:rPr>
            </w:pPr>
            <w:r w:rsidRPr="00CB253E">
              <w:rPr>
                <w:rFonts w:ascii="Frutiger-Light" w:hAnsi="Frutiger-Light" w:cstheme="minorHAnsi"/>
                <w:sz w:val="16"/>
                <w:szCs w:val="16"/>
                <w:lang w:val="en-US"/>
              </w:rPr>
              <w:t>N0</w:t>
            </w:r>
          </w:p>
          <w:p w:rsidR="00344B07" w:rsidRPr="00CB253E" w:rsidRDefault="00344B07" w:rsidP="00344B07">
            <w:pPr>
              <w:pStyle w:val="NormalWeb"/>
              <w:shd w:val="clear" w:color="auto" w:fill="FFFFFF"/>
              <w:spacing w:after="0"/>
              <w:jc w:val="center"/>
              <w:cnfStyle w:val="000000000000"/>
              <w:rPr>
                <w:rFonts w:ascii="Frutiger-Light" w:hAnsi="Frutiger-Light" w:cstheme="minorHAnsi"/>
                <w:b/>
                <w:bCs/>
                <w:sz w:val="16"/>
                <w:szCs w:val="16"/>
                <w:lang w:val="en-US"/>
              </w:rPr>
            </w:pPr>
            <w:r w:rsidRPr="00CB253E">
              <w:rPr>
                <w:rFonts w:ascii="Frutiger-Light" w:hAnsi="Frutiger-Light" w:cstheme="minorHAnsi"/>
                <w:sz w:val="16"/>
                <w:szCs w:val="16"/>
                <w:lang w:val="en-US"/>
              </w:rPr>
              <w:t>M0</w:t>
            </w:r>
          </w:p>
        </w:tc>
        <w:tc>
          <w:tcPr>
            <w:tcW w:w="1227" w:type="dxa"/>
            <w:vMerge/>
            <w:tcBorders>
              <w:top w:val="single" w:sz="4" w:space="0" w:color="000000" w:themeColor="text1"/>
              <w:bottom w:val="nil"/>
            </w:tcBorders>
            <w:shd w:val="clear" w:color="auto" w:fill="auto"/>
          </w:tcPr>
          <w:p w:rsidR="00344B07" w:rsidRPr="00CB253E" w:rsidRDefault="00344B07" w:rsidP="00344B07">
            <w:pPr>
              <w:jc w:val="center"/>
              <w:cnfStyle w:val="000000000000"/>
              <w:rPr>
                <w:rFonts w:ascii="Frutiger-Light" w:hAnsi="Frutiger-Light" w:cstheme="minorHAnsi"/>
                <w:sz w:val="16"/>
                <w:szCs w:val="16"/>
              </w:rPr>
            </w:pPr>
          </w:p>
        </w:tc>
        <w:tc>
          <w:tcPr>
            <w:tcW w:w="5505" w:type="dxa"/>
            <w:tcBorders>
              <w:top w:val="nil"/>
              <w:bottom w:val="single" w:sz="4" w:space="0" w:color="000000" w:themeColor="text1"/>
            </w:tcBorders>
            <w:shd w:val="clear" w:color="auto" w:fill="auto"/>
          </w:tcPr>
          <w:p w:rsidR="00344B07" w:rsidRPr="00CB253E" w:rsidRDefault="00344B07" w:rsidP="00344B07">
            <w:pPr>
              <w:pStyle w:val="NormalWeb"/>
              <w:shd w:val="clear" w:color="auto" w:fill="FFFFFF"/>
              <w:spacing w:after="0"/>
              <w:jc w:val="both"/>
              <w:cnfStyle w:val="000000000000"/>
              <w:rPr>
                <w:rFonts w:ascii="Frutiger-Light" w:hAnsi="Frutiger-Light" w:cstheme="minorHAnsi"/>
                <w:sz w:val="16"/>
                <w:szCs w:val="16"/>
                <w:lang w:val="en-US"/>
              </w:rPr>
            </w:pPr>
            <w:r w:rsidRPr="00CB253E">
              <w:rPr>
                <w:rFonts w:ascii="Frutiger-Light" w:hAnsi="Frutiger-Light" w:cstheme="minorHAnsi"/>
                <w:sz w:val="16"/>
                <w:szCs w:val="16"/>
                <w:lang w:val="en-US"/>
              </w:rPr>
              <w:t>The cancer is only in the vagina and is larger than 2.0 cm (4/5 inch) (T1b).</w:t>
            </w:r>
          </w:p>
          <w:p w:rsidR="00344B07" w:rsidRPr="00CB253E" w:rsidRDefault="00344B07" w:rsidP="00344B07">
            <w:pPr>
              <w:pStyle w:val="NormalWeb"/>
              <w:shd w:val="clear" w:color="auto" w:fill="FFFFFF"/>
              <w:spacing w:after="0"/>
              <w:jc w:val="both"/>
              <w:cnfStyle w:val="000000000000"/>
              <w:rPr>
                <w:rFonts w:ascii="Frutiger-Light" w:hAnsi="Frutiger-Light" w:cstheme="minorHAnsi"/>
                <w:sz w:val="16"/>
                <w:szCs w:val="16"/>
                <w:lang w:val="en-US"/>
              </w:rPr>
            </w:pPr>
            <w:r w:rsidRPr="00CB253E">
              <w:rPr>
                <w:rFonts w:ascii="Frutiger-Light" w:hAnsi="Frutiger-Light" w:cstheme="minorHAnsi"/>
                <w:sz w:val="16"/>
                <w:szCs w:val="16"/>
                <w:lang w:val="en-US"/>
              </w:rPr>
              <w:t>It has not spread to nearby lymph nodes (N0) or to distant sites (M0).</w:t>
            </w:r>
          </w:p>
        </w:tc>
      </w:tr>
      <w:tr w:rsidR="00344B07" w:rsidRPr="001D7059" w:rsidTr="00344B07">
        <w:trPr>
          <w:cnfStyle w:val="000000100000"/>
        </w:trPr>
        <w:tc>
          <w:tcPr>
            <w:cnfStyle w:val="001000000000"/>
            <w:tcW w:w="945" w:type="dxa"/>
            <w:vMerge w:val="restart"/>
            <w:shd w:val="clear" w:color="auto" w:fill="auto"/>
          </w:tcPr>
          <w:p w:rsidR="00344B07" w:rsidRPr="00CB253E" w:rsidRDefault="00344B07" w:rsidP="00344B07">
            <w:pPr>
              <w:jc w:val="center"/>
              <w:rPr>
                <w:rFonts w:ascii="Frutiger-Light" w:hAnsi="Frutiger-Light" w:cstheme="minorHAnsi"/>
                <w:sz w:val="16"/>
                <w:szCs w:val="16"/>
              </w:rPr>
            </w:pPr>
            <w:r w:rsidRPr="00CB253E">
              <w:rPr>
                <w:rFonts w:ascii="Frutiger-Light" w:hAnsi="Frutiger-Light" w:cstheme="minorHAnsi"/>
                <w:sz w:val="16"/>
                <w:szCs w:val="16"/>
              </w:rPr>
              <w:t>II</w:t>
            </w:r>
          </w:p>
        </w:tc>
        <w:tc>
          <w:tcPr>
            <w:tcW w:w="709" w:type="dxa"/>
            <w:tcBorders>
              <w:bottom w:val="nil"/>
            </w:tcBorders>
            <w:shd w:val="clear" w:color="auto" w:fill="auto"/>
          </w:tcPr>
          <w:p w:rsidR="00344B07" w:rsidRPr="00CB253E" w:rsidRDefault="00344B07" w:rsidP="00344B07">
            <w:pPr>
              <w:jc w:val="center"/>
              <w:cnfStyle w:val="000000100000"/>
              <w:rPr>
                <w:rFonts w:ascii="Frutiger-Light" w:hAnsi="Frutiger-Light" w:cstheme="minorHAnsi"/>
                <w:sz w:val="16"/>
                <w:szCs w:val="16"/>
              </w:rPr>
            </w:pPr>
            <w:r w:rsidRPr="00CB253E">
              <w:rPr>
                <w:rFonts w:ascii="Frutiger-Light" w:hAnsi="Frutiger-Light" w:cstheme="minorHAnsi"/>
                <w:sz w:val="16"/>
                <w:szCs w:val="16"/>
              </w:rPr>
              <w:t>IIA</w:t>
            </w:r>
          </w:p>
          <w:p w:rsidR="00344B07" w:rsidRPr="00CB253E" w:rsidRDefault="00344B07" w:rsidP="00344B07">
            <w:pPr>
              <w:jc w:val="center"/>
              <w:cnfStyle w:val="000000100000"/>
              <w:rPr>
                <w:rFonts w:ascii="Frutiger-Light" w:hAnsi="Frutiger-Light" w:cstheme="minorHAnsi"/>
                <w:sz w:val="16"/>
                <w:szCs w:val="16"/>
              </w:rPr>
            </w:pPr>
          </w:p>
        </w:tc>
        <w:tc>
          <w:tcPr>
            <w:tcW w:w="1078" w:type="dxa"/>
            <w:tcBorders>
              <w:bottom w:val="nil"/>
            </w:tcBorders>
            <w:shd w:val="clear" w:color="auto" w:fill="auto"/>
          </w:tcPr>
          <w:p w:rsidR="00344B07" w:rsidRPr="00CB253E" w:rsidRDefault="00344B07" w:rsidP="00344B07">
            <w:pPr>
              <w:pStyle w:val="NormalWeb"/>
              <w:shd w:val="clear" w:color="auto" w:fill="FFFFFF"/>
              <w:spacing w:after="0"/>
              <w:jc w:val="center"/>
              <w:cnfStyle w:val="000000100000"/>
              <w:rPr>
                <w:rFonts w:ascii="Frutiger-Light" w:hAnsi="Frutiger-Light" w:cstheme="minorHAnsi"/>
                <w:sz w:val="16"/>
                <w:szCs w:val="16"/>
                <w:lang w:val="en-US"/>
              </w:rPr>
            </w:pPr>
            <w:r w:rsidRPr="00CB253E">
              <w:rPr>
                <w:rFonts w:ascii="Frutiger-Light" w:hAnsi="Frutiger-Light" w:cstheme="minorHAnsi"/>
                <w:sz w:val="16"/>
                <w:szCs w:val="16"/>
                <w:lang w:val="en-US"/>
              </w:rPr>
              <w:t>T2a</w:t>
            </w:r>
          </w:p>
          <w:p w:rsidR="00344B07" w:rsidRPr="00CB253E" w:rsidRDefault="00344B07" w:rsidP="00344B07">
            <w:pPr>
              <w:pStyle w:val="NormalWeb"/>
              <w:shd w:val="clear" w:color="auto" w:fill="FFFFFF"/>
              <w:spacing w:after="0"/>
              <w:jc w:val="center"/>
              <w:cnfStyle w:val="000000100000"/>
              <w:rPr>
                <w:rFonts w:ascii="Frutiger-Light" w:hAnsi="Frutiger-Light" w:cstheme="minorHAnsi"/>
                <w:sz w:val="16"/>
                <w:szCs w:val="16"/>
                <w:lang w:val="en-US"/>
              </w:rPr>
            </w:pPr>
            <w:r w:rsidRPr="00CB253E">
              <w:rPr>
                <w:rFonts w:ascii="Frutiger-Light" w:hAnsi="Frutiger-Light" w:cstheme="minorHAnsi"/>
                <w:sz w:val="16"/>
                <w:szCs w:val="16"/>
                <w:lang w:val="en-US"/>
              </w:rPr>
              <w:t>N0</w:t>
            </w:r>
          </w:p>
          <w:p w:rsidR="00344B07" w:rsidRPr="00CB253E" w:rsidRDefault="00344B07" w:rsidP="00344B07">
            <w:pPr>
              <w:pStyle w:val="NormalWeb"/>
              <w:shd w:val="clear" w:color="auto" w:fill="FFFFFF"/>
              <w:spacing w:after="0"/>
              <w:jc w:val="center"/>
              <w:cnfStyle w:val="000000100000"/>
              <w:rPr>
                <w:rFonts w:ascii="Frutiger-Light" w:hAnsi="Frutiger-Light" w:cstheme="minorHAnsi"/>
                <w:sz w:val="16"/>
                <w:szCs w:val="16"/>
                <w:lang w:val="en-US"/>
              </w:rPr>
            </w:pPr>
            <w:r w:rsidRPr="00CB253E">
              <w:rPr>
                <w:rFonts w:ascii="Frutiger-Light" w:hAnsi="Frutiger-Light" w:cstheme="minorHAnsi"/>
                <w:sz w:val="16"/>
                <w:szCs w:val="16"/>
                <w:lang w:val="en-US"/>
              </w:rPr>
              <w:t>M0</w:t>
            </w:r>
          </w:p>
          <w:p w:rsidR="00344B07" w:rsidRPr="00CB253E" w:rsidRDefault="00344B07" w:rsidP="00344B07">
            <w:pPr>
              <w:pStyle w:val="NormalWeb"/>
              <w:shd w:val="clear" w:color="auto" w:fill="FFFFFF"/>
              <w:spacing w:after="0"/>
              <w:jc w:val="center"/>
              <w:cnfStyle w:val="000000100000"/>
              <w:rPr>
                <w:rFonts w:ascii="Frutiger-Light" w:hAnsi="Frutiger-Light" w:cstheme="minorHAnsi"/>
                <w:sz w:val="16"/>
                <w:szCs w:val="16"/>
                <w:lang w:val="en-US"/>
              </w:rPr>
            </w:pPr>
          </w:p>
        </w:tc>
        <w:tc>
          <w:tcPr>
            <w:tcW w:w="1227" w:type="dxa"/>
            <w:vMerge w:val="restart"/>
            <w:shd w:val="clear" w:color="auto" w:fill="auto"/>
          </w:tcPr>
          <w:p w:rsidR="00344B07" w:rsidRPr="00CB253E" w:rsidRDefault="00344B07" w:rsidP="00344B07">
            <w:pPr>
              <w:pStyle w:val="NormalWeb"/>
              <w:shd w:val="clear" w:color="auto" w:fill="FFFFFF"/>
              <w:spacing w:after="0"/>
              <w:jc w:val="center"/>
              <w:cnfStyle w:val="000000100000"/>
              <w:rPr>
                <w:rFonts w:ascii="Frutiger-Light" w:hAnsi="Frutiger-Light" w:cstheme="minorHAnsi"/>
                <w:sz w:val="16"/>
                <w:szCs w:val="16"/>
                <w:lang w:val="en-US"/>
              </w:rPr>
            </w:pPr>
            <w:r w:rsidRPr="00CB253E">
              <w:rPr>
                <w:rFonts w:ascii="Frutiger-Light" w:hAnsi="Frutiger-Light" w:cstheme="minorHAnsi"/>
                <w:sz w:val="16"/>
                <w:szCs w:val="16"/>
                <w:lang w:val="en-US"/>
              </w:rPr>
              <w:t>T2</w:t>
            </w:r>
          </w:p>
          <w:p w:rsidR="00344B07" w:rsidRPr="00CB253E" w:rsidRDefault="00344B07" w:rsidP="00344B07">
            <w:pPr>
              <w:pStyle w:val="NormalWeb"/>
              <w:shd w:val="clear" w:color="auto" w:fill="FFFFFF"/>
              <w:spacing w:after="0"/>
              <w:jc w:val="center"/>
              <w:cnfStyle w:val="000000100000"/>
              <w:rPr>
                <w:rFonts w:ascii="Frutiger-Light" w:hAnsi="Frutiger-Light" w:cstheme="minorHAnsi"/>
                <w:sz w:val="16"/>
                <w:szCs w:val="16"/>
                <w:lang w:val="en-US"/>
              </w:rPr>
            </w:pPr>
            <w:r w:rsidRPr="00CB253E">
              <w:rPr>
                <w:rFonts w:ascii="Frutiger-Light" w:hAnsi="Frutiger-Light" w:cstheme="minorHAnsi"/>
                <w:sz w:val="16"/>
                <w:szCs w:val="16"/>
                <w:lang w:val="en-US"/>
              </w:rPr>
              <w:t>N0</w:t>
            </w:r>
          </w:p>
          <w:p w:rsidR="00344B07" w:rsidRPr="00CB253E" w:rsidRDefault="00344B07" w:rsidP="00344B07">
            <w:pPr>
              <w:pStyle w:val="NormalWeb"/>
              <w:shd w:val="clear" w:color="auto" w:fill="FFFFFF"/>
              <w:spacing w:after="0"/>
              <w:jc w:val="center"/>
              <w:cnfStyle w:val="000000100000"/>
              <w:rPr>
                <w:rFonts w:ascii="Frutiger-Light" w:hAnsi="Frutiger-Light" w:cstheme="minorHAnsi"/>
                <w:sz w:val="16"/>
                <w:szCs w:val="16"/>
                <w:lang w:val="en-US"/>
              </w:rPr>
            </w:pPr>
            <w:r w:rsidRPr="00CB253E">
              <w:rPr>
                <w:rFonts w:ascii="Frutiger-Light" w:hAnsi="Frutiger-Light" w:cstheme="minorHAnsi"/>
                <w:sz w:val="16"/>
                <w:szCs w:val="16"/>
                <w:lang w:val="en-US"/>
              </w:rPr>
              <w:t>M0</w:t>
            </w:r>
          </w:p>
          <w:p w:rsidR="00344B07" w:rsidRPr="00CB253E" w:rsidRDefault="00344B07" w:rsidP="00344B07">
            <w:pPr>
              <w:pStyle w:val="NormalWeb"/>
              <w:shd w:val="clear" w:color="auto" w:fill="FFFFFF"/>
              <w:spacing w:after="0"/>
              <w:jc w:val="center"/>
              <w:cnfStyle w:val="000000100000"/>
              <w:rPr>
                <w:rFonts w:ascii="Frutiger-Light" w:hAnsi="Frutiger-Light" w:cstheme="minorHAnsi"/>
                <w:sz w:val="16"/>
                <w:szCs w:val="16"/>
                <w:lang w:val="en-US"/>
              </w:rPr>
            </w:pPr>
          </w:p>
        </w:tc>
        <w:tc>
          <w:tcPr>
            <w:tcW w:w="5505" w:type="dxa"/>
            <w:tcBorders>
              <w:bottom w:val="nil"/>
            </w:tcBorders>
            <w:shd w:val="clear" w:color="auto" w:fill="auto"/>
          </w:tcPr>
          <w:p w:rsidR="00344B07" w:rsidRPr="00CB253E" w:rsidRDefault="00344B07" w:rsidP="00344B07">
            <w:pPr>
              <w:pStyle w:val="NormalWeb"/>
              <w:shd w:val="clear" w:color="auto" w:fill="FFFFFF"/>
              <w:spacing w:after="0"/>
              <w:jc w:val="both"/>
              <w:cnfStyle w:val="000000100000"/>
              <w:rPr>
                <w:rFonts w:ascii="Frutiger-Light" w:hAnsi="Frutiger-Light" w:cstheme="minorHAnsi"/>
                <w:sz w:val="16"/>
                <w:szCs w:val="16"/>
                <w:lang w:val="en-US"/>
              </w:rPr>
            </w:pPr>
            <w:r w:rsidRPr="00CB253E">
              <w:rPr>
                <w:rFonts w:ascii="Frutiger-Light" w:hAnsi="Frutiger-Light" w:cstheme="minorHAnsi"/>
                <w:sz w:val="16"/>
                <w:szCs w:val="16"/>
                <w:lang w:val="en-US"/>
              </w:rPr>
              <w:t>The cancer has grown through the vaginal wall, but not as far as the pelvic wall and is no larger than 2.0 cm (4/5 inch) (T2a).</w:t>
            </w:r>
          </w:p>
          <w:p w:rsidR="00344B07" w:rsidRPr="00CB253E" w:rsidRDefault="00344B07" w:rsidP="00344B07">
            <w:pPr>
              <w:pStyle w:val="NormalWeb"/>
              <w:shd w:val="clear" w:color="auto" w:fill="FFFFFF"/>
              <w:spacing w:after="0"/>
              <w:jc w:val="both"/>
              <w:cnfStyle w:val="000000100000"/>
              <w:rPr>
                <w:rFonts w:ascii="Frutiger-Light" w:hAnsi="Frutiger-Light" w:cstheme="minorHAnsi"/>
                <w:sz w:val="16"/>
                <w:szCs w:val="16"/>
                <w:lang w:val="en-US"/>
              </w:rPr>
            </w:pPr>
            <w:r w:rsidRPr="00CB253E">
              <w:rPr>
                <w:rFonts w:ascii="Frutiger-Light" w:hAnsi="Frutiger-Light" w:cstheme="minorHAnsi"/>
                <w:sz w:val="16"/>
                <w:szCs w:val="16"/>
                <w:lang w:val="en-US"/>
              </w:rPr>
              <w:t>It has not spread to nearby lymph nodes (N0) or to distant sites (M0).</w:t>
            </w:r>
          </w:p>
        </w:tc>
      </w:tr>
      <w:tr w:rsidR="00344B07" w:rsidRPr="001D7059" w:rsidTr="00344B07">
        <w:tc>
          <w:tcPr>
            <w:cnfStyle w:val="001000000000"/>
            <w:tcW w:w="945" w:type="dxa"/>
            <w:vMerge/>
            <w:tcBorders>
              <w:top w:val="nil"/>
              <w:bottom w:val="nil"/>
            </w:tcBorders>
            <w:shd w:val="clear" w:color="auto" w:fill="auto"/>
          </w:tcPr>
          <w:p w:rsidR="00344B07" w:rsidRPr="00CB253E" w:rsidRDefault="00344B07" w:rsidP="00344B07">
            <w:pPr>
              <w:jc w:val="center"/>
              <w:rPr>
                <w:rFonts w:ascii="Frutiger-Light" w:hAnsi="Frutiger-Light" w:cstheme="minorHAnsi"/>
                <w:sz w:val="16"/>
                <w:szCs w:val="16"/>
                <w:lang w:val="en-US"/>
              </w:rPr>
            </w:pPr>
          </w:p>
        </w:tc>
        <w:tc>
          <w:tcPr>
            <w:tcW w:w="709" w:type="dxa"/>
            <w:tcBorders>
              <w:top w:val="nil"/>
              <w:bottom w:val="nil"/>
            </w:tcBorders>
            <w:shd w:val="clear" w:color="auto" w:fill="auto"/>
          </w:tcPr>
          <w:p w:rsidR="00344B07" w:rsidRPr="00CB253E" w:rsidRDefault="00344B07" w:rsidP="00344B07">
            <w:pPr>
              <w:jc w:val="center"/>
              <w:cnfStyle w:val="000000000000"/>
              <w:rPr>
                <w:rFonts w:ascii="Frutiger-Light" w:hAnsi="Frutiger-Light" w:cstheme="minorHAnsi"/>
                <w:sz w:val="16"/>
                <w:szCs w:val="16"/>
              </w:rPr>
            </w:pPr>
            <w:r w:rsidRPr="00CB253E">
              <w:rPr>
                <w:rFonts w:ascii="Frutiger-Light" w:hAnsi="Frutiger-Light" w:cstheme="minorHAnsi"/>
                <w:sz w:val="16"/>
                <w:szCs w:val="16"/>
              </w:rPr>
              <w:t>IIB</w:t>
            </w:r>
          </w:p>
        </w:tc>
        <w:tc>
          <w:tcPr>
            <w:tcW w:w="1078" w:type="dxa"/>
            <w:tcBorders>
              <w:top w:val="nil"/>
              <w:bottom w:val="nil"/>
            </w:tcBorders>
            <w:shd w:val="clear" w:color="auto" w:fill="auto"/>
          </w:tcPr>
          <w:p w:rsidR="00344B07" w:rsidRPr="00CB253E" w:rsidRDefault="00344B07" w:rsidP="00344B07">
            <w:pPr>
              <w:pStyle w:val="NormalWeb"/>
              <w:spacing w:after="0"/>
              <w:jc w:val="center"/>
              <w:cnfStyle w:val="000000000000"/>
              <w:rPr>
                <w:rFonts w:ascii="Frutiger-Light" w:hAnsi="Frutiger-Light" w:cstheme="minorHAnsi"/>
                <w:sz w:val="16"/>
                <w:szCs w:val="16"/>
                <w:lang w:val="en-US"/>
              </w:rPr>
            </w:pPr>
            <w:r w:rsidRPr="00CB253E">
              <w:rPr>
                <w:rFonts w:ascii="Frutiger-Light" w:hAnsi="Frutiger-Light" w:cstheme="minorHAnsi"/>
                <w:sz w:val="16"/>
                <w:szCs w:val="16"/>
                <w:lang w:val="en-US"/>
              </w:rPr>
              <w:t>T2b</w:t>
            </w:r>
          </w:p>
          <w:p w:rsidR="00344B07" w:rsidRPr="00CB253E" w:rsidRDefault="00344B07" w:rsidP="00344B07">
            <w:pPr>
              <w:pStyle w:val="NormalWeb"/>
              <w:spacing w:after="0"/>
              <w:jc w:val="center"/>
              <w:cnfStyle w:val="000000000000"/>
              <w:rPr>
                <w:rFonts w:ascii="Frutiger-Light" w:hAnsi="Frutiger-Light" w:cstheme="minorHAnsi"/>
                <w:sz w:val="16"/>
                <w:szCs w:val="16"/>
                <w:lang w:val="en-US"/>
              </w:rPr>
            </w:pPr>
            <w:r w:rsidRPr="00CB253E">
              <w:rPr>
                <w:rFonts w:ascii="Frutiger-Light" w:hAnsi="Frutiger-Light" w:cstheme="minorHAnsi"/>
                <w:sz w:val="16"/>
                <w:szCs w:val="16"/>
                <w:lang w:val="en-US"/>
              </w:rPr>
              <w:t>N0</w:t>
            </w:r>
          </w:p>
          <w:p w:rsidR="00344B07" w:rsidRPr="00CB253E" w:rsidRDefault="00344B07" w:rsidP="00344B07">
            <w:pPr>
              <w:pStyle w:val="NormalWeb"/>
              <w:shd w:val="clear" w:color="auto" w:fill="FFFFFF"/>
              <w:spacing w:after="0"/>
              <w:jc w:val="center"/>
              <w:cnfStyle w:val="000000000000"/>
              <w:rPr>
                <w:rFonts w:ascii="Frutiger-Light" w:hAnsi="Frutiger-Light" w:cstheme="minorHAnsi"/>
                <w:sz w:val="16"/>
                <w:szCs w:val="16"/>
                <w:lang w:val="en-US"/>
              </w:rPr>
            </w:pPr>
            <w:r w:rsidRPr="00CB253E">
              <w:rPr>
                <w:rFonts w:ascii="Frutiger-Light" w:hAnsi="Frutiger-Light" w:cstheme="minorHAnsi"/>
                <w:sz w:val="16"/>
                <w:szCs w:val="16"/>
                <w:lang w:val="en-US"/>
              </w:rPr>
              <w:t>M0</w:t>
            </w:r>
          </w:p>
        </w:tc>
        <w:tc>
          <w:tcPr>
            <w:tcW w:w="1227" w:type="dxa"/>
            <w:vMerge/>
            <w:tcBorders>
              <w:top w:val="nil"/>
              <w:bottom w:val="nil"/>
            </w:tcBorders>
            <w:shd w:val="clear" w:color="auto" w:fill="auto"/>
          </w:tcPr>
          <w:p w:rsidR="00344B07" w:rsidRPr="00CB253E" w:rsidRDefault="00344B07" w:rsidP="00344B07">
            <w:pPr>
              <w:pStyle w:val="NormalWeb"/>
              <w:shd w:val="clear" w:color="auto" w:fill="FFFFFF"/>
              <w:spacing w:after="0"/>
              <w:jc w:val="center"/>
              <w:cnfStyle w:val="000000000000"/>
              <w:rPr>
                <w:rFonts w:ascii="Frutiger-Light" w:hAnsi="Frutiger-Light" w:cstheme="minorHAnsi"/>
                <w:sz w:val="16"/>
                <w:szCs w:val="16"/>
                <w:lang w:val="en-US"/>
              </w:rPr>
            </w:pPr>
          </w:p>
        </w:tc>
        <w:tc>
          <w:tcPr>
            <w:tcW w:w="5505" w:type="dxa"/>
            <w:tcBorders>
              <w:top w:val="nil"/>
              <w:bottom w:val="nil"/>
            </w:tcBorders>
            <w:shd w:val="clear" w:color="auto" w:fill="auto"/>
          </w:tcPr>
          <w:p w:rsidR="00344B07" w:rsidRPr="00CB253E" w:rsidRDefault="00344B07" w:rsidP="00344B07">
            <w:pPr>
              <w:pStyle w:val="NormalWeb"/>
              <w:shd w:val="clear" w:color="auto" w:fill="FFFFFF"/>
              <w:spacing w:after="0"/>
              <w:jc w:val="both"/>
              <w:cnfStyle w:val="000000000000"/>
              <w:rPr>
                <w:rFonts w:ascii="Frutiger-Light" w:hAnsi="Frutiger-Light" w:cstheme="minorHAnsi"/>
                <w:sz w:val="16"/>
                <w:szCs w:val="16"/>
                <w:lang w:val="en-US"/>
              </w:rPr>
            </w:pPr>
            <w:r w:rsidRPr="00CB253E">
              <w:rPr>
                <w:rFonts w:ascii="Frutiger-Light" w:hAnsi="Frutiger-Light" w:cstheme="minorHAnsi"/>
                <w:sz w:val="16"/>
                <w:szCs w:val="16"/>
                <w:lang w:val="en-US"/>
              </w:rPr>
              <w:t>The cancer has grown through the vaginal wall, but not as far as the pelvic wall and is larger than 2.0 cm (4/5 inch) (T2b).</w:t>
            </w:r>
          </w:p>
          <w:p w:rsidR="00344B07" w:rsidRPr="00CB253E" w:rsidRDefault="00344B07" w:rsidP="00344B07">
            <w:pPr>
              <w:pStyle w:val="NormalWeb"/>
              <w:shd w:val="clear" w:color="auto" w:fill="FFFFFF"/>
              <w:spacing w:after="0"/>
              <w:jc w:val="both"/>
              <w:cnfStyle w:val="000000000000"/>
              <w:rPr>
                <w:rFonts w:ascii="Frutiger-Light" w:hAnsi="Frutiger-Light" w:cstheme="minorHAnsi"/>
                <w:sz w:val="16"/>
                <w:szCs w:val="16"/>
                <w:lang w:val="en-US"/>
              </w:rPr>
            </w:pPr>
            <w:r w:rsidRPr="00CB253E">
              <w:rPr>
                <w:rFonts w:ascii="Frutiger-Light" w:hAnsi="Frutiger-Light" w:cstheme="minorHAnsi"/>
                <w:sz w:val="16"/>
                <w:szCs w:val="16"/>
                <w:lang w:val="en-US"/>
              </w:rPr>
              <w:t>It has not spread to nearby lymph nodes (N0) or to distant sites (M0).</w:t>
            </w:r>
          </w:p>
        </w:tc>
      </w:tr>
      <w:tr w:rsidR="00344B07" w:rsidRPr="001D7059" w:rsidTr="00344B07">
        <w:trPr>
          <w:cnfStyle w:val="000000100000"/>
          <w:trHeight w:val="1255"/>
        </w:trPr>
        <w:tc>
          <w:tcPr>
            <w:cnfStyle w:val="001000000000"/>
            <w:tcW w:w="945" w:type="dxa"/>
            <w:shd w:val="clear" w:color="auto" w:fill="auto"/>
          </w:tcPr>
          <w:p w:rsidR="00344B07" w:rsidRPr="00CB253E" w:rsidRDefault="00344B07" w:rsidP="00344B07">
            <w:pPr>
              <w:jc w:val="center"/>
              <w:rPr>
                <w:rFonts w:ascii="Frutiger-Light" w:hAnsi="Frutiger-Light" w:cstheme="minorHAnsi"/>
                <w:sz w:val="16"/>
                <w:szCs w:val="16"/>
              </w:rPr>
            </w:pPr>
            <w:r w:rsidRPr="00CB253E">
              <w:rPr>
                <w:rFonts w:ascii="Frutiger-Light" w:hAnsi="Frutiger-Light" w:cstheme="minorHAnsi"/>
                <w:sz w:val="16"/>
                <w:szCs w:val="16"/>
              </w:rPr>
              <w:t>III</w:t>
            </w:r>
          </w:p>
        </w:tc>
        <w:tc>
          <w:tcPr>
            <w:tcW w:w="709" w:type="dxa"/>
            <w:shd w:val="clear" w:color="auto" w:fill="auto"/>
          </w:tcPr>
          <w:p w:rsidR="00344B07" w:rsidRPr="00CB253E" w:rsidRDefault="00344B07" w:rsidP="00344B07">
            <w:pPr>
              <w:jc w:val="center"/>
              <w:cnfStyle w:val="000000100000"/>
              <w:rPr>
                <w:rFonts w:ascii="Frutiger-Light" w:hAnsi="Frutiger-Light" w:cstheme="minorHAnsi"/>
                <w:sz w:val="16"/>
                <w:szCs w:val="16"/>
              </w:rPr>
            </w:pPr>
          </w:p>
          <w:p w:rsidR="00344B07" w:rsidRPr="00CB253E" w:rsidRDefault="00344B07" w:rsidP="00344B07">
            <w:pPr>
              <w:jc w:val="center"/>
              <w:cnfStyle w:val="000000100000"/>
              <w:rPr>
                <w:rFonts w:ascii="Frutiger-Light" w:hAnsi="Frutiger-Light" w:cstheme="minorHAnsi"/>
                <w:sz w:val="16"/>
                <w:szCs w:val="16"/>
              </w:rPr>
            </w:pPr>
          </w:p>
          <w:p w:rsidR="00344B07" w:rsidRPr="00CB253E" w:rsidRDefault="00344B07" w:rsidP="00344B07">
            <w:pPr>
              <w:jc w:val="center"/>
              <w:cnfStyle w:val="000000100000"/>
              <w:rPr>
                <w:rFonts w:ascii="Frutiger-Light" w:hAnsi="Frutiger-Light" w:cstheme="minorHAnsi"/>
                <w:sz w:val="16"/>
                <w:szCs w:val="16"/>
              </w:rPr>
            </w:pPr>
          </w:p>
          <w:p w:rsidR="00344B07" w:rsidRPr="00CB253E" w:rsidRDefault="00344B07" w:rsidP="00344B07">
            <w:pPr>
              <w:jc w:val="center"/>
              <w:cnfStyle w:val="000000100000"/>
              <w:rPr>
                <w:rFonts w:ascii="Frutiger-Light" w:hAnsi="Frutiger-Light" w:cstheme="minorHAnsi"/>
                <w:sz w:val="16"/>
                <w:szCs w:val="16"/>
              </w:rPr>
            </w:pPr>
            <w:r w:rsidRPr="00CB253E">
              <w:rPr>
                <w:rFonts w:ascii="Frutiger-Light" w:hAnsi="Frutiger-Light" w:cstheme="minorHAnsi"/>
                <w:sz w:val="16"/>
                <w:szCs w:val="16"/>
              </w:rPr>
              <w:t>III</w:t>
            </w:r>
          </w:p>
        </w:tc>
        <w:tc>
          <w:tcPr>
            <w:tcW w:w="1078" w:type="dxa"/>
            <w:shd w:val="clear" w:color="auto" w:fill="auto"/>
          </w:tcPr>
          <w:p w:rsidR="00344B07" w:rsidRPr="00CB253E" w:rsidRDefault="00344B07" w:rsidP="00344B07">
            <w:pPr>
              <w:pStyle w:val="NormalWeb"/>
              <w:shd w:val="clear" w:color="auto" w:fill="FFFFFF"/>
              <w:spacing w:after="0"/>
              <w:jc w:val="center"/>
              <w:cnfStyle w:val="000000100000"/>
              <w:rPr>
                <w:rFonts w:ascii="Frutiger-Light" w:hAnsi="Frutiger-Light" w:cstheme="minorHAnsi"/>
                <w:sz w:val="16"/>
                <w:szCs w:val="16"/>
                <w:lang w:val="fr-FR"/>
              </w:rPr>
            </w:pPr>
            <w:r w:rsidRPr="00CB253E">
              <w:rPr>
                <w:rFonts w:ascii="Frutiger-Light" w:hAnsi="Frutiger-Light" w:cstheme="minorHAnsi"/>
                <w:sz w:val="16"/>
                <w:szCs w:val="16"/>
                <w:lang w:val="fr-FR"/>
              </w:rPr>
              <w:t>T3</w:t>
            </w:r>
          </w:p>
          <w:p w:rsidR="00344B07" w:rsidRPr="00CB253E" w:rsidRDefault="00344B07" w:rsidP="00344B07">
            <w:pPr>
              <w:pStyle w:val="NormalWeb"/>
              <w:shd w:val="clear" w:color="auto" w:fill="FFFFFF"/>
              <w:spacing w:after="0"/>
              <w:jc w:val="center"/>
              <w:cnfStyle w:val="000000100000"/>
              <w:rPr>
                <w:rFonts w:ascii="Frutiger-Light" w:hAnsi="Frutiger-Light" w:cstheme="minorHAnsi"/>
                <w:sz w:val="16"/>
                <w:szCs w:val="16"/>
                <w:lang w:val="fr-FR"/>
              </w:rPr>
            </w:pPr>
            <w:r w:rsidRPr="00CB253E">
              <w:rPr>
                <w:rFonts w:ascii="Frutiger-Light" w:hAnsi="Frutiger-Light" w:cstheme="minorHAnsi"/>
                <w:sz w:val="16"/>
                <w:szCs w:val="16"/>
                <w:lang w:val="fr-FR"/>
              </w:rPr>
              <w:t>N0</w:t>
            </w:r>
          </w:p>
          <w:p w:rsidR="00344B07" w:rsidRPr="00CB253E" w:rsidRDefault="00344B07" w:rsidP="00344B07">
            <w:pPr>
              <w:pStyle w:val="NormalWeb"/>
              <w:shd w:val="clear" w:color="auto" w:fill="FFFFFF"/>
              <w:spacing w:after="0"/>
              <w:jc w:val="center"/>
              <w:cnfStyle w:val="000000100000"/>
              <w:rPr>
                <w:rFonts w:ascii="Frutiger-Light" w:hAnsi="Frutiger-Light" w:cstheme="minorHAnsi"/>
                <w:sz w:val="16"/>
                <w:szCs w:val="16"/>
                <w:lang w:val="fr-FR"/>
              </w:rPr>
            </w:pPr>
            <w:r w:rsidRPr="00CB253E">
              <w:rPr>
                <w:rFonts w:ascii="Frutiger-Light" w:hAnsi="Frutiger-Light" w:cstheme="minorHAnsi"/>
                <w:sz w:val="16"/>
                <w:szCs w:val="16"/>
                <w:lang w:val="fr-FR"/>
              </w:rPr>
              <w:t>M0</w:t>
            </w:r>
          </w:p>
          <w:p w:rsidR="00344B07" w:rsidRPr="00CB253E" w:rsidRDefault="00344B07" w:rsidP="00344B07">
            <w:pPr>
              <w:pStyle w:val="NormalWeb"/>
              <w:shd w:val="clear" w:color="auto" w:fill="FFFFFF"/>
              <w:spacing w:after="0"/>
              <w:jc w:val="center"/>
              <w:cnfStyle w:val="000000100000"/>
              <w:rPr>
                <w:rFonts w:ascii="Frutiger-Light" w:hAnsi="Frutiger-Light" w:cstheme="minorHAnsi"/>
                <w:sz w:val="16"/>
                <w:szCs w:val="16"/>
                <w:lang w:val="fr-FR"/>
              </w:rPr>
            </w:pPr>
          </w:p>
          <w:p w:rsidR="00344B07" w:rsidRPr="00CB253E" w:rsidRDefault="00344B07" w:rsidP="00344B07">
            <w:pPr>
              <w:pStyle w:val="NormalWeb"/>
              <w:shd w:val="clear" w:color="auto" w:fill="FFFFFF"/>
              <w:spacing w:after="0"/>
              <w:jc w:val="center"/>
              <w:cnfStyle w:val="000000100000"/>
              <w:rPr>
                <w:rFonts w:ascii="Frutiger-Light" w:hAnsi="Frutiger-Light" w:cstheme="minorHAnsi"/>
                <w:b/>
                <w:sz w:val="16"/>
                <w:szCs w:val="16"/>
                <w:lang w:val="fr-FR"/>
              </w:rPr>
            </w:pPr>
            <w:r w:rsidRPr="00CB253E">
              <w:rPr>
                <w:rFonts w:ascii="Frutiger-Light" w:hAnsi="Frutiger-Light" w:cstheme="minorHAnsi"/>
                <w:b/>
                <w:sz w:val="16"/>
                <w:szCs w:val="16"/>
                <w:lang w:val="fr-FR"/>
              </w:rPr>
              <w:t>OR</w:t>
            </w:r>
          </w:p>
          <w:p w:rsidR="00344B07" w:rsidRPr="00CB253E" w:rsidRDefault="00344B07" w:rsidP="00344B07">
            <w:pPr>
              <w:pStyle w:val="NormalWeb"/>
              <w:shd w:val="clear" w:color="auto" w:fill="FFFFFF"/>
              <w:spacing w:after="0"/>
              <w:jc w:val="center"/>
              <w:cnfStyle w:val="000000100000"/>
              <w:rPr>
                <w:rFonts w:ascii="Frutiger-Light" w:hAnsi="Frutiger-Light" w:cstheme="minorHAnsi"/>
                <w:sz w:val="16"/>
                <w:szCs w:val="16"/>
                <w:lang w:val="fr-FR"/>
              </w:rPr>
            </w:pPr>
          </w:p>
          <w:p w:rsidR="00344B07" w:rsidRPr="00CB253E" w:rsidRDefault="00344B07" w:rsidP="00344B07">
            <w:pPr>
              <w:pStyle w:val="NormalWeb"/>
              <w:shd w:val="clear" w:color="auto" w:fill="FFFFFF"/>
              <w:spacing w:after="0"/>
              <w:jc w:val="center"/>
              <w:cnfStyle w:val="000000100000"/>
              <w:rPr>
                <w:rFonts w:ascii="Frutiger-Light" w:hAnsi="Frutiger-Light" w:cstheme="minorHAnsi"/>
                <w:sz w:val="16"/>
                <w:szCs w:val="16"/>
                <w:lang w:val="fr-FR"/>
              </w:rPr>
            </w:pPr>
            <w:r w:rsidRPr="00CB253E">
              <w:rPr>
                <w:rFonts w:ascii="Frutiger-Light" w:hAnsi="Frutiger-Light" w:cstheme="minorHAnsi"/>
                <w:sz w:val="16"/>
                <w:szCs w:val="16"/>
                <w:lang w:val="fr-FR"/>
              </w:rPr>
              <w:t>T1 to T3</w:t>
            </w:r>
          </w:p>
          <w:p w:rsidR="00344B07" w:rsidRPr="00CB253E" w:rsidRDefault="00344B07" w:rsidP="00344B07">
            <w:pPr>
              <w:pStyle w:val="NormalWeb"/>
              <w:shd w:val="clear" w:color="auto" w:fill="FFFFFF"/>
              <w:spacing w:after="0"/>
              <w:jc w:val="center"/>
              <w:cnfStyle w:val="000000100000"/>
              <w:rPr>
                <w:rFonts w:ascii="Frutiger-Light" w:hAnsi="Frutiger-Light" w:cstheme="minorHAnsi"/>
                <w:sz w:val="16"/>
                <w:szCs w:val="16"/>
                <w:lang w:val="fr-FR"/>
              </w:rPr>
            </w:pPr>
            <w:r w:rsidRPr="00CB253E">
              <w:rPr>
                <w:rFonts w:ascii="Frutiger-Light" w:hAnsi="Frutiger-Light" w:cstheme="minorHAnsi"/>
                <w:sz w:val="16"/>
                <w:szCs w:val="16"/>
                <w:lang w:val="fr-FR"/>
              </w:rPr>
              <w:t>N1</w:t>
            </w:r>
          </w:p>
          <w:p w:rsidR="00344B07" w:rsidRPr="00CB253E" w:rsidRDefault="00344B07" w:rsidP="00344B07">
            <w:pPr>
              <w:pStyle w:val="NormalWeb"/>
              <w:shd w:val="clear" w:color="auto" w:fill="FFFFFF"/>
              <w:spacing w:after="0"/>
              <w:jc w:val="center"/>
              <w:cnfStyle w:val="000000100000"/>
              <w:rPr>
                <w:rFonts w:ascii="Frutiger-Light" w:hAnsi="Frutiger-Light" w:cstheme="minorHAnsi"/>
                <w:sz w:val="16"/>
                <w:szCs w:val="16"/>
                <w:lang w:val="en-US"/>
              </w:rPr>
            </w:pPr>
            <w:r w:rsidRPr="00CB253E">
              <w:rPr>
                <w:rFonts w:ascii="Frutiger-Light" w:hAnsi="Frutiger-Light" w:cstheme="minorHAnsi"/>
                <w:sz w:val="16"/>
                <w:szCs w:val="16"/>
                <w:lang w:val="en-US"/>
              </w:rPr>
              <w:t>M0</w:t>
            </w:r>
          </w:p>
        </w:tc>
        <w:tc>
          <w:tcPr>
            <w:tcW w:w="1227" w:type="dxa"/>
            <w:shd w:val="clear" w:color="auto" w:fill="auto"/>
          </w:tcPr>
          <w:p w:rsidR="00344B07" w:rsidRPr="00CB253E" w:rsidRDefault="00344B07" w:rsidP="00344B07">
            <w:pPr>
              <w:pStyle w:val="NormalWeb"/>
              <w:shd w:val="clear" w:color="auto" w:fill="FFFFFF"/>
              <w:spacing w:after="0"/>
              <w:jc w:val="center"/>
              <w:cnfStyle w:val="000000100000"/>
              <w:rPr>
                <w:rFonts w:ascii="Frutiger-Light" w:hAnsi="Frutiger-Light" w:cstheme="minorHAnsi"/>
                <w:sz w:val="16"/>
                <w:szCs w:val="16"/>
                <w:lang w:val="fr-FR"/>
              </w:rPr>
            </w:pPr>
            <w:r w:rsidRPr="00CB253E">
              <w:rPr>
                <w:rFonts w:ascii="Frutiger-Light" w:hAnsi="Frutiger-Light" w:cstheme="minorHAnsi"/>
                <w:sz w:val="16"/>
                <w:szCs w:val="16"/>
                <w:lang w:val="fr-FR"/>
              </w:rPr>
              <w:t>T3</w:t>
            </w:r>
          </w:p>
          <w:p w:rsidR="00344B07" w:rsidRPr="00CB253E" w:rsidRDefault="00344B07" w:rsidP="00344B07">
            <w:pPr>
              <w:pStyle w:val="NormalWeb"/>
              <w:shd w:val="clear" w:color="auto" w:fill="FFFFFF"/>
              <w:spacing w:after="0"/>
              <w:jc w:val="center"/>
              <w:cnfStyle w:val="000000100000"/>
              <w:rPr>
                <w:rFonts w:ascii="Frutiger-Light" w:hAnsi="Frutiger-Light" w:cstheme="minorHAnsi"/>
                <w:sz w:val="16"/>
                <w:szCs w:val="16"/>
                <w:lang w:val="fr-FR"/>
              </w:rPr>
            </w:pPr>
            <w:r w:rsidRPr="00CB253E">
              <w:rPr>
                <w:rFonts w:ascii="Frutiger-Light" w:hAnsi="Frutiger-Light" w:cstheme="minorHAnsi"/>
                <w:sz w:val="16"/>
                <w:szCs w:val="16"/>
                <w:lang w:val="fr-FR"/>
              </w:rPr>
              <w:t>N0</w:t>
            </w:r>
          </w:p>
          <w:p w:rsidR="00344B07" w:rsidRPr="00CB253E" w:rsidRDefault="00344B07" w:rsidP="00344B07">
            <w:pPr>
              <w:pStyle w:val="NormalWeb"/>
              <w:shd w:val="clear" w:color="auto" w:fill="FFFFFF"/>
              <w:spacing w:after="0"/>
              <w:jc w:val="center"/>
              <w:cnfStyle w:val="000000100000"/>
              <w:rPr>
                <w:rFonts w:ascii="Frutiger-Light" w:hAnsi="Frutiger-Light" w:cstheme="minorHAnsi"/>
                <w:sz w:val="16"/>
                <w:szCs w:val="16"/>
                <w:lang w:val="fr-FR"/>
              </w:rPr>
            </w:pPr>
            <w:r w:rsidRPr="00CB253E">
              <w:rPr>
                <w:rFonts w:ascii="Frutiger-Light" w:hAnsi="Frutiger-Light" w:cstheme="minorHAnsi"/>
                <w:sz w:val="16"/>
                <w:szCs w:val="16"/>
                <w:lang w:val="fr-FR"/>
              </w:rPr>
              <w:t>M0</w:t>
            </w:r>
          </w:p>
          <w:p w:rsidR="00344B07" w:rsidRPr="00CB253E" w:rsidRDefault="00344B07" w:rsidP="00344B07">
            <w:pPr>
              <w:pStyle w:val="NormalWeb"/>
              <w:shd w:val="clear" w:color="auto" w:fill="FFFFFF"/>
              <w:spacing w:after="0"/>
              <w:jc w:val="center"/>
              <w:cnfStyle w:val="000000100000"/>
              <w:rPr>
                <w:rFonts w:ascii="Frutiger-Light" w:hAnsi="Frutiger-Light" w:cstheme="minorHAnsi"/>
                <w:sz w:val="16"/>
                <w:szCs w:val="16"/>
                <w:lang w:val="fr-FR"/>
              </w:rPr>
            </w:pPr>
          </w:p>
          <w:p w:rsidR="00344B07" w:rsidRPr="00CB253E" w:rsidRDefault="00344B07" w:rsidP="00344B07">
            <w:pPr>
              <w:pStyle w:val="NormalWeb"/>
              <w:shd w:val="clear" w:color="auto" w:fill="FFFFFF"/>
              <w:spacing w:after="0"/>
              <w:jc w:val="center"/>
              <w:cnfStyle w:val="000000100000"/>
              <w:rPr>
                <w:rFonts w:ascii="Frutiger-Light" w:hAnsi="Frutiger-Light" w:cstheme="minorHAnsi"/>
                <w:b/>
                <w:sz w:val="16"/>
                <w:szCs w:val="16"/>
                <w:lang w:val="fr-FR"/>
              </w:rPr>
            </w:pPr>
            <w:r w:rsidRPr="00CB253E">
              <w:rPr>
                <w:rFonts w:ascii="Frutiger-Light" w:hAnsi="Frutiger-Light" w:cstheme="minorHAnsi"/>
                <w:b/>
                <w:sz w:val="16"/>
                <w:szCs w:val="16"/>
                <w:lang w:val="fr-FR"/>
              </w:rPr>
              <w:t>OR</w:t>
            </w:r>
          </w:p>
          <w:p w:rsidR="00344B07" w:rsidRPr="00CB253E" w:rsidRDefault="00344B07" w:rsidP="00344B07">
            <w:pPr>
              <w:pStyle w:val="NormalWeb"/>
              <w:shd w:val="clear" w:color="auto" w:fill="FFFFFF"/>
              <w:spacing w:after="0"/>
              <w:jc w:val="center"/>
              <w:cnfStyle w:val="000000100000"/>
              <w:rPr>
                <w:rFonts w:ascii="Frutiger-Light" w:hAnsi="Frutiger-Light" w:cstheme="minorHAnsi"/>
                <w:sz w:val="16"/>
                <w:szCs w:val="16"/>
                <w:lang w:val="fr-FR"/>
              </w:rPr>
            </w:pPr>
          </w:p>
          <w:p w:rsidR="00344B07" w:rsidRPr="00CB253E" w:rsidRDefault="00344B07" w:rsidP="00344B07">
            <w:pPr>
              <w:pStyle w:val="NormalWeb"/>
              <w:shd w:val="clear" w:color="auto" w:fill="FFFFFF"/>
              <w:spacing w:after="0"/>
              <w:jc w:val="center"/>
              <w:cnfStyle w:val="000000100000"/>
              <w:rPr>
                <w:rFonts w:ascii="Frutiger-Light" w:hAnsi="Frutiger-Light" w:cstheme="minorHAnsi"/>
                <w:sz w:val="16"/>
                <w:szCs w:val="16"/>
                <w:lang w:val="fr-FR"/>
              </w:rPr>
            </w:pPr>
            <w:r w:rsidRPr="00CB253E">
              <w:rPr>
                <w:rFonts w:ascii="Frutiger-Light" w:hAnsi="Frutiger-Light" w:cstheme="minorHAnsi"/>
                <w:sz w:val="16"/>
                <w:szCs w:val="16"/>
                <w:lang w:val="fr-FR"/>
              </w:rPr>
              <w:t>T1 to T3</w:t>
            </w:r>
          </w:p>
          <w:p w:rsidR="00344B07" w:rsidRPr="00CB253E" w:rsidRDefault="00344B07" w:rsidP="00344B07">
            <w:pPr>
              <w:pStyle w:val="NormalWeb"/>
              <w:shd w:val="clear" w:color="auto" w:fill="FFFFFF"/>
              <w:spacing w:after="0"/>
              <w:jc w:val="center"/>
              <w:cnfStyle w:val="000000100000"/>
              <w:rPr>
                <w:rFonts w:ascii="Frutiger-Light" w:hAnsi="Frutiger-Light" w:cstheme="minorHAnsi"/>
                <w:sz w:val="16"/>
                <w:szCs w:val="16"/>
                <w:lang w:val="fr-FR"/>
              </w:rPr>
            </w:pPr>
            <w:r w:rsidRPr="00CB253E">
              <w:rPr>
                <w:rFonts w:ascii="Frutiger-Light" w:hAnsi="Frutiger-Light" w:cstheme="minorHAnsi"/>
                <w:sz w:val="16"/>
                <w:szCs w:val="16"/>
                <w:lang w:val="fr-FR"/>
              </w:rPr>
              <w:t>N1</w:t>
            </w:r>
          </w:p>
          <w:p w:rsidR="00344B07" w:rsidRPr="00CB253E" w:rsidRDefault="00344B07" w:rsidP="00344B07">
            <w:pPr>
              <w:pStyle w:val="NormalWeb"/>
              <w:shd w:val="clear" w:color="auto" w:fill="FFFFFF"/>
              <w:spacing w:after="0"/>
              <w:jc w:val="center"/>
              <w:cnfStyle w:val="000000100000"/>
              <w:rPr>
                <w:rFonts w:ascii="Frutiger-Light" w:hAnsi="Frutiger-Light" w:cstheme="minorHAnsi"/>
                <w:sz w:val="16"/>
                <w:szCs w:val="16"/>
                <w:lang w:val="en-US"/>
              </w:rPr>
            </w:pPr>
            <w:r w:rsidRPr="00CB253E">
              <w:rPr>
                <w:rFonts w:ascii="Frutiger-Light" w:hAnsi="Frutiger-Light" w:cstheme="minorHAnsi"/>
                <w:sz w:val="16"/>
                <w:szCs w:val="16"/>
                <w:lang w:val="en-US"/>
              </w:rPr>
              <w:t>M0</w:t>
            </w:r>
          </w:p>
        </w:tc>
        <w:tc>
          <w:tcPr>
            <w:tcW w:w="5505" w:type="dxa"/>
            <w:shd w:val="clear" w:color="auto" w:fill="auto"/>
          </w:tcPr>
          <w:p w:rsidR="00344B07" w:rsidRPr="00CB253E" w:rsidRDefault="00344B07" w:rsidP="00344B07">
            <w:pPr>
              <w:pStyle w:val="NormalWeb"/>
              <w:shd w:val="clear" w:color="auto" w:fill="FFFFFF"/>
              <w:spacing w:after="0"/>
              <w:jc w:val="both"/>
              <w:cnfStyle w:val="000000100000"/>
              <w:rPr>
                <w:rFonts w:ascii="Frutiger-Light" w:hAnsi="Frutiger-Light" w:cstheme="minorHAnsi"/>
                <w:sz w:val="16"/>
                <w:szCs w:val="16"/>
                <w:lang w:val="en-US"/>
              </w:rPr>
            </w:pPr>
            <w:r w:rsidRPr="00CB253E">
              <w:rPr>
                <w:rFonts w:ascii="Frutiger-Light" w:hAnsi="Frutiger-Light" w:cstheme="minorHAnsi"/>
                <w:sz w:val="16"/>
                <w:szCs w:val="16"/>
                <w:lang w:val="en-US"/>
              </w:rPr>
              <w:t>The cancer is growing into the pelvic wall and/or has blocked the flow of urine (hydronephrosis) which is causing the kidneys to not work. (T3).</w:t>
            </w:r>
          </w:p>
          <w:p w:rsidR="00344B07" w:rsidRPr="00CB253E" w:rsidRDefault="00344B07" w:rsidP="00344B07">
            <w:pPr>
              <w:pStyle w:val="NormalWeb"/>
              <w:shd w:val="clear" w:color="auto" w:fill="FFFFFF"/>
              <w:spacing w:after="0"/>
              <w:jc w:val="both"/>
              <w:cnfStyle w:val="000000100000"/>
              <w:rPr>
                <w:rFonts w:ascii="Frutiger-Light" w:hAnsi="Frutiger-Light" w:cstheme="minorHAnsi"/>
                <w:sz w:val="16"/>
                <w:szCs w:val="16"/>
                <w:lang w:val="en-US"/>
              </w:rPr>
            </w:pPr>
          </w:p>
          <w:p w:rsidR="00344B07" w:rsidRPr="00CB253E" w:rsidRDefault="00344B07" w:rsidP="00344B07">
            <w:pPr>
              <w:pStyle w:val="NormalWeb"/>
              <w:shd w:val="clear" w:color="auto" w:fill="FFFFFF"/>
              <w:spacing w:after="0"/>
              <w:jc w:val="both"/>
              <w:cnfStyle w:val="000000100000"/>
              <w:rPr>
                <w:rFonts w:ascii="Frutiger-Light" w:hAnsi="Frutiger-Light" w:cstheme="minorHAnsi"/>
                <w:b/>
                <w:sz w:val="16"/>
                <w:szCs w:val="16"/>
                <w:lang w:val="en-US"/>
              </w:rPr>
            </w:pPr>
            <w:r w:rsidRPr="00CB253E">
              <w:rPr>
                <w:rFonts w:ascii="Frutiger-Light" w:hAnsi="Frutiger-Light" w:cstheme="minorHAnsi"/>
                <w:b/>
                <w:sz w:val="16"/>
                <w:szCs w:val="16"/>
                <w:lang w:val="en-US"/>
              </w:rPr>
              <w:t>OR</w:t>
            </w:r>
          </w:p>
          <w:p w:rsidR="00344B07" w:rsidRPr="00CB253E" w:rsidRDefault="00344B07" w:rsidP="00344B07">
            <w:pPr>
              <w:pStyle w:val="NormalWeb"/>
              <w:shd w:val="clear" w:color="auto" w:fill="FFFFFF"/>
              <w:spacing w:after="0"/>
              <w:jc w:val="both"/>
              <w:cnfStyle w:val="000000100000"/>
              <w:rPr>
                <w:rFonts w:ascii="Frutiger-Light" w:hAnsi="Frutiger-Light" w:cstheme="minorHAnsi"/>
                <w:sz w:val="16"/>
                <w:szCs w:val="16"/>
                <w:lang w:val="en-US"/>
              </w:rPr>
            </w:pPr>
          </w:p>
          <w:p w:rsidR="00344B07" w:rsidRPr="00CB253E" w:rsidRDefault="00344B07" w:rsidP="00344B07">
            <w:pPr>
              <w:pStyle w:val="NormalWeb"/>
              <w:shd w:val="clear" w:color="auto" w:fill="FFFFFF"/>
              <w:spacing w:after="0"/>
              <w:jc w:val="both"/>
              <w:cnfStyle w:val="000000100000"/>
              <w:rPr>
                <w:rFonts w:ascii="Frutiger-Light" w:hAnsi="Frutiger-Light" w:cstheme="minorHAnsi"/>
                <w:sz w:val="16"/>
                <w:szCs w:val="16"/>
                <w:lang w:val="en-US"/>
              </w:rPr>
            </w:pPr>
            <w:r w:rsidRPr="00CB253E">
              <w:rPr>
                <w:rFonts w:ascii="Frutiger-Light" w:hAnsi="Frutiger-Light" w:cstheme="minorHAnsi"/>
                <w:sz w:val="16"/>
                <w:szCs w:val="16"/>
                <w:lang w:val="en-US"/>
              </w:rPr>
              <w:t xml:space="preserve">The cancer can be any size and might be growing into the pelvic wall and/or has blocked the flow of urine (hydronephrosis) which is causing the kidneys to not work. (T1 to T3). </w:t>
            </w:r>
            <w:r w:rsidRPr="00CB253E">
              <w:rPr>
                <w:rFonts w:ascii="Frutiger-Light" w:hAnsi="Frutiger-Light" w:cstheme="minorHAnsi"/>
                <w:b/>
                <w:sz w:val="16"/>
                <w:szCs w:val="16"/>
                <w:lang w:val="en-US"/>
              </w:rPr>
              <w:t xml:space="preserve">AND </w:t>
            </w:r>
            <w:r w:rsidRPr="00CB253E">
              <w:rPr>
                <w:rFonts w:ascii="Frutiger-Light" w:hAnsi="Frutiger-Light" w:cstheme="minorHAnsi"/>
                <w:sz w:val="16"/>
                <w:szCs w:val="16"/>
                <w:lang w:val="en-US"/>
              </w:rPr>
              <w:t>It has also spread to nearby lymph nodes in the pelvis or groin (inguinal) area (N1) but not distant sites (M0).</w:t>
            </w:r>
          </w:p>
        </w:tc>
      </w:tr>
      <w:tr w:rsidR="00344B07" w:rsidRPr="00C46154" w:rsidTr="00344B07">
        <w:tc>
          <w:tcPr>
            <w:cnfStyle w:val="001000000000"/>
            <w:tcW w:w="945" w:type="dxa"/>
            <w:tcBorders>
              <w:top w:val="nil"/>
              <w:bottom w:val="nil"/>
            </w:tcBorders>
            <w:shd w:val="clear" w:color="auto" w:fill="auto"/>
          </w:tcPr>
          <w:p w:rsidR="00344B07" w:rsidRPr="00CB253E" w:rsidRDefault="00344B07" w:rsidP="00344B07">
            <w:pPr>
              <w:jc w:val="center"/>
              <w:rPr>
                <w:rFonts w:ascii="Frutiger-Light" w:hAnsi="Frutiger-Light" w:cstheme="minorHAnsi"/>
                <w:sz w:val="16"/>
                <w:szCs w:val="16"/>
              </w:rPr>
            </w:pPr>
            <w:r w:rsidRPr="00CB253E">
              <w:rPr>
                <w:rFonts w:ascii="Frutiger-Light" w:hAnsi="Frutiger-Light" w:cstheme="minorHAnsi"/>
                <w:sz w:val="16"/>
                <w:szCs w:val="16"/>
              </w:rPr>
              <w:t>IVA</w:t>
            </w:r>
          </w:p>
        </w:tc>
        <w:tc>
          <w:tcPr>
            <w:tcW w:w="709" w:type="dxa"/>
            <w:tcBorders>
              <w:top w:val="nil"/>
              <w:bottom w:val="nil"/>
            </w:tcBorders>
            <w:shd w:val="clear" w:color="auto" w:fill="auto"/>
          </w:tcPr>
          <w:p w:rsidR="00344B07" w:rsidRPr="00CB253E" w:rsidRDefault="00344B07" w:rsidP="00344B07">
            <w:pPr>
              <w:jc w:val="center"/>
              <w:cnfStyle w:val="000000000000"/>
              <w:rPr>
                <w:rFonts w:ascii="Frutiger-Light" w:hAnsi="Frutiger-Light" w:cstheme="minorHAnsi"/>
                <w:sz w:val="16"/>
                <w:szCs w:val="16"/>
              </w:rPr>
            </w:pPr>
          </w:p>
          <w:p w:rsidR="00344B07" w:rsidRPr="00CB253E" w:rsidRDefault="00344B07" w:rsidP="00344B07">
            <w:pPr>
              <w:jc w:val="center"/>
              <w:cnfStyle w:val="000000000000"/>
              <w:rPr>
                <w:rFonts w:ascii="Frutiger-Light" w:hAnsi="Frutiger-Light" w:cstheme="minorHAnsi"/>
                <w:sz w:val="16"/>
                <w:szCs w:val="16"/>
              </w:rPr>
            </w:pPr>
            <w:r w:rsidRPr="00CB253E">
              <w:rPr>
                <w:rFonts w:ascii="Frutiger-Light" w:hAnsi="Frutiger-Light" w:cstheme="minorHAnsi"/>
                <w:sz w:val="16"/>
                <w:szCs w:val="16"/>
              </w:rPr>
              <w:t>IVA</w:t>
            </w:r>
          </w:p>
        </w:tc>
        <w:tc>
          <w:tcPr>
            <w:tcW w:w="1078" w:type="dxa"/>
            <w:tcBorders>
              <w:top w:val="nil"/>
              <w:bottom w:val="nil"/>
            </w:tcBorders>
            <w:shd w:val="clear" w:color="auto" w:fill="auto"/>
          </w:tcPr>
          <w:p w:rsidR="00344B07" w:rsidRPr="00CB253E" w:rsidRDefault="00344B07" w:rsidP="00344B07">
            <w:pPr>
              <w:pStyle w:val="NormalWeb"/>
              <w:shd w:val="clear" w:color="auto" w:fill="FFFFFF"/>
              <w:spacing w:after="0"/>
              <w:jc w:val="center"/>
              <w:cnfStyle w:val="000000000000"/>
              <w:rPr>
                <w:rFonts w:ascii="Frutiger-Light" w:hAnsi="Frutiger-Light" w:cstheme="minorHAnsi"/>
                <w:sz w:val="16"/>
                <w:szCs w:val="16"/>
                <w:lang w:val="en-US"/>
              </w:rPr>
            </w:pPr>
            <w:r w:rsidRPr="00CB253E">
              <w:rPr>
                <w:rFonts w:ascii="Frutiger-Light" w:hAnsi="Frutiger-Light" w:cstheme="minorHAnsi"/>
                <w:sz w:val="16"/>
                <w:szCs w:val="16"/>
                <w:lang w:val="en-US"/>
              </w:rPr>
              <w:t>T4</w:t>
            </w:r>
          </w:p>
          <w:p w:rsidR="00344B07" w:rsidRPr="00CB253E" w:rsidRDefault="00344B07" w:rsidP="00344B07">
            <w:pPr>
              <w:pStyle w:val="NormalWeb"/>
              <w:shd w:val="clear" w:color="auto" w:fill="FFFFFF"/>
              <w:spacing w:after="0"/>
              <w:jc w:val="center"/>
              <w:cnfStyle w:val="000000000000"/>
              <w:rPr>
                <w:rFonts w:ascii="Frutiger-Light" w:hAnsi="Frutiger-Light" w:cstheme="minorHAnsi"/>
                <w:sz w:val="16"/>
                <w:szCs w:val="16"/>
                <w:lang w:val="en-US"/>
              </w:rPr>
            </w:pPr>
            <w:r w:rsidRPr="00CB253E">
              <w:rPr>
                <w:rFonts w:ascii="Frutiger-Light" w:hAnsi="Frutiger-Light" w:cstheme="minorHAnsi"/>
                <w:sz w:val="16"/>
                <w:szCs w:val="16"/>
                <w:lang w:val="en-US"/>
              </w:rPr>
              <w:t>Any N</w:t>
            </w:r>
          </w:p>
          <w:p w:rsidR="00344B07" w:rsidRPr="00CB253E" w:rsidRDefault="00344B07" w:rsidP="00344B07">
            <w:pPr>
              <w:pStyle w:val="NormalWeb"/>
              <w:shd w:val="clear" w:color="auto" w:fill="FFFFFF"/>
              <w:spacing w:after="0"/>
              <w:jc w:val="center"/>
              <w:cnfStyle w:val="000000000000"/>
              <w:rPr>
                <w:rFonts w:ascii="Frutiger-Light" w:hAnsi="Frutiger-Light" w:cstheme="minorHAnsi"/>
                <w:sz w:val="16"/>
                <w:szCs w:val="16"/>
                <w:lang w:val="en-US"/>
              </w:rPr>
            </w:pPr>
            <w:r w:rsidRPr="00CB253E">
              <w:rPr>
                <w:rFonts w:ascii="Frutiger-Light" w:hAnsi="Frutiger-Light" w:cstheme="minorHAnsi"/>
                <w:sz w:val="16"/>
                <w:szCs w:val="16"/>
                <w:lang w:val="en-US"/>
              </w:rPr>
              <w:t>M0</w:t>
            </w:r>
          </w:p>
        </w:tc>
        <w:tc>
          <w:tcPr>
            <w:tcW w:w="1227" w:type="dxa"/>
            <w:tcBorders>
              <w:top w:val="nil"/>
              <w:bottom w:val="nil"/>
            </w:tcBorders>
            <w:shd w:val="clear" w:color="auto" w:fill="auto"/>
          </w:tcPr>
          <w:p w:rsidR="00344B07" w:rsidRPr="00CB253E" w:rsidRDefault="00344B07" w:rsidP="00344B07">
            <w:pPr>
              <w:jc w:val="center"/>
              <w:cnfStyle w:val="000000000000"/>
              <w:rPr>
                <w:rFonts w:ascii="Frutiger-Light" w:hAnsi="Frutiger-Light" w:cstheme="minorHAnsi"/>
                <w:sz w:val="16"/>
                <w:szCs w:val="16"/>
              </w:rPr>
            </w:pPr>
            <w:r w:rsidRPr="00CB253E">
              <w:rPr>
                <w:rFonts w:ascii="Frutiger-Light" w:hAnsi="Frutiger-Light" w:cstheme="minorHAnsi"/>
                <w:sz w:val="16"/>
                <w:szCs w:val="16"/>
              </w:rPr>
              <w:t>IVA</w:t>
            </w:r>
          </w:p>
        </w:tc>
        <w:tc>
          <w:tcPr>
            <w:tcW w:w="5505" w:type="dxa"/>
            <w:tcBorders>
              <w:top w:val="nil"/>
              <w:bottom w:val="nil"/>
            </w:tcBorders>
            <w:shd w:val="clear" w:color="auto" w:fill="auto"/>
          </w:tcPr>
          <w:p w:rsidR="00344B07" w:rsidRPr="00CB253E" w:rsidRDefault="00344B07" w:rsidP="00344B07">
            <w:pPr>
              <w:pStyle w:val="NormalWeb"/>
              <w:spacing w:after="0"/>
              <w:jc w:val="both"/>
              <w:cnfStyle w:val="000000000000"/>
              <w:rPr>
                <w:rFonts w:ascii="Frutiger-Light" w:hAnsi="Frutiger-Light" w:cstheme="minorHAnsi"/>
                <w:sz w:val="16"/>
                <w:szCs w:val="16"/>
                <w:lang w:val="en-US"/>
              </w:rPr>
            </w:pPr>
            <w:r w:rsidRPr="00CB253E">
              <w:rPr>
                <w:rFonts w:ascii="Frutiger-Light" w:hAnsi="Frutiger-Light" w:cstheme="minorHAnsi"/>
                <w:sz w:val="16"/>
                <w:szCs w:val="16"/>
                <w:lang w:val="en-US"/>
              </w:rPr>
              <w:t>The cancer is growing into the bladder or rectum or is growing out of the pelvis (T4). </w:t>
            </w:r>
          </w:p>
          <w:p w:rsidR="00344B07" w:rsidRPr="00CB253E" w:rsidRDefault="00344B07" w:rsidP="00344B07">
            <w:pPr>
              <w:jc w:val="both"/>
              <w:cnfStyle w:val="000000000000"/>
              <w:rPr>
                <w:rFonts w:ascii="Frutiger-Light" w:hAnsi="Frutiger-Light" w:cstheme="minorHAnsi"/>
                <w:sz w:val="16"/>
                <w:szCs w:val="16"/>
              </w:rPr>
            </w:pPr>
            <w:r w:rsidRPr="00CB253E">
              <w:rPr>
                <w:rFonts w:ascii="Frutiger-Light" w:hAnsi="Frutiger-Light" w:cstheme="minorHAnsi"/>
                <w:sz w:val="16"/>
                <w:szCs w:val="16"/>
                <w:lang w:val="en-US"/>
              </w:rPr>
              <w:t xml:space="preserve">It might or might not have spread to lymph nodes in the pelvis or groin (inguinal area) (Any N).  </w:t>
            </w:r>
            <w:r w:rsidRPr="00CB253E">
              <w:rPr>
                <w:rFonts w:ascii="Frutiger-Light" w:hAnsi="Frutiger-Light" w:cstheme="minorHAnsi"/>
                <w:sz w:val="16"/>
                <w:szCs w:val="16"/>
              </w:rPr>
              <w:t>It has not spread todistant sites (M0).</w:t>
            </w:r>
          </w:p>
        </w:tc>
      </w:tr>
      <w:tr w:rsidR="00344B07" w:rsidRPr="001D7059" w:rsidTr="00344B07">
        <w:trPr>
          <w:cnfStyle w:val="000000100000"/>
        </w:trPr>
        <w:tc>
          <w:tcPr>
            <w:cnfStyle w:val="001000000000"/>
            <w:tcW w:w="945" w:type="dxa"/>
            <w:shd w:val="clear" w:color="auto" w:fill="auto"/>
          </w:tcPr>
          <w:p w:rsidR="00344B07" w:rsidRPr="00CB253E" w:rsidRDefault="00344B07" w:rsidP="00344B07">
            <w:pPr>
              <w:jc w:val="center"/>
              <w:rPr>
                <w:rFonts w:ascii="Frutiger-Light" w:hAnsi="Frutiger-Light" w:cstheme="minorHAnsi"/>
                <w:sz w:val="16"/>
                <w:szCs w:val="16"/>
              </w:rPr>
            </w:pPr>
            <w:r w:rsidRPr="00CB253E">
              <w:rPr>
                <w:rFonts w:ascii="Frutiger-Light" w:hAnsi="Frutiger-Light" w:cstheme="minorHAnsi"/>
                <w:sz w:val="16"/>
                <w:szCs w:val="16"/>
              </w:rPr>
              <w:t>IVB</w:t>
            </w:r>
          </w:p>
        </w:tc>
        <w:tc>
          <w:tcPr>
            <w:tcW w:w="709" w:type="dxa"/>
            <w:shd w:val="clear" w:color="auto" w:fill="auto"/>
          </w:tcPr>
          <w:p w:rsidR="00344B07" w:rsidRPr="00CB253E" w:rsidRDefault="00344B07" w:rsidP="00344B07">
            <w:pPr>
              <w:jc w:val="center"/>
              <w:cnfStyle w:val="000000100000"/>
              <w:rPr>
                <w:rFonts w:ascii="Frutiger-Light" w:hAnsi="Frutiger-Light" w:cstheme="minorHAnsi"/>
                <w:sz w:val="16"/>
                <w:szCs w:val="16"/>
              </w:rPr>
            </w:pPr>
          </w:p>
          <w:p w:rsidR="00344B07" w:rsidRPr="00CB253E" w:rsidRDefault="00344B07" w:rsidP="00344B07">
            <w:pPr>
              <w:jc w:val="center"/>
              <w:cnfStyle w:val="000000100000"/>
              <w:rPr>
                <w:rFonts w:ascii="Frutiger-Light" w:hAnsi="Frutiger-Light" w:cstheme="minorHAnsi"/>
                <w:sz w:val="16"/>
                <w:szCs w:val="16"/>
              </w:rPr>
            </w:pPr>
            <w:r w:rsidRPr="00CB253E">
              <w:rPr>
                <w:rFonts w:ascii="Frutiger-Light" w:hAnsi="Frutiger-Light" w:cstheme="minorHAnsi"/>
                <w:sz w:val="16"/>
                <w:szCs w:val="16"/>
              </w:rPr>
              <w:t>IVB</w:t>
            </w:r>
          </w:p>
        </w:tc>
        <w:tc>
          <w:tcPr>
            <w:tcW w:w="1078" w:type="dxa"/>
            <w:shd w:val="clear" w:color="auto" w:fill="auto"/>
          </w:tcPr>
          <w:p w:rsidR="00344B07" w:rsidRPr="00CB253E" w:rsidRDefault="00344B07" w:rsidP="00344B07">
            <w:pPr>
              <w:pStyle w:val="NormalWeb"/>
              <w:spacing w:after="0"/>
              <w:jc w:val="center"/>
              <w:cnfStyle w:val="000000100000"/>
              <w:rPr>
                <w:rFonts w:ascii="Frutiger-Light" w:hAnsi="Frutiger-Light" w:cstheme="minorHAnsi"/>
                <w:sz w:val="16"/>
                <w:szCs w:val="16"/>
                <w:lang w:val="en-US"/>
              </w:rPr>
            </w:pPr>
            <w:r w:rsidRPr="00CB253E">
              <w:rPr>
                <w:rFonts w:ascii="Frutiger-Light" w:hAnsi="Frutiger-Light" w:cstheme="minorHAnsi"/>
                <w:sz w:val="16"/>
                <w:szCs w:val="16"/>
                <w:lang w:val="en-US"/>
              </w:rPr>
              <w:t>Any T</w:t>
            </w:r>
          </w:p>
          <w:p w:rsidR="00344B07" w:rsidRPr="00CB253E" w:rsidRDefault="00344B07" w:rsidP="00344B07">
            <w:pPr>
              <w:pStyle w:val="NormalWeb"/>
              <w:spacing w:after="0"/>
              <w:jc w:val="center"/>
              <w:cnfStyle w:val="000000100000"/>
              <w:rPr>
                <w:rFonts w:ascii="Frutiger-Light" w:hAnsi="Frutiger-Light" w:cstheme="minorHAnsi"/>
                <w:sz w:val="16"/>
                <w:szCs w:val="16"/>
                <w:lang w:val="en-US"/>
              </w:rPr>
            </w:pPr>
            <w:r w:rsidRPr="00CB253E">
              <w:rPr>
                <w:rFonts w:ascii="Frutiger-Light" w:hAnsi="Frutiger-Light" w:cstheme="minorHAnsi"/>
                <w:sz w:val="16"/>
                <w:szCs w:val="16"/>
                <w:lang w:val="en-US"/>
              </w:rPr>
              <w:t>Any N</w:t>
            </w:r>
          </w:p>
          <w:p w:rsidR="00344B07" w:rsidRPr="00CB253E" w:rsidRDefault="00344B07" w:rsidP="00344B07">
            <w:pPr>
              <w:jc w:val="center"/>
              <w:cnfStyle w:val="000000100000"/>
              <w:rPr>
                <w:rFonts w:ascii="Frutiger-Light" w:hAnsi="Frutiger-Light" w:cstheme="minorHAnsi"/>
                <w:sz w:val="16"/>
                <w:szCs w:val="16"/>
              </w:rPr>
            </w:pPr>
            <w:r w:rsidRPr="00CB253E">
              <w:rPr>
                <w:rFonts w:ascii="Frutiger-Light" w:hAnsi="Frutiger-Light" w:cstheme="minorHAnsi"/>
                <w:sz w:val="16"/>
                <w:szCs w:val="16"/>
              </w:rPr>
              <w:t>M1</w:t>
            </w:r>
          </w:p>
        </w:tc>
        <w:tc>
          <w:tcPr>
            <w:tcW w:w="1227" w:type="dxa"/>
            <w:shd w:val="clear" w:color="auto" w:fill="auto"/>
          </w:tcPr>
          <w:p w:rsidR="00344B07" w:rsidRPr="00CB253E" w:rsidRDefault="00344B07" w:rsidP="00344B07">
            <w:pPr>
              <w:jc w:val="center"/>
              <w:cnfStyle w:val="000000100000"/>
              <w:rPr>
                <w:rFonts w:ascii="Frutiger-Light" w:hAnsi="Frutiger-Light" w:cstheme="minorHAnsi"/>
                <w:sz w:val="16"/>
                <w:szCs w:val="16"/>
              </w:rPr>
            </w:pPr>
            <w:r w:rsidRPr="00CB253E">
              <w:rPr>
                <w:rFonts w:ascii="Frutiger-Light" w:hAnsi="Frutiger-Light" w:cstheme="minorHAnsi"/>
                <w:sz w:val="16"/>
                <w:szCs w:val="16"/>
              </w:rPr>
              <w:t>IVB</w:t>
            </w:r>
          </w:p>
        </w:tc>
        <w:tc>
          <w:tcPr>
            <w:tcW w:w="5505" w:type="dxa"/>
            <w:shd w:val="clear" w:color="auto" w:fill="auto"/>
          </w:tcPr>
          <w:p w:rsidR="00344B07" w:rsidRPr="00CB253E" w:rsidRDefault="00344B07" w:rsidP="00344B07">
            <w:pPr>
              <w:pStyle w:val="NormalWeb"/>
              <w:spacing w:after="0"/>
              <w:jc w:val="both"/>
              <w:cnfStyle w:val="000000100000"/>
              <w:rPr>
                <w:rFonts w:ascii="Frutiger-Light" w:hAnsi="Frutiger-Light" w:cstheme="minorHAnsi"/>
                <w:sz w:val="16"/>
                <w:szCs w:val="16"/>
                <w:lang w:val="en-US"/>
              </w:rPr>
            </w:pPr>
            <w:r w:rsidRPr="00CB253E">
              <w:rPr>
                <w:rFonts w:ascii="Frutiger-Light" w:hAnsi="Frutiger-Light" w:cstheme="minorHAnsi"/>
                <w:sz w:val="16"/>
                <w:szCs w:val="16"/>
                <w:lang w:val="en-US"/>
              </w:rPr>
              <w:t>The cancer has spread to distant organs such as the lungs, liver, or bones. (M1). It can be any size and might or might not have grown into nearby structures or organs (Any T).</w:t>
            </w:r>
          </w:p>
          <w:p w:rsidR="00344B07" w:rsidRPr="00CB253E" w:rsidRDefault="00344B07" w:rsidP="00344B07">
            <w:pPr>
              <w:jc w:val="both"/>
              <w:cnfStyle w:val="000000100000"/>
              <w:rPr>
                <w:rFonts w:ascii="Frutiger-Light" w:hAnsi="Frutiger-Light" w:cstheme="minorHAnsi"/>
                <w:sz w:val="16"/>
                <w:szCs w:val="16"/>
                <w:lang w:val="en-US"/>
              </w:rPr>
            </w:pPr>
            <w:r w:rsidRPr="00CB253E">
              <w:rPr>
                <w:rFonts w:ascii="Frutiger-Light" w:hAnsi="Frutiger-Light" w:cstheme="minorHAnsi"/>
                <w:sz w:val="16"/>
                <w:szCs w:val="16"/>
                <w:lang w:val="en-US"/>
              </w:rPr>
              <w:t>It might or might not have spread to nearby lymph nodes (Any N).</w:t>
            </w:r>
          </w:p>
        </w:tc>
      </w:tr>
    </w:tbl>
    <w:p w:rsidR="00344B07" w:rsidRPr="00344B07" w:rsidRDefault="00344B07" w:rsidP="00344B07">
      <w:pPr>
        <w:pStyle w:val="Lgende"/>
      </w:pPr>
      <w:r w:rsidRPr="009A6A98">
        <w:t xml:space="preserve">Figure </w:t>
      </w:r>
      <w:r w:rsidR="009747EC">
        <w:fldChar w:fldCharType="begin"/>
      </w:r>
      <w:r>
        <w:instrText xml:space="preserve"> SEQ Figure \* ARABIC </w:instrText>
      </w:r>
      <w:r w:rsidR="009747EC">
        <w:fldChar w:fldCharType="separate"/>
      </w:r>
      <w:r>
        <w:rPr>
          <w:noProof/>
        </w:rPr>
        <w:t>3</w:t>
      </w:r>
      <w:r w:rsidR="009747EC">
        <w:rPr>
          <w:noProof/>
        </w:rPr>
        <w:fldChar w:fldCharType="end"/>
      </w:r>
      <w:r w:rsidRPr="009A6A98">
        <w:t xml:space="preserve">. </w:t>
      </w:r>
      <w:r w:rsidRPr="00344B07">
        <w:rPr>
          <w:lang w:val="en-US"/>
        </w:rPr>
        <w:t>TNM and FIGO (2019) classification of cancer of the vagina</w:t>
      </w:r>
      <w:hyperlink w:anchor="_ENREF_64" w:tooltip=", 2017 #334" w:history="1">
        <w:r w:rsidR="009747EC" w:rsidRPr="00344B07">
          <w:rPr>
            <w:lang w:val="en-US"/>
          </w:rPr>
          <w:fldChar w:fldCharType="begin">
            <w:fldData xml:space="preserve">PEVuZE5vdGU+PENpdGU+PFllYXI+MjAxNzwvWWVhcj48UmVjTnVtPjMzNDwvUmVjTnVtPjxEaXNw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</w:fldData>
          </w:fldChar>
        </w:r>
        <w:r w:rsidR="009B244C">
          <w:rPr>
            <w:lang w:val="en-US"/>
          </w:rPr>
          <w:instrText xml:space="preserve"> ADDIN EN.CITE </w:instrText>
        </w:r>
        <w:r w:rsidR="009747EC">
          <w:rPr>
            <w:lang w:val="en-US"/>
          </w:rPr>
          <w:fldChar w:fldCharType="begin">
            <w:fldData xml:space="preserve">PEVuZE5vdGU+PENpdGU+PFllYXI+MjAxNzwvWWVhcj48UmVjTnVtPjMzNDwvUmVjTnVtPjxEaXNw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</w:fldData>
          </w:fldChar>
        </w:r>
        <w:r w:rsidR="009B244C">
          <w:rPr>
            <w:lang w:val="en-US"/>
          </w:rPr>
          <w:instrText xml:space="preserve"> ADDIN EN.CITE.DATA </w:instrText>
        </w:r>
        <w:r w:rsidR="009747EC">
          <w:rPr>
            <w:lang w:val="en-US"/>
          </w:rPr>
        </w:r>
        <w:r w:rsidR="009747EC">
          <w:rPr>
            <w:lang w:val="en-US"/>
          </w:rPr>
          <w:fldChar w:fldCharType="end"/>
        </w:r>
        <w:r w:rsidR="009747EC" w:rsidRPr="00344B07">
          <w:rPr>
            <w:lang w:val="en-US"/>
          </w:rPr>
        </w:r>
        <w:r w:rsidR="009747EC" w:rsidRPr="00344B07">
          <w:rPr>
            <w:lang w:val="en-US"/>
          </w:rPr>
          <w:fldChar w:fldCharType="separate"/>
        </w:r>
        <w:r w:rsidR="009B244C" w:rsidRPr="009B244C">
          <w:rPr>
            <w:noProof/>
            <w:vertAlign w:val="superscript"/>
            <w:lang w:val="en-US"/>
          </w:rPr>
          <w:t>64-66</w:t>
        </w:r>
        <w:r w:rsidR="009747EC" w:rsidRPr="00344B07">
          <w:rPr>
            <w:lang w:val="en-US"/>
          </w:rPr>
          <w:fldChar w:fldCharType="end"/>
        </w:r>
      </w:hyperlink>
    </w:p>
    <w:p w:rsidR="004709F0" w:rsidRDefault="004709F0">
      <w:pPr>
        <w:rPr>
          <w:lang w:val="en-US" w:eastAsia="en-US"/>
        </w:rPr>
      </w:pPr>
    </w:p>
    <w:p w:rsidR="004709F0" w:rsidRDefault="004709F0">
      <w:pPr>
        <w:rPr>
          <w:lang w:val="en-US" w:eastAsia="en-US"/>
        </w:rPr>
      </w:pPr>
    </w:p>
    <w:p w:rsidR="004709F0" w:rsidRDefault="004709F0">
      <w:pPr>
        <w:rPr>
          <w:lang w:val="en-US" w:eastAsia="en-US"/>
        </w:rPr>
      </w:pPr>
    </w:p>
    <w:tbl>
      <w:tblPr>
        <w:tblStyle w:val="EinfacheTabelle51"/>
        <w:tblW w:w="9390" w:type="dxa"/>
        <w:jc w:val="center"/>
        <w:tblLayout w:type="fixed"/>
        <w:tblLook w:val="04A0"/>
      </w:tblPr>
      <w:tblGrid>
        <w:gridCol w:w="2076"/>
        <w:gridCol w:w="1065"/>
        <w:gridCol w:w="613"/>
        <w:gridCol w:w="1091"/>
        <w:gridCol w:w="1255"/>
        <w:gridCol w:w="724"/>
        <w:gridCol w:w="856"/>
        <w:gridCol w:w="738"/>
        <w:gridCol w:w="972"/>
      </w:tblGrid>
      <w:tr w:rsidR="004709F0" w:rsidRPr="00FE05BE" w:rsidTr="004709F0">
        <w:trPr>
          <w:cnfStyle w:val="100000000000"/>
          <w:trHeight w:val="553"/>
          <w:jc w:val="center"/>
        </w:trPr>
        <w:tc>
          <w:tcPr>
            <w:cnfStyle w:val="001000000100"/>
            <w:tcW w:w="2076" w:type="dxa"/>
            <w:tcBorders>
              <w:top w:val="single" w:sz="4" w:space="0" w:color="auto"/>
              <w:bottom w:val="single" w:sz="4" w:space="0" w:color="7F7F7F"/>
            </w:tcBorders>
            <w:shd w:val="clear" w:color="auto" w:fill="DDD9C3" w:themeFill="background2" w:themeFillShade="E6"/>
            <w:vAlign w:val="center"/>
          </w:tcPr>
          <w:p w:rsidR="00FE05BE" w:rsidRPr="004709F0" w:rsidRDefault="00FE05BE" w:rsidP="004709F0">
            <w:pPr>
              <w:jc w:val="left"/>
              <w:rPr>
                <w:rFonts w:ascii="Frutiger-Light" w:hAnsi="Frutiger-Light" w:cstheme="minorHAnsi"/>
                <w:iCs/>
                <w:sz w:val="16"/>
                <w:szCs w:val="16"/>
              </w:rPr>
            </w:pPr>
          </w:p>
        </w:tc>
        <w:tc>
          <w:tcPr>
            <w:tcW w:w="1065" w:type="dxa"/>
            <w:tcBorders>
              <w:top w:val="single" w:sz="4" w:space="0" w:color="auto"/>
              <w:bottom w:val="single" w:sz="4" w:space="0" w:color="7F7F7F"/>
            </w:tcBorders>
            <w:shd w:val="clear" w:color="auto" w:fill="DDD9C3" w:themeFill="background2" w:themeFillShade="E6"/>
            <w:vAlign w:val="center"/>
          </w:tcPr>
          <w:p w:rsidR="004709F0" w:rsidRDefault="00FE05BE" w:rsidP="004709F0">
            <w:pPr>
              <w:jc w:val="both"/>
              <w:cnfStyle w:val="100000000000"/>
              <w:rPr>
                <w:rFonts w:ascii="Frutiger-Light" w:hAnsi="Frutiger-Light" w:cstheme="minorHAnsi"/>
                <w:b/>
                <w:bCs/>
                <w:i w:val="0"/>
                <w:sz w:val="16"/>
                <w:szCs w:val="16"/>
              </w:rPr>
            </w:pPr>
            <w:r w:rsidRPr="004709F0">
              <w:rPr>
                <w:rFonts w:ascii="Frutiger-Light" w:hAnsi="Frutiger-Light" w:cstheme="minorHAnsi"/>
                <w:b/>
                <w:bCs/>
                <w:i w:val="0"/>
                <w:sz w:val="16"/>
                <w:szCs w:val="16"/>
              </w:rPr>
              <w:t xml:space="preserve">Years of </w:t>
            </w:r>
          </w:p>
          <w:p w:rsidR="00FE05BE" w:rsidRPr="004709F0" w:rsidRDefault="00FE05BE" w:rsidP="004709F0">
            <w:pPr>
              <w:jc w:val="both"/>
              <w:cnfStyle w:val="100000000000"/>
              <w:rPr>
                <w:rFonts w:ascii="Frutiger-Light" w:hAnsi="Frutiger-Light" w:cstheme="minorHAnsi"/>
                <w:b/>
                <w:bCs/>
                <w:i w:val="0"/>
                <w:sz w:val="16"/>
                <w:szCs w:val="16"/>
              </w:rPr>
            </w:pPr>
            <w:r w:rsidRPr="004709F0">
              <w:rPr>
                <w:rFonts w:ascii="Frutiger-Light" w:hAnsi="Frutiger-Light" w:cstheme="minorHAnsi"/>
                <w:b/>
                <w:bCs/>
                <w:i w:val="0"/>
                <w:sz w:val="16"/>
                <w:szCs w:val="16"/>
              </w:rPr>
              <w:t>inclusion</w:t>
            </w:r>
          </w:p>
        </w:tc>
        <w:tc>
          <w:tcPr>
            <w:tcW w:w="613" w:type="dxa"/>
            <w:tcBorders>
              <w:top w:val="single" w:sz="4" w:space="0" w:color="auto"/>
              <w:bottom w:val="single" w:sz="4" w:space="0" w:color="7F7F7F"/>
            </w:tcBorders>
            <w:shd w:val="clear" w:color="auto" w:fill="DDD9C3" w:themeFill="background2" w:themeFillShade="E6"/>
            <w:vAlign w:val="center"/>
          </w:tcPr>
          <w:p w:rsidR="00FE05BE" w:rsidRDefault="00FE05BE" w:rsidP="004709F0">
            <w:pPr>
              <w:jc w:val="both"/>
              <w:cnfStyle w:val="100000000000"/>
              <w:rPr>
                <w:rFonts w:ascii="Frutiger-Light" w:hAnsi="Frutiger-Light" w:cstheme="minorHAnsi"/>
                <w:b/>
                <w:bCs/>
                <w:i w:val="0"/>
                <w:sz w:val="16"/>
                <w:szCs w:val="16"/>
              </w:rPr>
            </w:pPr>
            <w:r w:rsidRPr="004709F0">
              <w:rPr>
                <w:rFonts w:ascii="Frutiger-Light" w:hAnsi="Frutiger-Light" w:cstheme="minorHAnsi"/>
                <w:b/>
                <w:bCs/>
                <w:i w:val="0"/>
                <w:sz w:val="16"/>
                <w:szCs w:val="16"/>
              </w:rPr>
              <w:t>N</w:t>
            </w:r>
          </w:p>
          <w:p w:rsidR="004709F0" w:rsidRPr="004709F0" w:rsidRDefault="004709F0" w:rsidP="004709F0">
            <w:pPr>
              <w:jc w:val="both"/>
              <w:cnfStyle w:val="100000000000"/>
              <w:rPr>
                <w:rFonts w:ascii="Frutiger-Light" w:hAnsi="Frutiger-Light" w:cstheme="minorHAnsi"/>
                <w:b/>
                <w:bCs/>
                <w:i w:val="0"/>
                <w:sz w:val="16"/>
                <w:szCs w:val="16"/>
              </w:rPr>
            </w:pPr>
          </w:p>
        </w:tc>
        <w:tc>
          <w:tcPr>
            <w:tcW w:w="1091" w:type="dxa"/>
            <w:tcBorders>
              <w:top w:val="single" w:sz="4" w:space="0" w:color="auto"/>
              <w:bottom w:val="single" w:sz="4" w:space="0" w:color="7F7F7F"/>
            </w:tcBorders>
            <w:shd w:val="clear" w:color="auto" w:fill="DDD9C3" w:themeFill="background2" w:themeFillShade="E6"/>
            <w:vAlign w:val="center"/>
          </w:tcPr>
          <w:p w:rsidR="004709F0" w:rsidRPr="004709F0" w:rsidRDefault="00FE05BE" w:rsidP="004709F0">
            <w:pPr>
              <w:jc w:val="both"/>
              <w:cnfStyle w:val="100000000000"/>
              <w:rPr>
                <w:rFonts w:ascii="Frutiger-Light" w:hAnsi="Frutiger-Light" w:cstheme="minorHAnsi"/>
                <w:b/>
                <w:bCs/>
                <w:i w:val="0"/>
                <w:sz w:val="16"/>
                <w:szCs w:val="16"/>
              </w:rPr>
            </w:pPr>
            <w:r w:rsidRPr="004709F0">
              <w:rPr>
                <w:rFonts w:ascii="Frutiger-Light" w:hAnsi="Frutiger-Light" w:cstheme="minorHAnsi"/>
                <w:b/>
                <w:bCs/>
                <w:i w:val="0"/>
                <w:sz w:val="16"/>
                <w:szCs w:val="16"/>
              </w:rPr>
              <w:t xml:space="preserve">Median </w:t>
            </w:r>
            <w:r w:rsidR="004709F0" w:rsidRPr="004709F0">
              <w:rPr>
                <w:rFonts w:ascii="Frutiger-Light" w:hAnsi="Frutiger-Light" w:cstheme="minorHAnsi"/>
                <w:b/>
                <w:bCs/>
                <w:i w:val="0"/>
                <w:sz w:val="16"/>
                <w:szCs w:val="16"/>
              </w:rPr>
              <w:t>FU</w:t>
            </w:r>
          </w:p>
          <w:p w:rsidR="00FE05BE" w:rsidRPr="004709F0" w:rsidRDefault="00FE05BE" w:rsidP="004709F0">
            <w:pPr>
              <w:jc w:val="both"/>
              <w:cnfStyle w:val="100000000000"/>
              <w:rPr>
                <w:rFonts w:ascii="Frutiger-Light" w:hAnsi="Frutiger-Light" w:cstheme="minorHAnsi"/>
                <w:b/>
                <w:bCs/>
                <w:i w:val="0"/>
                <w:sz w:val="16"/>
                <w:szCs w:val="16"/>
              </w:rPr>
            </w:pPr>
            <w:r w:rsidRPr="004709F0">
              <w:rPr>
                <w:rFonts w:ascii="Frutiger-Light" w:hAnsi="Frutiger-Light" w:cstheme="minorHAnsi"/>
                <w:b/>
                <w:bCs/>
                <w:i w:val="0"/>
                <w:sz w:val="16"/>
                <w:szCs w:val="16"/>
              </w:rPr>
              <w:t>(months)</w:t>
            </w:r>
          </w:p>
        </w:tc>
        <w:tc>
          <w:tcPr>
            <w:tcW w:w="1255" w:type="dxa"/>
            <w:tcBorders>
              <w:top w:val="single" w:sz="4" w:space="0" w:color="auto"/>
              <w:bottom w:val="single" w:sz="4" w:space="0" w:color="7F7F7F"/>
            </w:tcBorders>
            <w:shd w:val="clear" w:color="auto" w:fill="DDD9C3" w:themeFill="background2" w:themeFillShade="E6"/>
            <w:vAlign w:val="center"/>
          </w:tcPr>
          <w:p w:rsidR="004709F0" w:rsidRPr="004709F0" w:rsidRDefault="00FE05BE" w:rsidP="004709F0">
            <w:pPr>
              <w:jc w:val="both"/>
              <w:cnfStyle w:val="100000000000"/>
              <w:rPr>
                <w:rFonts w:ascii="Frutiger-Light" w:hAnsi="Frutiger-Light" w:cstheme="minorHAnsi"/>
                <w:b/>
                <w:bCs/>
                <w:i w:val="0"/>
                <w:sz w:val="16"/>
                <w:szCs w:val="16"/>
              </w:rPr>
            </w:pPr>
            <w:r w:rsidRPr="004709F0">
              <w:rPr>
                <w:rFonts w:ascii="Frutiger-Light" w:hAnsi="Frutiger-Light" w:cstheme="minorHAnsi"/>
                <w:b/>
                <w:bCs/>
                <w:i w:val="0"/>
                <w:sz w:val="16"/>
                <w:szCs w:val="16"/>
              </w:rPr>
              <w:t xml:space="preserve">Dose to D90 </w:t>
            </w:r>
          </w:p>
          <w:p w:rsidR="00FE05BE" w:rsidRPr="004709F0" w:rsidRDefault="00FE05BE" w:rsidP="004709F0">
            <w:pPr>
              <w:jc w:val="both"/>
              <w:cnfStyle w:val="100000000000"/>
              <w:rPr>
                <w:rFonts w:ascii="Frutiger-Light" w:hAnsi="Frutiger-Light" w:cstheme="minorHAnsi"/>
                <w:b/>
                <w:bCs/>
                <w:i w:val="0"/>
                <w:sz w:val="16"/>
                <w:szCs w:val="16"/>
              </w:rPr>
            </w:pPr>
            <w:r w:rsidRPr="004709F0">
              <w:rPr>
                <w:rFonts w:ascii="Frutiger-Light" w:hAnsi="Frutiger-Light" w:cstheme="minorHAnsi"/>
                <w:b/>
                <w:bCs/>
                <w:i w:val="0"/>
                <w:sz w:val="16"/>
                <w:szCs w:val="16"/>
              </w:rPr>
              <w:t>CTV-T</w:t>
            </w:r>
            <w:r w:rsidRPr="004709F0">
              <w:rPr>
                <w:rFonts w:ascii="Frutiger-Light" w:hAnsi="Frutiger-Light" w:cstheme="minorHAnsi"/>
                <w:b/>
                <w:bCs/>
                <w:i w:val="0"/>
                <w:sz w:val="16"/>
                <w:szCs w:val="16"/>
                <w:vertAlign w:val="subscript"/>
              </w:rPr>
              <w:t>HR</w:t>
            </w:r>
            <w:r w:rsidRPr="004709F0">
              <w:rPr>
                <w:rFonts w:ascii="Frutiger-Light" w:hAnsi="Frutiger-Light" w:cstheme="minorHAnsi"/>
                <w:b/>
                <w:bCs/>
                <w:i w:val="0"/>
                <w:sz w:val="16"/>
                <w:szCs w:val="16"/>
              </w:rPr>
              <w:t xml:space="preserve"> (Gy)</w:t>
            </w:r>
          </w:p>
        </w:tc>
        <w:tc>
          <w:tcPr>
            <w:tcW w:w="724" w:type="dxa"/>
            <w:tcBorders>
              <w:top w:val="single" w:sz="4" w:space="0" w:color="auto"/>
              <w:bottom w:val="single" w:sz="4" w:space="0" w:color="7F7F7F"/>
            </w:tcBorders>
            <w:shd w:val="clear" w:color="auto" w:fill="DDD9C3" w:themeFill="background2" w:themeFillShade="E6"/>
            <w:vAlign w:val="center"/>
          </w:tcPr>
          <w:p w:rsidR="004709F0" w:rsidRPr="004709F0" w:rsidRDefault="004709F0" w:rsidP="004709F0">
            <w:pPr>
              <w:jc w:val="both"/>
              <w:cnfStyle w:val="100000000000"/>
              <w:rPr>
                <w:rFonts w:ascii="Frutiger-Light" w:hAnsi="Frutiger-Light" w:cstheme="minorHAnsi"/>
                <w:b/>
                <w:bCs/>
                <w:i w:val="0"/>
                <w:sz w:val="16"/>
                <w:szCs w:val="16"/>
              </w:rPr>
            </w:pPr>
            <w:r w:rsidRPr="004709F0">
              <w:rPr>
                <w:rFonts w:ascii="Frutiger-Light" w:hAnsi="Frutiger-Light" w:cstheme="minorHAnsi"/>
                <w:b/>
                <w:bCs/>
                <w:i w:val="0"/>
                <w:sz w:val="16"/>
                <w:szCs w:val="16"/>
              </w:rPr>
              <w:t>2y-LC</w:t>
            </w:r>
          </w:p>
          <w:p w:rsidR="00FE05BE" w:rsidRPr="004709F0" w:rsidRDefault="00FE05BE" w:rsidP="004709F0">
            <w:pPr>
              <w:jc w:val="both"/>
              <w:cnfStyle w:val="100000000000"/>
              <w:rPr>
                <w:rFonts w:ascii="Frutiger-Light" w:hAnsi="Frutiger-Light" w:cstheme="minorHAnsi"/>
                <w:b/>
                <w:bCs/>
                <w:i w:val="0"/>
                <w:sz w:val="16"/>
                <w:szCs w:val="16"/>
              </w:rPr>
            </w:pPr>
            <w:r w:rsidRPr="004709F0">
              <w:rPr>
                <w:rFonts w:ascii="Frutiger-Light" w:hAnsi="Frutiger-Light" w:cstheme="minorHAnsi"/>
                <w:b/>
                <w:bCs/>
                <w:i w:val="0"/>
                <w:sz w:val="16"/>
                <w:szCs w:val="16"/>
              </w:rPr>
              <w:t>(%)</w:t>
            </w:r>
          </w:p>
        </w:tc>
        <w:tc>
          <w:tcPr>
            <w:tcW w:w="856" w:type="dxa"/>
            <w:tcBorders>
              <w:top w:val="single" w:sz="4" w:space="0" w:color="auto"/>
              <w:bottom w:val="single" w:sz="4" w:space="0" w:color="7F7F7F"/>
            </w:tcBorders>
            <w:shd w:val="clear" w:color="auto" w:fill="DDD9C3" w:themeFill="background2" w:themeFillShade="E6"/>
            <w:vAlign w:val="center"/>
          </w:tcPr>
          <w:p w:rsidR="004709F0" w:rsidRPr="004709F0" w:rsidRDefault="004709F0" w:rsidP="004709F0">
            <w:pPr>
              <w:jc w:val="both"/>
              <w:cnfStyle w:val="100000000000"/>
              <w:rPr>
                <w:rFonts w:ascii="Frutiger-Light" w:hAnsi="Frutiger-Light" w:cstheme="minorHAnsi"/>
                <w:b/>
                <w:bCs/>
                <w:i w:val="0"/>
                <w:sz w:val="16"/>
                <w:szCs w:val="16"/>
              </w:rPr>
            </w:pPr>
            <w:r w:rsidRPr="004709F0">
              <w:rPr>
                <w:rFonts w:ascii="Frutiger-Light" w:hAnsi="Frutiger-Light" w:cstheme="minorHAnsi"/>
                <w:b/>
                <w:bCs/>
                <w:i w:val="0"/>
                <w:sz w:val="16"/>
                <w:szCs w:val="16"/>
              </w:rPr>
              <w:t>2y-</w:t>
            </w:r>
            <w:r w:rsidR="00FE05BE" w:rsidRPr="004709F0">
              <w:rPr>
                <w:rFonts w:ascii="Frutiger-Light" w:hAnsi="Frutiger-Light" w:cstheme="minorHAnsi"/>
                <w:b/>
                <w:bCs/>
                <w:i w:val="0"/>
                <w:sz w:val="16"/>
                <w:szCs w:val="16"/>
              </w:rPr>
              <w:t>D</w:t>
            </w:r>
            <w:r w:rsidRPr="004709F0">
              <w:rPr>
                <w:rFonts w:ascii="Frutiger-Light" w:hAnsi="Frutiger-Light" w:cstheme="minorHAnsi"/>
                <w:b/>
                <w:bCs/>
                <w:i w:val="0"/>
                <w:sz w:val="16"/>
                <w:szCs w:val="16"/>
              </w:rPr>
              <w:t xml:space="preserve">SS </w:t>
            </w:r>
          </w:p>
          <w:p w:rsidR="00FE05BE" w:rsidRPr="004709F0" w:rsidRDefault="00FE05BE" w:rsidP="004709F0">
            <w:pPr>
              <w:jc w:val="both"/>
              <w:cnfStyle w:val="100000000000"/>
              <w:rPr>
                <w:rFonts w:ascii="Frutiger-Light" w:hAnsi="Frutiger-Light" w:cstheme="minorHAnsi"/>
                <w:b/>
                <w:bCs/>
                <w:i w:val="0"/>
                <w:sz w:val="16"/>
                <w:szCs w:val="16"/>
              </w:rPr>
            </w:pPr>
            <w:r w:rsidRPr="004709F0">
              <w:rPr>
                <w:rFonts w:ascii="Frutiger-Light" w:hAnsi="Frutiger-Light" w:cstheme="minorHAnsi"/>
                <w:b/>
                <w:bCs/>
                <w:i w:val="0"/>
                <w:sz w:val="16"/>
                <w:szCs w:val="16"/>
              </w:rPr>
              <w:t>(%)</w:t>
            </w:r>
          </w:p>
        </w:tc>
        <w:tc>
          <w:tcPr>
            <w:tcW w:w="738" w:type="dxa"/>
            <w:tcBorders>
              <w:top w:val="single" w:sz="4" w:space="0" w:color="auto"/>
              <w:bottom w:val="single" w:sz="4" w:space="0" w:color="7F7F7F"/>
            </w:tcBorders>
            <w:shd w:val="clear" w:color="auto" w:fill="DDD9C3" w:themeFill="background2" w:themeFillShade="E6"/>
            <w:vAlign w:val="center"/>
          </w:tcPr>
          <w:p w:rsidR="004709F0" w:rsidRPr="004709F0" w:rsidRDefault="004709F0" w:rsidP="004709F0">
            <w:pPr>
              <w:jc w:val="both"/>
              <w:cnfStyle w:val="100000000000"/>
              <w:rPr>
                <w:rFonts w:ascii="Frutiger-Light" w:hAnsi="Frutiger-Light" w:cstheme="minorHAnsi"/>
                <w:b/>
                <w:bCs/>
                <w:i w:val="0"/>
                <w:sz w:val="16"/>
                <w:szCs w:val="16"/>
              </w:rPr>
            </w:pPr>
            <w:r w:rsidRPr="004709F0">
              <w:rPr>
                <w:rFonts w:ascii="Frutiger-Light" w:hAnsi="Frutiger-Light" w:cstheme="minorHAnsi"/>
                <w:b/>
                <w:bCs/>
                <w:i w:val="0"/>
                <w:sz w:val="16"/>
                <w:szCs w:val="16"/>
              </w:rPr>
              <w:t>2y-</w:t>
            </w:r>
            <w:r w:rsidR="00FE05BE" w:rsidRPr="004709F0">
              <w:rPr>
                <w:rFonts w:ascii="Frutiger-Light" w:hAnsi="Frutiger-Light" w:cstheme="minorHAnsi"/>
                <w:b/>
                <w:bCs/>
                <w:i w:val="0"/>
                <w:sz w:val="16"/>
                <w:szCs w:val="16"/>
              </w:rPr>
              <w:t>O</w:t>
            </w:r>
            <w:r w:rsidRPr="004709F0">
              <w:rPr>
                <w:rFonts w:ascii="Frutiger-Light" w:hAnsi="Frutiger-Light" w:cstheme="minorHAnsi"/>
                <w:b/>
                <w:bCs/>
                <w:i w:val="0"/>
                <w:sz w:val="16"/>
                <w:szCs w:val="16"/>
              </w:rPr>
              <w:t>S</w:t>
            </w:r>
          </w:p>
          <w:p w:rsidR="00FE05BE" w:rsidRPr="004709F0" w:rsidRDefault="00FE05BE" w:rsidP="004709F0">
            <w:pPr>
              <w:jc w:val="both"/>
              <w:cnfStyle w:val="100000000000"/>
              <w:rPr>
                <w:rFonts w:ascii="Frutiger-Light" w:hAnsi="Frutiger-Light" w:cstheme="minorHAnsi"/>
                <w:b/>
                <w:bCs/>
                <w:i w:val="0"/>
                <w:sz w:val="16"/>
                <w:szCs w:val="16"/>
              </w:rPr>
            </w:pPr>
            <w:r w:rsidRPr="004709F0">
              <w:rPr>
                <w:rFonts w:ascii="Frutiger-Light" w:hAnsi="Frutiger-Light" w:cstheme="minorHAnsi"/>
                <w:b/>
                <w:bCs/>
                <w:i w:val="0"/>
                <w:sz w:val="16"/>
                <w:szCs w:val="16"/>
              </w:rPr>
              <w:t>(%)</w:t>
            </w:r>
          </w:p>
        </w:tc>
        <w:tc>
          <w:tcPr>
            <w:tcW w:w="972" w:type="dxa"/>
            <w:tcBorders>
              <w:top w:val="single" w:sz="4" w:space="0" w:color="auto"/>
              <w:bottom w:val="single" w:sz="4" w:space="0" w:color="7F7F7F"/>
            </w:tcBorders>
            <w:shd w:val="clear" w:color="auto" w:fill="DDD9C3" w:themeFill="background2" w:themeFillShade="E6"/>
            <w:vAlign w:val="center"/>
          </w:tcPr>
          <w:p w:rsidR="00FE05BE" w:rsidRPr="004709F0" w:rsidRDefault="00FE05BE" w:rsidP="004709F0">
            <w:pPr>
              <w:jc w:val="both"/>
              <w:cnfStyle w:val="100000000000"/>
              <w:rPr>
                <w:rFonts w:ascii="Frutiger-Light" w:hAnsi="Frutiger-Light" w:cstheme="minorHAnsi"/>
                <w:b/>
                <w:bCs/>
                <w:i w:val="0"/>
                <w:sz w:val="16"/>
                <w:szCs w:val="16"/>
              </w:rPr>
            </w:pPr>
            <w:r w:rsidRPr="004709F0">
              <w:rPr>
                <w:rFonts w:ascii="Frutiger-Light" w:hAnsi="Frutiger-Light" w:cstheme="minorHAnsi"/>
                <w:b/>
                <w:bCs/>
                <w:i w:val="0"/>
                <w:sz w:val="16"/>
                <w:szCs w:val="16"/>
              </w:rPr>
              <w:t>Morbidity (%)</w:t>
            </w:r>
          </w:p>
        </w:tc>
      </w:tr>
      <w:tr w:rsidR="004709F0" w:rsidRPr="00FE05BE" w:rsidTr="004709F0">
        <w:trPr>
          <w:cnfStyle w:val="000000100000"/>
          <w:jc w:val="center"/>
        </w:trPr>
        <w:tc>
          <w:tcPr>
            <w:cnfStyle w:val="001000000000"/>
            <w:tcW w:w="2076" w:type="dxa"/>
            <w:tcBorders>
              <w:top w:val="single" w:sz="4" w:space="0" w:color="7F7F7F"/>
              <w:right w:val="none" w:sz="0" w:space="0" w:color="auto"/>
            </w:tcBorders>
            <w:shd w:val="clear" w:color="auto" w:fill="auto"/>
          </w:tcPr>
          <w:p w:rsidR="00FE05BE" w:rsidRPr="004709F0" w:rsidRDefault="00FE05BE" w:rsidP="009B244C">
            <w:pPr>
              <w:jc w:val="both"/>
              <w:rPr>
                <w:rFonts w:ascii="Frutiger-Light" w:hAnsi="Frutiger-Light" w:cstheme="minorHAnsi"/>
                <w:i w:val="0"/>
                <w:sz w:val="16"/>
                <w:szCs w:val="16"/>
                <w:lang w:val="fr-FR"/>
              </w:rPr>
            </w:pPr>
            <w:r w:rsidRPr="004709F0">
              <w:rPr>
                <w:rFonts w:ascii="Frutiger-Light" w:hAnsi="Frutiger-Light" w:cstheme="minorHAnsi"/>
                <w:i w:val="0"/>
                <w:sz w:val="16"/>
                <w:szCs w:val="16"/>
                <w:lang w:val="fr-FR"/>
              </w:rPr>
              <w:t>Dimopoulos</w:t>
            </w:r>
            <w:r w:rsidRPr="004709F0">
              <w:rPr>
                <w:rFonts w:ascii="Frutiger-Light" w:hAnsi="Frutiger-Light" w:cstheme="minorHAnsi"/>
                <w:sz w:val="16"/>
                <w:szCs w:val="16"/>
                <w:lang w:val="fr-FR"/>
              </w:rPr>
              <w:t>et al.</w:t>
            </w:r>
            <w:r w:rsidRPr="004709F0">
              <w:rPr>
                <w:rFonts w:ascii="Frutiger-Light" w:hAnsi="Frutiger-Light" w:cstheme="minorHAnsi"/>
                <w:i w:val="0"/>
                <w:sz w:val="16"/>
                <w:szCs w:val="16"/>
                <w:lang w:val="fr-FR"/>
              </w:rPr>
              <w:t xml:space="preserve"> (2012)</w:t>
            </w:r>
            <w:hyperlink w:anchor="_ENREF_67" w:tooltip="Dimopoulos, 2012 #357" w:history="1">
              <w:r w:rsidR="009747EC" w:rsidRPr="004709F0">
                <w:rPr>
                  <w:rFonts w:ascii="Frutiger-Light" w:hAnsi="Frutiger-Light" w:cstheme="minorHAnsi"/>
                  <w:sz w:val="16"/>
                  <w:szCs w:val="16"/>
                </w:rPr>
                <w:fldChar w:fldCharType="begin">
                  <w:fldData xml:space="preserve">PEVuZE5vdGU+PENpdGU+PEF1dGhvcj5EaW1vcG91bG9zPC9BdXRob3I+PFllYXI+MjAxMjwvWWVh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</w:fldData>
                </w:fldChar>
              </w:r>
              <w:r w:rsidR="009B244C">
                <w:rPr>
                  <w:rFonts w:ascii="Frutiger-Light" w:hAnsi="Frutiger-Light" w:cstheme="minorHAnsi"/>
                  <w:i w:val="0"/>
                  <w:sz w:val="16"/>
                  <w:szCs w:val="16"/>
                  <w:lang w:val="fr-FR"/>
                </w:rPr>
                <w:instrText xml:space="preserve"> ADDIN EN.CITE </w:instrText>
              </w:r>
              <w:r w:rsidR="009747EC">
                <w:rPr>
                  <w:rFonts w:ascii="Frutiger-Light" w:hAnsi="Frutiger-Light" w:cstheme="minorHAnsi"/>
                  <w:sz w:val="16"/>
                  <w:szCs w:val="16"/>
                </w:rPr>
                <w:fldChar w:fldCharType="begin">
                  <w:fldData xml:space="preserve">PEVuZE5vdGU+PENpdGU+PEF1dGhvcj5EaW1vcG91bG9zPC9BdXRob3I+PFllYXI+MjAxMjwvWWVh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</w:fldData>
                </w:fldChar>
              </w:r>
              <w:r w:rsidR="009B244C">
                <w:rPr>
                  <w:rFonts w:ascii="Frutiger-Light" w:hAnsi="Frutiger-Light" w:cstheme="minorHAnsi"/>
                  <w:i w:val="0"/>
                  <w:sz w:val="16"/>
                  <w:szCs w:val="16"/>
                  <w:lang w:val="fr-FR"/>
                </w:rPr>
                <w:instrText xml:space="preserve"> ADDIN EN.CITE.DATA </w:instrText>
              </w:r>
              <w:r w:rsidR="009747EC">
                <w:rPr>
                  <w:rFonts w:ascii="Frutiger-Light" w:hAnsi="Frutiger-Light" w:cstheme="minorHAnsi"/>
                  <w:sz w:val="16"/>
                  <w:szCs w:val="16"/>
                </w:rPr>
              </w:r>
              <w:r w:rsidR="009747EC">
                <w:rPr>
                  <w:rFonts w:ascii="Frutiger-Light" w:hAnsi="Frutiger-Light" w:cstheme="minorHAnsi"/>
                  <w:sz w:val="16"/>
                  <w:szCs w:val="16"/>
                </w:rPr>
                <w:fldChar w:fldCharType="end"/>
              </w:r>
              <w:r w:rsidR="009747EC" w:rsidRPr="004709F0">
                <w:rPr>
                  <w:rFonts w:ascii="Frutiger-Light" w:hAnsi="Frutiger-Light" w:cstheme="minorHAnsi"/>
                  <w:sz w:val="16"/>
                  <w:szCs w:val="16"/>
                </w:rPr>
              </w:r>
              <w:r w:rsidR="009747EC" w:rsidRPr="004709F0">
                <w:rPr>
                  <w:rFonts w:ascii="Frutiger-Light" w:hAnsi="Frutiger-Light" w:cstheme="minorHAnsi"/>
                  <w:sz w:val="16"/>
                  <w:szCs w:val="16"/>
                </w:rPr>
                <w:fldChar w:fldCharType="separate"/>
              </w:r>
              <w:r w:rsidR="009B244C" w:rsidRPr="009B244C">
                <w:rPr>
                  <w:rFonts w:ascii="Frutiger-Light" w:hAnsi="Frutiger-Light" w:cstheme="minorHAnsi"/>
                  <w:i w:val="0"/>
                  <w:noProof/>
                  <w:sz w:val="16"/>
                  <w:szCs w:val="16"/>
                  <w:vertAlign w:val="superscript"/>
                  <w:lang w:val="fr-FR"/>
                </w:rPr>
                <w:t>67</w:t>
              </w:r>
              <w:r w:rsidR="009747EC" w:rsidRPr="004709F0">
                <w:rPr>
                  <w:rFonts w:ascii="Frutiger-Light" w:hAnsi="Frutiger-Light" w:cstheme="minorHAnsi"/>
                  <w:sz w:val="16"/>
                  <w:szCs w:val="16"/>
                </w:rPr>
                <w:fldChar w:fldCharType="end"/>
              </w:r>
            </w:hyperlink>
          </w:p>
        </w:tc>
        <w:tc>
          <w:tcPr>
            <w:tcW w:w="1065" w:type="dxa"/>
            <w:tcBorders>
              <w:left w:val="nil"/>
            </w:tcBorders>
            <w:shd w:val="clear" w:color="auto" w:fill="auto"/>
          </w:tcPr>
          <w:p w:rsidR="00FE05BE" w:rsidRPr="004709F0" w:rsidRDefault="00FE05BE" w:rsidP="00187BD8">
            <w:pPr>
              <w:jc w:val="both"/>
              <w:cnfStyle w:val="000000100000"/>
              <w:rPr>
                <w:rFonts w:ascii="Frutiger-Light" w:hAnsi="Frutiger-Light" w:cstheme="minorHAnsi"/>
                <w:sz w:val="16"/>
                <w:szCs w:val="16"/>
                <w:lang w:val="fr-FR"/>
              </w:rPr>
            </w:pPr>
            <w:r w:rsidRPr="004709F0">
              <w:rPr>
                <w:rFonts w:ascii="Frutiger-Light" w:hAnsi="Frutiger-Light" w:cstheme="minorHAnsi"/>
                <w:sz w:val="16"/>
                <w:szCs w:val="16"/>
                <w:lang w:val="fr-FR"/>
              </w:rPr>
              <w:t>1999-2006</w:t>
            </w:r>
          </w:p>
        </w:tc>
        <w:tc>
          <w:tcPr>
            <w:tcW w:w="613" w:type="dxa"/>
            <w:shd w:val="clear" w:color="auto" w:fill="auto"/>
          </w:tcPr>
          <w:p w:rsidR="00FE05BE" w:rsidRPr="004709F0" w:rsidRDefault="00FE05BE" w:rsidP="00187BD8">
            <w:pPr>
              <w:jc w:val="both"/>
              <w:cnfStyle w:val="000000100000"/>
              <w:rPr>
                <w:rFonts w:ascii="Frutiger-Light" w:hAnsi="Frutiger-Light" w:cstheme="minorHAnsi"/>
                <w:sz w:val="16"/>
                <w:szCs w:val="16"/>
                <w:lang w:val="fr-FR"/>
              </w:rPr>
            </w:pPr>
            <w:r w:rsidRPr="004709F0">
              <w:rPr>
                <w:rFonts w:ascii="Frutiger-Light" w:hAnsi="Frutiger-Light" w:cstheme="minorHAnsi"/>
                <w:sz w:val="16"/>
                <w:szCs w:val="16"/>
                <w:lang w:val="fr-FR"/>
              </w:rPr>
              <w:t>13</w:t>
            </w:r>
          </w:p>
        </w:tc>
        <w:tc>
          <w:tcPr>
            <w:tcW w:w="1091" w:type="dxa"/>
            <w:shd w:val="clear" w:color="auto" w:fill="auto"/>
          </w:tcPr>
          <w:p w:rsidR="00FE05BE" w:rsidRPr="004709F0" w:rsidRDefault="00FE05BE" w:rsidP="00187BD8">
            <w:pPr>
              <w:jc w:val="both"/>
              <w:cnfStyle w:val="000000100000"/>
              <w:rPr>
                <w:rFonts w:ascii="Frutiger-Light" w:hAnsi="Frutiger-Light" w:cstheme="minorHAnsi"/>
                <w:sz w:val="16"/>
                <w:szCs w:val="16"/>
                <w:lang w:val="fr-FR"/>
              </w:rPr>
            </w:pPr>
            <w:r w:rsidRPr="004709F0">
              <w:rPr>
                <w:rFonts w:ascii="Frutiger-Light" w:hAnsi="Frutiger-Light" w:cstheme="minorHAnsi"/>
                <w:sz w:val="16"/>
                <w:szCs w:val="16"/>
                <w:lang w:val="fr-FR"/>
              </w:rPr>
              <w:t>43</w:t>
            </w:r>
          </w:p>
        </w:tc>
        <w:tc>
          <w:tcPr>
            <w:tcW w:w="1255" w:type="dxa"/>
            <w:shd w:val="clear" w:color="auto" w:fill="auto"/>
          </w:tcPr>
          <w:p w:rsidR="00FE05BE" w:rsidRPr="004709F0" w:rsidRDefault="00FE05BE" w:rsidP="00187BD8">
            <w:pPr>
              <w:jc w:val="both"/>
              <w:cnfStyle w:val="000000100000"/>
              <w:rPr>
                <w:rFonts w:ascii="Frutiger-Light" w:hAnsi="Frutiger-Light" w:cstheme="minorHAnsi"/>
                <w:sz w:val="16"/>
                <w:szCs w:val="16"/>
                <w:lang w:val="fr-FR"/>
              </w:rPr>
            </w:pPr>
            <w:r w:rsidRPr="004709F0">
              <w:rPr>
                <w:rFonts w:ascii="Frutiger-Light" w:hAnsi="Frutiger-Light" w:cstheme="minorHAnsi"/>
                <w:sz w:val="16"/>
                <w:szCs w:val="16"/>
                <w:lang w:val="fr-FR"/>
              </w:rPr>
              <w:t>86</w:t>
            </w:r>
          </w:p>
        </w:tc>
        <w:tc>
          <w:tcPr>
            <w:tcW w:w="724" w:type="dxa"/>
            <w:shd w:val="clear" w:color="auto" w:fill="auto"/>
          </w:tcPr>
          <w:p w:rsidR="00FE05BE" w:rsidRPr="004709F0" w:rsidRDefault="00FE05BE" w:rsidP="00187BD8">
            <w:pPr>
              <w:jc w:val="both"/>
              <w:cnfStyle w:val="000000100000"/>
              <w:rPr>
                <w:rFonts w:ascii="Frutiger-Light" w:hAnsi="Frutiger-Light" w:cstheme="minorHAnsi"/>
                <w:sz w:val="16"/>
                <w:szCs w:val="16"/>
                <w:lang w:val="fr-FR"/>
              </w:rPr>
            </w:pPr>
            <w:r w:rsidRPr="004709F0">
              <w:rPr>
                <w:rFonts w:ascii="Frutiger-Light" w:hAnsi="Frutiger-Light" w:cstheme="minorHAnsi"/>
                <w:sz w:val="16"/>
                <w:szCs w:val="16"/>
                <w:lang w:val="fr-FR"/>
              </w:rPr>
              <w:t>92*</w:t>
            </w:r>
          </w:p>
        </w:tc>
        <w:tc>
          <w:tcPr>
            <w:tcW w:w="856" w:type="dxa"/>
            <w:shd w:val="clear" w:color="auto" w:fill="auto"/>
          </w:tcPr>
          <w:p w:rsidR="00FE05BE" w:rsidRPr="004709F0" w:rsidRDefault="00FE05BE" w:rsidP="00187BD8">
            <w:pPr>
              <w:jc w:val="both"/>
              <w:cnfStyle w:val="000000100000"/>
              <w:rPr>
                <w:rFonts w:ascii="Frutiger-Light" w:hAnsi="Frutiger-Light" w:cstheme="minorHAnsi"/>
                <w:sz w:val="16"/>
                <w:szCs w:val="16"/>
                <w:lang w:val="fr-FR"/>
              </w:rPr>
            </w:pPr>
            <w:r w:rsidRPr="004709F0">
              <w:rPr>
                <w:rFonts w:ascii="Frutiger-Light" w:hAnsi="Frutiger-Light" w:cstheme="minorHAnsi"/>
                <w:sz w:val="16"/>
                <w:szCs w:val="16"/>
                <w:lang w:val="fr-FR"/>
              </w:rPr>
              <w:t>NA</w:t>
            </w:r>
          </w:p>
        </w:tc>
        <w:tc>
          <w:tcPr>
            <w:tcW w:w="738" w:type="dxa"/>
            <w:shd w:val="clear" w:color="auto" w:fill="auto"/>
          </w:tcPr>
          <w:p w:rsidR="00FE05BE" w:rsidRPr="004709F0" w:rsidRDefault="00FE05BE" w:rsidP="00187BD8">
            <w:pPr>
              <w:jc w:val="both"/>
              <w:cnfStyle w:val="000000100000"/>
              <w:rPr>
                <w:rFonts w:ascii="Frutiger-Light" w:hAnsi="Frutiger-Light" w:cstheme="minorHAnsi"/>
                <w:sz w:val="16"/>
                <w:szCs w:val="16"/>
                <w:lang w:val="fr-FR"/>
              </w:rPr>
            </w:pPr>
            <w:r w:rsidRPr="004709F0">
              <w:rPr>
                <w:rFonts w:ascii="Frutiger-Light" w:hAnsi="Frutiger-Light" w:cstheme="minorHAnsi"/>
                <w:sz w:val="16"/>
                <w:szCs w:val="16"/>
                <w:lang w:val="fr-FR"/>
              </w:rPr>
              <w:t>85*</w:t>
            </w:r>
          </w:p>
        </w:tc>
        <w:tc>
          <w:tcPr>
            <w:tcW w:w="972" w:type="dxa"/>
            <w:shd w:val="clear" w:color="auto" w:fill="auto"/>
          </w:tcPr>
          <w:p w:rsidR="00FE05BE" w:rsidRPr="004709F0" w:rsidRDefault="00FE05BE" w:rsidP="00187BD8">
            <w:pPr>
              <w:jc w:val="both"/>
              <w:cnfStyle w:val="000000100000"/>
              <w:rPr>
                <w:rFonts w:ascii="Frutiger-Light" w:hAnsi="Frutiger-Light" w:cstheme="minorHAnsi"/>
                <w:sz w:val="16"/>
                <w:szCs w:val="16"/>
                <w:lang w:val="fr-FR"/>
              </w:rPr>
            </w:pPr>
            <w:r w:rsidRPr="004709F0">
              <w:rPr>
                <w:rFonts w:ascii="Frutiger-Light" w:hAnsi="Frutiger-Light" w:cstheme="minorHAnsi"/>
                <w:sz w:val="16"/>
                <w:szCs w:val="16"/>
                <w:lang w:val="fr-FR"/>
              </w:rPr>
              <w:t>23</w:t>
            </w:r>
          </w:p>
        </w:tc>
      </w:tr>
      <w:tr w:rsidR="00FE05BE" w:rsidRPr="00FE05BE" w:rsidTr="004709F0">
        <w:trPr>
          <w:jc w:val="center"/>
        </w:trPr>
        <w:tc>
          <w:tcPr>
            <w:cnfStyle w:val="001000000000"/>
            <w:tcW w:w="2076" w:type="dxa"/>
            <w:tcBorders>
              <w:right w:val="none" w:sz="0" w:space="0" w:color="auto"/>
            </w:tcBorders>
            <w:shd w:val="clear" w:color="auto" w:fill="auto"/>
          </w:tcPr>
          <w:p w:rsidR="00FE05BE" w:rsidRPr="004709F0" w:rsidRDefault="00FE05BE" w:rsidP="009B244C">
            <w:pPr>
              <w:jc w:val="both"/>
              <w:rPr>
                <w:rFonts w:ascii="Frutiger-Light" w:hAnsi="Frutiger-Light" w:cstheme="minorHAnsi"/>
                <w:i w:val="0"/>
                <w:sz w:val="16"/>
                <w:szCs w:val="16"/>
                <w:lang w:val="fr-FR"/>
              </w:rPr>
            </w:pPr>
            <w:r w:rsidRPr="004709F0">
              <w:rPr>
                <w:rFonts w:ascii="Frutiger-Light" w:hAnsi="Frutiger-Light" w:cstheme="minorHAnsi"/>
                <w:i w:val="0"/>
                <w:sz w:val="16"/>
                <w:szCs w:val="16"/>
                <w:lang w:val="fr-FR"/>
              </w:rPr>
              <w:t>Fokdal</w:t>
            </w:r>
            <w:r w:rsidRPr="004709F0">
              <w:rPr>
                <w:rFonts w:ascii="Frutiger-Light" w:hAnsi="Frutiger-Light" w:cstheme="minorHAnsi"/>
                <w:sz w:val="16"/>
                <w:szCs w:val="16"/>
                <w:lang w:val="fr-FR"/>
              </w:rPr>
              <w:t>et al.</w:t>
            </w:r>
            <w:r w:rsidRPr="004709F0">
              <w:rPr>
                <w:rFonts w:ascii="Frutiger-Light" w:hAnsi="Frutiger-Light" w:cstheme="minorHAnsi"/>
                <w:i w:val="0"/>
                <w:sz w:val="16"/>
                <w:szCs w:val="16"/>
                <w:lang w:val="fr-FR"/>
              </w:rPr>
              <w:t xml:space="preserve"> (2011)</w:t>
            </w:r>
            <w:hyperlink w:anchor="_ENREF_68" w:tooltip="Fokdal, 2011 #358" w:history="1">
              <w:r w:rsidR="009747EC" w:rsidRPr="004709F0">
                <w:rPr>
                  <w:rFonts w:ascii="Frutiger-Light" w:hAnsi="Frutiger-Light" w:cstheme="minorHAnsi"/>
                  <w:sz w:val="16"/>
                  <w:szCs w:val="16"/>
                </w:rPr>
                <w:fldChar w:fldCharType="begin">
                  <w:fldData xml:space="preserve">PEVuZE5vdGU+PENpdGU+PEF1dGhvcj5Gb2tkYWw8L0F1dGhvcj48WWVhcj4yMDExPC9ZZWFyPjxS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</w:fldData>
                </w:fldChar>
              </w:r>
              <w:r w:rsidR="009B244C">
                <w:rPr>
                  <w:rFonts w:ascii="Frutiger-Light" w:hAnsi="Frutiger-Light" w:cstheme="minorHAnsi"/>
                  <w:i w:val="0"/>
                  <w:sz w:val="16"/>
                  <w:szCs w:val="16"/>
                  <w:lang w:val="fr-FR"/>
                </w:rPr>
                <w:instrText xml:space="preserve"> ADDIN EN.CITE </w:instrText>
              </w:r>
              <w:r w:rsidR="009747EC">
                <w:rPr>
                  <w:rFonts w:ascii="Frutiger-Light" w:hAnsi="Frutiger-Light" w:cstheme="minorHAnsi"/>
                  <w:sz w:val="16"/>
                  <w:szCs w:val="16"/>
                </w:rPr>
                <w:fldChar w:fldCharType="begin">
                  <w:fldData xml:space="preserve">PEVuZE5vdGU+PENpdGU+PEF1dGhvcj5Gb2tkYWw8L0F1dGhvcj48WWVhcj4yMDExPC9ZZWFyPjxS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</w:fldData>
                </w:fldChar>
              </w:r>
              <w:r w:rsidR="009B244C">
                <w:rPr>
                  <w:rFonts w:ascii="Frutiger-Light" w:hAnsi="Frutiger-Light" w:cstheme="minorHAnsi"/>
                  <w:i w:val="0"/>
                  <w:sz w:val="16"/>
                  <w:szCs w:val="16"/>
                  <w:lang w:val="fr-FR"/>
                </w:rPr>
                <w:instrText xml:space="preserve"> ADDIN EN.CITE.DATA </w:instrText>
              </w:r>
              <w:r w:rsidR="009747EC">
                <w:rPr>
                  <w:rFonts w:ascii="Frutiger-Light" w:hAnsi="Frutiger-Light" w:cstheme="minorHAnsi"/>
                  <w:sz w:val="16"/>
                  <w:szCs w:val="16"/>
                </w:rPr>
              </w:r>
              <w:r w:rsidR="009747EC">
                <w:rPr>
                  <w:rFonts w:ascii="Frutiger-Light" w:hAnsi="Frutiger-Light" w:cstheme="minorHAnsi"/>
                  <w:sz w:val="16"/>
                  <w:szCs w:val="16"/>
                </w:rPr>
                <w:fldChar w:fldCharType="end"/>
              </w:r>
              <w:r w:rsidR="009747EC" w:rsidRPr="004709F0">
                <w:rPr>
                  <w:rFonts w:ascii="Frutiger-Light" w:hAnsi="Frutiger-Light" w:cstheme="minorHAnsi"/>
                  <w:sz w:val="16"/>
                  <w:szCs w:val="16"/>
                </w:rPr>
              </w:r>
              <w:r w:rsidR="009747EC" w:rsidRPr="004709F0">
                <w:rPr>
                  <w:rFonts w:ascii="Frutiger-Light" w:hAnsi="Frutiger-Light" w:cstheme="minorHAnsi"/>
                  <w:sz w:val="16"/>
                  <w:szCs w:val="16"/>
                </w:rPr>
                <w:fldChar w:fldCharType="separate"/>
              </w:r>
              <w:r w:rsidR="009B244C" w:rsidRPr="009B244C">
                <w:rPr>
                  <w:rFonts w:ascii="Frutiger-Light" w:hAnsi="Frutiger-Light" w:cstheme="minorHAnsi"/>
                  <w:i w:val="0"/>
                  <w:noProof/>
                  <w:sz w:val="16"/>
                  <w:szCs w:val="16"/>
                  <w:vertAlign w:val="superscript"/>
                  <w:lang w:val="fr-FR"/>
                </w:rPr>
                <w:t>68</w:t>
              </w:r>
              <w:r w:rsidR="009747EC" w:rsidRPr="004709F0">
                <w:rPr>
                  <w:rFonts w:ascii="Frutiger-Light" w:hAnsi="Frutiger-Light" w:cstheme="minorHAnsi"/>
                  <w:sz w:val="16"/>
                  <w:szCs w:val="16"/>
                </w:rPr>
                <w:fldChar w:fldCharType="end"/>
              </w:r>
            </w:hyperlink>
          </w:p>
        </w:tc>
        <w:tc>
          <w:tcPr>
            <w:tcW w:w="1065" w:type="dxa"/>
            <w:tcBorders>
              <w:left w:val="nil"/>
            </w:tcBorders>
            <w:shd w:val="clear" w:color="auto" w:fill="auto"/>
          </w:tcPr>
          <w:p w:rsidR="00FE05BE" w:rsidRPr="004709F0" w:rsidRDefault="00FE05BE" w:rsidP="00187BD8">
            <w:pPr>
              <w:jc w:val="both"/>
              <w:cnfStyle w:val="000000000000"/>
              <w:rPr>
                <w:rFonts w:ascii="Frutiger-Light" w:hAnsi="Frutiger-Light" w:cstheme="minorHAnsi"/>
                <w:sz w:val="16"/>
                <w:szCs w:val="16"/>
                <w:lang w:val="fr-FR"/>
              </w:rPr>
            </w:pPr>
            <w:r w:rsidRPr="004709F0">
              <w:rPr>
                <w:rFonts w:ascii="Frutiger-Light" w:hAnsi="Frutiger-Light" w:cstheme="minorHAnsi"/>
                <w:sz w:val="16"/>
                <w:szCs w:val="16"/>
                <w:lang w:val="fr-FR"/>
              </w:rPr>
              <w:t>2005-10</w:t>
            </w:r>
          </w:p>
        </w:tc>
        <w:tc>
          <w:tcPr>
            <w:tcW w:w="613" w:type="dxa"/>
            <w:shd w:val="clear" w:color="auto" w:fill="auto"/>
          </w:tcPr>
          <w:p w:rsidR="00FE05BE" w:rsidRPr="004709F0" w:rsidRDefault="00FE05BE" w:rsidP="00187BD8">
            <w:pPr>
              <w:jc w:val="both"/>
              <w:cnfStyle w:val="000000000000"/>
              <w:rPr>
                <w:rFonts w:ascii="Frutiger-Light" w:hAnsi="Frutiger-Light" w:cstheme="minorHAnsi"/>
                <w:sz w:val="16"/>
                <w:szCs w:val="16"/>
                <w:lang w:val="fr-FR"/>
              </w:rPr>
            </w:pPr>
            <w:r w:rsidRPr="004709F0">
              <w:rPr>
                <w:rFonts w:ascii="Frutiger-Light" w:hAnsi="Frutiger-Light" w:cstheme="minorHAnsi"/>
                <w:sz w:val="16"/>
                <w:szCs w:val="16"/>
                <w:lang w:val="fr-FR"/>
              </w:rPr>
              <w:t>9</w:t>
            </w:r>
          </w:p>
        </w:tc>
        <w:tc>
          <w:tcPr>
            <w:tcW w:w="1091" w:type="dxa"/>
            <w:shd w:val="clear" w:color="auto" w:fill="auto"/>
          </w:tcPr>
          <w:p w:rsidR="00FE05BE" w:rsidRPr="004709F0" w:rsidRDefault="00FE05BE" w:rsidP="00187BD8">
            <w:pPr>
              <w:jc w:val="both"/>
              <w:cnfStyle w:val="000000000000"/>
              <w:rPr>
                <w:rFonts w:ascii="Frutiger-Light" w:hAnsi="Frutiger-Light" w:cstheme="minorHAnsi"/>
                <w:sz w:val="16"/>
                <w:szCs w:val="16"/>
                <w:lang w:val="fr-FR"/>
              </w:rPr>
            </w:pPr>
            <w:r w:rsidRPr="004709F0">
              <w:rPr>
                <w:rFonts w:ascii="Frutiger-Light" w:hAnsi="Frutiger-Light" w:cstheme="minorHAnsi"/>
                <w:sz w:val="16"/>
                <w:szCs w:val="16"/>
                <w:lang w:val="fr-FR"/>
              </w:rPr>
              <w:t>18</w:t>
            </w:r>
          </w:p>
        </w:tc>
        <w:tc>
          <w:tcPr>
            <w:tcW w:w="1255" w:type="dxa"/>
            <w:shd w:val="clear" w:color="auto" w:fill="auto"/>
          </w:tcPr>
          <w:p w:rsidR="00FE05BE" w:rsidRPr="004709F0" w:rsidRDefault="00FE05BE" w:rsidP="00187BD8">
            <w:pPr>
              <w:jc w:val="both"/>
              <w:cnfStyle w:val="000000000000"/>
              <w:rPr>
                <w:rFonts w:ascii="Frutiger-Light" w:hAnsi="Frutiger-Light" w:cstheme="minorHAnsi"/>
                <w:sz w:val="16"/>
                <w:szCs w:val="16"/>
                <w:lang w:val="fr-FR"/>
              </w:rPr>
            </w:pPr>
            <w:r w:rsidRPr="004709F0">
              <w:rPr>
                <w:rFonts w:ascii="Frutiger-Light" w:hAnsi="Frutiger-Light" w:cstheme="minorHAnsi"/>
                <w:sz w:val="16"/>
                <w:szCs w:val="16"/>
                <w:lang w:val="fr-FR"/>
              </w:rPr>
              <w:t>82</w:t>
            </w:r>
          </w:p>
        </w:tc>
        <w:tc>
          <w:tcPr>
            <w:tcW w:w="724" w:type="dxa"/>
            <w:shd w:val="clear" w:color="auto" w:fill="auto"/>
          </w:tcPr>
          <w:p w:rsidR="00FE05BE" w:rsidRPr="004709F0" w:rsidRDefault="00FE05BE" w:rsidP="00187BD8">
            <w:pPr>
              <w:jc w:val="both"/>
              <w:cnfStyle w:val="000000000000"/>
              <w:rPr>
                <w:rFonts w:ascii="Frutiger-Light" w:hAnsi="Frutiger-Light" w:cstheme="minorHAnsi"/>
                <w:sz w:val="16"/>
                <w:szCs w:val="16"/>
                <w:lang w:val="fr-FR"/>
              </w:rPr>
            </w:pPr>
            <w:r w:rsidRPr="004709F0">
              <w:rPr>
                <w:rFonts w:ascii="Frutiger-Light" w:hAnsi="Frutiger-Light" w:cstheme="minorHAnsi"/>
                <w:sz w:val="16"/>
                <w:szCs w:val="16"/>
                <w:lang w:val="fr-FR"/>
              </w:rPr>
              <w:t>92†</w:t>
            </w:r>
          </w:p>
        </w:tc>
        <w:tc>
          <w:tcPr>
            <w:tcW w:w="856" w:type="dxa"/>
            <w:shd w:val="clear" w:color="auto" w:fill="auto"/>
          </w:tcPr>
          <w:p w:rsidR="00FE05BE" w:rsidRPr="004709F0" w:rsidRDefault="00FE05BE" w:rsidP="00187BD8">
            <w:pPr>
              <w:jc w:val="both"/>
              <w:cnfStyle w:val="000000000000"/>
              <w:rPr>
                <w:rFonts w:ascii="Frutiger-Light" w:hAnsi="Frutiger-Light" w:cstheme="minorHAnsi"/>
                <w:sz w:val="16"/>
                <w:szCs w:val="16"/>
                <w:lang w:val="fr-FR"/>
              </w:rPr>
            </w:pPr>
            <w:r w:rsidRPr="004709F0">
              <w:rPr>
                <w:rFonts w:ascii="Frutiger-Light" w:hAnsi="Frutiger-Light" w:cstheme="minorHAnsi"/>
                <w:sz w:val="16"/>
                <w:szCs w:val="16"/>
                <w:lang w:val="fr-FR"/>
              </w:rPr>
              <w:t>59†</w:t>
            </w:r>
          </w:p>
        </w:tc>
        <w:tc>
          <w:tcPr>
            <w:tcW w:w="738" w:type="dxa"/>
            <w:shd w:val="clear" w:color="auto" w:fill="auto"/>
          </w:tcPr>
          <w:p w:rsidR="00FE05BE" w:rsidRPr="004709F0" w:rsidRDefault="00FE05BE" w:rsidP="00187BD8">
            <w:pPr>
              <w:jc w:val="both"/>
              <w:cnfStyle w:val="000000000000"/>
              <w:rPr>
                <w:rFonts w:ascii="Frutiger-Light" w:hAnsi="Frutiger-Light" w:cstheme="minorHAnsi"/>
                <w:sz w:val="16"/>
                <w:szCs w:val="16"/>
                <w:lang w:val="fr-FR"/>
              </w:rPr>
            </w:pPr>
            <w:r w:rsidRPr="004709F0">
              <w:rPr>
                <w:rFonts w:ascii="Frutiger-Light" w:hAnsi="Frutiger-Light" w:cstheme="minorHAnsi"/>
                <w:sz w:val="16"/>
                <w:szCs w:val="16"/>
                <w:lang w:val="fr-FR"/>
              </w:rPr>
              <w:t>74†</w:t>
            </w:r>
          </w:p>
        </w:tc>
        <w:tc>
          <w:tcPr>
            <w:tcW w:w="972" w:type="dxa"/>
            <w:shd w:val="clear" w:color="auto" w:fill="auto"/>
          </w:tcPr>
          <w:p w:rsidR="00FE05BE" w:rsidRPr="004709F0" w:rsidRDefault="00FE05BE" w:rsidP="00187BD8">
            <w:pPr>
              <w:jc w:val="both"/>
              <w:cnfStyle w:val="000000000000"/>
              <w:rPr>
                <w:rFonts w:ascii="Frutiger-Light" w:hAnsi="Frutiger-Light" w:cstheme="minorHAnsi"/>
                <w:sz w:val="16"/>
                <w:szCs w:val="16"/>
                <w:lang w:val="fr-FR"/>
              </w:rPr>
            </w:pPr>
            <w:r w:rsidRPr="004709F0">
              <w:rPr>
                <w:rFonts w:ascii="Frutiger-Light" w:hAnsi="Frutiger-Light" w:cstheme="minorHAnsi"/>
                <w:sz w:val="16"/>
                <w:szCs w:val="16"/>
                <w:lang w:val="fr-FR"/>
              </w:rPr>
              <w:t>4</w:t>
            </w:r>
          </w:p>
        </w:tc>
      </w:tr>
      <w:tr w:rsidR="004709F0" w:rsidRPr="00FE05BE" w:rsidTr="004709F0">
        <w:trPr>
          <w:cnfStyle w:val="000000100000"/>
          <w:jc w:val="center"/>
        </w:trPr>
        <w:tc>
          <w:tcPr>
            <w:cnfStyle w:val="001000000000"/>
            <w:tcW w:w="2076" w:type="dxa"/>
            <w:tcBorders>
              <w:right w:val="none" w:sz="0" w:space="0" w:color="auto"/>
            </w:tcBorders>
            <w:shd w:val="clear" w:color="auto" w:fill="auto"/>
          </w:tcPr>
          <w:p w:rsidR="00FE05BE" w:rsidRPr="004709F0" w:rsidRDefault="00FE05BE" w:rsidP="009B244C">
            <w:pPr>
              <w:jc w:val="both"/>
              <w:rPr>
                <w:rFonts w:ascii="Frutiger-Light" w:hAnsi="Frutiger-Light" w:cstheme="minorHAnsi"/>
                <w:i w:val="0"/>
                <w:sz w:val="16"/>
                <w:szCs w:val="16"/>
                <w:lang w:val="fr-FR"/>
              </w:rPr>
            </w:pPr>
            <w:r w:rsidRPr="004709F0">
              <w:rPr>
                <w:rFonts w:ascii="Frutiger-Light" w:hAnsi="Frutiger-Light" w:cstheme="minorHAnsi"/>
                <w:i w:val="0"/>
                <w:sz w:val="16"/>
                <w:szCs w:val="16"/>
                <w:lang w:val="fr-FR"/>
              </w:rPr>
              <w:t xml:space="preserve">Huertas </w:t>
            </w:r>
            <w:r w:rsidRPr="004709F0">
              <w:rPr>
                <w:rFonts w:ascii="Frutiger-Light" w:hAnsi="Frutiger-Light" w:cstheme="minorHAnsi"/>
                <w:sz w:val="16"/>
                <w:szCs w:val="16"/>
                <w:lang w:val="fr-FR"/>
              </w:rPr>
              <w:t>et al.</w:t>
            </w:r>
            <w:r w:rsidRPr="004709F0">
              <w:rPr>
                <w:rFonts w:ascii="Frutiger-Light" w:hAnsi="Frutiger-Light" w:cstheme="minorHAnsi"/>
                <w:i w:val="0"/>
                <w:sz w:val="16"/>
                <w:szCs w:val="16"/>
                <w:lang w:val="fr-FR"/>
              </w:rPr>
              <w:t xml:space="preserve"> (2018)</w:t>
            </w:r>
            <w:hyperlink w:anchor="_ENREF_69" w:tooltip="Huertas, 2018 #365" w:history="1">
              <w:r w:rsidR="009747EC" w:rsidRPr="004709F0">
                <w:rPr>
                  <w:rFonts w:ascii="Frutiger-Light" w:hAnsi="Frutiger-Light" w:cstheme="minorHAnsi"/>
                  <w:sz w:val="16"/>
                  <w:szCs w:val="16"/>
                </w:rPr>
                <w:fldChar w:fldCharType="begin">
                  <w:fldData xml:space="preserve">PEVuZE5vdGU+PENpdGU+PEF1dGhvcj5IdWVydGFzPC9BdXRob3I+PFllYXI+MjAxODwvWWVhcj48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</w:fldData>
                </w:fldChar>
              </w:r>
              <w:r w:rsidR="009B244C">
                <w:rPr>
                  <w:rFonts w:ascii="Frutiger-Light" w:hAnsi="Frutiger-Light" w:cstheme="minorHAnsi"/>
                  <w:i w:val="0"/>
                  <w:sz w:val="16"/>
                  <w:szCs w:val="16"/>
                  <w:lang w:val="fr-FR"/>
                </w:rPr>
                <w:instrText xml:space="preserve"> ADDIN EN.CITE </w:instrText>
              </w:r>
              <w:r w:rsidR="009747EC">
                <w:rPr>
                  <w:rFonts w:ascii="Frutiger-Light" w:hAnsi="Frutiger-Light" w:cstheme="minorHAnsi"/>
                  <w:sz w:val="16"/>
                  <w:szCs w:val="16"/>
                </w:rPr>
                <w:fldChar w:fldCharType="begin">
                  <w:fldData xml:space="preserve">PEVuZE5vdGU+PENpdGU+PEF1dGhvcj5IdWVydGFzPC9BdXRob3I+PFllYXI+MjAxODwvWWVhcj48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</w:fldData>
                </w:fldChar>
              </w:r>
              <w:r w:rsidR="009B244C">
                <w:rPr>
                  <w:rFonts w:ascii="Frutiger-Light" w:hAnsi="Frutiger-Light" w:cstheme="minorHAnsi"/>
                  <w:i w:val="0"/>
                  <w:sz w:val="16"/>
                  <w:szCs w:val="16"/>
                  <w:lang w:val="fr-FR"/>
                </w:rPr>
                <w:instrText xml:space="preserve"> ADDIN EN.CITE.DATA </w:instrText>
              </w:r>
              <w:r w:rsidR="009747EC">
                <w:rPr>
                  <w:rFonts w:ascii="Frutiger-Light" w:hAnsi="Frutiger-Light" w:cstheme="minorHAnsi"/>
                  <w:sz w:val="16"/>
                  <w:szCs w:val="16"/>
                </w:rPr>
              </w:r>
              <w:r w:rsidR="009747EC">
                <w:rPr>
                  <w:rFonts w:ascii="Frutiger-Light" w:hAnsi="Frutiger-Light" w:cstheme="minorHAnsi"/>
                  <w:sz w:val="16"/>
                  <w:szCs w:val="16"/>
                </w:rPr>
                <w:fldChar w:fldCharType="end"/>
              </w:r>
              <w:r w:rsidR="009747EC" w:rsidRPr="004709F0">
                <w:rPr>
                  <w:rFonts w:ascii="Frutiger-Light" w:hAnsi="Frutiger-Light" w:cstheme="minorHAnsi"/>
                  <w:sz w:val="16"/>
                  <w:szCs w:val="16"/>
                </w:rPr>
              </w:r>
              <w:r w:rsidR="009747EC" w:rsidRPr="004709F0">
                <w:rPr>
                  <w:rFonts w:ascii="Frutiger-Light" w:hAnsi="Frutiger-Light" w:cstheme="minorHAnsi"/>
                  <w:sz w:val="16"/>
                  <w:szCs w:val="16"/>
                </w:rPr>
                <w:fldChar w:fldCharType="separate"/>
              </w:r>
              <w:r w:rsidR="009B244C" w:rsidRPr="009B244C">
                <w:rPr>
                  <w:rFonts w:ascii="Frutiger-Light" w:hAnsi="Frutiger-Light" w:cstheme="minorHAnsi"/>
                  <w:i w:val="0"/>
                  <w:noProof/>
                  <w:sz w:val="16"/>
                  <w:szCs w:val="16"/>
                  <w:vertAlign w:val="superscript"/>
                  <w:lang w:val="fr-FR"/>
                </w:rPr>
                <w:t>69</w:t>
              </w:r>
              <w:r w:rsidR="009747EC" w:rsidRPr="004709F0">
                <w:rPr>
                  <w:rFonts w:ascii="Frutiger-Light" w:hAnsi="Frutiger-Light" w:cstheme="minorHAnsi"/>
                  <w:sz w:val="16"/>
                  <w:szCs w:val="16"/>
                </w:rPr>
                <w:fldChar w:fldCharType="end"/>
              </w:r>
            </w:hyperlink>
          </w:p>
        </w:tc>
        <w:tc>
          <w:tcPr>
            <w:tcW w:w="1065" w:type="dxa"/>
            <w:tcBorders>
              <w:left w:val="nil"/>
            </w:tcBorders>
            <w:shd w:val="clear" w:color="auto" w:fill="auto"/>
          </w:tcPr>
          <w:p w:rsidR="00FE05BE" w:rsidRPr="004709F0" w:rsidRDefault="00FE05BE" w:rsidP="00187BD8">
            <w:pPr>
              <w:jc w:val="both"/>
              <w:cnfStyle w:val="000000100000"/>
              <w:rPr>
                <w:rFonts w:ascii="Frutiger-Light" w:hAnsi="Frutiger-Light" w:cstheme="minorHAnsi"/>
                <w:sz w:val="16"/>
                <w:szCs w:val="16"/>
                <w:lang w:val="fr-FR"/>
              </w:rPr>
            </w:pPr>
            <w:r w:rsidRPr="004709F0">
              <w:rPr>
                <w:rFonts w:ascii="Frutiger-Light" w:hAnsi="Frutiger-Light" w:cstheme="minorHAnsi"/>
                <w:sz w:val="16"/>
                <w:szCs w:val="16"/>
                <w:lang w:val="fr-FR"/>
              </w:rPr>
              <w:t>2004-16</w:t>
            </w:r>
          </w:p>
        </w:tc>
        <w:tc>
          <w:tcPr>
            <w:tcW w:w="613" w:type="dxa"/>
            <w:shd w:val="clear" w:color="auto" w:fill="auto"/>
          </w:tcPr>
          <w:p w:rsidR="00FE05BE" w:rsidRPr="004709F0" w:rsidRDefault="00FE05BE" w:rsidP="00187BD8">
            <w:pPr>
              <w:jc w:val="both"/>
              <w:cnfStyle w:val="000000100000"/>
              <w:rPr>
                <w:rFonts w:ascii="Frutiger-Light" w:hAnsi="Frutiger-Light" w:cstheme="minorHAnsi"/>
                <w:sz w:val="16"/>
                <w:szCs w:val="16"/>
                <w:lang w:val="fr-FR"/>
              </w:rPr>
            </w:pPr>
            <w:r w:rsidRPr="004709F0">
              <w:rPr>
                <w:rFonts w:ascii="Frutiger-Light" w:hAnsi="Frutiger-Light" w:cstheme="minorHAnsi"/>
                <w:sz w:val="16"/>
                <w:szCs w:val="16"/>
                <w:lang w:val="fr-FR"/>
              </w:rPr>
              <w:t>27</w:t>
            </w:r>
          </w:p>
        </w:tc>
        <w:tc>
          <w:tcPr>
            <w:tcW w:w="1091" w:type="dxa"/>
            <w:shd w:val="clear" w:color="auto" w:fill="auto"/>
          </w:tcPr>
          <w:p w:rsidR="00FE05BE" w:rsidRPr="004709F0" w:rsidRDefault="00FE05BE" w:rsidP="00187BD8">
            <w:pPr>
              <w:jc w:val="both"/>
              <w:cnfStyle w:val="000000100000"/>
              <w:rPr>
                <w:rFonts w:ascii="Frutiger-Light" w:hAnsi="Frutiger-Light" w:cstheme="minorHAnsi"/>
                <w:sz w:val="16"/>
                <w:szCs w:val="16"/>
                <w:lang w:val="fr-FR"/>
              </w:rPr>
            </w:pPr>
            <w:r w:rsidRPr="004709F0">
              <w:rPr>
                <w:rFonts w:ascii="Frutiger-Light" w:hAnsi="Frutiger-Light" w:cstheme="minorHAnsi"/>
                <w:sz w:val="16"/>
                <w:szCs w:val="16"/>
                <w:lang w:val="fr-FR"/>
              </w:rPr>
              <w:t>40</w:t>
            </w:r>
          </w:p>
        </w:tc>
        <w:tc>
          <w:tcPr>
            <w:tcW w:w="1255" w:type="dxa"/>
            <w:shd w:val="clear" w:color="auto" w:fill="auto"/>
          </w:tcPr>
          <w:p w:rsidR="00FE05BE" w:rsidRPr="004709F0" w:rsidRDefault="00FE05BE" w:rsidP="00187BD8">
            <w:pPr>
              <w:jc w:val="both"/>
              <w:cnfStyle w:val="000000100000"/>
              <w:rPr>
                <w:rFonts w:ascii="Frutiger-Light" w:hAnsi="Frutiger-Light" w:cstheme="minorHAnsi"/>
                <w:sz w:val="16"/>
                <w:szCs w:val="16"/>
                <w:lang w:val="fr-FR"/>
              </w:rPr>
            </w:pPr>
            <w:r w:rsidRPr="004709F0">
              <w:rPr>
                <w:rFonts w:ascii="Frutiger-Light" w:hAnsi="Frutiger-Light" w:cstheme="minorHAnsi"/>
                <w:sz w:val="16"/>
                <w:szCs w:val="16"/>
                <w:lang w:val="fr-FR"/>
              </w:rPr>
              <w:t>73</w:t>
            </w:r>
          </w:p>
        </w:tc>
        <w:tc>
          <w:tcPr>
            <w:tcW w:w="724" w:type="dxa"/>
            <w:shd w:val="clear" w:color="auto" w:fill="auto"/>
          </w:tcPr>
          <w:p w:rsidR="00FE05BE" w:rsidRPr="004709F0" w:rsidRDefault="00FE05BE" w:rsidP="00187BD8">
            <w:pPr>
              <w:jc w:val="both"/>
              <w:cnfStyle w:val="000000100000"/>
              <w:rPr>
                <w:rFonts w:ascii="Frutiger-Light" w:hAnsi="Frutiger-Light" w:cstheme="minorHAnsi"/>
                <w:sz w:val="16"/>
                <w:szCs w:val="16"/>
                <w:lang w:val="fr-FR"/>
              </w:rPr>
            </w:pPr>
            <w:r w:rsidRPr="004709F0">
              <w:rPr>
                <w:rFonts w:ascii="Frutiger-Light" w:hAnsi="Frutiger-Light" w:cstheme="minorHAnsi"/>
                <w:sz w:val="16"/>
                <w:szCs w:val="16"/>
                <w:lang w:val="fr-FR"/>
              </w:rPr>
              <w:t>82</w:t>
            </w:r>
          </w:p>
        </w:tc>
        <w:tc>
          <w:tcPr>
            <w:tcW w:w="856" w:type="dxa"/>
            <w:shd w:val="clear" w:color="auto" w:fill="auto"/>
          </w:tcPr>
          <w:p w:rsidR="00FE05BE" w:rsidRPr="004709F0" w:rsidRDefault="00FE05BE" w:rsidP="00187BD8">
            <w:pPr>
              <w:jc w:val="both"/>
              <w:cnfStyle w:val="000000100000"/>
              <w:rPr>
                <w:rFonts w:ascii="Frutiger-Light" w:hAnsi="Frutiger-Light" w:cstheme="minorHAnsi"/>
                <w:sz w:val="16"/>
                <w:szCs w:val="16"/>
              </w:rPr>
            </w:pPr>
            <w:r w:rsidRPr="004709F0">
              <w:rPr>
                <w:rFonts w:ascii="Frutiger-Light" w:hAnsi="Frutiger-Light" w:cstheme="minorHAnsi"/>
                <w:sz w:val="16"/>
                <w:szCs w:val="16"/>
                <w:lang w:val="fr-FR"/>
              </w:rPr>
              <w:t>7</w:t>
            </w:r>
            <w:r w:rsidRPr="004709F0">
              <w:rPr>
                <w:rFonts w:ascii="Frutiger-Light" w:hAnsi="Frutiger-Light" w:cstheme="minorHAnsi"/>
                <w:sz w:val="16"/>
                <w:szCs w:val="16"/>
              </w:rPr>
              <w:t>5</w:t>
            </w:r>
          </w:p>
        </w:tc>
        <w:tc>
          <w:tcPr>
            <w:tcW w:w="738" w:type="dxa"/>
            <w:shd w:val="clear" w:color="auto" w:fill="auto"/>
          </w:tcPr>
          <w:p w:rsidR="00FE05BE" w:rsidRPr="004709F0" w:rsidRDefault="00FE05BE" w:rsidP="00187BD8">
            <w:pPr>
              <w:jc w:val="both"/>
              <w:cnfStyle w:val="000000100000"/>
              <w:rPr>
                <w:rFonts w:ascii="Frutiger-Light" w:hAnsi="Frutiger-Light" w:cstheme="minorHAnsi"/>
                <w:sz w:val="16"/>
                <w:szCs w:val="16"/>
              </w:rPr>
            </w:pPr>
            <w:r w:rsidRPr="004709F0">
              <w:rPr>
                <w:rFonts w:ascii="Frutiger-Light" w:hAnsi="Frutiger-Light" w:cstheme="minorHAnsi"/>
                <w:sz w:val="16"/>
                <w:szCs w:val="16"/>
              </w:rPr>
              <w:t>91</w:t>
            </w:r>
          </w:p>
        </w:tc>
        <w:tc>
          <w:tcPr>
            <w:tcW w:w="972" w:type="dxa"/>
            <w:shd w:val="clear" w:color="auto" w:fill="auto"/>
          </w:tcPr>
          <w:p w:rsidR="00FE05BE" w:rsidRPr="004709F0" w:rsidRDefault="00FE05BE" w:rsidP="00187BD8">
            <w:pPr>
              <w:jc w:val="both"/>
              <w:cnfStyle w:val="000000100000"/>
              <w:rPr>
                <w:rFonts w:ascii="Frutiger-Light" w:hAnsi="Frutiger-Light" w:cstheme="minorHAnsi"/>
                <w:sz w:val="16"/>
                <w:szCs w:val="16"/>
              </w:rPr>
            </w:pPr>
            <w:r w:rsidRPr="004709F0">
              <w:rPr>
                <w:rFonts w:ascii="Frutiger-Light" w:hAnsi="Frutiger-Light" w:cstheme="minorHAnsi"/>
                <w:sz w:val="16"/>
                <w:szCs w:val="16"/>
              </w:rPr>
              <w:t>15</w:t>
            </w:r>
          </w:p>
        </w:tc>
      </w:tr>
      <w:tr w:rsidR="00FE05BE" w:rsidRPr="00FE05BE" w:rsidTr="004709F0">
        <w:trPr>
          <w:jc w:val="center"/>
        </w:trPr>
        <w:tc>
          <w:tcPr>
            <w:cnfStyle w:val="001000000000"/>
            <w:tcW w:w="2076" w:type="dxa"/>
            <w:tcBorders>
              <w:right w:val="none" w:sz="0" w:space="0" w:color="auto"/>
            </w:tcBorders>
            <w:shd w:val="clear" w:color="auto" w:fill="auto"/>
          </w:tcPr>
          <w:p w:rsidR="00FE05BE" w:rsidRPr="004709F0" w:rsidRDefault="00FE05BE" w:rsidP="009B244C">
            <w:pPr>
              <w:jc w:val="both"/>
              <w:rPr>
                <w:rFonts w:ascii="Frutiger-Light" w:hAnsi="Frutiger-Light" w:cstheme="minorHAnsi"/>
                <w:i w:val="0"/>
                <w:sz w:val="16"/>
                <w:szCs w:val="16"/>
              </w:rPr>
            </w:pPr>
            <w:r w:rsidRPr="004709F0">
              <w:rPr>
                <w:rFonts w:ascii="Frutiger-Light" w:hAnsi="Frutiger-Light" w:cstheme="minorHAnsi"/>
                <w:i w:val="0"/>
                <w:sz w:val="16"/>
                <w:szCs w:val="16"/>
              </w:rPr>
              <w:t xml:space="preserve">Gebhardt </w:t>
            </w:r>
            <w:r w:rsidRPr="004709F0">
              <w:rPr>
                <w:rFonts w:ascii="Frutiger-Light" w:hAnsi="Frutiger-Light" w:cstheme="minorHAnsi"/>
                <w:sz w:val="16"/>
                <w:szCs w:val="16"/>
                <w:lang w:val="fr-FR"/>
              </w:rPr>
              <w:t>et al.</w:t>
            </w:r>
            <w:r w:rsidRPr="004709F0">
              <w:rPr>
                <w:rFonts w:ascii="Frutiger-Light" w:hAnsi="Frutiger-Light" w:cstheme="minorHAnsi"/>
                <w:i w:val="0"/>
                <w:sz w:val="16"/>
                <w:szCs w:val="16"/>
              </w:rPr>
              <w:t xml:space="preserve"> (2018)</w:t>
            </w:r>
            <w:hyperlink w:anchor="_ENREF_70" w:tooltip="Gebhardt, 2018 #368" w:history="1">
              <w:r w:rsidR="009747EC" w:rsidRPr="004709F0">
                <w:rPr>
                  <w:rFonts w:ascii="Frutiger-Light" w:hAnsi="Frutiger-Light" w:cstheme="minorHAnsi"/>
                  <w:sz w:val="16"/>
                  <w:szCs w:val="16"/>
                </w:rPr>
                <w:fldChar w:fldCharType="begin">
                  <w:fldData xml:space="preserve">PEVuZE5vdGU+PENpdGU+PEF1dGhvcj5HZWJoYXJkdDwvQXV0aG9yPjxZZWFyPjIwMTg8L1llYXI+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</w:fldData>
                </w:fldChar>
              </w:r>
              <w:r w:rsidR="009B244C">
                <w:rPr>
                  <w:rFonts w:ascii="Frutiger-Light" w:hAnsi="Frutiger-Light" w:cstheme="minorHAnsi"/>
                  <w:i w:val="0"/>
                  <w:sz w:val="16"/>
                  <w:szCs w:val="16"/>
                </w:rPr>
                <w:instrText xml:space="preserve"> ADDIN EN.CITE </w:instrText>
              </w:r>
              <w:r w:rsidR="009747EC">
                <w:rPr>
                  <w:rFonts w:ascii="Frutiger-Light" w:hAnsi="Frutiger-Light" w:cstheme="minorHAnsi"/>
                  <w:sz w:val="16"/>
                  <w:szCs w:val="16"/>
                </w:rPr>
                <w:fldChar w:fldCharType="begin">
                  <w:fldData xml:space="preserve">PEVuZE5vdGU+PENpdGU+PEF1dGhvcj5HZWJoYXJkdDwvQXV0aG9yPjxZZWFyPjIwMTg8L1llYXI+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</w:fldData>
                </w:fldChar>
              </w:r>
              <w:r w:rsidR="009B244C">
                <w:rPr>
                  <w:rFonts w:ascii="Frutiger-Light" w:hAnsi="Frutiger-Light" w:cstheme="minorHAnsi"/>
                  <w:i w:val="0"/>
                  <w:sz w:val="16"/>
                  <w:szCs w:val="16"/>
                </w:rPr>
                <w:instrText xml:space="preserve"> ADDIN EN.CITE.DATA </w:instrText>
              </w:r>
              <w:r w:rsidR="009747EC">
                <w:rPr>
                  <w:rFonts w:ascii="Frutiger-Light" w:hAnsi="Frutiger-Light" w:cstheme="minorHAnsi"/>
                  <w:sz w:val="16"/>
                  <w:szCs w:val="16"/>
                </w:rPr>
              </w:r>
              <w:r w:rsidR="009747EC">
                <w:rPr>
                  <w:rFonts w:ascii="Frutiger-Light" w:hAnsi="Frutiger-Light" w:cstheme="minorHAnsi"/>
                  <w:sz w:val="16"/>
                  <w:szCs w:val="16"/>
                </w:rPr>
                <w:fldChar w:fldCharType="end"/>
              </w:r>
              <w:r w:rsidR="009747EC" w:rsidRPr="004709F0">
                <w:rPr>
                  <w:rFonts w:ascii="Frutiger-Light" w:hAnsi="Frutiger-Light" w:cstheme="minorHAnsi"/>
                  <w:sz w:val="16"/>
                  <w:szCs w:val="16"/>
                </w:rPr>
              </w:r>
              <w:r w:rsidR="009747EC" w:rsidRPr="004709F0">
                <w:rPr>
                  <w:rFonts w:ascii="Frutiger-Light" w:hAnsi="Frutiger-Light" w:cstheme="minorHAnsi"/>
                  <w:sz w:val="16"/>
                  <w:szCs w:val="16"/>
                </w:rPr>
                <w:fldChar w:fldCharType="separate"/>
              </w:r>
              <w:r w:rsidR="009B244C" w:rsidRPr="009B244C">
                <w:rPr>
                  <w:rFonts w:ascii="Frutiger-Light" w:hAnsi="Frutiger-Light" w:cstheme="minorHAnsi"/>
                  <w:i w:val="0"/>
                  <w:noProof/>
                  <w:sz w:val="16"/>
                  <w:szCs w:val="16"/>
                  <w:vertAlign w:val="superscript"/>
                </w:rPr>
                <w:t>70</w:t>
              </w:r>
              <w:r w:rsidR="009747EC" w:rsidRPr="004709F0">
                <w:rPr>
                  <w:rFonts w:ascii="Frutiger-Light" w:hAnsi="Frutiger-Light" w:cstheme="minorHAnsi"/>
                  <w:sz w:val="16"/>
                  <w:szCs w:val="16"/>
                </w:rPr>
                <w:fldChar w:fldCharType="end"/>
              </w:r>
            </w:hyperlink>
          </w:p>
        </w:tc>
        <w:tc>
          <w:tcPr>
            <w:tcW w:w="1065" w:type="dxa"/>
            <w:tcBorders>
              <w:left w:val="nil"/>
            </w:tcBorders>
            <w:shd w:val="clear" w:color="auto" w:fill="auto"/>
          </w:tcPr>
          <w:p w:rsidR="00FE05BE" w:rsidRPr="004709F0" w:rsidRDefault="00FE05BE" w:rsidP="00187BD8">
            <w:pPr>
              <w:jc w:val="both"/>
              <w:cnfStyle w:val="000000000000"/>
              <w:rPr>
                <w:rFonts w:ascii="Frutiger-Light" w:hAnsi="Frutiger-Light" w:cstheme="minorHAnsi"/>
                <w:sz w:val="16"/>
                <w:szCs w:val="16"/>
              </w:rPr>
            </w:pPr>
            <w:r w:rsidRPr="004709F0">
              <w:rPr>
                <w:rFonts w:ascii="Frutiger-Light" w:hAnsi="Frutiger-Light" w:cstheme="minorHAnsi"/>
                <w:sz w:val="16"/>
                <w:szCs w:val="16"/>
              </w:rPr>
              <w:t>2011-16</w:t>
            </w:r>
          </w:p>
        </w:tc>
        <w:tc>
          <w:tcPr>
            <w:tcW w:w="613" w:type="dxa"/>
            <w:shd w:val="clear" w:color="auto" w:fill="auto"/>
          </w:tcPr>
          <w:p w:rsidR="00FE05BE" w:rsidRPr="004709F0" w:rsidRDefault="00FE05BE" w:rsidP="00187BD8">
            <w:pPr>
              <w:jc w:val="both"/>
              <w:cnfStyle w:val="000000000000"/>
              <w:rPr>
                <w:rFonts w:ascii="Frutiger-Light" w:hAnsi="Frutiger-Light" w:cstheme="minorHAnsi"/>
                <w:sz w:val="16"/>
                <w:szCs w:val="16"/>
              </w:rPr>
            </w:pPr>
            <w:r w:rsidRPr="004709F0">
              <w:rPr>
                <w:rFonts w:ascii="Frutiger-Light" w:hAnsi="Frutiger-Light" w:cstheme="minorHAnsi"/>
                <w:sz w:val="16"/>
                <w:szCs w:val="16"/>
              </w:rPr>
              <w:t>16</w:t>
            </w:r>
          </w:p>
        </w:tc>
        <w:tc>
          <w:tcPr>
            <w:tcW w:w="1091" w:type="dxa"/>
            <w:shd w:val="clear" w:color="auto" w:fill="auto"/>
          </w:tcPr>
          <w:p w:rsidR="00FE05BE" w:rsidRPr="004709F0" w:rsidRDefault="00FE05BE" w:rsidP="00187BD8">
            <w:pPr>
              <w:jc w:val="both"/>
              <w:cnfStyle w:val="000000000000"/>
              <w:rPr>
                <w:rFonts w:ascii="Frutiger-Light" w:hAnsi="Frutiger-Light" w:cstheme="minorHAnsi"/>
                <w:sz w:val="16"/>
                <w:szCs w:val="16"/>
              </w:rPr>
            </w:pPr>
            <w:r w:rsidRPr="004709F0">
              <w:rPr>
                <w:rFonts w:ascii="Frutiger-Light" w:hAnsi="Frutiger-Light" w:cstheme="minorHAnsi"/>
                <w:sz w:val="16"/>
                <w:szCs w:val="16"/>
              </w:rPr>
              <w:t>39</w:t>
            </w:r>
          </w:p>
        </w:tc>
        <w:tc>
          <w:tcPr>
            <w:tcW w:w="1255" w:type="dxa"/>
            <w:shd w:val="clear" w:color="auto" w:fill="auto"/>
          </w:tcPr>
          <w:p w:rsidR="00FE05BE" w:rsidRPr="004709F0" w:rsidRDefault="00FE05BE" w:rsidP="00187BD8">
            <w:pPr>
              <w:jc w:val="both"/>
              <w:cnfStyle w:val="000000000000"/>
              <w:rPr>
                <w:rFonts w:ascii="Frutiger-Light" w:hAnsi="Frutiger-Light" w:cstheme="minorHAnsi"/>
                <w:sz w:val="16"/>
                <w:szCs w:val="16"/>
              </w:rPr>
            </w:pPr>
            <w:r w:rsidRPr="004709F0">
              <w:rPr>
                <w:rFonts w:ascii="Frutiger-Light" w:hAnsi="Frutiger-Light" w:cstheme="minorHAnsi"/>
                <w:sz w:val="16"/>
                <w:szCs w:val="16"/>
              </w:rPr>
              <w:t>77</w:t>
            </w:r>
          </w:p>
        </w:tc>
        <w:tc>
          <w:tcPr>
            <w:tcW w:w="724" w:type="dxa"/>
            <w:shd w:val="clear" w:color="auto" w:fill="auto"/>
          </w:tcPr>
          <w:p w:rsidR="00FE05BE" w:rsidRPr="004709F0" w:rsidRDefault="00FE05BE" w:rsidP="00187BD8">
            <w:pPr>
              <w:jc w:val="both"/>
              <w:cnfStyle w:val="000000000000"/>
              <w:rPr>
                <w:rFonts w:ascii="Frutiger-Light" w:hAnsi="Frutiger-Light" w:cstheme="minorHAnsi"/>
                <w:sz w:val="16"/>
                <w:szCs w:val="16"/>
              </w:rPr>
            </w:pPr>
            <w:r w:rsidRPr="004709F0">
              <w:rPr>
                <w:rFonts w:ascii="Frutiger-Light" w:hAnsi="Frutiger-Light" w:cstheme="minorHAnsi"/>
                <w:sz w:val="16"/>
                <w:szCs w:val="16"/>
              </w:rPr>
              <w:t>93‡</w:t>
            </w:r>
          </w:p>
        </w:tc>
        <w:tc>
          <w:tcPr>
            <w:tcW w:w="856" w:type="dxa"/>
            <w:shd w:val="clear" w:color="auto" w:fill="auto"/>
          </w:tcPr>
          <w:p w:rsidR="00FE05BE" w:rsidRPr="004709F0" w:rsidRDefault="00FE05BE" w:rsidP="00187BD8">
            <w:pPr>
              <w:jc w:val="both"/>
              <w:cnfStyle w:val="000000000000"/>
              <w:rPr>
                <w:rFonts w:ascii="Frutiger-Light" w:hAnsi="Frutiger-Light" w:cstheme="minorHAnsi"/>
                <w:sz w:val="16"/>
                <w:szCs w:val="16"/>
              </w:rPr>
            </w:pPr>
            <w:r w:rsidRPr="004709F0">
              <w:rPr>
                <w:rFonts w:ascii="Frutiger-Light" w:hAnsi="Frutiger-Light" w:cstheme="minorHAnsi"/>
                <w:sz w:val="16"/>
                <w:szCs w:val="16"/>
              </w:rPr>
              <w:t>64‡</w:t>
            </w:r>
          </w:p>
        </w:tc>
        <w:tc>
          <w:tcPr>
            <w:tcW w:w="738" w:type="dxa"/>
            <w:shd w:val="clear" w:color="auto" w:fill="auto"/>
          </w:tcPr>
          <w:p w:rsidR="00FE05BE" w:rsidRPr="004709F0" w:rsidRDefault="00FE05BE" w:rsidP="00187BD8">
            <w:pPr>
              <w:jc w:val="both"/>
              <w:cnfStyle w:val="000000000000"/>
              <w:rPr>
                <w:rFonts w:ascii="Frutiger-Light" w:hAnsi="Frutiger-Light" w:cstheme="minorHAnsi"/>
                <w:sz w:val="16"/>
                <w:szCs w:val="16"/>
              </w:rPr>
            </w:pPr>
            <w:r w:rsidRPr="004709F0">
              <w:rPr>
                <w:rFonts w:ascii="Frutiger-Light" w:hAnsi="Frutiger-Light" w:cstheme="minorHAnsi"/>
                <w:sz w:val="16"/>
                <w:szCs w:val="16"/>
              </w:rPr>
              <w:t>67‡</w:t>
            </w:r>
          </w:p>
        </w:tc>
        <w:tc>
          <w:tcPr>
            <w:tcW w:w="972" w:type="dxa"/>
            <w:shd w:val="clear" w:color="auto" w:fill="auto"/>
          </w:tcPr>
          <w:p w:rsidR="00FE05BE" w:rsidRPr="004709F0" w:rsidRDefault="00FE05BE" w:rsidP="00187BD8">
            <w:pPr>
              <w:jc w:val="both"/>
              <w:cnfStyle w:val="000000000000"/>
              <w:rPr>
                <w:rFonts w:ascii="Frutiger-Light" w:hAnsi="Frutiger-Light" w:cstheme="minorHAnsi"/>
                <w:sz w:val="16"/>
                <w:szCs w:val="16"/>
              </w:rPr>
            </w:pPr>
            <w:r w:rsidRPr="004709F0">
              <w:rPr>
                <w:rFonts w:ascii="Frutiger-Light" w:hAnsi="Frutiger-Light" w:cstheme="minorHAnsi"/>
                <w:sz w:val="16"/>
                <w:szCs w:val="16"/>
              </w:rPr>
              <w:t>3</w:t>
            </w:r>
          </w:p>
        </w:tc>
      </w:tr>
      <w:tr w:rsidR="004709F0" w:rsidRPr="00FE05BE" w:rsidTr="004709F0">
        <w:trPr>
          <w:cnfStyle w:val="000000100000"/>
          <w:jc w:val="center"/>
        </w:trPr>
        <w:tc>
          <w:tcPr>
            <w:cnfStyle w:val="001000000000"/>
            <w:tcW w:w="2076" w:type="dxa"/>
            <w:tcBorders>
              <w:right w:val="none" w:sz="0" w:space="0" w:color="auto"/>
            </w:tcBorders>
            <w:shd w:val="clear" w:color="auto" w:fill="auto"/>
          </w:tcPr>
          <w:p w:rsidR="00FE05BE" w:rsidRPr="004709F0" w:rsidRDefault="00FE05BE" w:rsidP="009B244C">
            <w:pPr>
              <w:jc w:val="both"/>
              <w:rPr>
                <w:rFonts w:ascii="Frutiger-Light" w:hAnsi="Frutiger-Light" w:cstheme="minorHAnsi"/>
                <w:i w:val="0"/>
                <w:sz w:val="16"/>
                <w:szCs w:val="16"/>
              </w:rPr>
            </w:pPr>
            <w:r w:rsidRPr="004709F0">
              <w:rPr>
                <w:rFonts w:ascii="Frutiger-Light" w:hAnsi="Frutiger-Light" w:cstheme="minorHAnsi"/>
                <w:i w:val="0"/>
                <w:sz w:val="16"/>
                <w:szCs w:val="16"/>
              </w:rPr>
              <w:t xml:space="preserve">Manuel </w:t>
            </w:r>
            <w:r w:rsidRPr="004709F0">
              <w:rPr>
                <w:rFonts w:ascii="Frutiger-Light" w:hAnsi="Frutiger-Light" w:cstheme="minorHAnsi"/>
                <w:sz w:val="16"/>
                <w:szCs w:val="16"/>
                <w:lang w:val="fr-FR"/>
              </w:rPr>
              <w:t>et al.</w:t>
            </w:r>
            <w:r w:rsidRPr="004709F0">
              <w:rPr>
                <w:rFonts w:ascii="Frutiger-Light" w:hAnsi="Frutiger-Light" w:cstheme="minorHAnsi"/>
                <w:i w:val="0"/>
                <w:sz w:val="16"/>
                <w:szCs w:val="16"/>
              </w:rPr>
              <w:t xml:space="preserve"> (2016)</w:t>
            </w:r>
            <w:hyperlink w:anchor="_ENREF_71" w:tooltip="Manuel, 2016 #371" w:history="1">
              <w:r w:rsidR="009747EC" w:rsidRPr="004709F0">
                <w:rPr>
                  <w:rFonts w:ascii="Frutiger-Light" w:hAnsi="Frutiger-Light" w:cstheme="minorHAnsi"/>
                  <w:sz w:val="16"/>
                  <w:szCs w:val="16"/>
                </w:rPr>
                <w:fldChar w:fldCharType="begin">
                  <w:fldData xml:space="preserve">PEVuZE5vdGU+PENpdGU+PEF1dGhvcj5NYW51ZWw8L0F1dGhvcj48WWVhcj4yMDE2PC9ZZWFyPjxS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</w:fldData>
                </w:fldChar>
              </w:r>
              <w:r w:rsidR="009B244C">
                <w:rPr>
                  <w:rFonts w:ascii="Frutiger-Light" w:hAnsi="Frutiger-Light" w:cstheme="minorHAnsi"/>
                  <w:i w:val="0"/>
                  <w:sz w:val="16"/>
                  <w:szCs w:val="16"/>
                </w:rPr>
                <w:instrText xml:space="preserve"> ADDIN EN.CITE </w:instrText>
              </w:r>
              <w:r w:rsidR="009747EC">
                <w:rPr>
                  <w:rFonts w:ascii="Frutiger-Light" w:hAnsi="Frutiger-Light" w:cstheme="minorHAnsi"/>
                  <w:sz w:val="16"/>
                  <w:szCs w:val="16"/>
                </w:rPr>
                <w:fldChar w:fldCharType="begin">
                  <w:fldData xml:space="preserve">PEVuZE5vdGU+PENpdGU+PEF1dGhvcj5NYW51ZWw8L0F1dGhvcj48WWVhcj4yMDE2PC9ZZWFyPjxS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</w:fldData>
                </w:fldChar>
              </w:r>
              <w:r w:rsidR="009B244C">
                <w:rPr>
                  <w:rFonts w:ascii="Frutiger-Light" w:hAnsi="Frutiger-Light" w:cstheme="minorHAnsi"/>
                  <w:i w:val="0"/>
                  <w:sz w:val="16"/>
                  <w:szCs w:val="16"/>
                </w:rPr>
                <w:instrText xml:space="preserve"> ADDIN EN.CITE.DATA </w:instrText>
              </w:r>
              <w:r w:rsidR="009747EC">
                <w:rPr>
                  <w:rFonts w:ascii="Frutiger-Light" w:hAnsi="Frutiger-Light" w:cstheme="minorHAnsi"/>
                  <w:sz w:val="16"/>
                  <w:szCs w:val="16"/>
                </w:rPr>
              </w:r>
              <w:r w:rsidR="009747EC">
                <w:rPr>
                  <w:rFonts w:ascii="Frutiger-Light" w:hAnsi="Frutiger-Light" w:cstheme="minorHAnsi"/>
                  <w:sz w:val="16"/>
                  <w:szCs w:val="16"/>
                </w:rPr>
                <w:fldChar w:fldCharType="end"/>
              </w:r>
              <w:r w:rsidR="009747EC" w:rsidRPr="004709F0">
                <w:rPr>
                  <w:rFonts w:ascii="Frutiger-Light" w:hAnsi="Frutiger-Light" w:cstheme="minorHAnsi"/>
                  <w:sz w:val="16"/>
                  <w:szCs w:val="16"/>
                </w:rPr>
              </w:r>
              <w:r w:rsidR="009747EC" w:rsidRPr="004709F0">
                <w:rPr>
                  <w:rFonts w:ascii="Frutiger-Light" w:hAnsi="Frutiger-Light" w:cstheme="minorHAnsi"/>
                  <w:sz w:val="16"/>
                  <w:szCs w:val="16"/>
                </w:rPr>
                <w:fldChar w:fldCharType="separate"/>
              </w:r>
              <w:r w:rsidR="009B244C" w:rsidRPr="009B244C">
                <w:rPr>
                  <w:rFonts w:ascii="Frutiger-Light" w:hAnsi="Frutiger-Light" w:cstheme="minorHAnsi"/>
                  <w:i w:val="0"/>
                  <w:noProof/>
                  <w:sz w:val="16"/>
                  <w:szCs w:val="16"/>
                  <w:vertAlign w:val="superscript"/>
                </w:rPr>
                <w:t>71</w:t>
              </w:r>
              <w:r w:rsidR="009747EC" w:rsidRPr="004709F0">
                <w:rPr>
                  <w:rFonts w:ascii="Frutiger-Light" w:hAnsi="Frutiger-Light" w:cstheme="minorHAnsi"/>
                  <w:sz w:val="16"/>
                  <w:szCs w:val="16"/>
                </w:rPr>
                <w:fldChar w:fldCharType="end"/>
              </w:r>
            </w:hyperlink>
          </w:p>
        </w:tc>
        <w:tc>
          <w:tcPr>
            <w:tcW w:w="1065" w:type="dxa"/>
            <w:tcBorders>
              <w:left w:val="nil"/>
            </w:tcBorders>
            <w:shd w:val="clear" w:color="auto" w:fill="auto"/>
          </w:tcPr>
          <w:p w:rsidR="00FE05BE" w:rsidRPr="004709F0" w:rsidRDefault="00FE05BE" w:rsidP="00187BD8">
            <w:pPr>
              <w:jc w:val="both"/>
              <w:cnfStyle w:val="000000100000"/>
              <w:rPr>
                <w:rFonts w:ascii="Frutiger-Light" w:hAnsi="Frutiger-Light" w:cstheme="minorHAnsi"/>
                <w:sz w:val="16"/>
                <w:szCs w:val="16"/>
              </w:rPr>
            </w:pPr>
            <w:r w:rsidRPr="004709F0">
              <w:rPr>
                <w:rFonts w:ascii="Frutiger-Light" w:hAnsi="Frutiger-Light" w:cstheme="minorHAnsi"/>
                <w:sz w:val="16"/>
                <w:szCs w:val="16"/>
              </w:rPr>
              <w:t>1973-2014</w:t>
            </w:r>
          </w:p>
        </w:tc>
        <w:tc>
          <w:tcPr>
            <w:tcW w:w="613" w:type="dxa"/>
            <w:shd w:val="clear" w:color="auto" w:fill="auto"/>
          </w:tcPr>
          <w:p w:rsidR="00FE05BE" w:rsidRPr="004709F0" w:rsidRDefault="00FE05BE" w:rsidP="00187BD8">
            <w:pPr>
              <w:jc w:val="both"/>
              <w:cnfStyle w:val="000000100000"/>
              <w:rPr>
                <w:rFonts w:ascii="Frutiger-Light" w:hAnsi="Frutiger-Light" w:cstheme="minorHAnsi"/>
                <w:sz w:val="16"/>
                <w:szCs w:val="16"/>
              </w:rPr>
            </w:pPr>
            <w:r w:rsidRPr="004709F0">
              <w:rPr>
                <w:rFonts w:ascii="Frutiger-Light" w:hAnsi="Frutiger-Light" w:cstheme="minorHAnsi"/>
                <w:sz w:val="16"/>
                <w:szCs w:val="16"/>
              </w:rPr>
              <w:t>47</w:t>
            </w:r>
          </w:p>
        </w:tc>
        <w:tc>
          <w:tcPr>
            <w:tcW w:w="1091" w:type="dxa"/>
            <w:shd w:val="clear" w:color="auto" w:fill="auto"/>
          </w:tcPr>
          <w:p w:rsidR="00FE05BE" w:rsidRPr="004709F0" w:rsidRDefault="00FE05BE" w:rsidP="00187BD8">
            <w:pPr>
              <w:jc w:val="both"/>
              <w:cnfStyle w:val="000000100000"/>
              <w:rPr>
                <w:rFonts w:ascii="Frutiger-Light" w:hAnsi="Frutiger-Light" w:cstheme="minorHAnsi"/>
                <w:sz w:val="16"/>
                <w:szCs w:val="16"/>
              </w:rPr>
            </w:pPr>
            <w:r w:rsidRPr="004709F0">
              <w:rPr>
                <w:rFonts w:ascii="Frutiger-Light" w:hAnsi="Frutiger-Light" w:cstheme="minorHAnsi"/>
                <w:sz w:val="16"/>
                <w:szCs w:val="16"/>
              </w:rPr>
              <w:t>24</w:t>
            </w:r>
          </w:p>
        </w:tc>
        <w:tc>
          <w:tcPr>
            <w:tcW w:w="1255" w:type="dxa"/>
            <w:shd w:val="clear" w:color="auto" w:fill="auto"/>
          </w:tcPr>
          <w:p w:rsidR="00FE05BE" w:rsidRPr="004709F0" w:rsidRDefault="00FE05BE" w:rsidP="00187BD8">
            <w:pPr>
              <w:jc w:val="both"/>
              <w:cnfStyle w:val="000000100000"/>
              <w:rPr>
                <w:rFonts w:ascii="Frutiger-Light" w:hAnsi="Frutiger-Light" w:cstheme="minorHAnsi"/>
                <w:sz w:val="16"/>
                <w:szCs w:val="16"/>
              </w:rPr>
            </w:pPr>
            <w:r w:rsidRPr="004709F0">
              <w:rPr>
                <w:rFonts w:ascii="Frutiger-Light" w:hAnsi="Frutiger-Light" w:cstheme="minorHAnsi"/>
                <w:sz w:val="16"/>
                <w:szCs w:val="16"/>
              </w:rPr>
              <w:t>81</w:t>
            </w:r>
          </w:p>
        </w:tc>
        <w:tc>
          <w:tcPr>
            <w:tcW w:w="724" w:type="dxa"/>
            <w:shd w:val="clear" w:color="auto" w:fill="auto"/>
          </w:tcPr>
          <w:p w:rsidR="00FE05BE" w:rsidRPr="004709F0" w:rsidRDefault="00FE05BE" w:rsidP="00187BD8">
            <w:pPr>
              <w:jc w:val="both"/>
              <w:cnfStyle w:val="000000100000"/>
              <w:rPr>
                <w:rFonts w:ascii="Frutiger-Light" w:hAnsi="Frutiger-Light" w:cstheme="minorHAnsi"/>
                <w:sz w:val="16"/>
                <w:szCs w:val="16"/>
              </w:rPr>
            </w:pPr>
            <w:r w:rsidRPr="004709F0">
              <w:rPr>
                <w:rFonts w:ascii="Frutiger-Light" w:hAnsi="Frutiger-Light" w:cstheme="minorHAnsi"/>
                <w:sz w:val="16"/>
                <w:szCs w:val="16"/>
              </w:rPr>
              <w:t>93</w:t>
            </w:r>
          </w:p>
        </w:tc>
        <w:tc>
          <w:tcPr>
            <w:tcW w:w="856" w:type="dxa"/>
            <w:shd w:val="clear" w:color="auto" w:fill="auto"/>
          </w:tcPr>
          <w:p w:rsidR="00FE05BE" w:rsidRPr="004709F0" w:rsidRDefault="00FE05BE" w:rsidP="00187BD8">
            <w:pPr>
              <w:jc w:val="both"/>
              <w:cnfStyle w:val="000000100000"/>
              <w:rPr>
                <w:rFonts w:ascii="Frutiger-Light" w:hAnsi="Frutiger-Light" w:cstheme="minorHAnsi"/>
                <w:sz w:val="16"/>
                <w:szCs w:val="16"/>
              </w:rPr>
            </w:pPr>
            <w:r w:rsidRPr="004709F0">
              <w:rPr>
                <w:rFonts w:ascii="Frutiger-Light" w:hAnsi="Frutiger-Light" w:cstheme="minorHAnsi"/>
                <w:sz w:val="16"/>
                <w:szCs w:val="16"/>
              </w:rPr>
              <w:t>86</w:t>
            </w:r>
          </w:p>
        </w:tc>
        <w:tc>
          <w:tcPr>
            <w:tcW w:w="738" w:type="dxa"/>
            <w:shd w:val="clear" w:color="auto" w:fill="auto"/>
          </w:tcPr>
          <w:p w:rsidR="00FE05BE" w:rsidRPr="004709F0" w:rsidRDefault="00FE05BE" w:rsidP="00187BD8">
            <w:pPr>
              <w:jc w:val="both"/>
              <w:cnfStyle w:val="000000100000"/>
              <w:rPr>
                <w:rFonts w:ascii="Frutiger-Light" w:hAnsi="Frutiger-Light" w:cstheme="minorHAnsi"/>
                <w:sz w:val="16"/>
                <w:szCs w:val="16"/>
              </w:rPr>
            </w:pPr>
            <w:r w:rsidRPr="004709F0">
              <w:rPr>
                <w:rFonts w:ascii="Frutiger-Light" w:hAnsi="Frutiger-Light" w:cstheme="minorHAnsi"/>
                <w:sz w:val="16"/>
                <w:szCs w:val="16"/>
              </w:rPr>
              <w:t>82</w:t>
            </w:r>
          </w:p>
        </w:tc>
        <w:tc>
          <w:tcPr>
            <w:tcW w:w="972" w:type="dxa"/>
            <w:shd w:val="clear" w:color="auto" w:fill="auto"/>
          </w:tcPr>
          <w:p w:rsidR="00FE05BE" w:rsidRPr="004709F0" w:rsidRDefault="00FE05BE" w:rsidP="00187BD8">
            <w:pPr>
              <w:jc w:val="both"/>
              <w:cnfStyle w:val="000000100000"/>
              <w:rPr>
                <w:rFonts w:ascii="Frutiger-Light" w:hAnsi="Frutiger-Light" w:cstheme="minorHAnsi"/>
                <w:sz w:val="16"/>
                <w:szCs w:val="16"/>
              </w:rPr>
            </w:pPr>
            <w:r w:rsidRPr="004709F0">
              <w:rPr>
                <w:rFonts w:ascii="Frutiger-Light" w:hAnsi="Frutiger-Light" w:cstheme="minorHAnsi"/>
                <w:sz w:val="16"/>
                <w:szCs w:val="16"/>
              </w:rPr>
              <w:t>2</w:t>
            </w:r>
          </w:p>
        </w:tc>
      </w:tr>
      <w:tr w:rsidR="00FE05BE" w:rsidRPr="00FE05BE" w:rsidTr="004709F0">
        <w:trPr>
          <w:jc w:val="center"/>
        </w:trPr>
        <w:tc>
          <w:tcPr>
            <w:cnfStyle w:val="001000000000"/>
            <w:tcW w:w="2076" w:type="dxa"/>
            <w:tcBorders>
              <w:right w:val="none" w:sz="0" w:space="0" w:color="auto"/>
            </w:tcBorders>
            <w:shd w:val="clear" w:color="auto" w:fill="auto"/>
          </w:tcPr>
          <w:p w:rsidR="00FE05BE" w:rsidRPr="004709F0" w:rsidRDefault="00FE05BE" w:rsidP="009B244C">
            <w:pPr>
              <w:jc w:val="both"/>
              <w:rPr>
                <w:rFonts w:ascii="Frutiger-Light" w:hAnsi="Frutiger-Light" w:cstheme="minorHAnsi"/>
                <w:i w:val="0"/>
                <w:sz w:val="16"/>
                <w:szCs w:val="16"/>
              </w:rPr>
            </w:pPr>
            <w:r w:rsidRPr="004709F0">
              <w:rPr>
                <w:rFonts w:ascii="Frutiger-Light" w:hAnsi="Frutiger-Light" w:cstheme="minorHAnsi"/>
                <w:i w:val="0"/>
                <w:sz w:val="16"/>
                <w:szCs w:val="16"/>
              </w:rPr>
              <w:t xml:space="preserve">Lee </w:t>
            </w:r>
            <w:r w:rsidRPr="004709F0">
              <w:rPr>
                <w:rFonts w:ascii="Frutiger-Light" w:hAnsi="Frutiger-Light" w:cstheme="minorHAnsi"/>
                <w:sz w:val="16"/>
                <w:szCs w:val="16"/>
                <w:lang w:val="fr-FR"/>
              </w:rPr>
              <w:t>et al.</w:t>
            </w:r>
            <w:r w:rsidRPr="004709F0">
              <w:rPr>
                <w:rFonts w:ascii="Frutiger-Light" w:hAnsi="Frutiger-Light" w:cstheme="minorHAnsi"/>
                <w:i w:val="0"/>
                <w:sz w:val="16"/>
                <w:szCs w:val="16"/>
              </w:rPr>
              <w:t xml:space="preserve"> (2013)</w:t>
            </w:r>
            <w:hyperlink w:anchor="_ENREF_72" w:tooltip="Lee, 2013 #378" w:history="1">
              <w:r w:rsidR="009747EC" w:rsidRPr="004709F0">
                <w:rPr>
                  <w:rFonts w:ascii="Frutiger-Light" w:hAnsi="Frutiger-Light" w:cstheme="minorHAnsi"/>
                  <w:sz w:val="16"/>
                  <w:szCs w:val="16"/>
                </w:rPr>
                <w:fldChar w:fldCharType="begin"/>
              </w:r>
              <w:r w:rsidR="009B244C">
                <w:rPr>
                  <w:rFonts w:ascii="Frutiger-Light" w:hAnsi="Frutiger-Light" w:cstheme="minorHAnsi"/>
                  <w:i w:val="0"/>
                  <w:sz w:val="16"/>
                  <w:szCs w:val="16"/>
                </w:rPr>
                <w:instrText xml:space="preserve"> ADDIN EN.CITE &lt;EndNote&gt;&lt;Cite&gt;&lt;Author&gt;Lee&lt;/Author&gt;&lt;Year&gt;2013&lt;/Year&gt;&lt;RecNum&gt;378&lt;/RecNum&gt;&lt;DisplayText&gt;&lt;style face="superscript"&gt;72&lt;/style&gt;&lt;/DisplayText&gt;&lt;record&gt;&lt;rec-number&gt;378&lt;/rec-number&gt;&lt;foreign-keys&gt;&lt;key app="EN" db-id="tpstp9vssfrp5weedfoxd5r8aff0t2zpfzes"&gt;378&lt;/key&gt;&lt;/foreign-keys&gt;&lt;ref-type name="Journal Article"&gt;17&lt;/ref-type&gt;&lt;contributors&gt;&lt;authors&gt;&lt;author&gt;Lee, L. J.&lt;/author&gt;&lt;author&gt;Damato, A. L.&lt;/author&gt;&lt;author&gt;Viswanathan, A. N.&lt;/author&gt;&lt;/authors&gt;&lt;/contributors&gt;&lt;auth-address&gt;Department of Radiation Oncology, Brigham and Women&amp;apos;s Hospital and Dana-Farber Cancer Institute, Harvard Medical School, Boston, MA.&lt;/auth-address&gt;&lt;titles&gt;&lt;title&gt;Clinical outcomes of high-dose-rate interstitial gynecologic brachytherapy using real-time CT guidance&lt;/title&gt;&lt;secondary-title&gt;Brachytherapy&lt;/secondary-title&gt;&lt;/titles&gt;&lt;periodical&gt;&lt;full-title&gt;Brachytherapy&lt;/full-title&gt;&lt;/periodical&gt;&lt;pages&gt;303-10&lt;/pages&gt;&lt;volume&gt;12&lt;/volume&gt;&lt;number&gt;4&lt;/number&gt;&lt;edition&gt;2013/03/16&lt;/edition&gt;&lt;keywords&gt;&lt;keyword&gt;Adult&lt;/keyword&gt;&lt;keyword&gt;Aged&lt;/keyword&gt;&lt;keyword&gt;Aged, 80 and over&lt;/keyword&gt;&lt;keyword&gt;Brachytherapy/adverse effects/*methods&lt;/keyword&gt;&lt;keyword&gt;Disease-Free Survival&lt;/keyword&gt;&lt;keyword&gt;Female&lt;/keyword&gt;&lt;keyword&gt;Genital Neoplasms, Female/*mortality/*radiotherapy&lt;/keyword&gt;&lt;keyword&gt;Humans&lt;/keyword&gt;&lt;keyword&gt;Middle Aged&lt;/keyword&gt;&lt;keyword&gt;Neoplasm Recurrence, Local&lt;/keyword&gt;&lt;keyword&gt;Radiotherapy Dosage&lt;/keyword&gt;&lt;keyword&gt;Retrospective Studies&lt;/keyword&gt;&lt;keyword&gt;Tomography, X-Ray Computed&lt;/keyword&gt;&lt;/keywords&gt;&lt;dates&gt;&lt;year&gt;2013&lt;/year&gt;&lt;pub-dates&gt;&lt;date&gt;Jul-Aug&lt;/date&gt;&lt;/pub-dates&gt;&lt;/dates&gt;&lt;isbn&gt;1873-1449 (Electronic)&amp;#xD;1538-4721 (Linking)&lt;/isbn&gt;&lt;accession-num&gt;23491023&lt;/accession-num&gt;&lt;urls&gt;&lt;related-urls&gt;&lt;url&gt;http://www.ncbi.nlm.nih.gov/pubmed/23491023&lt;/url&gt;&lt;/related-urls&gt;&lt;/urls&gt;&lt;electronic-resource-num&gt;10.1016/j.brachy.2012.11.002&amp;#xD;S1538-4721(13)00195-5 [pii]&lt;/electronic-resource-num&gt;&lt;language&gt;eng&lt;/language&gt;&lt;/record&gt;&lt;/Cite&gt;&lt;/EndNote&gt;</w:instrText>
              </w:r>
              <w:r w:rsidR="009747EC" w:rsidRPr="004709F0">
                <w:rPr>
                  <w:rFonts w:ascii="Frutiger-Light" w:hAnsi="Frutiger-Light" w:cstheme="minorHAnsi"/>
                  <w:sz w:val="16"/>
                  <w:szCs w:val="16"/>
                </w:rPr>
                <w:fldChar w:fldCharType="separate"/>
              </w:r>
              <w:r w:rsidR="009B244C" w:rsidRPr="009B244C">
                <w:rPr>
                  <w:rFonts w:ascii="Frutiger-Light" w:hAnsi="Frutiger-Light" w:cstheme="minorHAnsi"/>
                  <w:i w:val="0"/>
                  <w:noProof/>
                  <w:sz w:val="16"/>
                  <w:szCs w:val="16"/>
                  <w:vertAlign w:val="superscript"/>
                </w:rPr>
                <w:t>72</w:t>
              </w:r>
              <w:r w:rsidR="009747EC" w:rsidRPr="004709F0">
                <w:rPr>
                  <w:rFonts w:ascii="Frutiger-Light" w:hAnsi="Frutiger-Light" w:cstheme="minorHAnsi"/>
                  <w:sz w:val="16"/>
                  <w:szCs w:val="16"/>
                </w:rPr>
                <w:fldChar w:fldCharType="end"/>
              </w:r>
            </w:hyperlink>
          </w:p>
        </w:tc>
        <w:tc>
          <w:tcPr>
            <w:tcW w:w="1065" w:type="dxa"/>
            <w:tcBorders>
              <w:left w:val="nil"/>
            </w:tcBorders>
            <w:shd w:val="clear" w:color="auto" w:fill="auto"/>
          </w:tcPr>
          <w:p w:rsidR="00FE05BE" w:rsidRPr="004709F0" w:rsidRDefault="00FE05BE" w:rsidP="00187BD8">
            <w:pPr>
              <w:jc w:val="both"/>
              <w:cnfStyle w:val="000000000000"/>
              <w:rPr>
                <w:rFonts w:ascii="Frutiger-Light" w:hAnsi="Frutiger-Light" w:cstheme="minorHAnsi"/>
                <w:sz w:val="16"/>
                <w:szCs w:val="16"/>
              </w:rPr>
            </w:pPr>
            <w:r w:rsidRPr="004709F0">
              <w:rPr>
                <w:rFonts w:ascii="Frutiger-Light" w:hAnsi="Frutiger-Light" w:cstheme="minorHAnsi"/>
                <w:sz w:val="16"/>
                <w:szCs w:val="16"/>
              </w:rPr>
              <w:t>2005-11</w:t>
            </w:r>
          </w:p>
        </w:tc>
        <w:tc>
          <w:tcPr>
            <w:tcW w:w="613" w:type="dxa"/>
            <w:shd w:val="clear" w:color="auto" w:fill="auto"/>
          </w:tcPr>
          <w:p w:rsidR="00FE05BE" w:rsidRPr="004709F0" w:rsidRDefault="00FE05BE" w:rsidP="00187BD8">
            <w:pPr>
              <w:jc w:val="both"/>
              <w:cnfStyle w:val="000000000000"/>
              <w:rPr>
                <w:rFonts w:ascii="Frutiger-Light" w:hAnsi="Frutiger-Light" w:cstheme="minorHAnsi"/>
                <w:sz w:val="16"/>
                <w:szCs w:val="16"/>
              </w:rPr>
            </w:pPr>
            <w:r w:rsidRPr="004709F0">
              <w:rPr>
                <w:rFonts w:ascii="Frutiger-Light" w:hAnsi="Frutiger-Light" w:cstheme="minorHAnsi"/>
                <w:sz w:val="16"/>
                <w:szCs w:val="16"/>
              </w:rPr>
              <w:t>10</w:t>
            </w:r>
          </w:p>
        </w:tc>
        <w:tc>
          <w:tcPr>
            <w:tcW w:w="1091" w:type="dxa"/>
            <w:shd w:val="clear" w:color="auto" w:fill="auto"/>
          </w:tcPr>
          <w:p w:rsidR="00FE05BE" w:rsidRPr="004709F0" w:rsidRDefault="00FE05BE" w:rsidP="00187BD8">
            <w:pPr>
              <w:jc w:val="both"/>
              <w:cnfStyle w:val="000000000000"/>
              <w:rPr>
                <w:rFonts w:ascii="Frutiger-Light" w:hAnsi="Frutiger-Light" w:cstheme="minorHAnsi"/>
                <w:sz w:val="16"/>
                <w:szCs w:val="16"/>
              </w:rPr>
            </w:pPr>
            <w:r w:rsidRPr="004709F0">
              <w:rPr>
                <w:rFonts w:ascii="Frutiger-Light" w:hAnsi="Frutiger-Light" w:cstheme="minorHAnsi"/>
                <w:sz w:val="16"/>
                <w:szCs w:val="16"/>
              </w:rPr>
              <w:t>17</w:t>
            </w:r>
          </w:p>
        </w:tc>
        <w:tc>
          <w:tcPr>
            <w:tcW w:w="1255" w:type="dxa"/>
            <w:shd w:val="clear" w:color="auto" w:fill="auto"/>
          </w:tcPr>
          <w:p w:rsidR="00FE05BE" w:rsidRPr="004709F0" w:rsidRDefault="00FE05BE" w:rsidP="00187BD8">
            <w:pPr>
              <w:jc w:val="both"/>
              <w:cnfStyle w:val="000000000000"/>
              <w:rPr>
                <w:rFonts w:ascii="Frutiger-Light" w:hAnsi="Frutiger-Light" w:cstheme="minorHAnsi"/>
                <w:sz w:val="16"/>
                <w:szCs w:val="16"/>
              </w:rPr>
            </w:pPr>
            <w:r w:rsidRPr="004709F0">
              <w:rPr>
                <w:rFonts w:ascii="Frutiger-Light" w:hAnsi="Frutiger-Light" w:cstheme="minorHAnsi"/>
                <w:sz w:val="16"/>
                <w:szCs w:val="16"/>
              </w:rPr>
              <w:t>74</w:t>
            </w:r>
          </w:p>
        </w:tc>
        <w:tc>
          <w:tcPr>
            <w:tcW w:w="724" w:type="dxa"/>
            <w:shd w:val="clear" w:color="auto" w:fill="auto"/>
          </w:tcPr>
          <w:p w:rsidR="00FE05BE" w:rsidRPr="004709F0" w:rsidRDefault="00FE05BE" w:rsidP="00187BD8">
            <w:pPr>
              <w:jc w:val="both"/>
              <w:cnfStyle w:val="000000000000"/>
              <w:rPr>
                <w:rFonts w:ascii="Frutiger-Light" w:hAnsi="Frutiger-Light" w:cstheme="minorHAnsi"/>
                <w:sz w:val="16"/>
                <w:szCs w:val="16"/>
              </w:rPr>
            </w:pPr>
            <w:r w:rsidRPr="004709F0">
              <w:rPr>
                <w:rFonts w:ascii="Frutiger-Light" w:hAnsi="Frutiger-Light" w:cstheme="minorHAnsi"/>
                <w:sz w:val="16"/>
                <w:szCs w:val="16"/>
              </w:rPr>
              <w:t>86</w:t>
            </w:r>
          </w:p>
        </w:tc>
        <w:tc>
          <w:tcPr>
            <w:tcW w:w="856" w:type="dxa"/>
            <w:shd w:val="clear" w:color="auto" w:fill="auto"/>
          </w:tcPr>
          <w:p w:rsidR="00FE05BE" w:rsidRPr="004709F0" w:rsidRDefault="00FE05BE" w:rsidP="00187BD8">
            <w:pPr>
              <w:jc w:val="both"/>
              <w:cnfStyle w:val="000000000000"/>
              <w:rPr>
                <w:rFonts w:ascii="Frutiger-Light" w:hAnsi="Frutiger-Light" w:cstheme="minorHAnsi"/>
                <w:sz w:val="16"/>
                <w:szCs w:val="16"/>
              </w:rPr>
            </w:pPr>
            <w:r w:rsidRPr="004709F0">
              <w:rPr>
                <w:rFonts w:ascii="Frutiger-Light" w:hAnsi="Frutiger-Light" w:cstheme="minorHAnsi"/>
                <w:sz w:val="16"/>
                <w:szCs w:val="16"/>
              </w:rPr>
              <w:t>60</w:t>
            </w:r>
          </w:p>
        </w:tc>
        <w:tc>
          <w:tcPr>
            <w:tcW w:w="738" w:type="dxa"/>
            <w:shd w:val="clear" w:color="auto" w:fill="auto"/>
          </w:tcPr>
          <w:p w:rsidR="00FE05BE" w:rsidRPr="004709F0" w:rsidRDefault="00FE05BE" w:rsidP="00187BD8">
            <w:pPr>
              <w:jc w:val="both"/>
              <w:cnfStyle w:val="000000000000"/>
              <w:rPr>
                <w:rFonts w:ascii="Frutiger-Light" w:hAnsi="Frutiger-Light" w:cstheme="minorHAnsi"/>
                <w:sz w:val="16"/>
                <w:szCs w:val="16"/>
              </w:rPr>
            </w:pPr>
            <w:r w:rsidRPr="004709F0">
              <w:rPr>
                <w:rFonts w:ascii="Frutiger-Light" w:hAnsi="Frutiger-Light" w:cstheme="minorHAnsi"/>
                <w:sz w:val="16"/>
                <w:szCs w:val="16"/>
              </w:rPr>
              <w:t>62</w:t>
            </w:r>
          </w:p>
        </w:tc>
        <w:tc>
          <w:tcPr>
            <w:tcW w:w="972" w:type="dxa"/>
            <w:shd w:val="clear" w:color="auto" w:fill="auto"/>
          </w:tcPr>
          <w:p w:rsidR="00FE05BE" w:rsidRPr="004709F0" w:rsidRDefault="00FE05BE" w:rsidP="00187BD8">
            <w:pPr>
              <w:jc w:val="both"/>
              <w:cnfStyle w:val="000000000000"/>
              <w:rPr>
                <w:rFonts w:ascii="Frutiger-Light" w:hAnsi="Frutiger-Light" w:cstheme="minorHAnsi"/>
                <w:sz w:val="16"/>
                <w:szCs w:val="16"/>
              </w:rPr>
            </w:pPr>
            <w:r w:rsidRPr="004709F0">
              <w:rPr>
                <w:rFonts w:ascii="Frutiger-Light" w:hAnsi="Frutiger-Light" w:cstheme="minorHAnsi"/>
                <w:sz w:val="16"/>
                <w:szCs w:val="16"/>
              </w:rPr>
              <w:t>13</w:t>
            </w:r>
          </w:p>
        </w:tc>
      </w:tr>
      <w:tr w:rsidR="004709F0" w:rsidRPr="00FE05BE" w:rsidTr="004709F0">
        <w:trPr>
          <w:cnfStyle w:val="000000100000"/>
          <w:jc w:val="center"/>
        </w:trPr>
        <w:tc>
          <w:tcPr>
            <w:cnfStyle w:val="001000000000"/>
            <w:tcW w:w="2076" w:type="dxa"/>
            <w:tcBorders>
              <w:bottom w:val="single" w:sz="4" w:space="0" w:color="auto"/>
              <w:right w:val="none" w:sz="0" w:space="0" w:color="auto"/>
            </w:tcBorders>
            <w:shd w:val="clear" w:color="auto" w:fill="auto"/>
          </w:tcPr>
          <w:p w:rsidR="00FE05BE" w:rsidRPr="004709F0" w:rsidRDefault="00FE05BE" w:rsidP="009B244C">
            <w:pPr>
              <w:jc w:val="both"/>
              <w:rPr>
                <w:rFonts w:ascii="Frutiger-Light" w:hAnsi="Frutiger-Light" w:cstheme="minorHAnsi"/>
                <w:i w:val="0"/>
                <w:sz w:val="16"/>
                <w:szCs w:val="16"/>
              </w:rPr>
            </w:pPr>
            <w:r w:rsidRPr="004709F0">
              <w:rPr>
                <w:rFonts w:ascii="Frutiger-Light" w:hAnsi="Frutiger-Light" w:cstheme="minorHAnsi"/>
                <w:i w:val="0"/>
                <w:sz w:val="16"/>
                <w:szCs w:val="16"/>
              </w:rPr>
              <w:t>Westerveld</w:t>
            </w:r>
            <w:r w:rsidRPr="004709F0">
              <w:rPr>
                <w:rFonts w:ascii="Frutiger-Light" w:hAnsi="Frutiger-Light" w:cstheme="minorHAnsi"/>
                <w:sz w:val="16"/>
                <w:szCs w:val="16"/>
                <w:lang w:val="fr-FR"/>
              </w:rPr>
              <w:t>et al.</w:t>
            </w:r>
            <w:r w:rsidRPr="004709F0">
              <w:rPr>
                <w:rFonts w:ascii="Frutiger-Light" w:hAnsi="Frutiger-Light" w:cstheme="minorHAnsi"/>
                <w:i w:val="0"/>
                <w:sz w:val="16"/>
                <w:szCs w:val="16"/>
              </w:rPr>
              <w:t xml:space="preserve"> (2021)</w:t>
            </w:r>
            <w:hyperlink w:anchor="_ENREF_73" w:tooltip="Westerveld, 2021 #381" w:history="1">
              <w:r w:rsidR="009747EC" w:rsidRPr="004709F0">
                <w:rPr>
                  <w:rFonts w:ascii="Frutiger-Light" w:hAnsi="Frutiger-Light" w:cstheme="minorHAnsi"/>
                  <w:sz w:val="16"/>
                  <w:szCs w:val="16"/>
                </w:rPr>
                <w:fldChar w:fldCharType="begin">
                  <w:fldData xml:space="preserve">PEVuZE5vdGU+PENpdGU+PEF1dGhvcj5XZXN0ZXJ2ZWxkPC9BdXRob3I+PFllYXI+MjAyMTwvWWVh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</w:fldData>
                </w:fldChar>
              </w:r>
              <w:r w:rsidR="009B244C">
                <w:rPr>
                  <w:rFonts w:ascii="Frutiger-Light" w:hAnsi="Frutiger-Light" w:cstheme="minorHAnsi"/>
                  <w:i w:val="0"/>
                  <w:sz w:val="16"/>
                  <w:szCs w:val="16"/>
                </w:rPr>
                <w:instrText xml:space="preserve"> ADDIN EN.CITE </w:instrText>
              </w:r>
              <w:r w:rsidR="009747EC">
                <w:rPr>
                  <w:rFonts w:ascii="Frutiger-Light" w:hAnsi="Frutiger-Light" w:cstheme="minorHAnsi"/>
                  <w:sz w:val="16"/>
                  <w:szCs w:val="16"/>
                </w:rPr>
                <w:fldChar w:fldCharType="begin">
                  <w:fldData xml:space="preserve">PEVuZE5vdGU+PENpdGU+PEF1dGhvcj5XZXN0ZXJ2ZWxkPC9BdXRob3I+PFllYXI+MjAyMTwvWWVh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</w:fldData>
                </w:fldChar>
              </w:r>
              <w:r w:rsidR="009B244C">
                <w:rPr>
                  <w:rFonts w:ascii="Frutiger-Light" w:hAnsi="Frutiger-Light" w:cstheme="minorHAnsi"/>
                  <w:i w:val="0"/>
                  <w:sz w:val="16"/>
                  <w:szCs w:val="16"/>
                </w:rPr>
                <w:instrText xml:space="preserve"> ADDIN EN.CITE.DATA </w:instrText>
              </w:r>
              <w:r w:rsidR="009747EC">
                <w:rPr>
                  <w:rFonts w:ascii="Frutiger-Light" w:hAnsi="Frutiger-Light" w:cstheme="minorHAnsi"/>
                  <w:sz w:val="16"/>
                  <w:szCs w:val="16"/>
                </w:rPr>
              </w:r>
              <w:r w:rsidR="009747EC">
                <w:rPr>
                  <w:rFonts w:ascii="Frutiger-Light" w:hAnsi="Frutiger-Light" w:cstheme="minorHAnsi"/>
                  <w:sz w:val="16"/>
                  <w:szCs w:val="16"/>
                </w:rPr>
                <w:fldChar w:fldCharType="end"/>
              </w:r>
              <w:r w:rsidR="009747EC" w:rsidRPr="004709F0">
                <w:rPr>
                  <w:rFonts w:ascii="Frutiger-Light" w:hAnsi="Frutiger-Light" w:cstheme="minorHAnsi"/>
                  <w:sz w:val="16"/>
                  <w:szCs w:val="16"/>
                </w:rPr>
              </w:r>
              <w:r w:rsidR="009747EC" w:rsidRPr="004709F0">
                <w:rPr>
                  <w:rFonts w:ascii="Frutiger-Light" w:hAnsi="Frutiger-Light" w:cstheme="minorHAnsi"/>
                  <w:sz w:val="16"/>
                  <w:szCs w:val="16"/>
                </w:rPr>
                <w:fldChar w:fldCharType="separate"/>
              </w:r>
              <w:r w:rsidR="009B244C" w:rsidRPr="009B244C">
                <w:rPr>
                  <w:rFonts w:ascii="Frutiger-Light" w:hAnsi="Frutiger-Light" w:cstheme="minorHAnsi"/>
                  <w:i w:val="0"/>
                  <w:noProof/>
                  <w:sz w:val="16"/>
                  <w:szCs w:val="16"/>
                  <w:vertAlign w:val="superscript"/>
                </w:rPr>
                <w:t>73</w:t>
              </w:r>
              <w:r w:rsidR="009747EC" w:rsidRPr="004709F0">
                <w:rPr>
                  <w:rFonts w:ascii="Frutiger-Light" w:hAnsi="Frutiger-Light" w:cstheme="minorHAnsi"/>
                  <w:sz w:val="16"/>
                  <w:szCs w:val="16"/>
                </w:rPr>
                <w:fldChar w:fldCharType="end"/>
              </w:r>
            </w:hyperlink>
          </w:p>
        </w:tc>
        <w:tc>
          <w:tcPr>
            <w:tcW w:w="1065" w:type="dxa"/>
            <w:tcBorders>
              <w:left w:val="nil"/>
              <w:bottom w:val="single" w:sz="4" w:space="0" w:color="auto"/>
            </w:tcBorders>
            <w:shd w:val="clear" w:color="auto" w:fill="auto"/>
          </w:tcPr>
          <w:p w:rsidR="00FE05BE" w:rsidRPr="004709F0" w:rsidRDefault="00FE05BE" w:rsidP="00187BD8">
            <w:pPr>
              <w:jc w:val="both"/>
              <w:cnfStyle w:val="000000100000"/>
              <w:rPr>
                <w:rFonts w:ascii="Frutiger-Light" w:hAnsi="Frutiger-Light" w:cstheme="minorHAnsi"/>
                <w:sz w:val="16"/>
                <w:szCs w:val="16"/>
              </w:rPr>
            </w:pPr>
            <w:r w:rsidRPr="004709F0">
              <w:rPr>
                <w:rFonts w:ascii="Frutiger-Light" w:hAnsi="Frutiger-Light" w:cstheme="minorHAnsi"/>
                <w:sz w:val="16"/>
                <w:szCs w:val="16"/>
              </w:rPr>
              <w:t>2001-16</w:t>
            </w:r>
          </w:p>
        </w:tc>
        <w:tc>
          <w:tcPr>
            <w:tcW w:w="613" w:type="dxa"/>
            <w:tcBorders>
              <w:bottom w:val="single" w:sz="4" w:space="0" w:color="auto"/>
            </w:tcBorders>
            <w:shd w:val="clear" w:color="auto" w:fill="auto"/>
          </w:tcPr>
          <w:p w:rsidR="00FE05BE" w:rsidRPr="004709F0" w:rsidRDefault="00FE05BE" w:rsidP="00187BD8">
            <w:pPr>
              <w:jc w:val="both"/>
              <w:cnfStyle w:val="000000100000"/>
              <w:rPr>
                <w:rFonts w:ascii="Frutiger-Light" w:hAnsi="Frutiger-Light" w:cstheme="minorHAnsi"/>
                <w:sz w:val="16"/>
                <w:szCs w:val="16"/>
              </w:rPr>
            </w:pPr>
            <w:r w:rsidRPr="004709F0">
              <w:rPr>
                <w:rFonts w:ascii="Frutiger-Light" w:hAnsi="Frutiger-Light" w:cstheme="minorHAnsi"/>
                <w:sz w:val="16"/>
                <w:szCs w:val="16"/>
              </w:rPr>
              <w:t>148</w:t>
            </w:r>
          </w:p>
        </w:tc>
        <w:tc>
          <w:tcPr>
            <w:tcW w:w="1091" w:type="dxa"/>
            <w:tcBorders>
              <w:bottom w:val="single" w:sz="4" w:space="0" w:color="auto"/>
            </w:tcBorders>
            <w:shd w:val="clear" w:color="auto" w:fill="auto"/>
          </w:tcPr>
          <w:p w:rsidR="00FE05BE" w:rsidRPr="004709F0" w:rsidRDefault="00FE05BE" w:rsidP="00187BD8">
            <w:pPr>
              <w:jc w:val="both"/>
              <w:cnfStyle w:val="000000100000"/>
              <w:rPr>
                <w:rFonts w:ascii="Frutiger-Light" w:hAnsi="Frutiger-Light" w:cstheme="minorHAnsi"/>
                <w:sz w:val="16"/>
                <w:szCs w:val="16"/>
              </w:rPr>
            </w:pPr>
            <w:r w:rsidRPr="004709F0">
              <w:rPr>
                <w:rFonts w:ascii="Frutiger-Light" w:hAnsi="Frutiger-Light" w:cstheme="minorHAnsi"/>
                <w:sz w:val="16"/>
                <w:szCs w:val="16"/>
              </w:rPr>
              <w:t>29</w:t>
            </w:r>
          </w:p>
        </w:tc>
        <w:tc>
          <w:tcPr>
            <w:tcW w:w="1255" w:type="dxa"/>
            <w:tcBorders>
              <w:bottom w:val="single" w:sz="4" w:space="0" w:color="auto"/>
            </w:tcBorders>
            <w:shd w:val="clear" w:color="auto" w:fill="auto"/>
          </w:tcPr>
          <w:p w:rsidR="00FE05BE" w:rsidRPr="004709F0" w:rsidRDefault="00FE05BE" w:rsidP="00187BD8">
            <w:pPr>
              <w:jc w:val="both"/>
              <w:cnfStyle w:val="000000100000"/>
              <w:rPr>
                <w:rFonts w:ascii="Frutiger-Light" w:hAnsi="Frutiger-Light" w:cstheme="minorHAnsi"/>
                <w:sz w:val="16"/>
                <w:szCs w:val="16"/>
              </w:rPr>
            </w:pPr>
            <w:r w:rsidRPr="004709F0">
              <w:rPr>
                <w:rFonts w:ascii="Frutiger-Light" w:hAnsi="Frutiger-Light" w:cstheme="minorHAnsi"/>
                <w:sz w:val="16"/>
                <w:szCs w:val="16"/>
              </w:rPr>
              <w:t>80</w:t>
            </w:r>
          </w:p>
        </w:tc>
        <w:tc>
          <w:tcPr>
            <w:tcW w:w="724" w:type="dxa"/>
            <w:tcBorders>
              <w:bottom w:val="single" w:sz="4" w:space="0" w:color="auto"/>
            </w:tcBorders>
            <w:shd w:val="clear" w:color="auto" w:fill="auto"/>
          </w:tcPr>
          <w:p w:rsidR="00FE05BE" w:rsidRPr="004709F0" w:rsidRDefault="00FE05BE" w:rsidP="00187BD8">
            <w:pPr>
              <w:jc w:val="both"/>
              <w:cnfStyle w:val="000000100000"/>
              <w:rPr>
                <w:rFonts w:ascii="Frutiger-Light" w:hAnsi="Frutiger-Light" w:cstheme="minorHAnsi"/>
                <w:sz w:val="16"/>
                <w:szCs w:val="16"/>
              </w:rPr>
            </w:pPr>
            <w:r w:rsidRPr="004709F0">
              <w:rPr>
                <w:rFonts w:ascii="Frutiger-Light" w:hAnsi="Frutiger-Light" w:cstheme="minorHAnsi"/>
                <w:sz w:val="16"/>
                <w:szCs w:val="16"/>
              </w:rPr>
              <w:t>86</w:t>
            </w:r>
          </w:p>
        </w:tc>
        <w:tc>
          <w:tcPr>
            <w:tcW w:w="856" w:type="dxa"/>
            <w:tcBorders>
              <w:bottom w:val="single" w:sz="4" w:space="0" w:color="auto"/>
            </w:tcBorders>
            <w:shd w:val="clear" w:color="auto" w:fill="auto"/>
          </w:tcPr>
          <w:p w:rsidR="00FE05BE" w:rsidRPr="004709F0" w:rsidRDefault="00FE05BE" w:rsidP="00187BD8">
            <w:pPr>
              <w:jc w:val="both"/>
              <w:cnfStyle w:val="000000100000"/>
              <w:rPr>
                <w:rFonts w:ascii="Frutiger-Light" w:hAnsi="Frutiger-Light" w:cstheme="minorHAnsi"/>
                <w:sz w:val="16"/>
                <w:szCs w:val="16"/>
              </w:rPr>
            </w:pPr>
            <w:r w:rsidRPr="004709F0">
              <w:rPr>
                <w:rFonts w:ascii="Frutiger-Light" w:hAnsi="Frutiger-Light" w:cstheme="minorHAnsi"/>
                <w:sz w:val="16"/>
                <w:szCs w:val="16"/>
              </w:rPr>
              <w:t>73</w:t>
            </w:r>
          </w:p>
        </w:tc>
        <w:tc>
          <w:tcPr>
            <w:tcW w:w="738" w:type="dxa"/>
            <w:tcBorders>
              <w:bottom w:val="single" w:sz="4" w:space="0" w:color="auto"/>
            </w:tcBorders>
            <w:shd w:val="clear" w:color="auto" w:fill="auto"/>
          </w:tcPr>
          <w:p w:rsidR="00FE05BE" w:rsidRPr="004709F0" w:rsidRDefault="00FE05BE" w:rsidP="00187BD8">
            <w:pPr>
              <w:jc w:val="both"/>
              <w:cnfStyle w:val="000000100000"/>
              <w:rPr>
                <w:rFonts w:ascii="Frutiger-Light" w:hAnsi="Frutiger-Light" w:cstheme="minorHAnsi"/>
                <w:sz w:val="16"/>
                <w:szCs w:val="16"/>
              </w:rPr>
            </w:pPr>
            <w:r w:rsidRPr="004709F0">
              <w:rPr>
                <w:rFonts w:ascii="Frutiger-Light" w:hAnsi="Frutiger-Light" w:cstheme="minorHAnsi"/>
                <w:sz w:val="16"/>
                <w:szCs w:val="16"/>
              </w:rPr>
              <w:t>79</w:t>
            </w:r>
          </w:p>
        </w:tc>
        <w:tc>
          <w:tcPr>
            <w:tcW w:w="972" w:type="dxa"/>
            <w:tcBorders>
              <w:bottom w:val="single" w:sz="4" w:space="0" w:color="auto"/>
            </w:tcBorders>
            <w:shd w:val="clear" w:color="auto" w:fill="auto"/>
          </w:tcPr>
          <w:p w:rsidR="00FE05BE" w:rsidRPr="004709F0" w:rsidRDefault="00FE05BE" w:rsidP="00187BD8">
            <w:pPr>
              <w:jc w:val="both"/>
              <w:cnfStyle w:val="000000100000"/>
              <w:rPr>
                <w:rFonts w:ascii="Frutiger-Light" w:hAnsi="Frutiger-Light" w:cstheme="minorHAnsi"/>
                <w:sz w:val="16"/>
                <w:szCs w:val="16"/>
              </w:rPr>
            </w:pPr>
            <w:r w:rsidRPr="004709F0">
              <w:rPr>
                <w:rFonts w:ascii="Frutiger-Light" w:hAnsi="Frutiger-Light" w:cstheme="minorHAnsi"/>
                <w:sz w:val="16"/>
                <w:szCs w:val="16"/>
              </w:rPr>
              <w:t>17</w:t>
            </w:r>
          </w:p>
        </w:tc>
      </w:tr>
      <w:tr w:rsidR="00FE05BE" w:rsidRPr="001D7059" w:rsidTr="004709F0">
        <w:trPr>
          <w:trHeight w:val="649"/>
          <w:jc w:val="center"/>
        </w:trPr>
        <w:tc>
          <w:tcPr>
            <w:cnfStyle w:val="001000000000"/>
            <w:tcW w:w="9390" w:type="dxa"/>
            <w:gridSpan w:val="9"/>
            <w:tcBorders>
              <w:top w:val="single" w:sz="4" w:space="0" w:color="auto"/>
              <w:bottom w:val="single" w:sz="4" w:space="0" w:color="auto"/>
              <w:right w:val="none" w:sz="0" w:space="0" w:color="auto"/>
            </w:tcBorders>
            <w:vAlign w:val="center"/>
          </w:tcPr>
          <w:p w:rsidR="00FE05BE" w:rsidRPr="004709F0" w:rsidRDefault="00FE05BE" w:rsidP="007E76DB">
            <w:pPr>
              <w:jc w:val="both"/>
              <w:rPr>
                <w:rFonts w:ascii="Frutiger-Light" w:hAnsi="Frutiger-Light"/>
                <w:sz w:val="16"/>
                <w:szCs w:val="16"/>
              </w:rPr>
            </w:pPr>
            <w:r w:rsidRPr="004709F0">
              <w:rPr>
                <w:rFonts w:ascii="Frutiger-Light" w:hAnsi="Frutiger-Light" w:cstheme="minorHAnsi"/>
                <w:iCs/>
                <w:sz w:val="16"/>
                <w:szCs w:val="16"/>
              </w:rPr>
              <w:t>D90=minimal dose to 90% of the volume</w:t>
            </w:r>
            <w:r w:rsidR="004709F0" w:rsidRPr="004709F0">
              <w:rPr>
                <w:rFonts w:ascii="Frutiger-Light" w:hAnsi="Frutiger-Light" w:cstheme="minorHAnsi"/>
                <w:iCs/>
                <w:sz w:val="16"/>
                <w:szCs w:val="16"/>
              </w:rPr>
              <w:t>;</w:t>
            </w:r>
            <w:r w:rsidRPr="004709F0">
              <w:rPr>
                <w:rFonts w:ascii="Frutiger-Light" w:hAnsi="Frutiger-Light" w:cstheme="minorHAnsi"/>
                <w:iCs/>
                <w:sz w:val="16"/>
                <w:szCs w:val="16"/>
              </w:rPr>
              <w:t xml:space="preserve"> CTV-T</w:t>
            </w:r>
            <w:r w:rsidRPr="004709F0">
              <w:rPr>
                <w:rFonts w:ascii="Frutiger-Light" w:hAnsi="Frutiger-Light" w:cstheme="minorHAnsi"/>
                <w:iCs/>
                <w:sz w:val="16"/>
                <w:szCs w:val="16"/>
                <w:vertAlign w:val="subscript"/>
              </w:rPr>
              <w:t>HR</w:t>
            </w:r>
            <w:r w:rsidRPr="004709F0">
              <w:rPr>
                <w:rFonts w:ascii="Frutiger-Light" w:hAnsi="Frutiger-Light" w:cstheme="minorHAnsi"/>
                <w:iCs/>
                <w:sz w:val="16"/>
                <w:szCs w:val="16"/>
              </w:rPr>
              <w:t>=high-risk clinical target volume</w:t>
            </w:r>
            <w:r w:rsidR="004709F0" w:rsidRPr="004709F0">
              <w:rPr>
                <w:rFonts w:ascii="Frutiger-Light" w:hAnsi="Frutiger-Light" w:cstheme="minorHAnsi"/>
                <w:iCs/>
                <w:sz w:val="16"/>
                <w:szCs w:val="16"/>
              </w:rPr>
              <w:t xml:space="preserve">;FU follow-up; </w:t>
            </w:r>
            <w:r w:rsidRPr="004709F0">
              <w:rPr>
                <w:rFonts w:ascii="Frutiger-Light" w:hAnsi="Frutiger-Light" w:cstheme="minorHAnsi"/>
                <w:iCs/>
                <w:sz w:val="16"/>
                <w:szCs w:val="16"/>
              </w:rPr>
              <w:t>NAnot available</w:t>
            </w:r>
            <w:r w:rsidR="004709F0" w:rsidRPr="004709F0">
              <w:rPr>
                <w:rFonts w:ascii="Frutiger-Light" w:hAnsi="Frutiger-Light" w:cstheme="minorHAnsi"/>
                <w:iCs/>
                <w:sz w:val="16"/>
                <w:szCs w:val="16"/>
              </w:rPr>
              <w:t xml:space="preserve">;2y-DSS disease specific survivcal at 2 years; 2y-LC local control at 2 years; 2y-OS overall survival at 2 years; </w:t>
            </w:r>
            <w:r w:rsidRPr="004709F0">
              <w:rPr>
                <w:rFonts w:ascii="Frutiger-Light" w:hAnsi="Frutiger-Light" w:cstheme="minorHAnsi"/>
                <w:iCs/>
                <w:sz w:val="16"/>
                <w:szCs w:val="16"/>
              </w:rPr>
              <w:t>*Outcome at 3 years</w:t>
            </w:r>
            <w:r w:rsidR="004709F0" w:rsidRPr="004709F0">
              <w:rPr>
                <w:rFonts w:ascii="Frutiger-Light" w:hAnsi="Frutiger-Light" w:cstheme="minorHAnsi"/>
                <w:iCs/>
                <w:sz w:val="16"/>
                <w:szCs w:val="16"/>
              </w:rPr>
              <w:t>;</w:t>
            </w:r>
            <w:r w:rsidRPr="004709F0">
              <w:rPr>
                <w:rFonts w:ascii="Frutiger-Light" w:hAnsi="Frutiger-Light" w:cstheme="minorHAnsi"/>
                <w:iCs/>
                <w:sz w:val="16"/>
                <w:szCs w:val="16"/>
              </w:rPr>
              <w:t xml:space="preserve"> †Outcome at 4 years</w:t>
            </w:r>
            <w:r w:rsidR="004709F0" w:rsidRPr="004709F0">
              <w:rPr>
                <w:rFonts w:ascii="Frutiger-Light" w:hAnsi="Frutiger-Light" w:cstheme="minorHAnsi"/>
                <w:iCs/>
                <w:sz w:val="16"/>
                <w:szCs w:val="16"/>
              </w:rPr>
              <w:t>;</w:t>
            </w:r>
            <w:r w:rsidRPr="004709F0">
              <w:rPr>
                <w:rFonts w:ascii="Frutiger-Light" w:hAnsi="Frutiger-Light" w:cstheme="minorHAnsi"/>
                <w:iCs/>
                <w:sz w:val="16"/>
                <w:szCs w:val="16"/>
              </w:rPr>
              <w:t xml:space="preserve"> ‡Outcome for the entire group, including recurrences. </w:t>
            </w:r>
          </w:p>
        </w:tc>
      </w:tr>
    </w:tbl>
    <w:p w:rsidR="00FE05BE" w:rsidRDefault="00FE05BE" w:rsidP="00FE05BE">
      <w:pPr>
        <w:pStyle w:val="Lgende"/>
      </w:pPr>
      <w:r w:rsidRPr="009A6A98">
        <w:t xml:space="preserve">Figure </w:t>
      </w:r>
      <w:r w:rsidR="009747EC">
        <w:fldChar w:fldCharType="begin"/>
      </w:r>
      <w:r>
        <w:instrText xml:space="preserve"> SEQ Figure \* ARABIC </w:instrText>
      </w:r>
      <w:r w:rsidR="009747EC">
        <w:fldChar w:fldCharType="separate"/>
      </w:r>
      <w:r>
        <w:rPr>
          <w:noProof/>
        </w:rPr>
        <w:t>4</w:t>
      </w:r>
      <w:r w:rsidR="009747EC">
        <w:rPr>
          <w:noProof/>
        </w:rPr>
        <w:fldChar w:fldCharType="end"/>
      </w:r>
      <w:r w:rsidRPr="009A6A98">
        <w:t xml:space="preserve">. </w:t>
      </w:r>
      <w:r>
        <w:t>Study outcomes of IGABT for patients with primary vaginal cancer</w:t>
      </w:r>
    </w:p>
    <w:p w:rsidR="004709F0" w:rsidRDefault="004709F0" w:rsidP="004709F0">
      <w:pPr>
        <w:rPr>
          <w:lang w:val="en-GB" w:eastAsia="en-US"/>
        </w:rPr>
      </w:pPr>
    </w:p>
    <w:p w:rsidR="004709F0" w:rsidRPr="004709F0" w:rsidRDefault="004709F0" w:rsidP="004709F0">
      <w:pPr>
        <w:rPr>
          <w:lang w:val="en-GB" w:eastAsia="en-US"/>
        </w:rPr>
      </w:pPr>
    </w:p>
    <w:p w:rsidR="00FE05BE" w:rsidRPr="00FE05BE" w:rsidRDefault="00FE05BE" w:rsidP="00FE05BE">
      <w:pPr>
        <w:rPr>
          <w:lang w:val="en-GB" w:eastAsia="en-US"/>
        </w:rPr>
      </w:pPr>
    </w:p>
    <w:p w:rsidR="00344B07" w:rsidRPr="00344B07" w:rsidRDefault="00344B07" w:rsidP="00344B07">
      <w:pPr>
        <w:rPr>
          <w:lang w:val="en-US" w:eastAsia="en-US"/>
        </w:rPr>
      </w:pPr>
    </w:p>
    <w:p w:rsidR="00BB2CF6" w:rsidRDefault="00BB2CF6">
      <w:pPr>
        <w:rPr>
          <w:lang w:val="en-GB" w:eastAsia="en-US"/>
        </w:rPr>
      </w:pPr>
      <w:r>
        <w:rPr>
          <w:lang w:val="en-GB" w:eastAsia="en-US"/>
        </w:rPr>
        <w:br w:type="page"/>
      </w:r>
    </w:p>
    <w:p w:rsidR="00BB2CF6" w:rsidRDefault="00BB2CF6" w:rsidP="00BB2CF6">
      <w:pPr>
        <w:spacing w:after="200" w:line="276" w:lineRule="auto"/>
        <w:jc w:val="both"/>
        <w:rPr>
          <w:rFonts w:ascii="Frutiger-Light" w:hAnsi="Frutiger-Light"/>
          <w:b/>
          <w:noProof/>
          <w:sz w:val="32"/>
          <w:szCs w:val="32"/>
          <w:lang w:val="en-GB"/>
        </w:rPr>
      </w:pPr>
      <w:r w:rsidRPr="009A6A98">
        <w:rPr>
          <w:rFonts w:ascii="Frutiger-Light" w:hAnsi="Frutiger-Light"/>
          <w:b/>
          <w:noProof/>
          <w:sz w:val="32"/>
          <w:szCs w:val="32"/>
          <w:lang w:val="en-GB"/>
        </w:rPr>
        <w:lastRenderedPageBreak/>
        <w:t>APPENDIX 1. IDENTIFICATION OF SCIENTIFIC EVIDENCE</w:t>
      </w:r>
    </w:p>
    <w:tbl>
      <w:tblPr>
        <w:tblStyle w:val="EinfacheTabelle51"/>
        <w:tblW w:w="9033" w:type="dxa"/>
        <w:jc w:val="center"/>
        <w:tblLayout w:type="fixed"/>
        <w:tblLook w:val="04A0"/>
      </w:tblPr>
      <w:tblGrid>
        <w:gridCol w:w="1727"/>
        <w:gridCol w:w="7306"/>
      </w:tblGrid>
      <w:tr w:rsidR="00BB2CF6" w:rsidRPr="00FE05BE" w:rsidTr="00BB2CF6">
        <w:trPr>
          <w:cnfStyle w:val="100000000000"/>
          <w:trHeight w:val="553"/>
          <w:jc w:val="center"/>
        </w:trPr>
        <w:tc>
          <w:tcPr>
            <w:cnfStyle w:val="001000000100"/>
            <w:tcW w:w="1727" w:type="dxa"/>
            <w:tcBorders>
              <w:top w:val="single" w:sz="4" w:space="0" w:color="auto"/>
              <w:bottom w:val="single" w:sz="4" w:space="0" w:color="auto"/>
              <w:right w:val="none" w:sz="0" w:space="0" w:color="auto"/>
            </w:tcBorders>
            <w:shd w:val="clear" w:color="auto" w:fill="DDD9C3" w:themeFill="background2" w:themeFillShade="E6"/>
            <w:vAlign w:val="center"/>
          </w:tcPr>
          <w:p w:rsidR="00BB2CF6" w:rsidRPr="00BB2CF6" w:rsidRDefault="00BB2CF6" w:rsidP="00BB2CF6">
            <w:pPr>
              <w:jc w:val="both"/>
              <w:rPr>
                <w:rFonts w:ascii="Frutiger-Light" w:hAnsi="Frutiger-Light"/>
                <w:b/>
                <w:i w:val="0"/>
                <w:sz w:val="20"/>
                <w:szCs w:val="20"/>
              </w:rPr>
            </w:pPr>
            <w:r w:rsidRPr="00BB2CF6">
              <w:rPr>
                <w:rFonts w:ascii="Frutiger-Light" w:hAnsi="Frutiger-Light"/>
                <w:b/>
                <w:i w:val="0"/>
                <w:sz w:val="20"/>
                <w:szCs w:val="20"/>
              </w:rPr>
              <w:t>Search element</w:t>
            </w:r>
          </w:p>
        </w:tc>
        <w:tc>
          <w:tcPr>
            <w:tcW w:w="7306" w:type="dxa"/>
            <w:tcBorders>
              <w:top w:val="single" w:sz="4" w:space="0" w:color="auto"/>
              <w:bottom w:val="single" w:sz="4" w:space="0" w:color="auto"/>
            </w:tcBorders>
            <w:shd w:val="clear" w:color="auto" w:fill="DDD9C3" w:themeFill="background2" w:themeFillShade="E6"/>
            <w:vAlign w:val="center"/>
          </w:tcPr>
          <w:p w:rsidR="00BB2CF6" w:rsidRPr="00BB2CF6" w:rsidRDefault="00BB2CF6" w:rsidP="00BB2CF6">
            <w:pPr>
              <w:jc w:val="both"/>
              <w:cnfStyle w:val="100000000000"/>
              <w:rPr>
                <w:rFonts w:ascii="Frutiger-Light" w:hAnsi="Frutiger-Light"/>
                <w:b/>
                <w:i w:val="0"/>
                <w:sz w:val="20"/>
                <w:szCs w:val="20"/>
              </w:rPr>
            </w:pPr>
            <w:r w:rsidRPr="00BB2CF6">
              <w:rPr>
                <w:rFonts w:ascii="Frutiger-Light" w:hAnsi="Frutiger-Light"/>
                <w:b/>
                <w:i w:val="0"/>
                <w:sz w:val="20"/>
                <w:szCs w:val="20"/>
              </w:rPr>
              <w:t>Associated terms</w:t>
            </w:r>
          </w:p>
        </w:tc>
      </w:tr>
      <w:tr w:rsidR="00BB2CF6" w:rsidRPr="001D7059" w:rsidTr="00BB2CF6">
        <w:trPr>
          <w:cnfStyle w:val="000000100000"/>
          <w:trHeight w:val="626"/>
          <w:jc w:val="center"/>
        </w:trPr>
        <w:tc>
          <w:tcPr>
            <w:cnfStyle w:val="001000000000"/>
            <w:tcW w:w="1727" w:type="dxa"/>
            <w:tcBorders>
              <w:top w:val="single" w:sz="4" w:space="0" w:color="auto"/>
              <w:right w:val="none" w:sz="0" w:space="0" w:color="auto"/>
            </w:tcBorders>
            <w:shd w:val="clear" w:color="auto" w:fill="auto"/>
          </w:tcPr>
          <w:p w:rsidR="00BB2CF6" w:rsidRPr="00BB2CF6" w:rsidRDefault="00BB2CF6" w:rsidP="00BB2CF6">
            <w:pPr>
              <w:jc w:val="both"/>
              <w:rPr>
                <w:rFonts w:ascii="Frutiger-Light" w:hAnsi="Frutiger-Light"/>
                <w:sz w:val="20"/>
                <w:szCs w:val="20"/>
              </w:rPr>
            </w:pPr>
            <w:r w:rsidRPr="00BB2CF6">
              <w:rPr>
                <w:rFonts w:ascii="Frutiger-Light" w:hAnsi="Frutiger-Light"/>
                <w:sz w:val="20"/>
                <w:szCs w:val="20"/>
              </w:rPr>
              <w:t>Vaginal cancer</w:t>
            </w:r>
          </w:p>
        </w:tc>
        <w:tc>
          <w:tcPr>
            <w:tcW w:w="7306" w:type="dxa"/>
            <w:tcBorders>
              <w:top w:val="single" w:sz="4" w:space="0" w:color="auto"/>
            </w:tcBorders>
            <w:shd w:val="clear" w:color="auto" w:fill="auto"/>
          </w:tcPr>
          <w:p w:rsidR="00BB2CF6" w:rsidRPr="00BB2CF6" w:rsidRDefault="00BB2CF6" w:rsidP="00BB2CF6">
            <w:pPr>
              <w:jc w:val="both"/>
              <w:cnfStyle w:val="000000100000"/>
              <w:rPr>
                <w:rFonts w:ascii="Frutiger-Light" w:hAnsi="Frutiger-Light"/>
                <w:sz w:val="20"/>
                <w:szCs w:val="20"/>
              </w:rPr>
            </w:pPr>
            <w:r w:rsidRPr="00BB2CF6">
              <w:rPr>
                <w:rFonts w:ascii="Frutiger-Light" w:hAnsi="Frutiger-Light"/>
                <w:sz w:val="20"/>
                <w:szCs w:val="20"/>
              </w:rPr>
              <w:t xml:space="preserve">Tumor, carcinoma, adenocarcinoma, sarcoma, angiosarcoma, neoplasm, cancer, malignancy, metastasis, fibroma </w:t>
            </w:r>
          </w:p>
        </w:tc>
      </w:tr>
      <w:tr w:rsidR="00BB2CF6" w:rsidRPr="001D7059" w:rsidTr="00BB2CF6">
        <w:trPr>
          <w:trHeight w:val="847"/>
          <w:jc w:val="center"/>
        </w:trPr>
        <w:tc>
          <w:tcPr>
            <w:cnfStyle w:val="001000000000"/>
            <w:tcW w:w="1727" w:type="dxa"/>
            <w:tcBorders>
              <w:right w:val="none" w:sz="0" w:space="0" w:color="auto"/>
            </w:tcBorders>
            <w:shd w:val="clear" w:color="auto" w:fill="auto"/>
          </w:tcPr>
          <w:p w:rsidR="00BB2CF6" w:rsidRPr="00BB2CF6" w:rsidRDefault="00BB2CF6" w:rsidP="00BB2CF6">
            <w:pPr>
              <w:jc w:val="both"/>
              <w:rPr>
                <w:rFonts w:ascii="Frutiger-Light" w:hAnsi="Frutiger-Light"/>
                <w:sz w:val="20"/>
                <w:szCs w:val="20"/>
              </w:rPr>
            </w:pPr>
            <w:r w:rsidRPr="00BB2CF6">
              <w:rPr>
                <w:rFonts w:ascii="Frutiger-Light" w:hAnsi="Frutiger-Light"/>
                <w:sz w:val="20"/>
                <w:szCs w:val="20"/>
              </w:rPr>
              <w:t>Diagnosis</w:t>
            </w:r>
          </w:p>
        </w:tc>
        <w:tc>
          <w:tcPr>
            <w:tcW w:w="7306" w:type="dxa"/>
            <w:shd w:val="clear" w:color="auto" w:fill="auto"/>
          </w:tcPr>
          <w:p w:rsidR="00BB2CF6" w:rsidRPr="00BB2CF6" w:rsidRDefault="00BB2CF6" w:rsidP="00BB2CF6">
            <w:pPr>
              <w:jc w:val="both"/>
              <w:cnfStyle w:val="000000000000"/>
              <w:rPr>
                <w:rFonts w:ascii="Frutiger-Light" w:hAnsi="Frutiger-Light"/>
                <w:sz w:val="20"/>
                <w:szCs w:val="20"/>
              </w:rPr>
            </w:pPr>
            <w:r w:rsidRPr="00BB2CF6">
              <w:rPr>
                <w:rFonts w:ascii="Frutiger-Light" w:hAnsi="Frutiger-Light"/>
                <w:sz w:val="20"/>
                <w:szCs w:val="20"/>
              </w:rPr>
              <w:t>Diagnostic procedure, clinical examination, clinical analysis, staging, characteristics, follow up, colposcopy, colposcopically guided biopsy, histology, immunohistology, cytology, sentinel lymph node biopsy</w:t>
            </w:r>
          </w:p>
        </w:tc>
      </w:tr>
      <w:tr w:rsidR="00BB2CF6" w:rsidRPr="00FE05BE" w:rsidTr="00BB2CF6">
        <w:trPr>
          <w:cnfStyle w:val="000000100000"/>
          <w:trHeight w:val="444"/>
          <w:jc w:val="center"/>
        </w:trPr>
        <w:tc>
          <w:tcPr>
            <w:cnfStyle w:val="001000000000"/>
            <w:tcW w:w="1727" w:type="dxa"/>
            <w:tcBorders>
              <w:right w:val="none" w:sz="0" w:space="0" w:color="auto"/>
            </w:tcBorders>
            <w:shd w:val="clear" w:color="auto" w:fill="auto"/>
          </w:tcPr>
          <w:p w:rsidR="00BB2CF6" w:rsidRPr="00BB2CF6" w:rsidRDefault="00BB2CF6" w:rsidP="00BB2CF6">
            <w:pPr>
              <w:jc w:val="both"/>
              <w:rPr>
                <w:rFonts w:ascii="Frutiger-Light" w:hAnsi="Frutiger-Light"/>
                <w:sz w:val="20"/>
                <w:szCs w:val="20"/>
              </w:rPr>
            </w:pPr>
            <w:r w:rsidRPr="00BB2CF6">
              <w:rPr>
                <w:rFonts w:ascii="Frutiger-Light" w:hAnsi="Frutiger-Light"/>
                <w:sz w:val="20"/>
                <w:szCs w:val="20"/>
              </w:rPr>
              <w:t>Radiotherapy</w:t>
            </w:r>
          </w:p>
        </w:tc>
        <w:tc>
          <w:tcPr>
            <w:tcW w:w="7306" w:type="dxa"/>
            <w:shd w:val="clear" w:color="auto" w:fill="auto"/>
          </w:tcPr>
          <w:p w:rsidR="00BB2CF6" w:rsidRPr="00BB2CF6" w:rsidRDefault="00BB2CF6" w:rsidP="00BB2CF6">
            <w:pPr>
              <w:jc w:val="both"/>
              <w:cnfStyle w:val="000000100000"/>
              <w:rPr>
                <w:rFonts w:ascii="Frutiger-Light" w:hAnsi="Frutiger-Light"/>
                <w:sz w:val="20"/>
                <w:szCs w:val="20"/>
              </w:rPr>
            </w:pPr>
            <w:r w:rsidRPr="00BB2CF6">
              <w:rPr>
                <w:rFonts w:ascii="Frutiger-Light" w:hAnsi="Frutiger-Light"/>
                <w:sz w:val="20"/>
                <w:szCs w:val="20"/>
              </w:rPr>
              <w:t>Chemoradiation, brachytherapy</w:t>
            </w:r>
          </w:p>
        </w:tc>
      </w:tr>
      <w:tr w:rsidR="00BB2CF6" w:rsidRPr="001D7059" w:rsidTr="00BB2CF6">
        <w:trPr>
          <w:trHeight w:val="691"/>
          <w:jc w:val="center"/>
        </w:trPr>
        <w:tc>
          <w:tcPr>
            <w:cnfStyle w:val="001000000000"/>
            <w:tcW w:w="1727" w:type="dxa"/>
            <w:tcBorders>
              <w:right w:val="none" w:sz="0" w:space="0" w:color="auto"/>
            </w:tcBorders>
            <w:shd w:val="clear" w:color="auto" w:fill="auto"/>
          </w:tcPr>
          <w:p w:rsidR="00BB2CF6" w:rsidRPr="00BB2CF6" w:rsidRDefault="00BB2CF6" w:rsidP="00BB2CF6">
            <w:pPr>
              <w:jc w:val="both"/>
              <w:rPr>
                <w:rFonts w:ascii="Frutiger-Light" w:hAnsi="Frutiger-Light"/>
                <w:sz w:val="20"/>
                <w:szCs w:val="20"/>
              </w:rPr>
            </w:pPr>
            <w:r w:rsidRPr="00BB2CF6">
              <w:rPr>
                <w:rFonts w:ascii="Frutiger-Light" w:hAnsi="Frutiger-Light"/>
                <w:sz w:val="20"/>
                <w:szCs w:val="20"/>
              </w:rPr>
              <w:t>Chemotherapy</w:t>
            </w:r>
          </w:p>
        </w:tc>
        <w:tc>
          <w:tcPr>
            <w:tcW w:w="7306" w:type="dxa"/>
            <w:shd w:val="clear" w:color="auto" w:fill="auto"/>
          </w:tcPr>
          <w:p w:rsidR="00BB2CF6" w:rsidRPr="00BB2CF6" w:rsidRDefault="00BB2CF6" w:rsidP="00BB2CF6">
            <w:pPr>
              <w:jc w:val="both"/>
              <w:cnfStyle w:val="000000000000"/>
              <w:rPr>
                <w:rFonts w:ascii="Frutiger-Light" w:hAnsi="Frutiger-Light"/>
                <w:sz w:val="20"/>
                <w:szCs w:val="20"/>
              </w:rPr>
            </w:pPr>
            <w:r w:rsidRPr="00BB2CF6">
              <w:rPr>
                <w:rFonts w:ascii="Frutiger-Light" w:hAnsi="Frutiger-Light"/>
                <w:sz w:val="20"/>
                <w:szCs w:val="20"/>
              </w:rPr>
              <w:t>Radiochemotherapy, electrochemotherapy, Antineoplastic agent, anticancer, drug, pharmacology, fluorouracil, cisplatin, bleomycin, carboplatin, molecular therapy</w:t>
            </w:r>
          </w:p>
        </w:tc>
      </w:tr>
      <w:tr w:rsidR="00BB2CF6" w:rsidRPr="001D7059" w:rsidTr="00BB2CF6">
        <w:trPr>
          <w:cnfStyle w:val="000000100000"/>
          <w:trHeight w:val="701"/>
          <w:jc w:val="center"/>
        </w:trPr>
        <w:tc>
          <w:tcPr>
            <w:cnfStyle w:val="001000000000"/>
            <w:tcW w:w="1727" w:type="dxa"/>
            <w:tcBorders>
              <w:right w:val="none" w:sz="0" w:space="0" w:color="auto"/>
            </w:tcBorders>
            <w:shd w:val="clear" w:color="auto" w:fill="auto"/>
          </w:tcPr>
          <w:p w:rsidR="00BB2CF6" w:rsidRPr="00BB2CF6" w:rsidRDefault="00BB2CF6" w:rsidP="00BB2CF6">
            <w:pPr>
              <w:jc w:val="both"/>
              <w:rPr>
                <w:rFonts w:ascii="Frutiger-Light" w:hAnsi="Frutiger-Light"/>
                <w:sz w:val="20"/>
                <w:szCs w:val="20"/>
              </w:rPr>
            </w:pPr>
            <w:r w:rsidRPr="00BB2CF6">
              <w:rPr>
                <w:rFonts w:ascii="Frutiger-Light" w:hAnsi="Frutiger-Light"/>
                <w:sz w:val="20"/>
                <w:szCs w:val="20"/>
              </w:rPr>
              <w:t xml:space="preserve">Surgery </w:t>
            </w:r>
          </w:p>
        </w:tc>
        <w:tc>
          <w:tcPr>
            <w:tcW w:w="7306" w:type="dxa"/>
            <w:shd w:val="clear" w:color="auto" w:fill="auto"/>
          </w:tcPr>
          <w:p w:rsidR="00BB2CF6" w:rsidRPr="00BB2CF6" w:rsidRDefault="00BB2CF6" w:rsidP="00BB2CF6">
            <w:pPr>
              <w:jc w:val="both"/>
              <w:cnfStyle w:val="000000100000"/>
              <w:rPr>
                <w:rFonts w:ascii="Frutiger-Light" w:hAnsi="Frutiger-Light"/>
                <w:sz w:val="20"/>
                <w:szCs w:val="20"/>
              </w:rPr>
            </w:pPr>
            <w:r w:rsidRPr="00BB2CF6">
              <w:rPr>
                <w:rFonts w:ascii="Frutiger-Light" w:hAnsi="Frutiger-Light"/>
                <w:sz w:val="20"/>
                <w:szCs w:val="20"/>
              </w:rPr>
              <w:t xml:space="preserve">Surgical, operative, vaginectomy, exenteration, excision, trachelectomy, conization, laser-ablation, laparoscopy, laparotomy, reconstruction, neovagina, </w:t>
            </w:r>
          </w:p>
        </w:tc>
      </w:tr>
      <w:tr w:rsidR="00BB2CF6" w:rsidRPr="001D7059" w:rsidTr="00BB2CF6">
        <w:trPr>
          <w:trHeight w:val="436"/>
          <w:jc w:val="center"/>
        </w:trPr>
        <w:tc>
          <w:tcPr>
            <w:cnfStyle w:val="001000000000"/>
            <w:tcW w:w="1727" w:type="dxa"/>
            <w:tcBorders>
              <w:right w:val="none" w:sz="0" w:space="0" w:color="auto"/>
            </w:tcBorders>
            <w:shd w:val="clear" w:color="auto" w:fill="auto"/>
          </w:tcPr>
          <w:p w:rsidR="00BB2CF6" w:rsidRPr="00BB2CF6" w:rsidRDefault="00BB2CF6" w:rsidP="00BB2CF6">
            <w:pPr>
              <w:jc w:val="both"/>
              <w:rPr>
                <w:rFonts w:ascii="Frutiger-Light" w:hAnsi="Frutiger-Light"/>
                <w:sz w:val="20"/>
                <w:szCs w:val="20"/>
              </w:rPr>
            </w:pPr>
            <w:r w:rsidRPr="00BB2CF6">
              <w:rPr>
                <w:rFonts w:ascii="Frutiger-Light" w:hAnsi="Frutiger-Light"/>
                <w:sz w:val="20"/>
                <w:szCs w:val="20"/>
              </w:rPr>
              <w:t>Imaging</w:t>
            </w:r>
          </w:p>
        </w:tc>
        <w:tc>
          <w:tcPr>
            <w:tcW w:w="7306" w:type="dxa"/>
            <w:shd w:val="clear" w:color="auto" w:fill="auto"/>
          </w:tcPr>
          <w:p w:rsidR="00BB2CF6" w:rsidRPr="00BB2CF6" w:rsidRDefault="00BB2CF6" w:rsidP="00BB2CF6">
            <w:pPr>
              <w:jc w:val="both"/>
              <w:cnfStyle w:val="000000000000"/>
              <w:rPr>
                <w:rFonts w:ascii="Frutiger-Light" w:hAnsi="Frutiger-Light"/>
                <w:sz w:val="20"/>
                <w:szCs w:val="20"/>
              </w:rPr>
            </w:pPr>
            <w:r w:rsidRPr="00BB2CF6">
              <w:rPr>
                <w:rFonts w:ascii="Frutiger-Light" w:hAnsi="Frutiger-Light"/>
                <w:sz w:val="20"/>
                <w:szCs w:val="20"/>
              </w:rPr>
              <w:t>MRI, magnetic resonance, CT, computed positron, tomography, PET</w:t>
            </w:r>
          </w:p>
        </w:tc>
      </w:tr>
      <w:tr w:rsidR="00BB2CF6" w:rsidRPr="00FE05BE" w:rsidTr="00BB2CF6">
        <w:trPr>
          <w:cnfStyle w:val="000000100000"/>
          <w:trHeight w:val="413"/>
          <w:jc w:val="center"/>
        </w:trPr>
        <w:tc>
          <w:tcPr>
            <w:cnfStyle w:val="001000000000"/>
            <w:tcW w:w="1727" w:type="dxa"/>
            <w:tcBorders>
              <w:right w:val="none" w:sz="0" w:space="0" w:color="auto"/>
            </w:tcBorders>
            <w:shd w:val="clear" w:color="auto" w:fill="auto"/>
          </w:tcPr>
          <w:p w:rsidR="00BB2CF6" w:rsidRPr="00BB2CF6" w:rsidRDefault="00BB2CF6" w:rsidP="00BB2CF6">
            <w:pPr>
              <w:jc w:val="both"/>
              <w:rPr>
                <w:rFonts w:ascii="Frutiger-Light" w:hAnsi="Frutiger-Light"/>
                <w:sz w:val="20"/>
                <w:szCs w:val="20"/>
              </w:rPr>
            </w:pPr>
            <w:r w:rsidRPr="00BB2CF6">
              <w:rPr>
                <w:rFonts w:ascii="Frutiger-Light" w:hAnsi="Frutiger-Light"/>
                <w:sz w:val="20"/>
                <w:szCs w:val="20"/>
              </w:rPr>
              <w:t>Systematic review</w:t>
            </w:r>
          </w:p>
        </w:tc>
        <w:tc>
          <w:tcPr>
            <w:tcW w:w="7306" w:type="dxa"/>
            <w:shd w:val="clear" w:color="auto" w:fill="auto"/>
          </w:tcPr>
          <w:p w:rsidR="00BB2CF6" w:rsidRPr="00BB2CF6" w:rsidRDefault="00BB2CF6" w:rsidP="00BB2CF6">
            <w:pPr>
              <w:jc w:val="both"/>
              <w:cnfStyle w:val="000000100000"/>
              <w:rPr>
                <w:rFonts w:ascii="Frutiger-Light" w:hAnsi="Frutiger-Light"/>
                <w:sz w:val="20"/>
                <w:szCs w:val="20"/>
              </w:rPr>
            </w:pPr>
            <w:r w:rsidRPr="00BB2CF6">
              <w:rPr>
                <w:rFonts w:ascii="Frutiger-Light" w:hAnsi="Frutiger-Light"/>
                <w:sz w:val="20"/>
                <w:szCs w:val="20"/>
              </w:rPr>
              <w:t>Meta-analysis</w:t>
            </w:r>
          </w:p>
        </w:tc>
      </w:tr>
      <w:tr w:rsidR="00BB2CF6" w:rsidRPr="001D7059" w:rsidTr="00BB2CF6">
        <w:trPr>
          <w:trHeight w:val="667"/>
          <w:jc w:val="center"/>
        </w:trPr>
        <w:tc>
          <w:tcPr>
            <w:cnfStyle w:val="001000000000"/>
            <w:tcW w:w="1727" w:type="dxa"/>
            <w:tcBorders>
              <w:bottom w:val="single" w:sz="4" w:space="0" w:color="auto"/>
              <w:right w:val="none" w:sz="0" w:space="0" w:color="auto"/>
            </w:tcBorders>
            <w:shd w:val="clear" w:color="auto" w:fill="auto"/>
          </w:tcPr>
          <w:p w:rsidR="00BB2CF6" w:rsidRPr="00BB2CF6" w:rsidRDefault="00BB2CF6" w:rsidP="00BB2CF6">
            <w:pPr>
              <w:jc w:val="both"/>
              <w:rPr>
                <w:rFonts w:ascii="Frutiger-Light" w:hAnsi="Frutiger-Light"/>
                <w:sz w:val="20"/>
                <w:szCs w:val="20"/>
              </w:rPr>
            </w:pPr>
            <w:r w:rsidRPr="00BB2CF6">
              <w:rPr>
                <w:rFonts w:ascii="Frutiger-Light" w:hAnsi="Frutiger-Light"/>
                <w:sz w:val="20"/>
                <w:szCs w:val="20"/>
              </w:rPr>
              <w:t>Clinical trial</w:t>
            </w:r>
          </w:p>
        </w:tc>
        <w:tc>
          <w:tcPr>
            <w:tcW w:w="7306" w:type="dxa"/>
            <w:tcBorders>
              <w:bottom w:val="single" w:sz="4" w:space="0" w:color="auto"/>
            </w:tcBorders>
            <w:shd w:val="clear" w:color="auto" w:fill="auto"/>
          </w:tcPr>
          <w:p w:rsidR="00BB2CF6" w:rsidRPr="00BB2CF6" w:rsidRDefault="00BB2CF6" w:rsidP="00BB2CF6">
            <w:pPr>
              <w:jc w:val="both"/>
              <w:cnfStyle w:val="000000000000"/>
              <w:rPr>
                <w:rFonts w:ascii="Frutiger-Light" w:hAnsi="Frutiger-Light"/>
                <w:sz w:val="20"/>
                <w:szCs w:val="20"/>
              </w:rPr>
            </w:pPr>
            <w:r w:rsidRPr="00BB2CF6">
              <w:rPr>
                <w:rFonts w:ascii="Frutiger-Light" w:hAnsi="Frutiger-Light"/>
                <w:sz w:val="20"/>
                <w:szCs w:val="20"/>
              </w:rPr>
              <w:t>Randomization, cohort analysis, longitudinal study, prospective study, retrospective study, observational study'</w:t>
            </w:r>
          </w:p>
        </w:tc>
      </w:tr>
      <w:bookmarkEnd w:id="81"/>
    </w:tbl>
    <w:p w:rsidR="00BB2CF6" w:rsidRPr="00BB2CF6" w:rsidRDefault="00BB2CF6" w:rsidP="00BB2CF6">
      <w:pPr>
        <w:spacing w:after="200" w:line="276" w:lineRule="auto"/>
        <w:jc w:val="both"/>
        <w:rPr>
          <w:rFonts w:ascii="Frutiger-Light" w:hAnsi="Frutiger-Light"/>
          <w:b/>
          <w:sz w:val="20"/>
          <w:szCs w:val="20"/>
          <w:u w:val="single"/>
          <w:lang w:val="en-US"/>
        </w:rPr>
      </w:pPr>
    </w:p>
    <w:p w:rsidR="00BB2CF6" w:rsidRPr="005B5232" w:rsidRDefault="00BB2CF6" w:rsidP="00BB2CF6">
      <w:pPr>
        <w:spacing w:after="200" w:line="276" w:lineRule="auto"/>
        <w:jc w:val="both"/>
        <w:rPr>
          <w:rFonts w:ascii="Frutiger-Light" w:hAnsi="Frutiger-Light"/>
          <w:i/>
          <w:sz w:val="28"/>
          <w:szCs w:val="28"/>
          <w:lang w:val="en-GB" w:eastAsia="en-US"/>
        </w:rPr>
      </w:pPr>
      <w:r>
        <w:rPr>
          <w:rFonts w:ascii="Frutiger-Light" w:hAnsi="Frutiger-Light"/>
          <w:i/>
          <w:sz w:val="28"/>
          <w:szCs w:val="28"/>
          <w:lang w:val="en-GB" w:eastAsia="en-US"/>
        </w:rPr>
        <w:t>Systematic reviews</w:t>
      </w:r>
    </w:p>
    <w:p w:rsidR="005856F6" w:rsidRPr="00D41065" w:rsidRDefault="005856F6" w:rsidP="00BB2CF6">
      <w:pPr>
        <w:spacing w:after="200" w:line="276" w:lineRule="auto"/>
        <w:jc w:val="both"/>
        <w:rPr>
          <w:rFonts w:ascii="Frutiger-Light" w:hAnsi="Frutiger-Light"/>
          <w:i/>
          <w:sz w:val="20"/>
          <w:szCs w:val="20"/>
          <w:u w:val="single"/>
          <w:lang w:val="en-US"/>
        </w:rPr>
      </w:pPr>
      <w:r w:rsidRPr="00D41065">
        <w:rPr>
          <w:rFonts w:ascii="Frutiger-Light" w:hAnsi="Frutiger-Light"/>
          <w:i/>
          <w:sz w:val="20"/>
          <w:szCs w:val="20"/>
          <w:u w:val="single"/>
          <w:lang w:val="en-US"/>
        </w:rPr>
        <w:t>Embase</w:t>
      </w:r>
    </w:p>
    <w:p w:rsidR="005856F6" w:rsidRPr="00BB2CF6" w:rsidRDefault="005856F6" w:rsidP="00BB2CF6">
      <w:pPr>
        <w:spacing w:after="200" w:line="276" w:lineRule="auto"/>
        <w:jc w:val="both"/>
        <w:rPr>
          <w:rFonts w:ascii="Frutiger-Light" w:hAnsi="Frutiger-Light"/>
          <w:sz w:val="20"/>
          <w:szCs w:val="20"/>
          <w:lang w:val="en-US"/>
        </w:rPr>
      </w:pPr>
      <w:r w:rsidRPr="00BB2CF6">
        <w:rPr>
          <w:rFonts w:ascii="Frutiger-Light" w:hAnsi="Frutiger-Light"/>
          <w:sz w:val="20"/>
          <w:szCs w:val="20"/>
          <w:lang w:val="en-US"/>
        </w:rPr>
        <w:t>('vagina tumor'/exp/mj OR (((vagina* OR vulvovagina*)  NEAR/6 (tumor* OR tumour* OR carcinoma* OR adenocarcinoma* OR sarcoma* OR angiosarcoma* OR melanoma* OR neoplas* OR cancer* OR malign* OR metasta* OR fibrom*))):ti) AND ('sentinel lymph node'/de OR 'sentinel lymph node biopsy'/de OR (sentinel*):ab,ti) AND ('systematic review'/exp OR 'meta analysis'/de OR ((systematic* NEAR/3 review*) OR Meta-analy*):Ab,ti) NOT ([conference abstract]/lim OR [letter]/lim OR [conference paper]/lim OR [note]/lim OR [editorial]/lim OR [erratum]/lim) AND [english]/lim NOT ([animals]/lim NOT [humans]/lim)</w:t>
      </w:r>
    </w:p>
    <w:p w:rsidR="005856F6" w:rsidRPr="00D41065" w:rsidRDefault="005856F6" w:rsidP="00BB2CF6">
      <w:pPr>
        <w:spacing w:after="200" w:line="276" w:lineRule="auto"/>
        <w:jc w:val="both"/>
        <w:rPr>
          <w:rFonts w:ascii="Frutiger-Light" w:hAnsi="Frutiger-Light"/>
          <w:i/>
          <w:sz w:val="20"/>
          <w:szCs w:val="20"/>
          <w:u w:val="single"/>
          <w:lang w:val="en-US"/>
        </w:rPr>
      </w:pPr>
      <w:r w:rsidRPr="00D41065">
        <w:rPr>
          <w:rFonts w:ascii="Frutiger-Light" w:hAnsi="Frutiger-Light"/>
          <w:i/>
          <w:sz w:val="20"/>
          <w:szCs w:val="20"/>
          <w:u w:val="single"/>
          <w:lang w:val="en-US"/>
        </w:rPr>
        <w:t>Medline</w:t>
      </w:r>
    </w:p>
    <w:p w:rsidR="005856F6" w:rsidRPr="00BB2CF6" w:rsidRDefault="005856F6" w:rsidP="00BB2CF6">
      <w:pPr>
        <w:spacing w:after="200" w:line="276" w:lineRule="auto"/>
        <w:jc w:val="both"/>
        <w:rPr>
          <w:rFonts w:ascii="Frutiger-Light" w:hAnsi="Frutiger-Light"/>
          <w:sz w:val="20"/>
          <w:szCs w:val="20"/>
          <w:lang w:val="en-US"/>
        </w:rPr>
      </w:pPr>
      <w:r w:rsidRPr="00BB2CF6">
        <w:rPr>
          <w:rFonts w:ascii="Frutiger-Light" w:hAnsi="Frutiger-Light"/>
          <w:sz w:val="20"/>
          <w:szCs w:val="20"/>
          <w:lang w:val="en-US"/>
        </w:rPr>
        <w:t>(Vaginal Neoplasms / OR (((vagina* OR vulvovagina*) ADJ6 (tumor* OR tumour* OR carcinoma* OR adenocarcinoma* OR sarcoma* OR angiosarcoma* OR melanoma* OR neoplas* OR cancer* OR malign* OR metasta* OR fibrom*))).ti.) AND ('sentinel lymph node'/de OR 'sentinel lymph node biopsy'/de OR (sentinel*):ab,ti) AND (Systematic Review/ OR Meta-Analysis/ OR ((systematic* ADJ3 review*) OR Meta-analy*).ab,ti.) NOT (news OR congres* OR abstract* OR book* OR chapter* OR dissertation abstract*).pt. AND english.la. NOT (exp animals/ NOT humans/)</w:t>
      </w:r>
    </w:p>
    <w:p w:rsidR="00BB2CF6" w:rsidRPr="005B5232" w:rsidRDefault="00BB2CF6" w:rsidP="00BB2CF6">
      <w:pPr>
        <w:spacing w:after="200" w:line="276" w:lineRule="auto"/>
        <w:jc w:val="both"/>
        <w:rPr>
          <w:rFonts w:ascii="Frutiger-Light" w:hAnsi="Frutiger-Light"/>
          <w:i/>
          <w:sz w:val="28"/>
          <w:szCs w:val="28"/>
          <w:lang w:val="en-GB" w:eastAsia="en-US"/>
        </w:rPr>
      </w:pPr>
      <w:r>
        <w:rPr>
          <w:rFonts w:ascii="Frutiger-Light" w:hAnsi="Frutiger-Light"/>
          <w:i/>
          <w:sz w:val="28"/>
          <w:szCs w:val="28"/>
          <w:lang w:val="en-GB" w:eastAsia="en-US"/>
        </w:rPr>
        <w:t>Observational studies</w:t>
      </w:r>
    </w:p>
    <w:p w:rsidR="005856F6" w:rsidRPr="00D41065" w:rsidRDefault="00BB2CF6" w:rsidP="00BB2CF6">
      <w:pPr>
        <w:spacing w:after="200" w:line="276" w:lineRule="auto"/>
        <w:jc w:val="both"/>
        <w:rPr>
          <w:rFonts w:ascii="Frutiger-Light" w:hAnsi="Frutiger-Light"/>
          <w:i/>
          <w:sz w:val="20"/>
          <w:szCs w:val="20"/>
          <w:u w:val="single"/>
          <w:lang w:val="en-US"/>
        </w:rPr>
      </w:pPr>
      <w:r w:rsidRPr="00D41065">
        <w:rPr>
          <w:rFonts w:ascii="Frutiger-Light" w:hAnsi="Frutiger-Light"/>
          <w:i/>
          <w:sz w:val="20"/>
          <w:szCs w:val="20"/>
          <w:u w:val="single"/>
          <w:lang w:val="en-US"/>
        </w:rPr>
        <w:t>Embase</w:t>
      </w:r>
    </w:p>
    <w:p w:rsidR="005856F6" w:rsidRPr="00BB2CF6" w:rsidRDefault="005856F6" w:rsidP="00BB2CF6">
      <w:pPr>
        <w:spacing w:after="200" w:line="276" w:lineRule="auto"/>
        <w:jc w:val="both"/>
        <w:rPr>
          <w:rFonts w:ascii="Frutiger-Light" w:hAnsi="Frutiger-Light"/>
          <w:sz w:val="20"/>
          <w:szCs w:val="20"/>
          <w:lang w:val="en-US"/>
        </w:rPr>
      </w:pPr>
      <w:r w:rsidRPr="00BB2CF6">
        <w:rPr>
          <w:rFonts w:ascii="Frutiger-Light" w:hAnsi="Frutiger-Light"/>
          <w:sz w:val="20"/>
          <w:szCs w:val="20"/>
          <w:lang w:val="en-US"/>
        </w:rPr>
        <w:t xml:space="preserve">('vagina tumor'/exp/mj OR (((vagina* OR vulvovagina*)  NEAR/6 (tumor* OR tumour* OR carcinoma* OR adenocarcinoma* OR sarcoma* OR angiosarcoma* OR melanoma* OR neoplas* OR cancer* OR malign* OR metasta* OR fibrom*))):ti) AND ('sentinel lymph node'/de OR 'sentinel lymph node biopsy'/de OR </w:t>
      </w:r>
      <w:r w:rsidRPr="00BB2CF6">
        <w:rPr>
          <w:rFonts w:ascii="Frutiger-Light" w:hAnsi="Frutiger-Light"/>
          <w:sz w:val="20"/>
          <w:szCs w:val="20"/>
          <w:lang w:val="en-US"/>
        </w:rPr>
        <w:lastRenderedPageBreak/>
        <w:t>(sentinel*):ab,ti) AND (diagnosis/exp/mj OR 'diagnostic procedure'/exp/mj OR 'vagina tumor'/exp/mj/dm_di,dm_th,dm_su OR radiotherapy/exp/mj OR surgery/exp/mj OR chemotherapy/exp/mj OR 'molecular therapy'/exp/mj OR 'antineoplastic agent'/exp/mj OR 'follow up'/mj OR (diagnos* OR ((clinical* NEAR/3 (examinat* OR analys* OR staging* OR characterist*))) OR colposcop* OR colpohistolog*  OR histolog* OR immunohisto* OR cytolog* OR imaging OR MRI OR (magnet* NEAR/3 resonan*) OR ct OR ((comput* OR positron) NEAR/3 tomogra*) OR pet OR surgery OR surgical* OR operative* OR vaginectom* OR chemotherap* OR electrochemotherap* OR radiotherap* OR chemoradi* OR radiochemotherap* OR brachytherap* OR exenterat* OR excision* OR therap* OR management* OR treatment* OR antineoplas* OR anti-neoplas* OR anticancer* OR anti-cancer* OR drug OR pharmac* OR trachelectom* OR fluorouracil*  OR cisplatin* OR bleomycin* OR carboplatin* OR destructi* OR conization* OR conisation* OR laparoscop* OR  laparotom* OR laser-ablat* OR follow-up OR reconstruct* OR neovagin*):ti) NOT ([conference abstract]/lim OR [letter]/lim OR [conference paper]/lim OR [note]/lim OR [editorial]/lim OR [erratum]/lim) AND [english]/lim NOT ([animals]/lim NOT [humans]/lim) AND ('clinical trial'/exp OR randomization/de OR 'cohort analysis'/exp OR 'longitudinal study'/de OR  'prospective study'/exp OR 'retrospective study'/exp OR 'observational study'/de OR 'follow up'/de OR (trial* OR RCT OR random* OR cohort* OR longitudinal* OR  prospectiv* OR retrospectiv* OR observational*-stud* OR follow-up):Ab,ti)</w:t>
      </w:r>
    </w:p>
    <w:p w:rsidR="005856F6" w:rsidRPr="00D41065" w:rsidRDefault="005856F6" w:rsidP="00BB2CF6">
      <w:pPr>
        <w:spacing w:after="200" w:line="276" w:lineRule="auto"/>
        <w:jc w:val="both"/>
        <w:rPr>
          <w:rFonts w:ascii="Frutiger-Light" w:hAnsi="Frutiger-Light"/>
          <w:i/>
          <w:sz w:val="20"/>
          <w:szCs w:val="20"/>
          <w:u w:val="single"/>
          <w:lang w:val="en-US"/>
        </w:rPr>
      </w:pPr>
      <w:r w:rsidRPr="00D41065">
        <w:rPr>
          <w:rFonts w:ascii="Frutiger-Light" w:hAnsi="Frutiger-Light"/>
          <w:i/>
          <w:sz w:val="20"/>
          <w:szCs w:val="20"/>
          <w:u w:val="single"/>
          <w:lang w:val="en-US"/>
        </w:rPr>
        <w:t>Medline</w:t>
      </w:r>
    </w:p>
    <w:p w:rsidR="005856F6" w:rsidRPr="00BB2CF6" w:rsidRDefault="005856F6" w:rsidP="00BB2CF6">
      <w:pPr>
        <w:spacing w:after="200" w:line="276" w:lineRule="auto"/>
        <w:jc w:val="both"/>
        <w:rPr>
          <w:rFonts w:ascii="Frutiger-Light" w:hAnsi="Frutiger-Light"/>
          <w:sz w:val="20"/>
          <w:szCs w:val="20"/>
          <w:lang w:val="en-US"/>
        </w:rPr>
      </w:pPr>
      <w:r w:rsidRPr="00BB2CF6">
        <w:rPr>
          <w:rFonts w:ascii="Frutiger-Light" w:hAnsi="Frutiger-Light"/>
          <w:sz w:val="20"/>
          <w:szCs w:val="20"/>
          <w:lang w:val="en-US"/>
        </w:rPr>
        <w:t>(Vaginal Neoplasms/ OR (((vagina* OR vulvovagina*) ADJ6 (tumor* OR tumour* OR carcinoma* OR adenocarcinoma* OR sarcoma* OR angiosarcoma* OR melanoma* OR neoplas* OR cancer* OR malign* OR metasta* OR fibrom*))).ti.) AND ('sentinel lymph node'/de OR 'sentinel lymph node biopsy'/de OR (sentinel*):ab,ti) AND (exp * Diagnosis/ OR * Vaginal Neoplasms/di,th,su OR exp * Radiotherapy/ OR exp * Surgical Procedures, Operative/ OR exp * Combined Modality Therapy/ OR  exp * Molecular Targeted Therapy/ OR exp * Antineoplastic Agents/ OR * Follow-Up Studies/ OR (diagnos* OR ((clinical* ADJ3 (examinat* OR analys* OR staging* OR characterist*))) OR colposcop* OR colpohistolog*  OR histolog* OR immunohisto* OR cytolog* OR imaging OR MRI OR (magnet* ADJ3 resonan*) OR ct OR ((comput* OR positron) ADJ3 tomogra*) OR pet OR surgery OR surgical* OR operative* OR vaginectom* OR chemotherap* OR electrochemotherap* OR radiotherap* OR chemoradi* OR radiochemotherap* OR brachytherap* OR exenterat* OR excision* OR therap* OR management* OR treatment* OR antineoplas* OR anti-neoplas* OR anticancer* OR anti-cancer* OR drug OR pharmac* OR trachelectom* OR fluorouracil*  OR cisplatin* OR bleomycin* OR carboplatin* OR destructi* OR conization* OR conisation* OR laparoscop* OR  laparotom* OR laser-ablat* OR follow-up OR reconstruct* OR neovagin*).ti.) NOT (news OR congres* OR abstract* OR book* OR chapter* OR dissertation abstract*).pt. AND english.la. NOT (exp animals/ NOT humans/) AND (Clinical Trial/ OR Random Allocation/ OR cohexp Cohort Studies/ OR Observational Study/ OR Follow-Up Studies/ OR (trial* OR RCT OR random* OR cohort* OR longitudinal* OR  prospectiv* OR retrospectiv* OR observational*-stud* OR follow-up).ab,ti.)</w:t>
      </w:r>
    </w:p>
    <w:p w:rsidR="005856F6" w:rsidRPr="00D41065" w:rsidRDefault="005856F6" w:rsidP="00BB2CF6">
      <w:pPr>
        <w:spacing w:after="200" w:line="276" w:lineRule="auto"/>
        <w:jc w:val="both"/>
        <w:rPr>
          <w:rFonts w:ascii="Frutiger-Light" w:hAnsi="Frutiger-Light"/>
          <w:i/>
          <w:sz w:val="20"/>
          <w:szCs w:val="20"/>
          <w:u w:val="single"/>
          <w:lang w:val="en-US"/>
        </w:rPr>
      </w:pPr>
      <w:r w:rsidRPr="00D41065">
        <w:rPr>
          <w:rFonts w:ascii="Frutiger-Light" w:hAnsi="Frutiger-Light"/>
          <w:i/>
          <w:sz w:val="20"/>
          <w:szCs w:val="20"/>
          <w:u w:val="single"/>
          <w:lang w:val="en-US"/>
        </w:rPr>
        <w:t>Cochrane CENTRAL register of Trials</w:t>
      </w:r>
    </w:p>
    <w:p w:rsidR="005856F6" w:rsidRDefault="005856F6" w:rsidP="00BB2CF6">
      <w:pPr>
        <w:spacing w:after="200" w:line="276" w:lineRule="auto"/>
        <w:jc w:val="both"/>
        <w:rPr>
          <w:rFonts w:ascii="Frutiger-Light" w:hAnsi="Frutiger-Light"/>
          <w:sz w:val="20"/>
          <w:szCs w:val="20"/>
          <w:lang w:val="en-US"/>
        </w:rPr>
      </w:pPr>
      <w:r w:rsidRPr="00BB2CF6">
        <w:rPr>
          <w:rFonts w:ascii="Frutiger-Light" w:hAnsi="Frutiger-Light"/>
          <w:sz w:val="20"/>
          <w:szCs w:val="20"/>
          <w:lang w:val="en-US"/>
        </w:rPr>
        <w:t xml:space="preserve">((((vagina* OR vulvovagina*) NEAR/6 (tumor* OR tumour* OR carcinoma* OR adenocarcinoma* OR sarcoma* OR angiosarcoma* OR melanoma* OR neoplas* OR cancer* OR malign* OR metasta* OR fibrom*))):ti) </w:t>
      </w:r>
    </w:p>
    <w:p w:rsidR="00D41065" w:rsidRDefault="00D41065">
      <w:pPr>
        <w:rPr>
          <w:rFonts w:ascii="Frutiger-Light" w:hAnsi="Frutiger-Light"/>
          <w:sz w:val="20"/>
          <w:szCs w:val="20"/>
          <w:lang w:val="en-GB"/>
        </w:rPr>
      </w:pPr>
      <w:r>
        <w:rPr>
          <w:rFonts w:ascii="Frutiger-Light" w:hAnsi="Frutiger-Light"/>
          <w:sz w:val="20"/>
          <w:szCs w:val="20"/>
          <w:lang w:val="en-GB"/>
        </w:rPr>
        <w:br w:type="page"/>
      </w:r>
    </w:p>
    <w:p w:rsidR="00D41065" w:rsidRDefault="00D41065" w:rsidP="00D41065">
      <w:pPr>
        <w:spacing w:after="200" w:line="276" w:lineRule="auto"/>
        <w:jc w:val="both"/>
        <w:rPr>
          <w:rFonts w:ascii="Frutiger-Light" w:hAnsi="Frutiger-Light"/>
          <w:b/>
          <w:noProof/>
          <w:sz w:val="32"/>
          <w:szCs w:val="32"/>
          <w:lang w:val="en-GB"/>
        </w:rPr>
      </w:pPr>
      <w:r w:rsidRPr="009A6A98">
        <w:rPr>
          <w:rFonts w:ascii="Frutiger-Light" w:hAnsi="Frutiger-Light"/>
          <w:b/>
          <w:noProof/>
          <w:sz w:val="32"/>
          <w:szCs w:val="32"/>
          <w:lang w:val="en-GB"/>
        </w:rPr>
        <w:lastRenderedPageBreak/>
        <w:t xml:space="preserve">APPENDIX 2. LIST OF THE </w:t>
      </w:r>
      <w:r>
        <w:rPr>
          <w:rFonts w:ascii="Frutiger-Light" w:hAnsi="Frutiger-Light"/>
          <w:b/>
          <w:noProof/>
          <w:sz w:val="32"/>
          <w:szCs w:val="32"/>
          <w:lang w:val="en-GB"/>
        </w:rPr>
        <w:t>112</w:t>
      </w:r>
      <w:r w:rsidRPr="009A6A98">
        <w:rPr>
          <w:rFonts w:ascii="Frutiger-Light" w:hAnsi="Frutiger-Light"/>
          <w:b/>
          <w:noProof/>
          <w:sz w:val="32"/>
          <w:szCs w:val="32"/>
          <w:lang w:val="en-GB"/>
        </w:rPr>
        <w:t xml:space="preserve"> EXTERNAL REVIEWERS</w:t>
      </w:r>
    </w:p>
    <w:p w:rsidR="00F00A04" w:rsidRPr="002E21EB" w:rsidRDefault="00D41065" w:rsidP="002E21EB">
      <w:pPr>
        <w:spacing w:after="200" w:line="276" w:lineRule="auto"/>
        <w:jc w:val="both"/>
        <w:rPr>
          <w:rFonts w:ascii="Frutiger-Light" w:hAnsi="Frutiger-Light" w:cs="Arial"/>
          <w:sz w:val="20"/>
          <w:szCs w:val="20"/>
          <w:lang w:val="en-US"/>
        </w:rPr>
      </w:pPr>
      <w:r w:rsidRPr="002E21EB">
        <w:rPr>
          <w:rFonts w:ascii="Frutiger-Light" w:hAnsi="Frutiger-Light" w:cs="Arial"/>
          <w:b/>
          <w:bCs/>
          <w:sz w:val="20"/>
          <w:szCs w:val="20"/>
          <w:lang w:val="en-US"/>
        </w:rPr>
        <w:t>Jafaru Abu</w:t>
      </w:r>
      <w:r w:rsidRPr="002E21EB">
        <w:rPr>
          <w:rFonts w:ascii="Frutiger-Light" w:hAnsi="Frutiger-Light" w:cs="Arial"/>
          <w:bCs/>
          <w:sz w:val="20"/>
          <w:szCs w:val="20"/>
          <w:lang w:val="en-US"/>
        </w:rPr>
        <w:t xml:space="preserve">, gynaecological oncologist (United Kingdom); </w:t>
      </w:r>
      <w:r w:rsidR="00F00A04" w:rsidRPr="002E21EB">
        <w:rPr>
          <w:rFonts w:ascii="Frutiger-Light" w:hAnsi="Frutiger-Light" w:cs="Arial"/>
          <w:b/>
          <w:bCs/>
          <w:sz w:val="20"/>
          <w:szCs w:val="20"/>
          <w:lang w:val="en-US"/>
        </w:rPr>
        <w:t>Igor Aluloski</w:t>
      </w:r>
      <w:r w:rsidR="00F00A04" w:rsidRPr="002E21EB">
        <w:rPr>
          <w:rFonts w:ascii="Frutiger-Light" w:hAnsi="Frutiger-Light" w:cs="Arial"/>
          <w:bCs/>
          <w:sz w:val="20"/>
          <w:szCs w:val="20"/>
          <w:lang w:val="en-US"/>
        </w:rPr>
        <w:t>, g</w:t>
      </w:r>
      <w:r w:rsidR="00F00A04" w:rsidRPr="002E21EB">
        <w:rPr>
          <w:rFonts w:ascii="Frutiger-Light" w:hAnsi="Frutiger-Light" w:cs="Arial"/>
          <w:sz w:val="20"/>
          <w:szCs w:val="20"/>
          <w:lang w:val="en-US"/>
        </w:rPr>
        <w:t xml:space="preserve">ynaecological oncologist (Republic of North Macedonia); </w:t>
      </w:r>
      <w:r w:rsidR="00F00A04" w:rsidRPr="002E21EB">
        <w:rPr>
          <w:rFonts w:ascii="Frutiger-Light" w:hAnsi="Frutiger-Light" w:cs="Arial"/>
          <w:b/>
          <w:bCs/>
          <w:sz w:val="20"/>
          <w:szCs w:val="20"/>
          <w:lang w:val="en-US"/>
        </w:rPr>
        <w:t>Frédéric Amant</w:t>
      </w:r>
      <w:r w:rsidR="00F00A04" w:rsidRPr="002E21EB">
        <w:rPr>
          <w:rFonts w:ascii="Frutiger-Light" w:hAnsi="Frutiger-Light" w:cs="Arial"/>
          <w:bCs/>
          <w:sz w:val="20"/>
          <w:szCs w:val="20"/>
          <w:lang w:val="en-US"/>
        </w:rPr>
        <w:t>, g</w:t>
      </w:r>
      <w:r w:rsidR="00F00A04" w:rsidRPr="002E21EB">
        <w:rPr>
          <w:rFonts w:ascii="Frutiger-Light" w:hAnsi="Frutiger-Light" w:cs="Arial"/>
          <w:sz w:val="20"/>
          <w:szCs w:val="20"/>
          <w:lang w:val="en-US"/>
        </w:rPr>
        <w:t xml:space="preserve">ynaecological oncologist (Belgium); </w:t>
      </w:r>
      <w:r w:rsidR="00F00A04" w:rsidRPr="002E21EB">
        <w:rPr>
          <w:rFonts w:ascii="Frutiger-Light" w:hAnsi="Frutiger-Light" w:cs="Arial"/>
          <w:b/>
          <w:bCs/>
          <w:sz w:val="20"/>
          <w:szCs w:val="20"/>
          <w:lang w:val="en-US"/>
        </w:rPr>
        <w:t>SyuzannaBabloyan</w:t>
      </w:r>
      <w:r w:rsidR="00F00A04" w:rsidRPr="002E21EB">
        <w:rPr>
          <w:rFonts w:ascii="Frutiger-Light" w:hAnsi="Frutiger-Light" w:cs="Arial"/>
          <w:bCs/>
          <w:sz w:val="20"/>
          <w:szCs w:val="20"/>
          <w:lang w:val="en-US"/>
        </w:rPr>
        <w:t>, o</w:t>
      </w:r>
      <w:r w:rsidR="00F00A04" w:rsidRPr="002E21EB">
        <w:rPr>
          <w:rFonts w:ascii="Frutiger-Light" w:hAnsi="Frutiger-Light" w:cs="Arial"/>
          <w:sz w:val="20"/>
          <w:szCs w:val="20"/>
          <w:lang w:val="en-US"/>
        </w:rPr>
        <w:t xml:space="preserve">bstetrician gynaecologist (Armenia); </w:t>
      </w:r>
      <w:r w:rsidR="00F00A04" w:rsidRPr="002E21EB">
        <w:rPr>
          <w:rFonts w:ascii="Frutiger-Light" w:hAnsi="Frutiger-Light" w:cs="Arial"/>
          <w:b/>
          <w:bCs/>
          <w:sz w:val="20"/>
          <w:szCs w:val="20"/>
          <w:lang w:val="en-US"/>
        </w:rPr>
        <w:t>GlaucoBaiocchi</w:t>
      </w:r>
      <w:r w:rsidR="00F00A04" w:rsidRPr="002E21EB">
        <w:rPr>
          <w:rFonts w:ascii="Frutiger-Light" w:hAnsi="Frutiger-Light" w:cs="Arial"/>
          <w:bCs/>
          <w:sz w:val="20"/>
          <w:szCs w:val="20"/>
          <w:lang w:val="en-US"/>
        </w:rPr>
        <w:t>, g</w:t>
      </w:r>
      <w:r w:rsidR="00F00A04" w:rsidRPr="002E21EB">
        <w:rPr>
          <w:rFonts w:ascii="Frutiger-Light" w:hAnsi="Frutiger-Light" w:cs="Arial"/>
          <w:sz w:val="20"/>
          <w:szCs w:val="20"/>
          <w:lang w:val="en-US"/>
        </w:rPr>
        <w:t xml:space="preserve">ynaecological oncologist (Brazil); </w:t>
      </w:r>
      <w:r w:rsidR="00F00A04" w:rsidRPr="002E21EB">
        <w:rPr>
          <w:rFonts w:ascii="Frutiger-Light" w:hAnsi="Frutiger-Light" w:cs="Arial"/>
          <w:b/>
          <w:bCs/>
          <w:sz w:val="20"/>
          <w:szCs w:val="20"/>
          <w:lang w:val="en-US"/>
        </w:rPr>
        <w:t>Manel Barahona Orpinell</w:t>
      </w:r>
      <w:r w:rsidR="00F00A04" w:rsidRPr="002E21EB">
        <w:rPr>
          <w:rFonts w:ascii="Frutiger-Light" w:hAnsi="Frutiger-Light" w:cs="Arial"/>
          <w:bCs/>
          <w:sz w:val="20"/>
          <w:szCs w:val="20"/>
          <w:lang w:val="en-US"/>
        </w:rPr>
        <w:t>, g</w:t>
      </w:r>
      <w:r w:rsidR="00F00A04" w:rsidRPr="002E21EB">
        <w:rPr>
          <w:rFonts w:ascii="Frutiger-Light" w:hAnsi="Frutiger-Light" w:cs="Arial"/>
          <w:sz w:val="20"/>
          <w:szCs w:val="20"/>
          <w:lang w:val="en-US"/>
        </w:rPr>
        <w:t xml:space="preserve">ynaecological oncologist (Spain); </w:t>
      </w:r>
      <w:r w:rsidR="00F00A04" w:rsidRPr="002E21EB">
        <w:rPr>
          <w:rFonts w:ascii="Frutiger-Light" w:hAnsi="Frutiger-Light" w:cs="Arial"/>
          <w:b/>
          <w:bCs/>
          <w:sz w:val="20"/>
          <w:szCs w:val="20"/>
          <w:lang w:val="en-US"/>
        </w:rPr>
        <w:t>Anne-Sophie Bats</w:t>
      </w:r>
      <w:r w:rsidR="00F00A04" w:rsidRPr="002E21EB">
        <w:rPr>
          <w:rFonts w:ascii="Frutiger-Light" w:hAnsi="Frutiger-Light" w:cs="Arial"/>
          <w:bCs/>
          <w:sz w:val="20"/>
          <w:szCs w:val="20"/>
          <w:lang w:val="en-US"/>
        </w:rPr>
        <w:t>, g</w:t>
      </w:r>
      <w:r w:rsidR="00F00A04" w:rsidRPr="002E21EB">
        <w:rPr>
          <w:rFonts w:ascii="Frutiger-Light" w:hAnsi="Frutiger-Light" w:cs="Arial"/>
          <w:sz w:val="20"/>
          <w:szCs w:val="20"/>
          <w:lang w:val="en-US"/>
        </w:rPr>
        <w:t xml:space="preserve">ynaecological oncologist (France); </w:t>
      </w:r>
      <w:r w:rsidR="00F00A04" w:rsidRPr="002E21EB">
        <w:rPr>
          <w:rFonts w:ascii="Frutiger-Light" w:hAnsi="Frutiger-Light" w:cs="Arial"/>
          <w:b/>
          <w:bCs/>
          <w:sz w:val="20"/>
          <w:szCs w:val="20"/>
          <w:lang w:val="en-US"/>
        </w:rPr>
        <w:t>Katja Baust</w:t>
      </w:r>
      <w:r w:rsidR="00F00A04" w:rsidRPr="002E21EB">
        <w:rPr>
          <w:rFonts w:ascii="Frutiger-Light" w:hAnsi="Frutiger-Light" w:cs="Arial"/>
          <w:bCs/>
          <w:sz w:val="20"/>
          <w:szCs w:val="20"/>
          <w:lang w:val="en-US"/>
        </w:rPr>
        <w:t>, p</w:t>
      </w:r>
      <w:r w:rsidR="00F00A04" w:rsidRPr="002E21EB">
        <w:rPr>
          <w:rFonts w:ascii="Frutiger-Light" w:hAnsi="Frutiger-Light" w:cs="Arial"/>
          <w:sz w:val="20"/>
          <w:szCs w:val="20"/>
          <w:lang w:val="en-US"/>
        </w:rPr>
        <w:t xml:space="preserve">sychologist (Germany); </w:t>
      </w:r>
      <w:r w:rsidR="00F00A04" w:rsidRPr="002E21EB">
        <w:rPr>
          <w:rFonts w:ascii="Frutiger-Light" w:hAnsi="Frutiger-Light" w:cs="Arial"/>
          <w:b/>
          <w:bCs/>
          <w:sz w:val="20"/>
          <w:szCs w:val="20"/>
          <w:lang w:val="en-US"/>
        </w:rPr>
        <w:t>Federica Bevilacqua</w:t>
      </w:r>
      <w:r w:rsidR="00F00A04" w:rsidRPr="002E21EB">
        <w:rPr>
          <w:rFonts w:ascii="Frutiger-Light" w:hAnsi="Frutiger-Light" w:cs="Arial"/>
          <w:bCs/>
          <w:sz w:val="20"/>
          <w:szCs w:val="20"/>
          <w:lang w:val="en-US"/>
        </w:rPr>
        <w:t>, o</w:t>
      </w:r>
      <w:r w:rsidR="00F00A04" w:rsidRPr="002E21EB">
        <w:rPr>
          <w:rFonts w:ascii="Frutiger-Light" w:hAnsi="Frutiger-Light" w:cs="Arial"/>
          <w:sz w:val="20"/>
          <w:szCs w:val="20"/>
          <w:lang w:val="en-US"/>
        </w:rPr>
        <w:t xml:space="preserve">bstetrician gynaecologist (Italy); </w:t>
      </w:r>
      <w:r w:rsidR="00F00A04" w:rsidRPr="002E21EB">
        <w:rPr>
          <w:rFonts w:ascii="Frutiger-Light" w:hAnsi="Frutiger-Light" w:cs="Arial"/>
          <w:b/>
          <w:bCs/>
          <w:sz w:val="20"/>
          <w:szCs w:val="20"/>
          <w:lang w:val="en-US"/>
        </w:rPr>
        <w:t>Virginia Benito</w:t>
      </w:r>
      <w:r w:rsidR="00F00A04" w:rsidRPr="002E21EB">
        <w:rPr>
          <w:rFonts w:ascii="Frutiger-Light" w:hAnsi="Frutiger-Light" w:cs="Arial"/>
          <w:bCs/>
          <w:sz w:val="20"/>
          <w:szCs w:val="20"/>
          <w:lang w:val="en-US"/>
        </w:rPr>
        <w:t>, g</w:t>
      </w:r>
      <w:r w:rsidR="00F00A04" w:rsidRPr="002E21EB">
        <w:rPr>
          <w:rFonts w:ascii="Frutiger-Light" w:hAnsi="Frutiger-Light" w:cs="Arial"/>
          <w:sz w:val="20"/>
          <w:szCs w:val="20"/>
          <w:lang w:val="en-US"/>
        </w:rPr>
        <w:t xml:space="preserve">ynaecological oncologist (Spain); </w:t>
      </w:r>
      <w:r w:rsidR="00F00A04" w:rsidRPr="002E21EB">
        <w:rPr>
          <w:rFonts w:ascii="Frutiger-Light" w:hAnsi="Frutiger-Light" w:cs="Arial"/>
          <w:b/>
          <w:bCs/>
          <w:sz w:val="20"/>
          <w:szCs w:val="20"/>
          <w:lang w:val="en-US"/>
        </w:rPr>
        <w:t>Margarida Bernardino</w:t>
      </w:r>
      <w:r w:rsidR="00F00A04" w:rsidRPr="002E21EB">
        <w:rPr>
          <w:rFonts w:ascii="Frutiger-Light" w:hAnsi="Frutiger-Light" w:cs="Arial"/>
          <w:bCs/>
          <w:sz w:val="20"/>
          <w:szCs w:val="20"/>
          <w:lang w:val="en-US"/>
        </w:rPr>
        <w:t>, g</w:t>
      </w:r>
      <w:r w:rsidR="00F00A04" w:rsidRPr="002E21EB">
        <w:rPr>
          <w:rFonts w:ascii="Frutiger-Light" w:hAnsi="Frutiger-Light" w:cs="Arial"/>
          <w:sz w:val="20"/>
          <w:szCs w:val="20"/>
          <w:lang w:val="en-US"/>
        </w:rPr>
        <w:t xml:space="preserve">ynaecological oncologist (Portugal); </w:t>
      </w:r>
      <w:r w:rsidR="00F00A04" w:rsidRPr="002E21EB">
        <w:rPr>
          <w:rFonts w:ascii="Frutiger-Light" w:hAnsi="Frutiger-Light" w:cs="Arial"/>
          <w:b/>
          <w:bCs/>
          <w:sz w:val="20"/>
          <w:szCs w:val="20"/>
          <w:lang w:val="en-US"/>
        </w:rPr>
        <w:t>Claudia Bessa Pereira Chaves</w:t>
      </w:r>
      <w:r w:rsidR="00F00A04" w:rsidRPr="002E21EB">
        <w:rPr>
          <w:rFonts w:ascii="Frutiger-Light" w:hAnsi="Frutiger-Light" w:cs="Arial"/>
          <w:bCs/>
          <w:sz w:val="20"/>
          <w:szCs w:val="20"/>
          <w:lang w:val="en-US"/>
        </w:rPr>
        <w:t>, g</w:t>
      </w:r>
      <w:r w:rsidR="00F00A04" w:rsidRPr="002E21EB">
        <w:rPr>
          <w:rFonts w:ascii="Frutiger-Light" w:hAnsi="Frutiger-Light" w:cs="Arial"/>
          <w:sz w:val="20"/>
          <w:szCs w:val="20"/>
          <w:lang w:val="en-US"/>
        </w:rPr>
        <w:t xml:space="preserve">ynaecological oncologist (Brazil); </w:t>
      </w:r>
      <w:r w:rsidR="00F00A04" w:rsidRPr="002E21EB">
        <w:rPr>
          <w:rFonts w:ascii="Frutiger-Light" w:hAnsi="Frutiger-Light" w:cs="Arial"/>
          <w:b/>
          <w:bCs/>
          <w:sz w:val="20"/>
          <w:szCs w:val="20"/>
          <w:lang w:val="en-US"/>
        </w:rPr>
        <w:t>PawełBlecharz</w:t>
      </w:r>
      <w:r w:rsidR="00F00A04" w:rsidRPr="002E21EB">
        <w:rPr>
          <w:rFonts w:ascii="Frutiger-Light" w:hAnsi="Frutiger-Light" w:cs="Arial"/>
          <w:bCs/>
          <w:sz w:val="20"/>
          <w:szCs w:val="20"/>
          <w:lang w:val="en-US"/>
        </w:rPr>
        <w:t>, g</w:t>
      </w:r>
      <w:r w:rsidR="00F00A04" w:rsidRPr="002E21EB">
        <w:rPr>
          <w:rFonts w:ascii="Frutiger-Light" w:hAnsi="Frutiger-Light" w:cs="Arial"/>
          <w:sz w:val="20"/>
          <w:szCs w:val="20"/>
          <w:lang w:val="en-US"/>
        </w:rPr>
        <w:t xml:space="preserve">ynaecological oncologist (Poland); </w:t>
      </w:r>
      <w:r w:rsidR="00F00A04" w:rsidRPr="002E21EB">
        <w:rPr>
          <w:rFonts w:ascii="Frutiger-Light" w:hAnsi="Frutiger-Light" w:cs="Arial"/>
          <w:b/>
          <w:bCs/>
          <w:sz w:val="20"/>
          <w:szCs w:val="20"/>
          <w:lang w:val="en-US"/>
        </w:rPr>
        <w:t>Jacob Bornstein</w:t>
      </w:r>
      <w:r w:rsidR="00F00A04" w:rsidRPr="002E21EB">
        <w:rPr>
          <w:rFonts w:ascii="Frutiger-Light" w:hAnsi="Frutiger-Light" w:cs="Arial"/>
          <w:bCs/>
          <w:sz w:val="20"/>
          <w:szCs w:val="20"/>
          <w:lang w:val="en-US"/>
        </w:rPr>
        <w:t>, o</w:t>
      </w:r>
      <w:r w:rsidR="00F00A04" w:rsidRPr="002E21EB">
        <w:rPr>
          <w:rFonts w:ascii="Frutiger-Light" w:hAnsi="Frutiger-Light" w:cs="Arial"/>
          <w:sz w:val="20"/>
          <w:szCs w:val="20"/>
          <w:lang w:val="en-US"/>
        </w:rPr>
        <w:t xml:space="preserve">bstetrician gynaecologist (Israel); </w:t>
      </w:r>
      <w:r w:rsidR="00F00A04" w:rsidRPr="002E21EB">
        <w:rPr>
          <w:rFonts w:ascii="Frutiger-Light" w:hAnsi="Frutiger-Light" w:cs="Arial"/>
          <w:b/>
          <w:bCs/>
          <w:sz w:val="20"/>
          <w:szCs w:val="20"/>
          <w:lang w:val="en-US"/>
        </w:rPr>
        <w:t>KjerstiBruheim</w:t>
      </w:r>
      <w:r w:rsidR="00F00A04" w:rsidRPr="002E21EB">
        <w:rPr>
          <w:rFonts w:ascii="Frutiger-Light" w:hAnsi="Frutiger-Light" w:cs="Arial"/>
          <w:bCs/>
          <w:sz w:val="20"/>
          <w:szCs w:val="20"/>
          <w:lang w:val="en-US"/>
        </w:rPr>
        <w:t>, c</w:t>
      </w:r>
      <w:r w:rsidR="00F00A04" w:rsidRPr="002E21EB">
        <w:rPr>
          <w:rFonts w:ascii="Frutiger-Light" w:hAnsi="Frutiger-Light" w:cs="Arial"/>
          <w:sz w:val="20"/>
          <w:szCs w:val="20"/>
          <w:lang w:val="en-US"/>
        </w:rPr>
        <w:t xml:space="preserve">linical oncologist (Norway); </w:t>
      </w:r>
      <w:r w:rsidR="00F00A04" w:rsidRPr="002E21EB">
        <w:rPr>
          <w:rFonts w:ascii="Frutiger-Light" w:hAnsi="Frutiger-Light" w:cs="Arial"/>
          <w:b/>
          <w:bCs/>
          <w:sz w:val="20"/>
          <w:szCs w:val="20"/>
          <w:lang w:val="en-US"/>
        </w:rPr>
        <w:t>Xavier Carcopino</w:t>
      </w:r>
      <w:r w:rsidR="00F00A04" w:rsidRPr="002E21EB">
        <w:rPr>
          <w:rFonts w:ascii="Frutiger-Light" w:hAnsi="Frutiger-Light" w:cs="Arial"/>
          <w:bCs/>
          <w:sz w:val="20"/>
          <w:szCs w:val="20"/>
          <w:lang w:val="en-US"/>
        </w:rPr>
        <w:t>, o</w:t>
      </w:r>
      <w:r w:rsidR="00F00A04" w:rsidRPr="002E21EB">
        <w:rPr>
          <w:rFonts w:ascii="Frutiger-Light" w:hAnsi="Frutiger-Light" w:cs="Arial"/>
          <w:sz w:val="20"/>
          <w:szCs w:val="20"/>
          <w:lang w:val="en-US"/>
        </w:rPr>
        <w:t xml:space="preserve">bstetrician gynaecologist (France); </w:t>
      </w:r>
      <w:r w:rsidR="00F00A04" w:rsidRPr="002E21EB">
        <w:rPr>
          <w:rFonts w:ascii="Frutiger-Light" w:hAnsi="Frutiger-Light" w:cs="Arial"/>
          <w:b/>
          <w:bCs/>
          <w:sz w:val="20"/>
          <w:szCs w:val="20"/>
          <w:lang w:val="en-US"/>
        </w:rPr>
        <w:t>Nicoletta Colombo</w:t>
      </w:r>
      <w:r w:rsidR="00F00A04" w:rsidRPr="002E21EB">
        <w:rPr>
          <w:rFonts w:ascii="Frutiger-Light" w:hAnsi="Frutiger-Light" w:cs="Arial"/>
          <w:bCs/>
          <w:sz w:val="20"/>
          <w:szCs w:val="20"/>
          <w:lang w:val="en-US"/>
        </w:rPr>
        <w:t>, g</w:t>
      </w:r>
      <w:r w:rsidR="00F00A04" w:rsidRPr="002E21EB">
        <w:rPr>
          <w:rFonts w:ascii="Frutiger-Light" w:hAnsi="Frutiger-Light" w:cs="Arial"/>
          <w:sz w:val="20"/>
          <w:szCs w:val="20"/>
          <w:lang w:val="en-US"/>
        </w:rPr>
        <w:t xml:space="preserve">ynaecological oncologist (Italy); </w:t>
      </w:r>
      <w:r w:rsidR="00F00A04" w:rsidRPr="002E21EB">
        <w:rPr>
          <w:rFonts w:ascii="Frutiger-Light" w:hAnsi="Frutiger-Light" w:cs="Arial"/>
          <w:b/>
          <w:bCs/>
          <w:sz w:val="20"/>
          <w:szCs w:val="20"/>
          <w:lang w:val="en-US"/>
        </w:rPr>
        <w:t>Ovidiu Florin Coza</w:t>
      </w:r>
      <w:r w:rsidR="00F00A04" w:rsidRPr="002E21EB">
        <w:rPr>
          <w:rFonts w:ascii="Frutiger-Light" w:hAnsi="Frutiger-Light" w:cs="Arial"/>
          <w:bCs/>
          <w:sz w:val="20"/>
          <w:szCs w:val="20"/>
          <w:lang w:val="en-US"/>
        </w:rPr>
        <w:t>, r</w:t>
      </w:r>
      <w:r w:rsidR="00F00A04" w:rsidRPr="002E21EB">
        <w:rPr>
          <w:rFonts w:ascii="Frutiger-Light" w:hAnsi="Frutiger-Light" w:cs="Arial"/>
          <w:sz w:val="20"/>
          <w:szCs w:val="20"/>
          <w:lang w:val="en-US"/>
        </w:rPr>
        <w:t xml:space="preserve">adiation oncologist (Romania); </w:t>
      </w:r>
      <w:r w:rsidR="00F00A04" w:rsidRPr="002E21EB">
        <w:rPr>
          <w:rFonts w:ascii="Frutiger-Light" w:hAnsi="Frutiger-Light" w:cs="Arial"/>
          <w:b/>
          <w:bCs/>
          <w:sz w:val="20"/>
          <w:szCs w:val="20"/>
          <w:lang w:val="en-US"/>
        </w:rPr>
        <w:t>Sabrina Croce</w:t>
      </w:r>
      <w:r w:rsidR="00F00A04" w:rsidRPr="002E21EB">
        <w:rPr>
          <w:rFonts w:ascii="Frutiger-Light" w:hAnsi="Frutiger-Light" w:cs="Arial"/>
          <w:bCs/>
          <w:sz w:val="20"/>
          <w:szCs w:val="20"/>
          <w:lang w:val="en-US"/>
        </w:rPr>
        <w:t>, p</w:t>
      </w:r>
      <w:r w:rsidR="00F00A04" w:rsidRPr="002E21EB">
        <w:rPr>
          <w:rFonts w:ascii="Frutiger-Light" w:hAnsi="Frutiger-Light" w:cs="Arial"/>
          <w:sz w:val="20"/>
          <w:szCs w:val="20"/>
          <w:lang w:val="en-US"/>
        </w:rPr>
        <w:t xml:space="preserve">athologist (France); </w:t>
      </w:r>
      <w:r w:rsidR="00F00A04" w:rsidRPr="002E21EB">
        <w:rPr>
          <w:rFonts w:ascii="Frutiger-Light" w:hAnsi="Frutiger-Light" w:cs="Arial"/>
          <w:b/>
          <w:bCs/>
          <w:sz w:val="20"/>
          <w:szCs w:val="20"/>
          <w:lang w:val="en-US"/>
        </w:rPr>
        <w:t>Maggie Cruickshank</w:t>
      </w:r>
      <w:r w:rsidR="00F00A04" w:rsidRPr="002E21EB">
        <w:rPr>
          <w:rFonts w:ascii="Frutiger-Light" w:hAnsi="Frutiger-Light" w:cs="Arial"/>
          <w:bCs/>
          <w:sz w:val="20"/>
          <w:szCs w:val="20"/>
          <w:lang w:val="en-US"/>
        </w:rPr>
        <w:t>, g</w:t>
      </w:r>
      <w:r w:rsidR="00F00A04" w:rsidRPr="002E21EB">
        <w:rPr>
          <w:rFonts w:ascii="Frutiger-Light" w:hAnsi="Frutiger-Light" w:cs="Arial"/>
          <w:sz w:val="20"/>
          <w:szCs w:val="20"/>
          <w:lang w:val="en-US"/>
        </w:rPr>
        <w:t xml:space="preserve">ynaecologist (Scotland); </w:t>
      </w:r>
      <w:r w:rsidR="00F00A04" w:rsidRPr="002E21EB">
        <w:rPr>
          <w:rFonts w:ascii="Frutiger-Light" w:hAnsi="Frutiger-Light" w:cs="Arial"/>
          <w:b/>
          <w:bCs/>
          <w:sz w:val="20"/>
          <w:szCs w:val="20"/>
          <w:lang w:val="en-US"/>
        </w:rPr>
        <w:t>Giuseppe Cutillo</w:t>
      </w:r>
      <w:r w:rsidR="00F00A04" w:rsidRPr="002E21EB">
        <w:rPr>
          <w:rFonts w:ascii="Frutiger-Light" w:hAnsi="Frutiger-Light" w:cs="Arial"/>
          <w:bCs/>
          <w:sz w:val="20"/>
          <w:szCs w:val="20"/>
          <w:lang w:val="en-US"/>
        </w:rPr>
        <w:t>, o</w:t>
      </w:r>
      <w:r w:rsidR="00F00A04" w:rsidRPr="002E21EB">
        <w:rPr>
          <w:rFonts w:ascii="Frutiger-Light" w:hAnsi="Frutiger-Light" w:cs="Arial"/>
          <w:sz w:val="20"/>
          <w:szCs w:val="20"/>
          <w:lang w:val="en-US"/>
        </w:rPr>
        <w:t xml:space="preserve">bstetrician gynaecologist (Italy); </w:t>
      </w:r>
      <w:r w:rsidR="00F00A04" w:rsidRPr="002E21EB">
        <w:rPr>
          <w:rFonts w:ascii="Frutiger-Light" w:hAnsi="Frutiger-Light" w:cs="Arial"/>
          <w:b/>
          <w:bCs/>
          <w:sz w:val="20"/>
          <w:szCs w:val="20"/>
          <w:lang w:val="en-US"/>
        </w:rPr>
        <w:t>Miriam Dellino</w:t>
      </w:r>
      <w:r w:rsidR="00F00A04" w:rsidRPr="002E21EB">
        <w:rPr>
          <w:rFonts w:ascii="Frutiger-Light" w:hAnsi="Frutiger-Light" w:cs="Arial"/>
          <w:bCs/>
          <w:sz w:val="20"/>
          <w:szCs w:val="20"/>
          <w:lang w:val="en-US"/>
        </w:rPr>
        <w:t>, g</w:t>
      </w:r>
      <w:r w:rsidR="00F00A04" w:rsidRPr="002E21EB">
        <w:rPr>
          <w:rFonts w:ascii="Frutiger-Light" w:hAnsi="Frutiger-Light" w:cs="Arial"/>
          <w:sz w:val="20"/>
          <w:szCs w:val="20"/>
          <w:lang w:val="en-US"/>
        </w:rPr>
        <w:t xml:space="preserve">ynaecological oncologist (Italy); </w:t>
      </w:r>
      <w:r w:rsidR="00F00A04" w:rsidRPr="002E21EB">
        <w:rPr>
          <w:rFonts w:ascii="Frutiger-Light" w:hAnsi="Frutiger-Light" w:cs="Arial"/>
          <w:b/>
          <w:bCs/>
          <w:sz w:val="20"/>
          <w:szCs w:val="20"/>
          <w:lang w:val="en-US"/>
        </w:rPr>
        <w:t>Javier Díez</w:t>
      </w:r>
      <w:r w:rsidR="00F00A04" w:rsidRPr="002E21EB">
        <w:rPr>
          <w:rFonts w:ascii="Frutiger-Light" w:hAnsi="Frutiger-Light" w:cs="Arial"/>
          <w:bCs/>
          <w:sz w:val="20"/>
          <w:szCs w:val="20"/>
          <w:lang w:val="en-US"/>
        </w:rPr>
        <w:t>, g</w:t>
      </w:r>
      <w:r w:rsidR="00F00A04" w:rsidRPr="002E21EB">
        <w:rPr>
          <w:rFonts w:ascii="Frutiger-Light" w:hAnsi="Frutiger-Light" w:cs="Arial"/>
          <w:sz w:val="20"/>
          <w:szCs w:val="20"/>
          <w:lang w:val="en-US"/>
        </w:rPr>
        <w:t xml:space="preserve">ynaecological oncologist (Spain); </w:t>
      </w:r>
      <w:r w:rsidR="00F00A04" w:rsidRPr="002E21EB">
        <w:rPr>
          <w:rFonts w:ascii="Frutiger-Light" w:hAnsi="Frutiger-Light" w:cs="Arial"/>
          <w:b/>
          <w:bCs/>
          <w:sz w:val="20"/>
          <w:szCs w:val="20"/>
          <w:lang w:val="en-US"/>
        </w:rPr>
        <w:t>Eva Katharina Egger</w:t>
      </w:r>
      <w:r w:rsidR="00F00A04" w:rsidRPr="002E21EB">
        <w:rPr>
          <w:rFonts w:ascii="Frutiger-Light" w:hAnsi="Frutiger-Light" w:cs="Arial"/>
          <w:bCs/>
          <w:sz w:val="20"/>
          <w:szCs w:val="20"/>
          <w:lang w:val="en-US"/>
        </w:rPr>
        <w:t>, g</w:t>
      </w:r>
      <w:r w:rsidR="00F00A04" w:rsidRPr="002E21EB">
        <w:rPr>
          <w:rFonts w:ascii="Frutiger-Light" w:hAnsi="Frutiger-Light" w:cs="Arial"/>
          <w:sz w:val="20"/>
          <w:szCs w:val="20"/>
          <w:lang w:val="en-US"/>
        </w:rPr>
        <w:t xml:space="preserve">ynaecological oncologist (Germany); </w:t>
      </w:r>
      <w:r w:rsidR="00F00A04" w:rsidRPr="002E21EB">
        <w:rPr>
          <w:rFonts w:ascii="Frutiger-Light" w:hAnsi="Frutiger-Light" w:cs="Arial"/>
          <w:b/>
          <w:bCs/>
          <w:sz w:val="20"/>
          <w:szCs w:val="20"/>
          <w:lang w:val="en-US"/>
        </w:rPr>
        <w:t>Günter Emons</w:t>
      </w:r>
      <w:r w:rsidR="00F00A04" w:rsidRPr="002E21EB">
        <w:rPr>
          <w:rFonts w:ascii="Frutiger-Light" w:hAnsi="Frutiger-Light" w:cs="Arial"/>
          <w:bCs/>
          <w:sz w:val="20"/>
          <w:szCs w:val="20"/>
          <w:lang w:val="en-US"/>
        </w:rPr>
        <w:t>, g</w:t>
      </w:r>
      <w:r w:rsidR="00F00A04" w:rsidRPr="002E21EB">
        <w:rPr>
          <w:rFonts w:ascii="Frutiger-Light" w:hAnsi="Frutiger-Light" w:cs="Arial"/>
          <w:sz w:val="20"/>
          <w:szCs w:val="20"/>
          <w:lang w:val="en-US"/>
        </w:rPr>
        <w:t xml:space="preserve">ynaecological oncologist (Germany); </w:t>
      </w:r>
      <w:r w:rsidR="00F00A04" w:rsidRPr="002E21EB">
        <w:rPr>
          <w:rFonts w:ascii="Frutiger-Light" w:hAnsi="Frutiger-Light" w:cs="Arial"/>
          <w:b/>
          <w:bCs/>
          <w:sz w:val="20"/>
          <w:szCs w:val="20"/>
          <w:lang w:val="en-US"/>
        </w:rPr>
        <w:t>Masoumeh Fallahian</w:t>
      </w:r>
      <w:r w:rsidR="00F00A04" w:rsidRPr="002E21EB">
        <w:rPr>
          <w:rFonts w:ascii="Frutiger-Light" w:hAnsi="Frutiger-Light" w:cs="Arial"/>
          <w:bCs/>
          <w:sz w:val="20"/>
          <w:szCs w:val="20"/>
          <w:lang w:val="en-US"/>
        </w:rPr>
        <w:t>, o</w:t>
      </w:r>
      <w:r w:rsidR="00F00A04" w:rsidRPr="002E21EB">
        <w:rPr>
          <w:rFonts w:ascii="Frutiger-Light" w:hAnsi="Frutiger-Light" w:cs="Arial"/>
          <w:sz w:val="20"/>
          <w:szCs w:val="20"/>
          <w:lang w:val="en-US"/>
        </w:rPr>
        <w:t xml:space="preserve">bstetrician gynaecologist (Iran); </w:t>
      </w:r>
      <w:r w:rsidR="00F00A04" w:rsidRPr="002E21EB">
        <w:rPr>
          <w:rFonts w:ascii="Frutiger-Light" w:hAnsi="Frutiger-Light" w:cs="Arial"/>
          <w:b/>
          <w:bCs/>
          <w:sz w:val="20"/>
          <w:szCs w:val="20"/>
          <w:lang w:val="en-US"/>
        </w:rPr>
        <w:t>Cécile Faure Conter</w:t>
      </w:r>
      <w:r w:rsidR="00F00A04" w:rsidRPr="002E21EB">
        <w:rPr>
          <w:rFonts w:ascii="Frutiger-Light" w:hAnsi="Frutiger-Light" w:cs="Arial"/>
          <w:bCs/>
          <w:sz w:val="20"/>
          <w:szCs w:val="20"/>
          <w:lang w:val="en-US"/>
        </w:rPr>
        <w:t>, p</w:t>
      </w:r>
      <w:r w:rsidR="00F00A04" w:rsidRPr="002E21EB">
        <w:rPr>
          <w:rFonts w:ascii="Frutiger-Light" w:hAnsi="Frutiger-Light" w:cs="Arial"/>
          <w:sz w:val="20"/>
          <w:szCs w:val="20"/>
          <w:lang w:val="en-US"/>
        </w:rPr>
        <w:t xml:space="preserve">ediatric oncologist (France); </w:t>
      </w:r>
      <w:r w:rsidR="00F00A04" w:rsidRPr="002E21EB">
        <w:rPr>
          <w:rFonts w:ascii="Frutiger-Light" w:hAnsi="Frutiger-Light" w:cs="Arial"/>
          <w:b/>
          <w:bCs/>
          <w:sz w:val="20"/>
          <w:szCs w:val="20"/>
          <w:lang w:val="en-US"/>
        </w:rPr>
        <w:t>Ana Felix</w:t>
      </w:r>
      <w:r w:rsidR="00F00A04" w:rsidRPr="002E21EB">
        <w:rPr>
          <w:rFonts w:ascii="Frutiger-Light" w:hAnsi="Frutiger-Light" w:cs="Arial"/>
          <w:bCs/>
          <w:sz w:val="20"/>
          <w:szCs w:val="20"/>
          <w:lang w:val="en-US"/>
        </w:rPr>
        <w:t>, p</w:t>
      </w:r>
      <w:r w:rsidR="00F00A04" w:rsidRPr="002E21EB">
        <w:rPr>
          <w:rFonts w:ascii="Frutiger-Light" w:hAnsi="Frutiger-Light" w:cs="Arial"/>
          <w:sz w:val="20"/>
          <w:szCs w:val="20"/>
          <w:lang w:val="en-US"/>
        </w:rPr>
        <w:t xml:space="preserve">athologist (Portugal); </w:t>
      </w:r>
      <w:r w:rsidR="00F00A04" w:rsidRPr="002E21EB">
        <w:rPr>
          <w:rFonts w:ascii="Frutiger-Light" w:hAnsi="Frutiger-Light" w:cs="Arial"/>
          <w:b/>
          <w:bCs/>
          <w:sz w:val="20"/>
          <w:szCs w:val="20"/>
          <w:lang w:val="en-US"/>
        </w:rPr>
        <w:t>Daniela Fischerova</w:t>
      </w:r>
      <w:r w:rsidR="00F00A04" w:rsidRPr="002E21EB">
        <w:rPr>
          <w:rFonts w:ascii="Frutiger-Light" w:hAnsi="Frutiger-Light" w:cs="Arial"/>
          <w:bCs/>
          <w:sz w:val="20"/>
          <w:szCs w:val="20"/>
          <w:lang w:val="en-US"/>
        </w:rPr>
        <w:t>, g</w:t>
      </w:r>
      <w:r w:rsidR="00F00A04" w:rsidRPr="002E21EB">
        <w:rPr>
          <w:rFonts w:ascii="Frutiger-Light" w:hAnsi="Frutiger-Light" w:cs="Arial"/>
          <w:sz w:val="20"/>
          <w:szCs w:val="20"/>
          <w:lang w:val="en-US"/>
        </w:rPr>
        <w:t xml:space="preserve">ynaecological oncologist (Czech Republic); </w:t>
      </w:r>
      <w:r w:rsidR="00F00A04" w:rsidRPr="002E21EB">
        <w:rPr>
          <w:rFonts w:ascii="Frutiger-Light" w:hAnsi="Frutiger-Light" w:cs="Arial"/>
          <w:b/>
          <w:bCs/>
          <w:sz w:val="20"/>
          <w:szCs w:val="20"/>
          <w:lang w:val="en-US"/>
        </w:rPr>
        <w:t>Dirk Michael Forner</w:t>
      </w:r>
      <w:r w:rsidR="00F00A04" w:rsidRPr="002E21EB">
        <w:rPr>
          <w:rFonts w:ascii="Frutiger-Light" w:hAnsi="Frutiger-Light" w:cs="Arial"/>
          <w:bCs/>
          <w:sz w:val="20"/>
          <w:szCs w:val="20"/>
          <w:lang w:val="en-US"/>
        </w:rPr>
        <w:t>, g</w:t>
      </w:r>
      <w:r w:rsidR="00F00A04" w:rsidRPr="002E21EB">
        <w:rPr>
          <w:rFonts w:ascii="Frutiger-Light" w:hAnsi="Frutiger-Light" w:cs="Arial"/>
          <w:sz w:val="20"/>
          <w:szCs w:val="20"/>
          <w:lang w:val="en-US"/>
        </w:rPr>
        <w:t xml:space="preserve">ynaecological oncologist (Germany); </w:t>
      </w:r>
      <w:r w:rsidR="00F00A04" w:rsidRPr="002E21EB">
        <w:rPr>
          <w:rFonts w:ascii="Frutiger-Light" w:hAnsi="Frutiger-Light" w:cs="Arial"/>
          <w:b/>
          <w:bCs/>
          <w:sz w:val="20"/>
          <w:szCs w:val="20"/>
          <w:lang w:val="en-US"/>
        </w:rPr>
        <w:t>Brice Fresneau</w:t>
      </w:r>
      <w:r w:rsidR="00F00A04" w:rsidRPr="002E21EB">
        <w:rPr>
          <w:rFonts w:ascii="Frutiger-Light" w:hAnsi="Frutiger-Light" w:cs="Arial"/>
          <w:bCs/>
          <w:sz w:val="20"/>
          <w:szCs w:val="20"/>
          <w:lang w:val="en-US"/>
        </w:rPr>
        <w:t>, p</w:t>
      </w:r>
      <w:r w:rsidR="00F00A04" w:rsidRPr="002E21EB">
        <w:rPr>
          <w:rFonts w:ascii="Frutiger-Light" w:hAnsi="Frutiger-Light" w:cs="Arial"/>
          <w:sz w:val="20"/>
          <w:szCs w:val="20"/>
          <w:lang w:val="en-US"/>
        </w:rPr>
        <w:t xml:space="preserve">ediatric oncologist (France); </w:t>
      </w:r>
      <w:r w:rsidR="00F00A04" w:rsidRPr="002E21EB">
        <w:rPr>
          <w:rFonts w:ascii="Frutiger-Light" w:hAnsi="Frutiger-Light" w:cs="Arial"/>
          <w:b/>
          <w:bCs/>
          <w:sz w:val="20"/>
          <w:szCs w:val="20"/>
          <w:lang w:val="en-US"/>
        </w:rPr>
        <w:t>Niccolò Gallio</w:t>
      </w:r>
      <w:r w:rsidR="00F00A04" w:rsidRPr="002E21EB">
        <w:rPr>
          <w:rFonts w:ascii="Frutiger-Light" w:hAnsi="Frutiger-Light" w:cs="Arial"/>
          <w:bCs/>
          <w:sz w:val="20"/>
          <w:szCs w:val="20"/>
          <w:lang w:val="en-US"/>
        </w:rPr>
        <w:t>, o</w:t>
      </w:r>
      <w:r w:rsidR="00F00A04" w:rsidRPr="002E21EB">
        <w:rPr>
          <w:rFonts w:ascii="Frutiger-Light" w:hAnsi="Frutiger-Light" w:cs="Arial"/>
          <w:sz w:val="20"/>
          <w:szCs w:val="20"/>
          <w:lang w:val="en-US"/>
        </w:rPr>
        <w:t xml:space="preserve">bstetrician gynaecologist (Italy); </w:t>
      </w:r>
      <w:r w:rsidR="00F00A04" w:rsidRPr="002E21EB">
        <w:rPr>
          <w:rFonts w:ascii="Frutiger-Light" w:hAnsi="Frutiger-Light" w:cs="Arial"/>
          <w:b/>
          <w:bCs/>
          <w:sz w:val="20"/>
          <w:szCs w:val="20"/>
          <w:lang w:val="en-US"/>
        </w:rPr>
        <w:t>PrafullGhatage</w:t>
      </w:r>
      <w:r w:rsidR="00F00A04" w:rsidRPr="002E21EB">
        <w:rPr>
          <w:rFonts w:ascii="Frutiger-Light" w:hAnsi="Frutiger-Light" w:cs="Arial"/>
          <w:bCs/>
          <w:sz w:val="20"/>
          <w:szCs w:val="20"/>
          <w:lang w:val="en-US"/>
        </w:rPr>
        <w:t>, g</w:t>
      </w:r>
      <w:r w:rsidR="00F00A04" w:rsidRPr="002E21EB">
        <w:rPr>
          <w:rFonts w:ascii="Frutiger-Light" w:hAnsi="Frutiger-Light" w:cs="Arial"/>
          <w:sz w:val="20"/>
          <w:szCs w:val="20"/>
          <w:lang w:val="en-US"/>
        </w:rPr>
        <w:t xml:space="preserve">ynaecological oncologist (Canada); </w:t>
      </w:r>
      <w:r w:rsidR="00F00A04" w:rsidRPr="002E21EB">
        <w:rPr>
          <w:rFonts w:ascii="Frutiger-Light" w:hAnsi="Frutiger-Light" w:cs="Arial"/>
          <w:b/>
          <w:bCs/>
          <w:sz w:val="20"/>
          <w:szCs w:val="20"/>
          <w:lang w:val="en-US"/>
        </w:rPr>
        <w:t>Antonio Gil-Moreno</w:t>
      </w:r>
      <w:r w:rsidR="00F00A04" w:rsidRPr="002E21EB">
        <w:rPr>
          <w:rFonts w:ascii="Frutiger-Light" w:hAnsi="Frutiger-Light" w:cs="Arial"/>
          <w:bCs/>
          <w:sz w:val="20"/>
          <w:szCs w:val="20"/>
          <w:lang w:val="en-US"/>
        </w:rPr>
        <w:t>, g</w:t>
      </w:r>
      <w:r w:rsidR="00F00A04" w:rsidRPr="002E21EB">
        <w:rPr>
          <w:rFonts w:ascii="Frutiger-Light" w:hAnsi="Frutiger-Light" w:cs="Arial"/>
          <w:sz w:val="20"/>
          <w:szCs w:val="20"/>
          <w:lang w:val="en-US"/>
        </w:rPr>
        <w:t xml:space="preserve">ynaecological oncologist (Spain); </w:t>
      </w:r>
      <w:r w:rsidR="00F00A04" w:rsidRPr="002E21EB">
        <w:rPr>
          <w:rFonts w:ascii="Frutiger-Light" w:hAnsi="Frutiger-Light" w:cs="Arial"/>
          <w:b/>
          <w:bCs/>
          <w:sz w:val="20"/>
          <w:szCs w:val="20"/>
          <w:lang w:val="en-US"/>
        </w:rPr>
        <w:t>Frédéric Goffin</w:t>
      </w:r>
      <w:r w:rsidR="00F00A04" w:rsidRPr="002E21EB">
        <w:rPr>
          <w:rFonts w:ascii="Frutiger-Light" w:hAnsi="Frutiger-Light" w:cs="Arial"/>
          <w:bCs/>
          <w:sz w:val="20"/>
          <w:szCs w:val="20"/>
          <w:lang w:val="en-US"/>
        </w:rPr>
        <w:t>, g</w:t>
      </w:r>
      <w:r w:rsidR="00F00A04" w:rsidRPr="002E21EB">
        <w:rPr>
          <w:rFonts w:ascii="Frutiger-Light" w:hAnsi="Frutiger-Light" w:cs="Arial"/>
          <w:sz w:val="20"/>
          <w:szCs w:val="20"/>
          <w:lang w:val="en-US"/>
        </w:rPr>
        <w:t xml:space="preserve">ynaecological oncologist (Belgium); </w:t>
      </w:r>
      <w:r w:rsidR="00F00A04" w:rsidRPr="002E21EB">
        <w:rPr>
          <w:rFonts w:ascii="Frutiger-Light" w:hAnsi="Frutiger-Light" w:cs="Arial"/>
          <w:b/>
          <w:bCs/>
          <w:sz w:val="20"/>
          <w:szCs w:val="20"/>
          <w:lang w:val="en-US"/>
        </w:rPr>
        <w:t>François Golfier</w:t>
      </w:r>
      <w:r w:rsidR="00F00A04" w:rsidRPr="002E21EB">
        <w:rPr>
          <w:rFonts w:ascii="Frutiger-Light" w:hAnsi="Frutiger-Light" w:cs="Arial"/>
          <w:bCs/>
          <w:sz w:val="20"/>
          <w:szCs w:val="20"/>
          <w:lang w:val="en-US"/>
        </w:rPr>
        <w:t>, g</w:t>
      </w:r>
      <w:r w:rsidR="00F00A04" w:rsidRPr="002E21EB">
        <w:rPr>
          <w:rFonts w:ascii="Frutiger-Light" w:hAnsi="Frutiger-Light" w:cs="Arial"/>
          <w:sz w:val="20"/>
          <w:szCs w:val="20"/>
          <w:lang w:val="en-US"/>
        </w:rPr>
        <w:t xml:space="preserve">ynaecological oncologist (France); </w:t>
      </w:r>
      <w:r w:rsidR="00F00A04" w:rsidRPr="002E21EB">
        <w:rPr>
          <w:rFonts w:ascii="Frutiger-Light" w:hAnsi="Frutiger-Light" w:cs="Arial"/>
          <w:b/>
          <w:bCs/>
          <w:sz w:val="20"/>
          <w:szCs w:val="20"/>
          <w:lang w:val="en-US"/>
        </w:rPr>
        <w:t>Dan Grisaru</w:t>
      </w:r>
      <w:r w:rsidR="00F00A04" w:rsidRPr="002E21EB">
        <w:rPr>
          <w:rFonts w:ascii="Frutiger-Light" w:hAnsi="Frutiger-Light" w:cs="Arial"/>
          <w:bCs/>
          <w:sz w:val="20"/>
          <w:szCs w:val="20"/>
          <w:lang w:val="en-US"/>
        </w:rPr>
        <w:t>, g</w:t>
      </w:r>
      <w:r w:rsidR="00F00A04" w:rsidRPr="002E21EB">
        <w:rPr>
          <w:rFonts w:ascii="Frutiger-Light" w:hAnsi="Frutiger-Light" w:cs="Arial"/>
          <w:sz w:val="20"/>
          <w:szCs w:val="20"/>
          <w:lang w:val="en-US"/>
        </w:rPr>
        <w:t xml:space="preserve">ynaecological oncologist (Israel); </w:t>
      </w:r>
      <w:r w:rsidR="00F00A04" w:rsidRPr="002E21EB">
        <w:rPr>
          <w:rFonts w:ascii="Frutiger-Light" w:hAnsi="Frutiger-Light" w:cs="Arial"/>
          <w:b/>
          <w:bCs/>
          <w:sz w:val="20"/>
          <w:szCs w:val="20"/>
          <w:lang w:val="en-US"/>
        </w:rPr>
        <w:t>Murat Gultekin</w:t>
      </w:r>
      <w:r w:rsidR="00F00A04" w:rsidRPr="002E21EB">
        <w:rPr>
          <w:rFonts w:ascii="Frutiger-Light" w:hAnsi="Frutiger-Light" w:cs="Arial"/>
          <w:bCs/>
          <w:sz w:val="20"/>
          <w:szCs w:val="20"/>
          <w:lang w:val="en-US"/>
        </w:rPr>
        <w:t>, g</w:t>
      </w:r>
      <w:r w:rsidR="00F00A04" w:rsidRPr="002E21EB">
        <w:rPr>
          <w:rFonts w:ascii="Frutiger-Light" w:hAnsi="Frutiger-Light" w:cs="Arial"/>
          <w:sz w:val="20"/>
          <w:szCs w:val="20"/>
          <w:lang w:val="en-US"/>
        </w:rPr>
        <w:t xml:space="preserve">ynaecological oncologist (Turkey); </w:t>
      </w:r>
      <w:r w:rsidR="00F00A04" w:rsidRPr="002E21EB">
        <w:rPr>
          <w:rFonts w:ascii="Frutiger-Light" w:hAnsi="Frutiger-Light" w:cs="Arial"/>
          <w:b/>
          <w:bCs/>
          <w:sz w:val="20"/>
          <w:szCs w:val="20"/>
          <w:lang w:val="en-US"/>
        </w:rPr>
        <w:t>DimitriosHaidopoulos</w:t>
      </w:r>
      <w:r w:rsidR="00F00A04" w:rsidRPr="002E21EB">
        <w:rPr>
          <w:rFonts w:ascii="Frutiger-Light" w:hAnsi="Frutiger-Light" w:cs="Arial"/>
          <w:bCs/>
          <w:sz w:val="20"/>
          <w:szCs w:val="20"/>
          <w:lang w:val="en-US"/>
        </w:rPr>
        <w:t>, g</w:t>
      </w:r>
      <w:r w:rsidR="00F00A04" w:rsidRPr="002E21EB">
        <w:rPr>
          <w:rFonts w:ascii="Frutiger-Light" w:hAnsi="Frutiger-Light" w:cs="Arial"/>
          <w:sz w:val="20"/>
          <w:szCs w:val="20"/>
          <w:lang w:val="en-US"/>
        </w:rPr>
        <w:t xml:space="preserve">ynaecological oncologist (Greece); </w:t>
      </w:r>
      <w:r w:rsidR="00F00A04" w:rsidRPr="002E21EB">
        <w:rPr>
          <w:rFonts w:ascii="Frutiger-Light" w:hAnsi="Frutiger-Light" w:cs="Arial"/>
          <w:b/>
          <w:bCs/>
          <w:sz w:val="20"/>
          <w:szCs w:val="20"/>
          <w:lang w:val="en-US"/>
        </w:rPr>
        <w:t>Annette Hasenburg</w:t>
      </w:r>
      <w:r w:rsidR="00F00A04" w:rsidRPr="002E21EB">
        <w:rPr>
          <w:rFonts w:ascii="Frutiger-Light" w:hAnsi="Frutiger-Light" w:cs="Arial"/>
          <w:bCs/>
          <w:sz w:val="20"/>
          <w:szCs w:val="20"/>
          <w:lang w:val="en-US"/>
        </w:rPr>
        <w:t>, g</w:t>
      </w:r>
      <w:r w:rsidR="00F00A04" w:rsidRPr="002E21EB">
        <w:rPr>
          <w:rFonts w:ascii="Frutiger-Light" w:hAnsi="Frutiger-Light" w:cs="Arial"/>
          <w:sz w:val="20"/>
          <w:szCs w:val="20"/>
          <w:lang w:val="en-US"/>
        </w:rPr>
        <w:t xml:space="preserve">ynaecological oncologist (Germany); </w:t>
      </w:r>
      <w:r w:rsidR="00F00A04" w:rsidRPr="002E21EB">
        <w:rPr>
          <w:rFonts w:ascii="Frutiger-Light" w:hAnsi="Frutiger-Light" w:cs="Arial"/>
          <w:b/>
          <w:bCs/>
          <w:sz w:val="20"/>
          <w:szCs w:val="20"/>
          <w:lang w:val="en-US"/>
        </w:rPr>
        <w:t>Kristina Hellman</w:t>
      </w:r>
      <w:r w:rsidR="00F00A04" w:rsidRPr="002E21EB">
        <w:rPr>
          <w:rFonts w:ascii="Frutiger-Light" w:hAnsi="Frutiger-Light" w:cs="Arial"/>
          <w:bCs/>
          <w:sz w:val="20"/>
          <w:szCs w:val="20"/>
          <w:lang w:val="en-US"/>
        </w:rPr>
        <w:t>, m</w:t>
      </w:r>
      <w:r w:rsidR="00F00A04" w:rsidRPr="002E21EB">
        <w:rPr>
          <w:rFonts w:ascii="Frutiger-Light" w:hAnsi="Frutiger-Light" w:cs="Arial"/>
          <w:sz w:val="20"/>
          <w:szCs w:val="20"/>
          <w:lang w:val="en-US"/>
        </w:rPr>
        <w:t xml:space="preserve">edical oncologist (Sweden); </w:t>
      </w:r>
      <w:r w:rsidR="00F00A04" w:rsidRPr="002E21EB">
        <w:rPr>
          <w:rFonts w:ascii="Frutiger-Light" w:hAnsi="Frutiger-Light" w:cs="Arial"/>
          <w:b/>
          <w:bCs/>
          <w:sz w:val="20"/>
          <w:szCs w:val="20"/>
          <w:lang w:val="en-US"/>
        </w:rPr>
        <w:t>Gines Hernandez-Cortes</w:t>
      </w:r>
      <w:r w:rsidR="00F00A04" w:rsidRPr="002E21EB">
        <w:rPr>
          <w:rFonts w:ascii="Frutiger-Light" w:hAnsi="Frutiger-Light" w:cs="Arial"/>
          <w:bCs/>
          <w:sz w:val="20"/>
          <w:szCs w:val="20"/>
          <w:lang w:val="en-US"/>
        </w:rPr>
        <w:t>, o</w:t>
      </w:r>
      <w:r w:rsidR="00F00A04" w:rsidRPr="002E21EB">
        <w:rPr>
          <w:rFonts w:ascii="Frutiger-Light" w:hAnsi="Frutiger-Light" w:cs="Arial"/>
          <w:sz w:val="20"/>
          <w:szCs w:val="20"/>
          <w:lang w:val="en-US"/>
        </w:rPr>
        <w:t xml:space="preserve">bstetrician gynaecologist (Spain); </w:t>
      </w:r>
      <w:r w:rsidR="00F00A04" w:rsidRPr="002E21EB">
        <w:rPr>
          <w:rFonts w:ascii="Frutiger-Light" w:hAnsi="Frutiger-Light" w:cs="Arial"/>
          <w:b/>
          <w:bCs/>
          <w:sz w:val="20"/>
          <w:szCs w:val="20"/>
          <w:lang w:val="en-US"/>
        </w:rPr>
        <w:t>Peter Hoskin</w:t>
      </w:r>
      <w:r w:rsidR="00F00A04" w:rsidRPr="002E21EB">
        <w:rPr>
          <w:rFonts w:ascii="Frutiger-Light" w:hAnsi="Frutiger-Light" w:cs="Arial"/>
          <w:bCs/>
          <w:sz w:val="20"/>
          <w:szCs w:val="20"/>
          <w:lang w:val="en-US"/>
        </w:rPr>
        <w:t>, c</w:t>
      </w:r>
      <w:r w:rsidR="00F00A04" w:rsidRPr="002E21EB">
        <w:rPr>
          <w:rFonts w:ascii="Frutiger-Light" w:hAnsi="Frutiger-Light" w:cs="Arial"/>
          <w:sz w:val="20"/>
          <w:szCs w:val="20"/>
          <w:lang w:val="en-US"/>
        </w:rPr>
        <w:t xml:space="preserve">linical oncologist (United Kingdom); </w:t>
      </w:r>
      <w:r w:rsidR="00F00A04" w:rsidRPr="002E21EB">
        <w:rPr>
          <w:rFonts w:ascii="Frutiger-Light" w:hAnsi="Frutiger-Light" w:cs="Arial"/>
          <w:b/>
          <w:bCs/>
          <w:sz w:val="20"/>
          <w:szCs w:val="20"/>
          <w:lang w:val="en-US"/>
        </w:rPr>
        <w:t>JaunarenaIbon</w:t>
      </w:r>
      <w:r w:rsidR="00F00A04" w:rsidRPr="002E21EB">
        <w:rPr>
          <w:rFonts w:ascii="Frutiger-Light" w:hAnsi="Frutiger-Light" w:cs="Arial"/>
          <w:bCs/>
          <w:sz w:val="20"/>
          <w:szCs w:val="20"/>
          <w:lang w:val="en-US"/>
        </w:rPr>
        <w:t>, g</w:t>
      </w:r>
      <w:r w:rsidR="00F00A04" w:rsidRPr="002E21EB">
        <w:rPr>
          <w:rFonts w:ascii="Frutiger-Light" w:hAnsi="Frutiger-Light" w:cs="Arial"/>
          <w:sz w:val="20"/>
          <w:szCs w:val="20"/>
          <w:lang w:val="en-US"/>
        </w:rPr>
        <w:t xml:space="preserve">ynaecological oncologist (Spain); </w:t>
      </w:r>
      <w:r w:rsidR="00F00A04" w:rsidRPr="002E21EB">
        <w:rPr>
          <w:rFonts w:ascii="Frutiger-Light" w:hAnsi="Frutiger-Light" w:cs="Arial"/>
          <w:b/>
          <w:bCs/>
          <w:sz w:val="20"/>
          <w:szCs w:val="20"/>
          <w:lang w:val="en-US"/>
        </w:rPr>
        <w:t>Ina Jurgenliemk-Schulz</w:t>
      </w:r>
      <w:r w:rsidR="00F00A04" w:rsidRPr="002E21EB">
        <w:rPr>
          <w:rFonts w:ascii="Frutiger-Light" w:hAnsi="Frutiger-Light" w:cs="Arial"/>
          <w:bCs/>
          <w:sz w:val="20"/>
          <w:szCs w:val="20"/>
          <w:lang w:val="en-US"/>
        </w:rPr>
        <w:t>, r</w:t>
      </w:r>
      <w:r w:rsidR="00F00A04" w:rsidRPr="002E21EB">
        <w:rPr>
          <w:rFonts w:ascii="Frutiger-Light" w:hAnsi="Frutiger-Light" w:cs="Arial"/>
          <w:sz w:val="20"/>
          <w:szCs w:val="20"/>
          <w:lang w:val="en-US"/>
        </w:rPr>
        <w:t xml:space="preserve">adiation oncologist (Netherlands); </w:t>
      </w:r>
      <w:r w:rsidR="00F00A04" w:rsidRPr="002E21EB">
        <w:rPr>
          <w:rFonts w:ascii="Frutiger-Light" w:hAnsi="Frutiger-Light" w:cs="Arial"/>
          <w:b/>
          <w:bCs/>
          <w:sz w:val="20"/>
          <w:szCs w:val="20"/>
          <w:lang w:val="en-US"/>
        </w:rPr>
        <w:t>Joanna Kacperczyk-Bartnik</w:t>
      </w:r>
      <w:r w:rsidR="00F00A04" w:rsidRPr="002E21EB">
        <w:rPr>
          <w:rFonts w:ascii="Frutiger-Light" w:hAnsi="Frutiger-Light" w:cs="Arial"/>
          <w:bCs/>
          <w:sz w:val="20"/>
          <w:szCs w:val="20"/>
          <w:lang w:val="en-US"/>
        </w:rPr>
        <w:t>, o</w:t>
      </w:r>
      <w:r w:rsidR="00F00A04" w:rsidRPr="002E21EB">
        <w:rPr>
          <w:rFonts w:ascii="Frutiger-Light" w:hAnsi="Frutiger-Light" w:cs="Arial"/>
          <w:sz w:val="20"/>
          <w:szCs w:val="20"/>
          <w:lang w:val="en-US"/>
        </w:rPr>
        <w:t xml:space="preserve">bstetrician gynaecologist (Poland); </w:t>
      </w:r>
      <w:r w:rsidR="00F00A04" w:rsidRPr="002E21EB">
        <w:rPr>
          <w:rFonts w:ascii="Frutiger-Light" w:hAnsi="Frutiger-Light" w:cs="Arial"/>
          <w:b/>
          <w:bCs/>
          <w:sz w:val="20"/>
          <w:szCs w:val="20"/>
          <w:lang w:val="en-US"/>
        </w:rPr>
        <w:t>IoannisKalogiannidis</w:t>
      </w:r>
      <w:r w:rsidR="00F00A04" w:rsidRPr="002E21EB">
        <w:rPr>
          <w:rFonts w:ascii="Frutiger-Light" w:hAnsi="Frutiger-Light" w:cs="Arial"/>
          <w:bCs/>
          <w:sz w:val="20"/>
          <w:szCs w:val="20"/>
          <w:lang w:val="en-US"/>
        </w:rPr>
        <w:t>, g</w:t>
      </w:r>
      <w:r w:rsidR="00F00A04" w:rsidRPr="002E21EB">
        <w:rPr>
          <w:rFonts w:ascii="Frutiger-Light" w:hAnsi="Frutiger-Light" w:cs="Arial"/>
          <w:sz w:val="20"/>
          <w:szCs w:val="20"/>
          <w:lang w:val="en-US"/>
        </w:rPr>
        <w:t xml:space="preserve">ynaecological oncologist (Greece); </w:t>
      </w:r>
      <w:r w:rsidR="00F00A04" w:rsidRPr="002E21EB">
        <w:rPr>
          <w:rFonts w:ascii="Frutiger-Light" w:hAnsi="Frutiger-Light" w:cs="Arial"/>
          <w:b/>
          <w:bCs/>
          <w:sz w:val="20"/>
          <w:szCs w:val="20"/>
          <w:lang w:val="en-US"/>
        </w:rPr>
        <w:t>Sean Kehoe</w:t>
      </w:r>
      <w:r w:rsidR="00F00A04" w:rsidRPr="002E21EB">
        <w:rPr>
          <w:rFonts w:ascii="Frutiger-Light" w:hAnsi="Frutiger-Light" w:cs="Arial"/>
          <w:bCs/>
          <w:sz w:val="20"/>
          <w:szCs w:val="20"/>
          <w:lang w:val="en-US"/>
        </w:rPr>
        <w:t>, g</w:t>
      </w:r>
      <w:r w:rsidR="00F00A04" w:rsidRPr="002E21EB">
        <w:rPr>
          <w:rFonts w:ascii="Frutiger-Light" w:hAnsi="Frutiger-Light" w:cs="Arial"/>
          <w:sz w:val="20"/>
          <w:szCs w:val="20"/>
          <w:lang w:val="en-US"/>
        </w:rPr>
        <w:t xml:space="preserve">ynaecological oncologist (United Kingdom); </w:t>
      </w:r>
      <w:r w:rsidR="00F00A04" w:rsidRPr="002E21EB">
        <w:rPr>
          <w:rFonts w:ascii="Frutiger-Light" w:hAnsi="Frutiger-Light" w:cs="Arial"/>
          <w:b/>
          <w:bCs/>
          <w:sz w:val="20"/>
          <w:szCs w:val="20"/>
          <w:lang w:val="en-US"/>
        </w:rPr>
        <w:t>Vesna Kesic</w:t>
      </w:r>
      <w:r w:rsidR="00F00A04" w:rsidRPr="002E21EB">
        <w:rPr>
          <w:rFonts w:ascii="Frutiger-Light" w:hAnsi="Frutiger-Light" w:cs="Arial"/>
          <w:bCs/>
          <w:sz w:val="20"/>
          <w:szCs w:val="20"/>
          <w:lang w:val="en-US"/>
        </w:rPr>
        <w:t>, g</w:t>
      </w:r>
      <w:r w:rsidR="00F00A04" w:rsidRPr="002E21EB">
        <w:rPr>
          <w:rFonts w:ascii="Frutiger-Light" w:hAnsi="Frutiger-Light" w:cs="Arial"/>
          <w:sz w:val="20"/>
          <w:szCs w:val="20"/>
          <w:lang w:val="en-US"/>
        </w:rPr>
        <w:t xml:space="preserve">ynaecological oncologist (Serbia); </w:t>
      </w:r>
      <w:r w:rsidR="00F00A04" w:rsidRPr="002E21EB">
        <w:rPr>
          <w:rFonts w:ascii="Frutiger-Light" w:hAnsi="Frutiger-Light" w:cs="Arial"/>
          <w:b/>
          <w:bCs/>
          <w:sz w:val="20"/>
          <w:szCs w:val="20"/>
          <w:lang w:val="en-US"/>
        </w:rPr>
        <w:t>Christian Kirisits</w:t>
      </w:r>
      <w:r w:rsidR="00F00A04" w:rsidRPr="002E21EB">
        <w:rPr>
          <w:rFonts w:ascii="Frutiger-Light" w:hAnsi="Frutiger-Light" w:cs="Arial"/>
          <w:bCs/>
          <w:sz w:val="20"/>
          <w:szCs w:val="20"/>
          <w:lang w:val="en-US"/>
        </w:rPr>
        <w:t>, r</w:t>
      </w:r>
      <w:r w:rsidR="00F00A04" w:rsidRPr="002E21EB">
        <w:rPr>
          <w:rFonts w:ascii="Frutiger-Light" w:hAnsi="Frutiger-Light" w:cs="Arial"/>
          <w:sz w:val="20"/>
          <w:szCs w:val="20"/>
          <w:lang w:val="en-US"/>
        </w:rPr>
        <w:t xml:space="preserve">adiation oncologist (Austria); </w:t>
      </w:r>
      <w:r w:rsidR="00F00A04" w:rsidRPr="002E21EB">
        <w:rPr>
          <w:rFonts w:ascii="Frutiger-Light" w:hAnsi="Frutiger-Light" w:cs="Arial"/>
          <w:b/>
          <w:bCs/>
          <w:sz w:val="20"/>
          <w:szCs w:val="20"/>
          <w:lang w:val="en-US"/>
        </w:rPr>
        <w:t>Katalin Koblos</w:t>
      </w:r>
      <w:r w:rsidR="00F00A04" w:rsidRPr="002E21EB">
        <w:rPr>
          <w:rFonts w:ascii="Frutiger-Light" w:hAnsi="Frutiger-Light" w:cs="Arial"/>
          <w:bCs/>
          <w:sz w:val="20"/>
          <w:szCs w:val="20"/>
          <w:lang w:val="en-US"/>
        </w:rPr>
        <w:t>, p</w:t>
      </w:r>
      <w:r w:rsidR="00F00A04" w:rsidRPr="002E21EB">
        <w:rPr>
          <w:rFonts w:ascii="Frutiger-Light" w:hAnsi="Frutiger-Light" w:cs="Arial"/>
          <w:sz w:val="20"/>
          <w:szCs w:val="20"/>
          <w:lang w:val="en-US"/>
        </w:rPr>
        <w:t xml:space="preserve">atient (Hungary); </w:t>
      </w:r>
      <w:r w:rsidR="00F00A04" w:rsidRPr="002E21EB">
        <w:rPr>
          <w:rFonts w:ascii="Frutiger-Light" w:hAnsi="Frutiger-Light" w:cs="Arial"/>
          <w:b/>
          <w:bCs/>
          <w:sz w:val="20"/>
          <w:szCs w:val="20"/>
          <w:lang w:val="en-US"/>
        </w:rPr>
        <w:t>Christhardt Köhler</w:t>
      </w:r>
      <w:r w:rsidR="00F00A04" w:rsidRPr="002E21EB">
        <w:rPr>
          <w:rFonts w:ascii="Frutiger-Light" w:hAnsi="Frutiger-Light" w:cs="Arial"/>
          <w:bCs/>
          <w:sz w:val="20"/>
          <w:szCs w:val="20"/>
          <w:lang w:val="en-US"/>
        </w:rPr>
        <w:t>, g</w:t>
      </w:r>
      <w:r w:rsidR="00F00A04" w:rsidRPr="002E21EB">
        <w:rPr>
          <w:rFonts w:ascii="Frutiger-Light" w:hAnsi="Frutiger-Light" w:cs="Arial"/>
          <w:sz w:val="20"/>
          <w:szCs w:val="20"/>
          <w:lang w:val="en-US"/>
        </w:rPr>
        <w:t xml:space="preserve">ynaecological oncologist (Germany); </w:t>
      </w:r>
      <w:r w:rsidR="00F00A04" w:rsidRPr="002E21EB">
        <w:rPr>
          <w:rFonts w:ascii="Frutiger-Light" w:hAnsi="Frutiger-Light" w:cs="Arial"/>
          <w:b/>
          <w:bCs/>
          <w:sz w:val="20"/>
          <w:szCs w:val="20"/>
          <w:lang w:val="en-US"/>
        </w:rPr>
        <w:t>Gunnar Kristensen</w:t>
      </w:r>
      <w:r w:rsidR="00F00A04" w:rsidRPr="002E21EB">
        <w:rPr>
          <w:rFonts w:ascii="Frutiger-Light" w:hAnsi="Frutiger-Light" w:cs="Arial"/>
          <w:bCs/>
          <w:sz w:val="20"/>
          <w:szCs w:val="20"/>
          <w:lang w:val="en-US"/>
        </w:rPr>
        <w:t>, g</w:t>
      </w:r>
      <w:r w:rsidR="00F00A04" w:rsidRPr="002E21EB">
        <w:rPr>
          <w:rFonts w:ascii="Frutiger-Light" w:hAnsi="Frutiger-Light" w:cs="Arial"/>
          <w:sz w:val="20"/>
          <w:szCs w:val="20"/>
          <w:lang w:val="en-US"/>
        </w:rPr>
        <w:t xml:space="preserve">ynaecological oncologist (Norway); </w:t>
      </w:r>
      <w:r w:rsidR="00F00A04" w:rsidRPr="002E21EB">
        <w:rPr>
          <w:rFonts w:ascii="Frutiger-Light" w:hAnsi="Frutiger-Light" w:cs="Arial"/>
          <w:b/>
          <w:bCs/>
          <w:sz w:val="20"/>
          <w:szCs w:val="20"/>
          <w:lang w:val="en-US"/>
        </w:rPr>
        <w:t>KerstiKukk</w:t>
      </w:r>
      <w:r w:rsidR="00F00A04" w:rsidRPr="002E21EB">
        <w:rPr>
          <w:rFonts w:ascii="Frutiger-Light" w:hAnsi="Frutiger-Light" w:cs="Arial"/>
          <w:bCs/>
          <w:sz w:val="20"/>
          <w:szCs w:val="20"/>
          <w:lang w:val="en-US"/>
        </w:rPr>
        <w:t>, g</w:t>
      </w:r>
      <w:r w:rsidR="00F00A04" w:rsidRPr="002E21EB">
        <w:rPr>
          <w:rFonts w:ascii="Frutiger-Light" w:hAnsi="Frutiger-Light" w:cs="Arial"/>
          <w:sz w:val="20"/>
          <w:szCs w:val="20"/>
          <w:lang w:val="en-US"/>
        </w:rPr>
        <w:t xml:space="preserve">ynaecological oncologist (Estonia); </w:t>
      </w:r>
      <w:r w:rsidR="00F00A04" w:rsidRPr="002E21EB">
        <w:rPr>
          <w:rFonts w:ascii="Frutiger-Light" w:hAnsi="Frutiger-Light" w:cs="Arial"/>
          <w:b/>
          <w:bCs/>
          <w:sz w:val="20"/>
          <w:szCs w:val="20"/>
          <w:lang w:val="en-US"/>
        </w:rPr>
        <w:t>Kimseng Law</w:t>
      </w:r>
      <w:r w:rsidR="00F00A04" w:rsidRPr="002E21EB">
        <w:rPr>
          <w:rFonts w:ascii="Frutiger-Light" w:hAnsi="Frutiger-Light" w:cs="Arial"/>
          <w:bCs/>
          <w:sz w:val="20"/>
          <w:szCs w:val="20"/>
          <w:lang w:val="en-US"/>
        </w:rPr>
        <w:t>, g</w:t>
      </w:r>
      <w:r w:rsidR="00F00A04" w:rsidRPr="002E21EB">
        <w:rPr>
          <w:rFonts w:ascii="Frutiger-Light" w:hAnsi="Frutiger-Light" w:cs="Arial"/>
          <w:sz w:val="20"/>
          <w:szCs w:val="20"/>
          <w:lang w:val="en-US"/>
        </w:rPr>
        <w:t xml:space="preserve">ynaecological oncologist (Taiwan); </w:t>
      </w:r>
      <w:r w:rsidR="00CE624B" w:rsidRPr="00CE624B">
        <w:rPr>
          <w:rFonts w:ascii="Frutiger-Light" w:hAnsi="Frutiger-Light" w:cs="Arial"/>
          <w:b/>
          <w:sz w:val="20"/>
          <w:szCs w:val="20"/>
          <w:lang w:val="en-US"/>
        </w:rPr>
        <w:t>Eric Leblanc</w:t>
      </w:r>
      <w:r w:rsidR="00CE624B">
        <w:rPr>
          <w:rFonts w:ascii="Frutiger-Light" w:hAnsi="Frutiger-Light" w:cs="Arial"/>
          <w:sz w:val="20"/>
          <w:szCs w:val="20"/>
          <w:lang w:val="en-US"/>
        </w:rPr>
        <w:t xml:space="preserve">, gynaecological oncologist (France); </w:t>
      </w:r>
      <w:r w:rsidR="00F00A04" w:rsidRPr="002E21EB">
        <w:rPr>
          <w:rFonts w:ascii="Frutiger-Light" w:hAnsi="Frutiger-Light" w:cs="Arial"/>
          <w:b/>
          <w:bCs/>
          <w:sz w:val="20"/>
          <w:szCs w:val="20"/>
          <w:lang w:val="en-US"/>
        </w:rPr>
        <w:t>Mario Mendes Leitao Jr</w:t>
      </w:r>
      <w:r w:rsidR="00F00A04" w:rsidRPr="002E21EB">
        <w:rPr>
          <w:rFonts w:ascii="Frutiger-Light" w:hAnsi="Frutiger-Light" w:cs="Arial"/>
          <w:bCs/>
          <w:sz w:val="20"/>
          <w:szCs w:val="20"/>
          <w:lang w:val="en-US"/>
        </w:rPr>
        <w:t>, g</w:t>
      </w:r>
      <w:r w:rsidR="00F00A04" w:rsidRPr="002E21EB">
        <w:rPr>
          <w:rFonts w:ascii="Frutiger-Light" w:hAnsi="Frutiger-Light" w:cs="Arial"/>
          <w:sz w:val="20"/>
          <w:szCs w:val="20"/>
          <w:lang w:val="en-US"/>
        </w:rPr>
        <w:t xml:space="preserve">ynaecological oncologist (United States of America); </w:t>
      </w:r>
      <w:r w:rsidR="00F00A04" w:rsidRPr="002E21EB">
        <w:rPr>
          <w:rFonts w:ascii="Frutiger-Light" w:hAnsi="Frutiger-Light" w:cs="Arial"/>
          <w:b/>
          <w:bCs/>
          <w:sz w:val="20"/>
          <w:szCs w:val="20"/>
          <w:lang w:val="en-US"/>
        </w:rPr>
        <w:t>Jacob Christian Lindegaard</w:t>
      </w:r>
      <w:r w:rsidR="00F00A04" w:rsidRPr="002E21EB">
        <w:rPr>
          <w:rFonts w:ascii="Frutiger-Light" w:hAnsi="Frutiger-Light" w:cs="Arial"/>
          <w:bCs/>
          <w:sz w:val="20"/>
          <w:szCs w:val="20"/>
          <w:lang w:val="en-US"/>
        </w:rPr>
        <w:t>, c</w:t>
      </w:r>
      <w:r w:rsidR="00F00A04" w:rsidRPr="002E21EB">
        <w:rPr>
          <w:rFonts w:ascii="Frutiger-Light" w:hAnsi="Frutiger-Light" w:cs="Arial"/>
          <w:sz w:val="20"/>
          <w:szCs w:val="20"/>
          <w:lang w:val="en-US"/>
        </w:rPr>
        <w:t xml:space="preserve">linical oncologist (Denmark); </w:t>
      </w:r>
      <w:r w:rsidR="00F00A04" w:rsidRPr="002E21EB">
        <w:rPr>
          <w:rFonts w:ascii="Frutiger-Light" w:hAnsi="Frutiger-Light" w:cs="Arial"/>
          <w:b/>
          <w:bCs/>
          <w:sz w:val="20"/>
          <w:szCs w:val="20"/>
          <w:lang w:val="en-US"/>
        </w:rPr>
        <w:t>Domenica Lorusso</w:t>
      </w:r>
      <w:r w:rsidR="00F00A04" w:rsidRPr="002E21EB">
        <w:rPr>
          <w:rFonts w:ascii="Frutiger-Light" w:hAnsi="Frutiger-Light" w:cs="Arial"/>
          <w:bCs/>
          <w:sz w:val="20"/>
          <w:szCs w:val="20"/>
          <w:lang w:val="en-US"/>
        </w:rPr>
        <w:t>, g</w:t>
      </w:r>
      <w:r w:rsidR="00F00A04" w:rsidRPr="002E21EB">
        <w:rPr>
          <w:rFonts w:ascii="Frutiger-Light" w:hAnsi="Frutiger-Light" w:cs="Arial"/>
          <w:sz w:val="20"/>
          <w:szCs w:val="20"/>
          <w:lang w:val="en-US"/>
        </w:rPr>
        <w:t xml:space="preserve">ynaecological oncologist (Italy); </w:t>
      </w:r>
      <w:r w:rsidR="00F00A04" w:rsidRPr="002E21EB">
        <w:rPr>
          <w:rFonts w:ascii="Frutiger-Light" w:hAnsi="Frutiger-Light" w:cs="Arial"/>
          <w:b/>
          <w:bCs/>
          <w:sz w:val="20"/>
          <w:szCs w:val="20"/>
          <w:lang w:val="en-US"/>
        </w:rPr>
        <w:t>TizianoMaggino</w:t>
      </w:r>
      <w:r w:rsidR="00F00A04" w:rsidRPr="002E21EB">
        <w:rPr>
          <w:rFonts w:ascii="Frutiger-Light" w:hAnsi="Frutiger-Light" w:cs="Arial"/>
          <w:bCs/>
          <w:sz w:val="20"/>
          <w:szCs w:val="20"/>
          <w:lang w:val="en-US"/>
        </w:rPr>
        <w:t>, g</w:t>
      </w:r>
      <w:r w:rsidR="00F00A04" w:rsidRPr="002E21EB">
        <w:rPr>
          <w:rFonts w:ascii="Frutiger-Light" w:hAnsi="Frutiger-Light" w:cs="Arial"/>
          <w:sz w:val="20"/>
          <w:szCs w:val="20"/>
          <w:lang w:val="en-US"/>
        </w:rPr>
        <w:t xml:space="preserve">ynaecological oncologist (Italy); </w:t>
      </w:r>
      <w:r w:rsidR="00F00A04" w:rsidRPr="002E21EB">
        <w:rPr>
          <w:rFonts w:ascii="Frutiger-Light" w:hAnsi="Frutiger-Light" w:cs="Arial"/>
          <w:b/>
          <w:bCs/>
          <w:sz w:val="20"/>
          <w:szCs w:val="20"/>
          <w:lang w:val="en-US"/>
        </w:rPr>
        <w:t>Aljosa Mandic</w:t>
      </w:r>
      <w:r w:rsidR="00F00A04" w:rsidRPr="002E21EB">
        <w:rPr>
          <w:rFonts w:ascii="Frutiger-Light" w:hAnsi="Frutiger-Light" w:cs="Arial"/>
          <w:bCs/>
          <w:sz w:val="20"/>
          <w:szCs w:val="20"/>
          <w:lang w:val="en-US"/>
        </w:rPr>
        <w:t>, g</w:t>
      </w:r>
      <w:r w:rsidR="00F00A04" w:rsidRPr="002E21EB">
        <w:rPr>
          <w:rFonts w:ascii="Frutiger-Light" w:hAnsi="Frutiger-Light" w:cs="Arial"/>
          <w:sz w:val="20"/>
          <w:szCs w:val="20"/>
          <w:lang w:val="en-US"/>
        </w:rPr>
        <w:t xml:space="preserve">ynaecological oncologist (Serbia); </w:t>
      </w:r>
      <w:r w:rsidR="00F00A04" w:rsidRPr="002E21EB">
        <w:rPr>
          <w:rFonts w:ascii="Frutiger-Light" w:hAnsi="Frutiger-Light" w:cs="Arial"/>
          <w:b/>
          <w:bCs/>
          <w:sz w:val="20"/>
          <w:szCs w:val="20"/>
          <w:lang w:val="en-US"/>
        </w:rPr>
        <w:t>Simone Marnitz</w:t>
      </w:r>
      <w:r w:rsidR="00F00A04" w:rsidRPr="002E21EB">
        <w:rPr>
          <w:rFonts w:ascii="Frutiger-Light" w:hAnsi="Frutiger-Light" w:cs="Arial"/>
          <w:bCs/>
          <w:sz w:val="20"/>
          <w:szCs w:val="20"/>
          <w:lang w:val="en-US"/>
        </w:rPr>
        <w:t>, r</w:t>
      </w:r>
      <w:r w:rsidR="00F00A04" w:rsidRPr="002E21EB">
        <w:rPr>
          <w:rFonts w:ascii="Frutiger-Light" w:hAnsi="Frutiger-Light" w:cs="Arial"/>
          <w:sz w:val="20"/>
          <w:szCs w:val="20"/>
          <w:lang w:val="en-US"/>
        </w:rPr>
        <w:t xml:space="preserve">adiation oncologist (Germany); </w:t>
      </w:r>
      <w:r w:rsidR="00F00A04" w:rsidRPr="002E21EB">
        <w:rPr>
          <w:rFonts w:ascii="Frutiger-Light" w:hAnsi="Frutiger-Light" w:cs="Arial"/>
          <w:b/>
          <w:bCs/>
          <w:sz w:val="20"/>
          <w:szCs w:val="20"/>
          <w:lang w:val="en-US"/>
        </w:rPr>
        <w:t>Claudia Mateoiu</w:t>
      </w:r>
      <w:r w:rsidR="00F00A04" w:rsidRPr="002E21EB">
        <w:rPr>
          <w:rFonts w:ascii="Frutiger-Light" w:hAnsi="Frutiger-Light" w:cs="Arial"/>
          <w:bCs/>
          <w:sz w:val="20"/>
          <w:szCs w:val="20"/>
          <w:lang w:val="en-US"/>
        </w:rPr>
        <w:t>, p</w:t>
      </w:r>
      <w:r w:rsidR="00F00A04" w:rsidRPr="002E21EB">
        <w:rPr>
          <w:rFonts w:ascii="Frutiger-Light" w:hAnsi="Frutiger-Light" w:cs="Arial"/>
          <w:sz w:val="20"/>
          <w:szCs w:val="20"/>
          <w:lang w:val="en-US"/>
        </w:rPr>
        <w:t xml:space="preserve">athologist (Sweden); </w:t>
      </w:r>
      <w:r w:rsidR="00F00A04" w:rsidRPr="002E21EB">
        <w:rPr>
          <w:rFonts w:ascii="Frutiger-Light" w:hAnsi="Frutiger-Light" w:cs="Arial"/>
          <w:b/>
          <w:bCs/>
          <w:sz w:val="20"/>
          <w:szCs w:val="20"/>
          <w:lang w:val="en-US"/>
        </w:rPr>
        <w:t>Patrice Mathevet</w:t>
      </w:r>
      <w:r w:rsidR="00F00A04" w:rsidRPr="002E21EB">
        <w:rPr>
          <w:rFonts w:ascii="Frutiger-Light" w:hAnsi="Frutiger-Light" w:cs="Arial"/>
          <w:bCs/>
          <w:sz w:val="20"/>
          <w:szCs w:val="20"/>
          <w:lang w:val="en-US"/>
        </w:rPr>
        <w:t>, g</w:t>
      </w:r>
      <w:r w:rsidR="00F00A04" w:rsidRPr="002E21EB">
        <w:rPr>
          <w:rFonts w:ascii="Frutiger-Light" w:hAnsi="Frutiger-Light" w:cs="Arial"/>
          <w:sz w:val="20"/>
          <w:szCs w:val="20"/>
          <w:lang w:val="en-US"/>
        </w:rPr>
        <w:t xml:space="preserve">ynaecological oncologist (Switzerland); </w:t>
      </w:r>
      <w:r w:rsidR="00F00A04" w:rsidRPr="002E21EB">
        <w:rPr>
          <w:rFonts w:ascii="Frutiger-Light" w:hAnsi="Frutiger-Light" w:cs="Arial"/>
          <w:b/>
          <w:bCs/>
          <w:sz w:val="20"/>
          <w:szCs w:val="20"/>
          <w:lang w:val="en-US"/>
        </w:rPr>
        <w:t>Jessica McAlpine</w:t>
      </w:r>
      <w:r w:rsidR="00F00A04" w:rsidRPr="002E21EB">
        <w:rPr>
          <w:rFonts w:ascii="Frutiger-Light" w:hAnsi="Frutiger-Light" w:cs="Arial"/>
          <w:bCs/>
          <w:sz w:val="20"/>
          <w:szCs w:val="20"/>
          <w:lang w:val="en-US"/>
        </w:rPr>
        <w:t>, g</w:t>
      </w:r>
      <w:r w:rsidR="00F00A04" w:rsidRPr="002E21EB">
        <w:rPr>
          <w:rFonts w:ascii="Frutiger-Light" w:hAnsi="Frutiger-Light" w:cs="Arial"/>
          <w:sz w:val="20"/>
          <w:szCs w:val="20"/>
          <w:lang w:val="en-US"/>
        </w:rPr>
        <w:t xml:space="preserve">ynaecological oncologist (Canada); </w:t>
      </w:r>
      <w:r w:rsidR="00F00A04" w:rsidRPr="002E21EB">
        <w:rPr>
          <w:rFonts w:ascii="Frutiger-Light" w:hAnsi="Frutiger-Light" w:cs="Arial"/>
          <w:b/>
          <w:bCs/>
          <w:sz w:val="20"/>
          <w:szCs w:val="20"/>
          <w:lang w:val="en-US"/>
        </w:rPr>
        <w:t>Enrico Messalli</w:t>
      </w:r>
      <w:r w:rsidR="00F00A04" w:rsidRPr="002E21EB">
        <w:rPr>
          <w:rFonts w:ascii="Frutiger-Light" w:hAnsi="Frutiger-Light" w:cs="Arial"/>
          <w:bCs/>
          <w:sz w:val="20"/>
          <w:szCs w:val="20"/>
          <w:lang w:val="en-US"/>
        </w:rPr>
        <w:t>, o</w:t>
      </w:r>
      <w:r w:rsidR="00F00A04" w:rsidRPr="002E21EB">
        <w:rPr>
          <w:rFonts w:ascii="Frutiger-Light" w:hAnsi="Frutiger-Light" w:cs="Arial"/>
          <w:sz w:val="20"/>
          <w:szCs w:val="20"/>
          <w:lang w:val="en-US"/>
        </w:rPr>
        <w:t xml:space="preserve">bstetrician gynaecologist (Italy); </w:t>
      </w:r>
      <w:r w:rsidR="00F00A04" w:rsidRPr="002E21EB">
        <w:rPr>
          <w:rFonts w:ascii="Frutiger-Light" w:hAnsi="Frutiger-Light" w:cs="Arial"/>
          <w:b/>
          <w:bCs/>
          <w:sz w:val="20"/>
          <w:szCs w:val="20"/>
          <w:lang w:val="en-US"/>
        </w:rPr>
        <w:t>Véronique Minard-Colin</w:t>
      </w:r>
      <w:r w:rsidR="00F00A04" w:rsidRPr="002E21EB">
        <w:rPr>
          <w:rFonts w:ascii="Frutiger-Light" w:hAnsi="Frutiger-Light" w:cs="Arial"/>
          <w:bCs/>
          <w:sz w:val="20"/>
          <w:szCs w:val="20"/>
          <w:lang w:val="en-US"/>
        </w:rPr>
        <w:t>, p</w:t>
      </w:r>
      <w:r w:rsidR="00F00A04" w:rsidRPr="002E21EB">
        <w:rPr>
          <w:rFonts w:ascii="Frutiger-Light" w:hAnsi="Frutiger-Light" w:cs="Arial"/>
          <w:sz w:val="20"/>
          <w:szCs w:val="20"/>
          <w:lang w:val="en-US"/>
        </w:rPr>
        <w:t xml:space="preserve">ediatrician (France); </w:t>
      </w:r>
      <w:r w:rsidR="00F00A04" w:rsidRPr="002E21EB">
        <w:rPr>
          <w:rFonts w:ascii="Frutiger-Light" w:hAnsi="Frutiger-Light" w:cs="Arial"/>
          <w:b/>
          <w:bCs/>
          <w:sz w:val="20"/>
          <w:szCs w:val="20"/>
          <w:lang w:val="en-US"/>
        </w:rPr>
        <w:t>MilošMlynček</w:t>
      </w:r>
      <w:r w:rsidR="00F00A04" w:rsidRPr="002E21EB">
        <w:rPr>
          <w:rFonts w:ascii="Frutiger-Light" w:hAnsi="Frutiger-Light" w:cs="Arial"/>
          <w:bCs/>
          <w:sz w:val="20"/>
          <w:szCs w:val="20"/>
          <w:lang w:val="en-US"/>
        </w:rPr>
        <w:t>, g</w:t>
      </w:r>
      <w:r w:rsidR="00F00A04" w:rsidRPr="002E21EB">
        <w:rPr>
          <w:rFonts w:ascii="Frutiger-Light" w:hAnsi="Frutiger-Light" w:cs="Arial"/>
          <w:sz w:val="20"/>
          <w:szCs w:val="20"/>
          <w:lang w:val="en-US"/>
        </w:rPr>
        <w:t xml:space="preserve">ynaecological oncologist (Slovakia); </w:t>
      </w:r>
      <w:r w:rsidR="00F00A04" w:rsidRPr="002E21EB">
        <w:rPr>
          <w:rFonts w:ascii="Frutiger-Light" w:hAnsi="Frutiger-Light" w:cs="Arial"/>
          <w:b/>
          <w:bCs/>
          <w:sz w:val="20"/>
          <w:szCs w:val="20"/>
          <w:lang w:val="en-US"/>
        </w:rPr>
        <w:t>Eva Myriokefalitaki</w:t>
      </w:r>
      <w:r w:rsidR="00F00A04" w:rsidRPr="002E21EB">
        <w:rPr>
          <w:rFonts w:ascii="Frutiger-Light" w:hAnsi="Frutiger-Light" w:cs="Arial"/>
          <w:bCs/>
          <w:sz w:val="20"/>
          <w:szCs w:val="20"/>
          <w:lang w:val="en-US"/>
        </w:rPr>
        <w:t>, g</w:t>
      </w:r>
      <w:r w:rsidR="00F00A04" w:rsidRPr="002E21EB">
        <w:rPr>
          <w:rFonts w:ascii="Frutiger-Light" w:hAnsi="Frutiger-Light" w:cs="Arial"/>
          <w:sz w:val="20"/>
          <w:szCs w:val="20"/>
          <w:lang w:val="en-US"/>
        </w:rPr>
        <w:t xml:space="preserve">ynaecological oncologist (United Kingdom); </w:t>
      </w:r>
      <w:r w:rsidR="00F00A04" w:rsidRPr="002E21EB">
        <w:rPr>
          <w:rFonts w:ascii="Frutiger-Light" w:hAnsi="Frutiger-Light" w:cs="Arial"/>
          <w:b/>
          <w:bCs/>
          <w:sz w:val="20"/>
          <w:szCs w:val="20"/>
          <w:lang w:val="en-US"/>
        </w:rPr>
        <w:t>Raj Naik</w:t>
      </w:r>
      <w:r w:rsidR="00F00A04" w:rsidRPr="002E21EB">
        <w:rPr>
          <w:rFonts w:ascii="Frutiger-Light" w:hAnsi="Frutiger-Light" w:cs="Arial"/>
          <w:bCs/>
          <w:sz w:val="20"/>
          <w:szCs w:val="20"/>
          <w:lang w:val="en-US"/>
        </w:rPr>
        <w:t>, g</w:t>
      </w:r>
      <w:r w:rsidR="00F00A04" w:rsidRPr="002E21EB">
        <w:rPr>
          <w:rFonts w:ascii="Frutiger-Light" w:hAnsi="Frutiger-Light" w:cs="Arial"/>
          <w:sz w:val="20"/>
          <w:szCs w:val="20"/>
          <w:lang w:val="en-US"/>
        </w:rPr>
        <w:t xml:space="preserve">ynaecological oncologist (United Kingdom); </w:t>
      </w:r>
      <w:r w:rsidR="00F00A04" w:rsidRPr="002E21EB">
        <w:rPr>
          <w:rFonts w:ascii="Frutiger-Light" w:hAnsi="Frutiger-Light" w:cs="Arial"/>
          <w:b/>
          <w:bCs/>
          <w:sz w:val="20"/>
          <w:szCs w:val="20"/>
          <w:lang w:val="en-US"/>
        </w:rPr>
        <w:t>Peter Niehoff</w:t>
      </w:r>
      <w:r w:rsidR="00F00A04" w:rsidRPr="002E21EB">
        <w:rPr>
          <w:rFonts w:ascii="Frutiger-Light" w:hAnsi="Frutiger-Light" w:cs="Arial"/>
          <w:bCs/>
          <w:sz w:val="20"/>
          <w:szCs w:val="20"/>
          <w:lang w:val="en-US"/>
        </w:rPr>
        <w:t>, r</w:t>
      </w:r>
      <w:r w:rsidR="00F00A04" w:rsidRPr="002E21EB">
        <w:rPr>
          <w:rFonts w:ascii="Frutiger-Light" w:hAnsi="Frutiger-Light" w:cs="Arial"/>
          <w:sz w:val="20"/>
          <w:szCs w:val="20"/>
          <w:lang w:val="en-US"/>
        </w:rPr>
        <w:t xml:space="preserve">adiation oncologist (Germany); </w:t>
      </w:r>
      <w:r w:rsidR="00F00A04" w:rsidRPr="002E21EB">
        <w:rPr>
          <w:rFonts w:ascii="Frutiger-Light" w:hAnsi="Frutiger-Light" w:cs="Arial"/>
          <w:b/>
          <w:bCs/>
          <w:sz w:val="20"/>
          <w:szCs w:val="20"/>
          <w:lang w:val="en-US"/>
        </w:rPr>
        <w:t>Felipe Ojeda</w:t>
      </w:r>
      <w:r w:rsidR="00F00A04" w:rsidRPr="002E21EB">
        <w:rPr>
          <w:rFonts w:ascii="Frutiger-Light" w:hAnsi="Frutiger-Light" w:cs="Arial"/>
          <w:bCs/>
          <w:sz w:val="20"/>
          <w:szCs w:val="20"/>
          <w:lang w:val="en-US"/>
        </w:rPr>
        <w:t>, g</w:t>
      </w:r>
      <w:r w:rsidR="00F00A04" w:rsidRPr="002E21EB">
        <w:rPr>
          <w:rFonts w:ascii="Frutiger-Light" w:hAnsi="Frutiger-Light" w:cs="Arial"/>
          <w:sz w:val="20"/>
          <w:szCs w:val="20"/>
          <w:lang w:val="en-US"/>
        </w:rPr>
        <w:t xml:space="preserve">ynaecological oncologist (Spain); </w:t>
      </w:r>
      <w:r w:rsidR="00F00A04" w:rsidRPr="002E21EB">
        <w:rPr>
          <w:rFonts w:ascii="Frutiger-Light" w:hAnsi="Frutiger-Light" w:cs="Arial"/>
          <w:b/>
          <w:bCs/>
          <w:sz w:val="20"/>
          <w:szCs w:val="20"/>
          <w:lang w:val="en-US"/>
        </w:rPr>
        <w:t>Gitte Ørtoft</w:t>
      </w:r>
      <w:r w:rsidR="00F00A04" w:rsidRPr="002E21EB">
        <w:rPr>
          <w:rFonts w:ascii="Frutiger-Light" w:hAnsi="Frutiger-Light" w:cs="Arial"/>
          <w:bCs/>
          <w:sz w:val="20"/>
          <w:szCs w:val="20"/>
          <w:lang w:val="en-US"/>
        </w:rPr>
        <w:t>, g</w:t>
      </w:r>
      <w:r w:rsidR="00F00A04" w:rsidRPr="002E21EB">
        <w:rPr>
          <w:rFonts w:ascii="Frutiger-Light" w:hAnsi="Frutiger-Light" w:cs="Arial"/>
          <w:sz w:val="20"/>
          <w:szCs w:val="20"/>
          <w:lang w:val="en-US"/>
        </w:rPr>
        <w:t>ynaecological oncologist</w:t>
      </w:r>
      <w:r w:rsidR="008165B2" w:rsidRPr="002E21EB">
        <w:rPr>
          <w:rFonts w:ascii="Frutiger-Light" w:hAnsi="Frutiger-Light" w:cs="Arial"/>
          <w:sz w:val="20"/>
          <w:szCs w:val="20"/>
          <w:lang w:val="en-US"/>
        </w:rPr>
        <w:t xml:space="preserve"> (</w:t>
      </w:r>
      <w:r w:rsidR="00F00A04" w:rsidRPr="002E21EB">
        <w:rPr>
          <w:rFonts w:ascii="Frutiger-Light" w:hAnsi="Frutiger-Light" w:cs="Arial"/>
          <w:sz w:val="20"/>
          <w:szCs w:val="20"/>
          <w:lang w:val="en-US"/>
        </w:rPr>
        <w:t>Denmark</w:t>
      </w:r>
      <w:r w:rsidR="008165B2" w:rsidRPr="002E21EB">
        <w:rPr>
          <w:rFonts w:ascii="Frutiger-Light" w:hAnsi="Frutiger-Light" w:cs="Arial"/>
          <w:sz w:val="20"/>
          <w:szCs w:val="20"/>
          <w:lang w:val="en-US"/>
        </w:rPr>
        <w:t xml:space="preserve">); </w:t>
      </w:r>
      <w:r w:rsidR="00F00A04" w:rsidRPr="002E21EB">
        <w:rPr>
          <w:rFonts w:ascii="Frutiger-Light" w:hAnsi="Frutiger-Light" w:cs="Arial"/>
          <w:b/>
          <w:bCs/>
          <w:sz w:val="20"/>
          <w:szCs w:val="20"/>
          <w:lang w:val="en-US"/>
        </w:rPr>
        <w:t>Patricia Pautier</w:t>
      </w:r>
      <w:r w:rsidR="008165B2" w:rsidRPr="002E21EB">
        <w:rPr>
          <w:rFonts w:ascii="Frutiger-Light" w:hAnsi="Frutiger-Light" w:cs="Arial"/>
          <w:bCs/>
          <w:sz w:val="20"/>
          <w:szCs w:val="20"/>
          <w:lang w:val="en-US"/>
        </w:rPr>
        <w:t>, m</w:t>
      </w:r>
      <w:r w:rsidR="00F00A04" w:rsidRPr="002E21EB">
        <w:rPr>
          <w:rFonts w:ascii="Frutiger-Light" w:hAnsi="Frutiger-Light" w:cs="Arial"/>
          <w:sz w:val="20"/>
          <w:szCs w:val="20"/>
          <w:lang w:val="en-US"/>
        </w:rPr>
        <w:t>edical oncologist</w:t>
      </w:r>
      <w:r w:rsidR="008165B2" w:rsidRPr="002E21EB">
        <w:rPr>
          <w:rFonts w:ascii="Frutiger-Light" w:hAnsi="Frutiger-Light" w:cs="Arial"/>
          <w:sz w:val="20"/>
          <w:szCs w:val="20"/>
          <w:lang w:val="en-US"/>
        </w:rPr>
        <w:t xml:space="preserve"> (</w:t>
      </w:r>
      <w:r w:rsidR="00F00A04" w:rsidRPr="002E21EB">
        <w:rPr>
          <w:rFonts w:ascii="Frutiger-Light" w:hAnsi="Frutiger-Light" w:cs="Arial"/>
          <w:sz w:val="20"/>
          <w:szCs w:val="20"/>
          <w:lang w:val="en-US"/>
        </w:rPr>
        <w:t>France</w:t>
      </w:r>
      <w:r w:rsidR="008165B2" w:rsidRPr="002E21EB">
        <w:rPr>
          <w:rFonts w:ascii="Frutiger-Light" w:hAnsi="Frutiger-Light" w:cs="Arial"/>
          <w:sz w:val="20"/>
          <w:szCs w:val="20"/>
          <w:lang w:val="en-US"/>
        </w:rPr>
        <w:t xml:space="preserve">); </w:t>
      </w:r>
      <w:r w:rsidR="00F00A04" w:rsidRPr="002E21EB">
        <w:rPr>
          <w:rFonts w:ascii="Frutiger-Light" w:hAnsi="Frutiger-Light" w:cs="Arial"/>
          <w:b/>
          <w:bCs/>
          <w:sz w:val="20"/>
          <w:szCs w:val="20"/>
          <w:lang w:val="en-US"/>
        </w:rPr>
        <w:t>Fedro Alessandro Peccatori</w:t>
      </w:r>
      <w:r w:rsidR="008165B2" w:rsidRPr="002E21EB">
        <w:rPr>
          <w:rFonts w:ascii="Frutiger-Light" w:hAnsi="Frutiger-Light" w:cs="Arial"/>
          <w:bCs/>
          <w:sz w:val="20"/>
          <w:szCs w:val="20"/>
          <w:lang w:val="en-US"/>
        </w:rPr>
        <w:t>, o</w:t>
      </w:r>
      <w:r w:rsidR="00F00A04" w:rsidRPr="002E21EB">
        <w:rPr>
          <w:rFonts w:ascii="Frutiger-Light" w:hAnsi="Frutiger-Light" w:cs="Arial"/>
          <w:sz w:val="20"/>
          <w:szCs w:val="20"/>
          <w:lang w:val="en-US"/>
        </w:rPr>
        <w:t>bstetrician gynaecologist</w:t>
      </w:r>
      <w:r w:rsidR="008165B2" w:rsidRPr="002E21EB">
        <w:rPr>
          <w:rFonts w:ascii="Frutiger-Light" w:hAnsi="Frutiger-Light" w:cs="Arial"/>
          <w:sz w:val="20"/>
          <w:szCs w:val="20"/>
          <w:lang w:val="en-US"/>
        </w:rPr>
        <w:t xml:space="preserve"> (</w:t>
      </w:r>
      <w:r w:rsidR="00F00A04" w:rsidRPr="002E21EB">
        <w:rPr>
          <w:rFonts w:ascii="Frutiger-Light" w:hAnsi="Frutiger-Light" w:cs="Arial"/>
          <w:sz w:val="20"/>
          <w:szCs w:val="20"/>
          <w:lang w:val="en-US"/>
        </w:rPr>
        <w:t>Italy</w:t>
      </w:r>
      <w:r w:rsidR="008165B2" w:rsidRPr="002E21EB">
        <w:rPr>
          <w:rFonts w:ascii="Frutiger-Light" w:hAnsi="Frutiger-Light" w:cs="Arial"/>
          <w:sz w:val="20"/>
          <w:szCs w:val="20"/>
          <w:lang w:val="en-US"/>
        </w:rPr>
        <w:t xml:space="preserve">); </w:t>
      </w:r>
      <w:r w:rsidR="00F00A04" w:rsidRPr="002E21EB">
        <w:rPr>
          <w:rFonts w:ascii="Frutiger-Light" w:hAnsi="Frutiger-Light" w:cs="Arial"/>
          <w:b/>
          <w:bCs/>
          <w:sz w:val="20"/>
          <w:szCs w:val="20"/>
          <w:lang w:val="en-US"/>
        </w:rPr>
        <w:t>Anna Myriam Perrone</w:t>
      </w:r>
      <w:r w:rsidR="008165B2" w:rsidRPr="002E21EB">
        <w:rPr>
          <w:rFonts w:ascii="Frutiger-Light" w:hAnsi="Frutiger-Light" w:cs="Arial"/>
          <w:bCs/>
          <w:sz w:val="20"/>
          <w:szCs w:val="20"/>
          <w:lang w:val="en-US"/>
        </w:rPr>
        <w:t>, g</w:t>
      </w:r>
      <w:r w:rsidR="00F00A04" w:rsidRPr="002E21EB">
        <w:rPr>
          <w:rFonts w:ascii="Frutiger-Light" w:hAnsi="Frutiger-Light" w:cs="Arial"/>
          <w:sz w:val="20"/>
          <w:szCs w:val="20"/>
          <w:lang w:val="en-US"/>
        </w:rPr>
        <w:t>ynaecological oncologist</w:t>
      </w:r>
      <w:r w:rsidR="008165B2" w:rsidRPr="002E21EB">
        <w:rPr>
          <w:rFonts w:ascii="Frutiger-Light" w:hAnsi="Frutiger-Light" w:cs="Arial"/>
          <w:sz w:val="20"/>
          <w:szCs w:val="20"/>
          <w:lang w:val="en-US"/>
        </w:rPr>
        <w:t xml:space="preserve"> (</w:t>
      </w:r>
      <w:r w:rsidR="00F00A04" w:rsidRPr="002E21EB">
        <w:rPr>
          <w:rFonts w:ascii="Frutiger-Light" w:hAnsi="Frutiger-Light" w:cs="Arial"/>
          <w:sz w:val="20"/>
          <w:szCs w:val="20"/>
          <w:lang w:val="en-US"/>
        </w:rPr>
        <w:t>Italy</w:t>
      </w:r>
      <w:r w:rsidR="008165B2" w:rsidRPr="002E21EB">
        <w:rPr>
          <w:rFonts w:ascii="Frutiger-Light" w:hAnsi="Frutiger-Light" w:cs="Arial"/>
          <w:sz w:val="20"/>
          <w:szCs w:val="20"/>
          <w:lang w:val="en-US"/>
        </w:rPr>
        <w:t xml:space="preserve">); </w:t>
      </w:r>
      <w:r w:rsidR="00F00A04" w:rsidRPr="002E21EB">
        <w:rPr>
          <w:rFonts w:ascii="Frutiger-Light" w:hAnsi="Frutiger-Light" w:cs="Arial"/>
          <w:b/>
          <w:bCs/>
          <w:sz w:val="20"/>
          <w:szCs w:val="20"/>
          <w:lang w:val="en-US"/>
        </w:rPr>
        <w:t>Primoz Petric</w:t>
      </w:r>
      <w:r w:rsidR="008165B2" w:rsidRPr="002E21EB">
        <w:rPr>
          <w:rFonts w:ascii="Frutiger-Light" w:hAnsi="Frutiger-Light" w:cs="Arial"/>
          <w:bCs/>
          <w:sz w:val="20"/>
          <w:szCs w:val="20"/>
          <w:lang w:val="en-US"/>
        </w:rPr>
        <w:t>, r</w:t>
      </w:r>
      <w:r w:rsidR="00F00A04" w:rsidRPr="002E21EB">
        <w:rPr>
          <w:rFonts w:ascii="Frutiger-Light" w:hAnsi="Frutiger-Light" w:cs="Arial"/>
          <w:sz w:val="20"/>
          <w:szCs w:val="20"/>
          <w:lang w:val="en-US"/>
        </w:rPr>
        <w:t>adiation oncologist</w:t>
      </w:r>
      <w:r w:rsidR="008165B2" w:rsidRPr="002E21EB">
        <w:rPr>
          <w:rFonts w:ascii="Frutiger-Light" w:hAnsi="Frutiger-Light" w:cs="Arial"/>
          <w:sz w:val="20"/>
          <w:szCs w:val="20"/>
          <w:lang w:val="en-US"/>
        </w:rPr>
        <w:t xml:space="preserve"> (</w:t>
      </w:r>
      <w:r w:rsidR="00F00A04" w:rsidRPr="002E21EB">
        <w:rPr>
          <w:rFonts w:ascii="Frutiger-Light" w:hAnsi="Frutiger-Light" w:cs="Arial"/>
          <w:sz w:val="20"/>
          <w:szCs w:val="20"/>
          <w:lang w:val="en-US"/>
        </w:rPr>
        <w:t>Switzerland</w:t>
      </w:r>
      <w:r w:rsidR="008165B2" w:rsidRPr="002E21EB">
        <w:rPr>
          <w:rFonts w:ascii="Frutiger-Light" w:hAnsi="Frutiger-Light" w:cs="Arial"/>
          <w:sz w:val="20"/>
          <w:szCs w:val="20"/>
          <w:lang w:val="en-US"/>
        </w:rPr>
        <w:t xml:space="preserve">); </w:t>
      </w:r>
      <w:r w:rsidR="00F00A04" w:rsidRPr="002E21EB">
        <w:rPr>
          <w:rFonts w:ascii="Frutiger-Light" w:hAnsi="Frutiger-Light" w:cs="Arial"/>
          <w:b/>
          <w:bCs/>
          <w:sz w:val="20"/>
          <w:szCs w:val="20"/>
          <w:lang w:val="en-US"/>
        </w:rPr>
        <w:t>Bradley Pieters</w:t>
      </w:r>
      <w:r w:rsidR="008165B2" w:rsidRPr="002E21EB">
        <w:rPr>
          <w:rFonts w:ascii="Frutiger-Light" w:hAnsi="Frutiger-Light" w:cs="Arial"/>
          <w:bCs/>
          <w:sz w:val="20"/>
          <w:szCs w:val="20"/>
          <w:lang w:val="en-US"/>
        </w:rPr>
        <w:t>, r</w:t>
      </w:r>
      <w:r w:rsidR="00F00A04" w:rsidRPr="002E21EB">
        <w:rPr>
          <w:rFonts w:ascii="Frutiger-Light" w:hAnsi="Frutiger-Light" w:cs="Arial"/>
          <w:sz w:val="20"/>
          <w:szCs w:val="20"/>
          <w:lang w:val="en-US"/>
        </w:rPr>
        <w:t>adiation oncologist</w:t>
      </w:r>
      <w:r w:rsidR="008165B2" w:rsidRPr="002E21EB">
        <w:rPr>
          <w:rFonts w:ascii="Frutiger-Light" w:hAnsi="Frutiger-Light" w:cs="Arial"/>
          <w:sz w:val="20"/>
          <w:szCs w:val="20"/>
          <w:lang w:val="en-US"/>
        </w:rPr>
        <w:t xml:space="preserve"> (</w:t>
      </w:r>
      <w:r w:rsidR="00F00A04" w:rsidRPr="002E21EB">
        <w:rPr>
          <w:rFonts w:ascii="Frutiger-Light" w:hAnsi="Frutiger-Light" w:cs="Arial"/>
          <w:sz w:val="20"/>
          <w:szCs w:val="20"/>
          <w:lang w:val="en-US"/>
        </w:rPr>
        <w:t>Netherlands</w:t>
      </w:r>
      <w:r w:rsidR="008165B2" w:rsidRPr="002E21EB">
        <w:rPr>
          <w:rFonts w:ascii="Frutiger-Light" w:hAnsi="Frutiger-Light" w:cs="Arial"/>
          <w:sz w:val="20"/>
          <w:szCs w:val="20"/>
          <w:lang w:val="en-US"/>
        </w:rPr>
        <w:t xml:space="preserve">); </w:t>
      </w:r>
      <w:r w:rsidR="00F00A04" w:rsidRPr="002E21EB">
        <w:rPr>
          <w:rFonts w:ascii="Frutiger-Light" w:hAnsi="Frutiger-Light" w:cs="Arial"/>
          <w:b/>
          <w:bCs/>
          <w:sz w:val="20"/>
          <w:szCs w:val="20"/>
          <w:lang w:val="en-US"/>
        </w:rPr>
        <w:t>Radovan Pilka</w:t>
      </w:r>
      <w:r w:rsidR="008165B2" w:rsidRPr="002E21EB">
        <w:rPr>
          <w:rFonts w:ascii="Frutiger-Light" w:hAnsi="Frutiger-Light" w:cs="Arial"/>
          <w:bCs/>
          <w:sz w:val="20"/>
          <w:szCs w:val="20"/>
          <w:lang w:val="en-US"/>
        </w:rPr>
        <w:t>, o</w:t>
      </w:r>
      <w:r w:rsidR="00F00A04" w:rsidRPr="002E21EB">
        <w:rPr>
          <w:rFonts w:ascii="Frutiger-Light" w:hAnsi="Frutiger-Light" w:cs="Arial"/>
          <w:sz w:val="20"/>
          <w:szCs w:val="20"/>
          <w:lang w:val="en-US"/>
        </w:rPr>
        <w:t>bstetrician gynaecologist</w:t>
      </w:r>
      <w:r w:rsidR="008165B2" w:rsidRPr="002E21EB">
        <w:rPr>
          <w:rFonts w:ascii="Frutiger-Light" w:hAnsi="Frutiger-Light" w:cs="Arial"/>
          <w:sz w:val="20"/>
          <w:szCs w:val="20"/>
          <w:lang w:val="en-US"/>
        </w:rPr>
        <w:t xml:space="preserve"> (</w:t>
      </w:r>
      <w:r w:rsidR="00F00A04" w:rsidRPr="002E21EB">
        <w:rPr>
          <w:rFonts w:ascii="Frutiger-Light" w:hAnsi="Frutiger-Light" w:cs="Arial"/>
          <w:sz w:val="20"/>
          <w:szCs w:val="20"/>
          <w:lang w:val="en-US"/>
        </w:rPr>
        <w:t>Czech Republic</w:t>
      </w:r>
      <w:r w:rsidR="008165B2" w:rsidRPr="002E21EB">
        <w:rPr>
          <w:rFonts w:ascii="Frutiger-Light" w:hAnsi="Frutiger-Light" w:cs="Arial"/>
          <w:sz w:val="20"/>
          <w:szCs w:val="20"/>
          <w:lang w:val="en-US"/>
        </w:rPr>
        <w:t xml:space="preserve">); </w:t>
      </w:r>
      <w:r w:rsidR="008165B2" w:rsidRPr="002E21EB">
        <w:rPr>
          <w:rFonts w:ascii="Frutiger-Light" w:hAnsi="Frutiger-Light" w:cs="Arial"/>
          <w:b/>
          <w:bCs/>
          <w:sz w:val="20"/>
          <w:szCs w:val="20"/>
          <w:lang w:val="en-US"/>
        </w:rPr>
        <w:t>Mario Preti</w:t>
      </w:r>
      <w:r w:rsidR="008165B2" w:rsidRPr="002E21EB">
        <w:rPr>
          <w:rFonts w:ascii="Frutiger-Light" w:hAnsi="Frutiger-Light" w:cs="Arial"/>
          <w:bCs/>
          <w:sz w:val="20"/>
          <w:szCs w:val="20"/>
          <w:lang w:val="en-US"/>
        </w:rPr>
        <w:t>, g</w:t>
      </w:r>
      <w:r w:rsidR="00F00A04" w:rsidRPr="002E21EB">
        <w:rPr>
          <w:rFonts w:ascii="Frutiger-Light" w:hAnsi="Frutiger-Light" w:cs="Arial"/>
          <w:sz w:val="20"/>
          <w:szCs w:val="20"/>
          <w:lang w:val="en-US"/>
        </w:rPr>
        <w:t>ynaecolog</w:t>
      </w:r>
      <w:r w:rsidR="008165B2" w:rsidRPr="002E21EB">
        <w:rPr>
          <w:rFonts w:ascii="Frutiger-Light" w:hAnsi="Frutiger-Light" w:cs="Arial"/>
          <w:sz w:val="20"/>
          <w:szCs w:val="20"/>
          <w:lang w:val="en-US"/>
        </w:rPr>
        <w:t>ist (</w:t>
      </w:r>
      <w:r w:rsidR="00F00A04" w:rsidRPr="002E21EB">
        <w:rPr>
          <w:rFonts w:ascii="Frutiger-Light" w:hAnsi="Frutiger-Light" w:cs="Arial"/>
          <w:sz w:val="20"/>
          <w:szCs w:val="20"/>
          <w:lang w:val="en-US"/>
        </w:rPr>
        <w:t>Italy</w:t>
      </w:r>
      <w:r w:rsidR="008165B2" w:rsidRPr="002E21EB">
        <w:rPr>
          <w:rFonts w:ascii="Frutiger-Light" w:hAnsi="Frutiger-Light" w:cs="Arial"/>
          <w:sz w:val="20"/>
          <w:szCs w:val="20"/>
          <w:lang w:val="en-US"/>
        </w:rPr>
        <w:t xml:space="preserve">); </w:t>
      </w:r>
      <w:r w:rsidR="00F00A04" w:rsidRPr="002E21EB">
        <w:rPr>
          <w:rFonts w:ascii="Frutiger-Light" w:hAnsi="Frutiger-Light" w:cs="Arial"/>
          <w:b/>
          <w:bCs/>
          <w:sz w:val="20"/>
          <w:szCs w:val="20"/>
          <w:lang w:val="en-US"/>
        </w:rPr>
        <w:t>Anna Protasova</w:t>
      </w:r>
      <w:r w:rsidR="008165B2" w:rsidRPr="002E21EB">
        <w:rPr>
          <w:rFonts w:ascii="Frutiger-Light" w:hAnsi="Frutiger-Light" w:cs="Arial"/>
          <w:bCs/>
          <w:sz w:val="20"/>
          <w:szCs w:val="20"/>
          <w:lang w:val="en-US"/>
        </w:rPr>
        <w:t>, g</w:t>
      </w:r>
      <w:r w:rsidR="00F00A04" w:rsidRPr="002E21EB">
        <w:rPr>
          <w:rFonts w:ascii="Frutiger-Light" w:hAnsi="Frutiger-Light" w:cs="Arial"/>
          <w:sz w:val="20"/>
          <w:szCs w:val="20"/>
          <w:lang w:val="en-US"/>
        </w:rPr>
        <w:t>ynaecological oncologist</w:t>
      </w:r>
      <w:r w:rsidR="008165B2" w:rsidRPr="002E21EB">
        <w:rPr>
          <w:rFonts w:ascii="Frutiger-Light" w:hAnsi="Frutiger-Light" w:cs="Arial"/>
          <w:sz w:val="20"/>
          <w:szCs w:val="20"/>
          <w:lang w:val="en-US"/>
        </w:rPr>
        <w:t xml:space="preserve"> (</w:t>
      </w:r>
      <w:r w:rsidR="00F00A04" w:rsidRPr="002E21EB">
        <w:rPr>
          <w:rFonts w:ascii="Frutiger-Light" w:hAnsi="Frutiger-Light" w:cs="Arial"/>
          <w:sz w:val="20"/>
          <w:szCs w:val="20"/>
          <w:lang w:val="en-US"/>
        </w:rPr>
        <w:t>Russia</w:t>
      </w:r>
      <w:r w:rsidR="008165B2" w:rsidRPr="002E21EB">
        <w:rPr>
          <w:rFonts w:ascii="Frutiger-Light" w:hAnsi="Frutiger-Light" w:cs="Arial"/>
          <w:sz w:val="20"/>
          <w:szCs w:val="20"/>
          <w:lang w:val="en-US"/>
        </w:rPr>
        <w:t xml:space="preserve">); </w:t>
      </w:r>
      <w:r w:rsidR="00F00A04" w:rsidRPr="002E21EB">
        <w:rPr>
          <w:rFonts w:ascii="Frutiger-Light" w:hAnsi="Frutiger-Light" w:cs="Arial"/>
          <w:b/>
          <w:bCs/>
          <w:sz w:val="20"/>
          <w:szCs w:val="20"/>
          <w:lang w:val="en-US"/>
        </w:rPr>
        <w:t>Denis Querleu</w:t>
      </w:r>
      <w:r w:rsidR="008165B2" w:rsidRPr="002E21EB">
        <w:rPr>
          <w:rFonts w:ascii="Frutiger-Light" w:hAnsi="Frutiger-Light" w:cs="Arial"/>
          <w:bCs/>
          <w:sz w:val="20"/>
          <w:szCs w:val="20"/>
          <w:lang w:val="en-US"/>
        </w:rPr>
        <w:t>, g</w:t>
      </w:r>
      <w:r w:rsidR="00F00A04" w:rsidRPr="002E21EB">
        <w:rPr>
          <w:rFonts w:ascii="Frutiger-Light" w:hAnsi="Frutiger-Light" w:cs="Arial"/>
          <w:sz w:val="20"/>
          <w:szCs w:val="20"/>
          <w:lang w:val="en-US"/>
        </w:rPr>
        <w:t>ynaecological oncologist</w:t>
      </w:r>
      <w:r w:rsidR="008165B2" w:rsidRPr="002E21EB">
        <w:rPr>
          <w:rFonts w:ascii="Frutiger-Light" w:hAnsi="Frutiger-Light" w:cs="Arial"/>
          <w:sz w:val="20"/>
          <w:szCs w:val="20"/>
          <w:lang w:val="en-US"/>
        </w:rPr>
        <w:t xml:space="preserve"> (</w:t>
      </w:r>
      <w:r w:rsidR="00F00A04" w:rsidRPr="002E21EB">
        <w:rPr>
          <w:rFonts w:ascii="Frutiger-Light" w:hAnsi="Frutiger-Light" w:cs="Arial"/>
          <w:sz w:val="20"/>
          <w:szCs w:val="20"/>
          <w:lang w:val="en-US"/>
        </w:rPr>
        <w:t>France</w:t>
      </w:r>
      <w:r w:rsidR="008165B2" w:rsidRPr="002E21EB">
        <w:rPr>
          <w:rFonts w:ascii="Frutiger-Light" w:hAnsi="Frutiger-Light" w:cs="Arial"/>
          <w:sz w:val="20"/>
          <w:szCs w:val="20"/>
          <w:lang w:val="en-US"/>
        </w:rPr>
        <w:t xml:space="preserve">); </w:t>
      </w:r>
      <w:r w:rsidR="00F00A04" w:rsidRPr="002E21EB">
        <w:rPr>
          <w:rFonts w:ascii="Frutiger-Light" w:hAnsi="Frutiger-Light" w:cs="Arial"/>
          <w:b/>
          <w:bCs/>
          <w:sz w:val="20"/>
          <w:szCs w:val="20"/>
          <w:lang w:val="en-US"/>
        </w:rPr>
        <w:t>Maria Rosaria Raspollini</w:t>
      </w:r>
      <w:r w:rsidR="008165B2" w:rsidRPr="002E21EB">
        <w:rPr>
          <w:rFonts w:ascii="Frutiger-Light" w:hAnsi="Frutiger-Light" w:cs="Arial"/>
          <w:bCs/>
          <w:sz w:val="20"/>
          <w:szCs w:val="20"/>
          <w:lang w:val="en-US"/>
        </w:rPr>
        <w:t>, p</w:t>
      </w:r>
      <w:r w:rsidR="00F00A04" w:rsidRPr="002E21EB">
        <w:rPr>
          <w:rFonts w:ascii="Frutiger-Light" w:hAnsi="Frutiger-Light" w:cs="Arial"/>
          <w:sz w:val="20"/>
          <w:szCs w:val="20"/>
          <w:lang w:val="en-US"/>
        </w:rPr>
        <w:t>athologist</w:t>
      </w:r>
      <w:r w:rsidR="008165B2" w:rsidRPr="002E21EB">
        <w:rPr>
          <w:rFonts w:ascii="Frutiger-Light" w:hAnsi="Frutiger-Light" w:cs="Arial"/>
          <w:sz w:val="20"/>
          <w:szCs w:val="20"/>
          <w:lang w:val="en-US"/>
        </w:rPr>
        <w:t xml:space="preserve"> (</w:t>
      </w:r>
      <w:r w:rsidR="00F00A04" w:rsidRPr="002E21EB">
        <w:rPr>
          <w:rFonts w:ascii="Frutiger-Light" w:hAnsi="Frutiger-Light" w:cs="Arial"/>
          <w:sz w:val="20"/>
          <w:szCs w:val="20"/>
          <w:lang w:val="en-US"/>
        </w:rPr>
        <w:t>Italy</w:t>
      </w:r>
      <w:r w:rsidR="002E21EB" w:rsidRPr="002E21EB">
        <w:rPr>
          <w:rFonts w:ascii="Frutiger-Light" w:hAnsi="Frutiger-Light" w:cs="Arial"/>
          <w:sz w:val="20"/>
          <w:szCs w:val="20"/>
          <w:lang w:val="en-US"/>
        </w:rPr>
        <w:t xml:space="preserve">); </w:t>
      </w:r>
      <w:r w:rsidR="00F00A04" w:rsidRPr="002E21EB">
        <w:rPr>
          <w:rFonts w:ascii="Frutiger-Light" w:hAnsi="Frutiger-Light" w:cs="Arial"/>
          <w:b/>
          <w:bCs/>
          <w:sz w:val="20"/>
          <w:szCs w:val="20"/>
          <w:lang w:val="en-US"/>
        </w:rPr>
        <w:t>Isabelle Ray Coquard</w:t>
      </w:r>
      <w:r w:rsidR="002E21EB" w:rsidRPr="002E21EB">
        <w:rPr>
          <w:rFonts w:ascii="Frutiger-Light" w:hAnsi="Frutiger-Light" w:cs="Arial"/>
          <w:bCs/>
          <w:sz w:val="20"/>
          <w:szCs w:val="20"/>
          <w:lang w:val="en-US"/>
        </w:rPr>
        <w:t>, m</w:t>
      </w:r>
      <w:r w:rsidR="00F00A04" w:rsidRPr="002E21EB">
        <w:rPr>
          <w:rFonts w:ascii="Frutiger-Light" w:hAnsi="Frutiger-Light" w:cs="Arial"/>
          <w:sz w:val="20"/>
          <w:szCs w:val="20"/>
          <w:lang w:val="en-US"/>
        </w:rPr>
        <w:t>edical oncologist</w:t>
      </w:r>
      <w:r w:rsidR="002E21EB" w:rsidRPr="002E21EB">
        <w:rPr>
          <w:rFonts w:ascii="Frutiger-Light" w:hAnsi="Frutiger-Light" w:cs="Arial"/>
          <w:sz w:val="20"/>
          <w:szCs w:val="20"/>
          <w:lang w:val="en-US"/>
        </w:rPr>
        <w:t xml:space="preserve"> (</w:t>
      </w:r>
      <w:r w:rsidR="00F00A04" w:rsidRPr="002E21EB">
        <w:rPr>
          <w:rFonts w:ascii="Frutiger-Light" w:hAnsi="Frutiger-Light" w:cs="Arial"/>
          <w:sz w:val="20"/>
          <w:szCs w:val="20"/>
          <w:lang w:val="en-US"/>
        </w:rPr>
        <w:t>France</w:t>
      </w:r>
      <w:r w:rsidR="002E21EB" w:rsidRPr="002E21EB">
        <w:rPr>
          <w:rFonts w:ascii="Frutiger-Light" w:hAnsi="Frutiger-Light" w:cs="Arial"/>
          <w:sz w:val="20"/>
          <w:szCs w:val="20"/>
          <w:lang w:val="en-US"/>
        </w:rPr>
        <w:t xml:space="preserve">); </w:t>
      </w:r>
      <w:r w:rsidR="00F00A04" w:rsidRPr="002E21EB">
        <w:rPr>
          <w:rFonts w:ascii="Frutiger-Light" w:hAnsi="Frutiger-Light" w:cs="Arial"/>
          <w:b/>
          <w:bCs/>
          <w:sz w:val="20"/>
          <w:szCs w:val="20"/>
          <w:lang w:val="en-US"/>
        </w:rPr>
        <w:t>Nicholas Reed</w:t>
      </w:r>
      <w:r w:rsidR="002E21EB" w:rsidRPr="002E21EB">
        <w:rPr>
          <w:rFonts w:ascii="Frutiger-Light" w:hAnsi="Frutiger-Light" w:cs="Arial"/>
          <w:bCs/>
          <w:sz w:val="20"/>
          <w:szCs w:val="20"/>
          <w:lang w:val="en-US"/>
        </w:rPr>
        <w:t>, c</w:t>
      </w:r>
      <w:r w:rsidR="00F00A04" w:rsidRPr="002E21EB">
        <w:rPr>
          <w:rFonts w:ascii="Frutiger-Light" w:hAnsi="Frutiger-Light" w:cs="Arial"/>
          <w:sz w:val="20"/>
          <w:szCs w:val="20"/>
          <w:lang w:val="en-US"/>
        </w:rPr>
        <w:t>linical oncologist</w:t>
      </w:r>
      <w:r w:rsidR="002E21EB" w:rsidRPr="002E21EB">
        <w:rPr>
          <w:rFonts w:ascii="Frutiger-Light" w:hAnsi="Frutiger-Light" w:cs="Arial"/>
          <w:sz w:val="20"/>
          <w:szCs w:val="20"/>
          <w:lang w:val="en-US"/>
        </w:rPr>
        <w:t xml:space="preserve"> (</w:t>
      </w:r>
      <w:r w:rsidR="00F00A04" w:rsidRPr="002E21EB">
        <w:rPr>
          <w:rFonts w:ascii="Frutiger-Light" w:hAnsi="Frutiger-Light" w:cs="Arial"/>
          <w:sz w:val="20"/>
          <w:szCs w:val="20"/>
          <w:lang w:val="en-US"/>
        </w:rPr>
        <w:t>United Kingdom</w:t>
      </w:r>
      <w:r w:rsidR="002E21EB" w:rsidRPr="002E21EB">
        <w:rPr>
          <w:rFonts w:ascii="Frutiger-Light" w:hAnsi="Frutiger-Light" w:cs="Arial"/>
          <w:sz w:val="20"/>
          <w:szCs w:val="20"/>
          <w:lang w:val="en-US"/>
        </w:rPr>
        <w:t xml:space="preserve">); </w:t>
      </w:r>
      <w:r w:rsidR="00F00A04" w:rsidRPr="002E21EB">
        <w:rPr>
          <w:rFonts w:ascii="Frutiger-Light" w:hAnsi="Frutiger-Light" w:cs="Arial"/>
          <w:b/>
          <w:bCs/>
          <w:sz w:val="20"/>
          <w:szCs w:val="20"/>
          <w:lang w:val="en-US"/>
        </w:rPr>
        <w:t>Barbara Segedin</w:t>
      </w:r>
      <w:r w:rsidR="002E21EB" w:rsidRPr="002E21EB">
        <w:rPr>
          <w:rFonts w:ascii="Frutiger-Light" w:hAnsi="Frutiger-Light" w:cs="Arial"/>
          <w:bCs/>
          <w:sz w:val="20"/>
          <w:szCs w:val="20"/>
          <w:lang w:val="en-US"/>
        </w:rPr>
        <w:t>, r</w:t>
      </w:r>
      <w:r w:rsidR="00F00A04" w:rsidRPr="002E21EB">
        <w:rPr>
          <w:rFonts w:ascii="Frutiger-Light" w:hAnsi="Frutiger-Light" w:cs="Arial"/>
          <w:sz w:val="20"/>
          <w:szCs w:val="20"/>
          <w:lang w:val="en-US"/>
        </w:rPr>
        <w:t>adiation oncologist</w:t>
      </w:r>
      <w:r w:rsidR="002E21EB" w:rsidRPr="002E21EB">
        <w:rPr>
          <w:rFonts w:ascii="Frutiger-Light" w:hAnsi="Frutiger-Light" w:cs="Arial"/>
          <w:sz w:val="20"/>
          <w:szCs w:val="20"/>
          <w:lang w:val="en-US"/>
        </w:rPr>
        <w:t xml:space="preserve"> (</w:t>
      </w:r>
      <w:r w:rsidR="00F00A04" w:rsidRPr="002E21EB">
        <w:rPr>
          <w:rFonts w:ascii="Frutiger-Light" w:hAnsi="Frutiger-Light" w:cs="Arial"/>
          <w:sz w:val="20"/>
          <w:szCs w:val="20"/>
          <w:lang w:val="en-US"/>
        </w:rPr>
        <w:t>Slovenia</w:t>
      </w:r>
      <w:r w:rsidR="002E21EB" w:rsidRPr="002E21EB">
        <w:rPr>
          <w:rFonts w:ascii="Frutiger-Light" w:hAnsi="Frutiger-Light" w:cs="Arial"/>
          <w:sz w:val="20"/>
          <w:szCs w:val="20"/>
          <w:lang w:val="en-US"/>
        </w:rPr>
        <w:t xml:space="preserve">); </w:t>
      </w:r>
      <w:r w:rsidR="00F00A04" w:rsidRPr="002E21EB">
        <w:rPr>
          <w:rFonts w:ascii="Frutiger-Light" w:hAnsi="Frutiger-Light" w:cs="Arial"/>
          <w:b/>
          <w:bCs/>
          <w:sz w:val="20"/>
          <w:szCs w:val="20"/>
          <w:lang w:val="en-US"/>
        </w:rPr>
        <w:t>Guido Seitz</w:t>
      </w:r>
      <w:r w:rsidR="002E21EB" w:rsidRPr="002E21EB">
        <w:rPr>
          <w:rFonts w:ascii="Frutiger-Light" w:hAnsi="Frutiger-Light" w:cs="Arial"/>
          <w:bCs/>
          <w:sz w:val="20"/>
          <w:szCs w:val="20"/>
          <w:lang w:val="en-US"/>
        </w:rPr>
        <w:t>, p</w:t>
      </w:r>
      <w:r w:rsidR="00F00A04" w:rsidRPr="002E21EB">
        <w:rPr>
          <w:rFonts w:ascii="Frutiger-Light" w:hAnsi="Frutiger-Light" w:cs="Arial"/>
          <w:sz w:val="20"/>
          <w:szCs w:val="20"/>
          <w:lang w:val="en-US"/>
        </w:rPr>
        <w:t>ediatric surge</w:t>
      </w:r>
      <w:r w:rsidR="002E21EB" w:rsidRPr="002E21EB">
        <w:rPr>
          <w:rFonts w:ascii="Frutiger-Light" w:hAnsi="Frutiger-Light" w:cs="Arial"/>
          <w:sz w:val="20"/>
          <w:szCs w:val="20"/>
          <w:lang w:val="en-US"/>
        </w:rPr>
        <w:t>on (</w:t>
      </w:r>
      <w:r w:rsidR="00F00A04" w:rsidRPr="002E21EB">
        <w:rPr>
          <w:rFonts w:ascii="Frutiger-Light" w:hAnsi="Frutiger-Light" w:cs="Arial"/>
          <w:sz w:val="20"/>
          <w:szCs w:val="20"/>
          <w:lang w:val="en-US"/>
        </w:rPr>
        <w:t>Germany</w:t>
      </w:r>
      <w:r w:rsidR="002E21EB" w:rsidRPr="002E21EB">
        <w:rPr>
          <w:rFonts w:ascii="Frutiger-Light" w:hAnsi="Frutiger-Light" w:cs="Arial"/>
          <w:sz w:val="20"/>
          <w:szCs w:val="20"/>
          <w:lang w:val="en-US"/>
        </w:rPr>
        <w:t xml:space="preserve">); </w:t>
      </w:r>
      <w:r w:rsidR="00F00A04" w:rsidRPr="002E21EB">
        <w:rPr>
          <w:rFonts w:ascii="Frutiger-Light" w:hAnsi="Frutiger-Light" w:cs="Arial"/>
          <w:b/>
          <w:bCs/>
          <w:sz w:val="20"/>
          <w:szCs w:val="20"/>
          <w:lang w:val="en-US"/>
        </w:rPr>
        <w:t>Cristiana Sessa</w:t>
      </w:r>
      <w:r w:rsidR="002E21EB" w:rsidRPr="002E21EB">
        <w:rPr>
          <w:rFonts w:ascii="Frutiger-Light" w:hAnsi="Frutiger-Light" w:cs="Arial"/>
          <w:bCs/>
          <w:sz w:val="20"/>
          <w:szCs w:val="20"/>
          <w:lang w:val="en-US"/>
        </w:rPr>
        <w:t>, g</w:t>
      </w:r>
      <w:r w:rsidR="00F00A04" w:rsidRPr="002E21EB">
        <w:rPr>
          <w:rFonts w:ascii="Frutiger-Light" w:hAnsi="Frutiger-Light" w:cs="Arial"/>
          <w:sz w:val="20"/>
          <w:szCs w:val="20"/>
          <w:lang w:val="en-US"/>
        </w:rPr>
        <w:t>ynaecological oncologist</w:t>
      </w:r>
      <w:r w:rsidR="002E21EB" w:rsidRPr="002E21EB">
        <w:rPr>
          <w:rFonts w:ascii="Frutiger-Light" w:hAnsi="Frutiger-Light" w:cs="Arial"/>
          <w:sz w:val="20"/>
          <w:szCs w:val="20"/>
          <w:lang w:val="en-US"/>
        </w:rPr>
        <w:t xml:space="preserve"> (</w:t>
      </w:r>
      <w:r w:rsidR="00F00A04" w:rsidRPr="002E21EB">
        <w:rPr>
          <w:rFonts w:ascii="Frutiger-Light" w:hAnsi="Frutiger-Light" w:cs="Arial"/>
          <w:sz w:val="20"/>
          <w:szCs w:val="20"/>
          <w:lang w:val="en-US"/>
        </w:rPr>
        <w:t>Switzerland</w:t>
      </w:r>
      <w:r w:rsidR="002E21EB" w:rsidRPr="002E21EB">
        <w:rPr>
          <w:rFonts w:ascii="Frutiger-Light" w:hAnsi="Frutiger-Light" w:cs="Arial"/>
          <w:sz w:val="20"/>
          <w:szCs w:val="20"/>
          <w:lang w:val="en-US"/>
        </w:rPr>
        <w:t xml:space="preserve">); </w:t>
      </w:r>
      <w:r w:rsidR="00F00A04" w:rsidRPr="002E21EB">
        <w:rPr>
          <w:rFonts w:ascii="Frutiger-Light" w:hAnsi="Frutiger-Light" w:cs="Arial"/>
          <w:b/>
          <w:bCs/>
          <w:sz w:val="20"/>
          <w:szCs w:val="20"/>
          <w:lang w:val="en-US"/>
        </w:rPr>
        <w:t>Paul Sevelda</w:t>
      </w:r>
      <w:r w:rsidR="002E21EB" w:rsidRPr="002E21EB">
        <w:rPr>
          <w:rFonts w:ascii="Frutiger-Light" w:hAnsi="Frutiger-Light" w:cs="Arial"/>
          <w:bCs/>
          <w:sz w:val="20"/>
          <w:szCs w:val="20"/>
          <w:lang w:val="en-US"/>
        </w:rPr>
        <w:t>, g</w:t>
      </w:r>
      <w:r w:rsidR="00F00A04" w:rsidRPr="002E21EB">
        <w:rPr>
          <w:rFonts w:ascii="Frutiger-Light" w:hAnsi="Frutiger-Light" w:cs="Arial"/>
          <w:sz w:val="20"/>
          <w:szCs w:val="20"/>
          <w:lang w:val="en-US"/>
        </w:rPr>
        <w:t>ynaecological oncologist</w:t>
      </w:r>
      <w:r w:rsidR="002E21EB" w:rsidRPr="002E21EB">
        <w:rPr>
          <w:rFonts w:ascii="Frutiger-Light" w:hAnsi="Frutiger-Light" w:cs="Arial"/>
          <w:sz w:val="20"/>
          <w:szCs w:val="20"/>
          <w:lang w:val="en-US"/>
        </w:rPr>
        <w:t xml:space="preserve"> (</w:t>
      </w:r>
      <w:r w:rsidR="00F00A04" w:rsidRPr="002E21EB">
        <w:rPr>
          <w:rFonts w:ascii="Frutiger-Light" w:hAnsi="Frutiger-Light" w:cs="Arial"/>
          <w:sz w:val="20"/>
          <w:szCs w:val="20"/>
          <w:lang w:val="en-US"/>
        </w:rPr>
        <w:t>Austria</w:t>
      </w:r>
      <w:r w:rsidR="002E21EB" w:rsidRPr="002E21EB">
        <w:rPr>
          <w:rFonts w:ascii="Frutiger-Light" w:hAnsi="Frutiger-Light" w:cs="Arial"/>
          <w:sz w:val="20"/>
          <w:szCs w:val="20"/>
          <w:lang w:val="en-US"/>
        </w:rPr>
        <w:t xml:space="preserve">); </w:t>
      </w:r>
      <w:r w:rsidR="00F00A04" w:rsidRPr="002E21EB">
        <w:rPr>
          <w:rFonts w:ascii="Frutiger-Light" w:hAnsi="Frutiger-Light" w:cs="Arial"/>
          <w:b/>
          <w:bCs/>
          <w:sz w:val="20"/>
          <w:szCs w:val="20"/>
          <w:lang w:val="en-US"/>
        </w:rPr>
        <w:t>Saritha Shamsunder</w:t>
      </w:r>
      <w:r w:rsidR="002E21EB" w:rsidRPr="002E21EB">
        <w:rPr>
          <w:rFonts w:ascii="Frutiger-Light" w:hAnsi="Frutiger-Light" w:cs="Arial"/>
          <w:bCs/>
          <w:sz w:val="20"/>
          <w:szCs w:val="20"/>
          <w:lang w:val="en-US"/>
        </w:rPr>
        <w:t>, m</w:t>
      </w:r>
      <w:r w:rsidR="00F00A04" w:rsidRPr="002E21EB">
        <w:rPr>
          <w:rFonts w:ascii="Frutiger-Light" w:hAnsi="Frutiger-Light" w:cs="Arial"/>
          <w:sz w:val="20"/>
          <w:szCs w:val="20"/>
          <w:lang w:val="en-US"/>
        </w:rPr>
        <w:t>edical oncologist</w:t>
      </w:r>
      <w:r w:rsidR="002E21EB" w:rsidRPr="002E21EB">
        <w:rPr>
          <w:rFonts w:ascii="Frutiger-Light" w:hAnsi="Frutiger-Light" w:cs="Arial"/>
          <w:sz w:val="20"/>
          <w:szCs w:val="20"/>
          <w:lang w:val="en-US"/>
        </w:rPr>
        <w:t xml:space="preserve"> (</w:t>
      </w:r>
      <w:r w:rsidR="00F00A04" w:rsidRPr="002E21EB">
        <w:rPr>
          <w:rFonts w:ascii="Frutiger-Light" w:hAnsi="Frutiger-Light" w:cs="Arial"/>
          <w:sz w:val="20"/>
          <w:szCs w:val="20"/>
          <w:lang w:val="en-US"/>
        </w:rPr>
        <w:t>India</w:t>
      </w:r>
      <w:r w:rsidR="002E21EB" w:rsidRPr="002E21EB">
        <w:rPr>
          <w:rFonts w:ascii="Frutiger-Light" w:hAnsi="Frutiger-Light" w:cs="Arial"/>
          <w:sz w:val="20"/>
          <w:szCs w:val="20"/>
          <w:lang w:val="en-US"/>
        </w:rPr>
        <w:t xml:space="preserve">); </w:t>
      </w:r>
      <w:r w:rsidR="00F00A04" w:rsidRPr="002E21EB">
        <w:rPr>
          <w:rFonts w:ascii="Frutiger-Light" w:hAnsi="Frutiger-Light" w:cs="Arial"/>
          <w:b/>
          <w:bCs/>
          <w:sz w:val="20"/>
          <w:szCs w:val="20"/>
          <w:lang w:val="en-US"/>
        </w:rPr>
        <w:t>TayupSimsek</w:t>
      </w:r>
      <w:r w:rsidR="002E21EB" w:rsidRPr="002E21EB">
        <w:rPr>
          <w:rFonts w:ascii="Frutiger-Light" w:hAnsi="Frutiger-Light" w:cs="Arial"/>
          <w:bCs/>
          <w:sz w:val="20"/>
          <w:szCs w:val="20"/>
          <w:lang w:val="en-US"/>
        </w:rPr>
        <w:t>, g</w:t>
      </w:r>
      <w:r w:rsidR="00F00A04" w:rsidRPr="002E21EB">
        <w:rPr>
          <w:rFonts w:ascii="Frutiger-Light" w:hAnsi="Frutiger-Light" w:cs="Arial"/>
          <w:sz w:val="20"/>
          <w:szCs w:val="20"/>
          <w:lang w:val="en-US"/>
        </w:rPr>
        <w:t>ynaecological oncologist</w:t>
      </w:r>
      <w:r w:rsidR="002E21EB" w:rsidRPr="002E21EB">
        <w:rPr>
          <w:rFonts w:ascii="Frutiger-Light" w:hAnsi="Frutiger-Light" w:cs="Arial"/>
          <w:sz w:val="20"/>
          <w:szCs w:val="20"/>
          <w:lang w:val="en-US"/>
        </w:rPr>
        <w:t xml:space="preserve"> (</w:t>
      </w:r>
      <w:r w:rsidR="00F00A04" w:rsidRPr="002E21EB">
        <w:rPr>
          <w:rFonts w:ascii="Frutiger-Light" w:hAnsi="Frutiger-Light" w:cs="Arial"/>
          <w:sz w:val="20"/>
          <w:szCs w:val="20"/>
          <w:lang w:val="en-US"/>
        </w:rPr>
        <w:t>Turkey</w:t>
      </w:r>
      <w:r w:rsidR="002E21EB" w:rsidRPr="002E21EB">
        <w:rPr>
          <w:rFonts w:ascii="Frutiger-Light" w:hAnsi="Frutiger-Light" w:cs="Arial"/>
          <w:sz w:val="20"/>
          <w:szCs w:val="20"/>
          <w:lang w:val="en-US"/>
        </w:rPr>
        <w:t xml:space="preserve">); </w:t>
      </w:r>
      <w:r w:rsidR="00F00A04" w:rsidRPr="002E21EB">
        <w:rPr>
          <w:rFonts w:ascii="Frutiger-Light" w:hAnsi="Frutiger-Light" w:cs="Arial"/>
          <w:b/>
          <w:bCs/>
          <w:sz w:val="20"/>
          <w:szCs w:val="20"/>
          <w:lang w:val="en-US"/>
        </w:rPr>
        <w:t xml:space="preserve">Piero </w:t>
      </w:r>
      <w:r w:rsidR="00F00A04" w:rsidRPr="002E21EB">
        <w:rPr>
          <w:rFonts w:ascii="Frutiger-Light" w:hAnsi="Frutiger-Light" w:cs="Arial"/>
          <w:b/>
          <w:bCs/>
          <w:sz w:val="20"/>
          <w:szCs w:val="20"/>
          <w:lang w:val="en-US"/>
        </w:rPr>
        <w:lastRenderedPageBreak/>
        <w:t>Sismondi</w:t>
      </w:r>
      <w:r w:rsidR="002E21EB" w:rsidRPr="002E21EB">
        <w:rPr>
          <w:rFonts w:ascii="Frutiger-Light" w:hAnsi="Frutiger-Light" w:cs="Arial"/>
          <w:bCs/>
          <w:sz w:val="20"/>
          <w:szCs w:val="20"/>
          <w:lang w:val="en-US"/>
        </w:rPr>
        <w:t>, o</w:t>
      </w:r>
      <w:r w:rsidR="00F00A04" w:rsidRPr="002E21EB">
        <w:rPr>
          <w:rFonts w:ascii="Frutiger-Light" w:hAnsi="Frutiger-Light" w:cs="Arial"/>
          <w:sz w:val="20"/>
          <w:szCs w:val="20"/>
          <w:lang w:val="en-US"/>
        </w:rPr>
        <w:t>bstetrician gynaecologist</w:t>
      </w:r>
      <w:r w:rsidR="002E21EB" w:rsidRPr="002E21EB">
        <w:rPr>
          <w:rFonts w:ascii="Frutiger-Light" w:hAnsi="Frutiger-Light" w:cs="Arial"/>
          <w:sz w:val="20"/>
          <w:szCs w:val="20"/>
          <w:lang w:val="en-US"/>
        </w:rPr>
        <w:t xml:space="preserve"> (</w:t>
      </w:r>
      <w:r w:rsidR="00F00A04" w:rsidRPr="002E21EB">
        <w:rPr>
          <w:rFonts w:ascii="Frutiger-Light" w:hAnsi="Frutiger-Light" w:cs="Arial"/>
          <w:sz w:val="20"/>
          <w:szCs w:val="20"/>
          <w:lang w:val="en-US"/>
        </w:rPr>
        <w:t>Italy</w:t>
      </w:r>
      <w:r w:rsidR="002E21EB" w:rsidRPr="002E21EB">
        <w:rPr>
          <w:rFonts w:ascii="Frutiger-Light" w:hAnsi="Frutiger-Light" w:cs="Arial"/>
          <w:sz w:val="20"/>
          <w:szCs w:val="20"/>
          <w:lang w:val="en-US"/>
        </w:rPr>
        <w:t xml:space="preserve">); </w:t>
      </w:r>
      <w:r w:rsidR="00F00A04" w:rsidRPr="002E21EB">
        <w:rPr>
          <w:rFonts w:ascii="Frutiger-Light" w:hAnsi="Frutiger-Light" w:cs="Arial"/>
          <w:b/>
          <w:bCs/>
          <w:sz w:val="20"/>
          <w:szCs w:val="20"/>
          <w:lang w:val="en-US"/>
        </w:rPr>
        <w:t>Alejandro Soderini</w:t>
      </w:r>
      <w:r w:rsidR="002E21EB" w:rsidRPr="002E21EB">
        <w:rPr>
          <w:rFonts w:ascii="Frutiger-Light" w:hAnsi="Frutiger-Light" w:cs="Arial"/>
          <w:bCs/>
          <w:sz w:val="20"/>
          <w:szCs w:val="20"/>
          <w:lang w:val="en-US"/>
        </w:rPr>
        <w:t>, g</w:t>
      </w:r>
      <w:r w:rsidR="00F00A04" w:rsidRPr="002E21EB">
        <w:rPr>
          <w:rFonts w:ascii="Frutiger-Light" w:hAnsi="Frutiger-Light" w:cs="Arial"/>
          <w:sz w:val="20"/>
          <w:szCs w:val="20"/>
          <w:lang w:val="en-US"/>
        </w:rPr>
        <w:t>ynaecological oncologist</w:t>
      </w:r>
      <w:r w:rsidR="002E21EB" w:rsidRPr="002E21EB">
        <w:rPr>
          <w:rFonts w:ascii="Frutiger-Light" w:hAnsi="Frutiger-Light" w:cs="Arial"/>
          <w:sz w:val="20"/>
          <w:szCs w:val="20"/>
          <w:lang w:val="en-US"/>
        </w:rPr>
        <w:t xml:space="preserve"> (</w:t>
      </w:r>
      <w:r w:rsidR="00F00A04" w:rsidRPr="002E21EB">
        <w:rPr>
          <w:rFonts w:ascii="Frutiger-Light" w:hAnsi="Frutiger-Light" w:cs="Arial"/>
          <w:sz w:val="20"/>
          <w:szCs w:val="20"/>
          <w:lang w:val="en-US"/>
        </w:rPr>
        <w:t>Argentina</w:t>
      </w:r>
      <w:r w:rsidR="002E21EB" w:rsidRPr="002E21EB">
        <w:rPr>
          <w:rFonts w:ascii="Frutiger-Light" w:hAnsi="Frutiger-Light" w:cs="Arial"/>
          <w:sz w:val="20"/>
          <w:szCs w:val="20"/>
          <w:lang w:val="en-US"/>
        </w:rPr>
        <w:t xml:space="preserve">); </w:t>
      </w:r>
      <w:r w:rsidR="00F00A04" w:rsidRPr="002E21EB">
        <w:rPr>
          <w:rFonts w:ascii="Frutiger-Light" w:hAnsi="Frutiger-Light" w:cs="Arial"/>
          <w:b/>
          <w:bCs/>
          <w:sz w:val="20"/>
          <w:szCs w:val="20"/>
          <w:lang w:val="en-US"/>
        </w:rPr>
        <w:t>Erik Soegaard-Andersen</w:t>
      </w:r>
      <w:r w:rsidR="002E21EB" w:rsidRPr="002E21EB">
        <w:rPr>
          <w:rFonts w:ascii="Frutiger-Light" w:hAnsi="Frutiger-Light" w:cs="Arial"/>
          <w:bCs/>
          <w:sz w:val="20"/>
          <w:szCs w:val="20"/>
          <w:lang w:val="en-US"/>
        </w:rPr>
        <w:t>, g</w:t>
      </w:r>
      <w:r w:rsidR="00F00A04" w:rsidRPr="002E21EB">
        <w:rPr>
          <w:rFonts w:ascii="Frutiger-Light" w:hAnsi="Frutiger-Light" w:cs="Arial"/>
          <w:sz w:val="20"/>
          <w:szCs w:val="20"/>
          <w:lang w:val="en-US"/>
        </w:rPr>
        <w:t>ynaecological oncologist</w:t>
      </w:r>
      <w:r w:rsidR="002E21EB" w:rsidRPr="002E21EB">
        <w:rPr>
          <w:rFonts w:ascii="Frutiger-Light" w:hAnsi="Frutiger-Light" w:cs="Arial"/>
          <w:sz w:val="20"/>
          <w:szCs w:val="20"/>
          <w:lang w:val="en-US"/>
        </w:rPr>
        <w:t xml:space="preserve"> (</w:t>
      </w:r>
      <w:r w:rsidR="00F00A04" w:rsidRPr="002E21EB">
        <w:rPr>
          <w:rFonts w:ascii="Frutiger-Light" w:hAnsi="Frutiger-Light" w:cs="Arial"/>
          <w:sz w:val="20"/>
          <w:szCs w:val="20"/>
          <w:lang w:val="en-US"/>
        </w:rPr>
        <w:t>Denmark</w:t>
      </w:r>
      <w:r w:rsidR="002E21EB" w:rsidRPr="002E21EB">
        <w:rPr>
          <w:rFonts w:ascii="Frutiger-Light" w:hAnsi="Frutiger-Light" w:cs="Arial"/>
          <w:sz w:val="20"/>
          <w:szCs w:val="20"/>
          <w:lang w:val="en-US"/>
        </w:rPr>
        <w:t xml:space="preserve">); </w:t>
      </w:r>
      <w:r w:rsidR="00F00A04" w:rsidRPr="002E21EB">
        <w:rPr>
          <w:rFonts w:ascii="Frutiger-Light" w:hAnsi="Frutiger-Light" w:cs="Arial"/>
          <w:b/>
          <w:bCs/>
          <w:sz w:val="20"/>
          <w:szCs w:val="20"/>
          <w:lang w:val="en-US"/>
        </w:rPr>
        <w:t>Hana Stankusova</w:t>
      </w:r>
      <w:r w:rsidR="002E21EB" w:rsidRPr="002E21EB">
        <w:rPr>
          <w:rFonts w:ascii="Frutiger-Light" w:hAnsi="Frutiger-Light" w:cs="Arial"/>
          <w:bCs/>
          <w:sz w:val="20"/>
          <w:szCs w:val="20"/>
          <w:lang w:val="en-US"/>
        </w:rPr>
        <w:t>, r</w:t>
      </w:r>
      <w:r w:rsidR="00F00A04" w:rsidRPr="002E21EB">
        <w:rPr>
          <w:rFonts w:ascii="Frutiger-Light" w:hAnsi="Frutiger-Light" w:cs="Arial"/>
          <w:sz w:val="20"/>
          <w:szCs w:val="20"/>
          <w:lang w:val="en-US"/>
        </w:rPr>
        <w:t>adiation oncologist</w:t>
      </w:r>
      <w:r w:rsidR="002E21EB" w:rsidRPr="002E21EB">
        <w:rPr>
          <w:rFonts w:ascii="Frutiger-Light" w:hAnsi="Frutiger-Light" w:cs="Arial"/>
          <w:sz w:val="20"/>
          <w:szCs w:val="20"/>
          <w:lang w:val="en-US"/>
        </w:rPr>
        <w:t xml:space="preserve"> (</w:t>
      </w:r>
      <w:r w:rsidR="00F00A04" w:rsidRPr="002E21EB">
        <w:rPr>
          <w:rFonts w:ascii="Frutiger-Light" w:hAnsi="Frutiger-Light" w:cs="Arial"/>
          <w:sz w:val="20"/>
          <w:szCs w:val="20"/>
          <w:lang w:val="en-US"/>
        </w:rPr>
        <w:t>Czech Republic</w:t>
      </w:r>
      <w:r w:rsidR="002E21EB" w:rsidRPr="002E21EB">
        <w:rPr>
          <w:rFonts w:ascii="Frutiger-Light" w:hAnsi="Frutiger-Light" w:cs="Arial"/>
          <w:sz w:val="20"/>
          <w:szCs w:val="20"/>
          <w:lang w:val="en-US"/>
        </w:rPr>
        <w:t xml:space="preserve">); </w:t>
      </w:r>
      <w:r w:rsidR="00F00A04" w:rsidRPr="002E21EB">
        <w:rPr>
          <w:rFonts w:ascii="Frutiger-Light" w:hAnsi="Frutiger-Light" w:cs="Arial"/>
          <w:b/>
          <w:bCs/>
          <w:sz w:val="20"/>
          <w:szCs w:val="20"/>
          <w:lang w:val="en-US"/>
        </w:rPr>
        <w:t>Artem Stepanyan</w:t>
      </w:r>
      <w:r w:rsidR="002E21EB" w:rsidRPr="002E21EB">
        <w:rPr>
          <w:rFonts w:ascii="Frutiger-Light" w:hAnsi="Frutiger-Light" w:cs="Arial"/>
          <w:bCs/>
          <w:sz w:val="20"/>
          <w:szCs w:val="20"/>
          <w:lang w:val="en-US"/>
        </w:rPr>
        <w:t>, g</w:t>
      </w:r>
      <w:r w:rsidR="00F00A04" w:rsidRPr="002E21EB">
        <w:rPr>
          <w:rFonts w:ascii="Frutiger-Light" w:hAnsi="Frutiger-Light" w:cs="Arial"/>
          <w:sz w:val="20"/>
          <w:szCs w:val="20"/>
          <w:lang w:val="en-US"/>
        </w:rPr>
        <w:t>ynaecological oncologist</w:t>
      </w:r>
      <w:r w:rsidR="002E21EB" w:rsidRPr="002E21EB">
        <w:rPr>
          <w:rFonts w:ascii="Frutiger-Light" w:hAnsi="Frutiger-Light" w:cs="Arial"/>
          <w:sz w:val="20"/>
          <w:szCs w:val="20"/>
          <w:lang w:val="en-US"/>
        </w:rPr>
        <w:t xml:space="preserve"> (</w:t>
      </w:r>
      <w:r w:rsidR="00F00A04" w:rsidRPr="002E21EB">
        <w:rPr>
          <w:rFonts w:ascii="Frutiger-Light" w:hAnsi="Frutiger-Light" w:cs="Arial"/>
          <w:sz w:val="20"/>
          <w:szCs w:val="20"/>
          <w:lang w:val="en-US"/>
        </w:rPr>
        <w:t>Armenia</w:t>
      </w:r>
      <w:r w:rsidR="002E21EB" w:rsidRPr="002E21EB">
        <w:rPr>
          <w:rFonts w:ascii="Frutiger-Light" w:hAnsi="Frutiger-Light" w:cs="Arial"/>
          <w:sz w:val="20"/>
          <w:szCs w:val="20"/>
          <w:lang w:val="en-US"/>
        </w:rPr>
        <w:t xml:space="preserve">); </w:t>
      </w:r>
      <w:r w:rsidR="00F00A04" w:rsidRPr="002E21EB">
        <w:rPr>
          <w:rFonts w:ascii="Frutiger-Light" w:hAnsi="Frutiger-Light" w:cs="Arial"/>
          <w:b/>
          <w:bCs/>
          <w:sz w:val="20"/>
          <w:szCs w:val="20"/>
          <w:lang w:val="en-US"/>
        </w:rPr>
        <w:t>Simona Stolnicu</w:t>
      </w:r>
      <w:r w:rsidR="002E21EB" w:rsidRPr="002E21EB">
        <w:rPr>
          <w:rFonts w:ascii="Frutiger-Light" w:hAnsi="Frutiger-Light" w:cs="Arial"/>
          <w:bCs/>
          <w:sz w:val="20"/>
          <w:szCs w:val="20"/>
          <w:lang w:val="en-US"/>
        </w:rPr>
        <w:t>, p</w:t>
      </w:r>
      <w:r w:rsidR="00F00A04" w:rsidRPr="002E21EB">
        <w:rPr>
          <w:rFonts w:ascii="Frutiger-Light" w:hAnsi="Frutiger-Light" w:cs="Arial"/>
          <w:sz w:val="20"/>
          <w:szCs w:val="20"/>
          <w:lang w:val="en-US"/>
        </w:rPr>
        <w:t>athologist</w:t>
      </w:r>
      <w:r w:rsidR="002E21EB" w:rsidRPr="002E21EB">
        <w:rPr>
          <w:rFonts w:ascii="Frutiger-Light" w:hAnsi="Frutiger-Light" w:cs="Arial"/>
          <w:sz w:val="20"/>
          <w:szCs w:val="20"/>
          <w:lang w:val="en-US"/>
        </w:rPr>
        <w:t xml:space="preserve"> (</w:t>
      </w:r>
      <w:r w:rsidR="00F00A04" w:rsidRPr="002E21EB">
        <w:rPr>
          <w:rFonts w:ascii="Frutiger-Light" w:hAnsi="Frutiger-Light" w:cs="Arial"/>
          <w:sz w:val="20"/>
          <w:szCs w:val="20"/>
          <w:lang w:val="en-US"/>
        </w:rPr>
        <w:t>Romania</w:t>
      </w:r>
      <w:r w:rsidR="002E21EB" w:rsidRPr="002E21EB">
        <w:rPr>
          <w:rFonts w:ascii="Frutiger-Light" w:hAnsi="Frutiger-Light" w:cs="Arial"/>
          <w:sz w:val="20"/>
          <w:szCs w:val="20"/>
          <w:lang w:val="en-US"/>
        </w:rPr>
        <w:t xml:space="preserve">); </w:t>
      </w:r>
      <w:r w:rsidR="00F00A04" w:rsidRPr="002E21EB">
        <w:rPr>
          <w:rFonts w:ascii="Frutiger-Light" w:hAnsi="Frutiger-Light" w:cs="Arial"/>
          <w:b/>
          <w:bCs/>
          <w:sz w:val="20"/>
          <w:szCs w:val="20"/>
          <w:lang w:val="en-US"/>
        </w:rPr>
        <w:t>VratislavStrnad</w:t>
      </w:r>
      <w:r w:rsidR="002E21EB" w:rsidRPr="002E21EB">
        <w:rPr>
          <w:rFonts w:ascii="Frutiger-Light" w:hAnsi="Frutiger-Light" w:cs="Arial"/>
          <w:bCs/>
          <w:sz w:val="20"/>
          <w:szCs w:val="20"/>
          <w:lang w:val="en-US"/>
        </w:rPr>
        <w:t>, r</w:t>
      </w:r>
      <w:r w:rsidR="00F00A04" w:rsidRPr="002E21EB">
        <w:rPr>
          <w:rFonts w:ascii="Frutiger-Light" w:hAnsi="Frutiger-Light" w:cs="Arial"/>
          <w:sz w:val="20"/>
          <w:szCs w:val="20"/>
          <w:lang w:val="en-US"/>
        </w:rPr>
        <w:t>adiation oncologist</w:t>
      </w:r>
      <w:r w:rsidR="002E21EB" w:rsidRPr="002E21EB">
        <w:rPr>
          <w:rFonts w:ascii="Frutiger-Light" w:hAnsi="Frutiger-Light" w:cs="Arial"/>
          <w:sz w:val="20"/>
          <w:szCs w:val="20"/>
          <w:lang w:val="en-US"/>
        </w:rPr>
        <w:t xml:space="preserve"> (</w:t>
      </w:r>
      <w:r w:rsidR="00F00A04" w:rsidRPr="002E21EB">
        <w:rPr>
          <w:rFonts w:ascii="Frutiger-Light" w:hAnsi="Frutiger-Light" w:cs="Arial"/>
          <w:sz w:val="20"/>
          <w:szCs w:val="20"/>
          <w:lang w:val="en-US"/>
        </w:rPr>
        <w:t>Germany</w:t>
      </w:r>
      <w:r w:rsidR="002E21EB" w:rsidRPr="002E21EB">
        <w:rPr>
          <w:rFonts w:ascii="Frutiger-Light" w:hAnsi="Frutiger-Light" w:cs="Arial"/>
          <w:sz w:val="20"/>
          <w:szCs w:val="20"/>
          <w:lang w:val="en-US"/>
        </w:rPr>
        <w:t xml:space="preserve">); </w:t>
      </w:r>
      <w:r w:rsidR="00F00A04" w:rsidRPr="002E21EB">
        <w:rPr>
          <w:rFonts w:ascii="Frutiger-Light" w:hAnsi="Frutiger-Light" w:cs="Arial"/>
          <w:b/>
          <w:bCs/>
          <w:sz w:val="20"/>
          <w:szCs w:val="20"/>
          <w:lang w:val="en-US"/>
        </w:rPr>
        <w:t>Eva-Maria Strömsholm</w:t>
      </w:r>
      <w:r w:rsidR="002E21EB" w:rsidRPr="002E21EB">
        <w:rPr>
          <w:rFonts w:ascii="Frutiger-Light" w:hAnsi="Frutiger-Light" w:cs="Arial"/>
          <w:bCs/>
          <w:sz w:val="20"/>
          <w:szCs w:val="20"/>
          <w:lang w:val="en-US"/>
        </w:rPr>
        <w:t>, p</w:t>
      </w:r>
      <w:r w:rsidR="00F00A04" w:rsidRPr="002E21EB">
        <w:rPr>
          <w:rFonts w:ascii="Frutiger-Light" w:hAnsi="Frutiger-Light" w:cs="Arial"/>
          <w:sz w:val="20"/>
          <w:szCs w:val="20"/>
          <w:lang w:val="en-US"/>
        </w:rPr>
        <w:t>atient</w:t>
      </w:r>
      <w:r w:rsidR="002E21EB" w:rsidRPr="002E21EB">
        <w:rPr>
          <w:rFonts w:ascii="Frutiger-Light" w:hAnsi="Frutiger-Light" w:cs="Arial"/>
          <w:sz w:val="20"/>
          <w:szCs w:val="20"/>
          <w:lang w:val="en-US"/>
        </w:rPr>
        <w:t xml:space="preserve"> (</w:t>
      </w:r>
      <w:r w:rsidR="00F00A04" w:rsidRPr="002E21EB">
        <w:rPr>
          <w:rFonts w:ascii="Frutiger-Light" w:hAnsi="Frutiger-Light" w:cs="Arial"/>
          <w:sz w:val="20"/>
          <w:szCs w:val="20"/>
          <w:lang w:val="en-US"/>
        </w:rPr>
        <w:t>Finland</w:t>
      </w:r>
      <w:r w:rsidR="002E21EB" w:rsidRPr="002E21EB">
        <w:rPr>
          <w:rFonts w:ascii="Frutiger-Light" w:hAnsi="Frutiger-Light" w:cs="Arial"/>
          <w:sz w:val="20"/>
          <w:szCs w:val="20"/>
          <w:lang w:val="en-US"/>
        </w:rPr>
        <w:t xml:space="preserve">); </w:t>
      </w:r>
      <w:r w:rsidR="00F00A04" w:rsidRPr="002E21EB">
        <w:rPr>
          <w:rFonts w:ascii="Frutiger-Light" w:hAnsi="Frutiger-Light" w:cs="Arial"/>
          <w:b/>
          <w:bCs/>
          <w:sz w:val="20"/>
          <w:szCs w:val="20"/>
          <w:lang w:val="en-US"/>
        </w:rPr>
        <w:t>Alina Sturdza</w:t>
      </w:r>
      <w:r w:rsidR="002E21EB" w:rsidRPr="002E21EB">
        <w:rPr>
          <w:rFonts w:ascii="Frutiger-Light" w:hAnsi="Frutiger-Light" w:cs="Arial"/>
          <w:bCs/>
          <w:sz w:val="20"/>
          <w:szCs w:val="20"/>
          <w:lang w:val="en-US"/>
        </w:rPr>
        <w:t>, r</w:t>
      </w:r>
      <w:r w:rsidR="00F00A04" w:rsidRPr="002E21EB">
        <w:rPr>
          <w:rFonts w:ascii="Frutiger-Light" w:hAnsi="Frutiger-Light" w:cs="Arial"/>
          <w:sz w:val="20"/>
          <w:szCs w:val="20"/>
          <w:lang w:val="en-US"/>
        </w:rPr>
        <w:t>adiation oncologist</w:t>
      </w:r>
      <w:r w:rsidR="002E21EB" w:rsidRPr="002E21EB">
        <w:rPr>
          <w:rFonts w:ascii="Frutiger-Light" w:hAnsi="Frutiger-Light" w:cs="Arial"/>
          <w:sz w:val="20"/>
          <w:szCs w:val="20"/>
          <w:lang w:val="en-US"/>
        </w:rPr>
        <w:t xml:space="preserve"> (</w:t>
      </w:r>
      <w:r w:rsidR="00F00A04" w:rsidRPr="002E21EB">
        <w:rPr>
          <w:rFonts w:ascii="Frutiger-Light" w:hAnsi="Frutiger-Light" w:cs="Arial"/>
          <w:sz w:val="20"/>
          <w:szCs w:val="20"/>
          <w:lang w:val="en-US"/>
        </w:rPr>
        <w:t>Austria</w:t>
      </w:r>
      <w:r w:rsidR="002E21EB" w:rsidRPr="002E21EB">
        <w:rPr>
          <w:rFonts w:ascii="Frutiger-Light" w:hAnsi="Frutiger-Light" w:cs="Arial"/>
          <w:sz w:val="20"/>
          <w:szCs w:val="20"/>
          <w:lang w:val="en-US"/>
        </w:rPr>
        <w:t xml:space="preserve">); </w:t>
      </w:r>
      <w:r w:rsidR="00F00A04" w:rsidRPr="002E21EB">
        <w:rPr>
          <w:rFonts w:ascii="Frutiger-Light" w:hAnsi="Frutiger-Light" w:cs="Arial"/>
          <w:b/>
          <w:bCs/>
          <w:sz w:val="20"/>
          <w:szCs w:val="20"/>
          <w:lang w:val="en-US"/>
        </w:rPr>
        <w:t>Long Sui</w:t>
      </w:r>
      <w:r w:rsidR="002E21EB" w:rsidRPr="002E21EB">
        <w:rPr>
          <w:rFonts w:ascii="Frutiger-Light" w:hAnsi="Frutiger-Light" w:cs="Arial"/>
          <w:bCs/>
          <w:sz w:val="20"/>
          <w:szCs w:val="20"/>
          <w:lang w:val="en-US"/>
        </w:rPr>
        <w:t>, g</w:t>
      </w:r>
      <w:r w:rsidR="00F00A04" w:rsidRPr="002E21EB">
        <w:rPr>
          <w:rFonts w:ascii="Frutiger-Light" w:hAnsi="Frutiger-Light" w:cs="Arial"/>
          <w:sz w:val="20"/>
          <w:szCs w:val="20"/>
          <w:lang w:val="en-US"/>
        </w:rPr>
        <w:t>ynaecological oncologist</w:t>
      </w:r>
      <w:r w:rsidR="002E21EB" w:rsidRPr="002E21EB">
        <w:rPr>
          <w:rFonts w:ascii="Frutiger-Light" w:hAnsi="Frutiger-Light" w:cs="Arial"/>
          <w:sz w:val="20"/>
          <w:szCs w:val="20"/>
          <w:lang w:val="en-US"/>
        </w:rPr>
        <w:t xml:space="preserve"> (C</w:t>
      </w:r>
      <w:r w:rsidR="00F00A04" w:rsidRPr="002E21EB">
        <w:rPr>
          <w:rFonts w:ascii="Frutiger-Light" w:hAnsi="Frutiger-Light" w:cs="Arial"/>
          <w:sz w:val="20"/>
          <w:szCs w:val="20"/>
          <w:lang w:val="en-US"/>
        </w:rPr>
        <w:t>hina</w:t>
      </w:r>
      <w:r w:rsidR="002E21EB" w:rsidRPr="002E21EB">
        <w:rPr>
          <w:rFonts w:ascii="Frutiger-Light" w:hAnsi="Frutiger-Light" w:cs="Arial"/>
          <w:sz w:val="20"/>
          <w:szCs w:val="20"/>
          <w:lang w:val="en-US"/>
        </w:rPr>
        <w:t xml:space="preserve">); </w:t>
      </w:r>
      <w:r w:rsidR="00F00A04" w:rsidRPr="002E21EB">
        <w:rPr>
          <w:rFonts w:ascii="Frutiger-Light" w:hAnsi="Frutiger-Light" w:cs="Arial"/>
          <w:b/>
          <w:bCs/>
          <w:sz w:val="20"/>
          <w:szCs w:val="20"/>
          <w:lang w:val="en-US"/>
        </w:rPr>
        <w:t>Li Tee Tan</w:t>
      </w:r>
      <w:r w:rsidR="002E21EB" w:rsidRPr="002E21EB">
        <w:rPr>
          <w:rFonts w:ascii="Frutiger-Light" w:hAnsi="Frutiger-Light" w:cs="Arial"/>
          <w:bCs/>
          <w:sz w:val="20"/>
          <w:szCs w:val="20"/>
          <w:lang w:val="en-US"/>
        </w:rPr>
        <w:t>, c</w:t>
      </w:r>
      <w:r w:rsidR="00F00A04" w:rsidRPr="002E21EB">
        <w:rPr>
          <w:rFonts w:ascii="Frutiger-Light" w:hAnsi="Frutiger-Light" w:cs="Arial"/>
          <w:sz w:val="20"/>
          <w:szCs w:val="20"/>
          <w:lang w:val="en-US"/>
        </w:rPr>
        <w:t>linical oncologist</w:t>
      </w:r>
      <w:r w:rsidR="002E21EB" w:rsidRPr="002E21EB">
        <w:rPr>
          <w:rFonts w:ascii="Frutiger-Light" w:hAnsi="Frutiger-Light" w:cs="Arial"/>
          <w:sz w:val="20"/>
          <w:szCs w:val="20"/>
          <w:lang w:val="en-US"/>
        </w:rPr>
        <w:t xml:space="preserve"> (</w:t>
      </w:r>
      <w:r w:rsidR="00F00A04" w:rsidRPr="002E21EB">
        <w:rPr>
          <w:rFonts w:ascii="Frutiger-Light" w:hAnsi="Frutiger-Light" w:cs="Arial"/>
          <w:sz w:val="20"/>
          <w:szCs w:val="20"/>
          <w:lang w:val="en-US"/>
        </w:rPr>
        <w:t>United Kingdom</w:t>
      </w:r>
      <w:r w:rsidR="002E21EB" w:rsidRPr="002E21EB">
        <w:rPr>
          <w:rFonts w:ascii="Frutiger-Light" w:hAnsi="Frutiger-Light" w:cs="Arial"/>
          <w:sz w:val="20"/>
          <w:szCs w:val="20"/>
          <w:lang w:val="en-US"/>
        </w:rPr>
        <w:t xml:space="preserve">); </w:t>
      </w:r>
      <w:r w:rsidR="00F00A04" w:rsidRPr="002E21EB">
        <w:rPr>
          <w:rFonts w:ascii="Frutiger-Light" w:hAnsi="Frutiger-Light" w:cs="Arial"/>
          <w:b/>
          <w:bCs/>
          <w:sz w:val="20"/>
          <w:szCs w:val="20"/>
          <w:lang w:val="en-US"/>
        </w:rPr>
        <w:t>WiebrenTjalma</w:t>
      </w:r>
      <w:r w:rsidR="002E21EB" w:rsidRPr="002E21EB">
        <w:rPr>
          <w:rFonts w:ascii="Frutiger-Light" w:hAnsi="Frutiger-Light" w:cs="Arial"/>
          <w:bCs/>
          <w:sz w:val="20"/>
          <w:szCs w:val="20"/>
          <w:lang w:val="en-US"/>
        </w:rPr>
        <w:t>, g</w:t>
      </w:r>
      <w:r w:rsidR="00F00A04" w:rsidRPr="002E21EB">
        <w:rPr>
          <w:rFonts w:ascii="Frutiger-Light" w:hAnsi="Frutiger-Light" w:cs="Arial"/>
          <w:sz w:val="20"/>
          <w:szCs w:val="20"/>
          <w:lang w:val="en-US"/>
        </w:rPr>
        <w:t>ynaecological oncologist</w:t>
      </w:r>
      <w:r w:rsidR="002E21EB" w:rsidRPr="002E21EB">
        <w:rPr>
          <w:rFonts w:ascii="Frutiger-Light" w:hAnsi="Frutiger-Light" w:cs="Arial"/>
          <w:sz w:val="20"/>
          <w:szCs w:val="20"/>
          <w:lang w:val="en-US"/>
        </w:rPr>
        <w:t xml:space="preserve"> (</w:t>
      </w:r>
      <w:r w:rsidR="00F00A04" w:rsidRPr="002E21EB">
        <w:rPr>
          <w:rFonts w:ascii="Frutiger-Light" w:hAnsi="Frutiger-Light" w:cs="Arial"/>
          <w:sz w:val="20"/>
          <w:szCs w:val="20"/>
          <w:lang w:val="en-US"/>
        </w:rPr>
        <w:t>Belgium</w:t>
      </w:r>
      <w:r w:rsidR="002E21EB" w:rsidRPr="002E21EB">
        <w:rPr>
          <w:rFonts w:ascii="Frutiger-Light" w:hAnsi="Frutiger-Light" w:cs="Arial"/>
          <w:sz w:val="20"/>
          <w:szCs w:val="20"/>
          <w:lang w:val="en-US"/>
        </w:rPr>
        <w:t xml:space="preserve">); </w:t>
      </w:r>
      <w:r w:rsidR="00F00A04" w:rsidRPr="002E21EB">
        <w:rPr>
          <w:rFonts w:ascii="Frutiger-Light" w:hAnsi="Frutiger-Light" w:cs="Arial"/>
          <w:b/>
          <w:bCs/>
          <w:sz w:val="20"/>
          <w:szCs w:val="20"/>
          <w:lang w:val="en-US"/>
        </w:rPr>
        <w:t>Irina Tsibulak</w:t>
      </w:r>
      <w:r w:rsidR="002E21EB" w:rsidRPr="002E21EB">
        <w:rPr>
          <w:rFonts w:ascii="Frutiger-Light" w:hAnsi="Frutiger-Light" w:cs="Arial"/>
          <w:bCs/>
          <w:sz w:val="20"/>
          <w:szCs w:val="20"/>
          <w:lang w:val="en-US"/>
        </w:rPr>
        <w:t>, g</w:t>
      </w:r>
      <w:r w:rsidR="00F00A04" w:rsidRPr="002E21EB">
        <w:rPr>
          <w:rFonts w:ascii="Frutiger-Light" w:hAnsi="Frutiger-Light" w:cs="Arial"/>
          <w:sz w:val="20"/>
          <w:szCs w:val="20"/>
          <w:lang w:val="en-US"/>
        </w:rPr>
        <w:t>ynaecolog</w:t>
      </w:r>
      <w:r w:rsidR="002E21EB" w:rsidRPr="002E21EB">
        <w:rPr>
          <w:rFonts w:ascii="Frutiger-Light" w:hAnsi="Frutiger-Light" w:cs="Arial"/>
          <w:sz w:val="20"/>
          <w:szCs w:val="20"/>
          <w:lang w:val="en-US"/>
        </w:rPr>
        <w:t>ist (</w:t>
      </w:r>
      <w:r w:rsidR="00F00A04" w:rsidRPr="002E21EB">
        <w:rPr>
          <w:rFonts w:ascii="Frutiger-Light" w:hAnsi="Frutiger-Light" w:cs="Arial"/>
          <w:sz w:val="20"/>
          <w:szCs w:val="20"/>
          <w:lang w:val="en-US"/>
        </w:rPr>
        <w:t>Austria</w:t>
      </w:r>
      <w:r w:rsidR="002E21EB" w:rsidRPr="002E21EB">
        <w:rPr>
          <w:rFonts w:ascii="Frutiger-Light" w:hAnsi="Frutiger-Light" w:cs="Arial"/>
          <w:sz w:val="20"/>
          <w:szCs w:val="20"/>
          <w:lang w:val="en-US"/>
        </w:rPr>
        <w:t xml:space="preserve">); </w:t>
      </w:r>
      <w:r w:rsidR="00F00A04" w:rsidRPr="002E21EB">
        <w:rPr>
          <w:rFonts w:ascii="Frutiger-Light" w:hAnsi="Frutiger-Light" w:cs="Arial"/>
          <w:b/>
          <w:bCs/>
          <w:sz w:val="20"/>
          <w:szCs w:val="20"/>
          <w:lang w:val="en-US"/>
        </w:rPr>
        <w:t>René Verheijen</w:t>
      </w:r>
      <w:r w:rsidR="002E21EB" w:rsidRPr="002E21EB">
        <w:rPr>
          <w:rFonts w:ascii="Frutiger-Light" w:hAnsi="Frutiger-Light" w:cs="Arial"/>
          <w:bCs/>
          <w:sz w:val="20"/>
          <w:szCs w:val="20"/>
          <w:lang w:val="en-US"/>
        </w:rPr>
        <w:t>, g</w:t>
      </w:r>
      <w:r w:rsidR="00F00A04" w:rsidRPr="002E21EB">
        <w:rPr>
          <w:rFonts w:ascii="Frutiger-Light" w:hAnsi="Frutiger-Light" w:cs="Arial"/>
          <w:sz w:val="20"/>
          <w:szCs w:val="20"/>
          <w:lang w:val="en-US"/>
        </w:rPr>
        <w:t xml:space="preserve">ynaecological oncologist </w:t>
      </w:r>
      <w:r w:rsidR="002E21EB" w:rsidRPr="002E21EB">
        <w:rPr>
          <w:rFonts w:ascii="Frutiger-Light" w:hAnsi="Frutiger-Light" w:cs="Arial"/>
          <w:sz w:val="20"/>
          <w:szCs w:val="20"/>
          <w:lang w:val="en-US"/>
        </w:rPr>
        <w:t>(</w:t>
      </w:r>
      <w:r w:rsidR="00F00A04" w:rsidRPr="002E21EB">
        <w:rPr>
          <w:rFonts w:ascii="Frutiger-Light" w:hAnsi="Frutiger-Light" w:cs="Arial"/>
          <w:sz w:val="20"/>
          <w:szCs w:val="20"/>
          <w:lang w:val="en-US"/>
        </w:rPr>
        <w:t>France</w:t>
      </w:r>
      <w:r w:rsidR="002E21EB" w:rsidRPr="002E21EB">
        <w:rPr>
          <w:rFonts w:ascii="Frutiger-Light" w:hAnsi="Frutiger-Light" w:cs="Arial"/>
          <w:sz w:val="20"/>
          <w:szCs w:val="20"/>
          <w:lang w:val="en-US"/>
        </w:rPr>
        <w:t xml:space="preserve">); </w:t>
      </w:r>
      <w:r w:rsidR="00F00A04" w:rsidRPr="002E21EB">
        <w:rPr>
          <w:rFonts w:ascii="Frutiger-Light" w:hAnsi="Frutiger-Light" w:cs="Arial"/>
          <w:b/>
          <w:bCs/>
          <w:sz w:val="20"/>
          <w:szCs w:val="20"/>
          <w:lang w:val="en-US"/>
        </w:rPr>
        <w:t>Ashish Verma</w:t>
      </w:r>
      <w:r w:rsidR="002E21EB" w:rsidRPr="002E21EB">
        <w:rPr>
          <w:rFonts w:ascii="Frutiger-Light" w:hAnsi="Frutiger-Light" w:cs="Arial"/>
          <w:bCs/>
          <w:sz w:val="20"/>
          <w:szCs w:val="20"/>
          <w:lang w:val="en-US"/>
        </w:rPr>
        <w:t>, r</w:t>
      </w:r>
      <w:r w:rsidR="00F00A04" w:rsidRPr="002E21EB">
        <w:rPr>
          <w:rFonts w:ascii="Frutiger-Light" w:hAnsi="Frutiger-Light" w:cs="Arial"/>
          <w:sz w:val="20"/>
          <w:szCs w:val="20"/>
          <w:lang w:val="en-US"/>
        </w:rPr>
        <w:t>adiologist (India</w:t>
      </w:r>
      <w:r w:rsidR="002E21EB" w:rsidRPr="002E21EB">
        <w:rPr>
          <w:rFonts w:ascii="Frutiger-Light" w:hAnsi="Frutiger-Light" w:cs="Arial"/>
          <w:sz w:val="20"/>
          <w:szCs w:val="20"/>
          <w:lang w:val="en-US"/>
        </w:rPr>
        <w:t xml:space="preserve">); </w:t>
      </w:r>
      <w:r w:rsidR="00F00A04" w:rsidRPr="002E21EB">
        <w:rPr>
          <w:rFonts w:ascii="Frutiger-Light" w:hAnsi="Frutiger-Light" w:cs="Arial"/>
          <w:b/>
          <w:bCs/>
          <w:sz w:val="20"/>
          <w:szCs w:val="20"/>
          <w:lang w:val="en-US"/>
        </w:rPr>
        <w:t>Pedro Vieira-Baptista</w:t>
      </w:r>
      <w:r w:rsidR="002E21EB" w:rsidRPr="002E21EB">
        <w:rPr>
          <w:rFonts w:ascii="Frutiger-Light" w:hAnsi="Frutiger-Light" w:cs="Arial"/>
          <w:bCs/>
          <w:sz w:val="20"/>
          <w:szCs w:val="20"/>
          <w:lang w:val="en-US"/>
        </w:rPr>
        <w:t>, g</w:t>
      </w:r>
      <w:r w:rsidR="00F00A04" w:rsidRPr="002E21EB">
        <w:rPr>
          <w:rFonts w:ascii="Frutiger-Light" w:hAnsi="Frutiger-Light" w:cs="Arial"/>
          <w:sz w:val="20"/>
          <w:szCs w:val="20"/>
          <w:lang w:val="en-US"/>
        </w:rPr>
        <w:t>ynaecolog</w:t>
      </w:r>
      <w:r w:rsidR="002E21EB" w:rsidRPr="002E21EB">
        <w:rPr>
          <w:rFonts w:ascii="Frutiger-Light" w:hAnsi="Frutiger-Light" w:cs="Arial"/>
          <w:sz w:val="20"/>
          <w:szCs w:val="20"/>
          <w:lang w:val="en-US"/>
        </w:rPr>
        <w:t>ist (</w:t>
      </w:r>
      <w:r w:rsidR="00F00A04" w:rsidRPr="002E21EB">
        <w:rPr>
          <w:rFonts w:ascii="Frutiger-Light" w:hAnsi="Frutiger-Light" w:cs="Arial"/>
          <w:sz w:val="20"/>
          <w:szCs w:val="20"/>
          <w:lang w:val="en-US"/>
        </w:rPr>
        <w:t>Portugal</w:t>
      </w:r>
      <w:r w:rsidR="002E21EB" w:rsidRPr="002E21EB">
        <w:rPr>
          <w:rFonts w:ascii="Frutiger-Light" w:hAnsi="Frutiger-Light" w:cs="Arial"/>
          <w:sz w:val="20"/>
          <w:szCs w:val="20"/>
          <w:lang w:val="en-US"/>
        </w:rPr>
        <w:t xml:space="preserve">); </w:t>
      </w:r>
      <w:r w:rsidR="00F00A04" w:rsidRPr="002E21EB">
        <w:rPr>
          <w:rFonts w:ascii="Frutiger-Light" w:hAnsi="Frutiger-Light" w:cs="Arial"/>
          <w:b/>
          <w:bCs/>
          <w:sz w:val="20"/>
          <w:szCs w:val="20"/>
          <w:lang w:val="en-US"/>
        </w:rPr>
        <w:t>Elena Villafranca</w:t>
      </w:r>
      <w:r w:rsidR="002E21EB" w:rsidRPr="002E21EB">
        <w:rPr>
          <w:rFonts w:ascii="Frutiger-Light" w:hAnsi="Frutiger-Light" w:cs="Arial"/>
          <w:bCs/>
          <w:sz w:val="20"/>
          <w:szCs w:val="20"/>
          <w:lang w:val="en-US"/>
        </w:rPr>
        <w:t>, r</w:t>
      </w:r>
      <w:r w:rsidR="00F00A04" w:rsidRPr="002E21EB">
        <w:rPr>
          <w:rFonts w:ascii="Frutiger-Light" w:hAnsi="Frutiger-Light" w:cs="Arial"/>
          <w:sz w:val="20"/>
          <w:szCs w:val="20"/>
          <w:lang w:val="en-US"/>
        </w:rPr>
        <w:t>adiation oncologist</w:t>
      </w:r>
      <w:r w:rsidR="002E21EB" w:rsidRPr="002E21EB">
        <w:rPr>
          <w:rFonts w:ascii="Frutiger-Light" w:hAnsi="Frutiger-Light" w:cs="Arial"/>
          <w:sz w:val="20"/>
          <w:szCs w:val="20"/>
          <w:lang w:val="en-US"/>
        </w:rPr>
        <w:t xml:space="preserve"> (</w:t>
      </w:r>
      <w:r w:rsidR="00F00A04" w:rsidRPr="002E21EB">
        <w:rPr>
          <w:rFonts w:ascii="Frutiger-Light" w:hAnsi="Frutiger-Light" w:cs="Arial"/>
          <w:sz w:val="20"/>
          <w:szCs w:val="20"/>
          <w:lang w:val="en-US"/>
        </w:rPr>
        <w:t>Spain</w:t>
      </w:r>
      <w:r w:rsidR="002E21EB" w:rsidRPr="002E21EB">
        <w:rPr>
          <w:rFonts w:ascii="Frutiger-Light" w:hAnsi="Frutiger-Light" w:cs="Arial"/>
          <w:sz w:val="20"/>
          <w:szCs w:val="20"/>
          <w:lang w:val="en-US"/>
        </w:rPr>
        <w:t xml:space="preserve">); </w:t>
      </w:r>
      <w:r w:rsidR="00F00A04" w:rsidRPr="002E21EB">
        <w:rPr>
          <w:rFonts w:ascii="Frutiger-Light" w:hAnsi="Frutiger-Light" w:cs="Arial"/>
          <w:b/>
          <w:bCs/>
          <w:sz w:val="20"/>
          <w:szCs w:val="20"/>
          <w:lang w:val="en-US"/>
        </w:rPr>
        <w:t>Linn Woelber</w:t>
      </w:r>
      <w:r w:rsidR="002E21EB" w:rsidRPr="002E21EB">
        <w:rPr>
          <w:rFonts w:ascii="Frutiger-Light" w:hAnsi="Frutiger-Light" w:cs="Arial"/>
          <w:bCs/>
          <w:sz w:val="20"/>
          <w:szCs w:val="20"/>
          <w:lang w:val="en-US"/>
        </w:rPr>
        <w:t>, g</w:t>
      </w:r>
      <w:r w:rsidR="00F00A04" w:rsidRPr="002E21EB">
        <w:rPr>
          <w:rFonts w:ascii="Frutiger-Light" w:hAnsi="Frutiger-Light" w:cs="Arial"/>
          <w:sz w:val="20"/>
          <w:szCs w:val="20"/>
          <w:lang w:val="en-US"/>
        </w:rPr>
        <w:t>ynaecological oncologist</w:t>
      </w:r>
      <w:r w:rsidR="002E21EB" w:rsidRPr="002E21EB">
        <w:rPr>
          <w:rFonts w:ascii="Frutiger-Light" w:hAnsi="Frutiger-Light" w:cs="Arial"/>
          <w:sz w:val="20"/>
          <w:szCs w:val="20"/>
          <w:lang w:val="en-US"/>
        </w:rPr>
        <w:t xml:space="preserve"> (</w:t>
      </w:r>
      <w:r w:rsidR="00F00A04" w:rsidRPr="002E21EB">
        <w:rPr>
          <w:rFonts w:ascii="Frutiger-Light" w:hAnsi="Frutiger-Light" w:cs="Arial"/>
          <w:sz w:val="20"/>
          <w:szCs w:val="20"/>
          <w:lang w:val="en-US"/>
        </w:rPr>
        <w:t>Germany</w:t>
      </w:r>
      <w:r w:rsidR="002E21EB" w:rsidRPr="002E21EB">
        <w:rPr>
          <w:rFonts w:ascii="Frutiger-Light" w:hAnsi="Frutiger-Light" w:cs="Arial"/>
          <w:sz w:val="20"/>
          <w:szCs w:val="20"/>
          <w:lang w:val="en-US"/>
        </w:rPr>
        <w:t xml:space="preserve">); </w:t>
      </w:r>
      <w:r w:rsidR="00F00A04" w:rsidRPr="002E21EB">
        <w:rPr>
          <w:rFonts w:ascii="Frutiger-Light" w:hAnsi="Frutiger-Light" w:cs="Arial"/>
          <w:b/>
          <w:bCs/>
          <w:sz w:val="20"/>
          <w:szCs w:val="20"/>
          <w:lang w:val="en-US"/>
        </w:rPr>
        <w:t>Diana Zach</w:t>
      </w:r>
      <w:r w:rsidR="002E21EB" w:rsidRPr="002E21EB">
        <w:rPr>
          <w:rFonts w:ascii="Frutiger-Light" w:hAnsi="Frutiger-Light" w:cs="Arial"/>
          <w:bCs/>
          <w:sz w:val="20"/>
          <w:szCs w:val="20"/>
          <w:lang w:val="en-US"/>
        </w:rPr>
        <w:t>, g</w:t>
      </w:r>
      <w:r w:rsidR="00F00A04" w:rsidRPr="002E21EB">
        <w:rPr>
          <w:rFonts w:ascii="Frutiger-Light" w:hAnsi="Frutiger-Light" w:cs="Arial"/>
          <w:sz w:val="20"/>
          <w:szCs w:val="20"/>
          <w:lang w:val="en-US"/>
        </w:rPr>
        <w:t>ynaecological oncologist</w:t>
      </w:r>
      <w:r w:rsidR="002E21EB" w:rsidRPr="002E21EB">
        <w:rPr>
          <w:rFonts w:ascii="Frutiger-Light" w:hAnsi="Frutiger-Light" w:cs="Arial"/>
          <w:sz w:val="20"/>
          <w:szCs w:val="20"/>
          <w:lang w:val="en-US"/>
        </w:rPr>
        <w:t xml:space="preserve"> (</w:t>
      </w:r>
      <w:r w:rsidR="00F00A04" w:rsidRPr="002E21EB">
        <w:rPr>
          <w:rFonts w:ascii="Frutiger-Light" w:hAnsi="Frutiger-Light" w:cs="Arial"/>
          <w:sz w:val="20"/>
          <w:szCs w:val="20"/>
          <w:lang w:val="en-US"/>
        </w:rPr>
        <w:t>Sweden</w:t>
      </w:r>
      <w:r w:rsidR="002E21EB" w:rsidRPr="002E21EB">
        <w:rPr>
          <w:rFonts w:ascii="Frutiger-Light" w:hAnsi="Frutiger-Light" w:cs="Arial"/>
          <w:sz w:val="20"/>
          <w:szCs w:val="20"/>
          <w:lang w:val="en-US"/>
        </w:rPr>
        <w:t xml:space="preserve">); </w:t>
      </w:r>
      <w:r w:rsidR="00F00A04" w:rsidRPr="002E21EB">
        <w:rPr>
          <w:rFonts w:ascii="Frutiger-Light" w:hAnsi="Frutiger-Light" w:cs="Arial"/>
          <w:b/>
          <w:bCs/>
          <w:sz w:val="20"/>
          <w:szCs w:val="20"/>
          <w:lang w:val="en-US"/>
        </w:rPr>
        <w:t>Ignacio Zapardiel</w:t>
      </w:r>
      <w:r w:rsidR="002E21EB" w:rsidRPr="002E21EB">
        <w:rPr>
          <w:rFonts w:ascii="Frutiger-Light" w:hAnsi="Frutiger-Light" w:cs="Arial"/>
          <w:bCs/>
          <w:sz w:val="20"/>
          <w:szCs w:val="20"/>
          <w:lang w:val="en-US"/>
        </w:rPr>
        <w:t>, g</w:t>
      </w:r>
      <w:r w:rsidR="00F00A04" w:rsidRPr="002E21EB">
        <w:rPr>
          <w:rFonts w:ascii="Frutiger-Light" w:hAnsi="Frutiger-Light" w:cs="Arial"/>
          <w:sz w:val="20"/>
          <w:szCs w:val="20"/>
          <w:lang w:val="en-US"/>
        </w:rPr>
        <w:t xml:space="preserve">ynaecological oncologist </w:t>
      </w:r>
      <w:r w:rsidR="002E21EB" w:rsidRPr="002E21EB">
        <w:rPr>
          <w:rFonts w:ascii="Frutiger-Light" w:hAnsi="Frutiger-Light" w:cs="Arial"/>
          <w:sz w:val="20"/>
          <w:szCs w:val="20"/>
          <w:lang w:val="en-US"/>
        </w:rPr>
        <w:t>(</w:t>
      </w:r>
      <w:r w:rsidR="00F00A04" w:rsidRPr="002E21EB">
        <w:rPr>
          <w:rFonts w:ascii="Frutiger-Light" w:hAnsi="Frutiger-Light" w:cs="Arial"/>
          <w:sz w:val="20"/>
          <w:szCs w:val="20"/>
          <w:lang w:val="en-US"/>
        </w:rPr>
        <w:t>Spain</w:t>
      </w:r>
      <w:r w:rsidR="002E21EB" w:rsidRPr="002E21EB">
        <w:rPr>
          <w:rFonts w:ascii="Frutiger-Light" w:hAnsi="Frutiger-Light" w:cs="Arial"/>
          <w:sz w:val="20"/>
          <w:szCs w:val="20"/>
          <w:lang w:val="en-US"/>
        </w:rPr>
        <w:t xml:space="preserve">); </w:t>
      </w:r>
      <w:r w:rsidR="00F00A04" w:rsidRPr="002E21EB">
        <w:rPr>
          <w:rFonts w:ascii="Frutiger-Light" w:hAnsi="Frutiger-Light" w:cs="Arial"/>
          <w:b/>
          <w:bCs/>
          <w:sz w:val="20"/>
          <w:szCs w:val="20"/>
          <w:lang w:val="en-US"/>
        </w:rPr>
        <w:t>Luiz Carlos Zeferino</w:t>
      </w:r>
      <w:r w:rsidR="002E21EB" w:rsidRPr="002E21EB">
        <w:rPr>
          <w:rFonts w:ascii="Frutiger-Light" w:hAnsi="Frutiger-Light" w:cs="Arial"/>
          <w:bCs/>
          <w:sz w:val="20"/>
          <w:szCs w:val="20"/>
          <w:lang w:val="en-US"/>
        </w:rPr>
        <w:t>, g</w:t>
      </w:r>
      <w:r w:rsidR="00F00A04" w:rsidRPr="002E21EB">
        <w:rPr>
          <w:rFonts w:ascii="Frutiger-Light" w:hAnsi="Frutiger-Light" w:cs="Arial"/>
          <w:sz w:val="20"/>
          <w:szCs w:val="20"/>
          <w:lang w:val="en-US"/>
        </w:rPr>
        <w:t>ynaecological oncologist</w:t>
      </w:r>
      <w:r w:rsidR="002E21EB" w:rsidRPr="002E21EB">
        <w:rPr>
          <w:rFonts w:ascii="Frutiger-Light" w:hAnsi="Frutiger-Light" w:cs="Arial"/>
          <w:sz w:val="20"/>
          <w:szCs w:val="20"/>
          <w:lang w:val="en-US"/>
        </w:rPr>
        <w:t xml:space="preserve"> (</w:t>
      </w:r>
      <w:r w:rsidR="00F00A04" w:rsidRPr="002E21EB">
        <w:rPr>
          <w:rFonts w:ascii="Frutiger-Light" w:hAnsi="Frutiger-Light" w:cs="Arial"/>
          <w:sz w:val="20"/>
          <w:szCs w:val="20"/>
          <w:lang w:val="en-US"/>
        </w:rPr>
        <w:t>Brazil</w:t>
      </w:r>
      <w:r w:rsidR="002E21EB" w:rsidRPr="002E21EB">
        <w:rPr>
          <w:rFonts w:ascii="Frutiger-Light" w:hAnsi="Frutiger-Light" w:cs="Arial"/>
          <w:sz w:val="20"/>
          <w:szCs w:val="20"/>
          <w:lang w:val="en-US"/>
        </w:rPr>
        <w:t>).</w:t>
      </w:r>
    </w:p>
    <w:p w:rsidR="00F00A04" w:rsidRPr="00005576" w:rsidRDefault="00F00A04" w:rsidP="00F00A04">
      <w:pPr>
        <w:spacing w:after="200" w:line="276" w:lineRule="auto"/>
        <w:jc w:val="both"/>
        <w:rPr>
          <w:rFonts w:ascii="Frutiger-Light" w:hAnsi="Frutiger-Light"/>
          <w:sz w:val="20"/>
          <w:szCs w:val="20"/>
          <w:lang w:val="en-US"/>
        </w:rPr>
      </w:pPr>
    </w:p>
    <w:p w:rsidR="00F00A04" w:rsidRPr="00005576" w:rsidRDefault="00F00A04" w:rsidP="00F00A04">
      <w:pPr>
        <w:spacing w:after="200" w:line="276" w:lineRule="auto"/>
        <w:jc w:val="both"/>
        <w:rPr>
          <w:rFonts w:ascii="Frutiger-Light" w:hAnsi="Frutiger-Light"/>
          <w:sz w:val="20"/>
          <w:szCs w:val="20"/>
          <w:lang w:val="en-US"/>
        </w:rPr>
      </w:pPr>
    </w:p>
    <w:p w:rsidR="00F00A04" w:rsidRPr="00006D78" w:rsidRDefault="00F00A04" w:rsidP="00F00A04">
      <w:pPr>
        <w:rPr>
          <w:lang w:val="en-US"/>
        </w:rPr>
      </w:pPr>
    </w:p>
    <w:p w:rsidR="00F00A04" w:rsidRPr="002E21EB" w:rsidRDefault="00F00A04" w:rsidP="00D41065">
      <w:pPr>
        <w:rPr>
          <w:rFonts w:ascii="Frutiger-Light" w:hAnsi="Frutiger-Light" w:cs="Arial"/>
          <w:b/>
          <w:bCs/>
          <w:sz w:val="20"/>
          <w:szCs w:val="20"/>
          <w:lang w:val="en-US"/>
        </w:rPr>
      </w:pPr>
    </w:p>
    <w:p w:rsidR="00D41065" w:rsidRPr="002E21EB" w:rsidRDefault="00D41065" w:rsidP="00D41065">
      <w:pPr>
        <w:rPr>
          <w:rFonts w:ascii="Frutiger-Light" w:hAnsi="Frutiger-Light" w:cs="Arial"/>
          <w:b/>
          <w:bCs/>
          <w:sz w:val="20"/>
          <w:szCs w:val="20"/>
          <w:lang w:val="en-US"/>
        </w:rPr>
      </w:pPr>
    </w:p>
    <w:sectPr w:rsidR="00D41065" w:rsidRPr="002E21EB" w:rsidSect="004709F0">
      <w:pgSz w:w="11906" w:h="16838"/>
      <w:pgMar w:top="1417" w:right="1417" w:bottom="1417" w:left="1417" w:header="708" w:footer="5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D336A" w:rsidRDefault="00CD336A" w:rsidP="00F30E3A">
      <w:r>
        <w:separator/>
      </w:r>
    </w:p>
  </w:endnote>
  <w:endnote w:type="continuationSeparator" w:id="1">
    <w:p w:rsidR="00CD336A" w:rsidRDefault="00CD336A" w:rsidP="00F30E3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Light">
    <w:altName w:val="Cambria"/>
    <w:charset w:val="00"/>
    <w:family w:val="swiss"/>
    <w:pitch w:val="default"/>
    <w:sig w:usb0="00000003" w:usb1="00000000" w:usb2="00000000" w:usb3="00000000" w:csb0="00000001"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auto"/>
    <w:pitch w:val="variable"/>
    <w:sig w:usb0="E00002FF" w:usb1="5000205A" w:usb2="00000000" w:usb3="00000000" w:csb0="0000019F" w:csb1="00000000"/>
  </w:font>
  <w:font w:name="Frutiger LT Std 45 Light">
    <w:altName w:val="Frutiger LT Std 45 Light"/>
    <w:panose1 w:val="00000000000000000000"/>
    <w:charset w:val="00"/>
    <w:family w:val="swiss"/>
    <w:notTrueType/>
    <w:pitch w:val="default"/>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CapitoliumNews">
    <w:altName w:val="CapitoliumNews"/>
    <w:panose1 w:val="00000000000000000000"/>
    <w:charset w:val="00"/>
    <w:family w:val="roman"/>
    <w:notTrueType/>
    <w:pitch w:val="default"/>
    <w:sig w:usb0="00000003" w:usb1="00000000" w:usb2="00000000" w:usb3="00000000" w:csb0="00000001" w:csb1="00000000"/>
  </w:font>
  <w:font w:name="Times New Roman PS">
    <w:altName w:val="Times New Roman PS"/>
    <w:panose1 w:val="00000000000000000000"/>
    <w:charset w:val="00"/>
    <w:family w:val="roman"/>
    <w:notTrueType/>
    <w:pitch w:val="default"/>
    <w:sig w:usb0="00000003" w:usb1="00000000" w:usb2="00000000" w:usb3="00000000" w:csb0="00000001" w:csb1="00000000"/>
  </w:font>
  <w:font w:name="Plantin">
    <w:altName w:val="Plantin"/>
    <w:panose1 w:val="00000000000000000000"/>
    <w:charset w:val="00"/>
    <w:family w:val="roman"/>
    <w:notTrueType/>
    <w:pitch w:val="default"/>
    <w:sig w:usb0="00000003" w:usb1="00000000" w:usb2="00000000" w:usb3="00000000" w:csb0="00000001" w:csb1="00000000"/>
  </w:font>
  <w:font w:name="ITC Stone Sans">
    <w:altName w:val="ITC Stone Sans"/>
    <w:panose1 w:val="00000000000000000000"/>
    <w:charset w:val="00"/>
    <w:family w:val="swiss"/>
    <w:notTrueType/>
    <w:pitch w:val="default"/>
    <w:sig w:usb0="00000003" w:usb1="00000000" w:usb2="00000000" w:usb3="00000000" w:csb0="00000001" w:csb1="00000000"/>
  </w:font>
  <w:font w:name="AHLJN N+ Adv O T 5fa 4e 291">
    <w:altName w:val="Adv OT 5fa 4e"/>
    <w:panose1 w:val="00000000000000000000"/>
    <w:charset w:val="00"/>
    <w:family w:val="roman"/>
    <w:notTrueType/>
    <w:pitch w:val="default"/>
    <w:sig w:usb0="00000003" w:usb1="00000000" w:usb2="00000000" w:usb3="00000000" w:csb0="00000001" w:csb1="00000000"/>
  </w:font>
  <w:font w:name="Gill Sans MT Pro Book">
    <w:altName w:val="Gill Sans MT Pro Book"/>
    <w:panose1 w:val="00000000000000000000"/>
    <w:charset w:val="00"/>
    <w:family w:val="swiss"/>
    <w:notTrueType/>
    <w:pitch w:val="default"/>
    <w:sig w:usb0="00000003" w:usb1="00000000" w:usb2="00000000" w:usb3="00000000" w:csb0="00000001" w:csb1="00000000"/>
  </w:font>
  <w:font w:name="Helvetica 45 Light">
    <w:panose1 w:val="00000000000000000000"/>
    <w:charset w:val="00"/>
    <w:family w:val="swiss"/>
    <w:notTrueType/>
    <w:pitch w:val="variable"/>
    <w:sig w:usb0="800000AF" w:usb1="4000204A" w:usb2="00000000" w:usb3="00000000" w:csb0="00000001" w:csb1="00000000"/>
  </w:font>
  <w:font w:name="ChelthmITC Bk BT">
    <w:altName w:val="ChelthmITC Bk BT"/>
    <w:panose1 w:val="00000000000000000000"/>
    <w:charset w:val="00"/>
    <w:family w:val="roman"/>
    <w:notTrueType/>
    <w:pitch w:val="default"/>
    <w:sig w:usb0="00000003" w:usb1="00000000" w:usb2="00000000" w:usb3="00000000" w:csb0="00000001" w:csb1="00000000"/>
  </w:font>
  <w:font w:name="QuadraatOT">
    <w:altName w:val="QuadraatOT"/>
    <w:panose1 w:val="00000000000000000000"/>
    <w:charset w:val="00"/>
    <w:family w:val="roman"/>
    <w:notTrueType/>
    <w:pitch w:val="default"/>
    <w:sig w:usb0="00000003" w:usb1="08070000" w:usb2="00000010" w:usb3="00000000" w:csb0="00020001" w:csb1="00000000"/>
  </w:font>
  <w:font w:name="Myriad Pro">
    <w:panose1 w:val="00000000000000000000"/>
    <w:charset w:val="00"/>
    <w:family w:val="swiss"/>
    <w:notTrueType/>
    <w:pitch w:val="variable"/>
    <w:sig w:usb0="A00002AF" w:usb1="5000204B" w:usb2="00000000" w:usb3="00000000" w:csb0="0000009F" w:csb1="00000000"/>
  </w:font>
  <w:font w:name="Frugal Normal Tr">
    <w:altName w:val="Frugal Normal Tr"/>
    <w:panose1 w:val="00000000000000000000"/>
    <w:charset w:val="00"/>
    <w:family w:val="swiss"/>
    <w:notTrueType/>
    <w:pitch w:val="default"/>
    <w:sig w:usb0="00000003" w:usb1="00000000" w:usb2="00000000" w:usb3="00000000" w:csb0="00000001" w:csb1="00000000"/>
  </w:font>
  <w:font w:name="AdvTT7c3c51d9">
    <w:panose1 w:val="00000000000000000000"/>
    <w:charset w:val="00"/>
    <w:family w:val="auto"/>
    <w:notTrueType/>
    <w:pitch w:val="default"/>
    <w:sig w:usb0="00000003" w:usb1="00000000" w:usb2="00000000" w:usb3="00000000" w:csb0="00000001" w:csb1="00000000"/>
  </w:font>
  <w:font w:name="ScalaLancetPro">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A65" w:rsidRPr="00DB1EEB" w:rsidRDefault="009747EC" w:rsidP="00067ED6">
    <w:pPr>
      <w:autoSpaceDE w:val="0"/>
      <w:autoSpaceDN w:val="0"/>
      <w:adjustRightInd w:val="0"/>
      <w:spacing w:after="40"/>
      <w:jc w:val="center"/>
      <w:rPr>
        <w:sz w:val="14"/>
        <w:szCs w:val="14"/>
        <w:lang w:val="en-US"/>
      </w:rPr>
    </w:pPr>
    <w:r w:rsidRPr="009747EC">
      <w:rPr>
        <w:b/>
        <w:noProof/>
        <w:sz w:val="14"/>
        <w:szCs w:val="14"/>
      </w:rPr>
      <w:pict>
        <v:rect id="_x0000_i1025" alt="" style="width:453.6pt;height:.05pt;mso-width-percent:0;mso-height-percent:0;mso-width-percent:0;mso-height-percent:0" o:hralign="center" o:hrstd="t" o:hr="t" fillcolor="#aca899" stroked="f"/>
      </w:pict>
    </w:r>
    <w:r w:rsidR="00864A65" w:rsidRPr="00DB1EEB">
      <w:rPr>
        <w:b/>
        <w:sz w:val="14"/>
        <w:szCs w:val="14"/>
        <w:lang w:val="en-US"/>
      </w:rPr>
      <w:br/>
    </w:r>
    <w:r w:rsidRPr="00445418">
      <w:rPr>
        <w:rFonts w:ascii="Frutiger-Light" w:hAnsi="Frutiger-Light"/>
        <w:b/>
        <w:color w:val="C84331"/>
        <w:sz w:val="12"/>
        <w:szCs w:val="12"/>
      </w:rPr>
      <w:fldChar w:fldCharType="begin"/>
    </w:r>
    <w:r w:rsidR="00864A65" w:rsidRPr="00445418">
      <w:rPr>
        <w:rFonts w:ascii="Frutiger-Light" w:hAnsi="Frutiger-Light"/>
        <w:b/>
        <w:color w:val="C84331"/>
        <w:sz w:val="12"/>
        <w:szCs w:val="12"/>
        <w:lang w:val="en-US"/>
      </w:rPr>
      <w:instrText xml:space="preserve"> PAGE   \* MERGEFORMAT </w:instrText>
    </w:r>
    <w:r w:rsidRPr="00445418">
      <w:rPr>
        <w:rFonts w:ascii="Frutiger-Light" w:hAnsi="Frutiger-Light"/>
        <w:b/>
        <w:color w:val="C84331"/>
        <w:sz w:val="12"/>
        <w:szCs w:val="12"/>
      </w:rPr>
      <w:fldChar w:fldCharType="separate"/>
    </w:r>
    <w:r w:rsidR="001D7059">
      <w:rPr>
        <w:rFonts w:ascii="Frutiger-Light" w:hAnsi="Frutiger-Light"/>
        <w:b/>
        <w:noProof/>
        <w:color w:val="C84331"/>
        <w:sz w:val="12"/>
        <w:szCs w:val="12"/>
        <w:lang w:val="en-US"/>
      </w:rPr>
      <w:t>1</w:t>
    </w:r>
    <w:r w:rsidRPr="00445418">
      <w:rPr>
        <w:rFonts w:ascii="Frutiger-Light" w:hAnsi="Frutiger-Light"/>
        <w:b/>
        <w:color w:val="C84331"/>
        <w:sz w:val="12"/>
        <w:szCs w:val="12"/>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A65" w:rsidRPr="00DB1EEB" w:rsidRDefault="009747EC" w:rsidP="00067ED6">
    <w:pPr>
      <w:autoSpaceDE w:val="0"/>
      <w:autoSpaceDN w:val="0"/>
      <w:adjustRightInd w:val="0"/>
      <w:spacing w:after="40"/>
      <w:jc w:val="center"/>
      <w:rPr>
        <w:sz w:val="14"/>
        <w:szCs w:val="14"/>
        <w:lang w:val="en-US"/>
      </w:rPr>
    </w:pPr>
    <w:r w:rsidRPr="009747EC">
      <w:rPr>
        <w:b/>
        <w:noProof/>
        <w:sz w:val="14"/>
        <w:szCs w:val="14"/>
      </w:rPr>
      <w:pict>
        <v:rect id="_x0000_i1026" alt="" style="width:453.6pt;height:.05pt;mso-width-percent:0;mso-height-percent:0;mso-width-percent:0;mso-height-percent:0" o:hralign="center" o:hrstd="t" o:hr="t" fillcolor="#aca899" stroked="f"/>
      </w:pict>
    </w:r>
    <w:r w:rsidR="00864A65" w:rsidRPr="00DB1EEB">
      <w:rPr>
        <w:b/>
        <w:sz w:val="14"/>
        <w:szCs w:val="14"/>
        <w:lang w:val="en-US"/>
      </w:rPr>
      <w:br/>
    </w:r>
    <w:r w:rsidRPr="00445418">
      <w:rPr>
        <w:rFonts w:ascii="Frutiger-Light" w:hAnsi="Frutiger-Light"/>
        <w:b/>
        <w:color w:val="C84331"/>
        <w:sz w:val="12"/>
        <w:szCs w:val="12"/>
      </w:rPr>
      <w:fldChar w:fldCharType="begin"/>
    </w:r>
    <w:r w:rsidR="00864A65" w:rsidRPr="00445418">
      <w:rPr>
        <w:rFonts w:ascii="Frutiger-Light" w:hAnsi="Frutiger-Light"/>
        <w:b/>
        <w:color w:val="C84331"/>
        <w:sz w:val="12"/>
        <w:szCs w:val="12"/>
        <w:lang w:val="en-US"/>
      </w:rPr>
      <w:instrText xml:space="preserve"> PAGE   \* MERGEFORMAT </w:instrText>
    </w:r>
    <w:r w:rsidRPr="00445418">
      <w:rPr>
        <w:rFonts w:ascii="Frutiger-Light" w:hAnsi="Frutiger-Light"/>
        <w:b/>
        <w:color w:val="C84331"/>
        <w:sz w:val="12"/>
        <w:szCs w:val="12"/>
      </w:rPr>
      <w:fldChar w:fldCharType="separate"/>
    </w:r>
    <w:r w:rsidR="001D7059">
      <w:rPr>
        <w:rFonts w:ascii="Frutiger-Light" w:hAnsi="Frutiger-Light"/>
        <w:b/>
        <w:noProof/>
        <w:color w:val="C84331"/>
        <w:sz w:val="12"/>
        <w:szCs w:val="12"/>
        <w:lang w:val="en-US"/>
      </w:rPr>
      <w:t>37</w:t>
    </w:r>
    <w:r w:rsidRPr="00445418">
      <w:rPr>
        <w:rFonts w:ascii="Frutiger-Light" w:hAnsi="Frutiger-Light"/>
        <w:b/>
        <w:color w:val="C84331"/>
        <w:sz w:val="12"/>
        <w:szCs w:val="12"/>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D336A" w:rsidRDefault="00CD336A" w:rsidP="00F30E3A">
      <w:r>
        <w:separator/>
      </w:r>
    </w:p>
  </w:footnote>
  <w:footnote w:type="continuationSeparator" w:id="1">
    <w:p w:rsidR="00CD336A" w:rsidRDefault="00CD336A" w:rsidP="00F30E3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Num2"/>
    <w:lvl w:ilvl="0">
      <w:start w:val="1"/>
      <w:numFmt w:val="bullet"/>
      <w:lvlText w:val="-"/>
      <w:lvlJc w:val="left"/>
      <w:pPr>
        <w:tabs>
          <w:tab w:val="num" w:pos="720"/>
        </w:tabs>
        <w:ind w:left="720" w:hanging="360"/>
      </w:pPr>
      <w:rPr>
        <w:rFonts w:ascii="Times New Roman" w:hAnsi="Times New Roman"/>
      </w:rPr>
    </w:lvl>
    <w:lvl w:ilvl="1">
      <w:start w:val="1"/>
      <w:numFmt w:val="bullet"/>
      <w:lvlText w:val="-"/>
      <w:lvlJc w:val="left"/>
      <w:pPr>
        <w:tabs>
          <w:tab w:val="num" w:pos="1440"/>
        </w:tabs>
        <w:ind w:left="1440" w:hanging="360"/>
      </w:pPr>
      <w:rPr>
        <w:rFonts w:ascii="Times New Roman" w:hAnsi="Times New Roman"/>
      </w:rPr>
    </w:lvl>
    <w:lvl w:ilvl="2">
      <w:start w:val="1"/>
      <w:numFmt w:val="bullet"/>
      <w:lvlText w:val="-"/>
      <w:lvlJc w:val="left"/>
      <w:pPr>
        <w:tabs>
          <w:tab w:val="num" w:pos="2160"/>
        </w:tabs>
        <w:ind w:left="2160" w:hanging="360"/>
      </w:pPr>
      <w:rPr>
        <w:rFonts w:ascii="Times New Roman" w:hAnsi="Times New Roman"/>
      </w:rPr>
    </w:lvl>
    <w:lvl w:ilvl="3">
      <w:start w:val="1"/>
      <w:numFmt w:val="bullet"/>
      <w:lvlText w:val="-"/>
      <w:lvlJc w:val="left"/>
      <w:pPr>
        <w:tabs>
          <w:tab w:val="num" w:pos="2880"/>
        </w:tabs>
        <w:ind w:left="2880" w:hanging="360"/>
      </w:pPr>
      <w:rPr>
        <w:rFonts w:ascii="Times New Roman" w:hAnsi="Times New Roman"/>
      </w:rPr>
    </w:lvl>
    <w:lvl w:ilvl="4">
      <w:start w:val="1"/>
      <w:numFmt w:val="bullet"/>
      <w:lvlText w:val="-"/>
      <w:lvlJc w:val="left"/>
      <w:pPr>
        <w:tabs>
          <w:tab w:val="num" w:pos="3600"/>
        </w:tabs>
        <w:ind w:left="3600" w:hanging="360"/>
      </w:pPr>
      <w:rPr>
        <w:rFonts w:ascii="Times New Roman" w:hAnsi="Times New Roman"/>
      </w:rPr>
    </w:lvl>
    <w:lvl w:ilvl="5">
      <w:start w:val="1"/>
      <w:numFmt w:val="bullet"/>
      <w:lvlText w:val="-"/>
      <w:lvlJc w:val="left"/>
      <w:pPr>
        <w:tabs>
          <w:tab w:val="num" w:pos="4320"/>
        </w:tabs>
        <w:ind w:left="4320" w:hanging="360"/>
      </w:pPr>
      <w:rPr>
        <w:rFonts w:ascii="Times New Roman" w:hAnsi="Times New Roman"/>
      </w:rPr>
    </w:lvl>
    <w:lvl w:ilvl="6">
      <w:start w:val="1"/>
      <w:numFmt w:val="bullet"/>
      <w:lvlText w:val="-"/>
      <w:lvlJc w:val="left"/>
      <w:pPr>
        <w:tabs>
          <w:tab w:val="num" w:pos="5040"/>
        </w:tabs>
        <w:ind w:left="5040" w:hanging="360"/>
      </w:pPr>
      <w:rPr>
        <w:rFonts w:ascii="Times New Roman" w:hAnsi="Times New Roman"/>
      </w:rPr>
    </w:lvl>
    <w:lvl w:ilvl="7">
      <w:start w:val="1"/>
      <w:numFmt w:val="bullet"/>
      <w:lvlText w:val="-"/>
      <w:lvlJc w:val="left"/>
      <w:pPr>
        <w:tabs>
          <w:tab w:val="num" w:pos="5760"/>
        </w:tabs>
        <w:ind w:left="5760" w:hanging="360"/>
      </w:pPr>
      <w:rPr>
        <w:rFonts w:ascii="Times New Roman" w:hAnsi="Times New Roman"/>
      </w:rPr>
    </w:lvl>
    <w:lvl w:ilvl="8">
      <w:start w:val="1"/>
      <w:numFmt w:val="bullet"/>
      <w:lvlText w:val="-"/>
      <w:lvlJc w:val="left"/>
      <w:pPr>
        <w:tabs>
          <w:tab w:val="num" w:pos="6480"/>
        </w:tabs>
        <w:ind w:left="6480" w:hanging="360"/>
      </w:pPr>
      <w:rPr>
        <w:rFonts w:ascii="Times New Roman" w:hAnsi="Times New Roman"/>
      </w:rPr>
    </w:lvl>
  </w:abstractNum>
  <w:abstractNum w:abstractNumId="1">
    <w:nsid w:val="032A0AE5"/>
    <w:multiLevelType w:val="hybridMultilevel"/>
    <w:tmpl w:val="29DC207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nsid w:val="03933D01"/>
    <w:multiLevelType w:val="multilevel"/>
    <w:tmpl w:val="454E4FE0"/>
    <w:lvl w:ilvl="0">
      <w:start w:val="1"/>
      <w:numFmt w:val="bullet"/>
      <w:lvlText w:val=""/>
      <w:lvlJc w:val="left"/>
      <w:pPr>
        <w:tabs>
          <w:tab w:val="num" w:pos="720"/>
        </w:tabs>
        <w:ind w:left="720" w:hanging="360"/>
      </w:pPr>
      <w:rPr>
        <w:rFonts w:ascii="Symbol" w:hAnsi="Symbol" w:cs="Symbol" w:hint="default"/>
        <w:sz w:val="22"/>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nsid w:val="07543F32"/>
    <w:multiLevelType w:val="hybridMultilevel"/>
    <w:tmpl w:val="C8C0FBC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
    <w:nsid w:val="09FB0460"/>
    <w:multiLevelType w:val="hybridMultilevel"/>
    <w:tmpl w:val="DE061C5C"/>
    <w:lvl w:ilvl="0" w:tplc="3F527B2A">
      <w:start w:val="1"/>
      <w:numFmt w:val="bullet"/>
      <w:lvlText w:val=""/>
      <w:lvlJc w:val="left"/>
      <w:pPr>
        <w:ind w:left="360" w:hanging="360"/>
      </w:pPr>
      <w:rPr>
        <w:rFonts w:ascii="Symbol" w:hAnsi="Symbol" w:hint="default"/>
        <w:lang w:val="en-GB"/>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nsid w:val="0DBB7C13"/>
    <w:multiLevelType w:val="multilevel"/>
    <w:tmpl w:val="53B253EE"/>
    <w:lvl w:ilvl="0">
      <w:start w:val="1"/>
      <w:numFmt w:val="bullet"/>
      <w:lvlText w:val=""/>
      <w:lvlJc w:val="left"/>
      <w:pPr>
        <w:tabs>
          <w:tab w:val="num" w:pos="720"/>
        </w:tabs>
        <w:ind w:left="720" w:hanging="360"/>
      </w:pPr>
      <w:rPr>
        <w:rFonts w:ascii="Symbol" w:hAnsi="Symbol" w:cs="Symbol" w:hint="default"/>
        <w:sz w:val="22"/>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
    <w:nsid w:val="0E5921DA"/>
    <w:multiLevelType w:val="hybridMultilevel"/>
    <w:tmpl w:val="70748FBE"/>
    <w:lvl w:ilvl="0" w:tplc="055C0EC2">
      <w:numFmt w:val="bullet"/>
      <w:lvlText w:val="-"/>
      <w:lvlJc w:val="left"/>
      <w:pPr>
        <w:ind w:left="720" w:hanging="360"/>
      </w:pPr>
      <w:rPr>
        <w:rFonts w:ascii="Frutiger-Light" w:eastAsia="Times New Roman" w:hAnsi="Frutiger-Ligh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F7D2FAB"/>
    <w:multiLevelType w:val="hybridMultilevel"/>
    <w:tmpl w:val="4962B81C"/>
    <w:lvl w:ilvl="0" w:tplc="040C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nsid w:val="29B715D0"/>
    <w:multiLevelType w:val="hybridMultilevel"/>
    <w:tmpl w:val="9EEE7D34"/>
    <w:lvl w:ilvl="0" w:tplc="DE9A6926">
      <w:start w:val="1"/>
      <w:numFmt w:val="bullet"/>
      <w:lvlText w:val=""/>
      <w:lvlJc w:val="left"/>
      <w:pPr>
        <w:ind w:left="360" w:hanging="360"/>
      </w:pPr>
      <w:rPr>
        <w:rFonts w:ascii="Wingdings 3" w:hAnsi="Wingdings 3"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
    <w:nsid w:val="2DB11C55"/>
    <w:multiLevelType w:val="hybridMultilevel"/>
    <w:tmpl w:val="C0762410"/>
    <w:lvl w:ilvl="0" w:tplc="040C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nsid w:val="355A74D4"/>
    <w:multiLevelType w:val="hybridMultilevel"/>
    <w:tmpl w:val="8E060458"/>
    <w:lvl w:ilvl="0" w:tplc="65887F1A">
      <w:numFmt w:val="bullet"/>
      <w:lvlText w:val=""/>
      <w:lvlJc w:val="left"/>
      <w:pPr>
        <w:ind w:left="360" w:hanging="360"/>
      </w:pPr>
      <w:rPr>
        <w:rFonts w:ascii="Wingdings" w:eastAsia="Times New Roman" w:hAnsi="Wingdings"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
    <w:nsid w:val="37487232"/>
    <w:multiLevelType w:val="hybridMultilevel"/>
    <w:tmpl w:val="15CEED86"/>
    <w:lvl w:ilvl="0" w:tplc="040C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nsid w:val="42AE4781"/>
    <w:multiLevelType w:val="hybridMultilevel"/>
    <w:tmpl w:val="7AAA4D9C"/>
    <w:lvl w:ilvl="0" w:tplc="040C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nsid w:val="4905090A"/>
    <w:multiLevelType w:val="hybridMultilevel"/>
    <w:tmpl w:val="13B8B6F4"/>
    <w:lvl w:ilvl="0" w:tplc="63BC8C48">
      <w:numFmt w:val="bullet"/>
      <w:lvlText w:val=""/>
      <w:lvlJc w:val="left"/>
      <w:pPr>
        <w:ind w:left="360" w:hanging="360"/>
      </w:pPr>
      <w:rPr>
        <w:rFonts w:ascii="Wingdings" w:eastAsia="Times New Roman" w:hAnsi="Wingdings" w:cs="Times New Roman" w:hint="default"/>
        <w:lang w:val="en-US"/>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4">
    <w:nsid w:val="4BA54F77"/>
    <w:multiLevelType w:val="hybridMultilevel"/>
    <w:tmpl w:val="23D63C5E"/>
    <w:lvl w:ilvl="0" w:tplc="040C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nsid w:val="4C2161A4"/>
    <w:multiLevelType w:val="hybridMultilevel"/>
    <w:tmpl w:val="05FAC16A"/>
    <w:lvl w:ilvl="0" w:tplc="040C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nsid w:val="545E51C9"/>
    <w:multiLevelType w:val="hybridMultilevel"/>
    <w:tmpl w:val="78109B18"/>
    <w:lvl w:ilvl="0" w:tplc="040C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nsid w:val="5B4B0B68"/>
    <w:multiLevelType w:val="hybridMultilevel"/>
    <w:tmpl w:val="FAC8793E"/>
    <w:lvl w:ilvl="0" w:tplc="34D41174">
      <w:numFmt w:val="bullet"/>
      <w:lvlText w:val="-"/>
      <w:lvlJc w:val="left"/>
      <w:pPr>
        <w:ind w:left="720" w:hanging="360"/>
      </w:pPr>
      <w:rPr>
        <w:rFonts w:ascii="Calibri" w:eastAsia="Calibr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nsid w:val="6164723A"/>
    <w:multiLevelType w:val="multilevel"/>
    <w:tmpl w:val="E908925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9">
    <w:nsid w:val="624415CC"/>
    <w:multiLevelType w:val="hybridMultilevel"/>
    <w:tmpl w:val="67CA3D4A"/>
    <w:lvl w:ilvl="0" w:tplc="D116DAD6">
      <w:start w:val="1"/>
      <w:numFmt w:val="decimal"/>
      <w:lvlText w:val="%1"/>
      <w:lvlJc w:val="left"/>
      <w:pPr>
        <w:ind w:left="360" w:hanging="360"/>
      </w:pPr>
      <w:rPr>
        <w:rFonts w:ascii="Segoe UI" w:eastAsiaTheme="majorEastAsia" w:hAnsi="Segoe UI" w:cs="Segoe UI"/>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nsid w:val="63E359C7"/>
    <w:multiLevelType w:val="hybridMultilevel"/>
    <w:tmpl w:val="6C8CA6EC"/>
    <w:lvl w:ilvl="0" w:tplc="040C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
    <w:nsid w:val="652D3BAF"/>
    <w:multiLevelType w:val="multilevel"/>
    <w:tmpl w:val="EFB6B914"/>
    <w:lvl w:ilvl="0">
      <w:start w:val="1"/>
      <w:numFmt w:val="bullet"/>
      <w:lvlText w:val="•"/>
      <w:lvlJc w:val="left"/>
      <w:pPr>
        <w:tabs>
          <w:tab w:val="num" w:pos="720"/>
        </w:tabs>
        <w:ind w:left="720" w:hanging="360"/>
      </w:pPr>
      <w:rPr>
        <w:rFonts w:ascii="Arial" w:hAnsi="Arial" w:cs="Arial" w:hint="default"/>
      </w:rPr>
    </w:lvl>
    <w:lvl w:ilvl="1">
      <w:start w:val="1"/>
      <w:numFmt w:val="bullet"/>
      <w:lvlText w:val="•"/>
      <w:lvlJc w:val="left"/>
      <w:pPr>
        <w:tabs>
          <w:tab w:val="num" w:pos="1440"/>
        </w:tabs>
        <w:ind w:left="1440" w:hanging="360"/>
      </w:pPr>
      <w:rPr>
        <w:rFonts w:ascii="Arial" w:hAnsi="Arial" w:cs="Arial" w:hint="default"/>
      </w:rPr>
    </w:lvl>
    <w:lvl w:ilvl="2">
      <w:start w:val="1"/>
      <w:numFmt w:val="bullet"/>
      <w:lvlText w:val="•"/>
      <w:lvlJc w:val="left"/>
      <w:pPr>
        <w:tabs>
          <w:tab w:val="num" w:pos="2160"/>
        </w:tabs>
        <w:ind w:left="2160" w:hanging="360"/>
      </w:pPr>
      <w:rPr>
        <w:rFonts w:ascii="Arial" w:hAnsi="Arial" w:cs="Arial" w:hint="default"/>
      </w:rPr>
    </w:lvl>
    <w:lvl w:ilvl="3">
      <w:start w:val="1"/>
      <w:numFmt w:val="bullet"/>
      <w:lvlText w:val="•"/>
      <w:lvlJc w:val="left"/>
      <w:pPr>
        <w:tabs>
          <w:tab w:val="num" w:pos="2880"/>
        </w:tabs>
        <w:ind w:left="2880" w:hanging="360"/>
      </w:pPr>
      <w:rPr>
        <w:rFonts w:ascii="Arial" w:hAnsi="Arial" w:cs="Arial" w:hint="default"/>
      </w:rPr>
    </w:lvl>
    <w:lvl w:ilvl="4">
      <w:start w:val="1"/>
      <w:numFmt w:val="bullet"/>
      <w:lvlText w:val="•"/>
      <w:lvlJc w:val="left"/>
      <w:pPr>
        <w:tabs>
          <w:tab w:val="num" w:pos="3600"/>
        </w:tabs>
        <w:ind w:left="3600" w:hanging="360"/>
      </w:pPr>
      <w:rPr>
        <w:rFonts w:ascii="Arial" w:hAnsi="Arial" w:cs="Arial" w:hint="default"/>
      </w:rPr>
    </w:lvl>
    <w:lvl w:ilvl="5">
      <w:start w:val="1"/>
      <w:numFmt w:val="bullet"/>
      <w:lvlText w:val="•"/>
      <w:lvlJc w:val="left"/>
      <w:pPr>
        <w:tabs>
          <w:tab w:val="num" w:pos="4320"/>
        </w:tabs>
        <w:ind w:left="4320" w:hanging="360"/>
      </w:pPr>
      <w:rPr>
        <w:rFonts w:ascii="Arial" w:hAnsi="Arial" w:cs="Arial" w:hint="default"/>
      </w:rPr>
    </w:lvl>
    <w:lvl w:ilvl="6">
      <w:start w:val="1"/>
      <w:numFmt w:val="bullet"/>
      <w:lvlText w:val="•"/>
      <w:lvlJc w:val="left"/>
      <w:pPr>
        <w:tabs>
          <w:tab w:val="num" w:pos="5040"/>
        </w:tabs>
        <w:ind w:left="5040" w:hanging="360"/>
      </w:pPr>
      <w:rPr>
        <w:rFonts w:ascii="Arial" w:hAnsi="Arial" w:cs="Arial" w:hint="default"/>
      </w:rPr>
    </w:lvl>
    <w:lvl w:ilvl="7">
      <w:start w:val="1"/>
      <w:numFmt w:val="bullet"/>
      <w:lvlText w:val="•"/>
      <w:lvlJc w:val="left"/>
      <w:pPr>
        <w:tabs>
          <w:tab w:val="num" w:pos="5760"/>
        </w:tabs>
        <w:ind w:left="5760" w:hanging="360"/>
      </w:pPr>
      <w:rPr>
        <w:rFonts w:ascii="Arial" w:hAnsi="Arial" w:cs="Arial" w:hint="default"/>
      </w:rPr>
    </w:lvl>
    <w:lvl w:ilvl="8">
      <w:start w:val="1"/>
      <w:numFmt w:val="bullet"/>
      <w:lvlText w:val="•"/>
      <w:lvlJc w:val="left"/>
      <w:pPr>
        <w:tabs>
          <w:tab w:val="num" w:pos="6480"/>
        </w:tabs>
        <w:ind w:left="6480" w:hanging="360"/>
      </w:pPr>
      <w:rPr>
        <w:rFonts w:ascii="Arial" w:hAnsi="Arial" w:cs="Arial" w:hint="default"/>
      </w:rPr>
    </w:lvl>
  </w:abstractNum>
  <w:abstractNum w:abstractNumId="22">
    <w:nsid w:val="6556574A"/>
    <w:multiLevelType w:val="hybridMultilevel"/>
    <w:tmpl w:val="F5F676D0"/>
    <w:lvl w:ilvl="0" w:tplc="040C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3">
    <w:nsid w:val="66021EE8"/>
    <w:multiLevelType w:val="multilevel"/>
    <w:tmpl w:val="8F3C97DE"/>
    <w:lvl w:ilvl="0">
      <w:start w:val="1"/>
      <w:numFmt w:val="bullet"/>
      <w:lvlText w:val=""/>
      <w:lvlJc w:val="left"/>
      <w:pPr>
        <w:ind w:left="360" w:hanging="360"/>
      </w:pPr>
      <w:rPr>
        <w:rFonts w:ascii="Symbol" w:hAnsi="Symbol"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nsid w:val="67310C33"/>
    <w:multiLevelType w:val="multilevel"/>
    <w:tmpl w:val="6DD8764E"/>
    <w:lvl w:ilvl="0">
      <w:start w:val="1"/>
      <w:numFmt w:val="bullet"/>
      <w:lvlText w:val=""/>
      <w:lvlJc w:val="left"/>
      <w:pPr>
        <w:tabs>
          <w:tab w:val="num" w:pos="720"/>
        </w:tabs>
        <w:ind w:left="720" w:hanging="360"/>
      </w:pPr>
      <w:rPr>
        <w:rFonts w:ascii="Symbol" w:hAnsi="Symbol" w:cs="Symbol" w:hint="default"/>
        <w:sz w:val="22"/>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5">
    <w:nsid w:val="71FD5453"/>
    <w:multiLevelType w:val="multilevel"/>
    <w:tmpl w:val="040C0025"/>
    <w:lvl w:ilvl="0">
      <w:start w:val="1"/>
      <w:numFmt w:val="decimal"/>
      <w:pStyle w:val="Titre1"/>
      <w:lvlText w:val="%1"/>
      <w:lvlJc w:val="left"/>
      <w:pPr>
        <w:ind w:left="1000" w:hanging="432"/>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26">
    <w:nsid w:val="73D45A10"/>
    <w:multiLevelType w:val="hybridMultilevel"/>
    <w:tmpl w:val="594AF7EE"/>
    <w:lvl w:ilvl="0" w:tplc="040C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nsid w:val="76613778"/>
    <w:multiLevelType w:val="multilevel"/>
    <w:tmpl w:val="85A216E0"/>
    <w:styleLink w:val="Liste41"/>
    <w:lvl w:ilvl="0">
      <w:numFmt w:val="bullet"/>
      <w:lvlText w:val="•"/>
      <w:lvlJc w:val="left"/>
      <w:pPr>
        <w:tabs>
          <w:tab w:val="num" w:pos="521"/>
        </w:tabs>
        <w:ind w:left="521" w:hanging="521"/>
      </w:pPr>
      <w:rPr>
        <w:rFonts w:ascii="Helvetica" w:eastAsia="Helvetica" w:hAnsi="Helvetica" w:cs="Helvetica"/>
        <w:color w:val="FFFFFF"/>
        <w:position w:val="0"/>
        <w:sz w:val="20"/>
        <w:szCs w:val="20"/>
      </w:rPr>
    </w:lvl>
    <w:lvl w:ilvl="1">
      <w:start w:val="1"/>
      <w:numFmt w:val="bullet"/>
      <w:lvlText w:val="o"/>
      <w:lvlJc w:val="left"/>
      <w:pPr>
        <w:tabs>
          <w:tab w:val="num" w:pos="1380"/>
        </w:tabs>
        <w:ind w:left="1380" w:hanging="300"/>
      </w:pPr>
      <w:rPr>
        <w:rFonts w:ascii="Helvetica" w:eastAsia="Helvetica" w:hAnsi="Helvetica" w:cs="Helvetica"/>
        <w:color w:val="FFFFFF"/>
        <w:position w:val="0"/>
        <w:sz w:val="20"/>
        <w:szCs w:val="20"/>
      </w:rPr>
    </w:lvl>
    <w:lvl w:ilvl="2">
      <w:start w:val="1"/>
      <w:numFmt w:val="bullet"/>
      <w:lvlText w:val="▪"/>
      <w:lvlJc w:val="left"/>
      <w:pPr>
        <w:tabs>
          <w:tab w:val="num" w:pos="2100"/>
        </w:tabs>
        <w:ind w:left="2100" w:hanging="300"/>
      </w:pPr>
      <w:rPr>
        <w:rFonts w:ascii="Helvetica" w:eastAsia="Helvetica" w:hAnsi="Helvetica" w:cs="Helvetica"/>
        <w:color w:val="FFFFFF"/>
        <w:position w:val="0"/>
        <w:sz w:val="20"/>
        <w:szCs w:val="20"/>
      </w:rPr>
    </w:lvl>
    <w:lvl w:ilvl="3">
      <w:start w:val="1"/>
      <w:numFmt w:val="bullet"/>
      <w:lvlText w:val="•"/>
      <w:lvlJc w:val="left"/>
      <w:pPr>
        <w:tabs>
          <w:tab w:val="num" w:pos="2820"/>
        </w:tabs>
        <w:ind w:left="2820" w:hanging="300"/>
      </w:pPr>
      <w:rPr>
        <w:rFonts w:ascii="Helvetica" w:eastAsia="Helvetica" w:hAnsi="Helvetica" w:cs="Helvetica"/>
        <w:color w:val="FFFFFF"/>
        <w:position w:val="0"/>
        <w:sz w:val="20"/>
        <w:szCs w:val="20"/>
      </w:rPr>
    </w:lvl>
    <w:lvl w:ilvl="4">
      <w:start w:val="1"/>
      <w:numFmt w:val="bullet"/>
      <w:lvlText w:val="o"/>
      <w:lvlJc w:val="left"/>
      <w:pPr>
        <w:tabs>
          <w:tab w:val="num" w:pos="3540"/>
        </w:tabs>
        <w:ind w:left="3540" w:hanging="300"/>
      </w:pPr>
      <w:rPr>
        <w:rFonts w:ascii="Helvetica" w:eastAsia="Helvetica" w:hAnsi="Helvetica" w:cs="Helvetica"/>
        <w:color w:val="FFFFFF"/>
        <w:position w:val="0"/>
        <w:sz w:val="20"/>
        <w:szCs w:val="20"/>
      </w:rPr>
    </w:lvl>
    <w:lvl w:ilvl="5">
      <w:start w:val="1"/>
      <w:numFmt w:val="bullet"/>
      <w:lvlText w:val="▪"/>
      <w:lvlJc w:val="left"/>
      <w:pPr>
        <w:tabs>
          <w:tab w:val="num" w:pos="4260"/>
        </w:tabs>
        <w:ind w:left="4260" w:hanging="300"/>
      </w:pPr>
      <w:rPr>
        <w:rFonts w:ascii="Helvetica" w:eastAsia="Helvetica" w:hAnsi="Helvetica" w:cs="Helvetica"/>
        <w:color w:val="FFFFFF"/>
        <w:position w:val="0"/>
        <w:sz w:val="20"/>
        <w:szCs w:val="20"/>
      </w:rPr>
    </w:lvl>
    <w:lvl w:ilvl="6">
      <w:start w:val="1"/>
      <w:numFmt w:val="bullet"/>
      <w:lvlText w:val="•"/>
      <w:lvlJc w:val="left"/>
      <w:pPr>
        <w:tabs>
          <w:tab w:val="num" w:pos="4980"/>
        </w:tabs>
        <w:ind w:left="4980" w:hanging="300"/>
      </w:pPr>
      <w:rPr>
        <w:rFonts w:ascii="Helvetica" w:eastAsia="Helvetica" w:hAnsi="Helvetica" w:cs="Helvetica"/>
        <w:color w:val="FFFFFF"/>
        <w:position w:val="0"/>
        <w:sz w:val="20"/>
        <w:szCs w:val="20"/>
      </w:rPr>
    </w:lvl>
    <w:lvl w:ilvl="7">
      <w:start w:val="1"/>
      <w:numFmt w:val="bullet"/>
      <w:lvlText w:val="o"/>
      <w:lvlJc w:val="left"/>
      <w:pPr>
        <w:tabs>
          <w:tab w:val="num" w:pos="5700"/>
        </w:tabs>
        <w:ind w:left="5700" w:hanging="300"/>
      </w:pPr>
      <w:rPr>
        <w:rFonts w:ascii="Helvetica" w:eastAsia="Helvetica" w:hAnsi="Helvetica" w:cs="Helvetica"/>
        <w:color w:val="FFFFFF"/>
        <w:position w:val="0"/>
        <w:sz w:val="20"/>
        <w:szCs w:val="20"/>
      </w:rPr>
    </w:lvl>
    <w:lvl w:ilvl="8">
      <w:start w:val="1"/>
      <w:numFmt w:val="bullet"/>
      <w:lvlText w:val="▪"/>
      <w:lvlJc w:val="left"/>
      <w:pPr>
        <w:tabs>
          <w:tab w:val="num" w:pos="6420"/>
        </w:tabs>
        <w:ind w:left="6420" w:hanging="300"/>
      </w:pPr>
      <w:rPr>
        <w:rFonts w:ascii="Helvetica" w:eastAsia="Helvetica" w:hAnsi="Helvetica" w:cs="Helvetica"/>
        <w:color w:val="FFFFFF"/>
        <w:position w:val="0"/>
        <w:sz w:val="20"/>
        <w:szCs w:val="20"/>
      </w:rPr>
    </w:lvl>
  </w:abstractNum>
  <w:abstractNum w:abstractNumId="28">
    <w:nsid w:val="79587857"/>
    <w:multiLevelType w:val="hybridMultilevel"/>
    <w:tmpl w:val="C9E60AD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9">
    <w:nsid w:val="79C84976"/>
    <w:multiLevelType w:val="multilevel"/>
    <w:tmpl w:val="F2C635C0"/>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0">
    <w:nsid w:val="7B6B00A9"/>
    <w:multiLevelType w:val="hybridMultilevel"/>
    <w:tmpl w:val="08B44D10"/>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abstractNumId w:val="25"/>
  </w:num>
  <w:num w:numId="2">
    <w:abstractNumId w:val="27"/>
  </w:num>
  <w:num w:numId="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8"/>
  </w:num>
  <w:num w:numId="5">
    <w:abstractNumId w:val="13"/>
  </w:num>
  <w:num w:numId="6">
    <w:abstractNumId w:val="18"/>
  </w:num>
  <w:num w:numId="7">
    <w:abstractNumId w:val="10"/>
  </w:num>
  <w:num w:numId="8">
    <w:abstractNumId w:val="29"/>
  </w:num>
  <w:num w:numId="9">
    <w:abstractNumId w:val="21"/>
  </w:num>
  <w:num w:numId="10">
    <w:abstractNumId w:val="2"/>
  </w:num>
  <w:num w:numId="11">
    <w:abstractNumId w:val="5"/>
  </w:num>
  <w:num w:numId="12">
    <w:abstractNumId w:val="24"/>
  </w:num>
  <w:num w:numId="13">
    <w:abstractNumId w:val="3"/>
  </w:num>
  <w:num w:numId="14">
    <w:abstractNumId w:val="1"/>
  </w:num>
  <w:num w:numId="15">
    <w:abstractNumId w:val="6"/>
  </w:num>
  <w:num w:numId="16">
    <w:abstractNumId w:val="19"/>
  </w:num>
  <w:num w:numId="17">
    <w:abstractNumId w:val="23"/>
  </w:num>
  <w:num w:numId="18">
    <w:abstractNumId w:val="20"/>
  </w:num>
  <w:num w:numId="19">
    <w:abstractNumId w:val="26"/>
  </w:num>
  <w:num w:numId="20">
    <w:abstractNumId w:val="9"/>
  </w:num>
  <w:num w:numId="21">
    <w:abstractNumId w:val="11"/>
  </w:num>
  <w:num w:numId="22">
    <w:abstractNumId w:val="15"/>
  </w:num>
  <w:num w:numId="23">
    <w:abstractNumId w:val="12"/>
  </w:num>
  <w:num w:numId="24">
    <w:abstractNumId w:val="16"/>
  </w:num>
  <w:num w:numId="25">
    <w:abstractNumId w:val="14"/>
  </w:num>
  <w:num w:numId="26">
    <w:abstractNumId w:val="7"/>
  </w:num>
  <w:num w:numId="27">
    <w:abstractNumId w:val="22"/>
  </w:num>
  <w:num w:numId="28">
    <w:abstractNumId w:val="4"/>
  </w:num>
  <w:num w:numId="29">
    <w:abstractNumId w:val="8"/>
  </w:num>
  <w:num w:numId="30">
    <w:abstractNumId w:val="30"/>
  </w:num>
  <w:num w:numId="31">
    <w:abstractNumId w:val="17"/>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hyphenationZone w:val="425"/>
  <w:drawingGridHorizontalSpacing w:val="120"/>
  <w:displayHorizontalDrawingGridEvery w:val="2"/>
  <w:characterSpacingControl w:val="doNotCompress"/>
  <w:hdrShapeDefaults>
    <o:shapedefaults v:ext="edit" spidmax="4098"/>
  </w:hdrShapeDefaults>
  <w:footnotePr>
    <w:footnote w:id="0"/>
    <w:footnote w:id="1"/>
  </w:footnotePr>
  <w:endnotePr>
    <w:endnote w:id="0"/>
    <w:endnote w:id="1"/>
  </w:endnotePr>
  <w:compat/>
  <w:docVars>
    <w:docVar w:name="EN.InstantFormat" w:val="&lt;ENInstantFormat&gt;&lt;Enabled&gt;1&lt;/Enabled&gt;&lt;ScanUnformatted&gt;1&lt;/ScanUnformatted&gt;&lt;ScanChanges&gt;1&lt;/ScanChanges&gt;&lt;/ENInstantFormat&gt;"/>
    <w:docVar w:name="EN.Layout" w:val="&lt;ENLayout&gt;&lt;Style&gt;Nature Medicin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tpstp9vssfrp5weedfoxd5r8aff0t2zpfzes&quot;&gt;VAGINAL CANCER - GLOBAL&lt;record-ids&gt;&lt;item&gt;1&lt;/item&gt;&lt;item&gt;3&lt;/item&gt;&lt;item&gt;4&lt;/item&gt;&lt;item&gt;8&lt;/item&gt;&lt;item&gt;17&lt;/item&gt;&lt;item&gt;179&lt;/item&gt;&lt;item&gt;332&lt;/item&gt;&lt;item&gt;333&lt;/item&gt;&lt;item&gt;334&lt;/item&gt;&lt;item&gt;335&lt;/item&gt;&lt;item&gt;336&lt;/item&gt;&lt;item&gt;342&lt;/item&gt;&lt;item&gt;350&lt;/item&gt;&lt;item&gt;353&lt;/item&gt;&lt;item&gt;357&lt;/item&gt;&lt;item&gt;358&lt;/item&gt;&lt;item&gt;365&lt;/item&gt;&lt;item&gt;368&lt;/item&gt;&lt;item&gt;371&lt;/item&gt;&lt;item&gt;378&lt;/item&gt;&lt;item&gt;381&lt;/item&gt;&lt;item&gt;382&lt;/item&gt;&lt;item&gt;385&lt;/item&gt;&lt;item&gt;386&lt;/item&gt;&lt;item&gt;409&lt;/item&gt;&lt;item&gt;415&lt;/item&gt;&lt;item&gt;419&lt;/item&gt;&lt;item&gt;481&lt;/item&gt;&lt;item&gt;532&lt;/item&gt;&lt;item&gt;533&lt;/item&gt;&lt;item&gt;986&lt;/item&gt;&lt;item&gt;1179&lt;/item&gt;&lt;item&gt;1187&lt;/item&gt;&lt;item&gt;1193&lt;/item&gt;&lt;item&gt;1194&lt;/item&gt;&lt;item&gt;1196&lt;/item&gt;&lt;item&gt;1202&lt;/item&gt;&lt;item&gt;1204&lt;/item&gt;&lt;item&gt;1212&lt;/item&gt;&lt;item&gt;1233&lt;/item&gt;&lt;item&gt;1234&lt;/item&gt;&lt;item&gt;1236&lt;/item&gt;&lt;item&gt;1237&lt;/item&gt;&lt;item&gt;1249&lt;/item&gt;&lt;item&gt;1255&lt;/item&gt;&lt;item&gt;1260&lt;/item&gt;&lt;item&gt;1263&lt;/item&gt;&lt;item&gt;1264&lt;/item&gt;&lt;item&gt;1266&lt;/item&gt;&lt;item&gt;1268&lt;/item&gt;&lt;item&gt;1270&lt;/item&gt;&lt;item&gt;1274&lt;/item&gt;&lt;item&gt;1276&lt;/item&gt;&lt;item&gt;1277&lt;/item&gt;&lt;item&gt;1280&lt;/item&gt;&lt;item&gt;1281&lt;/item&gt;&lt;item&gt;1307&lt;/item&gt;&lt;item&gt;1311&lt;/item&gt;&lt;item&gt;1313&lt;/item&gt;&lt;item&gt;1315&lt;/item&gt;&lt;item&gt;1316&lt;/item&gt;&lt;item&gt;1319&lt;/item&gt;&lt;item&gt;1320&lt;/item&gt;&lt;item&gt;1321&lt;/item&gt;&lt;item&gt;1323&lt;/item&gt;&lt;item&gt;1325&lt;/item&gt;&lt;item&gt;1330&lt;/item&gt;&lt;item&gt;1335&lt;/item&gt;&lt;item&gt;1363&lt;/item&gt;&lt;item&gt;1375&lt;/item&gt;&lt;item&gt;1376&lt;/item&gt;&lt;item&gt;1396&lt;/item&gt;&lt;item&gt;1409&lt;/item&gt;&lt;/record-ids&gt;&lt;/item&gt;&lt;/Libraries&gt;"/>
  </w:docVars>
  <w:rsids>
    <w:rsidRoot w:val="00F30E3A"/>
    <w:rsid w:val="000006EF"/>
    <w:rsid w:val="00000810"/>
    <w:rsid w:val="000009FD"/>
    <w:rsid w:val="00000AAC"/>
    <w:rsid w:val="00000D60"/>
    <w:rsid w:val="000010AB"/>
    <w:rsid w:val="00001504"/>
    <w:rsid w:val="0000164A"/>
    <w:rsid w:val="00001831"/>
    <w:rsid w:val="0000188B"/>
    <w:rsid w:val="00002274"/>
    <w:rsid w:val="000024FB"/>
    <w:rsid w:val="000027D9"/>
    <w:rsid w:val="00002C26"/>
    <w:rsid w:val="00002E0F"/>
    <w:rsid w:val="0000303F"/>
    <w:rsid w:val="0000312B"/>
    <w:rsid w:val="000036CF"/>
    <w:rsid w:val="0000390E"/>
    <w:rsid w:val="000039DF"/>
    <w:rsid w:val="00003C40"/>
    <w:rsid w:val="00004091"/>
    <w:rsid w:val="000041C1"/>
    <w:rsid w:val="000042CD"/>
    <w:rsid w:val="0000455A"/>
    <w:rsid w:val="00004788"/>
    <w:rsid w:val="000048F6"/>
    <w:rsid w:val="00004981"/>
    <w:rsid w:val="00004C0F"/>
    <w:rsid w:val="00004F3A"/>
    <w:rsid w:val="000050D8"/>
    <w:rsid w:val="00005576"/>
    <w:rsid w:val="000056F4"/>
    <w:rsid w:val="00005926"/>
    <w:rsid w:val="00005944"/>
    <w:rsid w:val="00005B04"/>
    <w:rsid w:val="00005C55"/>
    <w:rsid w:val="00006196"/>
    <w:rsid w:val="00006398"/>
    <w:rsid w:val="00006465"/>
    <w:rsid w:val="0000662D"/>
    <w:rsid w:val="00007474"/>
    <w:rsid w:val="000074C9"/>
    <w:rsid w:val="000077B7"/>
    <w:rsid w:val="000077F5"/>
    <w:rsid w:val="00007CF4"/>
    <w:rsid w:val="00007DED"/>
    <w:rsid w:val="00007FC7"/>
    <w:rsid w:val="0001069D"/>
    <w:rsid w:val="00010DD1"/>
    <w:rsid w:val="00010FC5"/>
    <w:rsid w:val="0001115B"/>
    <w:rsid w:val="0001117C"/>
    <w:rsid w:val="000111F0"/>
    <w:rsid w:val="000112F1"/>
    <w:rsid w:val="000116CB"/>
    <w:rsid w:val="00011846"/>
    <w:rsid w:val="00011ADE"/>
    <w:rsid w:val="00011B15"/>
    <w:rsid w:val="00011F78"/>
    <w:rsid w:val="000122AF"/>
    <w:rsid w:val="000126CC"/>
    <w:rsid w:val="00012F20"/>
    <w:rsid w:val="000131C9"/>
    <w:rsid w:val="000132DA"/>
    <w:rsid w:val="00013308"/>
    <w:rsid w:val="00013722"/>
    <w:rsid w:val="000138FD"/>
    <w:rsid w:val="000139C5"/>
    <w:rsid w:val="00013A78"/>
    <w:rsid w:val="00013D37"/>
    <w:rsid w:val="00013DF7"/>
    <w:rsid w:val="00013E82"/>
    <w:rsid w:val="00014195"/>
    <w:rsid w:val="0001432F"/>
    <w:rsid w:val="00014C2B"/>
    <w:rsid w:val="00014E9E"/>
    <w:rsid w:val="00014EE7"/>
    <w:rsid w:val="00014FF7"/>
    <w:rsid w:val="00015245"/>
    <w:rsid w:val="000152C9"/>
    <w:rsid w:val="00015350"/>
    <w:rsid w:val="000154F5"/>
    <w:rsid w:val="000158E6"/>
    <w:rsid w:val="0001592C"/>
    <w:rsid w:val="00015960"/>
    <w:rsid w:val="00015A37"/>
    <w:rsid w:val="00015AFB"/>
    <w:rsid w:val="00015C1A"/>
    <w:rsid w:val="00016319"/>
    <w:rsid w:val="000164AF"/>
    <w:rsid w:val="000164EE"/>
    <w:rsid w:val="0001677A"/>
    <w:rsid w:val="000168A1"/>
    <w:rsid w:val="00016958"/>
    <w:rsid w:val="00016DE5"/>
    <w:rsid w:val="00016E35"/>
    <w:rsid w:val="00017309"/>
    <w:rsid w:val="000176DA"/>
    <w:rsid w:val="00017752"/>
    <w:rsid w:val="000177CE"/>
    <w:rsid w:val="00017CA7"/>
    <w:rsid w:val="00017CF3"/>
    <w:rsid w:val="00020306"/>
    <w:rsid w:val="000205D3"/>
    <w:rsid w:val="00020661"/>
    <w:rsid w:val="00020885"/>
    <w:rsid w:val="0002092E"/>
    <w:rsid w:val="0002146B"/>
    <w:rsid w:val="00021670"/>
    <w:rsid w:val="0002167E"/>
    <w:rsid w:val="00021886"/>
    <w:rsid w:val="000218BC"/>
    <w:rsid w:val="00021AD7"/>
    <w:rsid w:val="00021C3F"/>
    <w:rsid w:val="00021CA3"/>
    <w:rsid w:val="00021EBA"/>
    <w:rsid w:val="000221C7"/>
    <w:rsid w:val="000223E4"/>
    <w:rsid w:val="0002252D"/>
    <w:rsid w:val="000226FB"/>
    <w:rsid w:val="00022981"/>
    <w:rsid w:val="0002357A"/>
    <w:rsid w:val="0002390D"/>
    <w:rsid w:val="00023EA4"/>
    <w:rsid w:val="000247FE"/>
    <w:rsid w:val="00024917"/>
    <w:rsid w:val="00024963"/>
    <w:rsid w:val="000249D2"/>
    <w:rsid w:val="00024E70"/>
    <w:rsid w:val="00025012"/>
    <w:rsid w:val="000250AD"/>
    <w:rsid w:val="0002520C"/>
    <w:rsid w:val="00025923"/>
    <w:rsid w:val="00025D4B"/>
    <w:rsid w:val="0002661C"/>
    <w:rsid w:val="00026711"/>
    <w:rsid w:val="00026736"/>
    <w:rsid w:val="00026870"/>
    <w:rsid w:val="0002696D"/>
    <w:rsid w:val="00026FAC"/>
    <w:rsid w:val="000272C6"/>
    <w:rsid w:val="00027736"/>
    <w:rsid w:val="00027889"/>
    <w:rsid w:val="00027EF7"/>
    <w:rsid w:val="00030052"/>
    <w:rsid w:val="00030108"/>
    <w:rsid w:val="000304DA"/>
    <w:rsid w:val="00030597"/>
    <w:rsid w:val="000307B3"/>
    <w:rsid w:val="00030A52"/>
    <w:rsid w:val="00030AC5"/>
    <w:rsid w:val="00030F0F"/>
    <w:rsid w:val="00031071"/>
    <w:rsid w:val="0003187D"/>
    <w:rsid w:val="000320EE"/>
    <w:rsid w:val="000322AC"/>
    <w:rsid w:val="00032985"/>
    <w:rsid w:val="00032B4E"/>
    <w:rsid w:val="00032B92"/>
    <w:rsid w:val="00032D31"/>
    <w:rsid w:val="00032E58"/>
    <w:rsid w:val="00032F9B"/>
    <w:rsid w:val="0003308A"/>
    <w:rsid w:val="00033231"/>
    <w:rsid w:val="00033900"/>
    <w:rsid w:val="000339B9"/>
    <w:rsid w:val="000340C9"/>
    <w:rsid w:val="00034193"/>
    <w:rsid w:val="000341B4"/>
    <w:rsid w:val="000342F7"/>
    <w:rsid w:val="000348BB"/>
    <w:rsid w:val="00034920"/>
    <w:rsid w:val="00034A7D"/>
    <w:rsid w:val="00034E8E"/>
    <w:rsid w:val="00034F29"/>
    <w:rsid w:val="0003524E"/>
    <w:rsid w:val="00035475"/>
    <w:rsid w:val="00035558"/>
    <w:rsid w:val="00035C42"/>
    <w:rsid w:val="00035F6C"/>
    <w:rsid w:val="000361B6"/>
    <w:rsid w:val="00036655"/>
    <w:rsid w:val="00036ACF"/>
    <w:rsid w:val="00036BD5"/>
    <w:rsid w:val="00036CB6"/>
    <w:rsid w:val="00036F3F"/>
    <w:rsid w:val="00037066"/>
    <w:rsid w:val="000378AC"/>
    <w:rsid w:val="00037B88"/>
    <w:rsid w:val="0004021E"/>
    <w:rsid w:val="000402C8"/>
    <w:rsid w:val="0004052D"/>
    <w:rsid w:val="000409F1"/>
    <w:rsid w:val="00040AD1"/>
    <w:rsid w:val="00040B26"/>
    <w:rsid w:val="00041279"/>
    <w:rsid w:val="000412F1"/>
    <w:rsid w:val="00041B2C"/>
    <w:rsid w:val="00041C28"/>
    <w:rsid w:val="00041CF8"/>
    <w:rsid w:val="00041E26"/>
    <w:rsid w:val="00041E80"/>
    <w:rsid w:val="00041E9E"/>
    <w:rsid w:val="000426A6"/>
    <w:rsid w:val="000427D3"/>
    <w:rsid w:val="00042874"/>
    <w:rsid w:val="00042A3A"/>
    <w:rsid w:val="00042D92"/>
    <w:rsid w:val="00042E46"/>
    <w:rsid w:val="00042E76"/>
    <w:rsid w:val="00042F03"/>
    <w:rsid w:val="0004331C"/>
    <w:rsid w:val="00043382"/>
    <w:rsid w:val="00043416"/>
    <w:rsid w:val="000434AC"/>
    <w:rsid w:val="000438E2"/>
    <w:rsid w:val="00043C26"/>
    <w:rsid w:val="00043E3E"/>
    <w:rsid w:val="000440EE"/>
    <w:rsid w:val="00044102"/>
    <w:rsid w:val="00044375"/>
    <w:rsid w:val="000446E0"/>
    <w:rsid w:val="000447F2"/>
    <w:rsid w:val="00044CD7"/>
    <w:rsid w:val="00044D69"/>
    <w:rsid w:val="00044FEA"/>
    <w:rsid w:val="00045404"/>
    <w:rsid w:val="0004549B"/>
    <w:rsid w:val="000455B7"/>
    <w:rsid w:val="000458DB"/>
    <w:rsid w:val="00045B3D"/>
    <w:rsid w:val="00045E0E"/>
    <w:rsid w:val="00045FDB"/>
    <w:rsid w:val="0004619C"/>
    <w:rsid w:val="000462BF"/>
    <w:rsid w:val="000464CB"/>
    <w:rsid w:val="000469AB"/>
    <w:rsid w:val="00046AFA"/>
    <w:rsid w:val="00046B58"/>
    <w:rsid w:val="00046BFC"/>
    <w:rsid w:val="00046E5D"/>
    <w:rsid w:val="000473F6"/>
    <w:rsid w:val="000474CB"/>
    <w:rsid w:val="00047531"/>
    <w:rsid w:val="00047683"/>
    <w:rsid w:val="00047895"/>
    <w:rsid w:val="00047934"/>
    <w:rsid w:val="00047A12"/>
    <w:rsid w:val="00047D22"/>
    <w:rsid w:val="00047D93"/>
    <w:rsid w:val="00047F07"/>
    <w:rsid w:val="00047F27"/>
    <w:rsid w:val="00047F32"/>
    <w:rsid w:val="000505DB"/>
    <w:rsid w:val="00050A01"/>
    <w:rsid w:val="00050A43"/>
    <w:rsid w:val="00050FAB"/>
    <w:rsid w:val="0005111F"/>
    <w:rsid w:val="00051C84"/>
    <w:rsid w:val="00051ECE"/>
    <w:rsid w:val="0005210B"/>
    <w:rsid w:val="0005237F"/>
    <w:rsid w:val="000525DC"/>
    <w:rsid w:val="00052793"/>
    <w:rsid w:val="00052E2D"/>
    <w:rsid w:val="00053002"/>
    <w:rsid w:val="0005306C"/>
    <w:rsid w:val="00053348"/>
    <w:rsid w:val="0005381C"/>
    <w:rsid w:val="0005389E"/>
    <w:rsid w:val="00053BE7"/>
    <w:rsid w:val="00054075"/>
    <w:rsid w:val="00054161"/>
    <w:rsid w:val="0005447E"/>
    <w:rsid w:val="000544E7"/>
    <w:rsid w:val="00054507"/>
    <w:rsid w:val="00054623"/>
    <w:rsid w:val="0005465F"/>
    <w:rsid w:val="000547C6"/>
    <w:rsid w:val="0005522A"/>
    <w:rsid w:val="0005534C"/>
    <w:rsid w:val="000554E9"/>
    <w:rsid w:val="000556D6"/>
    <w:rsid w:val="000557A2"/>
    <w:rsid w:val="00055AA2"/>
    <w:rsid w:val="00055C0B"/>
    <w:rsid w:val="000564ED"/>
    <w:rsid w:val="000566A5"/>
    <w:rsid w:val="00056CAC"/>
    <w:rsid w:val="00057115"/>
    <w:rsid w:val="00057152"/>
    <w:rsid w:val="0005730C"/>
    <w:rsid w:val="0005730D"/>
    <w:rsid w:val="00057A81"/>
    <w:rsid w:val="00057E10"/>
    <w:rsid w:val="00057FF2"/>
    <w:rsid w:val="000602B4"/>
    <w:rsid w:val="00060604"/>
    <w:rsid w:val="00060C09"/>
    <w:rsid w:val="00060F03"/>
    <w:rsid w:val="0006118D"/>
    <w:rsid w:val="00061246"/>
    <w:rsid w:val="000612E3"/>
    <w:rsid w:val="0006181C"/>
    <w:rsid w:val="00061A17"/>
    <w:rsid w:val="00061A4F"/>
    <w:rsid w:val="00061A86"/>
    <w:rsid w:val="00061AA5"/>
    <w:rsid w:val="00061F7B"/>
    <w:rsid w:val="000622BE"/>
    <w:rsid w:val="000623A4"/>
    <w:rsid w:val="0006245B"/>
    <w:rsid w:val="00062462"/>
    <w:rsid w:val="00062566"/>
    <w:rsid w:val="00062644"/>
    <w:rsid w:val="00062802"/>
    <w:rsid w:val="00062944"/>
    <w:rsid w:val="0006295B"/>
    <w:rsid w:val="00062986"/>
    <w:rsid w:val="00062EB4"/>
    <w:rsid w:val="00063198"/>
    <w:rsid w:val="00063232"/>
    <w:rsid w:val="0006338A"/>
    <w:rsid w:val="000633FC"/>
    <w:rsid w:val="00063515"/>
    <w:rsid w:val="00063560"/>
    <w:rsid w:val="000638E1"/>
    <w:rsid w:val="00063D3A"/>
    <w:rsid w:val="00063EDF"/>
    <w:rsid w:val="00063F36"/>
    <w:rsid w:val="00063F6B"/>
    <w:rsid w:val="0006464F"/>
    <w:rsid w:val="00064678"/>
    <w:rsid w:val="000646F8"/>
    <w:rsid w:val="000649A0"/>
    <w:rsid w:val="00064B43"/>
    <w:rsid w:val="00064C27"/>
    <w:rsid w:val="00064DEA"/>
    <w:rsid w:val="00064F85"/>
    <w:rsid w:val="00065058"/>
    <w:rsid w:val="0006525B"/>
    <w:rsid w:val="000652C7"/>
    <w:rsid w:val="00065405"/>
    <w:rsid w:val="00065578"/>
    <w:rsid w:val="0006559A"/>
    <w:rsid w:val="00065DB2"/>
    <w:rsid w:val="00065F80"/>
    <w:rsid w:val="00066221"/>
    <w:rsid w:val="000663CE"/>
    <w:rsid w:val="00066504"/>
    <w:rsid w:val="00066825"/>
    <w:rsid w:val="00066D49"/>
    <w:rsid w:val="00066E16"/>
    <w:rsid w:val="00066EDD"/>
    <w:rsid w:val="000673D9"/>
    <w:rsid w:val="00067A0D"/>
    <w:rsid w:val="00067B20"/>
    <w:rsid w:val="00067C34"/>
    <w:rsid w:val="00067EBF"/>
    <w:rsid w:val="00067ED6"/>
    <w:rsid w:val="00070182"/>
    <w:rsid w:val="00070427"/>
    <w:rsid w:val="00070428"/>
    <w:rsid w:val="000706C1"/>
    <w:rsid w:val="00070724"/>
    <w:rsid w:val="00070A4D"/>
    <w:rsid w:val="00070A63"/>
    <w:rsid w:val="00070E89"/>
    <w:rsid w:val="00070ED6"/>
    <w:rsid w:val="00070F89"/>
    <w:rsid w:val="00071065"/>
    <w:rsid w:val="00071943"/>
    <w:rsid w:val="00071999"/>
    <w:rsid w:val="00071A33"/>
    <w:rsid w:val="00071F79"/>
    <w:rsid w:val="0007236E"/>
    <w:rsid w:val="000726F6"/>
    <w:rsid w:val="00072745"/>
    <w:rsid w:val="00072BFB"/>
    <w:rsid w:val="00072DA6"/>
    <w:rsid w:val="00072E2F"/>
    <w:rsid w:val="00072EC4"/>
    <w:rsid w:val="000735AE"/>
    <w:rsid w:val="00073A49"/>
    <w:rsid w:val="00074289"/>
    <w:rsid w:val="00074432"/>
    <w:rsid w:val="000749DA"/>
    <w:rsid w:val="00075000"/>
    <w:rsid w:val="00075028"/>
    <w:rsid w:val="000750BD"/>
    <w:rsid w:val="00075448"/>
    <w:rsid w:val="0007578E"/>
    <w:rsid w:val="0007624B"/>
    <w:rsid w:val="00076910"/>
    <w:rsid w:val="00076A3E"/>
    <w:rsid w:val="00076D53"/>
    <w:rsid w:val="00077800"/>
    <w:rsid w:val="0007782F"/>
    <w:rsid w:val="00077D1C"/>
    <w:rsid w:val="00077FE2"/>
    <w:rsid w:val="0008059D"/>
    <w:rsid w:val="00080A49"/>
    <w:rsid w:val="00080DFC"/>
    <w:rsid w:val="00080E61"/>
    <w:rsid w:val="0008105B"/>
    <w:rsid w:val="0008106C"/>
    <w:rsid w:val="000813AF"/>
    <w:rsid w:val="00081424"/>
    <w:rsid w:val="000815CF"/>
    <w:rsid w:val="000815EC"/>
    <w:rsid w:val="0008171C"/>
    <w:rsid w:val="00081E4C"/>
    <w:rsid w:val="00081F1B"/>
    <w:rsid w:val="000820E6"/>
    <w:rsid w:val="00082121"/>
    <w:rsid w:val="00082613"/>
    <w:rsid w:val="000826EE"/>
    <w:rsid w:val="00082B51"/>
    <w:rsid w:val="00082C5F"/>
    <w:rsid w:val="00082D23"/>
    <w:rsid w:val="00082DBC"/>
    <w:rsid w:val="000831C8"/>
    <w:rsid w:val="0008335C"/>
    <w:rsid w:val="000833B6"/>
    <w:rsid w:val="000835EC"/>
    <w:rsid w:val="000835F0"/>
    <w:rsid w:val="000838C2"/>
    <w:rsid w:val="00083AC0"/>
    <w:rsid w:val="00083AC6"/>
    <w:rsid w:val="00083B53"/>
    <w:rsid w:val="00083D76"/>
    <w:rsid w:val="00083E7D"/>
    <w:rsid w:val="00084169"/>
    <w:rsid w:val="0008424B"/>
    <w:rsid w:val="00084380"/>
    <w:rsid w:val="0008443F"/>
    <w:rsid w:val="0008476C"/>
    <w:rsid w:val="00084CAF"/>
    <w:rsid w:val="00084F08"/>
    <w:rsid w:val="00085408"/>
    <w:rsid w:val="000859BD"/>
    <w:rsid w:val="000859EB"/>
    <w:rsid w:val="00085AC6"/>
    <w:rsid w:val="00085DAD"/>
    <w:rsid w:val="00085FC1"/>
    <w:rsid w:val="000862D4"/>
    <w:rsid w:val="00086320"/>
    <w:rsid w:val="0008645B"/>
    <w:rsid w:val="000866F3"/>
    <w:rsid w:val="00086744"/>
    <w:rsid w:val="0008698D"/>
    <w:rsid w:val="00086E2D"/>
    <w:rsid w:val="00086EE2"/>
    <w:rsid w:val="0008712D"/>
    <w:rsid w:val="000872F5"/>
    <w:rsid w:val="00087762"/>
    <w:rsid w:val="000877B1"/>
    <w:rsid w:val="00087B5D"/>
    <w:rsid w:val="00087BCF"/>
    <w:rsid w:val="0009011D"/>
    <w:rsid w:val="000901E0"/>
    <w:rsid w:val="0009060E"/>
    <w:rsid w:val="000908CE"/>
    <w:rsid w:val="00090998"/>
    <w:rsid w:val="00090EA2"/>
    <w:rsid w:val="00091046"/>
    <w:rsid w:val="00091207"/>
    <w:rsid w:val="000915A2"/>
    <w:rsid w:val="000915D5"/>
    <w:rsid w:val="000919EE"/>
    <w:rsid w:val="00091A23"/>
    <w:rsid w:val="00091C89"/>
    <w:rsid w:val="00091DC3"/>
    <w:rsid w:val="00092311"/>
    <w:rsid w:val="00092975"/>
    <w:rsid w:val="00092C7E"/>
    <w:rsid w:val="00092F2B"/>
    <w:rsid w:val="000938B9"/>
    <w:rsid w:val="000941B4"/>
    <w:rsid w:val="00094446"/>
    <w:rsid w:val="00094458"/>
    <w:rsid w:val="0009452E"/>
    <w:rsid w:val="00094817"/>
    <w:rsid w:val="00094C0C"/>
    <w:rsid w:val="00094EDD"/>
    <w:rsid w:val="00095182"/>
    <w:rsid w:val="000953F0"/>
    <w:rsid w:val="00095406"/>
    <w:rsid w:val="00095497"/>
    <w:rsid w:val="000954F8"/>
    <w:rsid w:val="00095813"/>
    <w:rsid w:val="00095BF9"/>
    <w:rsid w:val="00095D1B"/>
    <w:rsid w:val="000963BA"/>
    <w:rsid w:val="0009645C"/>
    <w:rsid w:val="0009671D"/>
    <w:rsid w:val="000967B6"/>
    <w:rsid w:val="00096926"/>
    <w:rsid w:val="00096958"/>
    <w:rsid w:val="00096C27"/>
    <w:rsid w:val="00097069"/>
    <w:rsid w:val="00097153"/>
    <w:rsid w:val="0009790E"/>
    <w:rsid w:val="0009795F"/>
    <w:rsid w:val="0009797E"/>
    <w:rsid w:val="00097D05"/>
    <w:rsid w:val="00097DA9"/>
    <w:rsid w:val="00097E0A"/>
    <w:rsid w:val="000A0C34"/>
    <w:rsid w:val="000A1371"/>
    <w:rsid w:val="000A1599"/>
    <w:rsid w:val="000A17A1"/>
    <w:rsid w:val="000A19D0"/>
    <w:rsid w:val="000A1F19"/>
    <w:rsid w:val="000A2065"/>
    <w:rsid w:val="000A20A1"/>
    <w:rsid w:val="000A21DD"/>
    <w:rsid w:val="000A230C"/>
    <w:rsid w:val="000A245F"/>
    <w:rsid w:val="000A2B0F"/>
    <w:rsid w:val="000A2DA7"/>
    <w:rsid w:val="000A2F8A"/>
    <w:rsid w:val="000A339E"/>
    <w:rsid w:val="000A3938"/>
    <w:rsid w:val="000A3FEE"/>
    <w:rsid w:val="000A414A"/>
    <w:rsid w:val="000A444A"/>
    <w:rsid w:val="000A44DC"/>
    <w:rsid w:val="000A4612"/>
    <w:rsid w:val="000A4D93"/>
    <w:rsid w:val="000A4DF8"/>
    <w:rsid w:val="000A534C"/>
    <w:rsid w:val="000A53B2"/>
    <w:rsid w:val="000A5D04"/>
    <w:rsid w:val="000A5D63"/>
    <w:rsid w:val="000A5DD6"/>
    <w:rsid w:val="000A608E"/>
    <w:rsid w:val="000A60D5"/>
    <w:rsid w:val="000A640B"/>
    <w:rsid w:val="000A6524"/>
    <w:rsid w:val="000A6601"/>
    <w:rsid w:val="000A6645"/>
    <w:rsid w:val="000A679F"/>
    <w:rsid w:val="000A69F9"/>
    <w:rsid w:val="000A6A36"/>
    <w:rsid w:val="000A6AA5"/>
    <w:rsid w:val="000A6C95"/>
    <w:rsid w:val="000A6E1E"/>
    <w:rsid w:val="000A7005"/>
    <w:rsid w:val="000A74BB"/>
    <w:rsid w:val="000A77E7"/>
    <w:rsid w:val="000A77F0"/>
    <w:rsid w:val="000A792F"/>
    <w:rsid w:val="000B0165"/>
    <w:rsid w:val="000B03FA"/>
    <w:rsid w:val="000B045D"/>
    <w:rsid w:val="000B0472"/>
    <w:rsid w:val="000B054D"/>
    <w:rsid w:val="000B0A3F"/>
    <w:rsid w:val="000B0E3B"/>
    <w:rsid w:val="000B0ED8"/>
    <w:rsid w:val="000B0F80"/>
    <w:rsid w:val="000B1006"/>
    <w:rsid w:val="000B100D"/>
    <w:rsid w:val="000B1450"/>
    <w:rsid w:val="000B1567"/>
    <w:rsid w:val="000B1620"/>
    <w:rsid w:val="000B1726"/>
    <w:rsid w:val="000B1760"/>
    <w:rsid w:val="000B18D2"/>
    <w:rsid w:val="000B19A9"/>
    <w:rsid w:val="000B1CDB"/>
    <w:rsid w:val="000B1E82"/>
    <w:rsid w:val="000B24E5"/>
    <w:rsid w:val="000B266C"/>
    <w:rsid w:val="000B2AF0"/>
    <w:rsid w:val="000B2B87"/>
    <w:rsid w:val="000B2DD6"/>
    <w:rsid w:val="000B2FB9"/>
    <w:rsid w:val="000B3B29"/>
    <w:rsid w:val="000B3DE8"/>
    <w:rsid w:val="000B3F68"/>
    <w:rsid w:val="000B4073"/>
    <w:rsid w:val="000B40C3"/>
    <w:rsid w:val="000B4656"/>
    <w:rsid w:val="000B4A26"/>
    <w:rsid w:val="000B4BF7"/>
    <w:rsid w:val="000B5CCC"/>
    <w:rsid w:val="000B5D73"/>
    <w:rsid w:val="000B5E3E"/>
    <w:rsid w:val="000B6811"/>
    <w:rsid w:val="000B6D46"/>
    <w:rsid w:val="000B7436"/>
    <w:rsid w:val="000B7A9A"/>
    <w:rsid w:val="000B7AEA"/>
    <w:rsid w:val="000B7B42"/>
    <w:rsid w:val="000B7E37"/>
    <w:rsid w:val="000B7EE1"/>
    <w:rsid w:val="000C0063"/>
    <w:rsid w:val="000C03A4"/>
    <w:rsid w:val="000C0786"/>
    <w:rsid w:val="000C0C8A"/>
    <w:rsid w:val="000C14DF"/>
    <w:rsid w:val="000C1648"/>
    <w:rsid w:val="000C173E"/>
    <w:rsid w:val="000C17BB"/>
    <w:rsid w:val="000C1D6B"/>
    <w:rsid w:val="000C1EDB"/>
    <w:rsid w:val="000C1F77"/>
    <w:rsid w:val="000C1F91"/>
    <w:rsid w:val="000C1FB4"/>
    <w:rsid w:val="000C2156"/>
    <w:rsid w:val="000C2289"/>
    <w:rsid w:val="000C279B"/>
    <w:rsid w:val="000C2A7F"/>
    <w:rsid w:val="000C2EE5"/>
    <w:rsid w:val="000C300B"/>
    <w:rsid w:val="000C305F"/>
    <w:rsid w:val="000C3EAD"/>
    <w:rsid w:val="000C3FA2"/>
    <w:rsid w:val="000C40AC"/>
    <w:rsid w:val="000C48C0"/>
    <w:rsid w:val="000C4A5D"/>
    <w:rsid w:val="000C4E8F"/>
    <w:rsid w:val="000C51D6"/>
    <w:rsid w:val="000C53F3"/>
    <w:rsid w:val="000C578A"/>
    <w:rsid w:val="000C58F3"/>
    <w:rsid w:val="000C5949"/>
    <w:rsid w:val="000C594E"/>
    <w:rsid w:val="000C5A88"/>
    <w:rsid w:val="000C5B9F"/>
    <w:rsid w:val="000C5C78"/>
    <w:rsid w:val="000C5CE0"/>
    <w:rsid w:val="000C5D8E"/>
    <w:rsid w:val="000C5E1C"/>
    <w:rsid w:val="000C5E5F"/>
    <w:rsid w:val="000C603E"/>
    <w:rsid w:val="000C6415"/>
    <w:rsid w:val="000C66BF"/>
    <w:rsid w:val="000C67D5"/>
    <w:rsid w:val="000C68FE"/>
    <w:rsid w:val="000C6DBD"/>
    <w:rsid w:val="000C727A"/>
    <w:rsid w:val="000C73B3"/>
    <w:rsid w:val="000C740F"/>
    <w:rsid w:val="000C74E2"/>
    <w:rsid w:val="000C74F3"/>
    <w:rsid w:val="000C751D"/>
    <w:rsid w:val="000D0A69"/>
    <w:rsid w:val="000D0AD3"/>
    <w:rsid w:val="000D0DA6"/>
    <w:rsid w:val="000D12A2"/>
    <w:rsid w:val="000D154C"/>
    <w:rsid w:val="000D15BB"/>
    <w:rsid w:val="000D1605"/>
    <w:rsid w:val="000D1828"/>
    <w:rsid w:val="000D184B"/>
    <w:rsid w:val="000D1897"/>
    <w:rsid w:val="000D1F16"/>
    <w:rsid w:val="000D23C1"/>
    <w:rsid w:val="000D246E"/>
    <w:rsid w:val="000D247B"/>
    <w:rsid w:val="000D2496"/>
    <w:rsid w:val="000D2895"/>
    <w:rsid w:val="000D2CBC"/>
    <w:rsid w:val="000D2D55"/>
    <w:rsid w:val="000D2FB7"/>
    <w:rsid w:val="000D3198"/>
    <w:rsid w:val="000D319F"/>
    <w:rsid w:val="000D3374"/>
    <w:rsid w:val="000D3552"/>
    <w:rsid w:val="000D36F3"/>
    <w:rsid w:val="000D38DA"/>
    <w:rsid w:val="000D3C68"/>
    <w:rsid w:val="000D40B0"/>
    <w:rsid w:val="000D4244"/>
    <w:rsid w:val="000D431C"/>
    <w:rsid w:val="000D490D"/>
    <w:rsid w:val="000D4C1E"/>
    <w:rsid w:val="000D4D7F"/>
    <w:rsid w:val="000D4F4B"/>
    <w:rsid w:val="000D576D"/>
    <w:rsid w:val="000D5AE6"/>
    <w:rsid w:val="000D5F00"/>
    <w:rsid w:val="000D5F2A"/>
    <w:rsid w:val="000D60AB"/>
    <w:rsid w:val="000D6135"/>
    <w:rsid w:val="000D6164"/>
    <w:rsid w:val="000D62BC"/>
    <w:rsid w:val="000D6957"/>
    <w:rsid w:val="000D6A99"/>
    <w:rsid w:val="000D6AEA"/>
    <w:rsid w:val="000D6B5E"/>
    <w:rsid w:val="000D7231"/>
    <w:rsid w:val="000D7604"/>
    <w:rsid w:val="000D7656"/>
    <w:rsid w:val="000D7681"/>
    <w:rsid w:val="000D7980"/>
    <w:rsid w:val="000D7CF4"/>
    <w:rsid w:val="000E0157"/>
    <w:rsid w:val="000E037F"/>
    <w:rsid w:val="000E0B07"/>
    <w:rsid w:val="000E0ED1"/>
    <w:rsid w:val="000E10D4"/>
    <w:rsid w:val="000E1274"/>
    <w:rsid w:val="000E1510"/>
    <w:rsid w:val="000E1519"/>
    <w:rsid w:val="000E1919"/>
    <w:rsid w:val="000E1A4B"/>
    <w:rsid w:val="000E1ADB"/>
    <w:rsid w:val="000E20D3"/>
    <w:rsid w:val="000E28F6"/>
    <w:rsid w:val="000E2925"/>
    <w:rsid w:val="000E2D2F"/>
    <w:rsid w:val="000E2DE7"/>
    <w:rsid w:val="000E2E59"/>
    <w:rsid w:val="000E2E91"/>
    <w:rsid w:val="000E3617"/>
    <w:rsid w:val="000E3676"/>
    <w:rsid w:val="000E36CA"/>
    <w:rsid w:val="000E3C43"/>
    <w:rsid w:val="000E3DC7"/>
    <w:rsid w:val="000E400E"/>
    <w:rsid w:val="000E4045"/>
    <w:rsid w:val="000E40F5"/>
    <w:rsid w:val="000E44CC"/>
    <w:rsid w:val="000E460D"/>
    <w:rsid w:val="000E4836"/>
    <w:rsid w:val="000E499A"/>
    <w:rsid w:val="000E4BEA"/>
    <w:rsid w:val="000E4EA1"/>
    <w:rsid w:val="000E51F8"/>
    <w:rsid w:val="000E5389"/>
    <w:rsid w:val="000E5455"/>
    <w:rsid w:val="000E58CF"/>
    <w:rsid w:val="000E5D50"/>
    <w:rsid w:val="000E5E31"/>
    <w:rsid w:val="000E5FF4"/>
    <w:rsid w:val="000E639D"/>
    <w:rsid w:val="000E63F9"/>
    <w:rsid w:val="000E6704"/>
    <w:rsid w:val="000E6B27"/>
    <w:rsid w:val="000E7130"/>
    <w:rsid w:val="000E7245"/>
    <w:rsid w:val="000E7513"/>
    <w:rsid w:val="000E7A64"/>
    <w:rsid w:val="000E7C7F"/>
    <w:rsid w:val="000E7CDD"/>
    <w:rsid w:val="000E7FD2"/>
    <w:rsid w:val="000F01DA"/>
    <w:rsid w:val="000F03ED"/>
    <w:rsid w:val="000F050C"/>
    <w:rsid w:val="000F059D"/>
    <w:rsid w:val="000F0AB6"/>
    <w:rsid w:val="000F0B4E"/>
    <w:rsid w:val="000F0BAA"/>
    <w:rsid w:val="000F11CD"/>
    <w:rsid w:val="000F1CC2"/>
    <w:rsid w:val="000F1EBA"/>
    <w:rsid w:val="000F2033"/>
    <w:rsid w:val="000F2256"/>
    <w:rsid w:val="000F23F4"/>
    <w:rsid w:val="000F25D1"/>
    <w:rsid w:val="000F2790"/>
    <w:rsid w:val="000F2833"/>
    <w:rsid w:val="000F2AB2"/>
    <w:rsid w:val="000F2C4D"/>
    <w:rsid w:val="000F2F27"/>
    <w:rsid w:val="000F312D"/>
    <w:rsid w:val="000F3144"/>
    <w:rsid w:val="000F3484"/>
    <w:rsid w:val="000F36F3"/>
    <w:rsid w:val="000F3FD9"/>
    <w:rsid w:val="000F4C5D"/>
    <w:rsid w:val="000F4C77"/>
    <w:rsid w:val="000F4F8E"/>
    <w:rsid w:val="000F5269"/>
    <w:rsid w:val="000F5366"/>
    <w:rsid w:val="000F5418"/>
    <w:rsid w:val="000F560E"/>
    <w:rsid w:val="000F5917"/>
    <w:rsid w:val="000F5BAB"/>
    <w:rsid w:val="000F5BBF"/>
    <w:rsid w:val="000F5E61"/>
    <w:rsid w:val="000F5F2B"/>
    <w:rsid w:val="000F6313"/>
    <w:rsid w:val="000F6578"/>
    <w:rsid w:val="000F670F"/>
    <w:rsid w:val="000F673C"/>
    <w:rsid w:val="000F6764"/>
    <w:rsid w:val="000F676A"/>
    <w:rsid w:val="000F67A2"/>
    <w:rsid w:val="000F6A69"/>
    <w:rsid w:val="000F6E5D"/>
    <w:rsid w:val="000F6EBD"/>
    <w:rsid w:val="000F75F7"/>
    <w:rsid w:val="000F77B7"/>
    <w:rsid w:val="000F782E"/>
    <w:rsid w:val="000F78A6"/>
    <w:rsid w:val="000F78CF"/>
    <w:rsid w:val="000F7B1C"/>
    <w:rsid w:val="00100354"/>
    <w:rsid w:val="001003B4"/>
    <w:rsid w:val="001003E6"/>
    <w:rsid w:val="00100601"/>
    <w:rsid w:val="00100C96"/>
    <w:rsid w:val="00100F5B"/>
    <w:rsid w:val="0010128A"/>
    <w:rsid w:val="001015A1"/>
    <w:rsid w:val="00101685"/>
    <w:rsid w:val="001018B1"/>
    <w:rsid w:val="001019A6"/>
    <w:rsid w:val="00101C71"/>
    <w:rsid w:val="00101E3F"/>
    <w:rsid w:val="00102434"/>
    <w:rsid w:val="00102C60"/>
    <w:rsid w:val="00102CB7"/>
    <w:rsid w:val="00102D25"/>
    <w:rsid w:val="00102E62"/>
    <w:rsid w:val="001031C2"/>
    <w:rsid w:val="0010325E"/>
    <w:rsid w:val="00103263"/>
    <w:rsid w:val="0010343B"/>
    <w:rsid w:val="00103871"/>
    <w:rsid w:val="00103C5D"/>
    <w:rsid w:val="00103DD6"/>
    <w:rsid w:val="00104348"/>
    <w:rsid w:val="0010437E"/>
    <w:rsid w:val="001045F7"/>
    <w:rsid w:val="00104A5D"/>
    <w:rsid w:val="00104A6E"/>
    <w:rsid w:val="00104DD2"/>
    <w:rsid w:val="001050CD"/>
    <w:rsid w:val="001052EC"/>
    <w:rsid w:val="001053A3"/>
    <w:rsid w:val="00106316"/>
    <w:rsid w:val="001064A3"/>
    <w:rsid w:val="001065C6"/>
    <w:rsid w:val="001065F1"/>
    <w:rsid w:val="00106928"/>
    <w:rsid w:val="00106CDD"/>
    <w:rsid w:val="0010773B"/>
    <w:rsid w:val="001077B7"/>
    <w:rsid w:val="001078D3"/>
    <w:rsid w:val="0010794B"/>
    <w:rsid w:val="00107E50"/>
    <w:rsid w:val="00107F1A"/>
    <w:rsid w:val="00107FE8"/>
    <w:rsid w:val="0011065F"/>
    <w:rsid w:val="00110679"/>
    <w:rsid w:val="0011081E"/>
    <w:rsid w:val="00110A50"/>
    <w:rsid w:val="00110B9A"/>
    <w:rsid w:val="00110D6F"/>
    <w:rsid w:val="00111038"/>
    <w:rsid w:val="00111223"/>
    <w:rsid w:val="00111447"/>
    <w:rsid w:val="001114EA"/>
    <w:rsid w:val="001118BB"/>
    <w:rsid w:val="0011199B"/>
    <w:rsid w:val="00111CB7"/>
    <w:rsid w:val="00111D9D"/>
    <w:rsid w:val="00111F40"/>
    <w:rsid w:val="001122A6"/>
    <w:rsid w:val="0011230D"/>
    <w:rsid w:val="00112330"/>
    <w:rsid w:val="00112532"/>
    <w:rsid w:val="001127D4"/>
    <w:rsid w:val="00112C59"/>
    <w:rsid w:val="00112E52"/>
    <w:rsid w:val="00112E6E"/>
    <w:rsid w:val="001130AB"/>
    <w:rsid w:val="001133DA"/>
    <w:rsid w:val="00113404"/>
    <w:rsid w:val="00113794"/>
    <w:rsid w:val="00113951"/>
    <w:rsid w:val="001139A7"/>
    <w:rsid w:val="00113D89"/>
    <w:rsid w:val="00113F80"/>
    <w:rsid w:val="0011424E"/>
    <w:rsid w:val="00114316"/>
    <w:rsid w:val="001144BA"/>
    <w:rsid w:val="00114716"/>
    <w:rsid w:val="00114D29"/>
    <w:rsid w:val="00114EB0"/>
    <w:rsid w:val="00115003"/>
    <w:rsid w:val="00115161"/>
    <w:rsid w:val="00115234"/>
    <w:rsid w:val="001157DF"/>
    <w:rsid w:val="0011627D"/>
    <w:rsid w:val="0011655C"/>
    <w:rsid w:val="001166FD"/>
    <w:rsid w:val="00116BA1"/>
    <w:rsid w:val="00116CE4"/>
    <w:rsid w:val="00116DEB"/>
    <w:rsid w:val="00116E44"/>
    <w:rsid w:val="00116F0E"/>
    <w:rsid w:val="0011731B"/>
    <w:rsid w:val="0011760B"/>
    <w:rsid w:val="001177F2"/>
    <w:rsid w:val="00117958"/>
    <w:rsid w:val="0012011D"/>
    <w:rsid w:val="001202BD"/>
    <w:rsid w:val="001202DF"/>
    <w:rsid w:val="00120361"/>
    <w:rsid w:val="00120719"/>
    <w:rsid w:val="001207E9"/>
    <w:rsid w:val="001209B3"/>
    <w:rsid w:val="00121034"/>
    <w:rsid w:val="001210F3"/>
    <w:rsid w:val="001212D8"/>
    <w:rsid w:val="001213CE"/>
    <w:rsid w:val="0012161C"/>
    <w:rsid w:val="0012174F"/>
    <w:rsid w:val="00121755"/>
    <w:rsid w:val="00121856"/>
    <w:rsid w:val="001219BB"/>
    <w:rsid w:val="001219E4"/>
    <w:rsid w:val="00122028"/>
    <w:rsid w:val="00122063"/>
    <w:rsid w:val="00122187"/>
    <w:rsid w:val="0012245C"/>
    <w:rsid w:val="001226CE"/>
    <w:rsid w:val="00123255"/>
    <w:rsid w:val="00123298"/>
    <w:rsid w:val="0012339A"/>
    <w:rsid w:val="00123436"/>
    <w:rsid w:val="001236B7"/>
    <w:rsid w:val="001239E2"/>
    <w:rsid w:val="00124797"/>
    <w:rsid w:val="00124C17"/>
    <w:rsid w:val="00124E63"/>
    <w:rsid w:val="00124F91"/>
    <w:rsid w:val="0012515E"/>
    <w:rsid w:val="0012558B"/>
    <w:rsid w:val="00125E2F"/>
    <w:rsid w:val="00126335"/>
    <w:rsid w:val="00126A85"/>
    <w:rsid w:val="00126C96"/>
    <w:rsid w:val="00126C9F"/>
    <w:rsid w:val="00126D63"/>
    <w:rsid w:val="00126D72"/>
    <w:rsid w:val="00126E5B"/>
    <w:rsid w:val="0012794B"/>
    <w:rsid w:val="00127B03"/>
    <w:rsid w:val="00127BBC"/>
    <w:rsid w:val="00127EE8"/>
    <w:rsid w:val="00127FF3"/>
    <w:rsid w:val="00130448"/>
    <w:rsid w:val="00130527"/>
    <w:rsid w:val="00130564"/>
    <w:rsid w:val="00130761"/>
    <w:rsid w:val="001313DB"/>
    <w:rsid w:val="0013146A"/>
    <w:rsid w:val="00131575"/>
    <w:rsid w:val="0013159F"/>
    <w:rsid w:val="0013198B"/>
    <w:rsid w:val="00131C34"/>
    <w:rsid w:val="00131DAC"/>
    <w:rsid w:val="00131E37"/>
    <w:rsid w:val="00131EC3"/>
    <w:rsid w:val="00131F9E"/>
    <w:rsid w:val="00132009"/>
    <w:rsid w:val="00132098"/>
    <w:rsid w:val="001320EE"/>
    <w:rsid w:val="001322C2"/>
    <w:rsid w:val="0013232C"/>
    <w:rsid w:val="0013234D"/>
    <w:rsid w:val="0013241C"/>
    <w:rsid w:val="001325A3"/>
    <w:rsid w:val="00132B14"/>
    <w:rsid w:val="00132BE7"/>
    <w:rsid w:val="00132BEB"/>
    <w:rsid w:val="00132D2B"/>
    <w:rsid w:val="00132D4D"/>
    <w:rsid w:val="00132E53"/>
    <w:rsid w:val="00132F03"/>
    <w:rsid w:val="00132F1F"/>
    <w:rsid w:val="00133473"/>
    <w:rsid w:val="0013351B"/>
    <w:rsid w:val="00133DA2"/>
    <w:rsid w:val="00133FB6"/>
    <w:rsid w:val="0013457E"/>
    <w:rsid w:val="00134A6B"/>
    <w:rsid w:val="00134A7F"/>
    <w:rsid w:val="00134BB1"/>
    <w:rsid w:val="00134BE0"/>
    <w:rsid w:val="00134DF3"/>
    <w:rsid w:val="00134FA2"/>
    <w:rsid w:val="00135058"/>
    <w:rsid w:val="001350FE"/>
    <w:rsid w:val="00135876"/>
    <w:rsid w:val="00135AAB"/>
    <w:rsid w:val="00135B3A"/>
    <w:rsid w:val="00135C20"/>
    <w:rsid w:val="00135DD1"/>
    <w:rsid w:val="0013662F"/>
    <w:rsid w:val="0013671E"/>
    <w:rsid w:val="00136726"/>
    <w:rsid w:val="001369DA"/>
    <w:rsid w:val="00136A01"/>
    <w:rsid w:val="00136E09"/>
    <w:rsid w:val="0013711F"/>
    <w:rsid w:val="00137187"/>
    <w:rsid w:val="00137606"/>
    <w:rsid w:val="00137A4F"/>
    <w:rsid w:val="00137E40"/>
    <w:rsid w:val="00137FF0"/>
    <w:rsid w:val="00140241"/>
    <w:rsid w:val="001402F5"/>
    <w:rsid w:val="001408A1"/>
    <w:rsid w:val="00140909"/>
    <w:rsid w:val="00140A20"/>
    <w:rsid w:val="00140B8A"/>
    <w:rsid w:val="001416B4"/>
    <w:rsid w:val="001417EC"/>
    <w:rsid w:val="00141B4F"/>
    <w:rsid w:val="00141B8F"/>
    <w:rsid w:val="00141E33"/>
    <w:rsid w:val="00141F4E"/>
    <w:rsid w:val="001420C5"/>
    <w:rsid w:val="00142233"/>
    <w:rsid w:val="00142385"/>
    <w:rsid w:val="001423E6"/>
    <w:rsid w:val="00142624"/>
    <w:rsid w:val="00142BEA"/>
    <w:rsid w:val="00142D79"/>
    <w:rsid w:val="00143151"/>
    <w:rsid w:val="00143739"/>
    <w:rsid w:val="00143A70"/>
    <w:rsid w:val="00143CBD"/>
    <w:rsid w:val="00143E70"/>
    <w:rsid w:val="00143FB9"/>
    <w:rsid w:val="00143FD7"/>
    <w:rsid w:val="001446CC"/>
    <w:rsid w:val="001446E8"/>
    <w:rsid w:val="001447D9"/>
    <w:rsid w:val="00144EC2"/>
    <w:rsid w:val="0014528C"/>
    <w:rsid w:val="0014536A"/>
    <w:rsid w:val="00145B8F"/>
    <w:rsid w:val="00146106"/>
    <w:rsid w:val="001461C7"/>
    <w:rsid w:val="001462AA"/>
    <w:rsid w:val="00146DAE"/>
    <w:rsid w:val="00147322"/>
    <w:rsid w:val="00147497"/>
    <w:rsid w:val="00147861"/>
    <w:rsid w:val="00147A6E"/>
    <w:rsid w:val="0015069E"/>
    <w:rsid w:val="001507BF"/>
    <w:rsid w:val="00150A65"/>
    <w:rsid w:val="00150AA9"/>
    <w:rsid w:val="00150AFD"/>
    <w:rsid w:val="00150BF1"/>
    <w:rsid w:val="00150E1F"/>
    <w:rsid w:val="00150F7E"/>
    <w:rsid w:val="00151014"/>
    <w:rsid w:val="00151092"/>
    <w:rsid w:val="00151707"/>
    <w:rsid w:val="00151816"/>
    <w:rsid w:val="00151821"/>
    <w:rsid w:val="00151C1C"/>
    <w:rsid w:val="00151CAC"/>
    <w:rsid w:val="00151E90"/>
    <w:rsid w:val="00151F76"/>
    <w:rsid w:val="0015207E"/>
    <w:rsid w:val="00152AD7"/>
    <w:rsid w:val="00152AF1"/>
    <w:rsid w:val="00152C2B"/>
    <w:rsid w:val="001534B7"/>
    <w:rsid w:val="00153983"/>
    <w:rsid w:val="001539BC"/>
    <w:rsid w:val="00153F96"/>
    <w:rsid w:val="0015408B"/>
    <w:rsid w:val="001543CE"/>
    <w:rsid w:val="001543D6"/>
    <w:rsid w:val="0015446C"/>
    <w:rsid w:val="00154795"/>
    <w:rsid w:val="001547CA"/>
    <w:rsid w:val="00154D73"/>
    <w:rsid w:val="00154E56"/>
    <w:rsid w:val="00154EB4"/>
    <w:rsid w:val="001551FD"/>
    <w:rsid w:val="00155648"/>
    <w:rsid w:val="00155BBA"/>
    <w:rsid w:val="0015625E"/>
    <w:rsid w:val="0015628B"/>
    <w:rsid w:val="001565E6"/>
    <w:rsid w:val="001566C0"/>
    <w:rsid w:val="0015679A"/>
    <w:rsid w:val="00156C1A"/>
    <w:rsid w:val="00156D3A"/>
    <w:rsid w:val="00157074"/>
    <w:rsid w:val="00157190"/>
    <w:rsid w:val="00157345"/>
    <w:rsid w:val="00157522"/>
    <w:rsid w:val="0015785C"/>
    <w:rsid w:val="00157BF9"/>
    <w:rsid w:val="00160026"/>
    <w:rsid w:val="001604F3"/>
    <w:rsid w:val="001606E4"/>
    <w:rsid w:val="001607A1"/>
    <w:rsid w:val="001607FF"/>
    <w:rsid w:val="001609C5"/>
    <w:rsid w:val="00160AC1"/>
    <w:rsid w:val="0016127F"/>
    <w:rsid w:val="001612A9"/>
    <w:rsid w:val="00161337"/>
    <w:rsid w:val="001613B6"/>
    <w:rsid w:val="001613B7"/>
    <w:rsid w:val="001614E6"/>
    <w:rsid w:val="001617C5"/>
    <w:rsid w:val="0016185F"/>
    <w:rsid w:val="00162656"/>
    <w:rsid w:val="00162773"/>
    <w:rsid w:val="0016277C"/>
    <w:rsid w:val="001629B1"/>
    <w:rsid w:val="00162BEE"/>
    <w:rsid w:val="0016300F"/>
    <w:rsid w:val="00163193"/>
    <w:rsid w:val="00163433"/>
    <w:rsid w:val="0016345C"/>
    <w:rsid w:val="001634C2"/>
    <w:rsid w:val="001635CE"/>
    <w:rsid w:val="001637B7"/>
    <w:rsid w:val="00163995"/>
    <w:rsid w:val="00163A36"/>
    <w:rsid w:val="00163D4E"/>
    <w:rsid w:val="00163DAB"/>
    <w:rsid w:val="00163E60"/>
    <w:rsid w:val="00163FE9"/>
    <w:rsid w:val="001645BF"/>
    <w:rsid w:val="00164741"/>
    <w:rsid w:val="00164834"/>
    <w:rsid w:val="0016492C"/>
    <w:rsid w:val="00164941"/>
    <w:rsid w:val="00164AE8"/>
    <w:rsid w:val="00164B55"/>
    <w:rsid w:val="00164B8D"/>
    <w:rsid w:val="00164FDF"/>
    <w:rsid w:val="00165855"/>
    <w:rsid w:val="001658AA"/>
    <w:rsid w:val="001658D9"/>
    <w:rsid w:val="00165B98"/>
    <w:rsid w:val="00165C21"/>
    <w:rsid w:val="00165D1B"/>
    <w:rsid w:val="00165D76"/>
    <w:rsid w:val="00166298"/>
    <w:rsid w:val="00166460"/>
    <w:rsid w:val="001666AE"/>
    <w:rsid w:val="001666ED"/>
    <w:rsid w:val="001666EE"/>
    <w:rsid w:val="00166829"/>
    <w:rsid w:val="00166B3E"/>
    <w:rsid w:val="00166D49"/>
    <w:rsid w:val="00166D5D"/>
    <w:rsid w:val="001670A8"/>
    <w:rsid w:val="00167403"/>
    <w:rsid w:val="00167C95"/>
    <w:rsid w:val="001701C4"/>
    <w:rsid w:val="001705A0"/>
    <w:rsid w:val="00170682"/>
    <w:rsid w:val="001706A7"/>
    <w:rsid w:val="0017074F"/>
    <w:rsid w:val="00170820"/>
    <w:rsid w:val="00170922"/>
    <w:rsid w:val="00170E47"/>
    <w:rsid w:val="00170E65"/>
    <w:rsid w:val="00170F56"/>
    <w:rsid w:val="001710AB"/>
    <w:rsid w:val="0017153E"/>
    <w:rsid w:val="00171ECA"/>
    <w:rsid w:val="00172333"/>
    <w:rsid w:val="00172450"/>
    <w:rsid w:val="00172621"/>
    <w:rsid w:val="001726BE"/>
    <w:rsid w:val="001728C3"/>
    <w:rsid w:val="001729A4"/>
    <w:rsid w:val="00172AD5"/>
    <w:rsid w:val="00172B25"/>
    <w:rsid w:val="00172F73"/>
    <w:rsid w:val="00173908"/>
    <w:rsid w:val="00173E2E"/>
    <w:rsid w:val="00173E8A"/>
    <w:rsid w:val="00174248"/>
    <w:rsid w:val="0017453B"/>
    <w:rsid w:val="00174A53"/>
    <w:rsid w:val="00174AE3"/>
    <w:rsid w:val="00174BF0"/>
    <w:rsid w:val="00174E72"/>
    <w:rsid w:val="0017564D"/>
    <w:rsid w:val="00175835"/>
    <w:rsid w:val="0017590E"/>
    <w:rsid w:val="00175DCB"/>
    <w:rsid w:val="00176251"/>
    <w:rsid w:val="001765BF"/>
    <w:rsid w:val="00176D5E"/>
    <w:rsid w:val="00176E42"/>
    <w:rsid w:val="00176F64"/>
    <w:rsid w:val="001770FC"/>
    <w:rsid w:val="001771E3"/>
    <w:rsid w:val="00177386"/>
    <w:rsid w:val="00177399"/>
    <w:rsid w:val="00177BE0"/>
    <w:rsid w:val="00177DE1"/>
    <w:rsid w:val="00177F37"/>
    <w:rsid w:val="001800D4"/>
    <w:rsid w:val="001802A9"/>
    <w:rsid w:val="001803CB"/>
    <w:rsid w:val="00180A24"/>
    <w:rsid w:val="00180C9C"/>
    <w:rsid w:val="001811C8"/>
    <w:rsid w:val="00181726"/>
    <w:rsid w:val="001818F0"/>
    <w:rsid w:val="00181917"/>
    <w:rsid w:val="001819F5"/>
    <w:rsid w:val="00181B31"/>
    <w:rsid w:val="00181B5C"/>
    <w:rsid w:val="00181CEC"/>
    <w:rsid w:val="00181ECB"/>
    <w:rsid w:val="00182082"/>
    <w:rsid w:val="0018229B"/>
    <w:rsid w:val="00182385"/>
    <w:rsid w:val="00182398"/>
    <w:rsid w:val="0018278D"/>
    <w:rsid w:val="001828BA"/>
    <w:rsid w:val="001831BD"/>
    <w:rsid w:val="00183412"/>
    <w:rsid w:val="00183BBC"/>
    <w:rsid w:val="00183CE5"/>
    <w:rsid w:val="00183EDA"/>
    <w:rsid w:val="001847E8"/>
    <w:rsid w:val="0018503B"/>
    <w:rsid w:val="001859CD"/>
    <w:rsid w:val="00185BCC"/>
    <w:rsid w:val="00185CF3"/>
    <w:rsid w:val="00185D0A"/>
    <w:rsid w:val="00185D55"/>
    <w:rsid w:val="00185D58"/>
    <w:rsid w:val="00185DE4"/>
    <w:rsid w:val="001860C5"/>
    <w:rsid w:val="001864C1"/>
    <w:rsid w:val="0018657A"/>
    <w:rsid w:val="00186AE7"/>
    <w:rsid w:val="00186D62"/>
    <w:rsid w:val="00187789"/>
    <w:rsid w:val="00187BD8"/>
    <w:rsid w:val="00187D23"/>
    <w:rsid w:val="00187D7F"/>
    <w:rsid w:val="00187E8C"/>
    <w:rsid w:val="001902C2"/>
    <w:rsid w:val="00190706"/>
    <w:rsid w:val="00190816"/>
    <w:rsid w:val="001911F4"/>
    <w:rsid w:val="001913F8"/>
    <w:rsid w:val="00191496"/>
    <w:rsid w:val="001915CC"/>
    <w:rsid w:val="001917AE"/>
    <w:rsid w:val="00191979"/>
    <w:rsid w:val="0019197B"/>
    <w:rsid w:val="00191B22"/>
    <w:rsid w:val="001921D5"/>
    <w:rsid w:val="00192943"/>
    <w:rsid w:val="00192970"/>
    <w:rsid w:val="00192A37"/>
    <w:rsid w:val="00192C5F"/>
    <w:rsid w:val="00192CB0"/>
    <w:rsid w:val="00193093"/>
    <w:rsid w:val="00193585"/>
    <w:rsid w:val="001937A8"/>
    <w:rsid w:val="00193801"/>
    <w:rsid w:val="00193B9E"/>
    <w:rsid w:val="00193D02"/>
    <w:rsid w:val="00193EBC"/>
    <w:rsid w:val="00193EF1"/>
    <w:rsid w:val="00194146"/>
    <w:rsid w:val="00194395"/>
    <w:rsid w:val="00194471"/>
    <w:rsid w:val="00194652"/>
    <w:rsid w:val="001946C0"/>
    <w:rsid w:val="00194C77"/>
    <w:rsid w:val="00194D8A"/>
    <w:rsid w:val="00194DEE"/>
    <w:rsid w:val="001954D2"/>
    <w:rsid w:val="0019554D"/>
    <w:rsid w:val="001957D9"/>
    <w:rsid w:val="00195B07"/>
    <w:rsid w:val="001960A8"/>
    <w:rsid w:val="00196103"/>
    <w:rsid w:val="00196308"/>
    <w:rsid w:val="001965B2"/>
    <w:rsid w:val="00196828"/>
    <w:rsid w:val="00196A68"/>
    <w:rsid w:val="001971DD"/>
    <w:rsid w:val="00197461"/>
    <w:rsid w:val="001976BD"/>
    <w:rsid w:val="00197804"/>
    <w:rsid w:val="00197E7B"/>
    <w:rsid w:val="00197F0C"/>
    <w:rsid w:val="00197FB8"/>
    <w:rsid w:val="001A0111"/>
    <w:rsid w:val="001A0275"/>
    <w:rsid w:val="001A033A"/>
    <w:rsid w:val="001A069F"/>
    <w:rsid w:val="001A0C95"/>
    <w:rsid w:val="001A0D02"/>
    <w:rsid w:val="001A1258"/>
    <w:rsid w:val="001A13BD"/>
    <w:rsid w:val="001A166D"/>
    <w:rsid w:val="001A16EF"/>
    <w:rsid w:val="001A175D"/>
    <w:rsid w:val="001A1813"/>
    <w:rsid w:val="001A1986"/>
    <w:rsid w:val="001A19F7"/>
    <w:rsid w:val="001A2242"/>
    <w:rsid w:val="001A2316"/>
    <w:rsid w:val="001A2FAA"/>
    <w:rsid w:val="001A380A"/>
    <w:rsid w:val="001A3974"/>
    <w:rsid w:val="001A39A2"/>
    <w:rsid w:val="001A39D8"/>
    <w:rsid w:val="001A3A5D"/>
    <w:rsid w:val="001A3A66"/>
    <w:rsid w:val="001A405D"/>
    <w:rsid w:val="001A41A2"/>
    <w:rsid w:val="001A4616"/>
    <w:rsid w:val="001A4621"/>
    <w:rsid w:val="001A47E5"/>
    <w:rsid w:val="001A496A"/>
    <w:rsid w:val="001A4A00"/>
    <w:rsid w:val="001A4A34"/>
    <w:rsid w:val="001A4A73"/>
    <w:rsid w:val="001A5185"/>
    <w:rsid w:val="001A5512"/>
    <w:rsid w:val="001A5D47"/>
    <w:rsid w:val="001A6284"/>
    <w:rsid w:val="001A6323"/>
    <w:rsid w:val="001A67B7"/>
    <w:rsid w:val="001A69B4"/>
    <w:rsid w:val="001A6A92"/>
    <w:rsid w:val="001A6ECD"/>
    <w:rsid w:val="001A71D0"/>
    <w:rsid w:val="001A7382"/>
    <w:rsid w:val="001A7502"/>
    <w:rsid w:val="001A758C"/>
    <w:rsid w:val="001A776A"/>
    <w:rsid w:val="001A77B0"/>
    <w:rsid w:val="001A7B96"/>
    <w:rsid w:val="001A7DD6"/>
    <w:rsid w:val="001B04BF"/>
    <w:rsid w:val="001B07C3"/>
    <w:rsid w:val="001B0ACF"/>
    <w:rsid w:val="001B0B23"/>
    <w:rsid w:val="001B0C56"/>
    <w:rsid w:val="001B0DEF"/>
    <w:rsid w:val="001B1188"/>
    <w:rsid w:val="001B14FB"/>
    <w:rsid w:val="001B164C"/>
    <w:rsid w:val="001B18CF"/>
    <w:rsid w:val="001B1D0A"/>
    <w:rsid w:val="001B1F28"/>
    <w:rsid w:val="001B243B"/>
    <w:rsid w:val="001B2507"/>
    <w:rsid w:val="001B2AE4"/>
    <w:rsid w:val="001B3290"/>
    <w:rsid w:val="001B3355"/>
    <w:rsid w:val="001B36D5"/>
    <w:rsid w:val="001B3729"/>
    <w:rsid w:val="001B3783"/>
    <w:rsid w:val="001B38B9"/>
    <w:rsid w:val="001B391D"/>
    <w:rsid w:val="001B3954"/>
    <w:rsid w:val="001B3D22"/>
    <w:rsid w:val="001B3F1F"/>
    <w:rsid w:val="001B4008"/>
    <w:rsid w:val="001B4183"/>
    <w:rsid w:val="001B4434"/>
    <w:rsid w:val="001B4639"/>
    <w:rsid w:val="001B4CF1"/>
    <w:rsid w:val="001B4EF8"/>
    <w:rsid w:val="001B51E4"/>
    <w:rsid w:val="001B54BF"/>
    <w:rsid w:val="001B589E"/>
    <w:rsid w:val="001B5AC8"/>
    <w:rsid w:val="001B5CEB"/>
    <w:rsid w:val="001B624A"/>
    <w:rsid w:val="001B62D7"/>
    <w:rsid w:val="001B66B0"/>
    <w:rsid w:val="001B6838"/>
    <w:rsid w:val="001B6AF3"/>
    <w:rsid w:val="001B6B2C"/>
    <w:rsid w:val="001B6E13"/>
    <w:rsid w:val="001B70EB"/>
    <w:rsid w:val="001B7121"/>
    <w:rsid w:val="001B74BF"/>
    <w:rsid w:val="001B7EFE"/>
    <w:rsid w:val="001C0386"/>
    <w:rsid w:val="001C03C6"/>
    <w:rsid w:val="001C07D7"/>
    <w:rsid w:val="001C0C2E"/>
    <w:rsid w:val="001C0F62"/>
    <w:rsid w:val="001C1189"/>
    <w:rsid w:val="001C121E"/>
    <w:rsid w:val="001C1394"/>
    <w:rsid w:val="001C1A78"/>
    <w:rsid w:val="001C2068"/>
    <w:rsid w:val="001C24A0"/>
    <w:rsid w:val="001C29F8"/>
    <w:rsid w:val="001C2AD3"/>
    <w:rsid w:val="001C2BB8"/>
    <w:rsid w:val="001C2CD0"/>
    <w:rsid w:val="001C2E2F"/>
    <w:rsid w:val="001C3151"/>
    <w:rsid w:val="001C31AB"/>
    <w:rsid w:val="001C325A"/>
    <w:rsid w:val="001C3805"/>
    <w:rsid w:val="001C3D70"/>
    <w:rsid w:val="001C4000"/>
    <w:rsid w:val="001C4353"/>
    <w:rsid w:val="001C45EE"/>
    <w:rsid w:val="001C46EE"/>
    <w:rsid w:val="001C4723"/>
    <w:rsid w:val="001C48A3"/>
    <w:rsid w:val="001C4ABA"/>
    <w:rsid w:val="001C4E56"/>
    <w:rsid w:val="001C4EC7"/>
    <w:rsid w:val="001C4FDC"/>
    <w:rsid w:val="001C4FDE"/>
    <w:rsid w:val="001C5113"/>
    <w:rsid w:val="001C516B"/>
    <w:rsid w:val="001C5176"/>
    <w:rsid w:val="001C529A"/>
    <w:rsid w:val="001C5791"/>
    <w:rsid w:val="001C5B25"/>
    <w:rsid w:val="001C5BBD"/>
    <w:rsid w:val="001C5CD9"/>
    <w:rsid w:val="001C5D19"/>
    <w:rsid w:val="001C5D75"/>
    <w:rsid w:val="001C5E66"/>
    <w:rsid w:val="001C6AC0"/>
    <w:rsid w:val="001C6B74"/>
    <w:rsid w:val="001C6D66"/>
    <w:rsid w:val="001C6DF2"/>
    <w:rsid w:val="001C6E81"/>
    <w:rsid w:val="001C713A"/>
    <w:rsid w:val="001C76D7"/>
    <w:rsid w:val="001C77E1"/>
    <w:rsid w:val="001C7A25"/>
    <w:rsid w:val="001C7B87"/>
    <w:rsid w:val="001C7EE1"/>
    <w:rsid w:val="001D0040"/>
    <w:rsid w:val="001D0170"/>
    <w:rsid w:val="001D0174"/>
    <w:rsid w:val="001D03D3"/>
    <w:rsid w:val="001D04C2"/>
    <w:rsid w:val="001D05B5"/>
    <w:rsid w:val="001D06E8"/>
    <w:rsid w:val="001D0859"/>
    <w:rsid w:val="001D0D93"/>
    <w:rsid w:val="001D0EBD"/>
    <w:rsid w:val="001D10BC"/>
    <w:rsid w:val="001D110C"/>
    <w:rsid w:val="001D1267"/>
    <w:rsid w:val="001D1282"/>
    <w:rsid w:val="001D13B4"/>
    <w:rsid w:val="001D1489"/>
    <w:rsid w:val="001D1610"/>
    <w:rsid w:val="001D164D"/>
    <w:rsid w:val="001D1A52"/>
    <w:rsid w:val="001D1CE6"/>
    <w:rsid w:val="001D1CF6"/>
    <w:rsid w:val="001D2692"/>
    <w:rsid w:val="001D2D8E"/>
    <w:rsid w:val="001D2E4A"/>
    <w:rsid w:val="001D3152"/>
    <w:rsid w:val="001D357A"/>
    <w:rsid w:val="001D36AC"/>
    <w:rsid w:val="001D37B9"/>
    <w:rsid w:val="001D3C34"/>
    <w:rsid w:val="001D3C7A"/>
    <w:rsid w:val="001D3D86"/>
    <w:rsid w:val="001D40AE"/>
    <w:rsid w:val="001D448C"/>
    <w:rsid w:val="001D4809"/>
    <w:rsid w:val="001D55EE"/>
    <w:rsid w:val="001D5841"/>
    <w:rsid w:val="001D5AB8"/>
    <w:rsid w:val="001D5B56"/>
    <w:rsid w:val="001D5C2D"/>
    <w:rsid w:val="001D5C62"/>
    <w:rsid w:val="001D5C9D"/>
    <w:rsid w:val="001D5D29"/>
    <w:rsid w:val="001D6079"/>
    <w:rsid w:val="001D6207"/>
    <w:rsid w:val="001D65C5"/>
    <w:rsid w:val="001D7059"/>
    <w:rsid w:val="001D7329"/>
    <w:rsid w:val="001D73D7"/>
    <w:rsid w:val="001D7529"/>
    <w:rsid w:val="001D78F9"/>
    <w:rsid w:val="001D7EF1"/>
    <w:rsid w:val="001E00B0"/>
    <w:rsid w:val="001E01AF"/>
    <w:rsid w:val="001E052A"/>
    <w:rsid w:val="001E06D1"/>
    <w:rsid w:val="001E0891"/>
    <w:rsid w:val="001E0AA5"/>
    <w:rsid w:val="001E0B2D"/>
    <w:rsid w:val="001E0BB5"/>
    <w:rsid w:val="001E0DC6"/>
    <w:rsid w:val="001E0EA9"/>
    <w:rsid w:val="001E11D2"/>
    <w:rsid w:val="001E174F"/>
    <w:rsid w:val="001E1A2F"/>
    <w:rsid w:val="001E1DCF"/>
    <w:rsid w:val="001E1FC6"/>
    <w:rsid w:val="001E21C3"/>
    <w:rsid w:val="001E25B2"/>
    <w:rsid w:val="001E2874"/>
    <w:rsid w:val="001E2B9D"/>
    <w:rsid w:val="001E38B4"/>
    <w:rsid w:val="001E3A15"/>
    <w:rsid w:val="001E3C55"/>
    <w:rsid w:val="001E3F0F"/>
    <w:rsid w:val="001E3F7E"/>
    <w:rsid w:val="001E419D"/>
    <w:rsid w:val="001E4300"/>
    <w:rsid w:val="001E4301"/>
    <w:rsid w:val="001E4628"/>
    <w:rsid w:val="001E46EE"/>
    <w:rsid w:val="001E4B2F"/>
    <w:rsid w:val="001E4E51"/>
    <w:rsid w:val="001E4EAF"/>
    <w:rsid w:val="001E5062"/>
    <w:rsid w:val="001E52B0"/>
    <w:rsid w:val="001E5654"/>
    <w:rsid w:val="001E58EB"/>
    <w:rsid w:val="001E59E6"/>
    <w:rsid w:val="001E5C1E"/>
    <w:rsid w:val="001E5E9E"/>
    <w:rsid w:val="001E5FD9"/>
    <w:rsid w:val="001E6134"/>
    <w:rsid w:val="001E66EC"/>
    <w:rsid w:val="001E66F4"/>
    <w:rsid w:val="001E6788"/>
    <w:rsid w:val="001E6A78"/>
    <w:rsid w:val="001E6BFE"/>
    <w:rsid w:val="001E755C"/>
    <w:rsid w:val="001E7598"/>
    <w:rsid w:val="001E7DB2"/>
    <w:rsid w:val="001E7F69"/>
    <w:rsid w:val="001F02C8"/>
    <w:rsid w:val="001F03CB"/>
    <w:rsid w:val="001F0468"/>
    <w:rsid w:val="001F08AE"/>
    <w:rsid w:val="001F092F"/>
    <w:rsid w:val="001F0A04"/>
    <w:rsid w:val="001F0A8F"/>
    <w:rsid w:val="001F0ABF"/>
    <w:rsid w:val="001F0B4D"/>
    <w:rsid w:val="001F105C"/>
    <w:rsid w:val="001F13BD"/>
    <w:rsid w:val="001F16F8"/>
    <w:rsid w:val="001F18A0"/>
    <w:rsid w:val="001F1BB9"/>
    <w:rsid w:val="001F1C15"/>
    <w:rsid w:val="001F1C86"/>
    <w:rsid w:val="001F1E89"/>
    <w:rsid w:val="001F1F8D"/>
    <w:rsid w:val="001F1FEA"/>
    <w:rsid w:val="001F231E"/>
    <w:rsid w:val="001F26CD"/>
    <w:rsid w:val="001F2F1E"/>
    <w:rsid w:val="001F313C"/>
    <w:rsid w:val="001F3228"/>
    <w:rsid w:val="001F34ED"/>
    <w:rsid w:val="001F36B8"/>
    <w:rsid w:val="001F39B9"/>
    <w:rsid w:val="001F3A91"/>
    <w:rsid w:val="001F3B18"/>
    <w:rsid w:val="001F3F2C"/>
    <w:rsid w:val="001F42BF"/>
    <w:rsid w:val="001F459C"/>
    <w:rsid w:val="001F4626"/>
    <w:rsid w:val="001F49A7"/>
    <w:rsid w:val="001F4D64"/>
    <w:rsid w:val="001F4DA9"/>
    <w:rsid w:val="001F4F54"/>
    <w:rsid w:val="001F4FDC"/>
    <w:rsid w:val="001F5092"/>
    <w:rsid w:val="001F52AA"/>
    <w:rsid w:val="001F52D8"/>
    <w:rsid w:val="001F52D9"/>
    <w:rsid w:val="001F5458"/>
    <w:rsid w:val="001F55BD"/>
    <w:rsid w:val="001F5750"/>
    <w:rsid w:val="001F5B24"/>
    <w:rsid w:val="001F60DD"/>
    <w:rsid w:val="001F6158"/>
    <w:rsid w:val="001F618D"/>
    <w:rsid w:val="001F621A"/>
    <w:rsid w:val="001F6473"/>
    <w:rsid w:val="001F6B5E"/>
    <w:rsid w:val="001F6DF0"/>
    <w:rsid w:val="001F6E7D"/>
    <w:rsid w:val="001F6EE5"/>
    <w:rsid w:val="001F6F88"/>
    <w:rsid w:val="001F705A"/>
    <w:rsid w:val="001F78A5"/>
    <w:rsid w:val="001F7935"/>
    <w:rsid w:val="001F7B3B"/>
    <w:rsid w:val="002001AB"/>
    <w:rsid w:val="00200278"/>
    <w:rsid w:val="00200363"/>
    <w:rsid w:val="00200EE3"/>
    <w:rsid w:val="00201213"/>
    <w:rsid w:val="002015B1"/>
    <w:rsid w:val="00201671"/>
    <w:rsid w:val="00201E73"/>
    <w:rsid w:val="00202121"/>
    <w:rsid w:val="0020212F"/>
    <w:rsid w:val="00202522"/>
    <w:rsid w:val="00202DB5"/>
    <w:rsid w:val="00202FDC"/>
    <w:rsid w:val="002031B0"/>
    <w:rsid w:val="002031D1"/>
    <w:rsid w:val="002035BB"/>
    <w:rsid w:val="0020383E"/>
    <w:rsid w:val="00203904"/>
    <w:rsid w:val="00203CB8"/>
    <w:rsid w:val="00203D38"/>
    <w:rsid w:val="00204098"/>
    <w:rsid w:val="002043BE"/>
    <w:rsid w:val="002047FD"/>
    <w:rsid w:val="00205231"/>
    <w:rsid w:val="002058B1"/>
    <w:rsid w:val="00205928"/>
    <w:rsid w:val="0020645A"/>
    <w:rsid w:val="00206ED3"/>
    <w:rsid w:val="002070E3"/>
    <w:rsid w:val="00207C78"/>
    <w:rsid w:val="00207CA8"/>
    <w:rsid w:val="00207F26"/>
    <w:rsid w:val="002100C1"/>
    <w:rsid w:val="0021041D"/>
    <w:rsid w:val="002105D3"/>
    <w:rsid w:val="0021084C"/>
    <w:rsid w:val="00210980"/>
    <w:rsid w:val="002109C1"/>
    <w:rsid w:val="00211058"/>
    <w:rsid w:val="002112AB"/>
    <w:rsid w:val="00211348"/>
    <w:rsid w:val="00211AB4"/>
    <w:rsid w:val="00211BB4"/>
    <w:rsid w:val="00211DD9"/>
    <w:rsid w:val="00211DDB"/>
    <w:rsid w:val="002122E7"/>
    <w:rsid w:val="0021256A"/>
    <w:rsid w:val="00212AE0"/>
    <w:rsid w:val="00212C5C"/>
    <w:rsid w:val="00212D01"/>
    <w:rsid w:val="0021306D"/>
    <w:rsid w:val="00213143"/>
    <w:rsid w:val="00213358"/>
    <w:rsid w:val="002135E4"/>
    <w:rsid w:val="002136AB"/>
    <w:rsid w:val="002136E7"/>
    <w:rsid w:val="0021377E"/>
    <w:rsid w:val="00213F64"/>
    <w:rsid w:val="0021403B"/>
    <w:rsid w:val="002142D3"/>
    <w:rsid w:val="002145C6"/>
    <w:rsid w:val="00214995"/>
    <w:rsid w:val="002149C1"/>
    <w:rsid w:val="00214E51"/>
    <w:rsid w:val="00215084"/>
    <w:rsid w:val="002150F7"/>
    <w:rsid w:val="00215870"/>
    <w:rsid w:val="00215A28"/>
    <w:rsid w:val="00215E16"/>
    <w:rsid w:val="00216435"/>
    <w:rsid w:val="00216880"/>
    <w:rsid w:val="002168A4"/>
    <w:rsid w:val="00216A52"/>
    <w:rsid w:val="00216CA8"/>
    <w:rsid w:val="00216F3E"/>
    <w:rsid w:val="00217125"/>
    <w:rsid w:val="00217135"/>
    <w:rsid w:val="00217325"/>
    <w:rsid w:val="002173BA"/>
    <w:rsid w:val="002174D2"/>
    <w:rsid w:val="002175EF"/>
    <w:rsid w:val="00217A63"/>
    <w:rsid w:val="00217B44"/>
    <w:rsid w:val="0022046F"/>
    <w:rsid w:val="002204E5"/>
    <w:rsid w:val="002207A2"/>
    <w:rsid w:val="00220AB9"/>
    <w:rsid w:val="00220C73"/>
    <w:rsid w:val="00220CC3"/>
    <w:rsid w:val="00220EB5"/>
    <w:rsid w:val="00220EFE"/>
    <w:rsid w:val="0022102A"/>
    <w:rsid w:val="002216E4"/>
    <w:rsid w:val="0022192D"/>
    <w:rsid w:val="00221C1A"/>
    <w:rsid w:val="00221C8C"/>
    <w:rsid w:val="0022210B"/>
    <w:rsid w:val="00222288"/>
    <w:rsid w:val="00222AF6"/>
    <w:rsid w:val="00222B29"/>
    <w:rsid w:val="002233C2"/>
    <w:rsid w:val="00223A07"/>
    <w:rsid w:val="00223B58"/>
    <w:rsid w:val="00223F06"/>
    <w:rsid w:val="00224586"/>
    <w:rsid w:val="0022479B"/>
    <w:rsid w:val="00224AF7"/>
    <w:rsid w:val="00224B43"/>
    <w:rsid w:val="00224E95"/>
    <w:rsid w:val="00225385"/>
    <w:rsid w:val="00225BC3"/>
    <w:rsid w:val="00225C6E"/>
    <w:rsid w:val="00225D13"/>
    <w:rsid w:val="00225FBD"/>
    <w:rsid w:val="00226A8D"/>
    <w:rsid w:val="00226A98"/>
    <w:rsid w:val="00226C66"/>
    <w:rsid w:val="00226D01"/>
    <w:rsid w:val="00226D34"/>
    <w:rsid w:val="00226D97"/>
    <w:rsid w:val="00226F8D"/>
    <w:rsid w:val="00226FFF"/>
    <w:rsid w:val="0022700F"/>
    <w:rsid w:val="00227150"/>
    <w:rsid w:val="0022748D"/>
    <w:rsid w:val="00227492"/>
    <w:rsid w:val="002277BA"/>
    <w:rsid w:val="00227AFB"/>
    <w:rsid w:val="00227DF9"/>
    <w:rsid w:val="00227E3A"/>
    <w:rsid w:val="00227F8B"/>
    <w:rsid w:val="00230224"/>
    <w:rsid w:val="00230373"/>
    <w:rsid w:val="002307E5"/>
    <w:rsid w:val="00230AA7"/>
    <w:rsid w:val="00230DEA"/>
    <w:rsid w:val="00230EB5"/>
    <w:rsid w:val="00230FC0"/>
    <w:rsid w:val="00231018"/>
    <w:rsid w:val="00231055"/>
    <w:rsid w:val="002315B4"/>
    <w:rsid w:val="00231642"/>
    <w:rsid w:val="002316BD"/>
    <w:rsid w:val="0023175E"/>
    <w:rsid w:val="002318A3"/>
    <w:rsid w:val="00231EB1"/>
    <w:rsid w:val="002323A9"/>
    <w:rsid w:val="00232506"/>
    <w:rsid w:val="0023291D"/>
    <w:rsid w:val="00232D39"/>
    <w:rsid w:val="00233499"/>
    <w:rsid w:val="0023363F"/>
    <w:rsid w:val="00233902"/>
    <w:rsid w:val="00233C0F"/>
    <w:rsid w:val="00234155"/>
    <w:rsid w:val="00234332"/>
    <w:rsid w:val="00234357"/>
    <w:rsid w:val="0023467B"/>
    <w:rsid w:val="002348C4"/>
    <w:rsid w:val="002349F2"/>
    <w:rsid w:val="00234E13"/>
    <w:rsid w:val="00234FF5"/>
    <w:rsid w:val="002351D8"/>
    <w:rsid w:val="00235347"/>
    <w:rsid w:val="0023540E"/>
    <w:rsid w:val="0023563B"/>
    <w:rsid w:val="002357E9"/>
    <w:rsid w:val="00235961"/>
    <w:rsid w:val="00235FF1"/>
    <w:rsid w:val="002362BA"/>
    <w:rsid w:val="0023691D"/>
    <w:rsid w:val="00236A54"/>
    <w:rsid w:val="00236BB9"/>
    <w:rsid w:val="00236CAC"/>
    <w:rsid w:val="00236F44"/>
    <w:rsid w:val="0023700C"/>
    <w:rsid w:val="002372E8"/>
    <w:rsid w:val="002376B6"/>
    <w:rsid w:val="00237A61"/>
    <w:rsid w:val="00237D7D"/>
    <w:rsid w:val="00237E41"/>
    <w:rsid w:val="00237EA4"/>
    <w:rsid w:val="00237EEE"/>
    <w:rsid w:val="0024004E"/>
    <w:rsid w:val="00240400"/>
    <w:rsid w:val="0024087C"/>
    <w:rsid w:val="0024090E"/>
    <w:rsid w:val="00240D9E"/>
    <w:rsid w:val="00240DCD"/>
    <w:rsid w:val="00240E7C"/>
    <w:rsid w:val="00240F27"/>
    <w:rsid w:val="00241093"/>
    <w:rsid w:val="0024139F"/>
    <w:rsid w:val="00241484"/>
    <w:rsid w:val="002414B3"/>
    <w:rsid w:val="002415FE"/>
    <w:rsid w:val="00241EDD"/>
    <w:rsid w:val="00242636"/>
    <w:rsid w:val="002436C4"/>
    <w:rsid w:val="0024397E"/>
    <w:rsid w:val="00243B91"/>
    <w:rsid w:val="00243C3D"/>
    <w:rsid w:val="00243EC7"/>
    <w:rsid w:val="00243F57"/>
    <w:rsid w:val="0024434B"/>
    <w:rsid w:val="002448F0"/>
    <w:rsid w:val="00244AC0"/>
    <w:rsid w:val="00244C27"/>
    <w:rsid w:val="00244CF7"/>
    <w:rsid w:val="00244D87"/>
    <w:rsid w:val="00244E5C"/>
    <w:rsid w:val="002451AB"/>
    <w:rsid w:val="00245BF4"/>
    <w:rsid w:val="00245C59"/>
    <w:rsid w:val="00245E54"/>
    <w:rsid w:val="00246354"/>
    <w:rsid w:val="002465FA"/>
    <w:rsid w:val="00246825"/>
    <w:rsid w:val="002469A0"/>
    <w:rsid w:val="00246BB6"/>
    <w:rsid w:val="00246CAB"/>
    <w:rsid w:val="00246CAD"/>
    <w:rsid w:val="00246E4D"/>
    <w:rsid w:val="00247AD8"/>
    <w:rsid w:val="00247C11"/>
    <w:rsid w:val="002500F8"/>
    <w:rsid w:val="0025014D"/>
    <w:rsid w:val="0025021D"/>
    <w:rsid w:val="0025048D"/>
    <w:rsid w:val="00250497"/>
    <w:rsid w:val="002504F4"/>
    <w:rsid w:val="0025055E"/>
    <w:rsid w:val="002505F3"/>
    <w:rsid w:val="00250655"/>
    <w:rsid w:val="00250788"/>
    <w:rsid w:val="00250E1D"/>
    <w:rsid w:val="00250F0F"/>
    <w:rsid w:val="00250F4E"/>
    <w:rsid w:val="002512D4"/>
    <w:rsid w:val="002513C8"/>
    <w:rsid w:val="0025152F"/>
    <w:rsid w:val="002516B1"/>
    <w:rsid w:val="002517DB"/>
    <w:rsid w:val="002519F1"/>
    <w:rsid w:val="00251FE4"/>
    <w:rsid w:val="0025237C"/>
    <w:rsid w:val="002523D5"/>
    <w:rsid w:val="002524E5"/>
    <w:rsid w:val="00252754"/>
    <w:rsid w:val="0025287B"/>
    <w:rsid w:val="0025293E"/>
    <w:rsid w:val="00252D66"/>
    <w:rsid w:val="00253071"/>
    <w:rsid w:val="002532D2"/>
    <w:rsid w:val="00253574"/>
    <w:rsid w:val="002539D9"/>
    <w:rsid w:val="00253B79"/>
    <w:rsid w:val="00253E3C"/>
    <w:rsid w:val="00254062"/>
    <w:rsid w:val="00254386"/>
    <w:rsid w:val="00254472"/>
    <w:rsid w:val="0025480D"/>
    <w:rsid w:val="00254AC3"/>
    <w:rsid w:val="00254B8E"/>
    <w:rsid w:val="00254BBB"/>
    <w:rsid w:val="002556C6"/>
    <w:rsid w:val="00255B25"/>
    <w:rsid w:val="00255EDE"/>
    <w:rsid w:val="0025609F"/>
    <w:rsid w:val="00256134"/>
    <w:rsid w:val="0025624C"/>
    <w:rsid w:val="00256417"/>
    <w:rsid w:val="00256785"/>
    <w:rsid w:val="0025682B"/>
    <w:rsid w:val="002568D4"/>
    <w:rsid w:val="002569DF"/>
    <w:rsid w:val="00256D15"/>
    <w:rsid w:val="002573BD"/>
    <w:rsid w:val="002574BB"/>
    <w:rsid w:val="002574D2"/>
    <w:rsid w:val="00257A87"/>
    <w:rsid w:val="00257E3A"/>
    <w:rsid w:val="00257F84"/>
    <w:rsid w:val="002602EF"/>
    <w:rsid w:val="00260405"/>
    <w:rsid w:val="002605C8"/>
    <w:rsid w:val="00260A4C"/>
    <w:rsid w:val="00260A8E"/>
    <w:rsid w:val="00260E36"/>
    <w:rsid w:val="00260FBB"/>
    <w:rsid w:val="00261176"/>
    <w:rsid w:val="002613F8"/>
    <w:rsid w:val="002614AA"/>
    <w:rsid w:val="002618BB"/>
    <w:rsid w:val="002619ED"/>
    <w:rsid w:val="00262286"/>
    <w:rsid w:val="002633E2"/>
    <w:rsid w:val="0026340F"/>
    <w:rsid w:val="002637AF"/>
    <w:rsid w:val="00263918"/>
    <w:rsid w:val="00263A8E"/>
    <w:rsid w:val="00263CEA"/>
    <w:rsid w:val="00264761"/>
    <w:rsid w:val="002648E4"/>
    <w:rsid w:val="00264930"/>
    <w:rsid w:val="00264D4B"/>
    <w:rsid w:val="0026505C"/>
    <w:rsid w:val="0026544B"/>
    <w:rsid w:val="00265666"/>
    <w:rsid w:val="00265810"/>
    <w:rsid w:val="0026592B"/>
    <w:rsid w:val="00265AEF"/>
    <w:rsid w:val="00265D9B"/>
    <w:rsid w:val="002661EE"/>
    <w:rsid w:val="00266227"/>
    <w:rsid w:val="00266242"/>
    <w:rsid w:val="0026646D"/>
    <w:rsid w:val="002666FB"/>
    <w:rsid w:val="002669A0"/>
    <w:rsid w:val="00266F29"/>
    <w:rsid w:val="002675BE"/>
    <w:rsid w:val="002676EB"/>
    <w:rsid w:val="0026782C"/>
    <w:rsid w:val="00267AEB"/>
    <w:rsid w:val="0027008B"/>
    <w:rsid w:val="002700F1"/>
    <w:rsid w:val="002703DB"/>
    <w:rsid w:val="00270742"/>
    <w:rsid w:val="00270937"/>
    <w:rsid w:val="00270B5E"/>
    <w:rsid w:val="00270CC6"/>
    <w:rsid w:val="00271FD7"/>
    <w:rsid w:val="00272559"/>
    <w:rsid w:val="002727E7"/>
    <w:rsid w:val="00272888"/>
    <w:rsid w:val="002729E0"/>
    <w:rsid w:val="00273049"/>
    <w:rsid w:val="002730AB"/>
    <w:rsid w:val="00273308"/>
    <w:rsid w:val="00273B5B"/>
    <w:rsid w:val="00273E28"/>
    <w:rsid w:val="0027401C"/>
    <w:rsid w:val="00274250"/>
    <w:rsid w:val="002746F9"/>
    <w:rsid w:val="0027488E"/>
    <w:rsid w:val="002749C5"/>
    <w:rsid w:val="00274B48"/>
    <w:rsid w:val="00274C72"/>
    <w:rsid w:val="00274CB7"/>
    <w:rsid w:val="00274FF8"/>
    <w:rsid w:val="002754C4"/>
    <w:rsid w:val="002758EB"/>
    <w:rsid w:val="00275A78"/>
    <w:rsid w:val="002760AA"/>
    <w:rsid w:val="00276328"/>
    <w:rsid w:val="00276842"/>
    <w:rsid w:val="00276851"/>
    <w:rsid w:val="002769D3"/>
    <w:rsid w:val="00276BA9"/>
    <w:rsid w:val="00276C4D"/>
    <w:rsid w:val="0027706C"/>
    <w:rsid w:val="00277195"/>
    <w:rsid w:val="00277BE8"/>
    <w:rsid w:val="00277CD2"/>
    <w:rsid w:val="00277F13"/>
    <w:rsid w:val="00277F88"/>
    <w:rsid w:val="00280010"/>
    <w:rsid w:val="0028005F"/>
    <w:rsid w:val="002801EC"/>
    <w:rsid w:val="0028083A"/>
    <w:rsid w:val="00280BE9"/>
    <w:rsid w:val="00280F9F"/>
    <w:rsid w:val="0028110E"/>
    <w:rsid w:val="00281124"/>
    <w:rsid w:val="00281163"/>
    <w:rsid w:val="002818B1"/>
    <w:rsid w:val="002818B6"/>
    <w:rsid w:val="00281B92"/>
    <w:rsid w:val="00281CDB"/>
    <w:rsid w:val="00281E00"/>
    <w:rsid w:val="00281E0E"/>
    <w:rsid w:val="00282222"/>
    <w:rsid w:val="002822E4"/>
    <w:rsid w:val="002823D2"/>
    <w:rsid w:val="002826C0"/>
    <w:rsid w:val="00282779"/>
    <w:rsid w:val="0028310B"/>
    <w:rsid w:val="00283140"/>
    <w:rsid w:val="00283A79"/>
    <w:rsid w:val="00283ACB"/>
    <w:rsid w:val="00283DC4"/>
    <w:rsid w:val="002841CF"/>
    <w:rsid w:val="0028462F"/>
    <w:rsid w:val="00284864"/>
    <w:rsid w:val="002848AC"/>
    <w:rsid w:val="00284B55"/>
    <w:rsid w:val="00284FE7"/>
    <w:rsid w:val="00285304"/>
    <w:rsid w:val="002855A1"/>
    <w:rsid w:val="00285791"/>
    <w:rsid w:val="002858EC"/>
    <w:rsid w:val="00285C5D"/>
    <w:rsid w:val="00285CE9"/>
    <w:rsid w:val="00285DD6"/>
    <w:rsid w:val="00285DEE"/>
    <w:rsid w:val="002864C4"/>
    <w:rsid w:val="00286654"/>
    <w:rsid w:val="00286D25"/>
    <w:rsid w:val="002875E6"/>
    <w:rsid w:val="002877F1"/>
    <w:rsid w:val="00287ABA"/>
    <w:rsid w:val="00287E33"/>
    <w:rsid w:val="00287EA8"/>
    <w:rsid w:val="00290070"/>
    <w:rsid w:val="002900AF"/>
    <w:rsid w:val="002908FC"/>
    <w:rsid w:val="00290BDE"/>
    <w:rsid w:val="002911F0"/>
    <w:rsid w:val="002917D1"/>
    <w:rsid w:val="00291B88"/>
    <w:rsid w:val="00291CF5"/>
    <w:rsid w:val="00292126"/>
    <w:rsid w:val="002921B2"/>
    <w:rsid w:val="00292537"/>
    <w:rsid w:val="00292D4F"/>
    <w:rsid w:val="00292DF0"/>
    <w:rsid w:val="00293574"/>
    <w:rsid w:val="002937C9"/>
    <w:rsid w:val="00293890"/>
    <w:rsid w:val="0029399B"/>
    <w:rsid w:val="00293D53"/>
    <w:rsid w:val="002942E7"/>
    <w:rsid w:val="00294598"/>
    <w:rsid w:val="00295129"/>
    <w:rsid w:val="002953A7"/>
    <w:rsid w:val="0029548B"/>
    <w:rsid w:val="002954F5"/>
    <w:rsid w:val="0029567C"/>
    <w:rsid w:val="002956C9"/>
    <w:rsid w:val="00295899"/>
    <w:rsid w:val="002958F6"/>
    <w:rsid w:val="002959A3"/>
    <w:rsid w:val="00295B96"/>
    <w:rsid w:val="00295C0F"/>
    <w:rsid w:val="00295E07"/>
    <w:rsid w:val="00295E6E"/>
    <w:rsid w:val="00296254"/>
    <w:rsid w:val="002963DE"/>
    <w:rsid w:val="0029652A"/>
    <w:rsid w:val="0029656A"/>
    <w:rsid w:val="002965E0"/>
    <w:rsid w:val="00296605"/>
    <w:rsid w:val="002976AE"/>
    <w:rsid w:val="0029792A"/>
    <w:rsid w:val="002A05EA"/>
    <w:rsid w:val="002A0666"/>
    <w:rsid w:val="002A09D2"/>
    <w:rsid w:val="002A0AEE"/>
    <w:rsid w:val="002A0B41"/>
    <w:rsid w:val="002A0D2F"/>
    <w:rsid w:val="002A0EA0"/>
    <w:rsid w:val="002A0F61"/>
    <w:rsid w:val="002A1018"/>
    <w:rsid w:val="002A113A"/>
    <w:rsid w:val="002A13F6"/>
    <w:rsid w:val="002A174A"/>
    <w:rsid w:val="002A18D7"/>
    <w:rsid w:val="002A1AC0"/>
    <w:rsid w:val="002A1D4A"/>
    <w:rsid w:val="002A1F5E"/>
    <w:rsid w:val="002A2CB2"/>
    <w:rsid w:val="002A2E91"/>
    <w:rsid w:val="002A3006"/>
    <w:rsid w:val="002A300D"/>
    <w:rsid w:val="002A347F"/>
    <w:rsid w:val="002A39A6"/>
    <w:rsid w:val="002A3A81"/>
    <w:rsid w:val="002A3B37"/>
    <w:rsid w:val="002A4017"/>
    <w:rsid w:val="002A4502"/>
    <w:rsid w:val="002A5119"/>
    <w:rsid w:val="002A5127"/>
    <w:rsid w:val="002A5919"/>
    <w:rsid w:val="002A5A29"/>
    <w:rsid w:val="002A5F4F"/>
    <w:rsid w:val="002A6056"/>
    <w:rsid w:val="002A610D"/>
    <w:rsid w:val="002A64FC"/>
    <w:rsid w:val="002A6543"/>
    <w:rsid w:val="002A683A"/>
    <w:rsid w:val="002A683B"/>
    <w:rsid w:val="002A6995"/>
    <w:rsid w:val="002A69CE"/>
    <w:rsid w:val="002A6A27"/>
    <w:rsid w:val="002A7393"/>
    <w:rsid w:val="002A7495"/>
    <w:rsid w:val="002A7577"/>
    <w:rsid w:val="002A786F"/>
    <w:rsid w:val="002A7AEC"/>
    <w:rsid w:val="002B01C4"/>
    <w:rsid w:val="002B01EE"/>
    <w:rsid w:val="002B02FD"/>
    <w:rsid w:val="002B0862"/>
    <w:rsid w:val="002B0992"/>
    <w:rsid w:val="002B09E3"/>
    <w:rsid w:val="002B0AFD"/>
    <w:rsid w:val="002B0BE8"/>
    <w:rsid w:val="002B0C57"/>
    <w:rsid w:val="002B1078"/>
    <w:rsid w:val="002B14CC"/>
    <w:rsid w:val="002B1523"/>
    <w:rsid w:val="002B16AA"/>
    <w:rsid w:val="002B1854"/>
    <w:rsid w:val="002B1A6F"/>
    <w:rsid w:val="002B241C"/>
    <w:rsid w:val="002B28E2"/>
    <w:rsid w:val="002B2D3D"/>
    <w:rsid w:val="002B2D4F"/>
    <w:rsid w:val="002B2D81"/>
    <w:rsid w:val="002B30D3"/>
    <w:rsid w:val="002B3201"/>
    <w:rsid w:val="002B3651"/>
    <w:rsid w:val="002B3763"/>
    <w:rsid w:val="002B37DB"/>
    <w:rsid w:val="002B38AB"/>
    <w:rsid w:val="002B3971"/>
    <w:rsid w:val="002B4C56"/>
    <w:rsid w:val="002B4E8E"/>
    <w:rsid w:val="002B5034"/>
    <w:rsid w:val="002B503D"/>
    <w:rsid w:val="002B51B9"/>
    <w:rsid w:val="002B5286"/>
    <w:rsid w:val="002B52E3"/>
    <w:rsid w:val="002B54D4"/>
    <w:rsid w:val="002B5B34"/>
    <w:rsid w:val="002B5C57"/>
    <w:rsid w:val="002B61F0"/>
    <w:rsid w:val="002B6256"/>
    <w:rsid w:val="002B6A92"/>
    <w:rsid w:val="002B6FF3"/>
    <w:rsid w:val="002B72F1"/>
    <w:rsid w:val="002B7461"/>
    <w:rsid w:val="002B74BF"/>
    <w:rsid w:val="002B7731"/>
    <w:rsid w:val="002B794E"/>
    <w:rsid w:val="002B79F7"/>
    <w:rsid w:val="002B7DD7"/>
    <w:rsid w:val="002C0099"/>
    <w:rsid w:val="002C009D"/>
    <w:rsid w:val="002C0457"/>
    <w:rsid w:val="002C06A0"/>
    <w:rsid w:val="002C076B"/>
    <w:rsid w:val="002C0B71"/>
    <w:rsid w:val="002C0C21"/>
    <w:rsid w:val="002C0DB8"/>
    <w:rsid w:val="002C1508"/>
    <w:rsid w:val="002C17B4"/>
    <w:rsid w:val="002C1AE8"/>
    <w:rsid w:val="002C1B99"/>
    <w:rsid w:val="002C2052"/>
    <w:rsid w:val="002C281E"/>
    <w:rsid w:val="002C29C5"/>
    <w:rsid w:val="002C2E42"/>
    <w:rsid w:val="002C2FE5"/>
    <w:rsid w:val="002C30DB"/>
    <w:rsid w:val="002C355B"/>
    <w:rsid w:val="002C35EC"/>
    <w:rsid w:val="002C3738"/>
    <w:rsid w:val="002C396E"/>
    <w:rsid w:val="002C3BCB"/>
    <w:rsid w:val="002C4212"/>
    <w:rsid w:val="002C4436"/>
    <w:rsid w:val="002C4577"/>
    <w:rsid w:val="002C48C0"/>
    <w:rsid w:val="002C494F"/>
    <w:rsid w:val="002C4E82"/>
    <w:rsid w:val="002C5350"/>
    <w:rsid w:val="002C54AF"/>
    <w:rsid w:val="002C5596"/>
    <w:rsid w:val="002C581F"/>
    <w:rsid w:val="002C5841"/>
    <w:rsid w:val="002C5878"/>
    <w:rsid w:val="002C5A1B"/>
    <w:rsid w:val="002C5E1A"/>
    <w:rsid w:val="002C6314"/>
    <w:rsid w:val="002C64DC"/>
    <w:rsid w:val="002C6AF0"/>
    <w:rsid w:val="002C71B8"/>
    <w:rsid w:val="002C71EA"/>
    <w:rsid w:val="002C72E0"/>
    <w:rsid w:val="002C7387"/>
    <w:rsid w:val="002C7F6F"/>
    <w:rsid w:val="002D01FA"/>
    <w:rsid w:val="002D027D"/>
    <w:rsid w:val="002D02AA"/>
    <w:rsid w:val="002D042F"/>
    <w:rsid w:val="002D05C7"/>
    <w:rsid w:val="002D0818"/>
    <w:rsid w:val="002D0992"/>
    <w:rsid w:val="002D0ABA"/>
    <w:rsid w:val="002D0DC4"/>
    <w:rsid w:val="002D1221"/>
    <w:rsid w:val="002D17CB"/>
    <w:rsid w:val="002D1B0B"/>
    <w:rsid w:val="002D1B58"/>
    <w:rsid w:val="002D1C68"/>
    <w:rsid w:val="002D1C8F"/>
    <w:rsid w:val="002D1F0D"/>
    <w:rsid w:val="002D241E"/>
    <w:rsid w:val="002D283D"/>
    <w:rsid w:val="002D2DA0"/>
    <w:rsid w:val="002D2E43"/>
    <w:rsid w:val="002D3129"/>
    <w:rsid w:val="002D3369"/>
    <w:rsid w:val="002D37FE"/>
    <w:rsid w:val="002D39CB"/>
    <w:rsid w:val="002D3AEB"/>
    <w:rsid w:val="002D3DF9"/>
    <w:rsid w:val="002D3E6A"/>
    <w:rsid w:val="002D411B"/>
    <w:rsid w:val="002D42D6"/>
    <w:rsid w:val="002D43DF"/>
    <w:rsid w:val="002D48D1"/>
    <w:rsid w:val="002D4D13"/>
    <w:rsid w:val="002D4E2D"/>
    <w:rsid w:val="002D4E49"/>
    <w:rsid w:val="002D5A2D"/>
    <w:rsid w:val="002D5DFC"/>
    <w:rsid w:val="002D6266"/>
    <w:rsid w:val="002D6699"/>
    <w:rsid w:val="002D6799"/>
    <w:rsid w:val="002D700E"/>
    <w:rsid w:val="002D74B9"/>
    <w:rsid w:val="002D76D6"/>
    <w:rsid w:val="002D77D2"/>
    <w:rsid w:val="002E032E"/>
    <w:rsid w:val="002E057D"/>
    <w:rsid w:val="002E06CF"/>
    <w:rsid w:val="002E06FA"/>
    <w:rsid w:val="002E073C"/>
    <w:rsid w:val="002E0B90"/>
    <w:rsid w:val="002E0D45"/>
    <w:rsid w:val="002E0EA5"/>
    <w:rsid w:val="002E0F4A"/>
    <w:rsid w:val="002E102B"/>
    <w:rsid w:val="002E146D"/>
    <w:rsid w:val="002E18C2"/>
    <w:rsid w:val="002E2163"/>
    <w:rsid w:val="002E21E7"/>
    <w:rsid w:val="002E21EB"/>
    <w:rsid w:val="002E2369"/>
    <w:rsid w:val="002E26B5"/>
    <w:rsid w:val="002E2763"/>
    <w:rsid w:val="002E2783"/>
    <w:rsid w:val="002E2D4B"/>
    <w:rsid w:val="002E2F6B"/>
    <w:rsid w:val="002E2F84"/>
    <w:rsid w:val="002E30F4"/>
    <w:rsid w:val="002E327B"/>
    <w:rsid w:val="002E370F"/>
    <w:rsid w:val="002E3B2A"/>
    <w:rsid w:val="002E3D05"/>
    <w:rsid w:val="002E3DD1"/>
    <w:rsid w:val="002E40DA"/>
    <w:rsid w:val="002E4141"/>
    <w:rsid w:val="002E43C5"/>
    <w:rsid w:val="002E471C"/>
    <w:rsid w:val="002E4946"/>
    <w:rsid w:val="002E4953"/>
    <w:rsid w:val="002E5221"/>
    <w:rsid w:val="002E5669"/>
    <w:rsid w:val="002E5739"/>
    <w:rsid w:val="002E57D0"/>
    <w:rsid w:val="002E6587"/>
    <w:rsid w:val="002E6696"/>
    <w:rsid w:val="002E6758"/>
    <w:rsid w:val="002E679F"/>
    <w:rsid w:val="002E6862"/>
    <w:rsid w:val="002E6AAB"/>
    <w:rsid w:val="002E6ABC"/>
    <w:rsid w:val="002E6AFF"/>
    <w:rsid w:val="002E6BA2"/>
    <w:rsid w:val="002E6C99"/>
    <w:rsid w:val="002E6C9E"/>
    <w:rsid w:val="002E6D95"/>
    <w:rsid w:val="002E6FB9"/>
    <w:rsid w:val="002E7031"/>
    <w:rsid w:val="002E7184"/>
    <w:rsid w:val="002E7219"/>
    <w:rsid w:val="002E728C"/>
    <w:rsid w:val="002E7CDC"/>
    <w:rsid w:val="002E7EE3"/>
    <w:rsid w:val="002F0624"/>
    <w:rsid w:val="002F09BA"/>
    <w:rsid w:val="002F0C22"/>
    <w:rsid w:val="002F0D4A"/>
    <w:rsid w:val="002F130E"/>
    <w:rsid w:val="002F152B"/>
    <w:rsid w:val="002F17D4"/>
    <w:rsid w:val="002F19CF"/>
    <w:rsid w:val="002F1A75"/>
    <w:rsid w:val="002F1E51"/>
    <w:rsid w:val="002F2284"/>
    <w:rsid w:val="002F252F"/>
    <w:rsid w:val="002F28D2"/>
    <w:rsid w:val="002F2B1F"/>
    <w:rsid w:val="002F2BFF"/>
    <w:rsid w:val="002F32B8"/>
    <w:rsid w:val="002F3E2D"/>
    <w:rsid w:val="002F3E35"/>
    <w:rsid w:val="002F3E45"/>
    <w:rsid w:val="002F3F95"/>
    <w:rsid w:val="002F4017"/>
    <w:rsid w:val="002F4114"/>
    <w:rsid w:val="002F46F2"/>
    <w:rsid w:val="002F4FF8"/>
    <w:rsid w:val="002F549D"/>
    <w:rsid w:val="002F59A0"/>
    <w:rsid w:val="002F5F97"/>
    <w:rsid w:val="002F611A"/>
    <w:rsid w:val="002F6524"/>
    <w:rsid w:val="002F65B3"/>
    <w:rsid w:val="002F6811"/>
    <w:rsid w:val="002F68B1"/>
    <w:rsid w:val="002F6AED"/>
    <w:rsid w:val="002F6E02"/>
    <w:rsid w:val="002F6F1F"/>
    <w:rsid w:val="002F6F48"/>
    <w:rsid w:val="002F72DB"/>
    <w:rsid w:val="002F7418"/>
    <w:rsid w:val="002F74B1"/>
    <w:rsid w:val="002F7BAC"/>
    <w:rsid w:val="002F7BB5"/>
    <w:rsid w:val="0030069C"/>
    <w:rsid w:val="00300A93"/>
    <w:rsid w:val="00300D5E"/>
    <w:rsid w:val="00300F0B"/>
    <w:rsid w:val="00300F73"/>
    <w:rsid w:val="003010D4"/>
    <w:rsid w:val="003015A9"/>
    <w:rsid w:val="0030173B"/>
    <w:rsid w:val="00301A12"/>
    <w:rsid w:val="00301AE5"/>
    <w:rsid w:val="00301E01"/>
    <w:rsid w:val="00301F96"/>
    <w:rsid w:val="0030212F"/>
    <w:rsid w:val="003029EB"/>
    <w:rsid w:val="00302C8B"/>
    <w:rsid w:val="00302E71"/>
    <w:rsid w:val="00303047"/>
    <w:rsid w:val="003037BA"/>
    <w:rsid w:val="0030388A"/>
    <w:rsid w:val="00303D6E"/>
    <w:rsid w:val="00304138"/>
    <w:rsid w:val="00304190"/>
    <w:rsid w:val="003043FB"/>
    <w:rsid w:val="003045CD"/>
    <w:rsid w:val="00304736"/>
    <w:rsid w:val="00304D46"/>
    <w:rsid w:val="0030529F"/>
    <w:rsid w:val="0030564E"/>
    <w:rsid w:val="003056CF"/>
    <w:rsid w:val="00305823"/>
    <w:rsid w:val="003059B7"/>
    <w:rsid w:val="00305CC9"/>
    <w:rsid w:val="003061E1"/>
    <w:rsid w:val="003067F4"/>
    <w:rsid w:val="00306AC2"/>
    <w:rsid w:val="00306C24"/>
    <w:rsid w:val="00307716"/>
    <w:rsid w:val="00307E04"/>
    <w:rsid w:val="00307E0C"/>
    <w:rsid w:val="00307E15"/>
    <w:rsid w:val="00307E9A"/>
    <w:rsid w:val="00307FFD"/>
    <w:rsid w:val="003104AE"/>
    <w:rsid w:val="003108E8"/>
    <w:rsid w:val="0031123D"/>
    <w:rsid w:val="003115BE"/>
    <w:rsid w:val="00311E00"/>
    <w:rsid w:val="00311FDC"/>
    <w:rsid w:val="0031218A"/>
    <w:rsid w:val="00312395"/>
    <w:rsid w:val="003123C4"/>
    <w:rsid w:val="00312A34"/>
    <w:rsid w:val="00313289"/>
    <w:rsid w:val="00313402"/>
    <w:rsid w:val="00313779"/>
    <w:rsid w:val="003138DA"/>
    <w:rsid w:val="00313A7E"/>
    <w:rsid w:val="00313BD0"/>
    <w:rsid w:val="00313C00"/>
    <w:rsid w:val="00314091"/>
    <w:rsid w:val="00314317"/>
    <w:rsid w:val="0031470B"/>
    <w:rsid w:val="00314872"/>
    <w:rsid w:val="003149B7"/>
    <w:rsid w:val="003150DD"/>
    <w:rsid w:val="00315403"/>
    <w:rsid w:val="00315A4D"/>
    <w:rsid w:val="00315E5B"/>
    <w:rsid w:val="00315F42"/>
    <w:rsid w:val="00316072"/>
    <w:rsid w:val="00316567"/>
    <w:rsid w:val="00316627"/>
    <w:rsid w:val="00316D4B"/>
    <w:rsid w:val="00316DF8"/>
    <w:rsid w:val="003172DA"/>
    <w:rsid w:val="0031731C"/>
    <w:rsid w:val="00317581"/>
    <w:rsid w:val="003175B1"/>
    <w:rsid w:val="0031761A"/>
    <w:rsid w:val="00317AB7"/>
    <w:rsid w:val="00317ABA"/>
    <w:rsid w:val="00320038"/>
    <w:rsid w:val="00320103"/>
    <w:rsid w:val="0032049A"/>
    <w:rsid w:val="003204B2"/>
    <w:rsid w:val="003204F6"/>
    <w:rsid w:val="00320639"/>
    <w:rsid w:val="00320969"/>
    <w:rsid w:val="00321343"/>
    <w:rsid w:val="00321A02"/>
    <w:rsid w:val="00321F33"/>
    <w:rsid w:val="00322007"/>
    <w:rsid w:val="00322221"/>
    <w:rsid w:val="00322A69"/>
    <w:rsid w:val="003234BA"/>
    <w:rsid w:val="00323DE5"/>
    <w:rsid w:val="00324494"/>
    <w:rsid w:val="00324BAE"/>
    <w:rsid w:val="00324C04"/>
    <w:rsid w:val="00324E84"/>
    <w:rsid w:val="00325187"/>
    <w:rsid w:val="003256C2"/>
    <w:rsid w:val="0032577A"/>
    <w:rsid w:val="00325B29"/>
    <w:rsid w:val="00325BFD"/>
    <w:rsid w:val="00325EBE"/>
    <w:rsid w:val="00326109"/>
    <w:rsid w:val="003262A0"/>
    <w:rsid w:val="003263DC"/>
    <w:rsid w:val="00326603"/>
    <w:rsid w:val="0032677B"/>
    <w:rsid w:val="00326818"/>
    <w:rsid w:val="003269C7"/>
    <w:rsid w:val="00326B92"/>
    <w:rsid w:val="00326BB4"/>
    <w:rsid w:val="00326C23"/>
    <w:rsid w:val="00326F97"/>
    <w:rsid w:val="00327039"/>
    <w:rsid w:val="00327289"/>
    <w:rsid w:val="003272FF"/>
    <w:rsid w:val="0032751E"/>
    <w:rsid w:val="00327698"/>
    <w:rsid w:val="003278F8"/>
    <w:rsid w:val="003279A3"/>
    <w:rsid w:val="00327D64"/>
    <w:rsid w:val="003300C3"/>
    <w:rsid w:val="003302B8"/>
    <w:rsid w:val="0033042F"/>
    <w:rsid w:val="00330451"/>
    <w:rsid w:val="0033081E"/>
    <w:rsid w:val="00330B8C"/>
    <w:rsid w:val="00330DD0"/>
    <w:rsid w:val="00331169"/>
    <w:rsid w:val="00331362"/>
    <w:rsid w:val="003313F1"/>
    <w:rsid w:val="003315C1"/>
    <w:rsid w:val="00331E38"/>
    <w:rsid w:val="00331E83"/>
    <w:rsid w:val="00331F28"/>
    <w:rsid w:val="00332774"/>
    <w:rsid w:val="003328C0"/>
    <w:rsid w:val="00332FA8"/>
    <w:rsid w:val="00333360"/>
    <w:rsid w:val="00333401"/>
    <w:rsid w:val="00333456"/>
    <w:rsid w:val="003335C5"/>
    <w:rsid w:val="0033364B"/>
    <w:rsid w:val="00333FD8"/>
    <w:rsid w:val="00334076"/>
    <w:rsid w:val="003343E5"/>
    <w:rsid w:val="00334488"/>
    <w:rsid w:val="003345EE"/>
    <w:rsid w:val="00334796"/>
    <w:rsid w:val="00334A03"/>
    <w:rsid w:val="00334C89"/>
    <w:rsid w:val="00334F68"/>
    <w:rsid w:val="00334FB8"/>
    <w:rsid w:val="00335029"/>
    <w:rsid w:val="0033536A"/>
    <w:rsid w:val="003355A3"/>
    <w:rsid w:val="00335723"/>
    <w:rsid w:val="00335B11"/>
    <w:rsid w:val="003360BB"/>
    <w:rsid w:val="00336170"/>
    <w:rsid w:val="003363EC"/>
    <w:rsid w:val="00336464"/>
    <w:rsid w:val="00336BF3"/>
    <w:rsid w:val="00336D15"/>
    <w:rsid w:val="003370B8"/>
    <w:rsid w:val="003373F8"/>
    <w:rsid w:val="003374D6"/>
    <w:rsid w:val="003374DE"/>
    <w:rsid w:val="00337614"/>
    <w:rsid w:val="00337928"/>
    <w:rsid w:val="003379EE"/>
    <w:rsid w:val="003379F5"/>
    <w:rsid w:val="00337A1D"/>
    <w:rsid w:val="00337B45"/>
    <w:rsid w:val="00337BED"/>
    <w:rsid w:val="00340049"/>
    <w:rsid w:val="00340226"/>
    <w:rsid w:val="00340423"/>
    <w:rsid w:val="00340A86"/>
    <w:rsid w:val="00340B83"/>
    <w:rsid w:val="00340CB0"/>
    <w:rsid w:val="00340EEE"/>
    <w:rsid w:val="00340FCE"/>
    <w:rsid w:val="00341150"/>
    <w:rsid w:val="003412E2"/>
    <w:rsid w:val="003413D8"/>
    <w:rsid w:val="0034149F"/>
    <w:rsid w:val="0034177A"/>
    <w:rsid w:val="0034178E"/>
    <w:rsid w:val="00341939"/>
    <w:rsid w:val="00341BC9"/>
    <w:rsid w:val="00341D34"/>
    <w:rsid w:val="00341E66"/>
    <w:rsid w:val="00341EBF"/>
    <w:rsid w:val="003422F5"/>
    <w:rsid w:val="00342367"/>
    <w:rsid w:val="00342872"/>
    <w:rsid w:val="00342916"/>
    <w:rsid w:val="00342F26"/>
    <w:rsid w:val="0034365E"/>
    <w:rsid w:val="0034396B"/>
    <w:rsid w:val="00343F18"/>
    <w:rsid w:val="00343F40"/>
    <w:rsid w:val="00343FB5"/>
    <w:rsid w:val="003440BB"/>
    <w:rsid w:val="0034419B"/>
    <w:rsid w:val="003444C3"/>
    <w:rsid w:val="00344A6E"/>
    <w:rsid w:val="00344A78"/>
    <w:rsid w:val="00344B07"/>
    <w:rsid w:val="00344DEC"/>
    <w:rsid w:val="00344F0E"/>
    <w:rsid w:val="003451C4"/>
    <w:rsid w:val="00345548"/>
    <w:rsid w:val="0034575D"/>
    <w:rsid w:val="00345C67"/>
    <w:rsid w:val="00345FC0"/>
    <w:rsid w:val="00346268"/>
    <w:rsid w:val="00346367"/>
    <w:rsid w:val="0034640A"/>
    <w:rsid w:val="003466C1"/>
    <w:rsid w:val="003468AD"/>
    <w:rsid w:val="00346E2E"/>
    <w:rsid w:val="003474F0"/>
    <w:rsid w:val="00347585"/>
    <w:rsid w:val="00347C04"/>
    <w:rsid w:val="00347DFB"/>
    <w:rsid w:val="00347EE8"/>
    <w:rsid w:val="0035044F"/>
    <w:rsid w:val="00350482"/>
    <w:rsid w:val="00350C22"/>
    <w:rsid w:val="00350E37"/>
    <w:rsid w:val="0035111B"/>
    <w:rsid w:val="00351282"/>
    <w:rsid w:val="0035159F"/>
    <w:rsid w:val="00351DBD"/>
    <w:rsid w:val="00351E9F"/>
    <w:rsid w:val="003522AD"/>
    <w:rsid w:val="003522F7"/>
    <w:rsid w:val="0035248A"/>
    <w:rsid w:val="003525CE"/>
    <w:rsid w:val="0035283E"/>
    <w:rsid w:val="00352857"/>
    <w:rsid w:val="00352A8C"/>
    <w:rsid w:val="00352C88"/>
    <w:rsid w:val="00352EB1"/>
    <w:rsid w:val="003530BA"/>
    <w:rsid w:val="00353151"/>
    <w:rsid w:val="0035328B"/>
    <w:rsid w:val="0035352E"/>
    <w:rsid w:val="003536C8"/>
    <w:rsid w:val="003536EE"/>
    <w:rsid w:val="00353A40"/>
    <w:rsid w:val="00353AB8"/>
    <w:rsid w:val="00353DBB"/>
    <w:rsid w:val="003544DC"/>
    <w:rsid w:val="003544F9"/>
    <w:rsid w:val="0035474F"/>
    <w:rsid w:val="00354CA0"/>
    <w:rsid w:val="00354CA9"/>
    <w:rsid w:val="00354ECB"/>
    <w:rsid w:val="00354EF9"/>
    <w:rsid w:val="003550AF"/>
    <w:rsid w:val="003552B1"/>
    <w:rsid w:val="003552D9"/>
    <w:rsid w:val="0035562A"/>
    <w:rsid w:val="00355962"/>
    <w:rsid w:val="00355E4A"/>
    <w:rsid w:val="00355EAE"/>
    <w:rsid w:val="003560F1"/>
    <w:rsid w:val="003562B6"/>
    <w:rsid w:val="003566E9"/>
    <w:rsid w:val="0035698F"/>
    <w:rsid w:val="00356D1A"/>
    <w:rsid w:val="00356D1F"/>
    <w:rsid w:val="00356DED"/>
    <w:rsid w:val="00356E3C"/>
    <w:rsid w:val="00356EE6"/>
    <w:rsid w:val="003572A6"/>
    <w:rsid w:val="003575C7"/>
    <w:rsid w:val="00357779"/>
    <w:rsid w:val="00357869"/>
    <w:rsid w:val="00357D3E"/>
    <w:rsid w:val="00357ECF"/>
    <w:rsid w:val="00360CA5"/>
    <w:rsid w:val="00360E57"/>
    <w:rsid w:val="003613D4"/>
    <w:rsid w:val="0036163A"/>
    <w:rsid w:val="003616A1"/>
    <w:rsid w:val="003617BB"/>
    <w:rsid w:val="00361BB9"/>
    <w:rsid w:val="00361D55"/>
    <w:rsid w:val="0036204C"/>
    <w:rsid w:val="003625DF"/>
    <w:rsid w:val="003625EC"/>
    <w:rsid w:val="003629C1"/>
    <w:rsid w:val="0036324B"/>
    <w:rsid w:val="0036327F"/>
    <w:rsid w:val="003632DA"/>
    <w:rsid w:val="0036357C"/>
    <w:rsid w:val="00363A18"/>
    <w:rsid w:val="0036444D"/>
    <w:rsid w:val="00364FBB"/>
    <w:rsid w:val="00364FCF"/>
    <w:rsid w:val="003651FD"/>
    <w:rsid w:val="003654F7"/>
    <w:rsid w:val="00365768"/>
    <w:rsid w:val="0036584C"/>
    <w:rsid w:val="00365853"/>
    <w:rsid w:val="00365903"/>
    <w:rsid w:val="00365B0A"/>
    <w:rsid w:val="00365C75"/>
    <w:rsid w:val="00365D8E"/>
    <w:rsid w:val="00365EA3"/>
    <w:rsid w:val="003661C7"/>
    <w:rsid w:val="0036675D"/>
    <w:rsid w:val="003669FD"/>
    <w:rsid w:val="00366DEF"/>
    <w:rsid w:val="00366E29"/>
    <w:rsid w:val="003673B8"/>
    <w:rsid w:val="003673C4"/>
    <w:rsid w:val="0036776A"/>
    <w:rsid w:val="003677A1"/>
    <w:rsid w:val="00367821"/>
    <w:rsid w:val="00367B78"/>
    <w:rsid w:val="003704B5"/>
    <w:rsid w:val="00370656"/>
    <w:rsid w:val="0037071C"/>
    <w:rsid w:val="003707F3"/>
    <w:rsid w:val="003708F9"/>
    <w:rsid w:val="003709F7"/>
    <w:rsid w:val="00370A88"/>
    <w:rsid w:val="00370C5A"/>
    <w:rsid w:val="003712E4"/>
    <w:rsid w:val="00371552"/>
    <w:rsid w:val="00371758"/>
    <w:rsid w:val="00371F1D"/>
    <w:rsid w:val="003722EA"/>
    <w:rsid w:val="0037230D"/>
    <w:rsid w:val="00372509"/>
    <w:rsid w:val="00372EAC"/>
    <w:rsid w:val="00372FA6"/>
    <w:rsid w:val="003731FB"/>
    <w:rsid w:val="00373527"/>
    <w:rsid w:val="00373589"/>
    <w:rsid w:val="00373843"/>
    <w:rsid w:val="00373B87"/>
    <w:rsid w:val="00373BF4"/>
    <w:rsid w:val="00373D49"/>
    <w:rsid w:val="00373F2A"/>
    <w:rsid w:val="0037427F"/>
    <w:rsid w:val="00374387"/>
    <w:rsid w:val="003755B9"/>
    <w:rsid w:val="00375B28"/>
    <w:rsid w:val="00375BC8"/>
    <w:rsid w:val="00375DA6"/>
    <w:rsid w:val="003763FC"/>
    <w:rsid w:val="00376408"/>
    <w:rsid w:val="003765A4"/>
    <w:rsid w:val="00376681"/>
    <w:rsid w:val="00376765"/>
    <w:rsid w:val="003767F3"/>
    <w:rsid w:val="0037688C"/>
    <w:rsid w:val="00376A93"/>
    <w:rsid w:val="00377087"/>
    <w:rsid w:val="0037740A"/>
    <w:rsid w:val="003775CD"/>
    <w:rsid w:val="00377614"/>
    <w:rsid w:val="00377AF0"/>
    <w:rsid w:val="00377B61"/>
    <w:rsid w:val="00377CEC"/>
    <w:rsid w:val="00377D50"/>
    <w:rsid w:val="00377E00"/>
    <w:rsid w:val="00377F2B"/>
    <w:rsid w:val="003802A8"/>
    <w:rsid w:val="003802BA"/>
    <w:rsid w:val="003805BF"/>
    <w:rsid w:val="0038061F"/>
    <w:rsid w:val="003808C9"/>
    <w:rsid w:val="00380D1A"/>
    <w:rsid w:val="00380D65"/>
    <w:rsid w:val="00381083"/>
    <w:rsid w:val="003810AD"/>
    <w:rsid w:val="0038110F"/>
    <w:rsid w:val="00381270"/>
    <w:rsid w:val="00381447"/>
    <w:rsid w:val="003816C2"/>
    <w:rsid w:val="00381852"/>
    <w:rsid w:val="00381895"/>
    <w:rsid w:val="003818B4"/>
    <w:rsid w:val="00381A51"/>
    <w:rsid w:val="00381A83"/>
    <w:rsid w:val="00381B7E"/>
    <w:rsid w:val="00381C64"/>
    <w:rsid w:val="00381DA2"/>
    <w:rsid w:val="00381DCB"/>
    <w:rsid w:val="00381F7B"/>
    <w:rsid w:val="00382002"/>
    <w:rsid w:val="00382201"/>
    <w:rsid w:val="00382441"/>
    <w:rsid w:val="00382E37"/>
    <w:rsid w:val="00382F6A"/>
    <w:rsid w:val="0038320E"/>
    <w:rsid w:val="00383780"/>
    <w:rsid w:val="00383AB7"/>
    <w:rsid w:val="00383C5B"/>
    <w:rsid w:val="00383CFC"/>
    <w:rsid w:val="003841DD"/>
    <w:rsid w:val="003841EE"/>
    <w:rsid w:val="00384345"/>
    <w:rsid w:val="003846D4"/>
    <w:rsid w:val="003858EF"/>
    <w:rsid w:val="00385BD2"/>
    <w:rsid w:val="003862C0"/>
    <w:rsid w:val="00386E9D"/>
    <w:rsid w:val="00387014"/>
    <w:rsid w:val="00387C3A"/>
    <w:rsid w:val="003900A6"/>
    <w:rsid w:val="003903AE"/>
    <w:rsid w:val="00390436"/>
    <w:rsid w:val="003906CC"/>
    <w:rsid w:val="003907D2"/>
    <w:rsid w:val="003907E3"/>
    <w:rsid w:val="00390A8A"/>
    <w:rsid w:val="00390AE1"/>
    <w:rsid w:val="00390F38"/>
    <w:rsid w:val="00391158"/>
    <w:rsid w:val="0039116D"/>
    <w:rsid w:val="00391FF3"/>
    <w:rsid w:val="003923BF"/>
    <w:rsid w:val="00392512"/>
    <w:rsid w:val="003926AA"/>
    <w:rsid w:val="003928CD"/>
    <w:rsid w:val="00392A90"/>
    <w:rsid w:val="00392E9B"/>
    <w:rsid w:val="00392F89"/>
    <w:rsid w:val="0039301C"/>
    <w:rsid w:val="0039315F"/>
    <w:rsid w:val="00393342"/>
    <w:rsid w:val="003933E0"/>
    <w:rsid w:val="00393BCE"/>
    <w:rsid w:val="00394030"/>
    <w:rsid w:val="0039405A"/>
    <w:rsid w:val="00394245"/>
    <w:rsid w:val="003943B3"/>
    <w:rsid w:val="00394720"/>
    <w:rsid w:val="00394829"/>
    <w:rsid w:val="003948E7"/>
    <w:rsid w:val="00394E77"/>
    <w:rsid w:val="00395925"/>
    <w:rsid w:val="00395949"/>
    <w:rsid w:val="0039596D"/>
    <w:rsid w:val="00395CA1"/>
    <w:rsid w:val="00395CFF"/>
    <w:rsid w:val="003961E2"/>
    <w:rsid w:val="00396252"/>
    <w:rsid w:val="003966DB"/>
    <w:rsid w:val="00396C81"/>
    <w:rsid w:val="00397130"/>
    <w:rsid w:val="00397475"/>
    <w:rsid w:val="00397699"/>
    <w:rsid w:val="003977BF"/>
    <w:rsid w:val="00397A1E"/>
    <w:rsid w:val="00397A81"/>
    <w:rsid w:val="00397E24"/>
    <w:rsid w:val="00397F0E"/>
    <w:rsid w:val="003A0083"/>
    <w:rsid w:val="003A08CF"/>
    <w:rsid w:val="003A0937"/>
    <w:rsid w:val="003A0987"/>
    <w:rsid w:val="003A0BB4"/>
    <w:rsid w:val="003A0E8A"/>
    <w:rsid w:val="003A0F0A"/>
    <w:rsid w:val="003A1042"/>
    <w:rsid w:val="003A1398"/>
    <w:rsid w:val="003A16F1"/>
    <w:rsid w:val="003A1C9D"/>
    <w:rsid w:val="003A1CC7"/>
    <w:rsid w:val="003A20F2"/>
    <w:rsid w:val="003A2311"/>
    <w:rsid w:val="003A2C5B"/>
    <w:rsid w:val="003A2F82"/>
    <w:rsid w:val="003A3215"/>
    <w:rsid w:val="003A33A5"/>
    <w:rsid w:val="003A3469"/>
    <w:rsid w:val="003A351B"/>
    <w:rsid w:val="003A374C"/>
    <w:rsid w:val="003A39FF"/>
    <w:rsid w:val="003A3DCA"/>
    <w:rsid w:val="003A3F9D"/>
    <w:rsid w:val="003A481D"/>
    <w:rsid w:val="003A4848"/>
    <w:rsid w:val="003A505E"/>
    <w:rsid w:val="003A50BB"/>
    <w:rsid w:val="003A53B6"/>
    <w:rsid w:val="003A59A1"/>
    <w:rsid w:val="003A5B59"/>
    <w:rsid w:val="003A5E20"/>
    <w:rsid w:val="003A5FF6"/>
    <w:rsid w:val="003A6610"/>
    <w:rsid w:val="003A6A54"/>
    <w:rsid w:val="003A6B22"/>
    <w:rsid w:val="003A6C41"/>
    <w:rsid w:val="003A6C67"/>
    <w:rsid w:val="003A74D4"/>
    <w:rsid w:val="003A75DE"/>
    <w:rsid w:val="003A79E1"/>
    <w:rsid w:val="003A7B9C"/>
    <w:rsid w:val="003A7F02"/>
    <w:rsid w:val="003B038E"/>
    <w:rsid w:val="003B06BD"/>
    <w:rsid w:val="003B082A"/>
    <w:rsid w:val="003B0C69"/>
    <w:rsid w:val="003B0DF8"/>
    <w:rsid w:val="003B1175"/>
    <w:rsid w:val="003B1565"/>
    <w:rsid w:val="003B161A"/>
    <w:rsid w:val="003B169F"/>
    <w:rsid w:val="003B1C48"/>
    <w:rsid w:val="003B1C70"/>
    <w:rsid w:val="003B1E58"/>
    <w:rsid w:val="003B2029"/>
    <w:rsid w:val="003B2144"/>
    <w:rsid w:val="003B22C5"/>
    <w:rsid w:val="003B2488"/>
    <w:rsid w:val="003B2713"/>
    <w:rsid w:val="003B2834"/>
    <w:rsid w:val="003B2A80"/>
    <w:rsid w:val="003B2B14"/>
    <w:rsid w:val="003B2CDD"/>
    <w:rsid w:val="003B2D56"/>
    <w:rsid w:val="003B2F03"/>
    <w:rsid w:val="003B2FEC"/>
    <w:rsid w:val="003B3436"/>
    <w:rsid w:val="003B3677"/>
    <w:rsid w:val="003B36D8"/>
    <w:rsid w:val="003B3820"/>
    <w:rsid w:val="003B3E70"/>
    <w:rsid w:val="003B3EF2"/>
    <w:rsid w:val="003B3F94"/>
    <w:rsid w:val="003B4217"/>
    <w:rsid w:val="003B434D"/>
    <w:rsid w:val="003B43F0"/>
    <w:rsid w:val="003B492B"/>
    <w:rsid w:val="003B4982"/>
    <w:rsid w:val="003B4EB8"/>
    <w:rsid w:val="003B5097"/>
    <w:rsid w:val="003B51FB"/>
    <w:rsid w:val="003B52E0"/>
    <w:rsid w:val="003B53CB"/>
    <w:rsid w:val="003B56E4"/>
    <w:rsid w:val="003B5A1C"/>
    <w:rsid w:val="003B5C06"/>
    <w:rsid w:val="003B5C5B"/>
    <w:rsid w:val="003B696A"/>
    <w:rsid w:val="003B6DAE"/>
    <w:rsid w:val="003B6ED3"/>
    <w:rsid w:val="003B6F1B"/>
    <w:rsid w:val="003B712F"/>
    <w:rsid w:val="003B7404"/>
    <w:rsid w:val="003B7575"/>
    <w:rsid w:val="003B7588"/>
    <w:rsid w:val="003B75F6"/>
    <w:rsid w:val="003B7991"/>
    <w:rsid w:val="003B79A1"/>
    <w:rsid w:val="003B79B6"/>
    <w:rsid w:val="003B7C6A"/>
    <w:rsid w:val="003B7CA4"/>
    <w:rsid w:val="003B7DFE"/>
    <w:rsid w:val="003B7EB1"/>
    <w:rsid w:val="003C01B0"/>
    <w:rsid w:val="003C039F"/>
    <w:rsid w:val="003C041A"/>
    <w:rsid w:val="003C07CC"/>
    <w:rsid w:val="003C0C70"/>
    <w:rsid w:val="003C113A"/>
    <w:rsid w:val="003C123F"/>
    <w:rsid w:val="003C15CC"/>
    <w:rsid w:val="003C15EF"/>
    <w:rsid w:val="003C15FE"/>
    <w:rsid w:val="003C1731"/>
    <w:rsid w:val="003C1A64"/>
    <w:rsid w:val="003C1CE4"/>
    <w:rsid w:val="003C20EB"/>
    <w:rsid w:val="003C20ED"/>
    <w:rsid w:val="003C2147"/>
    <w:rsid w:val="003C22E5"/>
    <w:rsid w:val="003C25B6"/>
    <w:rsid w:val="003C2601"/>
    <w:rsid w:val="003C271F"/>
    <w:rsid w:val="003C27B5"/>
    <w:rsid w:val="003C2AB8"/>
    <w:rsid w:val="003C2FBD"/>
    <w:rsid w:val="003C3622"/>
    <w:rsid w:val="003C3700"/>
    <w:rsid w:val="003C37CA"/>
    <w:rsid w:val="003C39BB"/>
    <w:rsid w:val="003C39C3"/>
    <w:rsid w:val="003C39EF"/>
    <w:rsid w:val="003C3A17"/>
    <w:rsid w:val="003C3E58"/>
    <w:rsid w:val="003C3F4E"/>
    <w:rsid w:val="003C463C"/>
    <w:rsid w:val="003C4A28"/>
    <w:rsid w:val="003C4B77"/>
    <w:rsid w:val="003C4D75"/>
    <w:rsid w:val="003C648C"/>
    <w:rsid w:val="003C651C"/>
    <w:rsid w:val="003C65F9"/>
    <w:rsid w:val="003C6633"/>
    <w:rsid w:val="003C6BAF"/>
    <w:rsid w:val="003C6E11"/>
    <w:rsid w:val="003C708D"/>
    <w:rsid w:val="003C70CC"/>
    <w:rsid w:val="003C712B"/>
    <w:rsid w:val="003C7677"/>
    <w:rsid w:val="003C784A"/>
    <w:rsid w:val="003C79DD"/>
    <w:rsid w:val="003C7AA1"/>
    <w:rsid w:val="003D0404"/>
    <w:rsid w:val="003D0498"/>
    <w:rsid w:val="003D05FF"/>
    <w:rsid w:val="003D0885"/>
    <w:rsid w:val="003D08DA"/>
    <w:rsid w:val="003D08DD"/>
    <w:rsid w:val="003D0F1C"/>
    <w:rsid w:val="003D158C"/>
    <w:rsid w:val="003D16A1"/>
    <w:rsid w:val="003D198D"/>
    <w:rsid w:val="003D1BE9"/>
    <w:rsid w:val="003D1C9C"/>
    <w:rsid w:val="003D1E03"/>
    <w:rsid w:val="003D1F79"/>
    <w:rsid w:val="003D1F84"/>
    <w:rsid w:val="003D2001"/>
    <w:rsid w:val="003D230F"/>
    <w:rsid w:val="003D2BE8"/>
    <w:rsid w:val="003D305D"/>
    <w:rsid w:val="003D3140"/>
    <w:rsid w:val="003D31DD"/>
    <w:rsid w:val="003D3388"/>
    <w:rsid w:val="003D367C"/>
    <w:rsid w:val="003D3BCA"/>
    <w:rsid w:val="003D40CA"/>
    <w:rsid w:val="003D40CD"/>
    <w:rsid w:val="003D46A8"/>
    <w:rsid w:val="003D484E"/>
    <w:rsid w:val="003D4F10"/>
    <w:rsid w:val="003D4F75"/>
    <w:rsid w:val="003D5029"/>
    <w:rsid w:val="003D515A"/>
    <w:rsid w:val="003D5242"/>
    <w:rsid w:val="003D57D0"/>
    <w:rsid w:val="003D60A7"/>
    <w:rsid w:val="003D64CC"/>
    <w:rsid w:val="003D68C0"/>
    <w:rsid w:val="003D693F"/>
    <w:rsid w:val="003D6F83"/>
    <w:rsid w:val="003E008D"/>
    <w:rsid w:val="003E0B16"/>
    <w:rsid w:val="003E0C6B"/>
    <w:rsid w:val="003E0C8D"/>
    <w:rsid w:val="003E0FA1"/>
    <w:rsid w:val="003E110A"/>
    <w:rsid w:val="003E11B1"/>
    <w:rsid w:val="003E13C0"/>
    <w:rsid w:val="003E19E3"/>
    <w:rsid w:val="003E1CD4"/>
    <w:rsid w:val="003E1E3C"/>
    <w:rsid w:val="003E1F7D"/>
    <w:rsid w:val="003E2061"/>
    <w:rsid w:val="003E217D"/>
    <w:rsid w:val="003E2263"/>
    <w:rsid w:val="003E23AE"/>
    <w:rsid w:val="003E2464"/>
    <w:rsid w:val="003E2920"/>
    <w:rsid w:val="003E2C50"/>
    <w:rsid w:val="003E2EAA"/>
    <w:rsid w:val="003E2FF6"/>
    <w:rsid w:val="003E3230"/>
    <w:rsid w:val="003E34A4"/>
    <w:rsid w:val="003E34FE"/>
    <w:rsid w:val="003E3C71"/>
    <w:rsid w:val="003E414E"/>
    <w:rsid w:val="003E46ED"/>
    <w:rsid w:val="003E4757"/>
    <w:rsid w:val="003E496F"/>
    <w:rsid w:val="003E4B69"/>
    <w:rsid w:val="003E4B6C"/>
    <w:rsid w:val="003E5202"/>
    <w:rsid w:val="003E57E4"/>
    <w:rsid w:val="003E58F8"/>
    <w:rsid w:val="003E5F4B"/>
    <w:rsid w:val="003E6342"/>
    <w:rsid w:val="003E65E0"/>
    <w:rsid w:val="003E6A36"/>
    <w:rsid w:val="003E6B7C"/>
    <w:rsid w:val="003E6D97"/>
    <w:rsid w:val="003E6E45"/>
    <w:rsid w:val="003E7230"/>
    <w:rsid w:val="003E742E"/>
    <w:rsid w:val="003E754A"/>
    <w:rsid w:val="003E775A"/>
    <w:rsid w:val="003E78AE"/>
    <w:rsid w:val="003E7957"/>
    <w:rsid w:val="003E79DD"/>
    <w:rsid w:val="003E7E19"/>
    <w:rsid w:val="003F013C"/>
    <w:rsid w:val="003F092D"/>
    <w:rsid w:val="003F0F34"/>
    <w:rsid w:val="003F0FE4"/>
    <w:rsid w:val="003F12EB"/>
    <w:rsid w:val="003F1474"/>
    <w:rsid w:val="003F1502"/>
    <w:rsid w:val="003F1A0B"/>
    <w:rsid w:val="003F1BD3"/>
    <w:rsid w:val="003F1D94"/>
    <w:rsid w:val="003F1E2A"/>
    <w:rsid w:val="003F2383"/>
    <w:rsid w:val="003F239D"/>
    <w:rsid w:val="003F25E6"/>
    <w:rsid w:val="003F2784"/>
    <w:rsid w:val="003F29B7"/>
    <w:rsid w:val="003F30A5"/>
    <w:rsid w:val="003F362A"/>
    <w:rsid w:val="003F3B29"/>
    <w:rsid w:val="003F3D8E"/>
    <w:rsid w:val="003F4150"/>
    <w:rsid w:val="003F4222"/>
    <w:rsid w:val="003F46EA"/>
    <w:rsid w:val="003F4CB3"/>
    <w:rsid w:val="003F4E40"/>
    <w:rsid w:val="003F5061"/>
    <w:rsid w:val="003F54CF"/>
    <w:rsid w:val="003F579B"/>
    <w:rsid w:val="003F5841"/>
    <w:rsid w:val="003F609F"/>
    <w:rsid w:val="003F64E0"/>
    <w:rsid w:val="003F6559"/>
    <w:rsid w:val="003F6923"/>
    <w:rsid w:val="003F6B12"/>
    <w:rsid w:val="003F719B"/>
    <w:rsid w:val="003F71C9"/>
    <w:rsid w:val="003F75A7"/>
    <w:rsid w:val="003F75BC"/>
    <w:rsid w:val="003F79BB"/>
    <w:rsid w:val="003F7A0E"/>
    <w:rsid w:val="003F7A36"/>
    <w:rsid w:val="00400CF1"/>
    <w:rsid w:val="00400D32"/>
    <w:rsid w:val="00400DA4"/>
    <w:rsid w:val="00400E93"/>
    <w:rsid w:val="00400F33"/>
    <w:rsid w:val="004012F4"/>
    <w:rsid w:val="004012F6"/>
    <w:rsid w:val="00401919"/>
    <w:rsid w:val="00401A22"/>
    <w:rsid w:val="00401C6D"/>
    <w:rsid w:val="004023F7"/>
    <w:rsid w:val="0040268D"/>
    <w:rsid w:val="00402741"/>
    <w:rsid w:val="00402896"/>
    <w:rsid w:val="00402D01"/>
    <w:rsid w:val="00403244"/>
    <w:rsid w:val="004037A8"/>
    <w:rsid w:val="004037B9"/>
    <w:rsid w:val="00403800"/>
    <w:rsid w:val="004042AB"/>
    <w:rsid w:val="00404422"/>
    <w:rsid w:val="004045E4"/>
    <w:rsid w:val="004045EB"/>
    <w:rsid w:val="00404904"/>
    <w:rsid w:val="00404929"/>
    <w:rsid w:val="00404FC0"/>
    <w:rsid w:val="0040532F"/>
    <w:rsid w:val="004055DC"/>
    <w:rsid w:val="00405FBD"/>
    <w:rsid w:val="0040695B"/>
    <w:rsid w:val="00406A89"/>
    <w:rsid w:val="00406C10"/>
    <w:rsid w:val="00406C3F"/>
    <w:rsid w:val="00406C95"/>
    <w:rsid w:val="00407121"/>
    <w:rsid w:val="004077A3"/>
    <w:rsid w:val="004079FE"/>
    <w:rsid w:val="00407E3A"/>
    <w:rsid w:val="00407E54"/>
    <w:rsid w:val="00410021"/>
    <w:rsid w:val="00410023"/>
    <w:rsid w:val="004103D6"/>
    <w:rsid w:val="00410DFA"/>
    <w:rsid w:val="00411223"/>
    <w:rsid w:val="0041158D"/>
    <w:rsid w:val="00411CEF"/>
    <w:rsid w:val="00411E13"/>
    <w:rsid w:val="004125CB"/>
    <w:rsid w:val="00412D16"/>
    <w:rsid w:val="00412D8F"/>
    <w:rsid w:val="004133BE"/>
    <w:rsid w:val="00413593"/>
    <w:rsid w:val="00413621"/>
    <w:rsid w:val="004137BD"/>
    <w:rsid w:val="0041388A"/>
    <w:rsid w:val="00413C53"/>
    <w:rsid w:val="00413D60"/>
    <w:rsid w:val="00413EBC"/>
    <w:rsid w:val="004143A2"/>
    <w:rsid w:val="00414591"/>
    <w:rsid w:val="00414A37"/>
    <w:rsid w:val="00414AEB"/>
    <w:rsid w:val="00414B93"/>
    <w:rsid w:val="00414C75"/>
    <w:rsid w:val="00414E1A"/>
    <w:rsid w:val="004150F2"/>
    <w:rsid w:val="00415201"/>
    <w:rsid w:val="0041530C"/>
    <w:rsid w:val="00415436"/>
    <w:rsid w:val="0041569D"/>
    <w:rsid w:val="00415841"/>
    <w:rsid w:val="00415DCF"/>
    <w:rsid w:val="00415EC2"/>
    <w:rsid w:val="0041602A"/>
    <w:rsid w:val="0041608A"/>
    <w:rsid w:val="004161C6"/>
    <w:rsid w:val="00416378"/>
    <w:rsid w:val="004165DD"/>
    <w:rsid w:val="00416618"/>
    <w:rsid w:val="00416785"/>
    <w:rsid w:val="0041697C"/>
    <w:rsid w:val="00416C0D"/>
    <w:rsid w:val="00416C33"/>
    <w:rsid w:val="00416D62"/>
    <w:rsid w:val="00416F76"/>
    <w:rsid w:val="004170A4"/>
    <w:rsid w:val="00417209"/>
    <w:rsid w:val="004173A1"/>
    <w:rsid w:val="00417545"/>
    <w:rsid w:val="00417780"/>
    <w:rsid w:val="00417A45"/>
    <w:rsid w:val="00417B2A"/>
    <w:rsid w:val="00420334"/>
    <w:rsid w:val="0042057E"/>
    <w:rsid w:val="00420805"/>
    <w:rsid w:val="004208F4"/>
    <w:rsid w:val="004217F9"/>
    <w:rsid w:val="00421F86"/>
    <w:rsid w:val="004223DC"/>
    <w:rsid w:val="00423438"/>
    <w:rsid w:val="00423842"/>
    <w:rsid w:val="00423AF3"/>
    <w:rsid w:val="00424369"/>
    <w:rsid w:val="00424773"/>
    <w:rsid w:val="0042493C"/>
    <w:rsid w:val="00424A09"/>
    <w:rsid w:val="00424C57"/>
    <w:rsid w:val="00424D33"/>
    <w:rsid w:val="00425183"/>
    <w:rsid w:val="004252A4"/>
    <w:rsid w:val="0042546F"/>
    <w:rsid w:val="00425B9B"/>
    <w:rsid w:val="00425E67"/>
    <w:rsid w:val="00426297"/>
    <w:rsid w:val="004264B5"/>
    <w:rsid w:val="00426686"/>
    <w:rsid w:val="00426910"/>
    <w:rsid w:val="00426A38"/>
    <w:rsid w:val="00426B1F"/>
    <w:rsid w:val="00426CBB"/>
    <w:rsid w:val="00426FA0"/>
    <w:rsid w:val="004270EF"/>
    <w:rsid w:val="004276FF"/>
    <w:rsid w:val="00427901"/>
    <w:rsid w:val="00427956"/>
    <w:rsid w:val="00427A22"/>
    <w:rsid w:val="00427AA3"/>
    <w:rsid w:val="00427B4B"/>
    <w:rsid w:val="00427D4A"/>
    <w:rsid w:val="00427FED"/>
    <w:rsid w:val="004300DF"/>
    <w:rsid w:val="00430139"/>
    <w:rsid w:val="0043016D"/>
    <w:rsid w:val="004301C8"/>
    <w:rsid w:val="0043022A"/>
    <w:rsid w:val="0043077F"/>
    <w:rsid w:val="00430B1E"/>
    <w:rsid w:val="00430C20"/>
    <w:rsid w:val="004312C0"/>
    <w:rsid w:val="00431779"/>
    <w:rsid w:val="004321AB"/>
    <w:rsid w:val="004325AB"/>
    <w:rsid w:val="004328AB"/>
    <w:rsid w:val="00432DF6"/>
    <w:rsid w:val="00432F88"/>
    <w:rsid w:val="00433130"/>
    <w:rsid w:val="004336BB"/>
    <w:rsid w:val="00433992"/>
    <w:rsid w:val="00433F24"/>
    <w:rsid w:val="00433FA6"/>
    <w:rsid w:val="0043406B"/>
    <w:rsid w:val="004345FE"/>
    <w:rsid w:val="00434A3F"/>
    <w:rsid w:val="00434DB9"/>
    <w:rsid w:val="004350C8"/>
    <w:rsid w:val="004350E6"/>
    <w:rsid w:val="00435376"/>
    <w:rsid w:val="00435943"/>
    <w:rsid w:val="00435C49"/>
    <w:rsid w:val="00435E76"/>
    <w:rsid w:val="00436469"/>
    <w:rsid w:val="0043651B"/>
    <w:rsid w:val="00436CEF"/>
    <w:rsid w:val="00436EF3"/>
    <w:rsid w:val="00437287"/>
    <w:rsid w:val="00437618"/>
    <w:rsid w:val="00437827"/>
    <w:rsid w:val="004378BD"/>
    <w:rsid w:val="00437A2F"/>
    <w:rsid w:val="00437A49"/>
    <w:rsid w:val="00437F89"/>
    <w:rsid w:val="0044012A"/>
    <w:rsid w:val="004403A8"/>
    <w:rsid w:val="00440980"/>
    <w:rsid w:val="00440CAD"/>
    <w:rsid w:val="00440D37"/>
    <w:rsid w:val="004411AC"/>
    <w:rsid w:val="00441268"/>
    <w:rsid w:val="004413AA"/>
    <w:rsid w:val="00441768"/>
    <w:rsid w:val="00441918"/>
    <w:rsid w:val="00441A6D"/>
    <w:rsid w:val="00441B15"/>
    <w:rsid w:val="00441B9A"/>
    <w:rsid w:val="00441E77"/>
    <w:rsid w:val="00441F12"/>
    <w:rsid w:val="0044252C"/>
    <w:rsid w:val="004425DE"/>
    <w:rsid w:val="0044267A"/>
    <w:rsid w:val="00442698"/>
    <w:rsid w:val="00442895"/>
    <w:rsid w:val="00442986"/>
    <w:rsid w:val="004429EF"/>
    <w:rsid w:val="00443017"/>
    <w:rsid w:val="0044317F"/>
    <w:rsid w:val="00443976"/>
    <w:rsid w:val="00443A34"/>
    <w:rsid w:val="004442FC"/>
    <w:rsid w:val="0044468F"/>
    <w:rsid w:val="0044479E"/>
    <w:rsid w:val="00444B04"/>
    <w:rsid w:val="00444E15"/>
    <w:rsid w:val="004450E9"/>
    <w:rsid w:val="0044514B"/>
    <w:rsid w:val="0044514F"/>
    <w:rsid w:val="00445418"/>
    <w:rsid w:val="004455C4"/>
    <w:rsid w:val="00445938"/>
    <w:rsid w:val="00445C25"/>
    <w:rsid w:val="00445C8D"/>
    <w:rsid w:val="00445E3F"/>
    <w:rsid w:val="00446041"/>
    <w:rsid w:val="00446268"/>
    <w:rsid w:val="004465FC"/>
    <w:rsid w:val="0044661F"/>
    <w:rsid w:val="00446639"/>
    <w:rsid w:val="0044682E"/>
    <w:rsid w:val="004469C6"/>
    <w:rsid w:val="00446B8D"/>
    <w:rsid w:val="00446D75"/>
    <w:rsid w:val="00447524"/>
    <w:rsid w:val="00447765"/>
    <w:rsid w:val="0045048A"/>
    <w:rsid w:val="00450943"/>
    <w:rsid w:val="00450C09"/>
    <w:rsid w:val="00450E81"/>
    <w:rsid w:val="00450EB1"/>
    <w:rsid w:val="004512F6"/>
    <w:rsid w:val="004514DC"/>
    <w:rsid w:val="004516FB"/>
    <w:rsid w:val="00451975"/>
    <w:rsid w:val="00451B0D"/>
    <w:rsid w:val="00451CDF"/>
    <w:rsid w:val="00451D66"/>
    <w:rsid w:val="00452057"/>
    <w:rsid w:val="004520F7"/>
    <w:rsid w:val="0045232F"/>
    <w:rsid w:val="0045277C"/>
    <w:rsid w:val="00452919"/>
    <w:rsid w:val="0045291C"/>
    <w:rsid w:val="00452DA1"/>
    <w:rsid w:val="00452F7D"/>
    <w:rsid w:val="00453A1F"/>
    <w:rsid w:val="00453B75"/>
    <w:rsid w:val="00453BF3"/>
    <w:rsid w:val="00454036"/>
    <w:rsid w:val="0045423B"/>
    <w:rsid w:val="0045445D"/>
    <w:rsid w:val="004544F0"/>
    <w:rsid w:val="004548BC"/>
    <w:rsid w:val="0045571D"/>
    <w:rsid w:val="00455A57"/>
    <w:rsid w:val="00455EC8"/>
    <w:rsid w:val="0045605D"/>
    <w:rsid w:val="004561E0"/>
    <w:rsid w:val="00456686"/>
    <w:rsid w:val="004569AC"/>
    <w:rsid w:val="00456AB2"/>
    <w:rsid w:val="00456C7C"/>
    <w:rsid w:val="00456F0F"/>
    <w:rsid w:val="00456F95"/>
    <w:rsid w:val="004571CF"/>
    <w:rsid w:val="004573FF"/>
    <w:rsid w:val="00457438"/>
    <w:rsid w:val="00457599"/>
    <w:rsid w:val="004575CD"/>
    <w:rsid w:val="00457601"/>
    <w:rsid w:val="0045762E"/>
    <w:rsid w:val="00457735"/>
    <w:rsid w:val="00457C81"/>
    <w:rsid w:val="00457CD9"/>
    <w:rsid w:val="00457E3F"/>
    <w:rsid w:val="00457E66"/>
    <w:rsid w:val="00460041"/>
    <w:rsid w:val="004600A3"/>
    <w:rsid w:val="00460872"/>
    <w:rsid w:val="004609B4"/>
    <w:rsid w:val="00461163"/>
    <w:rsid w:val="00461261"/>
    <w:rsid w:val="00461316"/>
    <w:rsid w:val="004613CC"/>
    <w:rsid w:val="00461563"/>
    <w:rsid w:val="0046179C"/>
    <w:rsid w:val="004617D1"/>
    <w:rsid w:val="0046185F"/>
    <w:rsid w:val="004622EB"/>
    <w:rsid w:val="0046258D"/>
    <w:rsid w:val="0046265A"/>
    <w:rsid w:val="004626E6"/>
    <w:rsid w:val="004628BC"/>
    <w:rsid w:val="004629E8"/>
    <w:rsid w:val="00462AF1"/>
    <w:rsid w:val="00462DC1"/>
    <w:rsid w:val="00462DCA"/>
    <w:rsid w:val="004632AD"/>
    <w:rsid w:val="004634AC"/>
    <w:rsid w:val="00463647"/>
    <w:rsid w:val="00463BCD"/>
    <w:rsid w:val="00463BF2"/>
    <w:rsid w:val="00463ECF"/>
    <w:rsid w:val="00463F91"/>
    <w:rsid w:val="004640A5"/>
    <w:rsid w:val="00464153"/>
    <w:rsid w:val="004643D6"/>
    <w:rsid w:val="00464479"/>
    <w:rsid w:val="00464609"/>
    <w:rsid w:val="004648FF"/>
    <w:rsid w:val="00464A72"/>
    <w:rsid w:val="00465B3C"/>
    <w:rsid w:val="00465D9D"/>
    <w:rsid w:val="00465E1B"/>
    <w:rsid w:val="00465F90"/>
    <w:rsid w:val="0046616F"/>
    <w:rsid w:val="004664B7"/>
    <w:rsid w:val="004664EA"/>
    <w:rsid w:val="004665C0"/>
    <w:rsid w:val="00466725"/>
    <w:rsid w:val="004667F0"/>
    <w:rsid w:val="00466813"/>
    <w:rsid w:val="0046683E"/>
    <w:rsid w:val="00466B66"/>
    <w:rsid w:val="00466D2F"/>
    <w:rsid w:val="00466E7D"/>
    <w:rsid w:val="00467557"/>
    <w:rsid w:val="0046772D"/>
    <w:rsid w:val="0046774D"/>
    <w:rsid w:val="0046794A"/>
    <w:rsid w:val="00467D77"/>
    <w:rsid w:val="00467E26"/>
    <w:rsid w:val="00470523"/>
    <w:rsid w:val="004709F0"/>
    <w:rsid w:val="00470B98"/>
    <w:rsid w:val="00470BE4"/>
    <w:rsid w:val="00470E6D"/>
    <w:rsid w:val="00470F6E"/>
    <w:rsid w:val="004710C9"/>
    <w:rsid w:val="0047121E"/>
    <w:rsid w:val="00471469"/>
    <w:rsid w:val="00471951"/>
    <w:rsid w:val="00471972"/>
    <w:rsid w:val="00471F6C"/>
    <w:rsid w:val="004724EF"/>
    <w:rsid w:val="00472A2C"/>
    <w:rsid w:val="00472A46"/>
    <w:rsid w:val="00472C3A"/>
    <w:rsid w:val="00472FDA"/>
    <w:rsid w:val="004730E1"/>
    <w:rsid w:val="0047390B"/>
    <w:rsid w:val="00473ABF"/>
    <w:rsid w:val="00473F37"/>
    <w:rsid w:val="0047437C"/>
    <w:rsid w:val="004749A1"/>
    <w:rsid w:val="00474BCE"/>
    <w:rsid w:val="00474FA7"/>
    <w:rsid w:val="0047514E"/>
    <w:rsid w:val="00475674"/>
    <w:rsid w:val="00475876"/>
    <w:rsid w:val="0047593C"/>
    <w:rsid w:val="00476469"/>
    <w:rsid w:val="004765D4"/>
    <w:rsid w:val="00476B26"/>
    <w:rsid w:val="00476B41"/>
    <w:rsid w:val="00477094"/>
    <w:rsid w:val="0047729E"/>
    <w:rsid w:val="0047759E"/>
    <w:rsid w:val="004775F9"/>
    <w:rsid w:val="00477E4A"/>
    <w:rsid w:val="00477E76"/>
    <w:rsid w:val="00477FA1"/>
    <w:rsid w:val="00480203"/>
    <w:rsid w:val="00480271"/>
    <w:rsid w:val="00480851"/>
    <w:rsid w:val="004809CC"/>
    <w:rsid w:val="00480A2C"/>
    <w:rsid w:val="00480BC1"/>
    <w:rsid w:val="00480C82"/>
    <w:rsid w:val="00481185"/>
    <w:rsid w:val="0048228B"/>
    <w:rsid w:val="00482477"/>
    <w:rsid w:val="00482C10"/>
    <w:rsid w:val="00483056"/>
    <w:rsid w:val="004830A8"/>
    <w:rsid w:val="0048344A"/>
    <w:rsid w:val="00483A2B"/>
    <w:rsid w:val="004846C2"/>
    <w:rsid w:val="00484ECA"/>
    <w:rsid w:val="004850CE"/>
    <w:rsid w:val="00485108"/>
    <w:rsid w:val="004851B6"/>
    <w:rsid w:val="0048527B"/>
    <w:rsid w:val="00485426"/>
    <w:rsid w:val="00485612"/>
    <w:rsid w:val="0048584A"/>
    <w:rsid w:val="00485BC1"/>
    <w:rsid w:val="00485FCA"/>
    <w:rsid w:val="004861D2"/>
    <w:rsid w:val="0048679F"/>
    <w:rsid w:val="00486ABB"/>
    <w:rsid w:val="00486BE4"/>
    <w:rsid w:val="00486CD5"/>
    <w:rsid w:val="00487226"/>
    <w:rsid w:val="004872A5"/>
    <w:rsid w:val="00487BCA"/>
    <w:rsid w:val="00487EBB"/>
    <w:rsid w:val="00490294"/>
    <w:rsid w:val="0049034D"/>
    <w:rsid w:val="0049048C"/>
    <w:rsid w:val="0049057B"/>
    <w:rsid w:val="004905FF"/>
    <w:rsid w:val="004907C7"/>
    <w:rsid w:val="0049100B"/>
    <w:rsid w:val="0049106F"/>
    <w:rsid w:val="004912B0"/>
    <w:rsid w:val="004917CC"/>
    <w:rsid w:val="004918BB"/>
    <w:rsid w:val="00491AA5"/>
    <w:rsid w:val="00491AEA"/>
    <w:rsid w:val="00491B00"/>
    <w:rsid w:val="00491BAE"/>
    <w:rsid w:val="00491C91"/>
    <w:rsid w:val="00491D99"/>
    <w:rsid w:val="00491E14"/>
    <w:rsid w:val="004920B5"/>
    <w:rsid w:val="004923C9"/>
    <w:rsid w:val="004923F1"/>
    <w:rsid w:val="0049260A"/>
    <w:rsid w:val="00492B9C"/>
    <w:rsid w:val="00493175"/>
    <w:rsid w:val="004932E5"/>
    <w:rsid w:val="004932FE"/>
    <w:rsid w:val="00493401"/>
    <w:rsid w:val="0049376D"/>
    <w:rsid w:val="00493E3A"/>
    <w:rsid w:val="004941C5"/>
    <w:rsid w:val="004942CD"/>
    <w:rsid w:val="00494655"/>
    <w:rsid w:val="0049498C"/>
    <w:rsid w:val="004949D8"/>
    <w:rsid w:val="00494B19"/>
    <w:rsid w:val="00495009"/>
    <w:rsid w:val="00495A72"/>
    <w:rsid w:val="00495CC4"/>
    <w:rsid w:val="004965D8"/>
    <w:rsid w:val="004965E2"/>
    <w:rsid w:val="00496685"/>
    <w:rsid w:val="00496CFB"/>
    <w:rsid w:val="00497092"/>
    <w:rsid w:val="00497240"/>
    <w:rsid w:val="00497349"/>
    <w:rsid w:val="004974FA"/>
    <w:rsid w:val="00497A51"/>
    <w:rsid w:val="00497C5E"/>
    <w:rsid w:val="00497E35"/>
    <w:rsid w:val="00497F56"/>
    <w:rsid w:val="004A02E4"/>
    <w:rsid w:val="004A0B20"/>
    <w:rsid w:val="004A0C56"/>
    <w:rsid w:val="004A0DB1"/>
    <w:rsid w:val="004A1281"/>
    <w:rsid w:val="004A1745"/>
    <w:rsid w:val="004A17C4"/>
    <w:rsid w:val="004A184C"/>
    <w:rsid w:val="004A1DD0"/>
    <w:rsid w:val="004A20A9"/>
    <w:rsid w:val="004A216B"/>
    <w:rsid w:val="004A2364"/>
    <w:rsid w:val="004A2862"/>
    <w:rsid w:val="004A2965"/>
    <w:rsid w:val="004A2C64"/>
    <w:rsid w:val="004A2DB1"/>
    <w:rsid w:val="004A3184"/>
    <w:rsid w:val="004A3346"/>
    <w:rsid w:val="004A3520"/>
    <w:rsid w:val="004A3D58"/>
    <w:rsid w:val="004A3FF7"/>
    <w:rsid w:val="004A40BA"/>
    <w:rsid w:val="004A40BB"/>
    <w:rsid w:val="004A43FD"/>
    <w:rsid w:val="004A450D"/>
    <w:rsid w:val="004A46BD"/>
    <w:rsid w:val="004A47CB"/>
    <w:rsid w:val="004A4A11"/>
    <w:rsid w:val="004A4AB1"/>
    <w:rsid w:val="004A4B39"/>
    <w:rsid w:val="004A4F42"/>
    <w:rsid w:val="004A524B"/>
    <w:rsid w:val="004A5326"/>
    <w:rsid w:val="004A5477"/>
    <w:rsid w:val="004A5699"/>
    <w:rsid w:val="004A58AC"/>
    <w:rsid w:val="004A5E52"/>
    <w:rsid w:val="004A5F2B"/>
    <w:rsid w:val="004A5F34"/>
    <w:rsid w:val="004A6209"/>
    <w:rsid w:val="004A64CA"/>
    <w:rsid w:val="004A6511"/>
    <w:rsid w:val="004A65C7"/>
    <w:rsid w:val="004A6924"/>
    <w:rsid w:val="004A69DB"/>
    <w:rsid w:val="004A6B4B"/>
    <w:rsid w:val="004A6FA0"/>
    <w:rsid w:val="004A7035"/>
    <w:rsid w:val="004A708F"/>
    <w:rsid w:val="004A740C"/>
    <w:rsid w:val="004A7899"/>
    <w:rsid w:val="004A7CD7"/>
    <w:rsid w:val="004A7E86"/>
    <w:rsid w:val="004B0358"/>
    <w:rsid w:val="004B04E3"/>
    <w:rsid w:val="004B0B73"/>
    <w:rsid w:val="004B0F74"/>
    <w:rsid w:val="004B0FC8"/>
    <w:rsid w:val="004B1010"/>
    <w:rsid w:val="004B113A"/>
    <w:rsid w:val="004B1329"/>
    <w:rsid w:val="004B16E4"/>
    <w:rsid w:val="004B1ED1"/>
    <w:rsid w:val="004B2086"/>
    <w:rsid w:val="004B2175"/>
    <w:rsid w:val="004B299B"/>
    <w:rsid w:val="004B2A2C"/>
    <w:rsid w:val="004B2BDE"/>
    <w:rsid w:val="004B2E6E"/>
    <w:rsid w:val="004B3626"/>
    <w:rsid w:val="004B36D5"/>
    <w:rsid w:val="004B3B32"/>
    <w:rsid w:val="004B3B5C"/>
    <w:rsid w:val="004B4705"/>
    <w:rsid w:val="004B4A8C"/>
    <w:rsid w:val="004B4C1C"/>
    <w:rsid w:val="004B4CD7"/>
    <w:rsid w:val="004B4CDD"/>
    <w:rsid w:val="004B4D02"/>
    <w:rsid w:val="004B52D2"/>
    <w:rsid w:val="004B538D"/>
    <w:rsid w:val="004B5496"/>
    <w:rsid w:val="004B56B1"/>
    <w:rsid w:val="004B5FE9"/>
    <w:rsid w:val="004B62A6"/>
    <w:rsid w:val="004B62FE"/>
    <w:rsid w:val="004B6620"/>
    <w:rsid w:val="004B699C"/>
    <w:rsid w:val="004B6A47"/>
    <w:rsid w:val="004B6CAF"/>
    <w:rsid w:val="004B706F"/>
    <w:rsid w:val="004B73E8"/>
    <w:rsid w:val="004C00FD"/>
    <w:rsid w:val="004C0164"/>
    <w:rsid w:val="004C09A5"/>
    <w:rsid w:val="004C0B85"/>
    <w:rsid w:val="004C0C54"/>
    <w:rsid w:val="004C0CC3"/>
    <w:rsid w:val="004C0D7B"/>
    <w:rsid w:val="004C0E05"/>
    <w:rsid w:val="004C1134"/>
    <w:rsid w:val="004C1CB0"/>
    <w:rsid w:val="004C1D82"/>
    <w:rsid w:val="004C1E53"/>
    <w:rsid w:val="004C2391"/>
    <w:rsid w:val="004C2684"/>
    <w:rsid w:val="004C2CF9"/>
    <w:rsid w:val="004C2FF6"/>
    <w:rsid w:val="004C340A"/>
    <w:rsid w:val="004C34C2"/>
    <w:rsid w:val="004C3BEA"/>
    <w:rsid w:val="004C4056"/>
    <w:rsid w:val="004C428C"/>
    <w:rsid w:val="004C4310"/>
    <w:rsid w:val="004C4587"/>
    <w:rsid w:val="004C47E0"/>
    <w:rsid w:val="004C4B69"/>
    <w:rsid w:val="004C4B80"/>
    <w:rsid w:val="004C4B99"/>
    <w:rsid w:val="004C4CB8"/>
    <w:rsid w:val="004C4D8C"/>
    <w:rsid w:val="004C4FE3"/>
    <w:rsid w:val="004C52D9"/>
    <w:rsid w:val="004C57C8"/>
    <w:rsid w:val="004C57FE"/>
    <w:rsid w:val="004C5A04"/>
    <w:rsid w:val="004C5D2D"/>
    <w:rsid w:val="004C5E3E"/>
    <w:rsid w:val="004C64C9"/>
    <w:rsid w:val="004C64D5"/>
    <w:rsid w:val="004C64F4"/>
    <w:rsid w:val="004C6515"/>
    <w:rsid w:val="004C6821"/>
    <w:rsid w:val="004C68B7"/>
    <w:rsid w:val="004C69DD"/>
    <w:rsid w:val="004C6A47"/>
    <w:rsid w:val="004C6E50"/>
    <w:rsid w:val="004C70F8"/>
    <w:rsid w:val="004C74D8"/>
    <w:rsid w:val="004C7709"/>
    <w:rsid w:val="004C7D53"/>
    <w:rsid w:val="004C7FF5"/>
    <w:rsid w:val="004D0165"/>
    <w:rsid w:val="004D029A"/>
    <w:rsid w:val="004D039D"/>
    <w:rsid w:val="004D071D"/>
    <w:rsid w:val="004D0B4A"/>
    <w:rsid w:val="004D0B79"/>
    <w:rsid w:val="004D0DAB"/>
    <w:rsid w:val="004D11C5"/>
    <w:rsid w:val="004D1354"/>
    <w:rsid w:val="004D1497"/>
    <w:rsid w:val="004D1713"/>
    <w:rsid w:val="004D1847"/>
    <w:rsid w:val="004D2111"/>
    <w:rsid w:val="004D261A"/>
    <w:rsid w:val="004D2C6E"/>
    <w:rsid w:val="004D2EF2"/>
    <w:rsid w:val="004D3163"/>
    <w:rsid w:val="004D37FD"/>
    <w:rsid w:val="004D3F36"/>
    <w:rsid w:val="004D40DE"/>
    <w:rsid w:val="004D4248"/>
    <w:rsid w:val="004D43BF"/>
    <w:rsid w:val="004D4924"/>
    <w:rsid w:val="004D49E4"/>
    <w:rsid w:val="004D4A69"/>
    <w:rsid w:val="004D4EBF"/>
    <w:rsid w:val="004D5049"/>
    <w:rsid w:val="004D5327"/>
    <w:rsid w:val="004D5340"/>
    <w:rsid w:val="004D54A5"/>
    <w:rsid w:val="004D576E"/>
    <w:rsid w:val="004D5822"/>
    <w:rsid w:val="004D5C66"/>
    <w:rsid w:val="004D5D6F"/>
    <w:rsid w:val="004D5E18"/>
    <w:rsid w:val="004D5EC9"/>
    <w:rsid w:val="004D6204"/>
    <w:rsid w:val="004D6832"/>
    <w:rsid w:val="004D695F"/>
    <w:rsid w:val="004D6A6A"/>
    <w:rsid w:val="004D704A"/>
    <w:rsid w:val="004D7134"/>
    <w:rsid w:val="004D72E3"/>
    <w:rsid w:val="004D7353"/>
    <w:rsid w:val="004D7401"/>
    <w:rsid w:val="004D7B0B"/>
    <w:rsid w:val="004D7F32"/>
    <w:rsid w:val="004E01C8"/>
    <w:rsid w:val="004E0854"/>
    <w:rsid w:val="004E0DC4"/>
    <w:rsid w:val="004E0E5B"/>
    <w:rsid w:val="004E1041"/>
    <w:rsid w:val="004E1794"/>
    <w:rsid w:val="004E1940"/>
    <w:rsid w:val="004E1D05"/>
    <w:rsid w:val="004E1D29"/>
    <w:rsid w:val="004E1D34"/>
    <w:rsid w:val="004E1E48"/>
    <w:rsid w:val="004E2201"/>
    <w:rsid w:val="004E2A95"/>
    <w:rsid w:val="004E2AA7"/>
    <w:rsid w:val="004E2C5A"/>
    <w:rsid w:val="004E2CC5"/>
    <w:rsid w:val="004E2D3B"/>
    <w:rsid w:val="004E2E61"/>
    <w:rsid w:val="004E31E4"/>
    <w:rsid w:val="004E3500"/>
    <w:rsid w:val="004E37BD"/>
    <w:rsid w:val="004E38CB"/>
    <w:rsid w:val="004E391C"/>
    <w:rsid w:val="004E3BAB"/>
    <w:rsid w:val="004E3F9F"/>
    <w:rsid w:val="004E4155"/>
    <w:rsid w:val="004E41B7"/>
    <w:rsid w:val="004E423C"/>
    <w:rsid w:val="004E4656"/>
    <w:rsid w:val="004E4BB6"/>
    <w:rsid w:val="004E547F"/>
    <w:rsid w:val="004E5686"/>
    <w:rsid w:val="004E5814"/>
    <w:rsid w:val="004E5981"/>
    <w:rsid w:val="004E630A"/>
    <w:rsid w:val="004E644D"/>
    <w:rsid w:val="004E64A6"/>
    <w:rsid w:val="004E6C39"/>
    <w:rsid w:val="004E6D11"/>
    <w:rsid w:val="004E705B"/>
    <w:rsid w:val="004E70A3"/>
    <w:rsid w:val="004E7372"/>
    <w:rsid w:val="004E780E"/>
    <w:rsid w:val="004E7C15"/>
    <w:rsid w:val="004E7D54"/>
    <w:rsid w:val="004E7F59"/>
    <w:rsid w:val="004F00C0"/>
    <w:rsid w:val="004F0385"/>
    <w:rsid w:val="004F0393"/>
    <w:rsid w:val="004F04D5"/>
    <w:rsid w:val="004F05BC"/>
    <w:rsid w:val="004F0721"/>
    <w:rsid w:val="004F0927"/>
    <w:rsid w:val="004F0D30"/>
    <w:rsid w:val="004F0E79"/>
    <w:rsid w:val="004F1343"/>
    <w:rsid w:val="004F15D4"/>
    <w:rsid w:val="004F1678"/>
    <w:rsid w:val="004F1928"/>
    <w:rsid w:val="004F2307"/>
    <w:rsid w:val="004F2624"/>
    <w:rsid w:val="004F334E"/>
    <w:rsid w:val="004F35D7"/>
    <w:rsid w:val="004F3700"/>
    <w:rsid w:val="004F4101"/>
    <w:rsid w:val="004F4198"/>
    <w:rsid w:val="004F41CF"/>
    <w:rsid w:val="004F4374"/>
    <w:rsid w:val="004F439A"/>
    <w:rsid w:val="004F4624"/>
    <w:rsid w:val="004F46A9"/>
    <w:rsid w:val="004F4C25"/>
    <w:rsid w:val="004F4C4B"/>
    <w:rsid w:val="004F52CD"/>
    <w:rsid w:val="004F53C9"/>
    <w:rsid w:val="004F563C"/>
    <w:rsid w:val="004F5915"/>
    <w:rsid w:val="004F5C3C"/>
    <w:rsid w:val="004F5FB8"/>
    <w:rsid w:val="004F6002"/>
    <w:rsid w:val="004F63B1"/>
    <w:rsid w:val="004F6448"/>
    <w:rsid w:val="004F644D"/>
    <w:rsid w:val="004F65EB"/>
    <w:rsid w:val="004F6A6F"/>
    <w:rsid w:val="004F6C90"/>
    <w:rsid w:val="004F6D25"/>
    <w:rsid w:val="004F6F44"/>
    <w:rsid w:val="004F6FE7"/>
    <w:rsid w:val="004F70DF"/>
    <w:rsid w:val="004F741B"/>
    <w:rsid w:val="004F7469"/>
    <w:rsid w:val="004F7619"/>
    <w:rsid w:val="004F7C48"/>
    <w:rsid w:val="00500562"/>
    <w:rsid w:val="00500D23"/>
    <w:rsid w:val="00500D4C"/>
    <w:rsid w:val="005013BC"/>
    <w:rsid w:val="00501449"/>
    <w:rsid w:val="00501BAF"/>
    <w:rsid w:val="00501D31"/>
    <w:rsid w:val="00501F6B"/>
    <w:rsid w:val="005022E3"/>
    <w:rsid w:val="00502327"/>
    <w:rsid w:val="00502479"/>
    <w:rsid w:val="005024BC"/>
    <w:rsid w:val="00502516"/>
    <w:rsid w:val="005027B0"/>
    <w:rsid w:val="00502D07"/>
    <w:rsid w:val="0050322F"/>
    <w:rsid w:val="005032BD"/>
    <w:rsid w:val="005039D1"/>
    <w:rsid w:val="00503ABD"/>
    <w:rsid w:val="00503DC8"/>
    <w:rsid w:val="00504064"/>
    <w:rsid w:val="00504609"/>
    <w:rsid w:val="00504678"/>
    <w:rsid w:val="00504764"/>
    <w:rsid w:val="00504821"/>
    <w:rsid w:val="00504871"/>
    <w:rsid w:val="005049D9"/>
    <w:rsid w:val="00504E11"/>
    <w:rsid w:val="00505532"/>
    <w:rsid w:val="00505661"/>
    <w:rsid w:val="00505784"/>
    <w:rsid w:val="00505802"/>
    <w:rsid w:val="00505DA5"/>
    <w:rsid w:val="00506054"/>
    <w:rsid w:val="0050606C"/>
    <w:rsid w:val="005060A1"/>
    <w:rsid w:val="0050643D"/>
    <w:rsid w:val="00506751"/>
    <w:rsid w:val="005067E6"/>
    <w:rsid w:val="00506D54"/>
    <w:rsid w:val="00507217"/>
    <w:rsid w:val="005072A6"/>
    <w:rsid w:val="00507321"/>
    <w:rsid w:val="00507669"/>
    <w:rsid w:val="0050771B"/>
    <w:rsid w:val="0050788D"/>
    <w:rsid w:val="005103A7"/>
    <w:rsid w:val="0051051C"/>
    <w:rsid w:val="0051054F"/>
    <w:rsid w:val="00510616"/>
    <w:rsid w:val="0051097F"/>
    <w:rsid w:val="00510B01"/>
    <w:rsid w:val="00510C6C"/>
    <w:rsid w:val="00510D27"/>
    <w:rsid w:val="00510F5E"/>
    <w:rsid w:val="00510F6F"/>
    <w:rsid w:val="005115B0"/>
    <w:rsid w:val="005116A2"/>
    <w:rsid w:val="00511C4A"/>
    <w:rsid w:val="00511F84"/>
    <w:rsid w:val="00512074"/>
    <w:rsid w:val="00512289"/>
    <w:rsid w:val="0051257E"/>
    <w:rsid w:val="0051334C"/>
    <w:rsid w:val="00513447"/>
    <w:rsid w:val="005138F7"/>
    <w:rsid w:val="005139C8"/>
    <w:rsid w:val="00513B32"/>
    <w:rsid w:val="00513B7F"/>
    <w:rsid w:val="00513D89"/>
    <w:rsid w:val="0051409A"/>
    <w:rsid w:val="00514504"/>
    <w:rsid w:val="0051482A"/>
    <w:rsid w:val="00514E5F"/>
    <w:rsid w:val="00514F7D"/>
    <w:rsid w:val="0051512E"/>
    <w:rsid w:val="005159FA"/>
    <w:rsid w:val="00515D12"/>
    <w:rsid w:val="00515DB2"/>
    <w:rsid w:val="005165A3"/>
    <w:rsid w:val="005169B7"/>
    <w:rsid w:val="00516E05"/>
    <w:rsid w:val="00516ECD"/>
    <w:rsid w:val="00516F6D"/>
    <w:rsid w:val="0051746A"/>
    <w:rsid w:val="005175BF"/>
    <w:rsid w:val="00517776"/>
    <w:rsid w:val="00517AA5"/>
    <w:rsid w:val="00517C68"/>
    <w:rsid w:val="00520296"/>
    <w:rsid w:val="005207C6"/>
    <w:rsid w:val="005207C8"/>
    <w:rsid w:val="0052092E"/>
    <w:rsid w:val="00520B34"/>
    <w:rsid w:val="00520CEE"/>
    <w:rsid w:val="0052119B"/>
    <w:rsid w:val="005211EF"/>
    <w:rsid w:val="00521481"/>
    <w:rsid w:val="0052149B"/>
    <w:rsid w:val="0052185D"/>
    <w:rsid w:val="00521960"/>
    <w:rsid w:val="00521DFD"/>
    <w:rsid w:val="00522283"/>
    <w:rsid w:val="005222B5"/>
    <w:rsid w:val="0052284C"/>
    <w:rsid w:val="00522890"/>
    <w:rsid w:val="00522BD0"/>
    <w:rsid w:val="00522BDA"/>
    <w:rsid w:val="00522F82"/>
    <w:rsid w:val="00523117"/>
    <w:rsid w:val="00523709"/>
    <w:rsid w:val="005237A9"/>
    <w:rsid w:val="00523AF3"/>
    <w:rsid w:val="00523E46"/>
    <w:rsid w:val="00523FAC"/>
    <w:rsid w:val="0052416C"/>
    <w:rsid w:val="00524295"/>
    <w:rsid w:val="0052431E"/>
    <w:rsid w:val="0052448A"/>
    <w:rsid w:val="00524865"/>
    <w:rsid w:val="00524A0A"/>
    <w:rsid w:val="00524E80"/>
    <w:rsid w:val="005251EA"/>
    <w:rsid w:val="00525409"/>
    <w:rsid w:val="005254C5"/>
    <w:rsid w:val="0052552E"/>
    <w:rsid w:val="005257BC"/>
    <w:rsid w:val="00525B89"/>
    <w:rsid w:val="00525E36"/>
    <w:rsid w:val="00525E3A"/>
    <w:rsid w:val="00525E6D"/>
    <w:rsid w:val="005260AE"/>
    <w:rsid w:val="00526151"/>
    <w:rsid w:val="00526377"/>
    <w:rsid w:val="0052639C"/>
    <w:rsid w:val="00526446"/>
    <w:rsid w:val="00526900"/>
    <w:rsid w:val="00526A0A"/>
    <w:rsid w:val="00526A1A"/>
    <w:rsid w:val="005270E2"/>
    <w:rsid w:val="005272EB"/>
    <w:rsid w:val="0052761A"/>
    <w:rsid w:val="00527B27"/>
    <w:rsid w:val="00527F35"/>
    <w:rsid w:val="00530330"/>
    <w:rsid w:val="00530445"/>
    <w:rsid w:val="005306FF"/>
    <w:rsid w:val="005307A2"/>
    <w:rsid w:val="0053088A"/>
    <w:rsid w:val="005309D3"/>
    <w:rsid w:val="00530AB1"/>
    <w:rsid w:val="00530BC8"/>
    <w:rsid w:val="00530D5A"/>
    <w:rsid w:val="00530E82"/>
    <w:rsid w:val="005314E7"/>
    <w:rsid w:val="00531836"/>
    <w:rsid w:val="00531CB0"/>
    <w:rsid w:val="00531D87"/>
    <w:rsid w:val="00531DD9"/>
    <w:rsid w:val="00531F13"/>
    <w:rsid w:val="00532196"/>
    <w:rsid w:val="005322D9"/>
    <w:rsid w:val="005322DE"/>
    <w:rsid w:val="005323DC"/>
    <w:rsid w:val="005326AE"/>
    <w:rsid w:val="005329AD"/>
    <w:rsid w:val="00532C84"/>
    <w:rsid w:val="005331E9"/>
    <w:rsid w:val="0053348E"/>
    <w:rsid w:val="00533589"/>
    <w:rsid w:val="005337FC"/>
    <w:rsid w:val="00533A6F"/>
    <w:rsid w:val="0053413E"/>
    <w:rsid w:val="00534252"/>
    <w:rsid w:val="005345FC"/>
    <w:rsid w:val="00534923"/>
    <w:rsid w:val="00534BCB"/>
    <w:rsid w:val="00535008"/>
    <w:rsid w:val="00535253"/>
    <w:rsid w:val="00535537"/>
    <w:rsid w:val="00535564"/>
    <w:rsid w:val="00535D60"/>
    <w:rsid w:val="00535ED7"/>
    <w:rsid w:val="00536367"/>
    <w:rsid w:val="00536828"/>
    <w:rsid w:val="00536A53"/>
    <w:rsid w:val="00536A9C"/>
    <w:rsid w:val="00536B6C"/>
    <w:rsid w:val="00536EAD"/>
    <w:rsid w:val="00536EE5"/>
    <w:rsid w:val="00537124"/>
    <w:rsid w:val="005373E6"/>
    <w:rsid w:val="00537636"/>
    <w:rsid w:val="005378B9"/>
    <w:rsid w:val="00537A4A"/>
    <w:rsid w:val="00537D00"/>
    <w:rsid w:val="00537E9E"/>
    <w:rsid w:val="00540134"/>
    <w:rsid w:val="00540170"/>
    <w:rsid w:val="0054053B"/>
    <w:rsid w:val="00540557"/>
    <w:rsid w:val="0054055D"/>
    <w:rsid w:val="005408C0"/>
    <w:rsid w:val="00540A37"/>
    <w:rsid w:val="00540B5C"/>
    <w:rsid w:val="00540B7D"/>
    <w:rsid w:val="005411DD"/>
    <w:rsid w:val="00541514"/>
    <w:rsid w:val="005418D0"/>
    <w:rsid w:val="00541906"/>
    <w:rsid w:val="00541A13"/>
    <w:rsid w:val="0054203F"/>
    <w:rsid w:val="00542080"/>
    <w:rsid w:val="00542421"/>
    <w:rsid w:val="0054242A"/>
    <w:rsid w:val="00542434"/>
    <w:rsid w:val="00542885"/>
    <w:rsid w:val="005428AB"/>
    <w:rsid w:val="005428B2"/>
    <w:rsid w:val="005428C4"/>
    <w:rsid w:val="00542C5F"/>
    <w:rsid w:val="00542E40"/>
    <w:rsid w:val="00542F77"/>
    <w:rsid w:val="0054306D"/>
    <w:rsid w:val="005430B3"/>
    <w:rsid w:val="00543203"/>
    <w:rsid w:val="00543336"/>
    <w:rsid w:val="00543340"/>
    <w:rsid w:val="0054379C"/>
    <w:rsid w:val="005437EF"/>
    <w:rsid w:val="005438DD"/>
    <w:rsid w:val="00543BCE"/>
    <w:rsid w:val="00543E6F"/>
    <w:rsid w:val="00543F56"/>
    <w:rsid w:val="00544209"/>
    <w:rsid w:val="0054444F"/>
    <w:rsid w:val="005446C9"/>
    <w:rsid w:val="00544871"/>
    <w:rsid w:val="00544CB6"/>
    <w:rsid w:val="00544DDE"/>
    <w:rsid w:val="0054546F"/>
    <w:rsid w:val="0054564D"/>
    <w:rsid w:val="00545A90"/>
    <w:rsid w:val="00545B7F"/>
    <w:rsid w:val="00545E1E"/>
    <w:rsid w:val="00545E3B"/>
    <w:rsid w:val="00545FA3"/>
    <w:rsid w:val="005460DA"/>
    <w:rsid w:val="00546329"/>
    <w:rsid w:val="005466F9"/>
    <w:rsid w:val="0054679C"/>
    <w:rsid w:val="005467BA"/>
    <w:rsid w:val="0054691B"/>
    <w:rsid w:val="00546C38"/>
    <w:rsid w:val="00547671"/>
    <w:rsid w:val="0054768A"/>
    <w:rsid w:val="00547842"/>
    <w:rsid w:val="00547D09"/>
    <w:rsid w:val="00547F97"/>
    <w:rsid w:val="005501E9"/>
    <w:rsid w:val="005504AE"/>
    <w:rsid w:val="0055051A"/>
    <w:rsid w:val="005508E1"/>
    <w:rsid w:val="00550999"/>
    <w:rsid w:val="00550B0C"/>
    <w:rsid w:val="00550D5E"/>
    <w:rsid w:val="00550D81"/>
    <w:rsid w:val="00550E8B"/>
    <w:rsid w:val="00551707"/>
    <w:rsid w:val="0055171B"/>
    <w:rsid w:val="00551891"/>
    <w:rsid w:val="00551AD2"/>
    <w:rsid w:val="00552155"/>
    <w:rsid w:val="005521DE"/>
    <w:rsid w:val="005522D0"/>
    <w:rsid w:val="005529ED"/>
    <w:rsid w:val="00552A5E"/>
    <w:rsid w:val="00552B9B"/>
    <w:rsid w:val="00552CA7"/>
    <w:rsid w:val="00552E20"/>
    <w:rsid w:val="00553467"/>
    <w:rsid w:val="005535EA"/>
    <w:rsid w:val="00553686"/>
    <w:rsid w:val="00553746"/>
    <w:rsid w:val="00553783"/>
    <w:rsid w:val="005537A7"/>
    <w:rsid w:val="00553A2D"/>
    <w:rsid w:val="00553A97"/>
    <w:rsid w:val="00554722"/>
    <w:rsid w:val="00554791"/>
    <w:rsid w:val="00554828"/>
    <w:rsid w:val="005548E3"/>
    <w:rsid w:val="00554BD9"/>
    <w:rsid w:val="00554C7A"/>
    <w:rsid w:val="00554E7D"/>
    <w:rsid w:val="00555080"/>
    <w:rsid w:val="00555235"/>
    <w:rsid w:val="0055527D"/>
    <w:rsid w:val="0055596C"/>
    <w:rsid w:val="00555B67"/>
    <w:rsid w:val="00555B6C"/>
    <w:rsid w:val="00555CF4"/>
    <w:rsid w:val="00556362"/>
    <w:rsid w:val="005563DE"/>
    <w:rsid w:val="0055699A"/>
    <w:rsid w:val="00556B2D"/>
    <w:rsid w:val="00557590"/>
    <w:rsid w:val="00557678"/>
    <w:rsid w:val="00557769"/>
    <w:rsid w:val="00557938"/>
    <w:rsid w:val="00557D1E"/>
    <w:rsid w:val="00560134"/>
    <w:rsid w:val="005601E5"/>
    <w:rsid w:val="005606FF"/>
    <w:rsid w:val="0056082D"/>
    <w:rsid w:val="005608A0"/>
    <w:rsid w:val="00560A61"/>
    <w:rsid w:val="00560B3A"/>
    <w:rsid w:val="00560D24"/>
    <w:rsid w:val="00561107"/>
    <w:rsid w:val="00561138"/>
    <w:rsid w:val="00561157"/>
    <w:rsid w:val="0056125C"/>
    <w:rsid w:val="00561B77"/>
    <w:rsid w:val="00561EA5"/>
    <w:rsid w:val="00562073"/>
    <w:rsid w:val="005621BC"/>
    <w:rsid w:val="00562431"/>
    <w:rsid w:val="005625E8"/>
    <w:rsid w:val="00562957"/>
    <w:rsid w:val="00562EAE"/>
    <w:rsid w:val="00563022"/>
    <w:rsid w:val="0056339A"/>
    <w:rsid w:val="00563871"/>
    <w:rsid w:val="00563959"/>
    <w:rsid w:val="00564080"/>
    <w:rsid w:val="00564170"/>
    <w:rsid w:val="005647D3"/>
    <w:rsid w:val="00564930"/>
    <w:rsid w:val="00564D82"/>
    <w:rsid w:val="00564E07"/>
    <w:rsid w:val="00564FE4"/>
    <w:rsid w:val="005656BB"/>
    <w:rsid w:val="00565B81"/>
    <w:rsid w:val="0056603B"/>
    <w:rsid w:val="005663FA"/>
    <w:rsid w:val="0056649B"/>
    <w:rsid w:val="00566507"/>
    <w:rsid w:val="00566C42"/>
    <w:rsid w:val="00566C99"/>
    <w:rsid w:val="00566D3A"/>
    <w:rsid w:val="00567406"/>
    <w:rsid w:val="005675A0"/>
    <w:rsid w:val="0056766C"/>
    <w:rsid w:val="00567742"/>
    <w:rsid w:val="00567A20"/>
    <w:rsid w:val="0057024E"/>
    <w:rsid w:val="00570266"/>
    <w:rsid w:val="005702A2"/>
    <w:rsid w:val="005702F7"/>
    <w:rsid w:val="005705B0"/>
    <w:rsid w:val="005706FA"/>
    <w:rsid w:val="00570769"/>
    <w:rsid w:val="005707AE"/>
    <w:rsid w:val="0057084A"/>
    <w:rsid w:val="00570880"/>
    <w:rsid w:val="00570CDF"/>
    <w:rsid w:val="005711AF"/>
    <w:rsid w:val="005715E9"/>
    <w:rsid w:val="00571653"/>
    <w:rsid w:val="00571878"/>
    <w:rsid w:val="0057188A"/>
    <w:rsid w:val="00571A2B"/>
    <w:rsid w:val="00571A4B"/>
    <w:rsid w:val="00571B16"/>
    <w:rsid w:val="00571C0E"/>
    <w:rsid w:val="00571CAB"/>
    <w:rsid w:val="00571F01"/>
    <w:rsid w:val="00571F71"/>
    <w:rsid w:val="00572116"/>
    <w:rsid w:val="0057217F"/>
    <w:rsid w:val="005721E5"/>
    <w:rsid w:val="0057221F"/>
    <w:rsid w:val="0057279E"/>
    <w:rsid w:val="005731B7"/>
    <w:rsid w:val="0057332A"/>
    <w:rsid w:val="005733CD"/>
    <w:rsid w:val="005733F5"/>
    <w:rsid w:val="00573533"/>
    <w:rsid w:val="0057383D"/>
    <w:rsid w:val="0057388B"/>
    <w:rsid w:val="00573F13"/>
    <w:rsid w:val="00573F21"/>
    <w:rsid w:val="00573FAC"/>
    <w:rsid w:val="00574398"/>
    <w:rsid w:val="00574535"/>
    <w:rsid w:val="00574878"/>
    <w:rsid w:val="005748FE"/>
    <w:rsid w:val="00574A80"/>
    <w:rsid w:val="00574D47"/>
    <w:rsid w:val="00574FE9"/>
    <w:rsid w:val="00575185"/>
    <w:rsid w:val="00575259"/>
    <w:rsid w:val="0057563E"/>
    <w:rsid w:val="00575AB4"/>
    <w:rsid w:val="00575C8C"/>
    <w:rsid w:val="00575F14"/>
    <w:rsid w:val="00575FED"/>
    <w:rsid w:val="00576534"/>
    <w:rsid w:val="00576576"/>
    <w:rsid w:val="0057682E"/>
    <w:rsid w:val="0057692B"/>
    <w:rsid w:val="00576A11"/>
    <w:rsid w:val="00577380"/>
    <w:rsid w:val="0057743A"/>
    <w:rsid w:val="00577535"/>
    <w:rsid w:val="00577777"/>
    <w:rsid w:val="0057781E"/>
    <w:rsid w:val="00577B65"/>
    <w:rsid w:val="0058006F"/>
    <w:rsid w:val="00580D77"/>
    <w:rsid w:val="00580DAA"/>
    <w:rsid w:val="0058101D"/>
    <w:rsid w:val="005810CB"/>
    <w:rsid w:val="005812B4"/>
    <w:rsid w:val="00581375"/>
    <w:rsid w:val="005818B3"/>
    <w:rsid w:val="00581A56"/>
    <w:rsid w:val="00582655"/>
    <w:rsid w:val="005827F2"/>
    <w:rsid w:val="0058297D"/>
    <w:rsid w:val="00582BF8"/>
    <w:rsid w:val="00582DE4"/>
    <w:rsid w:val="0058306F"/>
    <w:rsid w:val="00583496"/>
    <w:rsid w:val="0058353C"/>
    <w:rsid w:val="00583A11"/>
    <w:rsid w:val="00583C8D"/>
    <w:rsid w:val="00583CCF"/>
    <w:rsid w:val="005847A1"/>
    <w:rsid w:val="005848E1"/>
    <w:rsid w:val="005848EF"/>
    <w:rsid w:val="00584AD7"/>
    <w:rsid w:val="00584B1A"/>
    <w:rsid w:val="00584BC7"/>
    <w:rsid w:val="00584C03"/>
    <w:rsid w:val="00584F2C"/>
    <w:rsid w:val="0058501A"/>
    <w:rsid w:val="00585292"/>
    <w:rsid w:val="005853D8"/>
    <w:rsid w:val="0058548E"/>
    <w:rsid w:val="005856F6"/>
    <w:rsid w:val="00585789"/>
    <w:rsid w:val="00585857"/>
    <w:rsid w:val="00585918"/>
    <w:rsid w:val="005859DE"/>
    <w:rsid w:val="00585C57"/>
    <w:rsid w:val="005860D7"/>
    <w:rsid w:val="005863A4"/>
    <w:rsid w:val="00586710"/>
    <w:rsid w:val="005867B5"/>
    <w:rsid w:val="00586B4C"/>
    <w:rsid w:val="00586C17"/>
    <w:rsid w:val="00586C55"/>
    <w:rsid w:val="00586CA8"/>
    <w:rsid w:val="00586CC0"/>
    <w:rsid w:val="005873B1"/>
    <w:rsid w:val="0058746B"/>
    <w:rsid w:val="00587A61"/>
    <w:rsid w:val="00587D37"/>
    <w:rsid w:val="0059010C"/>
    <w:rsid w:val="005901D1"/>
    <w:rsid w:val="00590431"/>
    <w:rsid w:val="0059056E"/>
    <w:rsid w:val="0059058C"/>
    <w:rsid w:val="00590932"/>
    <w:rsid w:val="00590AAE"/>
    <w:rsid w:val="00590B00"/>
    <w:rsid w:val="00590B15"/>
    <w:rsid w:val="00590C4C"/>
    <w:rsid w:val="00590CD6"/>
    <w:rsid w:val="0059142D"/>
    <w:rsid w:val="005914F7"/>
    <w:rsid w:val="0059186C"/>
    <w:rsid w:val="00591A07"/>
    <w:rsid w:val="00591B24"/>
    <w:rsid w:val="00591B75"/>
    <w:rsid w:val="00591CB4"/>
    <w:rsid w:val="005920F0"/>
    <w:rsid w:val="005921A1"/>
    <w:rsid w:val="00592457"/>
    <w:rsid w:val="005924F8"/>
    <w:rsid w:val="00592677"/>
    <w:rsid w:val="00592D4B"/>
    <w:rsid w:val="00592E4F"/>
    <w:rsid w:val="00593062"/>
    <w:rsid w:val="00593653"/>
    <w:rsid w:val="005937C4"/>
    <w:rsid w:val="00593BE1"/>
    <w:rsid w:val="00593F2E"/>
    <w:rsid w:val="0059425F"/>
    <w:rsid w:val="005945BA"/>
    <w:rsid w:val="005947DC"/>
    <w:rsid w:val="005948F6"/>
    <w:rsid w:val="00594AFC"/>
    <w:rsid w:val="00594D3E"/>
    <w:rsid w:val="005959E0"/>
    <w:rsid w:val="00595D7F"/>
    <w:rsid w:val="005962AD"/>
    <w:rsid w:val="005963EE"/>
    <w:rsid w:val="00596429"/>
    <w:rsid w:val="00596620"/>
    <w:rsid w:val="00597300"/>
    <w:rsid w:val="005973C5"/>
    <w:rsid w:val="00597469"/>
    <w:rsid w:val="00597707"/>
    <w:rsid w:val="00597D17"/>
    <w:rsid w:val="005A0214"/>
    <w:rsid w:val="005A0B7E"/>
    <w:rsid w:val="005A0BEA"/>
    <w:rsid w:val="005A0D52"/>
    <w:rsid w:val="005A18BC"/>
    <w:rsid w:val="005A1AA7"/>
    <w:rsid w:val="005A1D6D"/>
    <w:rsid w:val="005A1FF6"/>
    <w:rsid w:val="005A2058"/>
    <w:rsid w:val="005A23F2"/>
    <w:rsid w:val="005A2487"/>
    <w:rsid w:val="005A26B7"/>
    <w:rsid w:val="005A2BA1"/>
    <w:rsid w:val="005A2C73"/>
    <w:rsid w:val="005A2ECB"/>
    <w:rsid w:val="005A2EFD"/>
    <w:rsid w:val="005A3351"/>
    <w:rsid w:val="005A3454"/>
    <w:rsid w:val="005A3779"/>
    <w:rsid w:val="005A3932"/>
    <w:rsid w:val="005A3969"/>
    <w:rsid w:val="005A39C9"/>
    <w:rsid w:val="005A3FFF"/>
    <w:rsid w:val="005A4016"/>
    <w:rsid w:val="005A48A3"/>
    <w:rsid w:val="005A4A6F"/>
    <w:rsid w:val="005A4F13"/>
    <w:rsid w:val="005A5825"/>
    <w:rsid w:val="005A5909"/>
    <w:rsid w:val="005A5A9C"/>
    <w:rsid w:val="005A5B0A"/>
    <w:rsid w:val="005A5CC6"/>
    <w:rsid w:val="005A5CEE"/>
    <w:rsid w:val="005A5D8F"/>
    <w:rsid w:val="005A5E10"/>
    <w:rsid w:val="005A5FB0"/>
    <w:rsid w:val="005A61E1"/>
    <w:rsid w:val="005A627D"/>
    <w:rsid w:val="005A65A5"/>
    <w:rsid w:val="005A6642"/>
    <w:rsid w:val="005A6A4D"/>
    <w:rsid w:val="005A7CEE"/>
    <w:rsid w:val="005A7D5D"/>
    <w:rsid w:val="005A7EFA"/>
    <w:rsid w:val="005A7FB5"/>
    <w:rsid w:val="005B01AD"/>
    <w:rsid w:val="005B021C"/>
    <w:rsid w:val="005B045A"/>
    <w:rsid w:val="005B053A"/>
    <w:rsid w:val="005B056B"/>
    <w:rsid w:val="005B09D1"/>
    <w:rsid w:val="005B12CE"/>
    <w:rsid w:val="005B1EF4"/>
    <w:rsid w:val="005B1FB0"/>
    <w:rsid w:val="005B2093"/>
    <w:rsid w:val="005B21DE"/>
    <w:rsid w:val="005B240C"/>
    <w:rsid w:val="005B277B"/>
    <w:rsid w:val="005B27B5"/>
    <w:rsid w:val="005B2E70"/>
    <w:rsid w:val="005B2F46"/>
    <w:rsid w:val="005B3047"/>
    <w:rsid w:val="005B3A01"/>
    <w:rsid w:val="005B3AFB"/>
    <w:rsid w:val="005B3F7A"/>
    <w:rsid w:val="005B41CA"/>
    <w:rsid w:val="005B4573"/>
    <w:rsid w:val="005B45BF"/>
    <w:rsid w:val="005B472E"/>
    <w:rsid w:val="005B4994"/>
    <w:rsid w:val="005B4C53"/>
    <w:rsid w:val="005B4CA1"/>
    <w:rsid w:val="005B4E00"/>
    <w:rsid w:val="005B4E9D"/>
    <w:rsid w:val="005B4EEA"/>
    <w:rsid w:val="005B4FFF"/>
    <w:rsid w:val="005B5232"/>
    <w:rsid w:val="005B5D61"/>
    <w:rsid w:val="005B5ECC"/>
    <w:rsid w:val="005B6490"/>
    <w:rsid w:val="005B6794"/>
    <w:rsid w:val="005B6A45"/>
    <w:rsid w:val="005B6DD6"/>
    <w:rsid w:val="005B6F7F"/>
    <w:rsid w:val="005B70F6"/>
    <w:rsid w:val="005B728E"/>
    <w:rsid w:val="005B7645"/>
    <w:rsid w:val="005B781F"/>
    <w:rsid w:val="005B78A4"/>
    <w:rsid w:val="005B78B0"/>
    <w:rsid w:val="005B7C2D"/>
    <w:rsid w:val="005B7C9B"/>
    <w:rsid w:val="005B7E0C"/>
    <w:rsid w:val="005C0022"/>
    <w:rsid w:val="005C0413"/>
    <w:rsid w:val="005C04FC"/>
    <w:rsid w:val="005C06BC"/>
    <w:rsid w:val="005C0962"/>
    <w:rsid w:val="005C098A"/>
    <w:rsid w:val="005C0AE7"/>
    <w:rsid w:val="005C1015"/>
    <w:rsid w:val="005C1177"/>
    <w:rsid w:val="005C125A"/>
    <w:rsid w:val="005C129F"/>
    <w:rsid w:val="005C15F1"/>
    <w:rsid w:val="005C1A1B"/>
    <w:rsid w:val="005C1AFF"/>
    <w:rsid w:val="005C1B45"/>
    <w:rsid w:val="005C1FD6"/>
    <w:rsid w:val="005C21F0"/>
    <w:rsid w:val="005C2610"/>
    <w:rsid w:val="005C27A4"/>
    <w:rsid w:val="005C2812"/>
    <w:rsid w:val="005C317F"/>
    <w:rsid w:val="005C32DF"/>
    <w:rsid w:val="005C3336"/>
    <w:rsid w:val="005C35B6"/>
    <w:rsid w:val="005C36E4"/>
    <w:rsid w:val="005C37E4"/>
    <w:rsid w:val="005C37F2"/>
    <w:rsid w:val="005C3C09"/>
    <w:rsid w:val="005C3D87"/>
    <w:rsid w:val="005C40B3"/>
    <w:rsid w:val="005C4392"/>
    <w:rsid w:val="005C46D0"/>
    <w:rsid w:val="005C4751"/>
    <w:rsid w:val="005C48F4"/>
    <w:rsid w:val="005C4A2F"/>
    <w:rsid w:val="005C4C2E"/>
    <w:rsid w:val="005C569D"/>
    <w:rsid w:val="005C57B3"/>
    <w:rsid w:val="005C5BA1"/>
    <w:rsid w:val="005C6167"/>
    <w:rsid w:val="005C63D7"/>
    <w:rsid w:val="005C656A"/>
    <w:rsid w:val="005C6AB6"/>
    <w:rsid w:val="005C6C2F"/>
    <w:rsid w:val="005C6C80"/>
    <w:rsid w:val="005C72C8"/>
    <w:rsid w:val="005C7579"/>
    <w:rsid w:val="005C7B1A"/>
    <w:rsid w:val="005C7C6D"/>
    <w:rsid w:val="005C7CF9"/>
    <w:rsid w:val="005C7F83"/>
    <w:rsid w:val="005D0210"/>
    <w:rsid w:val="005D050C"/>
    <w:rsid w:val="005D0620"/>
    <w:rsid w:val="005D0948"/>
    <w:rsid w:val="005D0A59"/>
    <w:rsid w:val="005D0E12"/>
    <w:rsid w:val="005D0F30"/>
    <w:rsid w:val="005D12D8"/>
    <w:rsid w:val="005D1439"/>
    <w:rsid w:val="005D145C"/>
    <w:rsid w:val="005D1524"/>
    <w:rsid w:val="005D1B67"/>
    <w:rsid w:val="005D1E24"/>
    <w:rsid w:val="005D215E"/>
    <w:rsid w:val="005D2324"/>
    <w:rsid w:val="005D25F6"/>
    <w:rsid w:val="005D2CDC"/>
    <w:rsid w:val="005D2D43"/>
    <w:rsid w:val="005D2FDE"/>
    <w:rsid w:val="005D2FFE"/>
    <w:rsid w:val="005D3210"/>
    <w:rsid w:val="005D3244"/>
    <w:rsid w:val="005D3382"/>
    <w:rsid w:val="005D34C7"/>
    <w:rsid w:val="005D3B0D"/>
    <w:rsid w:val="005D3B3A"/>
    <w:rsid w:val="005D40D7"/>
    <w:rsid w:val="005D45A5"/>
    <w:rsid w:val="005D483A"/>
    <w:rsid w:val="005D4945"/>
    <w:rsid w:val="005D49CC"/>
    <w:rsid w:val="005D4A46"/>
    <w:rsid w:val="005D523D"/>
    <w:rsid w:val="005D52BD"/>
    <w:rsid w:val="005D561D"/>
    <w:rsid w:val="005D5A16"/>
    <w:rsid w:val="005D5DA1"/>
    <w:rsid w:val="005D6061"/>
    <w:rsid w:val="005D635C"/>
    <w:rsid w:val="005D63B2"/>
    <w:rsid w:val="005D660E"/>
    <w:rsid w:val="005D6C36"/>
    <w:rsid w:val="005D6D80"/>
    <w:rsid w:val="005D6E1B"/>
    <w:rsid w:val="005D70B9"/>
    <w:rsid w:val="005D7330"/>
    <w:rsid w:val="005D738A"/>
    <w:rsid w:val="005D751D"/>
    <w:rsid w:val="005D76A2"/>
    <w:rsid w:val="005D7F07"/>
    <w:rsid w:val="005D7FBC"/>
    <w:rsid w:val="005E01BB"/>
    <w:rsid w:val="005E02E9"/>
    <w:rsid w:val="005E05ED"/>
    <w:rsid w:val="005E0A91"/>
    <w:rsid w:val="005E11DA"/>
    <w:rsid w:val="005E1936"/>
    <w:rsid w:val="005E19E4"/>
    <w:rsid w:val="005E1E6A"/>
    <w:rsid w:val="005E20CB"/>
    <w:rsid w:val="005E20F7"/>
    <w:rsid w:val="005E221D"/>
    <w:rsid w:val="005E2297"/>
    <w:rsid w:val="005E22F7"/>
    <w:rsid w:val="005E25D5"/>
    <w:rsid w:val="005E26A1"/>
    <w:rsid w:val="005E271E"/>
    <w:rsid w:val="005E271F"/>
    <w:rsid w:val="005E2C35"/>
    <w:rsid w:val="005E2C8F"/>
    <w:rsid w:val="005E324E"/>
    <w:rsid w:val="005E3333"/>
    <w:rsid w:val="005E3458"/>
    <w:rsid w:val="005E34CB"/>
    <w:rsid w:val="005E34FD"/>
    <w:rsid w:val="005E3673"/>
    <w:rsid w:val="005E39BA"/>
    <w:rsid w:val="005E3D10"/>
    <w:rsid w:val="005E3DBE"/>
    <w:rsid w:val="005E3E42"/>
    <w:rsid w:val="005E3F36"/>
    <w:rsid w:val="005E4228"/>
    <w:rsid w:val="005E4295"/>
    <w:rsid w:val="005E4588"/>
    <w:rsid w:val="005E471B"/>
    <w:rsid w:val="005E496A"/>
    <w:rsid w:val="005E4C0C"/>
    <w:rsid w:val="005E4DD8"/>
    <w:rsid w:val="005E5056"/>
    <w:rsid w:val="005E5164"/>
    <w:rsid w:val="005E5782"/>
    <w:rsid w:val="005E5CE0"/>
    <w:rsid w:val="005E5FBE"/>
    <w:rsid w:val="005E6A9A"/>
    <w:rsid w:val="005E70AF"/>
    <w:rsid w:val="005E7190"/>
    <w:rsid w:val="005E733A"/>
    <w:rsid w:val="005E7365"/>
    <w:rsid w:val="005E7485"/>
    <w:rsid w:val="005E7517"/>
    <w:rsid w:val="005E7595"/>
    <w:rsid w:val="005E79AB"/>
    <w:rsid w:val="005E79F9"/>
    <w:rsid w:val="005F02EB"/>
    <w:rsid w:val="005F08A1"/>
    <w:rsid w:val="005F0B9D"/>
    <w:rsid w:val="005F1297"/>
    <w:rsid w:val="005F13DF"/>
    <w:rsid w:val="005F1758"/>
    <w:rsid w:val="005F1952"/>
    <w:rsid w:val="005F1DB5"/>
    <w:rsid w:val="005F1DE5"/>
    <w:rsid w:val="005F2036"/>
    <w:rsid w:val="005F25A3"/>
    <w:rsid w:val="005F27CE"/>
    <w:rsid w:val="005F2939"/>
    <w:rsid w:val="005F2C24"/>
    <w:rsid w:val="005F2D30"/>
    <w:rsid w:val="005F2E57"/>
    <w:rsid w:val="005F3D3B"/>
    <w:rsid w:val="005F3F55"/>
    <w:rsid w:val="005F4022"/>
    <w:rsid w:val="005F4099"/>
    <w:rsid w:val="005F4CA5"/>
    <w:rsid w:val="005F515E"/>
    <w:rsid w:val="005F5B65"/>
    <w:rsid w:val="005F5C4E"/>
    <w:rsid w:val="005F60AC"/>
    <w:rsid w:val="005F6105"/>
    <w:rsid w:val="005F66EB"/>
    <w:rsid w:val="005F6977"/>
    <w:rsid w:val="005F6CB7"/>
    <w:rsid w:val="005F6D5A"/>
    <w:rsid w:val="005F6DEA"/>
    <w:rsid w:val="005F7F6F"/>
    <w:rsid w:val="006001B1"/>
    <w:rsid w:val="006002ED"/>
    <w:rsid w:val="00600426"/>
    <w:rsid w:val="00600535"/>
    <w:rsid w:val="00600619"/>
    <w:rsid w:val="00600662"/>
    <w:rsid w:val="006007AE"/>
    <w:rsid w:val="00600801"/>
    <w:rsid w:val="006009DA"/>
    <w:rsid w:val="00600ACD"/>
    <w:rsid w:val="006011F0"/>
    <w:rsid w:val="00601479"/>
    <w:rsid w:val="006014FA"/>
    <w:rsid w:val="006017D7"/>
    <w:rsid w:val="006019AC"/>
    <w:rsid w:val="00601D4D"/>
    <w:rsid w:val="006020DE"/>
    <w:rsid w:val="00602899"/>
    <w:rsid w:val="006028C9"/>
    <w:rsid w:val="00602BE4"/>
    <w:rsid w:val="00603122"/>
    <w:rsid w:val="006034DF"/>
    <w:rsid w:val="006036BA"/>
    <w:rsid w:val="0060378B"/>
    <w:rsid w:val="006037EC"/>
    <w:rsid w:val="006040AC"/>
    <w:rsid w:val="006040E2"/>
    <w:rsid w:val="0060418C"/>
    <w:rsid w:val="006046CC"/>
    <w:rsid w:val="006048EA"/>
    <w:rsid w:val="006049B1"/>
    <w:rsid w:val="00604B4A"/>
    <w:rsid w:val="00604CBF"/>
    <w:rsid w:val="006055CF"/>
    <w:rsid w:val="0060572A"/>
    <w:rsid w:val="00605DF8"/>
    <w:rsid w:val="006060F1"/>
    <w:rsid w:val="0060632C"/>
    <w:rsid w:val="0060638A"/>
    <w:rsid w:val="00606868"/>
    <w:rsid w:val="00606FBA"/>
    <w:rsid w:val="0060737D"/>
    <w:rsid w:val="0060753B"/>
    <w:rsid w:val="00607787"/>
    <w:rsid w:val="006078E1"/>
    <w:rsid w:val="006078EB"/>
    <w:rsid w:val="006078FB"/>
    <w:rsid w:val="006100D9"/>
    <w:rsid w:val="00610110"/>
    <w:rsid w:val="006102CC"/>
    <w:rsid w:val="00610474"/>
    <w:rsid w:val="00610500"/>
    <w:rsid w:val="00610551"/>
    <w:rsid w:val="0061096C"/>
    <w:rsid w:val="00610D88"/>
    <w:rsid w:val="00611198"/>
    <w:rsid w:val="0061125E"/>
    <w:rsid w:val="00611281"/>
    <w:rsid w:val="006115F9"/>
    <w:rsid w:val="00611908"/>
    <w:rsid w:val="006119FB"/>
    <w:rsid w:val="00611A18"/>
    <w:rsid w:val="00612261"/>
    <w:rsid w:val="00612474"/>
    <w:rsid w:val="00612478"/>
    <w:rsid w:val="006124FD"/>
    <w:rsid w:val="006126D1"/>
    <w:rsid w:val="00612E40"/>
    <w:rsid w:val="00613047"/>
    <w:rsid w:val="0061311D"/>
    <w:rsid w:val="006131B2"/>
    <w:rsid w:val="00613BAC"/>
    <w:rsid w:val="00613C9C"/>
    <w:rsid w:val="00613D6C"/>
    <w:rsid w:val="00613DB5"/>
    <w:rsid w:val="00613E73"/>
    <w:rsid w:val="00613F7E"/>
    <w:rsid w:val="00614004"/>
    <w:rsid w:val="00614021"/>
    <w:rsid w:val="006141A1"/>
    <w:rsid w:val="006141E4"/>
    <w:rsid w:val="00614460"/>
    <w:rsid w:val="00614503"/>
    <w:rsid w:val="006145AF"/>
    <w:rsid w:val="00614653"/>
    <w:rsid w:val="00614765"/>
    <w:rsid w:val="006149CD"/>
    <w:rsid w:val="00614BEF"/>
    <w:rsid w:val="00615092"/>
    <w:rsid w:val="00615207"/>
    <w:rsid w:val="0061531D"/>
    <w:rsid w:val="006157FF"/>
    <w:rsid w:val="0061588A"/>
    <w:rsid w:val="00615925"/>
    <w:rsid w:val="00615965"/>
    <w:rsid w:val="006160F7"/>
    <w:rsid w:val="00616225"/>
    <w:rsid w:val="006162A0"/>
    <w:rsid w:val="006163D0"/>
    <w:rsid w:val="0061655C"/>
    <w:rsid w:val="006165CE"/>
    <w:rsid w:val="0061670E"/>
    <w:rsid w:val="0061679E"/>
    <w:rsid w:val="006169C9"/>
    <w:rsid w:val="006169F5"/>
    <w:rsid w:val="00616DA6"/>
    <w:rsid w:val="00617203"/>
    <w:rsid w:val="0061723C"/>
    <w:rsid w:val="00617245"/>
    <w:rsid w:val="006172AB"/>
    <w:rsid w:val="00617AB6"/>
    <w:rsid w:val="00617DB9"/>
    <w:rsid w:val="00620346"/>
    <w:rsid w:val="006209F0"/>
    <w:rsid w:val="00620A56"/>
    <w:rsid w:val="00620D77"/>
    <w:rsid w:val="00621AF1"/>
    <w:rsid w:val="00621C97"/>
    <w:rsid w:val="00621F6A"/>
    <w:rsid w:val="00621FCE"/>
    <w:rsid w:val="00622534"/>
    <w:rsid w:val="00622828"/>
    <w:rsid w:val="00622AAF"/>
    <w:rsid w:val="00622B5E"/>
    <w:rsid w:val="00622C3C"/>
    <w:rsid w:val="00622C4B"/>
    <w:rsid w:val="00622F4E"/>
    <w:rsid w:val="00623A4F"/>
    <w:rsid w:val="00623A6B"/>
    <w:rsid w:val="00623B15"/>
    <w:rsid w:val="00623C75"/>
    <w:rsid w:val="00623EB4"/>
    <w:rsid w:val="0062407E"/>
    <w:rsid w:val="006241AD"/>
    <w:rsid w:val="00624A90"/>
    <w:rsid w:val="00624B60"/>
    <w:rsid w:val="00624B77"/>
    <w:rsid w:val="00624E7A"/>
    <w:rsid w:val="006252A3"/>
    <w:rsid w:val="00625340"/>
    <w:rsid w:val="006253D9"/>
    <w:rsid w:val="00625844"/>
    <w:rsid w:val="00625957"/>
    <w:rsid w:val="00625DD8"/>
    <w:rsid w:val="00625F83"/>
    <w:rsid w:val="0062645C"/>
    <w:rsid w:val="006264F7"/>
    <w:rsid w:val="0062662D"/>
    <w:rsid w:val="00626855"/>
    <w:rsid w:val="006269C0"/>
    <w:rsid w:val="00627252"/>
    <w:rsid w:val="00627500"/>
    <w:rsid w:val="00630224"/>
    <w:rsid w:val="00630547"/>
    <w:rsid w:val="0063083F"/>
    <w:rsid w:val="006308A1"/>
    <w:rsid w:val="0063093F"/>
    <w:rsid w:val="00630A24"/>
    <w:rsid w:val="00630A61"/>
    <w:rsid w:val="00630CA2"/>
    <w:rsid w:val="00630D3B"/>
    <w:rsid w:val="00630F0D"/>
    <w:rsid w:val="00631603"/>
    <w:rsid w:val="00631858"/>
    <w:rsid w:val="00631AAB"/>
    <w:rsid w:val="00631D73"/>
    <w:rsid w:val="00631FD9"/>
    <w:rsid w:val="00632356"/>
    <w:rsid w:val="00632429"/>
    <w:rsid w:val="00632684"/>
    <w:rsid w:val="00632E1E"/>
    <w:rsid w:val="006330C8"/>
    <w:rsid w:val="006335EA"/>
    <w:rsid w:val="00633722"/>
    <w:rsid w:val="00633984"/>
    <w:rsid w:val="00634607"/>
    <w:rsid w:val="00634650"/>
    <w:rsid w:val="00634EF2"/>
    <w:rsid w:val="00634FF3"/>
    <w:rsid w:val="00635205"/>
    <w:rsid w:val="006352C8"/>
    <w:rsid w:val="0063548A"/>
    <w:rsid w:val="00635495"/>
    <w:rsid w:val="00635661"/>
    <w:rsid w:val="00635934"/>
    <w:rsid w:val="006359AD"/>
    <w:rsid w:val="006359B7"/>
    <w:rsid w:val="00635A33"/>
    <w:rsid w:val="006360D7"/>
    <w:rsid w:val="006363CD"/>
    <w:rsid w:val="00636445"/>
    <w:rsid w:val="0063672E"/>
    <w:rsid w:val="00636927"/>
    <w:rsid w:val="00636A3D"/>
    <w:rsid w:val="00636B9E"/>
    <w:rsid w:val="00636EB0"/>
    <w:rsid w:val="00637144"/>
    <w:rsid w:val="00637192"/>
    <w:rsid w:val="006378AA"/>
    <w:rsid w:val="006379CC"/>
    <w:rsid w:val="00637D9E"/>
    <w:rsid w:val="0064000C"/>
    <w:rsid w:val="00640029"/>
    <w:rsid w:val="006401E2"/>
    <w:rsid w:val="00640425"/>
    <w:rsid w:val="00640810"/>
    <w:rsid w:val="00640935"/>
    <w:rsid w:val="00640B65"/>
    <w:rsid w:val="00640FFF"/>
    <w:rsid w:val="00641182"/>
    <w:rsid w:val="00641337"/>
    <w:rsid w:val="00641B30"/>
    <w:rsid w:val="00641C57"/>
    <w:rsid w:val="00641CC1"/>
    <w:rsid w:val="00642722"/>
    <w:rsid w:val="00642773"/>
    <w:rsid w:val="00642BE9"/>
    <w:rsid w:val="006434FD"/>
    <w:rsid w:val="0064353C"/>
    <w:rsid w:val="0064386E"/>
    <w:rsid w:val="006439CB"/>
    <w:rsid w:val="00643BB3"/>
    <w:rsid w:val="00644640"/>
    <w:rsid w:val="006447EF"/>
    <w:rsid w:val="0064485F"/>
    <w:rsid w:val="006448F2"/>
    <w:rsid w:val="00644AFC"/>
    <w:rsid w:val="00644B66"/>
    <w:rsid w:val="00644C78"/>
    <w:rsid w:val="00644D77"/>
    <w:rsid w:val="00644DDC"/>
    <w:rsid w:val="00644E16"/>
    <w:rsid w:val="006452A7"/>
    <w:rsid w:val="006455CF"/>
    <w:rsid w:val="006455D0"/>
    <w:rsid w:val="00645E37"/>
    <w:rsid w:val="00646276"/>
    <w:rsid w:val="00646BB6"/>
    <w:rsid w:val="00646DBD"/>
    <w:rsid w:val="00647275"/>
    <w:rsid w:val="0064742B"/>
    <w:rsid w:val="00647452"/>
    <w:rsid w:val="00647572"/>
    <w:rsid w:val="00647C53"/>
    <w:rsid w:val="0065050C"/>
    <w:rsid w:val="00650690"/>
    <w:rsid w:val="006507E2"/>
    <w:rsid w:val="006509D4"/>
    <w:rsid w:val="006509F2"/>
    <w:rsid w:val="00650AA5"/>
    <w:rsid w:val="00650B45"/>
    <w:rsid w:val="00650E08"/>
    <w:rsid w:val="00650E71"/>
    <w:rsid w:val="006512D3"/>
    <w:rsid w:val="0065161A"/>
    <w:rsid w:val="00651626"/>
    <w:rsid w:val="006517CE"/>
    <w:rsid w:val="006518EC"/>
    <w:rsid w:val="00651D3D"/>
    <w:rsid w:val="00651F33"/>
    <w:rsid w:val="00651F7A"/>
    <w:rsid w:val="006528A8"/>
    <w:rsid w:val="0065294B"/>
    <w:rsid w:val="00653455"/>
    <w:rsid w:val="0065348F"/>
    <w:rsid w:val="00653512"/>
    <w:rsid w:val="0065359D"/>
    <w:rsid w:val="006535D4"/>
    <w:rsid w:val="00653669"/>
    <w:rsid w:val="00653768"/>
    <w:rsid w:val="00653936"/>
    <w:rsid w:val="00653CB1"/>
    <w:rsid w:val="00653E05"/>
    <w:rsid w:val="00653EC1"/>
    <w:rsid w:val="00653FF3"/>
    <w:rsid w:val="0065436F"/>
    <w:rsid w:val="00654610"/>
    <w:rsid w:val="00654752"/>
    <w:rsid w:val="00654953"/>
    <w:rsid w:val="006549E8"/>
    <w:rsid w:val="00654D86"/>
    <w:rsid w:val="00654FFE"/>
    <w:rsid w:val="00655001"/>
    <w:rsid w:val="00655172"/>
    <w:rsid w:val="00655568"/>
    <w:rsid w:val="00655990"/>
    <w:rsid w:val="00655AC3"/>
    <w:rsid w:val="00655B7E"/>
    <w:rsid w:val="00655C6F"/>
    <w:rsid w:val="00655CBD"/>
    <w:rsid w:val="00655DBE"/>
    <w:rsid w:val="006565F0"/>
    <w:rsid w:val="006567DA"/>
    <w:rsid w:val="006574B6"/>
    <w:rsid w:val="0065768D"/>
    <w:rsid w:val="00657944"/>
    <w:rsid w:val="00657C10"/>
    <w:rsid w:val="006602AB"/>
    <w:rsid w:val="00660885"/>
    <w:rsid w:val="0066088A"/>
    <w:rsid w:val="00660ACE"/>
    <w:rsid w:val="00660C90"/>
    <w:rsid w:val="00660D45"/>
    <w:rsid w:val="00661222"/>
    <w:rsid w:val="0066179B"/>
    <w:rsid w:val="00661C37"/>
    <w:rsid w:val="00661CDA"/>
    <w:rsid w:val="00661EC3"/>
    <w:rsid w:val="00662046"/>
    <w:rsid w:val="00662118"/>
    <w:rsid w:val="00662829"/>
    <w:rsid w:val="00662CA3"/>
    <w:rsid w:val="0066328E"/>
    <w:rsid w:val="00663369"/>
    <w:rsid w:val="006634E3"/>
    <w:rsid w:val="00663DFE"/>
    <w:rsid w:val="00664482"/>
    <w:rsid w:val="0066454D"/>
    <w:rsid w:val="006645DE"/>
    <w:rsid w:val="00664AC1"/>
    <w:rsid w:val="0066500F"/>
    <w:rsid w:val="006651DB"/>
    <w:rsid w:val="006656B4"/>
    <w:rsid w:val="00665986"/>
    <w:rsid w:val="006659F7"/>
    <w:rsid w:val="0066645E"/>
    <w:rsid w:val="00666C37"/>
    <w:rsid w:val="00666E7E"/>
    <w:rsid w:val="00667062"/>
    <w:rsid w:val="00667435"/>
    <w:rsid w:val="006674B7"/>
    <w:rsid w:val="0066759A"/>
    <w:rsid w:val="00667762"/>
    <w:rsid w:val="00667AF0"/>
    <w:rsid w:val="00667AF7"/>
    <w:rsid w:val="006706BB"/>
    <w:rsid w:val="006706E4"/>
    <w:rsid w:val="00670D75"/>
    <w:rsid w:val="00670F49"/>
    <w:rsid w:val="00671051"/>
    <w:rsid w:val="006711E6"/>
    <w:rsid w:val="00671442"/>
    <w:rsid w:val="006716AD"/>
    <w:rsid w:val="006716AF"/>
    <w:rsid w:val="0067225F"/>
    <w:rsid w:val="006729A7"/>
    <w:rsid w:val="00672B6A"/>
    <w:rsid w:val="00672C99"/>
    <w:rsid w:val="00672D26"/>
    <w:rsid w:val="0067318A"/>
    <w:rsid w:val="00673318"/>
    <w:rsid w:val="006733A5"/>
    <w:rsid w:val="00673445"/>
    <w:rsid w:val="00673489"/>
    <w:rsid w:val="006739EB"/>
    <w:rsid w:val="00673A86"/>
    <w:rsid w:val="00673CBA"/>
    <w:rsid w:val="006742BD"/>
    <w:rsid w:val="006742DB"/>
    <w:rsid w:val="006744D6"/>
    <w:rsid w:val="006745D7"/>
    <w:rsid w:val="006748C3"/>
    <w:rsid w:val="00674908"/>
    <w:rsid w:val="00674920"/>
    <w:rsid w:val="006749EB"/>
    <w:rsid w:val="00674A0C"/>
    <w:rsid w:val="00674AC8"/>
    <w:rsid w:val="00674C1D"/>
    <w:rsid w:val="00674FDA"/>
    <w:rsid w:val="0067513C"/>
    <w:rsid w:val="006751E3"/>
    <w:rsid w:val="0067552D"/>
    <w:rsid w:val="006758FA"/>
    <w:rsid w:val="00675C21"/>
    <w:rsid w:val="00675D10"/>
    <w:rsid w:val="00675F3B"/>
    <w:rsid w:val="006761B9"/>
    <w:rsid w:val="00676320"/>
    <w:rsid w:val="006764E5"/>
    <w:rsid w:val="006772AE"/>
    <w:rsid w:val="00677B3F"/>
    <w:rsid w:val="00677CB0"/>
    <w:rsid w:val="00677D7E"/>
    <w:rsid w:val="006806FC"/>
    <w:rsid w:val="006807D8"/>
    <w:rsid w:val="00680D35"/>
    <w:rsid w:val="00680EF6"/>
    <w:rsid w:val="00680F3D"/>
    <w:rsid w:val="00681225"/>
    <w:rsid w:val="00681303"/>
    <w:rsid w:val="0068130C"/>
    <w:rsid w:val="00681563"/>
    <w:rsid w:val="00681772"/>
    <w:rsid w:val="00681A71"/>
    <w:rsid w:val="00681EDE"/>
    <w:rsid w:val="00682147"/>
    <w:rsid w:val="00682463"/>
    <w:rsid w:val="0068262A"/>
    <w:rsid w:val="00682A3E"/>
    <w:rsid w:val="00682AB6"/>
    <w:rsid w:val="00682CC0"/>
    <w:rsid w:val="00682F46"/>
    <w:rsid w:val="00683111"/>
    <w:rsid w:val="00683191"/>
    <w:rsid w:val="006832F0"/>
    <w:rsid w:val="006833A7"/>
    <w:rsid w:val="006834D4"/>
    <w:rsid w:val="00683633"/>
    <w:rsid w:val="0068392C"/>
    <w:rsid w:val="00683B41"/>
    <w:rsid w:val="00683CEA"/>
    <w:rsid w:val="00683FFE"/>
    <w:rsid w:val="00684065"/>
    <w:rsid w:val="006843C8"/>
    <w:rsid w:val="006846DF"/>
    <w:rsid w:val="00684725"/>
    <w:rsid w:val="00684884"/>
    <w:rsid w:val="0068493D"/>
    <w:rsid w:val="00684B15"/>
    <w:rsid w:val="00685027"/>
    <w:rsid w:val="006852AD"/>
    <w:rsid w:val="0068548E"/>
    <w:rsid w:val="00685545"/>
    <w:rsid w:val="00685B25"/>
    <w:rsid w:val="00686379"/>
    <w:rsid w:val="006866C5"/>
    <w:rsid w:val="006869A9"/>
    <w:rsid w:val="00686CD8"/>
    <w:rsid w:val="00686E1A"/>
    <w:rsid w:val="0068717C"/>
    <w:rsid w:val="00687600"/>
    <w:rsid w:val="00687D7B"/>
    <w:rsid w:val="006901E3"/>
    <w:rsid w:val="00690276"/>
    <w:rsid w:val="00690921"/>
    <w:rsid w:val="00690A3E"/>
    <w:rsid w:val="00690D79"/>
    <w:rsid w:val="00690F29"/>
    <w:rsid w:val="00690FCF"/>
    <w:rsid w:val="0069126A"/>
    <w:rsid w:val="006914D9"/>
    <w:rsid w:val="00691806"/>
    <w:rsid w:val="00691982"/>
    <w:rsid w:val="00691EE5"/>
    <w:rsid w:val="00692073"/>
    <w:rsid w:val="00692075"/>
    <w:rsid w:val="00692194"/>
    <w:rsid w:val="00692B3B"/>
    <w:rsid w:val="0069336F"/>
    <w:rsid w:val="0069337C"/>
    <w:rsid w:val="006936C4"/>
    <w:rsid w:val="00693984"/>
    <w:rsid w:val="00693AD3"/>
    <w:rsid w:val="00693BDA"/>
    <w:rsid w:val="00693D61"/>
    <w:rsid w:val="00693D91"/>
    <w:rsid w:val="00693E29"/>
    <w:rsid w:val="006940E6"/>
    <w:rsid w:val="0069426E"/>
    <w:rsid w:val="006944DC"/>
    <w:rsid w:val="00694658"/>
    <w:rsid w:val="00694695"/>
    <w:rsid w:val="00694A4B"/>
    <w:rsid w:val="00694B70"/>
    <w:rsid w:val="00694EDE"/>
    <w:rsid w:val="00695636"/>
    <w:rsid w:val="006956A1"/>
    <w:rsid w:val="00695708"/>
    <w:rsid w:val="0069588D"/>
    <w:rsid w:val="00695CCA"/>
    <w:rsid w:val="00695CEB"/>
    <w:rsid w:val="00695D2D"/>
    <w:rsid w:val="00695E02"/>
    <w:rsid w:val="006961AE"/>
    <w:rsid w:val="006963E2"/>
    <w:rsid w:val="0069668C"/>
    <w:rsid w:val="00696E96"/>
    <w:rsid w:val="00696ECF"/>
    <w:rsid w:val="00696F27"/>
    <w:rsid w:val="00697194"/>
    <w:rsid w:val="0069720E"/>
    <w:rsid w:val="006972F8"/>
    <w:rsid w:val="00697404"/>
    <w:rsid w:val="006A07A1"/>
    <w:rsid w:val="006A0AA8"/>
    <w:rsid w:val="006A0AF8"/>
    <w:rsid w:val="006A0F08"/>
    <w:rsid w:val="006A1076"/>
    <w:rsid w:val="006A15B1"/>
    <w:rsid w:val="006A1891"/>
    <w:rsid w:val="006A1F3D"/>
    <w:rsid w:val="006A26BC"/>
    <w:rsid w:val="006A26CC"/>
    <w:rsid w:val="006A2933"/>
    <w:rsid w:val="006A325C"/>
    <w:rsid w:val="006A339F"/>
    <w:rsid w:val="006A340E"/>
    <w:rsid w:val="006A3851"/>
    <w:rsid w:val="006A3A69"/>
    <w:rsid w:val="006A3CB0"/>
    <w:rsid w:val="006A3E07"/>
    <w:rsid w:val="006A4233"/>
    <w:rsid w:val="006A4461"/>
    <w:rsid w:val="006A4C05"/>
    <w:rsid w:val="006A551D"/>
    <w:rsid w:val="006A5F24"/>
    <w:rsid w:val="006A5F8D"/>
    <w:rsid w:val="006A6468"/>
    <w:rsid w:val="006A66DD"/>
    <w:rsid w:val="006A6A7E"/>
    <w:rsid w:val="006A6D8C"/>
    <w:rsid w:val="006A6DDB"/>
    <w:rsid w:val="006A71D9"/>
    <w:rsid w:val="006A7519"/>
    <w:rsid w:val="006A7637"/>
    <w:rsid w:val="006A78C3"/>
    <w:rsid w:val="006A79C9"/>
    <w:rsid w:val="006A79D3"/>
    <w:rsid w:val="006A7B44"/>
    <w:rsid w:val="006A7D89"/>
    <w:rsid w:val="006A7EE7"/>
    <w:rsid w:val="006B006B"/>
    <w:rsid w:val="006B0423"/>
    <w:rsid w:val="006B06F1"/>
    <w:rsid w:val="006B0815"/>
    <w:rsid w:val="006B0E16"/>
    <w:rsid w:val="006B0E5B"/>
    <w:rsid w:val="006B0F2B"/>
    <w:rsid w:val="006B0FD7"/>
    <w:rsid w:val="006B109C"/>
    <w:rsid w:val="006B118A"/>
    <w:rsid w:val="006B1380"/>
    <w:rsid w:val="006B15FA"/>
    <w:rsid w:val="006B167B"/>
    <w:rsid w:val="006B1A23"/>
    <w:rsid w:val="006B1B24"/>
    <w:rsid w:val="006B1DBB"/>
    <w:rsid w:val="006B1E98"/>
    <w:rsid w:val="006B2067"/>
    <w:rsid w:val="006B243A"/>
    <w:rsid w:val="006B25BA"/>
    <w:rsid w:val="006B2696"/>
    <w:rsid w:val="006B288D"/>
    <w:rsid w:val="006B28B4"/>
    <w:rsid w:val="006B35CF"/>
    <w:rsid w:val="006B3680"/>
    <w:rsid w:val="006B3883"/>
    <w:rsid w:val="006B3AC3"/>
    <w:rsid w:val="006B3EAF"/>
    <w:rsid w:val="006B3F09"/>
    <w:rsid w:val="006B43C9"/>
    <w:rsid w:val="006B4837"/>
    <w:rsid w:val="006B48FA"/>
    <w:rsid w:val="006B493F"/>
    <w:rsid w:val="006B4AA5"/>
    <w:rsid w:val="006B4E9D"/>
    <w:rsid w:val="006B53DA"/>
    <w:rsid w:val="006B5421"/>
    <w:rsid w:val="006B5479"/>
    <w:rsid w:val="006B5CE6"/>
    <w:rsid w:val="006B6725"/>
    <w:rsid w:val="006B67B9"/>
    <w:rsid w:val="006B6830"/>
    <w:rsid w:val="006B6D02"/>
    <w:rsid w:val="006B6D7C"/>
    <w:rsid w:val="006B709C"/>
    <w:rsid w:val="006B717C"/>
    <w:rsid w:val="006B7617"/>
    <w:rsid w:val="006B7AA3"/>
    <w:rsid w:val="006B7B96"/>
    <w:rsid w:val="006B7F1B"/>
    <w:rsid w:val="006C00BA"/>
    <w:rsid w:val="006C02F6"/>
    <w:rsid w:val="006C0365"/>
    <w:rsid w:val="006C05C6"/>
    <w:rsid w:val="006C0636"/>
    <w:rsid w:val="006C06A1"/>
    <w:rsid w:val="006C0C41"/>
    <w:rsid w:val="006C16D4"/>
    <w:rsid w:val="006C18F4"/>
    <w:rsid w:val="006C1928"/>
    <w:rsid w:val="006C1B78"/>
    <w:rsid w:val="006C1C84"/>
    <w:rsid w:val="006C1D2C"/>
    <w:rsid w:val="006C210B"/>
    <w:rsid w:val="006C21EB"/>
    <w:rsid w:val="006C229D"/>
    <w:rsid w:val="006C24E8"/>
    <w:rsid w:val="006C283C"/>
    <w:rsid w:val="006C2948"/>
    <w:rsid w:val="006C2AD6"/>
    <w:rsid w:val="006C2B5E"/>
    <w:rsid w:val="006C2DFE"/>
    <w:rsid w:val="006C2F32"/>
    <w:rsid w:val="006C2F99"/>
    <w:rsid w:val="006C304F"/>
    <w:rsid w:val="006C3223"/>
    <w:rsid w:val="006C3437"/>
    <w:rsid w:val="006C3537"/>
    <w:rsid w:val="006C377D"/>
    <w:rsid w:val="006C37C0"/>
    <w:rsid w:val="006C3969"/>
    <w:rsid w:val="006C397E"/>
    <w:rsid w:val="006C3DA0"/>
    <w:rsid w:val="006C42EA"/>
    <w:rsid w:val="006C4422"/>
    <w:rsid w:val="006C4593"/>
    <w:rsid w:val="006C46BD"/>
    <w:rsid w:val="006C5050"/>
    <w:rsid w:val="006C5186"/>
    <w:rsid w:val="006C5364"/>
    <w:rsid w:val="006C5395"/>
    <w:rsid w:val="006C5417"/>
    <w:rsid w:val="006C55E8"/>
    <w:rsid w:val="006C56F6"/>
    <w:rsid w:val="006C578F"/>
    <w:rsid w:val="006C57C3"/>
    <w:rsid w:val="006C5A33"/>
    <w:rsid w:val="006C5E49"/>
    <w:rsid w:val="006C6057"/>
    <w:rsid w:val="006C61D4"/>
    <w:rsid w:val="006C6583"/>
    <w:rsid w:val="006C6891"/>
    <w:rsid w:val="006C68CC"/>
    <w:rsid w:val="006C69B3"/>
    <w:rsid w:val="006C6B07"/>
    <w:rsid w:val="006C6B38"/>
    <w:rsid w:val="006C725F"/>
    <w:rsid w:val="006C75A0"/>
    <w:rsid w:val="006C7756"/>
    <w:rsid w:val="006C7A21"/>
    <w:rsid w:val="006C7A99"/>
    <w:rsid w:val="006C7B00"/>
    <w:rsid w:val="006C7D88"/>
    <w:rsid w:val="006C7EA2"/>
    <w:rsid w:val="006D0030"/>
    <w:rsid w:val="006D0058"/>
    <w:rsid w:val="006D02A7"/>
    <w:rsid w:val="006D04FF"/>
    <w:rsid w:val="006D087B"/>
    <w:rsid w:val="006D0BFC"/>
    <w:rsid w:val="006D0C24"/>
    <w:rsid w:val="006D0C48"/>
    <w:rsid w:val="006D0C7D"/>
    <w:rsid w:val="006D0C8E"/>
    <w:rsid w:val="006D12D2"/>
    <w:rsid w:val="006D15C9"/>
    <w:rsid w:val="006D17ED"/>
    <w:rsid w:val="006D1848"/>
    <w:rsid w:val="006D205F"/>
    <w:rsid w:val="006D208D"/>
    <w:rsid w:val="006D21F0"/>
    <w:rsid w:val="006D2218"/>
    <w:rsid w:val="006D236B"/>
    <w:rsid w:val="006D23F0"/>
    <w:rsid w:val="006D25F6"/>
    <w:rsid w:val="006D2661"/>
    <w:rsid w:val="006D26BD"/>
    <w:rsid w:val="006D28F9"/>
    <w:rsid w:val="006D292A"/>
    <w:rsid w:val="006D2BE8"/>
    <w:rsid w:val="006D2C6A"/>
    <w:rsid w:val="006D3095"/>
    <w:rsid w:val="006D33B3"/>
    <w:rsid w:val="006D36DB"/>
    <w:rsid w:val="006D3955"/>
    <w:rsid w:val="006D405A"/>
    <w:rsid w:val="006D424E"/>
    <w:rsid w:val="006D42C6"/>
    <w:rsid w:val="006D496D"/>
    <w:rsid w:val="006D4985"/>
    <w:rsid w:val="006D4A95"/>
    <w:rsid w:val="006D4B0C"/>
    <w:rsid w:val="006D4B2A"/>
    <w:rsid w:val="006D4C4D"/>
    <w:rsid w:val="006D4DB7"/>
    <w:rsid w:val="006D5016"/>
    <w:rsid w:val="006D5344"/>
    <w:rsid w:val="006D536F"/>
    <w:rsid w:val="006D5706"/>
    <w:rsid w:val="006D580F"/>
    <w:rsid w:val="006D5A1E"/>
    <w:rsid w:val="006D5C6B"/>
    <w:rsid w:val="006D5DFC"/>
    <w:rsid w:val="006D5E47"/>
    <w:rsid w:val="006D6585"/>
    <w:rsid w:val="006D6884"/>
    <w:rsid w:val="006D68E7"/>
    <w:rsid w:val="006D69C2"/>
    <w:rsid w:val="006D6B3D"/>
    <w:rsid w:val="006D6B83"/>
    <w:rsid w:val="006D6C57"/>
    <w:rsid w:val="006D71A7"/>
    <w:rsid w:val="006D726B"/>
    <w:rsid w:val="006D738A"/>
    <w:rsid w:val="006D7699"/>
    <w:rsid w:val="006D77A4"/>
    <w:rsid w:val="006D7B9C"/>
    <w:rsid w:val="006D7CAC"/>
    <w:rsid w:val="006E01A6"/>
    <w:rsid w:val="006E0231"/>
    <w:rsid w:val="006E0754"/>
    <w:rsid w:val="006E07B9"/>
    <w:rsid w:val="006E0A48"/>
    <w:rsid w:val="006E0ED0"/>
    <w:rsid w:val="006E0F32"/>
    <w:rsid w:val="006E11B3"/>
    <w:rsid w:val="006E1239"/>
    <w:rsid w:val="006E1683"/>
    <w:rsid w:val="006E188F"/>
    <w:rsid w:val="006E18C2"/>
    <w:rsid w:val="006E1B0B"/>
    <w:rsid w:val="006E1D26"/>
    <w:rsid w:val="006E20EA"/>
    <w:rsid w:val="006E2960"/>
    <w:rsid w:val="006E2AFF"/>
    <w:rsid w:val="006E2FA5"/>
    <w:rsid w:val="006E344A"/>
    <w:rsid w:val="006E34C0"/>
    <w:rsid w:val="006E3785"/>
    <w:rsid w:val="006E3F0D"/>
    <w:rsid w:val="006E3F89"/>
    <w:rsid w:val="006E4086"/>
    <w:rsid w:val="006E4186"/>
    <w:rsid w:val="006E41EE"/>
    <w:rsid w:val="006E47E6"/>
    <w:rsid w:val="006E4AFA"/>
    <w:rsid w:val="006E4D70"/>
    <w:rsid w:val="006E4DA6"/>
    <w:rsid w:val="006E4FE6"/>
    <w:rsid w:val="006E5163"/>
    <w:rsid w:val="006E55A2"/>
    <w:rsid w:val="006E5697"/>
    <w:rsid w:val="006E574D"/>
    <w:rsid w:val="006E584F"/>
    <w:rsid w:val="006E5A34"/>
    <w:rsid w:val="006E5D9C"/>
    <w:rsid w:val="006E5FAC"/>
    <w:rsid w:val="006E6478"/>
    <w:rsid w:val="006E6805"/>
    <w:rsid w:val="006E6826"/>
    <w:rsid w:val="006E68B6"/>
    <w:rsid w:val="006E68D9"/>
    <w:rsid w:val="006E6B9D"/>
    <w:rsid w:val="006E6C23"/>
    <w:rsid w:val="006E6CD4"/>
    <w:rsid w:val="006E7494"/>
    <w:rsid w:val="006E7AA7"/>
    <w:rsid w:val="006E7C1C"/>
    <w:rsid w:val="006E7C3E"/>
    <w:rsid w:val="006E7C75"/>
    <w:rsid w:val="006E7CE0"/>
    <w:rsid w:val="006E7D4A"/>
    <w:rsid w:val="006E7D84"/>
    <w:rsid w:val="006F0335"/>
    <w:rsid w:val="006F0474"/>
    <w:rsid w:val="006F05B4"/>
    <w:rsid w:val="006F0892"/>
    <w:rsid w:val="006F089A"/>
    <w:rsid w:val="006F0992"/>
    <w:rsid w:val="006F0CD7"/>
    <w:rsid w:val="006F0EC0"/>
    <w:rsid w:val="006F104F"/>
    <w:rsid w:val="006F1246"/>
    <w:rsid w:val="006F124B"/>
    <w:rsid w:val="006F130B"/>
    <w:rsid w:val="006F1676"/>
    <w:rsid w:val="006F1A50"/>
    <w:rsid w:val="006F1B73"/>
    <w:rsid w:val="006F1BE1"/>
    <w:rsid w:val="006F1C38"/>
    <w:rsid w:val="006F1DA5"/>
    <w:rsid w:val="006F1DEF"/>
    <w:rsid w:val="006F1E50"/>
    <w:rsid w:val="006F1E73"/>
    <w:rsid w:val="006F1EB8"/>
    <w:rsid w:val="006F2164"/>
    <w:rsid w:val="006F226B"/>
    <w:rsid w:val="006F2694"/>
    <w:rsid w:val="006F28E7"/>
    <w:rsid w:val="006F2F0F"/>
    <w:rsid w:val="006F2F2B"/>
    <w:rsid w:val="006F2F89"/>
    <w:rsid w:val="006F3580"/>
    <w:rsid w:val="006F3716"/>
    <w:rsid w:val="006F383C"/>
    <w:rsid w:val="006F3B39"/>
    <w:rsid w:val="006F3BC0"/>
    <w:rsid w:val="006F3BC6"/>
    <w:rsid w:val="006F4493"/>
    <w:rsid w:val="006F49E5"/>
    <w:rsid w:val="006F4C9A"/>
    <w:rsid w:val="006F4E63"/>
    <w:rsid w:val="006F4EA7"/>
    <w:rsid w:val="006F504A"/>
    <w:rsid w:val="006F55A9"/>
    <w:rsid w:val="006F56D0"/>
    <w:rsid w:val="006F5815"/>
    <w:rsid w:val="006F5873"/>
    <w:rsid w:val="006F5AB4"/>
    <w:rsid w:val="006F5CEC"/>
    <w:rsid w:val="006F5DA4"/>
    <w:rsid w:val="006F5ED3"/>
    <w:rsid w:val="006F60C5"/>
    <w:rsid w:val="006F6290"/>
    <w:rsid w:val="006F6291"/>
    <w:rsid w:val="006F6546"/>
    <w:rsid w:val="006F6855"/>
    <w:rsid w:val="006F6CE6"/>
    <w:rsid w:val="006F6E14"/>
    <w:rsid w:val="006F72E2"/>
    <w:rsid w:val="006F757A"/>
    <w:rsid w:val="006F78EA"/>
    <w:rsid w:val="006F7FC5"/>
    <w:rsid w:val="0070056D"/>
    <w:rsid w:val="0070057C"/>
    <w:rsid w:val="007006D6"/>
    <w:rsid w:val="0070072B"/>
    <w:rsid w:val="00700BF4"/>
    <w:rsid w:val="00700EE6"/>
    <w:rsid w:val="00700FAF"/>
    <w:rsid w:val="00700FD9"/>
    <w:rsid w:val="0070153A"/>
    <w:rsid w:val="0070158C"/>
    <w:rsid w:val="00701816"/>
    <w:rsid w:val="00701913"/>
    <w:rsid w:val="00701ACB"/>
    <w:rsid w:val="007027E9"/>
    <w:rsid w:val="00702839"/>
    <w:rsid w:val="00702924"/>
    <w:rsid w:val="00702939"/>
    <w:rsid w:val="00702A72"/>
    <w:rsid w:val="00702F35"/>
    <w:rsid w:val="007030E3"/>
    <w:rsid w:val="007031E3"/>
    <w:rsid w:val="00703301"/>
    <w:rsid w:val="007036B7"/>
    <w:rsid w:val="00703D23"/>
    <w:rsid w:val="00703E8D"/>
    <w:rsid w:val="007044BA"/>
    <w:rsid w:val="00704D35"/>
    <w:rsid w:val="00704E8C"/>
    <w:rsid w:val="0070502B"/>
    <w:rsid w:val="007050BA"/>
    <w:rsid w:val="007054A7"/>
    <w:rsid w:val="0070554B"/>
    <w:rsid w:val="0070566C"/>
    <w:rsid w:val="007057F2"/>
    <w:rsid w:val="007058F4"/>
    <w:rsid w:val="00705A53"/>
    <w:rsid w:val="00705B23"/>
    <w:rsid w:val="00705B46"/>
    <w:rsid w:val="00705BD7"/>
    <w:rsid w:val="00705CB8"/>
    <w:rsid w:val="007060FC"/>
    <w:rsid w:val="00706165"/>
    <w:rsid w:val="007064DE"/>
    <w:rsid w:val="007067AA"/>
    <w:rsid w:val="00706888"/>
    <w:rsid w:val="00706C42"/>
    <w:rsid w:val="00706CFF"/>
    <w:rsid w:val="00706EA7"/>
    <w:rsid w:val="00706FA6"/>
    <w:rsid w:val="0070717E"/>
    <w:rsid w:val="0070751B"/>
    <w:rsid w:val="00707ED8"/>
    <w:rsid w:val="0071003C"/>
    <w:rsid w:val="007102C0"/>
    <w:rsid w:val="00710702"/>
    <w:rsid w:val="00710D23"/>
    <w:rsid w:val="00710D61"/>
    <w:rsid w:val="0071110A"/>
    <w:rsid w:val="00711231"/>
    <w:rsid w:val="007115D7"/>
    <w:rsid w:val="00711B1B"/>
    <w:rsid w:val="00711F3A"/>
    <w:rsid w:val="00711FB5"/>
    <w:rsid w:val="00711FCD"/>
    <w:rsid w:val="007120FE"/>
    <w:rsid w:val="007123C9"/>
    <w:rsid w:val="007128A1"/>
    <w:rsid w:val="00712A06"/>
    <w:rsid w:val="00712EAE"/>
    <w:rsid w:val="00713111"/>
    <w:rsid w:val="007133F7"/>
    <w:rsid w:val="00713CFA"/>
    <w:rsid w:val="00713E4A"/>
    <w:rsid w:val="00714230"/>
    <w:rsid w:val="00714892"/>
    <w:rsid w:val="007148C7"/>
    <w:rsid w:val="00714B12"/>
    <w:rsid w:val="007156D9"/>
    <w:rsid w:val="00715968"/>
    <w:rsid w:val="007159B9"/>
    <w:rsid w:val="00715FE3"/>
    <w:rsid w:val="0071613C"/>
    <w:rsid w:val="0071622C"/>
    <w:rsid w:val="0071638D"/>
    <w:rsid w:val="0071641E"/>
    <w:rsid w:val="00716AC7"/>
    <w:rsid w:val="00716AE9"/>
    <w:rsid w:val="00716C46"/>
    <w:rsid w:val="00716FF9"/>
    <w:rsid w:val="007171F3"/>
    <w:rsid w:val="00717318"/>
    <w:rsid w:val="0071739A"/>
    <w:rsid w:val="007173EA"/>
    <w:rsid w:val="007176CA"/>
    <w:rsid w:val="00717FF9"/>
    <w:rsid w:val="00720152"/>
    <w:rsid w:val="00720602"/>
    <w:rsid w:val="00720610"/>
    <w:rsid w:val="007206D0"/>
    <w:rsid w:val="007208CF"/>
    <w:rsid w:val="00720DB8"/>
    <w:rsid w:val="00720E8C"/>
    <w:rsid w:val="00720F92"/>
    <w:rsid w:val="00721079"/>
    <w:rsid w:val="007211B5"/>
    <w:rsid w:val="00721A99"/>
    <w:rsid w:val="007223F3"/>
    <w:rsid w:val="00722630"/>
    <w:rsid w:val="0072290A"/>
    <w:rsid w:val="00722917"/>
    <w:rsid w:val="0072298A"/>
    <w:rsid w:val="007229FC"/>
    <w:rsid w:val="00722B4E"/>
    <w:rsid w:val="00722C88"/>
    <w:rsid w:val="00722DBA"/>
    <w:rsid w:val="00723134"/>
    <w:rsid w:val="00723545"/>
    <w:rsid w:val="00723AFA"/>
    <w:rsid w:val="00723CCA"/>
    <w:rsid w:val="00723D78"/>
    <w:rsid w:val="00723DC8"/>
    <w:rsid w:val="007245B6"/>
    <w:rsid w:val="00724928"/>
    <w:rsid w:val="0072493B"/>
    <w:rsid w:val="00724B9E"/>
    <w:rsid w:val="007255B9"/>
    <w:rsid w:val="00725C3D"/>
    <w:rsid w:val="00725EFC"/>
    <w:rsid w:val="007261F2"/>
    <w:rsid w:val="007261F7"/>
    <w:rsid w:val="007262C5"/>
    <w:rsid w:val="0072635B"/>
    <w:rsid w:val="00726C5F"/>
    <w:rsid w:val="00726E1D"/>
    <w:rsid w:val="00726F14"/>
    <w:rsid w:val="00727687"/>
    <w:rsid w:val="0072793C"/>
    <w:rsid w:val="00727979"/>
    <w:rsid w:val="00727D8B"/>
    <w:rsid w:val="00727DB2"/>
    <w:rsid w:val="00730057"/>
    <w:rsid w:val="007301EA"/>
    <w:rsid w:val="007305AA"/>
    <w:rsid w:val="0073067F"/>
    <w:rsid w:val="00730718"/>
    <w:rsid w:val="007308E6"/>
    <w:rsid w:val="00730B5D"/>
    <w:rsid w:val="00730E15"/>
    <w:rsid w:val="00730E42"/>
    <w:rsid w:val="00730FA0"/>
    <w:rsid w:val="007310E3"/>
    <w:rsid w:val="00731377"/>
    <w:rsid w:val="00731FAA"/>
    <w:rsid w:val="00732195"/>
    <w:rsid w:val="007322B9"/>
    <w:rsid w:val="00732799"/>
    <w:rsid w:val="00732B0A"/>
    <w:rsid w:val="00732E53"/>
    <w:rsid w:val="00733180"/>
    <w:rsid w:val="00733698"/>
    <w:rsid w:val="00733752"/>
    <w:rsid w:val="007337F5"/>
    <w:rsid w:val="00733A29"/>
    <w:rsid w:val="00733B73"/>
    <w:rsid w:val="00733C3C"/>
    <w:rsid w:val="00733CB4"/>
    <w:rsid w:val="00733FB5"/>
    <w:rsid w:val="007342FC"/>
    <w:rsid w:val="00734439"/>
    <w:rsid w:val="007347A6"/>
    <w:rsid w:val="007347B1"/>
    <w:rsid w:val="007348C3"/>
    <w:rsid w:val="007348CB"/>
    <w:rsid w:val="00734A81"/>
    <w:rsid w:val="00734BA7"/>
    <w:rsid w:val="00734BC3"/>
    <w:rsid w:val="00734F22"/>
    <w:rsid w:val="00734F2D"/>
    <w:rsid w:val="0073501F"/>
    <w:rsid w:val="0073538A"/>
    <w:rsid w:val="0073542B"/>
    <w:rsid w:val="00735AF2"/>
    <w:rsid w:val="00735D0A"/>
    <w:rsid w:val="007364D6"/>
    <w:rsid w:val="00736FA2"/>
    <w:rsid w:val="00737769"/>
    <w:rsid w:val="007379A9"/>
    <w:rsid w:val="00737E1D"/>
    <w:rsid w:val="007404B9"/>
    <w:rsid w:val="00740521"/>
    <w:rsid w:val="007411B5"/>
    <w:rsid w:val="007412D4"/>
    <w:rsid w:val="007412F4"/>
    <w:rsid w:val="007414AF"/>
    <w:rsid w:val="0074153F"/>
    <w:rsid w:val="007417A1"/>
    <w:rsid w:val="00741801"/>
    <w:rsid w:val="00741887"/>
    <w:rsid w:val="00741A49"/>
    <w:rsid w:val="00741BE5"/>
    <w:rsid w:val="00741D8F"/>
    <w:rsid w:val="00741DD7"/>
    <w:rsid w:val="00742090"/>
    <w:rsid w:val="007420CE"/>
    <w:rsid w:val="007421A8"/>
    <w:rsid w:val="007427CD"/>
    <w:rsid w:val="0074293D"/>
    <w:rsid w:val="007429E3"/>
    <w:rsid w:val="00742E60"/>
    <w:rsid w:val="00742EB0"/>
    <w:rsid w:val="00742F09"/>
    <w:rsid w:val="00743236"/>
    <w:rsid w:val="00743313"/>
    <w:rsid w:val="0074368F"/>
    <w:rsid w:val="00743862"/>
    <w:rsid w:val="00743A84"/>
    <w:rsid w:val="00743AAC"/>
    <w:rsid w:val="00743EFC"/>
    <w:rsid w:val="007444E8"/>
    <w:rsid w:val="00744A23"/>
    <w:rsid w:val="00744E92"/>
    <w:rsid w:val="00745282"/>
    <w:rsid w:val="007455E9"/>
    <w:rsid w:val="007459CC"/>
    <w:rsid w:val="00745B4F"/>
    <w:rsid w:val="00746079"/>
    <w:rsid w:val="007460AB"/>
    <w:rsid w:val="00746699"/>
    <w:rsid w:val="00746E03"/>
    <w:rsid w:val="00746E36"/>
    <w:rsid w:val="00747024"/>
    <w:rsid w:val="007470C0"/>
    <w:rsid w:val="0074716C"/>
    <w:rsid w:val="00747C5A"/>
    <w:rsid w:val="00750074"/>
    <w:rsid w:val="007500A1"/>
    <w:rsid w:val="0075064F"/>
    <w:rsid w:val="00750CDE"/>
    <w:rsid w:val="00750F90"/>
    <w:rsid w:val="0075110C"/>
    <w:rsid w:val="00751147"/>
    <w:rsid w:val="0075127A"/>
    <w:rsid w:val="007515C1"/>
    <w:rsid w:val="007516B1"/>
    <w:rsid w:val="00751768"/>
    <w:rsid w:val="007517E1"/>
    <w:rsid w:val="0075187B"/>
    <w:rsid w:val="00751C7D"/>
    <w:rsid w:val="00751C81"/>
    <w:rsid w:val="00751DF0"/>
    <w:rsid w:val="00751FC0"/>
    <w:rsid w:val="00752531"/>
    <w:rsid w:val="00752A09"/>
    <w:rsid w:val="00752AFA"/>
    <w:rsid w:val="007532DE"/>
    <w:rsid w:val="00753400"/>
    <w:rsid w:val="00753512"/>
    <w:rsid w:val="00753536"/>
    <w:rsid w:val="007535CC"/>
    <w:rsid w:val="007535FD"/>
    <w:rsid w:val="0075385F"/>
    <w:rsid w:val="007539C6"/>
    <w:rsid w:val="00753BDC"/>
    <w:rsid w:val="00753CD2"/>
    <w:rsid w:val="00753DC7"/>
    <w:rsid w:val="0075430D"/>
    <w:rsid w:val="007544CB"/>
    <w:rsid w:val="00754A0A"/>
    <w:rsid w:val="00754CA5"/>
    <w:rsid w:val="00754E0B"/>
    <w:rsid w:val="007553CE"/>
    <w:rsid w:val="007556A0"/>
    <w:rsid w:val="00755938"/>
    <w:rsid w:val="00755987"/>
    <w:rsid w:val="00755CC5"/>
    <w:rsid w:val="00755D88"/>
    <w:rsid w:val="00756427"/>
    <w:rsid w:val="0075690A"/>
    <w:rsid w:val="00756990"/>
    <w:rsid w:val="00756C25"/>
    <w:rsid w:val="00756D28"/>
    <w:rsid w:val="007575AE"/>
    <w:rsid w:val="00757752"/>
    <w:rsid w:val="0075777C"/>
    <w:rsid w:val="00757868"/>
    <w:rsid w:val="00757EAA"/>
    <w:rsid w:val="0076009D"/>
    <w:rsid w:val="00760936"/>
    <w:rsid w:val="007609E1"/>
    <w:rsid w:val="00760CB9"/>
    <w:rsid w:val="00761101"/>
    <w:rsid w:val="0076110C"/>
    <w:rsid w:val="00761367"/>
    <w:rsid w:val="007618A3"/>
    <w:rsid w:val="00761945"/>
    <w:rsid w:val="00761E33"/>
    <w:rsid w:val="00761FCE"/>
    <w:rsid w:val="0076205C"/>
    <w:rsid w:val="00762328"/>
    <w:rsid w:val="007623EB"/>
    <w:rsid w:val="007624F3"/>
    <w:rsid w:val="00762589"/>
    <w:rsid w:val="007629D4"/>
    <w:rsid w:val="00762CC0"/>
    <w:rsid w:val="00762FD0"/>
    <w:rsid w:val="007634C7"/>
    <w:rsid w:val="00763AC5"/>
    <w:rsid w:val="00763D9F"/>
    <w:rsid w:val="0076423D"/>
    <w:rsid w:val="00764457"/>
    <w:rsid w:val="00764873"/>
    <w:rsid w:val="007649D2"/>
    <w:rsid w:val="00764D5D"/>
    <w:rsid w:val="00764F3B"/>
    <w:rsid w:val="00765366"/>
    <w:rsid w:val="0076538C"/>
    <w:rsid w:val="007654BF"/>
    <w:rsid w:val="007655C8"/>
    <w:rsid w:val="007656F5"/>
    <w:rsid w:val="0076574E"/>
    <w:rsid w:val="00765AB8"/>
    <w:rsid w:val="007666DF"/>
    <w:rsid w:val="0076680C"/>
    <w:rsid w:val="00766921"/>
    <w:rsid w:val="00766DF6"/>
    <w:rsid w:val="00766E86"/>
    <w:rsid w:val="007673BD"/>
    <w:rsid w:val="00767751"/>
    <w:rsid w:val="00767A93"/>
    <w:rsid w:val="00767B6C"/>
    <w:rsid w:val="00767D5A"/>
    <w:rsid w:val="00770115"/>
    <w:rsid w:val="00770276"/>
    <w:rsid w:val="00770354"/>
    <w:rsid w:val="0077050F"/>
    <w:rsid w:val="00770720"/>
    <w:rsid w:val="00770E27"/>
    <w:rsid w:val="0077163D"/>
    <w:rsid w:val="00771768"/>
    <w:rsid w:val="00771C2B"/>
    <w:rsid w:val="00771D45"/>
    <w:rsid w:val="00771E6D"/>
    <w:rsid w:val="007722A5"/>
    <w:rsid w:val="0077238B"/>
    <w:rsid w:val="0077250A"/>
    <w:rsid w:val="00772896"/>
    <w:rsid w:val="00772CA4"/>
    <w:rsid w:val="00772D5C"/>
    <w:rsid w:val="00772D82"/>
    <w:rsid w:val="00772FC7"/>
    <w:rsid w:val="00772FE7"/>
    <w:rsid w:val="00773123"/>
    <w:rsid w:val="007733F2"/>
    <w:rsid w:val="00773735"/>
    <w:rsid w:val="00773CE1"/>
    <w:rsid w:val="00773F0A"/>
    <w:rsid w:val="0077424E"/>
    <w:rsid w:val="00774B37"/>
    <w:rsid w:val="00774B63"/>
    <w:rsid w:val="00774FAB"/>
    <w:rsid w:val="007758B8"/>
    <w:rsid w:val="00775B0E"/>
    <w:rsid w:val="00775E43"/>
    <w:rsid w:val="00776426"/>
    <w:rsid w:val="0077655E"/>
    <w:rsid w:val="007767C9"/>
    <w:rsid w:val="00776BE1"/>
    <w:rsid w:val="0077726D"/>
    <w:rsid w:val="0077738E"/>
    <w:rsid w:val="00777600"/>
    <w:rsid w:val="0077764C"/>
    <w:rsid w:val="00777AEA"/>
    <w:rsid w:val="00777DC8"/>
    <w:rsid w:val="00777F55"/>
    <w:rsid w:val="0078092A"/>
    <w:rsid w:val="00780A4A"/>
    <w:rsid w:val="00780B43"/>
    <w:rsid w:val="007811C9"/>
    <w:rsid w:val="00781AD8"/>
    <w:rsid w:val="00781DD6"/>
    <w:rsid w:val="0078227C"/>
    <w:rsid w:val="007826ED"/>
    <w:rsid w:val="00782743"/>
    <w:rsid w:val="00782A7E"/>
    <w:rsid w:val="00782E8A"/>
    <w:rsid w:val="00782FDF"/>
    <w:rsid w:val="00783777"/>
    <w:rsid w:val="00783A28"/>
    <w:rsid w:val="00783AA5"/>
    <w:rsid w:val="00783E6E"/>
    <w:rsid w:val="00783E78"/>
    <w:rsid w:val="007841D6"/>
    <w:rsid w:val="00784471"/>
    <w:rsid w:val="0078477D"/>
    <w:rsid w:val="00784900"/>
    <w:rsid w:val="00784B14"/>
    <w:rsid w:val="0078510B"/>
    <w:rsid w:val="00785232"/>
    <w:rsid w:val="00785463"/>
    <w:rsid w:val="00785558"/>
    <w:rsid w:val="007860DF"/>
    <w:rsid w:val="00786111"/>
    <w:rsid w:val="0078618F"/>
    <w:rsid w:val="007862C2"/>
    <w:rsid w:val="00786509"/>
    <w:rsid w:val="00786C12"/>
    <w:rsid w:val="00786E5B"/>
    <w:rsid w:val="00787B82"/>
    <w:rsid w:val="00787E95"/>
    <w:rsid w:val="00787EFC"/>
    <w:rsid w:val="00787F3C"/>
    <w:rsid w:val="007904B6"/>
    <w:rsid w:val="00790660"/>
    <w:rsid w:val="00790C6E"/>
    <w:rsid w:val="007912A8"/>
    <w:rsid w:val="007915BA"/>
    <w:rsid w:val="00791841"/>
    <w:rsid w:val="00791CD5"/>
    <w:rsid w:val="00791CDC"/>
    <w:rsid w:val="00791CEC"/>
    <w:rsid w:val="0079209C"/>
    <w:rsid w:val="007927F6"/>
    <w:rsid w:val="007929EA"/>
    <w:rsid w:val="00792DDA"/>
    <w:rsid w:val="00792F0F"/>
    <w:rsid w:val="007935DB"/>
    <w:rsid w:val="00793705"/>
    <w:rsid w:val="007939D2"/>
    <w:rsid w:val="00793ACC"/>
    <w:rsid w:val="00793BE7"/>
    <w:rsid w:val="00793CD9"/>
    <w:rsid w:val="00793F97"/>
    <w:rsid w:val="0079429E"/>
    <w:rsid w:val="00794A9E"/>
    <w:rsid w:val="00795028"/>
    <w:rsid w:val="00795997"/>
    <w:rsid w:val="0079599B"/>
    <w:rsid w:val="00795B28"/>
    <w:rsid w:val="00795C4F"/>
    <w:rsid w:val="00795C7B"/>
    <w:rsid w:val="00795C9E"/>
    <w:rsid w:val="00796496"/>
    <w:rsid w:val="00796E9A"/>
    <w:rsid w:val="00797194"/>
    <w:rsid w:val="00797216"/>
    <w:rsid w:val="007972DE"/>
    <w:rsid w:val="00797596"/>
    <w:rsid w:val="00797625"/>
    <w:rsid w:val="007978C8"/>
    <w:rsid w:val="007978CE"/>
    <w:rsid w:val="00797A5E"/>
    <w:rsid w:val="00797B85"/>
    <w:rsid w:val="00797C21"/>
    <w:rsid w:val="00797DAA"/>
    <w:rsid w:val="00797E23"/>
    <w:rsid w:val="007A0086"/>
    <w:rsid w:val="007A02F1"/>
    <w:rsid w:val="007A05DE"/>
    <w:rsid w:val="007A0604"/>
    <w:rsid w:val="007A0BDF"/>
    <w:rsid w:val="007A0BE6"/>
    <w:rsid w:val="007A1011"/>
    <w:rsid w:val="007A1331"/>
    <w:rsid w:val="007A13BC"/>
    <w:rsid w:val="007A1407"/>
    <w:rsid w:val="007A1502"/>
    <w:rsid w:val="007A1550"/>
    <w:rsid w:val="007A16E3"/>
    <w:rsid w:val="007A18C3"/>
    <w:rsid w:val="007A191B"/>
    <w:rsid w:val="007A1F14"/>
    <w:rsid w:val="007A24AB"/>
    <w:rsid w:val="007A25CA"/>
    <w:rsid w:val="007A272F"/>
    <w:rsid w:val="007A27F9"/>
    <w:rsid w:val="007A3000"/>
    <w:rsid w:val="007A31D6"/>
    <w:rsid w:val="007A33CC"/>
    <w:rsid w:val="007A37D2"/>
    <w:rsid w:val="007A382C"/>
    <w:rsid w:val="007A3966"/>
    <w:rsid w:val="007A405A"/>
    <w:rsid w:val="007A43DB"/>
    <w:rsid w:val="007A4837"/>
    <w:rsid w:val="007A4946"/>
    <w:rsid w:val="007A4D2E"/>
    <w:rsid w:val="007A4E30"/>
    <w:rsid w:val="007A4EEF"/>
    <w:rsid w:val="007A50D3"/>
    <w:rsid w:val="007A597F"/>
    <w:rsid w:val="007A59E4"/>
    <w:rsid w:val="007A5AA7"/>
    <w:rsid w:val="007A6167"/>
    <w:rsid w:val="007A632A"/>
    <w:rsid w:val="007A63EF"/>
    <w:rsid w:val="007A654A"/>
    <w:rsid w:val="007A660C"/>
    <w:rsid w:val="007A6A74"/>
    <w:rsid w:val="007A73C0"/>
    <w:rsid w:val="007A7754"/>
    <w:rsid w:val="007A796A"/>
    <w:rsid w:val="007A7E01"/>
    <w:rsid w:val="007B0340"/>
    <w:rsid w:val="007B0664"/>
    <w:rsid w:val="007B0EB1"/>
    <w:rsid w:val="007B14BD"/>
    <w:rsid w:val="007B1C6E"/>
    <w:rsid w:val="007B1EE1"/>
    <w:rsid w:val="007B2259"/>
    <w:rsid w:val="007B2354"/>
    <w:rsid w:val="007B2521"/>
    <w:rsid w:val="007B2672"/>
    <w:rsid w:val="007B2767"/>
    <w:rsid w:val="007B28F2"/>
    <w:rsid w:val="007B2B0F"/>
    <w:rsid w:val="007B2B97"/>
    <w:rsid w:val="007B2F86"/>
    <w:rsid w:val="007B3420"/>
    <w:rsid w:val="007B3A2F"/>
    <w:rsid w:val="007B3AF7"/>
    <w:rsid w:val="007B3BDB"/>
    <w:rsid w:val="007B3E25"/>
    <w:rsid w:val="007B41F0"/>
    <w:rsid w:val="007B4B40"/>
    <w:rsid w:val="007B4B72"/>
    <w:rsid w:val="007B4BD6"/>
    <w:rsid w:val="007B536C"/>
    <w:rsid w:val="007B57AD"/>
    <w:rsid w:val="007B5814"/>
    <w:rsid w:val="007B63E7"/>
    <w:rsid w:val="007B67CA"/>
    <w:rsid w:val="007B67F6"/>
    <w:rsid w:val="007B794C"/>
    <w:rsid w:val="007B7CC7"/>
    <w:rsid w:val="007B7DA5"/>
    <w:rsid w:val="007C0272"/>
    <w:rsid w:val="007C03E5"/>
    <w:rsid w:val="007C07B9"/>
    <w:rsid w:val="007C0F19"/>
    <w:rsid w:val="007C1467"/>
    <w:rsid w:val="007C1A88"/>
    <w:rsid w:val="007C1D3E"/>
    <w:rsid w:val="007C2280"/>
    <w:rsid w:val="007C263B"/>
    <w:rsid w:val="007C27D4"/>
    <w:rsid w:val="007C2881"/>
    <w:rsid w:val="007C2D7D"/>
    <w:rsid w:val="007C30DD"/>
    <w:rsid w:val="007C398C"/>
    <w:rsid w:val="007C3AAF"/>
    <w:rsid w:val="007C3AB0"/>
    <w:rsid w:val="007C3ACF"/>
    <w:rsid w:val="007C3C93"/>
    <w:rsid w:val="007C44F3"/>
    <w:rsid w:val="007C48A9"/>
    <w:rsid w:val="007C49CF"/>
    <w:rsid w:val="007C4BC5"/>
    <w:rsid w:val="007C503E"/>
    <w:rsid w:val="007C5130"/>
    <w:rsid w:val="007C527C"/>
    <w:rsid w:val="007C5301"/>
    <w:rsid w:val="007C573E"/>
    <w:rsid w:val="007C57A0"/>
    <w:rsid w:val="007C57FD"/>
    <w:rsid w:val="007C581C"/>
    <w:rsid w:val="007C5B03"/>
    <w:rsid w:val="007C5EC4"/>
    <w:rsid w:val="007C6180"/>
    <w:rsid w:val="007C6279"/>
    <w:rsid w:val="007C65F8"/>
    <w:rsid w:val="007C67EA"/>
    <w:rsid w:val="007C6B6E"/>
    <w:rsid w:val="007C6D24"/>
    <w:rsid w:val="007C6F42"/>
    <w:rsid w:val="007C7217"/>
    <w:rsid w:val="007C7243"/>
    <w:rsid w:val="007C7339"/>
    <w:rsid w:val="007C7959"/>
    <w:rsid w:val="007C7B76"/>
    <w:rsid w:val="007C7D67"/>
    <w:rsid w:val="007D0203"/>
    <w:rsid w:val="007D057C"/>
    <w:rsid w:val="007D0C99"/>
    <w:rsid w:val="007D2044"/>
    <w:rsid w:val="007D218F"/>
    <w:rsid w:val="007D28F6"/>
    <w:rsid w:val="007D2A1B"/>
    <w:rsid w:val="007D2AA4"/>
    <w:rsid w:val="007D2C3A"/>
    <w:rsid w:val="007D2E12"/>
    <w:rsid w:val="007D2EC5"/>
    <w:rsid w:val="007D2F39"/>
    <w:rsid w:val="007D2FF4"/>
    <w:rsid w:val="007D31AB"/>
    <w:rsid w:val="007D337B"/>
    <w:rsid w:val="007D352C"/>
    <w:rsid w:val="007D3939"/>
    <w:rsid w:val="007D39B0"/>
    <w:rsid w:val="007D3A71"/>
    <w:rsid w:val="007D3EB4"/>
    <w:rsid w:val="007D418C"/>
    <w:rsid w:val="007D4683"/>
    <w:rsid w:val="007D48E6"/>
    <w:rsid w:val="007D49A8"/>
    <w:rsid w:val="007D500C"/>
    <w:rsid w:val="007D50EF"/>
    <w:rsid w:val="007D5662"/>
    <w:rsid w:val="007D5C9D"/>
    <w:rsid w:val="007D5E3B"/>
    <w:rsid w:val="007D6086"/>
    <w:rsid w:val="007D6347"/>
    <w:rsid w:val="007D6B51"/>
    <w:rsid w:val="007D6BDA"/>
    <w:rsid w:val="007D71FA"/>
    <w:rsid w:val="007D7B7B"/>
    <w:rsid w:val="007D7BB5"/>
    <w:rsid w:val="007D7D01"/>
    <w:rsid w:val="007D7D60"/>
    <w:rsid w:val="007E0227"/>
    <w:rsid w:val="007E02EA"/>
    <w:rsid w:val="007E0794"/>
    <w:rsid w:val="007E086F"/>
    <w:rsid w:val="007E0872"/>
    <w:rsid w:val="007E0C38"/>
    <w:rsid w:val="007E0D5C"/>
    <w:rsid w:val="007E14E2"/>
    <w:rsid w:val="007E1744"/>
    <w:rsid w:val="007E1995"/>
    <w:rsid w:val="007E1B39"/>
    <w:rsid w:val="007E2171"/>
    <w:rsid w:val="007E231E"/>
    <w:rsid w:val="007E237C"/>
    <w:rsid w:val="007E2525"/>
    <w:rsid w:val="007E2987"/>
    <w:rsid w:val="007E2A61"/>
    <w:rsid w:val="007E2CF0"/>
    <w:rsid w:val="007E2D1B"/>
    <w:rsid w:val="007E2E96"/>
    <w:rsid w:val="007E3203"/>
    <w:rsid w:val="007E33EF"/>
    <w:rsid w:val="007E3FEE"/>
    <w:rsid w:val="007E43FB"/>
    <w:rsid w:val="007E46C4"/>
    <w:rsid w:val="007E47AB"/>
    <w:rsid w:val="007E4994"/>
    <w:rsid w:val="007E49C3"/>
    <w:rsid w:val="007E4A57"/>
    <w:rsid w:val="007E4A7D"/>
    <w:rsid w:val="007E4AF1"/>
    <w:rsid w:val="007E5848"/>
    <w:rsid w:val="007E58F7"/>
    <w:rsid w:val="007E5F57"/>
    <w:rsid w:val="007E5F8B"/>
    <w:rsid w:val="007E6057"/>
    <w:rsid w:val="007E6813"/>
    <w:rsid w:val="007E6AE1"/>
    <w:rsid w:val="007E6D87"/>
    <w:rsid w:val="007E6DE2"/>
    <w:rsid w:val="007E73B0"/>
    <w:rsid w:val="007E745D"/>
    <w:rsid w:val="007E76DB"/>
    <w:rsid w:val="007E7748"/>
    <w:rsid w:val="007E78C4"/>
    <w:rsid w:val="007E7AF9"/>
    <w:rsid w:val="007E7B8D"/>
    <w:rsid w:val="007E7BD7"/>
    <w:rsid w:val="007E7C41"/>
    <w:rsid w:val="007E7D36"/>
    <w:rsid w:val="007F0431"/>
    <w:rsid w:val="007F08DA"/>
    <w:rsid w:val="007F0925"/>
    <w:rsid w:val="007F0933"/>
    <w:rsid w:val="007F09C9"/>
    <w:rsid w:val="007F0B89"/>
    <w:rsid w:val="007F130B"/>
    <w:rsid w:val="007F1832"/>
    <w:rsid w:val="007F1986"/>
    <w:rsid w:val="007F1E04"/>
    <w:rsid w:val="007F1E61"/>
    <w:rsid w:val="007F21DC"/>
    <w:rsid w:val="007F29CC"/>
    <w:rsid w:val="007F2AB0"/>
    <w:rsid w:val="007F2BB1"/>
    <w:rsid w:val="007F2BBF"/>
    <w:rsid w:val="007F2C6F"/>
    <w:rsid w:val="007F36F4"/>
    <w:rsid w:val="007F376C"/>
    <w:rsid w:val="007F38CA"/>
    <w:rsid w:val="007F38F0"/>
    <w:rsid w:val="007F3A3C"/>
    <w:rsid w:val="007F3AA8"/>
    <w:rsid w:val="007F40E3"/>
    <w:rsid w:val="007F4357"/>
    <w:rsid w:val="007F43B5"/>
    <w:rsid w:val="007F47D7"/>
    <w:rsid w:val="007F4A3C"/>
    <w:rsid w:val="007F4D37"/>
    <w:rsid w:val="007F4DE3"/>
    <w:rsid w:val="007F4EEA"/>
    <w:rsid w:val="007F51A1"/>
    <w:rsid w:val="007F53BE"/>
    <w:rsid w:val="007F53CF"/>
    <w:rsid w:val="007F542E"/>
    <w:rsid w:val="007F5889"/>
    <w:rsid w:val="007F59C5"/>
    <w:rsid w:val="007F5F39"/>
    <w:rsid w:val="007F61D5"/>
    <w:rsid w:val="007F6603"/>
    <w:rsid w:val="007F672E"/>
    <w:rsid w:val="007F6F5F"/>
    <w:rsid w:val="007F6F6C"/>
    <w:rsid w:val="007F72B0"/>
    <w:rsid w:val="007F77FB"/>
    <w:rsid w:val="007F7A4B"/>
    <w:rsid w:val="007F7C58"/>
    <w:rsid w:val="007F7D52"/>
    <w:rsid w:val="00800166"/>
    <w:rsid w:val="008008F6"/>
    <w:rsid w:val="00800B3D"/>
    <w:rsid w:val="00800DFA"/>
    <w:rsid w:val="008014F3"/>
    <w:rsid w:val="00802068"/>
    <w:rsid w:val="00802697"/>
    <w:rsid w:val="008028FB"/>
    <w:rsid w:val="00802924"/>
    <w:rsid w:val="00802992"/>
    <w:rsid w:val="00802A17"/>
    <w:rsid w:val="00802A24"/>
    <w:rsid w:val="00802C0C"/>
    <w:rsid w:val="0080305B"/>
    <w:rsid w:val="0080336A"/>
    <w:rsid w:val="0080336E"/>
    <w:rsid w:val="0080351F"/>
    <w:rsid w:val="008036B8"/>
    <w:rsid w:val="00804392"/>
    <w:rsid w:val="00804397"/>
    <w:rsid w:val="0080441D"/>
    <w:rsid w:val="00804606"/>
    <w:rsid w:val="008048E1"/>
    <w:rsid w:val="00804BE4"/>
    <w:rsid w:val="00805296"/>
    <w:rsid w:val="00805421"/>
    <w:rsid w:val="00805A93"/>
    <w:rsid w:val="00805BAC"/>
    <w:rsid w:val="00805C1C"/>
    <w:rsid w:val="00805C72"/>
    <w:rsid w:val="008063E8"/>
    <w:rsid w:val="0080676F"/>
    <w:rsid w:val="0080685F"/>
    <w:rsid w:val="00806AD5"/>
    <w:rsid w:val="00806AE8"/>
    <w:rsid w:val="00806FC3"/>
    <w:rsid w:val="00806FF6"/>
    <w:rsid w:val="00807383"/>
    <w:rsid w:val="00807764"/>
    <w:rsid w:val="00807B01"/>
    <w:rsid w:val="00807C35"/>
    <w:rsid w:val="00807D30"/>
    <w:rsid w:val="00807D35"/>
    <w:rsid w:val="00807D6B"/>
    <w:rsid w:val="008100DB"/>
    <w:rsid w:val="00810505"/>
    <w:rsid w:val="00810806"/>
    <w:rsid w:val="00810E7D"/>
    <w:rsid w:val="0081135C"/>
    <w:rsid w:val="008114BE"/>
    <w:rsid w:val="008114D3"/>
    <w:rsid w:val="008115AB"/>
    <w:rsid w:val="008115B7"/>
    <w:rsid w:val="0081173C"/>
    <w:rsid w:val="00811941"/>
    <w:rsid w:val="00811C86"/>
    <w:rsid w:val="00812094"/>
    <w:rsid w:val="008121BD"/>
    <w:rsid w:val="0081240E"/>
    <w:rsid w:val="008126C0"/>
    <w:rsid w:val="00812A1A"/>
    <w:rsid w:val="008137B1"/>
    <w:rsid w:val="00813B4E"/>
    <w:rsid w:val="00813EB1"/>
    <w:rsid w:val="00813F20"/>
    <w:rsid w:val="008140B1"/>
    <w:rsid w:val="00814429"/>
    <w:rsid w:val="008147A2"/>
    <w:rsid w:val="0081482D"/>
    <w:rsid w:val="008149C7"/>
    <w:rsid w:val="00814C28"/>
    <w:rsid w:val="00814F5B"/>
    <w:rsid w:val="0081527E"/>
    <w:rsid w:val="00815678"/>
    <w:rsid w:val="0081577D"/>
    <w:rsid w:val="00815A67"/>
    <w:rsid w:val="0081622D"/>
    <w:rsid w:val="008163A8"/>
    <w:rsid w:val="008163FD"/>
    <w:rsid w:val="008165B2"/>
    <w:rsid w:val="00816655"/>
    <w:rsid w:val="008166A1"/>
    <w:rsid w:val="008170FB"/>
    <w:rsid w:val="00817135"/>
    <w:rsid w:val="008172A3"/>
    <w:rsid w:val="0081748B"/>
    <w:rsid w:val="008175CE"/>
    <w:rsid w:val="00817AC0"/>
    <w:rsid w:val="00817BE4"/>
    <w:rsid w:val="00817EE6"/>
    <w:rsid w:val="00817F16"/>
    <w:rsid w:val="00817FC4"/>
    <w:rsid w:val="00820056"/>
    <w:rsid w:val="00820713"/>
    <w:rsid w:val="00820ADB"/>
    <w:rsid w:val="00820B23"/>
    <w:rsid w:val="00820BE5"/>
    <w:rsid w:val="00820E90"/>
    <w:rsid w:val="00820F24"/>
    <w:rsid w:val="008214E6"/>
    <w:rsid w:val="008216FA"/>
    <w:rsid w:val="00821787"/>
    <w:rsid w:val="008218ED"/>
    <w:rsid w:val="008218FA"/>
    <w:rsid w:val="00821B95"/>
    <w:rsid w:val="00821D0F"/>
    <w:rsid w:val="00821EBE"/>
    <w:rsid w:val="00822871"/>
    <w:rsid w:val="00822AD6"/>
    <w:rsid w:val="0082303D"/>
    <w:rsid w:val="008233D3"/>
    <w:rsid w:val="008236F4"/>
    <w:rsid w:val="00823AB7"/>
    <w:rsid w:val="00823E15"/>
    <w:rsid w:val="00823F76"/>
    <w:rsid w:val="00824028"/>
    <w:rsid w:val="00824114"/>
    <w:rsid w:val="00824265"/>
    <w:rsid w:val="0082492D"/>
    <w:rsid w:val="00824988"/>
    <w:rsid w:val="00824F57"/>
    <w:rsid w:val="00825221"/>
    <w:rsid w:val="0082536E"/>
    <w:rsid w:val="0082562E"/>
    <w:rsid w:val="0082570F"/>
    <w:rsid w:val="00825767"/>
    <w:rsid w:val="00825918"/>
    <w:rsid w:val="008259C9"/>
    <w:rsid w:val="00825A91"/>
    <w:rsid w:val="00825B0B"/>
    <w:rsid w:val="00825BD5"/>
    <w:rsid w:val="00825C74"/>
    <w:rsid w:val="008261A9"/>
    <w:rsid w:val="008263CD"/>
    <w:rsid w:val="008264D6"/>
    <w:rsid w:val="008266C5"/>
    <w:rsid w:val="00826B35"/>
    <w:rsid w:val="00826C7F"/>
    <w:rsid w:val="0082706F"/>
    <w:rsid w:val="008273DE"/>
    <w:rsid w:val="00827615"/>
    <w:rsid w:val="00827651"/>
    <w:rsid w:val="0082776C"/>
    <w:rsid w:val="00827E4C"/>
    <w:rsid w:val="00827F25"/>
    <w:rsid w:val="008301F9"/>
    <w:rsid w:val="00830920"/>
    <w:rsid w:val="00830A07"/>
    <w:rsid w:val="00830DBA"/>
    <w:rsid w:val="00831310"/>
    <w:rsid w:val="008315DB"/>
    <w:rsid w:val="00831B2D"/>
    <w:rsid w:val="00831BC6"/>
    <w:rsid w:val="00831E59"/>
    <w:rsid w:val="00832114"/>
    <w:rsid w:val="00832573"/>
    <w:rsid w:val="008330F0"/>
    <w:rsid w:val="008331A2"/>
    <w:rsid w:val="00833315"/>
    <w:rsid w:val="008333E6"/>
    <w:rsid w:val="00833486"/>
    <w:rsid w:val="0083395F"/>
    <w:rsid w:val="00833E08"/>
    <w:rsid w:val="00833E84"/>
    <w:rsid w:val="00834067"/>
    <w:rsid w:val="008344E0"/>
    <w:rsid w:val="00834702"/>
    <w:rsid w:val="00834B0A"/>
    <w:rsid w:val="00834B0C"/>
    <w:rsid w:val="00834C4B"/>
    <w:rsid w:val="00834F8D"/>
    <w:rsid w:val="00835054"/>
    <w:rsid w:val="0083531D"/>
    <w:rsid w:val="0083585A"/>
    <w:rsid w:val="00835AD3"/>
    <w:rsid w:val="00835C99"/>
    <w:rsid w:val="00835D01"/>
    <w:rsid w:val="0083625E"/>
    <w:rsid w:val="008362A2"/>
    <w:rsid w:val="008362EA"/>
    <w:rsid w:val="008369CA"/>
    <w:rsid w:val="00836A60"/>
    <w:rsid w:val="00836D1A"/>
    <w:rsid w:val="00836D9C"/>
    <w:rsid w:val="008372F0"/>
    <w:rsid w:val="00837300"/>
    <w:rsid w:val="008373C0"/>
    <w:rsid w:val="008378BA"/>
    <w:rsid w:val="00837D83"/>
    <w:rsid w:val="00837DE9"/>
    <w:rsid w:val="008402DE"/>
    <w:rsid w:val="008402F2"/>
    <w:rsid w:val="008406B2"/>
    <w:rsid w:val="008406EF"/>
    <w:rsid w:val="00840DA0"/>
    <w:rsid w:val="008410D2"/>
    <w:rsid w:val="0084160C"/>
    <w:rsid w:val="00841907"/>
    <w:rsid w:val="00841964"/>
    <w:rsid w:val="00841A8B"/>
    <w:rsid w:val="00841AAE"/>
    <w:rsid w:val="00841BF6"/>
    <w:rsid w:val="00841C5D"/>
    <w:rsid w:val="00841E26"/>
    <w:rsid w:val="0084201C"/>
    <w:rsid w:val="00842A3E"/>
    <w:rsid w:val="00842CC4"/>
    <w:rsid w:val="00842DC7"/>
    <w:rsid w:val="00842F53"/>
    <w:rsid w:val="008430DE"/>
    <w:rsid w:val="00843211"/>
    <w:rsid w:val="0084329F"/>
    <w:rsid w:val="008436D0"/>
    <w:rsid w:val="0084386D"/>
    <w:rsid w:val="00843925"/>
    <w:rsid w:val="00843D23"/>
    <w:rsid w:val="00843D48"/>
    <w:rsid w:val="00843E45"/>
    <w:rsid w:val="00844040"/>
    <w:rsid w:val="00844891"/>
    <w:rsid w:val="00844996"/>
    <w:rsid w:val="008449DB"/>
    <w:rsid w:val="00844B1F"/>
    <w:rsid w:val="00845222"/>
    <w:rsid w:val="008457C4"/>
    <w:rsid w:val="00845C30"/>
    <w:rsid w:val="00845C41"/>
    <w:rsid w:val="00845EBD"/>
    <w:rsid w:val="008460F6"/>
    <w:rsid w:val="00846427"/>
    <w:rsid w:val="008468A0"/>
    <w:rsid w:val="008469B3"/>
    <w:rsid w:val="00846A4C"/>
    <w:rsid w:val="00846E46"/>
    <w:rsid w:val="00846E60"/>
    <w:rsid w:val="00846F10"/>
    <w:rsid w:val="00847621"/>
    <w:rsid w:val="008476FB"/>
    <w:rsid w:val="00847996"/>
    <w:rsid w:val="00847B15"/>
    <w:rsid w:val="00847D29"/>
    <w:rsid w:val="008501C7"/>
    <w:rsid w:val="00850385"/>
    <w:rsid w:val="008504C3"/>
    <w:rsid w:val="00850C73"/>
    <w:rsid w:val="00851255"/>
    <w:rsid w:val="0085165A"/>
    <w:rsid w:val="0085176D"/>
    <w:rsid w:val="008517D2"/>
    <w:rsid w:val="008518C8"/>
    <w:rsid w:val="00851DCE"/>
    <w:rsid w:val="0085201F"/>
    <w:rsid w:val="00852178"/>
    <w:rsid w:val="008524CB"/>
    <w:rsid w:val="00852729"/>
    <w:rsid w:val="00852AF8"/>
    <w:rsid w:val="00852F2D"/>
    <w:rsid w:val="008535CC"/>
    <w:rsid w:val="00853650"/>
    <w:rsid w:val="00853867"/>
    <w:rsid w:val="008538BE"/>
    <w:rsid w:val="00853DD4"/>
    <w:rsid w:val="00854324"/>
    <w:rsid w:val="0085477C"/>
    <w:rsid w:val="00854A58"/>
    <w:rsid w:val="00854D66"/>
    <w:rsid w:val="00854D94"/>
    <w:rsid w:val="0085502C"/>
    <w:rsid w:val="0085505F"/>
    <w:rsid w:val="00855135"/>
    <w:rsid w:val="00855336"/>
    <w:rsid w:val="008556F6"/>
    <w:rsid w:val="00855E8D"/>
    <w:rsid w:val="00855F18"/>
    <w:rsid w:val="008562AE"/>
    <w:rsid w:val="0085631B"/>
    <w:rsid w:val="0085665A"/>
    <w:rsid w:val="00856695"/>
    <w:rsid w:val="00856896"/>
    <w:rsid w:val="00856C35"/>
    <w:rsid w:val="00856CBC"/>
    <w:rsid w:val="00856E42"/>
    <w:rsid w:val="0085735C"/>
    <w:rsid w:val="00857503"/>
    <w:rsid w:val="00857689"/>
    <w:rsid w:val="0085768D"/>
    <w:rsid w:val="00857799"/>
    <w:rsid w:val="00857848"/>
    <w:rsid w:val="00857FB7"/>
    <w:rsid w:val="0086012A"/>
    <w:rsid w:val="00860152"/>
    <w:rsid w:val="008606C0"/>
    <w:rsid w:val="00860A32"/>
    <w:rsid w:val="00860A66"/>
    <w:rsid w:val="00860C3D"/>
    <w:rsid w:val="00861781"/>
    <w:rsid w:val="00861BEF"/>
    <w:rsid w:val="00861D8E"/>
    <w:rsid w:val="00862237"/>
    <w:rsid w:val="0086226F"/>
    <w:rsid w:val="008625C1"/>
    <w:rsid w:val="00862846"/>
    <w:rsid w:val="00862A28"/>
    <w:rsid w:val="00862B74"/>
    <w:rsid w:val="00862D04"/>
    <w:rsid w:val="00862E71"/>
    <w:rsid w:val="008631F5"/>
    <w:rsid w:val="0086328E"/>
    <w:rsid w:val="00863408"/>
    <w:rsid w:val="008637A5"/>
    <w:rsid w:val="00863832"/>
    <w:rsid w:val="00863D35"/>
    <w:rsid w:val="008641F5"/>
    <w:rsid w:val="0086420E"/>
    <w:rsid w:val="008642B7"/>
    <w:rsid w:val="00864476"/>
    <w:rsid w:val="0086465C"/>
    <w:rsid w:val="00864A65"/>
    <w:rsid w:val="00864C60"/>
    <w:rsid w:val="008652C5"/>
    <w:rsid w:val="0086574F"/>
    <w:rsid w:val="00865C6D"/>
    <w:rsid w:val="00865D1A"/>
    <w:rsid w:val="00865FC5"/>
    <w:rsid w:val="00866031"/>
    <w:rsid w:val="0086614B"/>
    <w:rsid w:val="00866282"/>
    <w:rsid w:val="00866693"/>
    <w:rsid w:val="00866786"/>
    <w:rsid w:val="008668B7"/>
    <w:rsid w:val="00866A34"/>
    <w:rsid w:val="00866C44"/>
    <w:rsid w:val="00866E05"/>
    <w:rsid w:val="008670D9"/>
    <w:rsid w:val="008673AE"/>
    <w:rsid w:val="0086763C"/>
    <w:rsid w:val="00867719"/>
    <w:rsid w:val="008677D3"/>
    <w:rsid w:val="00867EB3"/>
    <w:rsid w:val="00870298"/>
    <w:rsid w:val="00870413"/>
    <w:rsid w:val="0087059C"/>
    <w:rsid w:val="00870682"/>
    <w:rsid w:val="00870E37"/>
    <w:rsid w:val="00870FB6"/>
    <w:rsid w:val="00871179"/>
    <w:rsid w:val="008711C9"/>
    <w:rsid w:val="00871300"/>
    <w:rsid w:val="008713C9"/>
    <w:rsid w:val="00871443"/>
    <w:rsid w:val="008717E3"/>
    <w:rsid w:val="008719A1"/>
    <w:rsid w:val="00871B37"/>
    <w:rsid w:val="00871C3B"/>
    <w:rsid w:val="00871C52"/>
    <w:rsid w:val="00871F6B"/>
    <w:rsid w:val="0087210D"/>
    <w:rsid w:val="00872134"/>
    <w:rsid w:val="00872304"/>
    <w:rsid w:val="00872380"/>
    <w:rsid w:val="0087239E"/>
    <w:rsid w:val="008725EB"/>
    <w:rsid w:val="0087263F"/>
    <w:rsid w:val="0087272E"/>
    <w:rsid w:val="00872739"/>
    <w:rsid w:val="00872873"/>
    <w:rsid w:val="00872970"/>
    <w:rsid w:val="00872A4C"/>
    <w:rsid w:val="00872A90"/>
    <w:rsid w:val="0087304C"/>
    <w:rsid w:val="00873402"/>
    <w:rsid w:val="0087344C"/>
    <w:rsid w:val="0087368A"/>
    <w:rsid w:val="008736C4"/>
    <w:rsid w:val="0087392A"/>
    <w:rsid w:val="00873D7C"/>
    <w:rsid w:val="008740C7"/>
    <w:rsid w:val="00874301"/>
    <w:rsid w:val="008743BA"/>
    <w:rsid w:val="00874843"/>
    <w:rsid w:val="00874850"/>
    <w:rsid w:val="00874930"/>
    <w:rsid w:val="00874988"/>
    <w:rsid w:val="00874BCD"/>
    <w:rsid w:val="00874CC0"/>
    <w:rsid w:val="00874D4A"/>
    <w:rsid w:val="00874F6C"/>
    <w:rsid w:val="0087510C"/>
    <w:rsid w:val="00875532"/>
    <w:rsid w:val="0087569C"/>
    <w:rsid w:val="008757B1"/>
    <w:rsid w:val="00875B05"/>
    <w:rsid w:val="00876059"/>
    <w:rsid w:val="00876228"/>
    <w:rsid w:val="0087692E"/>
    <w:rsid w:val="00876C73"/>
    <w:rsid w:val="00876CF2"/>
    <w:rsid w:val="00876D77"/>
    <w:rsid w:val="00876E46"/>
    <w:rsid w:val="0087721A"/>
    <w:rsid w:val="00877371"/>
    <w:rsid w:val="00877500"/>
    <w:rsid w:val="00877B9F"/>
    <w:rsid w:val="00880053"/>
    <w:rsid w:val="008802BA"/>
    <w:rsid w:val="008804D3"/>
    <w:rsid w:val="008806D8"/>
    <w:rsid w:val="00880980"/>
    <w:rsid w:val="00880AA2"/>
    <w:rsid w:val="00880ECF"/>
    <w:rsid w:val="00880F38"/>
    <w:rsid w:val="00881878"/>
    <w:rsid w:val="008818E5"/>
    <w:rsid w:val="00881AD1"/>
    <w:rsid w:val="00881BE9"/>
    <w:rsid w:val="00881C8D"/>
    <w:rsid w:val="00881F10"/>
    <w:rsid w:val="008825C2"/>
    <w:rsid w:val="00882920"/>
    <w:rsid w:val="00882C21"/>
    <w:rsid w:val="00882E59"/>
    <w:rsid w:val="008832B2"/>
    <w:rsid w:val="00883434"/>
    <w:rsid w:val="00883E72"/>
    <w:rsid w:val="008840A1"/>
    <w:rsid w:val="0088429A"/>
    <w:rsid w:val="008842EA"/>
    <w:rsid w:val="00884763"/>
    <w:rsid w:val="008848F4"/>
    <w:rsid w:val="00884A7A"/>
    <w:rsid w:val="00884BC7"/>
    <w:rsid w:val="00884C64"/>
    <w:rsid w:val="008850B1"/>
    <w:rsid w:val="00885160"/>
    <w:rsid w:val="008855B6"/>
    <w:rsid w:val="0088571C"/>
    <w:rsid w:val="008857C4"/>
    <w:rsid w:val="0088583B"/>
    <w:rsid w:val="00885D01"/>
    <w:rsid w:val="0088608B"/>
    <w:rsid w:val="0088614F"/>
    <w:rsid w:val="008861B6"/>
    <w:rsid w:val="008865C5"/>
    <w:rsid w:val="00886AA6"/>
    <w:rsid w:val="00886ADB"/>
    <w:rsid w:val="00886CD3"/>
    <w:rsid w:val="00887309"/>
    <w:rsid w:val="0088745B"/>
    <w:rsid w:val="00887708"/>
    <w:rsid w:val="00887773"/>
    <w:rsid w:val="00887CF1"/>
    <w:rsid w:val="00890057"/>
    <w:rsid w:val="008900CF"/>
    <w:rsid w:val="00890370"/>
    <w:rsid w:val="00890517"/>
    <w:rsid w:val="00890976"/>
    <w:rsid w:val="00890CD3"/>
    <w:rsid w:val="00890D73"/>
    <w:rsid w:val="008914CE"/>
    <w:rsid w:val="0089186A"/>
    <w:rsid w:val="008918DD"/>
    <w:rsid w:val="00891A4A"/>
    <w:rsid w:val="00891BCC"/>
    <w:rsid w:val="00891E18"/>
    <w:rsid w:val="00891F31"/>
    <w:rsid w:val="008920DC"/>
    <w:rsid w:val="008926C9"/>
    <w:rsid w:val="008926F8"/>
    <w:rsid w:val="00893362"/>
    <w:rsid w:val="008936F9"/>
    <w:rsid w:val="00894356"/>
    <w:rsid w:val="008944D2"/>
    <w:rsid w:val="00894ACA"/>
    <w:rsid w:val="00894B7E"/>
    <w:rsid w:val="008957B8"/>
    <w:rsid w:val="00895CB8"/>
    <w:rsid w:val="00895F13"/>
    <w:rsid w:val="00895F6C"/>
    <w:rsid w:val="00895FF9"/>
    <w:rsid w:val="0089610A"/>
    <w:rsid w:val="008963FA"/>
    <w:rsid w:val="00896527"/>
    <w:rsid w:val="00896747"/>
    <w:rsid w:val="008968CE"/>
    <w:rsid w:val="00896ACF"/>
    <w:rsid w:val="00896F6C"/>
    <w:rsid w:val="008970F9"/>
    <w:rsid w:val="008971F4"/>
    <w:rsid w:val="0089776D"/>
    <w:rsid w:val="008A023E"/>
    <w:rsid w:val="008A0763"/>
    <w:rsid w:val="008A08D2"/>
    <w:rsid w:val="008A09A6"/>
    <w:rsid w:val="008A09DF"/>
    <w:rsid w:val="008A0B67"/>
    <w:rsid w:val="008A0F41"/>
    <w:rsid w:val="008A135D"/>
    <w:rsid w:val="008A152E"/>
    <w:rsid w:val="008A1764"/>
    <w:rsid w:val="008A1CEB"/>
    <w:rsid w:val="008A1F6F"/>
    <w:rsid w:val="008A1FB0"/>
    <w:rsid w:val="008A2105"/>
    <w:rsid w:val="008A22BB"/>
    <w:rsid w:val="008A2310"/>
    <w:rsid w:val="008A25F9"/>
    <w:rsid w:val="008A2BD2"/>
    <w:rsid w:val="008A2F5B"/>
    <w:rsid w:val="008A3125"/>
    <w:rsid w:val="008A32A1"/>
    <w:rsid w:val="008A3325"/>
    <w:rsid w:val="008A348F"/>
    <w:rsid w:val="008A34A0"/>
    <w:rsid w:val="008A3661"/>
    <w:rsid w:val="008A38C2"/>
    <w:rsid w:val="008A3A9C"/>
    <w:rsid w:val="008A3AF9"/>
    <w:rsid w:val="008A3C66"/>
    <w:rsid w:val="008A3E14"/>
    <w:rsid w:val="008A3ED8"/>
    <w:rsid w:val="008A45CA"/>
    <w:rsid w:val="008A49FB"/>
    <w:rsid w:val="008A4DC5"/>
    <w:rsid w:val="008A4F32"/>
    <w:rsid w:val="008A4F5D"/>
    <w:rsid w:val="008A5180"/>
    <w:rsid w:val="008A51D1"/>
    <w:rsid w:val="008A594F"/>
    <w:rsid w:val="008A5F0A"/>
    <w:rsid w:val="008A60C8"/>
    <w:rsid w:val="008A615D"/>
    <w:rsid w:val="008A674A"/>
    <w:rsid w:val="008A6B3A"/>
    <w:rsid w:val="008A6C24"/>
    <w:rsid w:val="008A6DF7"/>
    <w:rsid w:val="008A70D4"/>
    <w:rsid w:val="008A719F"/>
    <w:rsid w:val="008A71DB"/>
    <w:rsid w:val="008A7623"/>
    <w:rsid w:val="008A76BA"/>
    <w:rsid w:val="008A78D7"/>
    <w:rsid w:val="008A7B80"/>
    <w:rsid w:val="008A7D69"/>
    <w:rsid w:val="008A7DB4"/>
    <w:rsid w:val="008A7F36"/>
    <w:rsid w:val="008A7F55"/>
    <w:rsid w:val="008B00F5"/>
    <w:rsid w:val="008B013D"/>
    <w:rsid w:val="008B057F"/>
    <w:rsid w:val="008B077C"/>
    <w:rsid w:val="008B0EDA"/>
    <w:rsid w:val="008B1160"/>
    <w:rsid w:val="008B1199"/>
    <w:rsid w:val="008B119B"/>
    <w:rsid w:val="008B11FE"/>
    <w:rsid w:val="008B1211"/>
    <w:rsid w:val="008B14C8"/>
    <w:rsid w:val="008B18A8"/>
    <w:rsid w:val="008B1B0A"/>
    <w:rsid w:val="008B1FDE"/>
    <w:rsid w:val="008B2375"/>
    <w:rsid w:val="008B2C05"/>
    <w:rsid w:val="008B2C67"/>
    <w:rsid w:val="008B2CC4"/>
    <w:rsid w:val="008B2DD0"/>
    <w:rsid w:val="008B3181"/>
    <w:rsid w:val="008B33FA"/>
    <w:rsid w:val="008B351D"/>
    <w:rsid w:val="008B3591"/>
    <w:rsid w:val="008B3916"/>
    <w:rsid w:val="008B3C79"/>
    <w:rsid w:val="008B3F7A"/>
    <w:rsid w:val="008B419B"/>
    <w:rsid w:val="008B42D6"/>
    <w:rsid w:val="008B43E9"/>
    <w:rsid w:val="008B457A"/>
    <w:rsid w:val="008B4B78"/>
    <w:rsid w:val="008B4CEF"/>
    <w:rsid w:val="008B4FF9"/>
    <w:rsid w:val="008B5125"/>
    <w:rsid w:val="008B5292"/>
    <w:rsid w:val="008B52A7"/>
    <w:rsid w:val="008B52C5"/>
    <w:rsid w:val="008B52C9"/>
    <w:rsid w:val="008B5469"/>
    <w:rsid w:val="008B5543"/>
    <w:rsid w:val="008B55DC"/>
    <w:rsid w:val="008B5797"/>
    <w:rsid w:val="008B58B3"/>
    <w:rsid w:val="008B5C98"/>
    <w:rsid w:val="008B5E20"/>
    <w:rsid w:val="008B62EF"/>
    <w:rsid w:val="008B6346"/>
    <w:rsid w:val="008B647E"/>
    <w:rsid w:val="008B65D9"/>
    <w:rsid w:val="008B661F"/>
    <w:rsid w:val="008B6F98"/>
    <w:rsid w:val="008B72D2"/>
    <w:rsid w:val="008B7467"/>
    <w:rsid w:val="008B77A0"/>
    <w:rsid w:val="008B781C"/>
    <w:rsid w:val="008B7AE0"/>
    <w:rsid w:val="008B7AF4"/>
    <w:rsid w:val="008B7E6B"/>
    <w:rsid w:val="008C0671"/>
    <w:rsid w:val="008C0685"/>
    <w:rsid w:val="008C0984"/>
    <w:rsid w:val="008C0C9D"/>
    <w:rsid w:val="008C0E70"/>
    <w:rsid w:val="008C0F2D"/>
    <w:rsid w:val="008C0FD1"/>
    <w:rsid w:val="008C13C9"/>
    <w:rsid w:val="008C147F"/>
    <w:rsid w:val="008C19B9"/>
    <w:rsid w:val="008C1BE1"/>
    <w:rsid w:val="008C1DFE"/>
    <w:rsid w:val="008C1E62"/>
    <w:rsid w:val="008C2338"/>
    <w:rsid w:val="008C2394"/>
    <w:rsid w:val="008C247E"/>
    <w:rsid w:val="008C24DB"/>
    <w:rsid w:val="008C2645"/>
    <w:rsid w:val="008C29B9"/>
    <w:rsid w:val="008C2A20"/>
    <w:rsid w:val="008C2EA0"/>
    <w:rsid w:val="008C3748"/>
    <w:rsid w:val="008C40B5"/>
    <w:rsid w:val="008C4A8F"/>
    <w:rsid w:val="008C4BC1"/>
    <w:rsid w:val="008C4DB5"/>
    <w:rsid w:val="008C4EA9"/>
    <w:rsid w:val="008C501C"/>
    <w:rsid w:val="008C513F"/>
    <w:rsid w:val="008C5419"/>
    <w:rsid w:val="008C5694"/>
    <w:rsid w:val="008C58AA"/>
    <w:rsid w:val="008C5F1A"/>
    <w:rsid w:val="008C5F52"/>
    <w:rsid w:val="008C6012"/>
    <w:rsid w:val="008C60CC"/>
    <w:rsid w:val="008C6710"/>
    <w:rsid w:val="008C6745"/>
    <w:rsid w:val="008C67A4"/>
    <w:rsid w:val="008C67C0"/>
    <w:rsid w:val="008C6841"/>
    <w:rsid w:val="008C686D"/>
    <w:rsid w:val="008C69E5"/>
    <w:rsid w:val="008C69F1"/>
    <w:rsid w:val="008C6A38"/>
    <w:rsid w:val="008C6C56"/>
    <w:rsid w:val="008C6DC4"/>
    <w:rsid w:val="008C73C9"/>
    <w:rsid w:val="008C7677"/>
    <w:rsid w:val="008C794E"/>
    <w:rsid w:val="008C79AC"/>
    <w:rsid w:val="008C79DD"/>
    <w:rsid w:val="008C79E8"/>
    <w:rsid w:val="008C7B0B"/>
    <w:rsid w:val="008C7B37"/>
    <w:rsid w:val="008C7D84"/>
    <w:rsid w:val="008C7ED5"/>
    <w:rsid w:val="008C7FF4"/>
    <w:rsid w:val="008D01EF"/>
    <w:rsid w:val="008D02B3"/>
    <w:rsid w:val="008D0411"/>
    <w:rsid w:val="008D0B75"/>
    <w:rsid w:val="008D0C78"/>
    <w:rsid w:val="008D0D2F"/>
    <w:rsid w:val="008D0EA3"/>
    <w:rsid w:val="008D0F5D"/>
    <w:rsid w:val="008D19F4"/>
    <w:rsid w:val="008D1C46"/>
    <w:rsid w:val="008D1D2D"/>
    <w:rsid w:val="008D1D99"/>
    <w:rsid w:val="008D2442"/>
    <w:rsid w:val="008D2614"/>
    <w:rsid w:val="008D2C9F"/>
    <w:rsid w:val="008D2DA4"/>
    <w:rsid w:val="008D2DC2"/>
    <w:rsid w:val="008D2EA2"/>
    <w:rsid w:val="008D3064"/>
    <w:rsid w:val="008D30CD"/>
    <w:rsid w:val="008D3454"/>
    <w:rsid w:val="008D34FC"/>
    <w:rsid w:val="008D3676"/>
    <w:rsid w:val="008D3A88"/>
    <w:rsid w:val="008D3B6D"/>
    <w:rsid w:val="008D3D33"/>
    <w:rsid w:val="008D3E19"/>
    <w:rsid w:val="008D43E4"/>
    <w:rsid w:val="008D446B"/>
    <w:rsid w:val="008D457F"/>
    <w:rsid w:val="008D458B"/>
    <w:rsid w:val="008D5113"/>
    <w:rsid w:val="008D519B"/>
    <w:rsid w:val="008D54C6"/>
    <w:rsid w:val="008D5724"/>
    <w:rsid w:val="008D5B28"/>
    <w:rsid w:val="008D5BD8"/>
    <w:rsid w:val="008D5D67"/>
    <w:rsid w:val="008D6054"/>
    <w:rsid w:val="008D60FC"/>
    <w:rsid w:val="008D634C"/>
    <w:rsid w:val="008D643F"/>
    <w:rsid w:val="008D684C"/>
    <w:rsid w:val="008D6883"/>
    <w:rsid w:val="008D6CD2"/>
    <w:rsid w:val="008D6D03"/>
    <w:rsid w:val="008D6DB1"/>
    <w:rsid w:val="008D6E2C"/>
    <w:rsid w:val="008D6FEE"/>
    <w:rsid w:val="008D706C"/>
    <w:rsid w:val="008D76AE"/>
    <w:rsid w:val="008D7826"/>
    <w:rsid w:val="008D7828"/>
    <w:rsid w:val="008D7958"/>
    <w:rsid w:val="008D7A58"/>
    <w:rsid w:val="008D7AFD"/>
    <w:rsid w:val="008D7D45"/>
    <w:rsid w:val="008D7F35"/>
    <w:rsid w:val="008E03D2"/>
    <w:rsid w:val="008E05D9"/>
    <w:rsid w:val="008E08C0"/>
    <w:rsid w:val="008E1445"/>
    <w:rsid w:val="008E1513"/>
    <w:rsid w:val="008E16A0"/>
    <w:rsid w:val="008E170C"/>
    <w:rsid w:val="008E18C1"/>
    <w:rsid w:val="008E19D0"/>
    <w:rsid w:val="008E1F49"/>
    <w:rsid w:val="008E21F1"/>
    <w:rsid w:val="008E2585"/>
    <w:rsid w:val="008E2674"/>
    <w:rsid w:val="008E27D2"/>
    <w:rsid w:val="008E2EC4"/>
    <w:rsid w:val="008E334E"/>
    <w:rsid w:val="008E3819"/>
    <w:rsid w:val="008E3D2F"/>
    <w:rsid w:val="008E4211"/>
    <w:rsid w:val="008E4356"/>
    <w:rsid w:val="008E4444"/>
    <w:rsid w:val="008E4841"/>
    <w:rsid w:val="008E4A25"/>
    <w:rsid w:val="008E513C"/>
    <w:rsid w:val="008E516C"/>
    <w:rsid w:val="008E5250"/>
    <w:rsid w:val="008E5339"/>
    <w:rsid w:val="008E5522"/>
    <w:rsid w:val="008E5B90"/>
    <w:rsid w:val="008E5CA4"/>
    <w:rsid w:val="008E5CCB"/>
    <w:rsid w:val="008E5DB1"/>
    <w:rsid w:val="008E62AB"/>
    <w:rsid w:val="008E666E"/>
    <w:rsid w:val="008E6B84"/>
    <w:rsid w:val="008E6FB9"/>
    <w:rsid w:val="008E7225"/>
    <w:rsid w:val="008E751F"/>
    <w:rsid w:val="008E7785"/>
    <w:rsid w:val="008E782F"/>
    <w:rsid w:val="008E7991"/>
    <w:rsid w:val="008E7AC9"/>
    <w:rsid w:val="008E7ACC"/>
    <w:rsid w:val="008E7B79"/>
    <w:rsid w:val="008E7D88"/>
    <w:rsid w:val="008E7E7F"/>
    <w:rsid w:val="008F0618"/>
    <w:rsid w:val="008F0F71"/>
    <w:rsid w:val="008F1281"/>
    <w:rsid w:val="008F1505"/>
    <w:rsid w:val="008F18D2"/>
    <w:rsid w:val="008F18D6"/>
    <w:rsid w:val="008F1A90"/>
    <w:rsid w:val="008F1B32"/>
    <w:rsid w:val="008F1C5A"/>
    <w:rsid w:val="008F209E"/>
    <w:rsid w:val="008F2373"/>
    <w:rsid w:val="008F24DB"/>
    <w:rsid w:val="008F276C"/>
    <w:rsid w:val="008F2E6E"/>
    <w:rsid w:val="008F2EB4"/>
    <w:rsid w:val="008F3623"/>
    <w:rsid w:val="008F36A1"/>
    <w:rsid w:val="008F3737"/>
    <w:rsid w:val="008F3BD2"/>
    <w:rsid w:val="008F3C79"/>
    <w:rsid w:val="008F3E5B"/>
    <w:rsid w:val="008F3E77"/>
    <w:rsid w:val="008F422E"/>
    <w:rsid w:val="008F459F"/>
    <w:rsid w:val="008F4940"/>
    <w:rsid w:val="008F4C07"/>
    <w:rsid w:val="008F4C42"/>
    <w:rsid w:val="008F5023"/>
    <w:rsid w:val="008F541C"/>
    <w:rsid w:val="008F54F4"/>
    <w:rsid w:val="008F5C64"/>
    <w:rsid w:val="008F5CFE"/>
    <w:rsid w:val="008F6468"/>
    <w:rsid w:val="008F6888"/>
    <w:rsid w:val="008F6AEC"/>
    <w:rsid w:val="008F6E9F"/>
    <w:rsid w:val="008F73BD"/>
    <w:rsid w:val="008F76F4"/>
    <w:rsid w:val="008F77FD"/>
    <w:rsid w:val="00900140"/>
    <w:rsid w:val="00900358"/>
    <w:rsid w:val="00900391"/>
    <w:rsid w:val="0090088E"/>
    <w:rsid w:val="00900940"/>
    <w:rsid w:val="009009FA"/>
    <w:rsid w:val="00900C66"/>
    <w:rsid w:val="0090105D"/>
    <w:rsid w:val="00901433"/>
    <w:rsid w:val="00901FC5"/>
    <w:rsid w:val="00902353"/>
    <w:rsid w:val="00902A91"/>
    <w:rsid w:val="00902BC2"/>
    <w:rsid w:val="00902E20"/>
    <w:rsid w:val="00902EE6"/>
    <w:rsid w:val="0090359A"/>
    <w:rsid w:val="00903C96"/>
    <w:rsid w:val="00903D0D"/>
    <w:rsid w:val="00903E08"/>
    <w:rsid w:val="00903E71"/>
    <w:rsid w:val="00904013"/>
    <w:rsid w:val="009047C5"/>
    <w:rsid w:val="00904995"/>
    <w:rsid w:val="009049A4"/>
    <w:rsid w:val="00904AA3"/>
    <w:rsid w:val="00905A89"/>
    <w:rsid w:val="00905FB3"/>
    <w:rsid w:val="0090604E"/>
    <w:rsid w:val="009060D5"/>
    <w:rsid w:val="009064B6"/>
    <w:rsid w:val="00906700"/>
    <w:rsid w:val="00906AB8"/>
    <w:rsid w:val="00906AE9"/>
    <w:rsid w:val="00906BE5"/>
    <w:rsid w:val="00907396"/>
    <w:rsid w:val="009079B0"/>
    <w:rsid w:val="009079D9"/>
    <w:rsid w:val="00907B2B"/>
    <w:rsid w:val="00907C4C"/>
    <w:rsid w:val="00907EC0"/>
    <w:rsid w:val="00907F0A"/>
    <w:rsid w:val="00907F41"/>
    <w:rsid w:val="009101E2"/>
    <w:rsid w:val="009102EE"/>
    <w:rsid w:val="0091053E"/>
    <w:rsid w:val="00910887"/>
    <w:rsid w:val="00910A96"/>
    <w:rsid w:val="00910B64"/>
    <w:rsid w:val="00911624"/>
    <w:rsid w:val="00911685"/>
    <w:rsid w:val="00911E44"/>
    <w:rsid w:val="00911F46"/>
    <w:rsid w:val="00911F52"/>
    <w:rsid w:val="009120B7"/>
    <w:rsid w:val="00912CE7"/>
    <w:rsid w:val="00912F0C"/>
    <w:rsid w:val="009136AE"/>
    <w:rsid w:val="009136ED"/>
    <w:rsid w:val="009138B5"/>
    <w:rsid w:val="009139BE"/>
    <w:rsid w:val="009139EC"/>
    <w:rsid w:val="00913B4B"/>
    <w:rsid w:val="00913B8B"/>
    <w:rsid w:val="00913F8A"/>
    <w:rsid w:val="009140B6"/>
    <w:rsid w:val="009141F6"/>
    <w:rsid w:val="00914311"/>
    <w:rsid w:val="00914379"/>
    <w:rsid w:val="0091445A"/>
    <w:rsid w:val="00914600"/>
    <w:rsid w:val="00914AC3"/>
    <w:rsid w:val="00915DB0"/>
    <w:rsid w:val="00915FA0"/>
    <w:rsid w:val="00916352"/>
    <w:rsid w:val="00916580"/>
    <w:rsid w:val="00916769"/>
    <w:rsid w:val="009167ED"/>
    <w:rsid w:val="00916985"/>
    <w:rsid w:val="00916A8B"/>
    <w:rsid w:val="009173A8"/>
    <w:rsid w:val="009174F6"/>
    <w:rsid w:val="0091752B"/>
    <w:rsid w:val="00917655"/>
    <w:rsid w:val="009177AE"/>
    <w:rsid w:val="009179B4"/>
    <w:rsid w:val="00917A7D"/>
    <w:rsid w:val="00917D8B"/>
    <w:rsid w:val="00917F6D"/>
    <w:rsid w:val="00920090"/>
    <w:rsid w:val="009201FE"/>
    <w:rsid w:val="009202BC"/>
    <w:rsid w:val="00920BE4"/>
    <w:rsid w:val="00920D61"/>
    <w:rsid w:val="00920F82"/>
    <w:rsid w:val="00920FC1"/>
    <w:rsid w:val="0092110C"/>
    <w:rsid w:val="0092120F"/>
    <w:rsid w:val="0092171E"/>
    <w:rsid w:val="00921777"/>
    <w:rsid w:val="00921D43"/>
    <w:rsid w:val="00921FBA"/>
    <w:rsid w:val="0092238A"/>
    <w:rsid w:val="0092244B"/>
    <w:rsid w:val="009225DC"/>
    <w:rsid w:val="00922FC5"/>
    <w:rsid w:val="00923111"/>
    <w:rsid w:val="00923232"/>
    <w:rsid w:val="00923643"/>
    <w:rsid w:val="0092375F"/>
    <w:rsid w:val="00923A9D"/>
    <w:rsid w:val="00923C2D"/>
    <w:rsid w:val="00923D39"/>
    <w:rsid w:val="0092442A"/>
    <w:rsid w:val="00924522"/>
    <w:rsid w:val="00924B54"/>
    <w:rsid w:val="00924D6F"/>
    <w:rsid w:val="00925476"/>
    <w:rsid w:val="00925566"/>
    <w:rsid w:val="009258FF"/>
    <w:rsid w:val="00925A72"/>
    <w:rsid w:val="00925B12"/>
    <w:rsid w:val="00925C3E"/>
    <w:rsid w:val="00925CAB"/>
    <w:rsid w:val="00925EEE"/>
    <w:rsid w:val="00925F77"/>
    <w:rsid w:val="00926119"/>
    <w:rsid w:val="009261E0"/>
    <w:rsid w:val="00926530"/>
    <w:rsid w:val="0092696B"/>
    <w:rsid w:val="0092696F"/>
    <w:rsid w:val="00926AC8"/>
    <w:rsid w:val="00926D81"/>
    <w:rsid w:val="00926E2D"/>
    <w:rsid w:val="00926E53"/>
    <w:rsid w:val="009277AB"/>
    <w:rsid w:val="00927AB9"/>
    <w:rsid w:val="00927ADD"/>
    <w:rsid w:val="00927D99"/>
    <w:rsid w:val="00927DD6"/>
    <w:rsid w:val="00930000"/>
    <w:rsid w:val="00930109"/>
    <w:rsid w:val="0093016E"/>
    <w:rsid w:val="0093031A"/>
    <w:rsid w:val="00930357"/>
    <w:rsid w:val="0093066E"/>
    <w:rsid w:val="00930BED"/>
    <w:rsid w:val="00930E22"/>
    <w:rsid w:val="00930E4D"/>
    <w:rsid w:val="00930F05"/>
    <w:rsid w:val="00930FCF"/>
    <w:rsid w:val="00931066"/>
    <w:rsid w:val="00931222"/>
    <w:rsid w:val="00931330"/>
    <w:rsid w:val="009314C2"/>
    <w:rsid w:val="009315A2"/>
    <w:rsid w:val="00931702"/>
    <w:rsid w:val="0093174E"/>
    <w:rsid w:val="009317C7"/>
    <w:rsid w:val="009317E4"/>
    <w:rsid w:val="00931BBF"/>
    <w:rsid w:val="00931E83"/>
    <w:rsid w:val="00931FD4"/>
    <w:rsid w:val="00932029"/>
    <w:rsid w:val="00932190"/>
    <w:rsid w:val="00932203"/>
    <w:rsid w:val="009323F4"/>
    <w:rsid w:val="009324FE"/>
    <w:rsid w:val="009326A3"/>
    <w:rsid w:val="009330A4"/>
    <w:rsid w:val="009331F9"/>
    <w:rsid w:val="00933272"/>
    <w:rsid w:val="009334D3"/>
    <w:rsid w:val="00933584"/>
    <w:rsid w:val="00933735"/>
    <w:rsid w:val="0093395F"/>
    <w:rsid w:val="00933AAB"/>
    <w:rsid w:val="00933D6C"/>
    <w:rsid w:val="00933DCD"/>
    <w:rsid w:val="00933F8D"/>
    <w:rsid w:val="0093413C"/>
    <w:rsid w:val="009346D0"/>
    <w:rsid w:val="00934E52"/>
    <w:rsid w:val="009350C3"/>
    <w:rsid w:val="00935190"/>
    <w:rsid w:val="00935244"/>
    <w:rsid w:val="009353C4"/>
    <w:rsid w:val="00935530"/>
    <w:rsid w:val="00935888"/>
    <w:rsid w:val="00935DFD"/>
    <w:rsid w:val="00935F53"/>
    <w:rsid w:val="00936367"/>
    <w:rsid w:val="0093674C"/>
    <w:rsid w:val="0093678A"/>
    <w:rsid w:val="009369E0"/>
    <w:rsid w:val="00936AA3"/>
    <w:rsid w:val="00937C27"/>
    <w:rsid w:val="009403F0"/>
    <w:rsid w:val="00940B9D"/>
    <w:rsid w:val="00940CEC"/>
    <w:rsid w:val="00940F12"/>
    <w:rsid w:val="0094126E"/>
    <w:rsid w:val="0094145B"/>
    <w:rsid w:val="009414A7"/>
    <w:rsid w:val="0094172D"/>
    <w:rsid w:val="00941933"/>
    <w:rsid w:val="00941C60"/>
    <w:rsid w:val="00941C81"/>
    <w:rsid w:val="00941F3F"/>
    <w:rsid w:val="00942119"/>
    <w:rsid w:val="00942651"/>
    <w:rsid w:val="009428D5"/>
    <w:rsid w:val="00942903"/>
    <w:rsid w:val="009429D1"/>
    <w:rsid w:val="00943106"/>
    <w:rsid w:val="00943222"/>
    <w:rsid w:val="0094358B"/>
    <w:rsid w:val="00943719"/>
    <w:rsid w:val="00943879"/>
    <w:rsid w:val="009439E6"/>
    <w:rsid w:val="00943A99"/>
    <w:rsid w:val="00943E62"/>
    <w:rsid w:val="00943F0D"/>
    <w:rsid w:val="00944059"/>
    <w:rsid w:val="009440C2"/>
    <w:rsid w:val="009442F6"/>
    <w:rsid w:val="0094451C"/>
    <w:rsid w:val="00944AB2"/>
    <w:rsid w:val="00944B5B"/>
    <w:rsid w:val="00944B8C"/>
    <w:rsid w:val="00945002"/>
    <w:rsid w:val="009453BB"/>
    <w:rsid w:val="00945816"/>
    <w:rsid w:val="00945977"/>
    <w:rsid w:val="00945FCD"/>
    <w:rsid w:val="00946331"/>
    <w:rsid w:val="009464A0"/>
    <w:rsid w:val="00946540"/>
    <w:rsid w:val="0094660B"/>
    <w:rsid w:val="009467CA"/>
    <w:rsid w:val="00946978"/>
    <w:rsid w:val="00946A6A"/>
    <w:rsid w:val="00946EA9"/>
    <w:rsid w:val="00946EF5"/>
    <w:rsid w:val="0094715D"/>
    <w:rsid w:val="009472EF"/>
    <w:rsid w:val="009473C0"/>
    <w:rsid w:val="00947846"/>
    <w:rsid w:val="00947B87"/>
    <w:rsid w:val="00947D49"/>
    <w:rsid w:val="00947DD5"/>
    <w:rsid w:val="009500F1"/>
    <w:rsid w:val="00950564"/>
    <w:rsid w:val="00950975"/>
    <w:rsid w:val="00950BAF"/>
    <w:rsid w:val="00950FB5"/>
    <w:rsid w:val="009511E1"/>
    <w:rsid w:val="0095166E"/>
    <w:rsid w:val="00951917"/>
    <w:rsid w:val="00951A95"/>
    <w:rsid w:val="00951AA0"/>
    <w:rsid w:val="00951BCA"/>
    <w:rsid w:val="00951D87"/>
    <w:rsid w:val="00952100"/>
    <w:rsid w:val="0095215F"/>
    <w:rsid w:val="009524CC"/>
    <w:rsid w:val="009525E8"/>
    <w:rsid w:val="00952678"/>
    <w:rsid w:val="0095268B"/>
    <w:rsid w:val="009528A9"/>
    <w:rsid w:val="00952A19"/>
    <w:rsid w:val="00952C0F"/>
    <w:rsid w:val="00952E40"/>
    <w:rsid w:val="00952EBA"/>
    <w:rsid w:val="009532E4"/>
    <w:rsid w:val="00953436"/>
    <w:rsid w:val="009537A9"/>
    <w:rsid w:val="00953C18"/>
    <w:rsid w:val="00953C28"/>
    <w:rsid w:val="00953CBE"/>
    <w:rsid w:val="00953D81"/>
    <w:rsid w:val="0095404B"/>
    <w:rsid w:val="00954067"/>
    <w:rsid w:val="0095413B"/>
    <w:rsid w:val="00954240"/>
    <w:rsid w:val="00954258"/>
    <w:rsid w:val="0095492D"/>
    <w:rsid w:val="009549F5"/>
    <w:rsid w:val="00954F38"/>
    <w:rsid w:val="00954F5F"/>
    <w:rsid w:val="00955357"/>
    <w:rsid w:val="009554F4"/>
    <w:rsid w:val="00955600"/>
    <w:rsid w:val="009559C3"/>
    <w:rsid w:val="00955B04"/>
    <w:rsid w:val="00955B48"/>
    <w:rsid w:val="00955B49"/>
    <w:rsid w:val="00955EF0"/>
    <w:rsid w:val="00956368"/>
    <w:rsid w:val="00956429"/>
    <w:rsid w:val="00956448"/>
    <w:rsid w:val="0095653B"/>
    <w:rsid w:val="009567C1"/>
    <w:rsid w:val="0095755F"/>
    <w:rsid w:val="00957992"/>
    <w:rsid w:val="00957B5A"/>
    <w:rsid w:val="00957BCC"/>
    <w:rsid w:val="00957CED"/>
    <w:rsid w:val="00957E2D"/>
    <w:rsid w:val="009600BE"/>
    <w:rsid w:val="0096024A"/>
    <w:rsid w:val="0096031E"/>
    <w:rsid w:val="00960CE8"/>
    <w:rsid w:val="00960F61"/>
    <w:rsid w:val="009610E8"/>
    <w:rsid w:val="009614C9"/>
    <w:rsid w:val="00961650"/>
    <w:rsid w:val="00961805"/>
    <w:rsid w:val="00961F26"/>
    <w:rsid w:val="0096247A"/>
    <w:rsid w:val="0096248A"/>
    <w:rsid w:val="0096272A"/>
    <w:rsid w:val="009627D2"/>
    <w:rsid w:val="0096283E"/>
    <w:rsid w:val="00962C3B"/>
    <w:rsid w:val="00962DA8"/>
    <w:rsid w:val="00962F88"/>
    <w:rsid w:val="00963108"/>
    <w:rsid w:val="00963227"/>
    <w:rsid w:val="00963472"/>
    <w:rsid w:val="00963792"/>
    <w:rsid w:val="00963E93"/>
    <w:rsid w:val="009642B5"/>
    <w:rsid w:val="00964726"/>
    <w:rsid w:val="0096480A"/>
    <w:rsid w:val="00964BA9"/>
    <w:rsid w:val="00964BC8"/>
    <w:rsid w:val="00964FC3"/>
    <w:rsid w:val="009650B1"/>
    <w:rsid w:val="009655CA"/>
    <w:rsid w:val="009658D2"/>
    <w:rsid w:val="009659E3"/>
    <w:rsid w:val="009659E4"/>
    <w:rsid w:val="00965C33"/>
    <w:rsid w:val="009661E9"/>
    <w:rsid w:val="009665F8"/>
    <w:rsid w:val="00966A9F"/>
    <w:rsid w:val="00967015"/>
    <w:rsid w:val="009676E3"/>
    <w:rsid w:val="00967792"/>
    <w:rsid w:val="00967935"/>
    <w:rsid w:val="00970385"/>
    <w:rsid w:val="00970682"/>
    <w:rsid w:val="009708BE"/>
    <w:rsid w:val="00970D40"/>
    <w:rsid w:val="009715FC"/>
    <w:rsid w:val="00971677"/>
    <w:rsid w:val="0097218D"/>
    <w:rsid w:val="00972B9A"/>
    <w:rsid w:val="00972DE5"/>
    <w:rsid w:val="00972F4F"/>
    <w:rsid w:val="00972FE1"/>
    <w:rsid w:val="00973358"/>
    <w:rsid w:val="00973395"/>
    <w:rsid w:val="00973629"/>
    <w:rsid w:val="00973A9D"/>
    <w:rsid w:val="00973CD3"/>
    <w:rsid w:val="00973DFB"/>
    <w:rsid w:val="009741E6"/>
    <w:rsid w:val="009743A8"/>
    <w:rsid w:val="009744D6"/>
    <w:rsid w:val="009745D1"/>
    <w:rsid w:val="009747EC"/>
    <w:rsid w:val="0097488B"/>
    <w:rsid w:val="00974899"/>
    <w:rsid w:val="009748B2"/>
    <w:rsid w:val="00974A71"/>
    <w:rsid w:val="00974B81"/>
    <w:rsid w:val="00974C3E"/>
    <w:rsid w:val="00974D91"/>
    <w:rsid w:val="00974E8F"/>
    <w:rsid w:val="0097520B"/>
    <w:rsid w:val="00975386"/>
    <w:rsid w:val="009756B7"/>
    <w:rsid w:val="00975C2D"/>
    <w:rsid w:val="00975FD2"/>
    <w:rsid w:val="0097604B"/>
    <w:rsid w:val="009761AF"/>
    <w:rsid w:val="00976463"/>
    <w:rsid w:val="009767D0"/>
    <w:rsid w:val="0097700E"/>
    <w:rsid w:val="009773D5"/>
    <w:rsid w:val="00977470"/>
    <w:rsid w:val="00977821"/>
    <w:rsid w:val="00977BEB"/>
    <w:rsid w:val="00977E9E"/>
    <w:rsid w:val="009800B9"/>
    <w:rsid w:val="00980C94"/>
    <w:rsid w:val="00980DCA"/>
    <w:rsid w:val="00980E89"/>
    <w:rsid w:val="0098177A"/>
    <w:rsid w:val="009817A0"/>
    <w:rsid w:val="0098180A"/>
    <w:rsid w:val="009818A5"/>
    <w:rsid w:val="009819A2"/>
    <w:rsid w:val="00981AC2"/>
    <w:rsid w:val="00981EF1"/>
    <w:rsid w:val="0098237A"/>
    <w:rsid w:val="009826FF"/>
    <w:rsid w:val="00982705"/>
    <w:rsid w:val="00982BCB"/>
    <w:rsid w:val="00982E76"/>
    <w:rsid w:val="00983696"/>
    <w:rsid w:val="009836E3"/>
    <w:rsid w:val="00983BA9"/>
    <w:rsid w:val="00983D51"/>
    <w:rsid w:val="00984027"/>
    <w:rsid w:val="00984315"/>
    <w:rsid w:val="0098438D"/>
    <w:rsid w:val="009843AE"/>
    <w:rsid w:val="009846B0"/>
    <w:rsid w:val="00984973"/>
    <w:rsid w:val="009854D7"/>
    <w:rsid w:val="009860BD"/>
    <w:rsid w:val="00986AE2"/>
    <w:rsid w:val="00986CBC"/>
    <w:rsid w:val="00986D75"/>
    <w:rsid w:val="00986DBD"/>
    <w:rsid w:val="00986DD2"/>
    <w:rsid w:val="00987176"/>
    <w:rsid w:val="009873CA"/>
    <w:rsid w:val="009873FD"/>
    <w:rsid w:val="00987F56"/>
    <w:rsid w:val="0099040A"/>
    <w:rsid w:val="009905A4"/>
    <w:rsid w:val="0099070B"/>
    <w:rsid w:val="009907EE"/>
    <w:rsid w:val="009909DF"/>
    <w:rsid w:val="0099100C"/>
    <w:rsid w:val="00991090"/>
    <w:rsid w:val="00991091"/>
    <w:rsid w:val="00991475"/>
    <w:rsid w:val="00991703"/>
    <w:rsid w:val="009917FB"/>
    <w:rsid w:val="00991CE5"/>
    <w:rsid w:val="009923D4"/>
    <w:rsid w:val="00992440"/>
    <w:rsid w:val="00992FFA"/>
    <w:rsid w:val="00993238"/>
    <w:rsid w:val="00993355"/>
    <w:rsid w:val="009936A3"/>
    <w:rsid w:val="009936CE"/>
    <w:rsid w:val="0099371D"/>
    <w:rsid w:val="00993C46"/>
    <w:rsid w:val="0099405F"/>
    <w:rsid w:val="00994332"/>
    <w:rsid w:val="009946F7"/>
    <w:rsid w:val="0099473A"/>
    <w:rsid w:val="00994B8E"/>
    <w:rsid w:val="00994BE3"/>
    <w:rsid w:val="009957F1"/>
    <w:rsid w:val="00995EEB"/>
    <w:rsid w:val="00995F67"/>
    <w:rsid w:val="00996042"/>
    <w:rsid w:val="009961D5"/>
    <w:rsid w:val="0099668E"/>
    <w:rsid w:val="009972FD"/>
    <w:rsid w:val="009975E2"/>
    <w:rsid w:val="00997E3D"/>
    <w:rsid w:val="00997FE4"/>
    <w:rsid w:val="009A01A9"/>
    <w:rsid w:val="009A023F"/>
    <w:rsid w:val="009A049B"/>
    <w:rsid w:val="009A073B"/>
    <w:rsid w:val="009A144C"/>
    <w:rsid w:val="009A1518"/>
    <w:rsid w:val="009A1686"/>
    <w:rsid w:val="009A1CDB"/>
    <w:rsid w:val="009A1E58"/>
    <w:rsid w:val="009A205C"/>
    <w:rsid w:val="009A2169"/>
    <w:rsid w:val="009A2871"/>
    <w:rsid w:val="009A2A59"/>
    <w:rsid w:val="009A34AE"/>
    <w:rsid w:val="009A34C7"/>
    <w:rsid w:val="009A3605"/>
    <w:rsid w:val="009A3C7C"/>
    <w:rsid w:val="009A3DAF"/>
    <w:rsid w:val="009A3E96"/>
    <w:rsid w:val="009A3F93"/>
    <w:rsid w:val="009A4227"/>
    <w:rsid w:val="009A45BF"/>
    <w:rsid w:val="009A49C9"/>
    <w:rsid w:val="009A4D6A"/>
    <w:rsid w:val="009A4DB4"/>
    <w:rsid w:val="009A512F"/>
    <w:rsid w:val="009A5585"/>
    <w:rsid w:val="009A5656"/>
    <w:rsid w:val="009A5A49"/>
    <w:rsid w:val="009A5BD5"/>
    <w:rsid w:val="009A6428"/>
    <w:rsid w:val="009A6513"/>
    <w:rsid w:val="009A68B3"/>
    <w:rsid w:val="009A68EC"/>
    <w:rsid w:val="009A6D5F"/>
    <w:rsid w:val="009A70C6"/>
    <w:rsid w:val="009A7356"/>
    <w:rsid w:val="009A7612"/>
    <w:rsid w:val="009A76E6"/>
    <w:rsid w:val="009A778E"/>
    <w:rsid w:val="009A7830"/>
    <w:rsid w:val="009B0021"/>
    <w:rsid w:val="009B03FB"/>
    <w:rsid w:val="009B07CF"/>
    <w:rsid w:val="009B0822"/>
    <w:rsid w:val="009B0952"/>
    <w:rsid w:val="009B0A33"/>
    <w:rsid w:val="009B0AE4"/>
    <w:rsid w:val="009B0F83"/>
    <w:rsid w:val="009B10F9"/>
    <w:rsid w:val="009B141E"/>
    <w:rsid w:val="009B1457"/>
    <w:rsid w:val="009B15A9"/>
    <w:rsid w:val="009B1629"/>
    <w:rsid w:val="009B186E"/>
    <w:rsid w:val="009B1AB6"/>
    <w:rsid w:val="009B1BF3"/>
    <w:rsid w:val="009B202B"/>
    <w:rsid w:val="009B23B9"/>
    <w:rsid w:val="009B244C"/>
    <w:rsid w:val="009B26D0"/>
    <w:rsid w:val="009B27EF"/>
    <w:rsid w:val="009B2C3A"/>
    <w:rsid w:val="009B2C7E"/>
    <w:rsid w:val="009B328F"/>
    <w:rsid w:val="009B32AC"/>
    <w:rsid w:val="009B3577"/>
    <w:rsid w:val="009B3BD9"/>
    <w:rsid w:val="009B3D6E"/>
    <w:rsid w:val="009B3D83"/>
    <w:rsid w:val="009B4096"/>
    <w:rsid w:val="009B43BE"/>
    <w:rsid w:val="009B44A2"/>
    <w:rsid w:val="009B453C"/>
    <w:rsid w:val="009B47E4"/>
    <w:rsid w:val="009B4847"/>
    <w:rsid w:val="009B499F"/>
    <w:rsid w:val="009B4AB8"/>
    <w:rsid w:val="009B4F2E"/>
    <w:rsid w:val="009B51AE"/>
    <w:rsid w:val="009B51C8"/>
    <w:rsid w:val="009B55BE"/>
    <w:rsid w:val="009B55F6"/>
    <w:rsid w:val="009B562E"/>
    <w:rsid w:val="009B56EC"/>
    <w:rsid w:val="009B5889"/>
    <w:rsid w:val="009B5BB6"/>
    <w:rsid w:val="009B5F46"/>
    <w:rsid w:val="009B5F50"/>
    <w:rsid w:val="009B639C"/>
    <w:rsid w:val="009B6427"/>
    <w:rsid w:val="009B64E9"/>
    <w:rsid w:val="009B6756"/>
    <w:rsid w:val="009B6CCF"/>
    <w:rsid w:val="009B6ED8"/>
    <w:rsid w:val="009B6F55"/>
    <w:rsid w:val="009B70AC"/>
    <w:rsid w:val="009B717D"/>
    <w:rsid w:val="009B74CB"/>
    <w:rsid w:val="009B750A"/>
    <w:rsid w:val="009B777A"/>
    <w:rsid w:val="009B7857"/>
    <w:rsid w:val="009B7BC0"/>
    <w:rsid w:val="009B7CF7"/>
    <w:rsid w:val="009B7D31"/>
    <w:rsid w:val="009B7E2A"/>
    <w:rsid w:val="009B7E58"/>
    <w:rsid w:val="009C0133"/>
    <w:rsid w:val="009C03D4"/>
    <w:rsid w:val="009C0491"/>
    <w:rsid w:val="009C069B"/>
    <w:rsid w:val="009C07EF"/>
    <w:rsid w:val="009C0969"/>
    <w:rsid w:val="009C0CE7"/>
    <w:rsid w:val="009C0DF5"/>
    <w:rsid w:val="009C0F5D"/>
    <w:rsid w:val="009C1338"/>
    <w:rsid w:val="009C16BC"/>
    <w:rsid w:val="009C16E3"/>
    <w:rsid w:val="009C1EBF"/>
    <w:rsid w:val="009C2292"/>
    <w:rsid w:val="009C2832"/>
    <w:rsid w:val="009C299F"/>
    <w:rsid w:val="009C30DD"/>
    <w:rsid w:val="009C31DD"/>
    <w:rsid w:val="009C3262"/>
    <w:rsid w:val="009C35BD"/>
    <w:rsid w:val="009C36DA"/>
    <w:rsid w:val="009C386A"/>
    <w:rsid w:val="009C3F25"/>
    <w:rsid w:val="009C425D"/>
    <w:rsid w:val="009C4267"/>
    <w:rsid w:val="009C4A28"/>
    <w:rsid w:val="009C4DFD"/>
    <w:rsid w:val="009C4FB4"/>
    <w:rsid w:val="009C556B"/>
    <w:rsid w:val="009C5C1B"/>
    <w:rsid w:val="009C5C3A"/>
    <w:rsid w:val="009C5F44"/>
    <w:rsid w:val="009C6105"/>
    <w:rsid w:val="009C67EE"/>
    <w:rsid w:val="009C6AE0"/>
    <w:rsid w:val="009C6C64"/>
    <w:rsid w:val="009C7394"/>
    <w:rsid w:val="009C74AE"/>
    <w:rsid w:val="009C7AA3"/>
    <w:rsid w:val="009C7B9D"/>
    <w:rsid w:val="009C7D98"/>
    <w:rsid w:val="009C7E20"/>
    <w:rsid w:val="009C7E32"/>
    <w:rsid w:val="009C7E59"/>
    <w:rsid w:val="009C7FA0"/>
    <w:rsid w:val="009D0000"/>
    <w:rsid w:val="009D000B"/>
    <w:rsid w:val="009D0281"/>
    <w:rsid w:val="009D02F3"/>
    <w:rsid w:val="009D05A4"/>
    <w:rsid w:val="009D08BE"/>
    <w:rsid w:val="009D0AD8"/>
    <w:rsid w:val="009D0DD9"/>
    <w:rsid w:val="009D0F20"/>
    <w:rsid w:val="009D109D"/>
    <w:rsid w:val="009D1303"/>
    <w:rsid w:val="009D1479"/>
    <w:rsid w:val="009D1517"/>
    <w:rsid w:val="009D187D"/>
    <w:rsid w:val="009D1A87"/>
    <w:rsid w:val="009D1C2D"/>
    <w:rsid w:val="009D1DBB"/>
    <w:rsid w:val="009D1F19"/>
    <w:rsid w:val="009D24DB"/>
    <w:rsid w:val="009D278D"/>
    <w:rsid w:val="009D2C54"/>
    <w:rsid w:val="009D3763"/>
    <w:rsid w:val="009D37F9"/>
    <w:rsid w:val="009D3E42"/>
    <w:rsid w:val="009D41BE"/>
    <w:rsid w:val="009D42CE"/>
    <w:rsid w:val="009D44E1"/>
    <w:rsid w:val="009D4AED"/>
    <w:rsid w:val="009D5228"/>
    <w:rsid w:val="009D5303"/>
    <w:rsid w:val="009D53F0"/>
    <w:rsid w:val="009D5465"/>
    <w:rsid w:val="009D5967"/>
    <w:rsid w:val="009D5C46"/>
    <w:rsid w:val="009D5F69"/>
    <w:rsid w:val="009D60FA"/>
    <w:rsid w:val="009D6212"/>
    <w:rsid w:val="009D6932"/>
    <w:rsid w:val="009D6D21"/>
    <w:rsid w:val="009D6E8F"/>
    <w:rsid w:val="009D7C85"/>
    <w:rsid w:val="009D7F3E"/>
    <w:rsid w:val="009E0129"/>
    <w:rsid w:val="009E0917"/>
    <w:rsid w:val="009E0D69"/>
    <w:rsid w:val="009E1387"/>
    <w:rsid w:val="009E13E0"/>
    <w:rsid w:val="009E1655"/>
    <w:rsid w:val="009E1985"/>
    <w:rsid w:val="009E1C7E"/>
    <w:rsid w:val="009E1C82"/>
    <w:rsid w:val="009E1D35"/>
    <w:rsid w:val="009E21EA"/>
    <w:rsid w:val="009E2714"/>
    <w:rsid w:val="009E27C7"/>
    <w:rsid w:val="009E2A8A"/>
    <w:rsid w:val="009E2B80"/>
    <w:rsid w:val="009E311F"/>
    <w:rsid w:val="009E324F"/>
    <w:rsid w:val="009E3411"/>
    <w:rsid w:val="009E3422"/>
    <w:rsid w:val="009E3437"/>
    <w:rsid w:val="009E354F"/>
    <w:rsid w:val="009E3894"/>
    <w:rsid w:val="009E3996"/>
    <w:rsid w:val="009E3A3E"/>
    <w:rsid w:val="009E3EBA"/>
    <w:rsid w:val="009E40E4"/>
    <w:rsid w:val="009E41CD"/>
    <w:rsid w:val="009E42C1"/>
    <w:rsid w:val="009E49A6"/>
    <w:rsid w:val="009E4D8D"/>
    <w:rsid w:val="009E4ED9"/>
    <w:rsid w:val="009E506E"/>
    <w:rsid w:val="009E522F"/>
    <w:rsid w:val="009E5B33"/>
    <w:rsid w:val="009E5B3B"/>
    <w:rsid w:val="009E6429"/>
    <w:rsid w:val="009E64D3"/>
    <w:rsid w:val="009E6A05"/>
    <w:rsid w:val="009E6D2B"/>
    <w:rsid w:val="009E6E73"/>
    <w:rsid w:val="009E70D2"/>
    <w:rsid w:val="009E72E7"/>
    <w:rsid w:val="009E7593"/>
    <w:rsid w:val="009E7A25"/>
    <w:rsid w:val="009E7EEC"/>
    <w:rsid w:val="009F0172"/>
    <w:rsid w:val="009F05A9"/>
    <w:rsid w:val="009F05EA"/>
    <w:rsid w:val="009F07F5"/>
    <w:rsid w:val="009F0B43"/>
    <w:rsid w:val="009F0F06"/>
    <w:rsid w:val="009F10F1"/>
    <w:rsid w:val="009F133D"/>
    <w:rsid w:val="009F1978"/>
    <w:rsid w:val="009F1B2F"/>
    <w:rsid w:val="009F1C09"/>
    <w:rsid w:val="009F1E83"/>
    <w:rsid w:val="009F1F66"/>
    <w:rsid w:val="009F2AAA"/>
    <w:rsid w:val="009F2D77"/>
    <w:rsid w:val="009F2EBE"/>
    <w:rsid w:val="009F2EFA"/>
    <w:rsid w:val="009F32AE"/>
    <w:rsid w:val="009F3403"/>
    <w:rsid w:val="009F367D"/>
    <w:rsid w:val="009F3A15"/>
    <w:rsid w:val="009F3D3B"/>
    <w:rsid w:val="009F4550"/>
    <w:rsid w:val="009F4FA8"/>
    <w:rsid w:val="009F50B8"/>
    <w:rsid w:val="009F523F"/>
    <w:rsid w:val="009F5624"/>
    <w:rsid w:val="009F584C"/>
    <w:rsid w:val="009F585F"/>
    <w:rsid w:val="009F5B5F"/>
    <w:rsid w:val="009F61B7"/>
    <w:rsid w:val="009F62C0"/>
    <w:rsid w:val="009F6815"/>
    <w:rsid w:val="009F6931"/>
    <w:rsid w:val="009F6B5F"/>
    <w:rsid w:val="009F6BE7"/>
    <w:rsid w:val="009F6CAA"/>
    <w:rsid w:val="009F6CB3"/>
    <w:rsid w:val="009F6D0A"/>
    <w:rsid w:val="009F6F63"/>
    <w:rsid w:val="009F78BA"/>
    <w:rsid w:val="009F7CCF"/>
    <w:rsid w:val="009F7D00"/>
    <w:rsid w:val="009F7D5B"/>
    <w:rsid w:val="009F7EDE"/>
    <w:rsid w:val="00A000E4"/>
    <w:rsid w:val="00A006AF"/>
    <w:rsid w:val="00A00A32"/>
    <w:rsid w:val="00A00AF3"/>
    <w:rsid w:val="00A00D8F"/>
    <w:rsid w:val="00A01110"/>
    <w:rsid w:val="00A0121F"/>
    <w:rsid w:val="00A01962"/>
    <w:rsid w:val="00A01B84"/>
    <w:rsid w:val="00A01B9C"/>
    <w:rsid w:val="00A01D47"/>
    <w:rsid w:val="00A020B7"/>
    <w:rsid w:val="00A0226C"/>
    <w:rsid w:val="00A02475"/>
    <w:rsid w:val="00A0258F"/>
    <w:rsid w:val="00A0271D"/>
    <w:rsid w:val="00A02A75"/>
    <w:rsid w:val="00A02C2C"/>
    <w:rsid w:val="00A02D3D"/>
    <w:rsid w:val="00A0324E"/>
    <w:rsid w:val="00A03338"/>
    <w:rsid w:val="00A03515"/>
    <w:rsid w:val="00A03836"/>
    <w:rsid w:val="00A03DAE"/>
    <w:rsid w:val="00A0408B"/>
    <w:rsid w:val="00A041AB"/>
    <w:rsid w:val="00A0475C"/>
    <w:rsid w:val="00A053A7"/>
    <w:rsid w:val="00A054A7"/>
    <w:rsid w:val="00A0551C"/>
    <w:rsid w:val="00A05A04"/>
    <w:rsid w:val="00A05C6D"/>
    <w:rsid w:val="00A05CEA"/>
    <w:rsid w:val="00A05E60"/>
    <w:rsid w:val="00A05F1E"/>
    <w:rsid w:val="00A060EB"/>
    <w:rsid w:val="00A063DF"/>
    <w:rsid w:val="00A06415"/>
    <w:rsid w:val="00A0666E"/>
    <w:rsid w:val="00A071D1"/>
    <w:rsid w:val="00A0738A"/>
    <w:rsid w:val="00A075E3"/>
    <w:rsid w:val="00A076C3"/>
    <w:rsid w:val="00A07746"/>
    <w:rsid w:val="00A077E8"/>
    <w:rsid w:val="00A0798B"/>
    <w:rsid w:val="00A07AFB"/>
    <w:rsid w:val="00A07CEB"/>
    <w:rsid w:val="00A10343"/>
    <w:rsid w:val="00A10442"/>
    <w:rsid w:val="00A10670"/>
    <w:rsid w:val="00A1078F"/>
    <w:rsid w:val="00A108B9"/>
    <w:rsid w:val="00A10E6F"/>
    <w:rsid w:val="00A10E8D"/>
    <w:rsid w:val="00A10F17"/>
    <w:rsid w:val="00A1151C"/>
    <w:rsid w:val="00A11B28"/>
    <w:rsid w:val="00A1201F"/>
    <w:rsid w:val="00A121C0"/>
    <w:rsid w:val="00A12612"/>
    <w:rsid w:val="00A1299A"/>
    <w:rsid w:val="00A12D85"/>
    <w:rsid w:val="00A135C7"/>
    <w:rsid w:val="00A13789"/>
    <w:rsid w:val="00A13823"/>
    <w:rsid w:val="00A139B9"/>
    <w:rsid w:val="00A13AB0"/>
    <w:rsid w:val="00A13B0D"/>
    <w:rsid w:val="00A140EA"/>
    <w:rsid w:val="00A14651"/>
    <w:rsid w:val="00A14DF9"/>
    <w:rsid w:val="00A15025"/>
    <w:rsid w:val="00A1504D"/>
    <w:rsid w:val="00A1506E"/>
    <w:rsid w:val="00A15320"/>
    <w:rsid w:val="00A1553E"/>
    <w:rsid w:val="00A1564E"/>
    <w:rsid w:val="00A15749"/>
    <w:rsid w:val="00A1575D"/>
    <w:rsid w:val="00A15AC7"/>
    <w:rsid w:val="00A15F11"/>
    <w:rsid w:val="00A15F15"/>
    <w:rsid w:val="00A1624E"/>
    <w:rsid w:val="00A1631B"/>
    <w:rsid w:val="00A16621"/>
    <w:rsid w:val="00A16AD9"/>
    <w:rsid w:val="00A16C7D"/>
    <w:rsid w:val="00A16DE7"/>
    <w:rsid w:val="00A16E2A"/>
    <w:rsid w:val="00A16ED2"/>
    <w:rsid w:val="00A16F38"/>
    <w:rsid w:val="00A17342"/>
    <w:rsid w:val="00A1742F"/>
    <w:rsid w:val="00A17A32"/>
    <w:rsid w:val="00A17B6A"/>
    <w:rsid w:val="00A20188"/>
    <w:rsid w:val="00A202A6"/>
    <w:rsid w:val="00A20644"/>
    <w:rsid w:val="00A2089E"/>
    <w:rsid w:val="00A208FA"/>
    <w:rsid w:val="00A2096B"/>
    <w:rsid w:val="00A20D9E"/>
    <w:rsid w:val="00A2127F"/>
    <w:rsid w:val="00A21587"/>
    <w:rsid w:val="00A215CF"/>
    <w:rsid w:val="00A216F8"/>
    <w:rsid w:val="00A21A42"/>
    <w:rsid w:val="00A21BC7"/>
    <w:rsid w:val="00A21D0C"/>
    <w:rsid w:val="00A21D37"/>
    <w:rsid w:val="00A21D76"/>
    <w:rsid w:val="00A221BF"/>
    <w:rsid w:val="00A221E1"/>
    <w:rsid w:val="00A22C1F"/>
    <w:rsid w:val="00A22C2A"/>
    <w:rsid w:val="00A22ED8"/>
    <w:rsid w:val="00A230A6"/>
    <w:rsid w:val="00A23120"/>
    <w:rsid w:val="00A231C6"/>
    <w:rsid w:val="00A23646"/>
    <w:rsid w:val="00A238E0"/>
    <w:rsid w:val="00A23A1B"/>
    <w:rsid w:val="00A23A99"/>
    <w:rsid w:val="00A23AB2"/>
    <w:rsid w:val="00A23CA2"/>
    <w:rsid w:val="00A23E43"/>
    <w:rsid w:val="00A24119"/>
    <w:rsid w:val="00A2419A"/>
    <w:rsid w:val="00A2439C"/>
    <w:rsid w:val="00A2485F"/>
    <w:rsid w:val="00A24D21"/>
    <w:rsid w:val="00A24FF4"/>
    <w:rsid w:val="00A2508F"/>
    <w:rsid w:val="00A250E8"/>
    <w:rsid w:val="00A251E1"/>
    <w:rsid w:val="00A254F2"/>
    <w:rsid w:val="00A255FB"/>
    <w:rsid w:val="00A257FE"/>
    <w:rsid w:val="00A2593F"/>
    <w:rsid w:val="00A259F3"/>
    <w:rsid w:val="00A25CCD"/>
    <w:rsid w:val="00A25E34"/>
    <w:rsid w:val="00A25E3C"/>
    <w:rsid w:val="00A26EA5"/>
    <w:rsid w:val="00A26F02"/>
    <w:rsid w:val="00A26F69"/>
    <w:rsid w:val="00A27123"/>
    <w:rsid w:val="00A271D5"/>
    <w:rsid w:val="00A27373"/>
    <w:rsid w:val="00A27A22"/>
    <w:rsid w:val="00A27AE2"/>
    <w:rsid w:val="00A30186"/>
    <w:rsid w:val="00A302F0"/>
    <w:rsid w:val="00A3035E"/>
    <w:rsid w:val="00A303A9"/>
    <w:rsid w:val="00A30501"/>
    <w:rsid w:val="00A3064C"/>
    <w:rsid w:val="00A3087D"/>
    <w:rsid w:val="00A30AE4"/>
    <w:rsid w:val="00A31058"/>
    <w:rsid w:val="00A312AE"/>
    <w:rsid w:val="00A312D1"/>
    <w:rsid w:val="00A3181E"/>
    <w:rsid w:val="00A31834"/>
    <w:rsid w:val="00A31860"/>
    <w:rsid w:val="00A31BC1"/>
    <w:rsid w:val="00A31DAB"/>
    <w:rsid w:val="00A31FBE"/>
    <w:rsid w:val="00A3222D"/>
    <w:rsid w:val="00A322B5"/>
    <w:rsid w:val="00A32353"/>
    <w:rsid w:val="00A32830"/>
    <w:rsid w:val="00A32BEB"/>
    <w:rsid w:val="00A32E0D"/>
    <w:rsid w:val="00A33179"/>
    <w:rsid w:val="00A3322D"/>
    <w:rsid w:val="00A33312"/>
    <w:rsid w:val="00A3387F"/>
    <w:rsid w:val="00A33D11"/>
    <w:rsid w:val="00A33DAE"/>
    <w:rsid w:val="00A33E1B"/>
    <w:rsid w:val="00A33E6D"/>
    <w:rsid w:val="00A34698"/>
    <w:rsid w:val="00A346D4"/>
    <w:rsid w:val="00A34DE2"/>
    <w:rsid w:val="00A35818"/>
    <w:rsid w:val="00A3583D"/>
    <w:rsid w:val="00A359B7"/>
    <w:rsid w:val="00A35B40"/>
    <w:rsid w:val="00A35B45"/>
    <w:rsid w:val="00A35C65"/>
    <w:rsid w:val="00A35D09"/>
    <w:rsid w:val="00A35F9D"/>
    <w:rsid w:val="00A35FC8"/>
    <w:rsid w:val="00A361A6"/>
    <w:rsid w:val="00A364A3"/>
    <w:rsid w:val="00A3657D"/>
    <w:rsid w:val="00A36BBF"/>
    <w:rsid w:val="00A36D12"/>
    <w:rsid w:val="00A36E49"/>
    <w:rsid w:val="00A36ED2"/>
    <w:rsid w:val="00A37375"/>
    <w:rsid w:val="00A37390"/>
    <w:rsid w:val="00A376E0"/>
    <w:rsid w:val="00A37A58"/>
    <w:rsid w:val="00A37B9B"/>
    <w:rsid w:val="00A37DA6"/>
    <w:rsid w:val="00A404B5"/>
    <w:rsid w:val="00A40577"/>
    <w:rsid w:val="00A409BD"/>
    <w:rsid w:val="00A409C8"/>
    <w:rsid w:val="00A40B89"/>
    <w:rsid w:val="00A40BF7"/>
    <w:rsid w:val="00A40FD0"/>
    <w:rsid w:val="00A41034"/>
    <w:rsid w:val="00A41138"/>
    <w:rsid w:val="00A415A0"/>
    <w:rsid w:val="00A415A4"/>
    <w:rsid w:val="00A4177E"/>
    <w:rsid w:val="00A41949"/>
    <w:rsid w:val="00A41F38"/>
    <w:rsid w:val="00A42096"/>
    <w:rsid w:val="00A4216C"/>
    <w:rsid w:val="00A4253F"/>
    <w:rsid w:val="00A42EDF"/>
    <w:rsid w:val="00A4305B"/>
    <w:rsid w:val="00A4329E"/>
    <w:rsid w:val="00A434F0"/>
    <w:rsid w:val="00A43514"/>
    <w:rsid w:val="00A4356D"/>
    <w:rsid w:val="00A4363E"/>
    <w:rsid w:val="00A43D50"/>
    <w:rsid w:val="00A4403F"/>
    <w:rsid w:val="00A4427B"/>
    <w:rsid w:val="00A446C5"/>
    <w:rsid w:val="00A44C00"/>
    <w:rsid w:val="00A44D56"/>
    <w:rsid w:val="00A44E97"/>
    <w:rsid w:val="00A450A1"/>
    <w:rsid w:val="00A45120"/>
    <w:rsid w:val="00A451F2"/>
    <w:rsid w:val="00A45252"/>
    <w:rsid w:val="00A4534B"/>
    <w:rsid w:val="00A4590A"/>
    <w:rsid w:val="00A459DE"/>
    <w:rsid w:val="00A45A1B"/>
    <w:rsid w:val="00A45C71"/>
    <w:rsid w:val="00A466D7"/>
    <w:rsid w:val="00A46918"/>
    <w:rsid w:val="00A4693A"/>
    <w:rsid w:val="00A4697D"/>
    <w:rsid w:val="00A46A92"/>
    <w:rsid w:val="00A46AEA"/>
    <w:rsid w:val="00A46F0A"/>
    <w:rsid w:val="00A4721D"/>
    <w:rsid w:val="00A4761F"/>
    <w:rsid w:val="00A4788C"/>
    <w:rsid w:val="00A47A9D"/>
    <w:rsid w:val="00A47AA4"/>
    <w:rsid w:val="00A50171"/>
    <w:rsid w:val="00A50183"/>
    <w:rsid w:val="00A503D9"/>
    <w:rsid w:val="00A50426"/>
    <w:rsid w:val="00A507AC"/>
    <w:rsid w:val="00A50D91"/>
    <w:rsid w:val="00A50DD1"/>
    <w:rsid w:val="00A50F2C"/>
    <w:rsid w:val="00A50FA1"/>
    <w:rsid w:val="00A5198D"/>
    <w:rsid w:val="00A519A4"/>
    <w:rsid w:val="00A51AC9"/>
    <w:rsid w:val="00A51DDC"/>
    <w:rsid w:val="00A51EC3"/>
    <w:rsid w:val="00A51F35"/>
    <w:rsid w:val="00A520E0"/>
    <w:rsid w:val="00A521B5"/>
    <w:rsid w:val="00A522B1"/>
    <w:rsid w:val="00A522BD"/>
    <w:rsid w:val="00A52421"/>
    <w:rsid w:val="00A52533"/>
    <w:rsid w:val="00A525CE"/>
    <w:rsid w:val="00A52953"/>
    <w:rsid w:val="00A529A1"/>
    <w:rsid w:val="00A52CAA"/>
    <w:rsid w:val="00A53113"/>
    <w:rsid w:val="00A5320B"/>
    <w:rsid w:val="00A533DA"/>
    <w:rsid w:val="00A53564"/>
    <w:rsid w:val="00A53570"/>
    <w:rsid w:val="00A53596"/>
    <w:rsid w:val="00A5388D"/>
    <w:rsid w:val="00A53B0C"/>
    <w:rsid w:val="00A53C59"/>
    <w:rsid w:val="00A53D51"/>
    <w:rsid w:val="00A544BC"/>
    <w:rsid w:val="00A54972"/>
    <w:rsid w:val="00A54D72"/>
    <w:rsid w:val="00A54E58"/>
    <w:rsid w:val="00A55168"/>
    <w:rsid w:val="00A553F5"/>
    <w:rsid w:val="00A555BB"/>
    <w:rsid w:val="00A55823"/>
    <w:rsid w:val="00A5585C"/>
    <w:rsid w:val="00A55C33"/>
    <w:rsid w:val="00A56187"/>
    <w:rsid w:val="00A561AF"/>
    <w:rsid w:val="00A561E5"/>
    <w:rsid w:val="00A56371"/>
    <w:rsid w:val="00A56755"/>
    <w:rsid w:val="00A567AC"/>
    <w:rsid w:val="00A5698B"/>
    <w:rsid w:val="00A56D6D"/>
    <w:rsid w:val="00A56EE7"/>
    <w:rsid w:val="00A56FAC"/>
    <w:rsid w:val="00A572DD"/>
    <w:rsid w:val="00A5763E"/>
    <w:rsid w:val="00A57711"/>
    <w:rsid w:val="00A577EE"/>
    <w:rsid w:val="00A57876"/>
    <w:rsid w:val="00A60A60"/>
    <w:rsid w:val="00A60AAD"/>
    <w:rsid w:val="00A60CFB"/>
    <w:rsid w:val="00A60DD0"/>
    <w:rsid w:val="00A60F37"/>
    <w:rsid w:val="00A60F77"/>
    <w:rsid w:val="00A60FD0"/>
    <w:rsid w:val="00A613D4"/>
    <w:rsid w:val="00A616C1"/>
    <w:rsid w:val="00A61804"/>
    <w:rsid w:val="00A6182E"/>
    <w:rsid w:val="00A61877"/>
    <w:rsid w:val="00A61BBC"/>
    <w:rsid w:val="00A61DFD"/>
    <w:rsid w:val="00A62595"/>
    <w:rsid w:val="00A62847"/>
    <w:rsid w:val="00A62C6B"/>
    <w:rsid w:val="00A62E1E"/>
    <w:rsid w:val="00A6312F"/>
    <w:rsid w:val="00A63485"/>
    <w:rsid w:val="00A63A2E"/>
    <w:rsid w:val="00A63C98"/>
    <w:rsid w:val="00A63E36"/>
    <w:rsid w:val="00A641C2"/>
    <w:rsid w:val="00A64754"/>
    <w:rsid w:val="00A6478E"/>
    <w:rsid w:val="00A64AA2"/>
    <w:rsid w:val="00A6552E"/>
    <w:rsid w:val="00A65B33"/>
    <w:rsid w:val="00A65ECD"/>
    <w:rsid w:val="00A661A7"/>
    <w:rsid w:val="00A66531"/>
    <w:rsid w:val="00A66535"/>
    <w:rsid w:val="00A66939"/>
    <w:rsid w:val="00A66C9B"/>
    <w:rsid w:val="00A66E6A"/>
    <w:rsid w:val="00A67008"/>
    <w:rsid w:val="00A67068"/>
    <w:rsid w:val="00A67304"/>
    <w:rsid w:val="00A67406"/>
    <w:rsid w:val="00A6740F"/>
    <w:rsid w:val="00A67432"/>
    <w:rsid w:val="00A67491"/>
    <w:rsid w:val="00A67783"/>
    <w:rsid w:val="00A677CC"/>
    <w:rsid w:val="00A67AC9"/>
    <w:rsid w:val="00A67F59"/>
    <w:rsid w:val="00A70306"/>
    <w:rsid w:val="00A703E9"/>
    <w:rsid w:val="00A70742"/>
    <w:rsid w:val="00A708C8"/>
    <w:rsid w:val="00A70AF0"/>
    <w:rsid w:val="00A70DCE"/>
    <w:rsid w:val="00A70EC9"/>
    <w:rsid w:val="00A7112C"/>
    <w:rsid w:val="00A713E1"/>
    <w:rsid w:val="00A714D0"/>
    <w:rsid w:val="00A717BC"/>
    <w:rsid w:val="00A71897"/>
    <w:rsid w:val="00A71D07"/>
    <w:rsid w:val="00A71E3F"/>
    <w:rsid w:val="00A71ED5"/>
    <w:rsid w:val="00A71F90"/>
    <w:rsid w:val="00A720FA"/>
    <w:rsid w:val="00A722FF"/>
    <w:rsid w:val="00A72A46"/>
    <w:rsid w:val="00A72DB7"/>
    <w:rsid w:val="00A72E5B"/>
    <w:rsid w:val="00A72EB0"/>
    <w:rsid w:val="00A736A2"/>
    <w:rsid w:val="00A738AF"/>
    <w:rsid w:val="00A73969"/>
    <w:rsid w:val="00A7397D"/>
    <w:rsid w:val="00A73CE9"/>
    <w:rsid w:val="00A73E4B"/>
    <w:rsid w:val="00A740D6"/>
    <w:rsid w:val="00A74172"/>
    <w:rsid w:val="00A74684"/>
    <w:rsid w:val="00A74730"/>
    <w:rsid w:val="00A750D8"/>
    <w:rsid w:val="00A752D8"/>
    <w:rsid w:val="00A7537F"/>
    <w:rsid w:val="00A756C9"/>
    <w:rsid w:val="00A7579D"/>
    <w:rsid w:val="00A75926"/>
    <w:rsid w:val="00A75D40"/>
    <w:rsid w:val="00A75DB4"/>
    <w:rsid w:val="00A76143"/>
    <w:rsid w:val="00A7623B"/>
    <w:rsid w:val="00A76530"/>
    <w:rsid w:val="00A76928"/>
    <w:rsid w:val="00A76AEA"/>
    <w:rsid w:val="00A7718F"/>
    <w:rsid w:val="00A77248"/>
    <w:rsid w:val="00A77327"/>
    <w:rsid w:val="00A77525"/>
    <w:rsid w:val="00A776AD"/>
    <w:rsid w:val="00A77718"/>
    <w:rsid w:val="00A77AA0"/>
    <w:rsid w:val="00A77AF9"/>
    <w:rsid w:val="00A77D4C"/>
    <w:rsid w:val="00A80760"/>
    <w:rsid w:val="00A808FD"/>
    <w:rsid w:val="00A80C2A"/>
    <w:rsid w:val="00A8100A"/>
    <w:rsid w:val="00A81183"/>
    <w:rsid w:val="00A813DA"/>
    <w:rsid w:val="00A81512"/>
    <w:rsid w:val="00A818B5"/>
    <w:rsid w:val="00A81A36"/>
    <w:rsid w:val="00A81B73"/>
    <w:rsid w:val="00A81EF1"/>
    <w:rsid w:val="00A8236F"/>
    <w:rsid w:val="00A82C7A"/>
    <w:rsid w:val="00A82D19"/>
    <w:rsid w:val="00A82FF5"/>
    <w:rsid w:val="00A83190"/>
    <w:rsid w:val="00A831CA"/>
    <w:rsid w:val="00A83362"/>
    <w:rsid w:val="00A836CF"/>
    <w:rsid w:val="00A8398D"/>
    <w:rsid w:val="00A83A28"/>
    <w:rsid w:val="00A83F58"/>
    <w:rsid w:val="00A8400B"/>
    <w:rsid w:val="00A8489F"/>
    <w:rsid w:val="00A84A30"/>
    <w:rsid w:val="00A84E46"/>
    <w:rsid w:val="00A84EDD"/>
    <w:rsid w:val="00A85560"/>
    <w:rsid w:val="00A856F3"/>
    <w:rsid w:val="00A85AD6"/>
    <w:rsid w:val="00A85E95"/>
    <w:rsid w:val="00A85F04"/>
    <w:rsid w:val="00A86121"/>
    <w:rsid w:val="00A863B3"/>
    <w:rsid w:val="00A86829"/>
    <w:rsid w:val="00A868DB"/>
    <w:rsid w:val="00A869CC"/>
    <w:rsid w:val="00A86C1C"/>
    <w:rsid w:val="00A86E60"/>
    <w:rsid w:val="00A86F06"/>
    <w:rsid w:val="00A87349"/>
    <w:rsid w:val="00A87B23"/>
    <w:rsid w:val="00A87D00"/>
    <w:rsid w:val="00A9003E"/>
    <w:rsid w:val="00A90148"/>
    <w:rsid w:val="00A90300"/>
    <w:rsid w:val="00A904CB"/>
    <w:rsid w:val="00A905ED"/>
    <w:rsid w:val="00A907CE"/>
    <w:rsid w:val="00A90892"/>
    <w:rsid w:val="00A908DA"/>
    <w:rsid w:val="00A90BA1"/>
    <w:rsid w:val="00A911B7"/>
    <w:rsid w:val="00A91934"/>
    <w:rsid w:val="00A91AA4"/>
    <w:rsid w:val="00A91EA1"/>
    <w:rsid w:val="00A921F4"/>
    <w:rsid w:val="00A92206"/>
    <w:rsid w:val="00A923FB"/>
    <w:rsid w:val="00A92BD1"/>
    <w:rsid w:val="00A92D6A"/>
    <w:rsid w:val="00A92EDD"/>
    <w:rsid w:val="00A92F08"/>
    <w:rsid w:val="00A931EE"/>
    <w:rsid w:val="00A93560"/>
    <w:rsid w:val="00A935A2"/>
    <w:rsid w:val="00A93851"/>
    <w:rsid w:val="00A938A9"/>
    <w:rsid w:val="00A93D39"/>
    <w:rsid w:val="00A94685"/>
    <w:rsid w:val="00A9468D"/>
    <w:rsid w:val="00A9476C"/>
    <w:rsid w:val="00A949FC"/>
    <w:rsid w:val="00A94B8D"/>
    <w:rsid w:val="00A94C16"/>
    <w:rsid w:val="00A95155"/>
    <w:rsid w:val="00A955AA"/>
    <w:rsid w:val="00A9595D"/>
    <w:rsid w:val="00A95AFF"/>
    <w:rsid w:val="00A96189"/>
    <w:rsid w:val="00A966CD"/>
    <w:rsid w:val="00A967BF"/>
    <w:rsid w:val="00A96E15"/>
    <w:rsid w:val="00A96F88"/>
    <w:rsid w:val="00A9707B"/>
    <w:rsid w:val="00A97252"/>
    <w:rsid w:val="00A974C4"/>
    <w:rsid w:val="00A97717"/>
    <w:rsid w:val="00A978F8"/>
    <w:rsid w:val="00A978FC"/>
    <w:rsid w:val="00A97A3F"/>
    <w:rsid w:val="00A97AD4"/>
    <w:rsid w:val="00A97CCA"/>
    <w:rsid w:val="00A97D12"/>
    <w:rsid w:val="00AA0061"/>
    <w:rsid w:val="00AA0082"/>
    <w:rsid w:val="00AA01C3"/>
    <w:rsid w:val="00AA0321"/>
    <w:rsid w:val="00AA04D7"/>
    <w:rsid w:val="00AA0594"/>
    <w:rsid w:val="00AA0651"/>
    <w:rsid w:val="00AA08DE"/>
    <w:rsid w:val="00AA0B26"/>
    <w:rsid w:val="00AA0C60"/>
    <w:rsid w:val="00AA0CEF"/>
    <w:rsid w:val="00AA0F09"/>
    <w:rsid w:val="00AA10FE"/>
    <w:rsid w:val="00AA1483"/>
    <w:rsid w:val="00AA14C9"/>
    <w:rsid w:val="00AA165B"/>
    <w:rsid w:val="00AA16FF"/>
    <w:rsid w:val="00AA18B8"/>
    <w:rsid w:val="00AA1E37"/>
    <w:rsid w:val="00AA2185"/>
    <w:rsid w:val="00AA23E6"/>
    <w:rsid w:val="00AA2582"/>
    <w:rsid w:val="00AA2887"/>
    <w:rsid w:val="00AA2984"/>
    <w:rsid w:val="00AA35CE"/>
    <w:rsid w:val="00AA364B"/>
    <w:rsid w:val="00AA38D5"/>
    <w:rsid w:val="00AA4653"/>
    <w:rsid w:val="00AA4885"/>
    <w:rsid w:val="00AA4A55"/>
    <w:rsid w:val="00AA4DC3"/>
    <w:rsid w:val="00AA4E82"/>
    <w:rsid w:val="00AA52EB"/>
    <w:rsid w:val="00AA5711"/>
    <w:rsid w:val="00AA5AAA"/>
    <w:rsid w:val="00AA5FC6"/>
    <w:rsid w:val="00AA646F"/>
    <w:rsid w:val="00AA65D1"/>
    <w:rsid w:val="00AA663E"/>
    <w:rsid w:val="00AA67F3"/>
    <w:rsid w:val="00AA694A"/>
    <w:rsid w:val="00AA6ADA"/>
    <w:rsid w:val="00AA6EBA"/>
    <w:rsid w:val="00AA6F74"/>
    <w:rsid w:val="00AA725E"/>
    <w:rsid w:val="00AA734C"/>
    <w:rsid w:val="00AA755A"/>
    <w:rsid w:val="00AA7DDC"/>
    <w:rsid w:val="00AA7ED4"/>
    <w:rsid w:val="00AA7F58"/>
    <w:rsid w:val="00AB038C"/>
    <w:rsid w:val="00AB098F"/>
    <w:rsid w:val="00AB0C1F"/>
    <w:rsid w:val="00AB0CA8"/>
    <w:rsid w:val="00AB0DCD"/>
    <w:rsid w:val="00AB0E4F"/>
    <w:rsid w:val="00AB0E57"/>
    <w:rsid w:val="00AB1186"/>
    <w:rsid w:val="00AB1526"/>
    <w:rsid w:val="00AB159F"/>
    <w:rsid w:val="00AB17CF"/>
    <w:rsid w:val="00AB17FE"/>
    <w:rsid w:val="00AB1C8E"/>
    <w:rsid w:val="00AB2137"/>
    <w:rsid w:val="00AB22EE"/>
    <w:rsid w:val="00AB23D7"/>
    <w:rsid w:val="00AB2581"/>
    <w:rsid w:val="00AB25BC"/>
    <w:rsid w:val="00AB2739"/>
    <w:rsid w:val="00AB29F4"/>
    <w:rsid w:val="00AB2B24"/>
    <w:rsid w:val="00AB2B7A"/>
    <w:rsid w:val="00AB2E22"/>
    <w:rsid w:val="00AB2FEE"/>
    <w:rsid w:val="00AB3324"/>
    <w:rsid w:val="00AB344D"/>
    <w:rsid w:val="00AB3501"/>
    <w:rsid w:val="00AB3510"/>
    <w:rsid w:val="00AB355B"/>
    <w:rsid w:val="00AB390D"/>
    <w:rsid w:val="00AB3CEB"/>
    <w:rsid w:val="00AB3D1D"/>
    <w:rsid w:val="00AB441A"/>
    <w:rsid w:val="00AB452D"/>
    <w:rsid w:val="00AB4B4F"/>
    <w:rsid w:val="00AB50DE"/>
    <w:rsid w:val="00AB5130"/>
    <w:rsid w:val="00AB525C"/>
    <w:rsid w:val="00AB52F1"/>
    <w:rsid w:val="00AB54D5"/>
    <w:rsid w:val="00AB581A"/>
    <w:rsid w:val="00AB5889"/>
    <w:rsid w:val="00AB5987"/>
    <w:rsid w:val="00AB5A06"/>
    <w:rsid w:val="00AB5C8A"/>
    <w:rsid w:val="00AB5D39"/>
    <w:rsid w:val="00AB604F"/>
    <w:rsid w:val="00AB619C"/>
    <w:rsid w:val="00AB624D"/>
    <w:rsid w:val="00AB6569"/>
    <w:rsid w:val="00AB67A4"/>
    <w:rsid w:val="00AB67C0"/>
    <w:rsid w:val="00AB6800"/>
    <w:rsid w:val="00AB69CE"/>
    <w:rsid w:val="00AB6B91"/>
    <w:rsid w:val="00AB6D93"/>
    <w:rsid w:val="00AB7156"/>
    <w:rsid w:val="00AB71F9"/>
    <w:rsid w:val="00AB7463"/>
    <w:rsid w:val="00AB760B"/>
    <w:rsid w:val="00AB7A35"/>
    <w:rsid w:val="00AB7A89"/>
    <w:rsid w:val="00AB7BCA"/>
    <w:rsid w:val="00AB7C6B"/>
    <w:rsid w:val="00AB7CBB"/>
    <w:rsid w:val="00AC0031"/>
    <w:rsid w:val="00AC0B9F"/>
    <w:rsid w:val="00AC11EA"/>
    <w:rsid w:val="00AC14ED"/>
    <w:rsid w:val="00AC160A"/>
    <w:rsid w:val="00AC1859"/>
    <w:rsid w:val="00AC18BD"/>
    <w:rsid w:val="00AC1AB9"/>
    <w:rsid w:val="00AC1E57"/>
    <w:rsid w:val="00AC203F"/>
    <w:rsid w:val="00AC2240"/>
    <w:rsid w:val="00AC238C"/>
    <w:rsid w:val="00AC2BDB"/>
    <w:rsid w:val="00AC2D84"/>
    <w:rsid w:val="00AC2D90"/>
    <w:rsid w:val="00AC3083"/>
    <w:rsid w:val="00AC358E"/>
    <w:rsid w:val="00AC35D4"/>
    <w:rsid w:val="00AC3766"/>
    <w:rsid w:val="00AC3DC2"/>
    <w:rsid w:val="00AC47B5"/>
    <w:rsid w:val="00AC4C24"/>
    <w:rsid w:val="00AC4C3E"/>
    <w:rsid w:val="00AC4E09"/>
    <w:rsid w:val="00AC50C8"/>
    <w:rsid w:val="00AC511B"/>
    <w:rsid w:val="00AC558E"/>
    <w:rsid w:val="00AC56D1"/>
    <w:rsid w:val="00AC595F"/>
    <w:rsid w:val="00AC5B38"/>
    <w:rsid w:val="00AC5CE4"/>
    <w:rsid w:val="00AC60EB"/>
    <w:rsid w:val="00AC6152"/>
    <w:rsid w:val="00AC6186"/>
    <w:rsid w:val="00AC6552"/>
    <w:rsid w:val="00AC669E"/>
    <w:rsid w:val="00AC6C62"/>
    <w:rsid w:val="00AC6DE0"/>
    <w:rsid w:val="00AC6EFD"/>
    <w:rsid w:val="00AC6F63"/>
    <w:rsid w:val="00AC6F76"/>
    <w:rsid w:val="00AC6F93"/>
    <w:rsid w:val="00AC70D4"/>
    <w:rsid w:val="00AC711B"/>
    <w:rsid w:val="00AC72B0"/>
    <w:rsid w:val="00AC74B9"/>
    <w:rsid w:val="00AC74D7"/>
    <w:rsid w:val="00AC7594"/>
    <w:rsid w:val="00AC759C"/>
    <w:rsid w:val="00AC77C1"/>
    <w:rsid w:val="00AC78D7"/>
    <w:rsid w:val="00AC797E"/>
    <w:rsid w:val="00AC7D8C"/>
    <w:rsid w:val="00AC7DE6"/>
    <w:rsid w:val="00AD09AF"/>
    <w:rsid w:val="00AD09E7"/>
    <w:rsid w:val="00AD0A17"/>
    <w:rsid w:val="00AD0B8E"/>
    <w:rsid w:val="00AD0DD2"/>
    <w:rsid w:val="00AD0E3F"/>
    <w:rsid w:val="00AD0EE6"/>
    <w:rsid w:val="00AD0FB3"/>
    <w:rsid w:val="00AD1191"/>
    <w:rsid w:val="00AD11B5"/>
    <w:rsid w:val="00AD1477"/>
    <w:rsid w:val="00AD15A9"/>
    <w:rsid w:val="00AD16E3"/>
    <w:rsid w:val="00AD1C5A"/>
    <w:rsid w:val="00AD230E"/>
    <w:rsid w:val="00AD237A"/>
    <w:rsid w:val="00AD23FD"/>
    <w:rsid w:val="00AD2873"/>
    <w:rsid w:val="00AD2B39"/>
    <w:rsid w:val="00AD3337"/>
    <w:rsid w:val="00AD3660"/>
    <w:rsid w:val="00AD398E"/>
    <w:rsid w:val="00AD39D5"/>
    <w:rsid w:val="00AD3A16"/>
    <w:rsid w:val="00AD3C12"/>
    <w:rsid w:val="00AD438B"/>
    <w:rsid w:val="00AD47A3"/>
    <w:rsid w:val="00AD490C"/>
    <w:rsid w:val="00AD4932"/>
    <w:rsid w:val="00AD4C07"/>
    <w:rsid w:val="00AD4D5A"/>
    <w:rsid w:val="00AD4EE1"/>
    <w:rsid w:val="00AD5314"/>
    <w:rsid w:val="00AD540F"/>
    <w:rsid w:val="00AD5606"/>
    <w:rsid w:val="00AD56F1"/>
    <w:rsid w:val="00AD5893"/>
    <w:rsid w:val="00AD5AB8"/>
    <w:rsid w:val="00AD5AC5"/>
    <w:rsid w:val="00AD5B7A"/>
    <w:rsid w:val="00AD5D85"/>
    <w:rsid w:val="00AD6038"/>
    <w:rsid w:val="00AD68E4"/>
    <w:rsid w:val="00AD6A26"/>
    <w:rsid w:val="00AD6D50"/>
    <w:rsid w:val="00AD6DFB"/>
    <w:rsid w:val="00AD7104"/>
    <w:rsid w:val="00AD74EB"/>
    <w:rsid w:val="00AD7610"/>
    <w:rsid w:val="00AD77C8"/>
    <w:rsid w:val="00AD7905"/>
    <w:rsid w:val="00AD7B04"/>
    <w:rsid w:val="00AD7FE2"/>
    <w:rsid w:val="00AE0508"/>
    <w:rsid w:val="00AE05E4"/>
    <w:rsid w:val="00AE0720"/>
    <w:rsid w:val="00AE0901"/>
    <w:rsid w:val="00AE0951"/>
    <w:rsid w:val="00AE0E88"/>
    <w:rsid w:val="00AE10F1"/>
    <w:rsid w:val="00AE1527"/>
    <w:rsid w:val="00AE1921"/>
    <w:rsid w:val="00AE1E87"/>
    <w:rsid w:val="00AE20E3"/>
    <w:rsid w:val="00AE2C4A"/>
    <w:rsid w:val="00AE2CB0"/>
    <w:rsid w:val="00AE2F36"/>
    <w:rsid w:val="00AE2F58"/>
    <w:rsid w:val="00AE32F8"/>
    <w:rsid w:val="00AE387D"/>
    <w:rsid w:val="00AE38E9"/>
    <w:rsid w:val="00AE3968"/>
    <w:rsid w:val="00AE3D1A"/>
    <w:rsid w:val="00AE3FAD"/>
    <w:rsid w:val="00AE40BD"/>
    <w:rsid w:val="00AE42A4"/>
    <w:rsid w:val="00AE4423"/>
    <w:rsid w:val="00AE4582"/>
    <w:rsid w:val="00AE4DF2"/>
    <w:rsid w:val="00AE4F0B"/>
    <w:rsid w:val="00AE546F"/>
    <w:rsid w:val="00AE5629"/>
    <w:rsid w:val="00AE5671"/>
    <w:rsid w:val="00AE607E"/>
    <w:rsid w:val="00AE6510"/>
    <w:rsid w:val="00AE676B"/>
    <w:rsid w:val="00AE6AC2"/>
    <w:rsid w:val="00AE7404"/>
    <w:rsid w:val="00AE758B"/>
    <w:rsid w:val="00AE7A38"/>
    <w:rsid w:val="00AE7E1A"/>
    <w:rsid w:val="00AF01F5"/>
    <w:rsid w:val="00AF028D"/>
    <w:rsid w:val="00AF02CD"/>
    <w:rsid w:val="00AF067C"/>
    <w:rsid w:val="00AF0C38"/>
    <w:rsid w:val="00AF0E2E"/>
    <w:rsid w:val="00AF1203"/>
    <w:rsid w:val="00AF13B7"/>
    <w:rsid w:val="00AF1491"/>
    <w:rsid w:val="00AF1CE6"/>
    <w:rsid w:val="00AF23A1"/>
    <w:rsid w:val="00AF23D2"/>
    <w:rsid w:val="00AF24EF"/>
    <w:rsid w:val="00AF24F9"/>
    <w:rsid w:val="00AF26E0"/>
    <w:rsid w:val="00AF2883"/>
    <w:rsid w:val="00AF2D7B"/>
    <w:rsid w:val="00AF2DC1"/>
    <w:rsid w:val="00AF34C4"/>
    <w:rsid w:val="00AF38B2"/>
    <w:rsid w:val="00AF3A77"/>
    <w:rsid w:val="00AF3F74"/>
    <w:rsid w:val="00AF4001"/>
    <w:rsid w:val="00AF46A1"/>
    <w:rsid w:val="00AF50F9"/>
    <w:rsid w:val="00AF5768"/>
    <w:rsid w:val="00AF5805"/>
    <w:rsid w:val="00AF5883"/>
    <w:rsid w:val="00AF5890"/>
    <w:rsid w:val="00AF5E33"/>
    <w:rsid w:val="00AF5F6D"/>
    <w:rsid w:val="00AF60C5"/>
    <w:rsid w:val="00AF612E"/>
    <w:rsid w:val="00AF6145"/>
    <w:rsid w:val="00AF62D1"/>
    <w:rsid w:val="00AF6688"/>
    <w:rsid w:val="00AF66A2"/>
    <w:rsid w:val="00AF6B8A"/>
    <w:rsid w:val="00AF6C24"/>
    <w:rsid w:val="00AF6D19"/>
    <w:rsid w:val="00AF71B2"/>
    <w:rsid w:val="00AF7545"/>
    <w:rsid w:val="00AF7A82"/>
    <w:rsid w:val="00AF7A83"/>
    <w:rsid w:val="00AF7ABB"/>
    <w:rsid w:val="00AF7E72"/>
    <w:rsid w:val="00B002FC"/>
    <w:rsid w:val="00B00DA2"/>
    <w:rsid w:val="00B01512"/>
    <w:rsid w:val="00B018DF"/>
    <w:rsid w:val="00B01AE6"/>
    <w:rsid w:val="00B01BA4"/>
    <w:rsid w:val="00B02254"/>
    <w:rsid w:val="00B02534"/>
    <w:rsid w:val="00B027F9"/>
    <w:rsid w:val="00B02C66"/>
    <w:rsid w:val="00B02C67"/>
    <w:rsid w:val="00B02CF1"/>
    <w:rsid w:val="00B02EDB"/>
    <w:rsid w:val="00B03069"/>
    <w:rsid w:val="00B031D8"/>
    <w:rsid w:val="00B03206"/>
    <w:rsid w:val="00B0327F"/>
    <w:rsid w:val="00B0348B"/>
    <w:rsid w:val="00B03921"/>
    <w:rsid w:val="00B03A64"/>
    <w:rsid w:val="00B03AB3"/>
    <w:rsid w:val="00B03BD4"/>
    <w:rsid w:val="00B03DF5"/>
    <w:rsid w:val="00B045A0"/>
    <w:rsid w:val="00B04D49"/>
    <w:rsid w:val="00B04E12"/>
    <w:rsid w:val="00B050CA"/>
    <w:rsid w:val="00B05203"/>
    <w:rsid w:val="00B0521E"/>
    <w:rsid w:val="00B05435"/>
    <w:rsid w:val="00B055DA"/>
    <w:rsid w:val="00B05A90"/>
    <w:rsid w:val="00B05A9D"/>
    <w:rsid w:val="00B05C80"/>
    <w:rsid w:val="00B05CCD"/>
    <w:rsid w:val="00B05E09"/>
    <w:rsid w:val="00B05E5E"/>
    <w:rsid w:val="00B05FE4"/>
    <w:rsid w:val="00B06797"/>
    <w:rsid w:val="00B06895"/>
    <w:rsid w:val="00B06FCA"/>
    <w:rsid w:val="00B072EA"/>
    <w:rsid w:val="00B07332"/>
    <w:rsid w:val="00B07408"/>
    <w:rsid w:val="00B0740B"/>
    <w:rsid w:val="00B074BC"/>
    <w:rsid w:val="00B07A9F"/>
    <w:rsid w:val="00B07BD1"/>
    <w:rsid w:val="00B07E7E"/>
    <w:rsid w:val="00B100AC"/>
    <w:rsid w:val="00B100E2"/>
    <w:rsid w:val="00B10210"/>
    <w:rsid w:val="00B1036C"/>
    <w:rsid w:val="00B103A9"/>
    <w:rsid w:val="00B107AF"/>
    <w:rsid w:val="00B10857"/>
    <w:rsid w:val="00B109B0"/>
    <w:rsid w:val="00B10E6A"/>
    <w:rsid w:val="00B11509"/>
    <w:rsid w:val="00B1168A"/>
    <w:rsid w:val="00B117D4"/>
    <w:rsid w:val="00B11948"/>
    <w:rsid w:val="00B11965"/>
    <w:rsid w:val="00B11A0E"/>
    <w:rsid w:val="00B11B61"/>
    <w:rsid w:val="00B11D3B"/>
    <w:rsid w:val="00B12626"/>
    <w:rsid w:val="00B126AC"/>
    <w:rsid w:val="00B1297D"/>
    <w:rsid w:val="00B12C28"/>
    <w:rsid w:val="00B12CC3"/>
    <w:rsid w:val="00B12CD2"/>
    <w:rsid w:val="00B1313A"/>
    <w:rsid w:val="00B13665"/>
    <w:rsid w:val="00B13832"/>
    <w:rsid w:val="00B14115"/>
    <w:rsid w:val="00B14764"/>
    <w:rsid w:val="00B14823"/>
    <w:rsid w:val="00B14B13"/>
    <w:rsid w:val="00B14E69"/>
    <w:rsid w:val="00B159B1"/>
    <w:rsid w:val="00B15C98"/>
    <w:rsid w:val="00B15D5C"/>
    <w:rsid w:val="00B15D7D"/>
    <w:rsid w:val="00B15EE1"/>
    <w:rsid w:val="00B15EEB"/>
    <w:rsid w:val="00B16390"/>
    <w:rsid w:val="00B16889"/>
    <w:rsid w:val="00B16ACE"/>
    <w:rsid w:val="00B16D9D"/>
    <w:rsid w:val="00B16F4A"/>
    <w:rsid w:val="00B171F2"/>
    <w:rsid w:val="00B175E5"/>
    <w:rsid w:val="00B17647"/>
    <w:rsid w:val="00B17775"/>
    <w:rsid w:val="00B177B2"/>
    <w:rsid w:val="00B177C6"/>
    <w:rsid w:val="00B17AC3"/>
    <w:rsid w:val="00B17C91"/>
    <w:rsid w:val="00B17E69"/>
    <w:rsid w:val="00B2019D"/>
    <w:rsid w:val="00B201AD"/>
    <w:rsid w:val="00B204C0"/>
    <w:rsid w:val="00B2069E"/>
    <w:rsid w:val="00B209F5"/>
    <w:rsid w:val="00B20EC8"/>
    <w:rsid w:val="00B20F70"/>
    <w:rsid w:val="00B21015"/>
    <w:rsid w:val="00B21262"/>
    <w:rsid w:val="00B212F8"/>
    <w:rsid w:val="00B21F42"/>
    <w:rsid w:val="00B2226B"/>
    <w:rsid w:val="00B224BA"/>
    <w:rsid w:val="00B227A9"/>
    <w:rsid w:val="00B22901"/>
    <w:rsid w:val="00B22B40"/>
    <w:rsid w:val="00B22B55"/>
    <w:rsid w:val="00B22ECC"/>
    <w:rsid w:val="00B24026"/>
    <w:rsid w:val="00B243DD"/>
    <w:rsid w:val="00B2443C"/>
    <w:rsid w:val="00B247C0"/>
    <w:rsid w:val="00B24B48"/>
    <w:rsid w:val="00B24E5A"/>
    <w:rsid w:val="00B24F74"/>
    <w:rsid w:val="00B25122"/>
    <w:rsid w:val="00B25123"/>
    <w:rsid w:val="00B262C8"/>
    <w:rsid w:val="00B26442"/>
    <w:rsid w:val="00B26B72"/>
    <w:rsid w:val="00B26F24"/>
    <w:rsid w:val="00B27206"/>
    <w:rsid w:val="00B2721A"/>
    <w:rsid w:val="00B272C9"/>
    <w:rsid w:val="00B27302"/>
    <w:rsid w:val="00B2730B"/>
    <w:rsid w:val="00B27415"/>
    <w:rsid w:val="00B276E5"/>
    <w:rsid w:val="00B27E07"/>
    <w:rsid w:val="00B27EA7"/>
    <w:rsid w:val="00B27EAA"/>
    <w:rsid w:val="00B27F1A"/>
    <w:rsid w:val="00B302A2"/>
    <w:rsid w:val="00B30569"/>
    <w:rsid w:val="00B30A9F"/>
    <w:rsid w:val="00B30AF1"/>
    <w:rsid w:val="00B30BD1"/>
    <w:rsid w:val="00B3127D"/>
    <w:rsid w:val="00B31409"/>
    <w:rsid w:val="00B31513"/>
    <w:rsid w:val="00B31B47"/>
    <w:rsid w:val="00B31DB8"/>
    <w:rsid w:val="00B31DE5"/>
    <w:rsid w:val="00B320FD"/>
    <w:rsid w:val="00B3239A"/>
    <w:rsid w:val="00B328BD"/>
    <w:rsid w:val="00B3296E"/>
    <w:rsid w:val="00B32E0E"/>
    <w:rsid w:val="00B33034"/>
    <w:rsid w:val="00B3311A"/>
    <w:rsid w:val="00B334B9"/>
    <w:rsid w:val="00B33590"/>
    <w:rsid w:val="00B336F2"/>
    <w:rsid w:val="00B33F16"/>
    <w:rsid w:val="00B34042"/>
    <w:rsid w:val="00B340AF"/>
    <w:rsid w:val="00B34250"/>
    <w:rsid w:val="00B34387"/>
    <w:rsid w:val="00B3457E"/>
    <w:rsid w:val="00B346FB"/>
    <w:rsid w:val="00B34B6F"/>
    <w:rsid w:val="00B35412"/>
    <w:rsid w:val="00B358C7"/>
    <w:rsid w:val="00B35BA5"/>
    <w:rsid w:val="00B35CC9"/>
    <w:rsid w:val="00B35E38"/>
    <w:rsid w:val="00B36198"/>
    <w:rsid w:val="00B361CF"/>
    <w:rsid w:val="00B36BAC"/>
    <w:rsid w:val="00B36D2D"/>
    <w:rsid w:val="00B36E26"/>
    <w:rsid w:val="00B36E62"/>
    <w:rsid w:val="00B36E7E"/>
    <w:rsid w:val="00B36ED9"/>
    <w:rsid w:val="00B3715A"/>
    <w:rsid w:val="00B372D3"/>
    <w:rsid w:val="00B37325"/>
    <w:rsid w:val="00B3744F"/>
    <w:rsid w:val="00B37756"/>
    <w:rsid w:val="00B377D0"/>
    <w:rsid w:val="00B37988"/>
    <w:rsid w:val="00B37C75"/>
    <w:rsid w:val="00B37EE7"/>
    <w:rsid w:val="00B37F4F"/>
    <w:rsid w:val="00B37FF5"/>
    <w:rsid w:val="00B40341"/>
    <w:rsid w:val="00B404CA"/>
    <w:rsid w:val="00B40505"/>
    <w:rsid w:val="00B40C78"/>
    <w:rsid w:val="00B40EA0"/>
    <w:rsid w:val="00B40EC9"/>
    <w:rsid w:val="00B41173"/>
    <w:rsid w:val="00B411AA"/>
    <w:rsid w:val="00B413D6"/>
    <w:rsid w:val="00B4150B"/>
    <w:rsid w:val="00B417B0"/>
    <w:rsid w:val="00B41CB3"/>
    <w:rsid w:val="00B41DDA"/>
    <w:rsid w:val="00B4229C"/>
    <w:rsid w:val="00B425E3"/>
    <w:rsid w:val="00B4289B"/>
    <w:rsid w:val="00B4295A"/>
    <w:rsid w:val="00B42FF0"/>
    <w:rsid w:val="00B430F8"/>
    <w:rsid w:val="00B438C0"/>
    <w:rsid w:val="00B43C5D"/>
    <w:rsid w:val="00B43FAF"/>
    <w:rsid w:val="00B4411E"/>
    <w:rsid w:val="00B4434E"/>
    <w:rsid w:val="00B44CB6"/>
    <w:rsid w:val="00B44F64"/>
    <w:rsid w:val="00B450C6"/>
    <w:rsid w:val="00B45363"/>
    <w:rsid w:val="00B456F4"/>
    <w:rsid w:val="00B4594D"/>
    <w:rsid w:val="00B45CE3"/>
    <w:rsid w:val="00B46125"/>
    <w:rsid w:val="00B463BC"/>
    <w:rsid w:val="00B4659A"/>
    <w:rsid w:val="00B46666"/>
    <w:rsid w:val="00B46779"/>
    <w:rsid w:val="00B4699B"/>
    <w:rsid w:val="00B469B8"/>
    <w:rsid w:val="00B46A9F"/>
    <w:rsid w:val="00B46E55"/>
    <w:rsid w:val="00B470EC"/>
    <w:rsid w:val="00B47468"/>
    <w:rsid w:val="00B47EFD"/>
    <w:rsid w:val="00B50538"/>
    <w:rsid w:val="00B507CF"/>
    <w:rsid w:val="00B50950"/>
    <w:rsid w:val="00B509C6"/>
    <w:rsid w:val="00B50FCF"/>
    <w:rsid w:val="00B51CE7"/>
    <w:rsid w:val="00B51DA7"/>
    <w:rsid w:val="00B52287"/>
    <w:rsid w:val="00B5236F"/>
    <w:rsid w:val="00B52421"/>
    <w:rsid w:val="00B52489"/>
    <w:rsid w:val="00B52717"/>
    <w:rsid w:val="00B5286C"/>
    <w:rsid w:val="00B52BCB"/>
    <w:rsid w:val="00B52D18"/>
    <w:rsid w:val="00B52E6E"/>
    <w:rsid w:val="00B52E9D"/>
    <w:rsid w:val="00B535F9"/>
    <w:rsid w:val="00B53AA1"/>
    <w:rsid w:val="00B53BA1"/>
    <w:rsid w:val="00B53E82"/>
    <w:rsid w:val="00B5408E"/>
    <w:rsid w:val="00B541FE"/>
    <w:rsid w:val="00B54232"/>
    <w:rsid w:val="00B54368"/>
    <w:rsid w:val="00B54C17"/>
    <w:rsid w:val="00B54CCC"/>
    <w:rsid w:val="00B55127"/>
    <w:rsid w:val="00B553EC"/>
    <w:rsid w:val="00B556D1"/>
    <w:rsid w:val="00B55AC4"/>
    <w:rsid w:val="00B55E99"/>
    <w:rsid w:val="00B55F66"/>
    <w:rsid w:val="00B5610D"/>
    <w:rsid w:val="00B56847"/>
    <w:rsid w:val="00B56890"/>
    <w:rsid w:val="00B568CB"/>
    <w:rsid w:val="00B5695A"/>
    <w:rsid w:val="00B56ABA"/>
    <w:rsid w:val="00B56BC9"/>
    <w:rsid w:val="00B56ED2"/>
    <w:rsid w:val="00B576E6"/>
    <w:rsid w:val="00B57AFD"/>
    <w:rsid w:val="00B57B0B"/>
    <w:rsid w:val="00B57B7A"/>
    <w:rsid w:val="00B57E31"/>
    <w:rsid w:val="00B57F85"/>
    <w:rsid w:val="00B57F87"/>
    <w:rsid w:val="00B60213"/>
    <w:rsid w:val="00B606A3"/>
    <w:rsid w:val="00B60801"/>
    <w:rsid w:val="00B609B9"/>
    <w:rsid w:val="00B60C1F"/>
    <w:rsid w:val="00B60E4E"/>
    <w:rsid w:val="00B60F55"/>
    <w:rsid w:val="00B6161B"/>
    <w:rsid w:val="00B617C6"/>
    <w:rsid w:val="00B61FAF"/>
    <w:rsid w:val="00B62F47"/>
    <w:rsid w:val="00B62F9A"/>
    <w:rsid w:val="00B630F3"/>
    <w:rsid w:val="00B6328C"/>
    <w:rsid w:val="00B63A20"/>
    <w:rsid w:val="00B63C05"/>
    <w:rsid w:val="00B63C65"/>
    <w:rsid w:val="00B63C86"/>
    <w:rsid w:val="00B63E1A"/>
    <w:rsid w:val="00B63EA3"/>
    <w:rsid w:val="00B6422B"/>
    <w:rsid w:val="00B64334"/>
    <w:rsid w:val="00B6441F"/>
    <w:rsid w:val="00B644EB"/>
    <w:rsid w:val="00B64A31"/>
    <w:rsid w:val="00B64C25"/>
    <w:rsid w:val="00B64C33"/>
    <w:rsid w:val="00B64F18"/>
    <w:rsid w:val="00B65130"/>
    <w:rsid w:val="00B65223"/>
    <w:rsid w:val="00B654AE"/>
    <w:rsid w:val="00B65658"/>
    <w:rsid w:val="00B659FB"/>
    <w:rsid w:val="00B65B17"/>
    <w:rsid w:val="00B65B63"/>
    <w:rsid w:val="00B65BEB"/>
    <w:rsid w:val="00B65D9D"/>
    <w:rsid w:val="00B65E41"/>
    <w:rsid w:val="00B661B5"/>
    <w:rsid w:val="00B666B0"/>
    <w:rsid w:val="00B666D8"/>
    <w:rsid w:val="00B668B4"/>
    <w:rsid w:val="00B669B5"/>
    <w:rsid w:val="00B67454"/>
    <w:rsid w:val="00B67663"/>
    <w:rsid w:val="00B67875"/>
    <w:rsid w:val="00B67CE8"/>
    <w:rsid w:val="00B67CFC"/>
    <w:rsid w:val="00B67FFA"/>
    <w:rsid w:val="00B701A9"/>
    <w:rsid w:val="00B704FE"/>
    <w:rsid w:val="00B706AE"/>
    <w:rsid w:val="00B70809"/>
    <w:rsid w:val="00B70CFA"/>
    <w:rsid w:val="00B70E2E"/>
    <w:rsid w:val="00B71433"/>
    <w:rsid w:val="00B71554"/>
    <w:rsid w:val="00B71B57"/>
    <w:rsid w:val="00B71D9B"/>
    <w:rsid w:val="00B71E9A"/>
    <w:rsid w:val="00B7257B"/>
    <w:rsid w:val="00B726A4"/>
    <w:rsid w:val="00B727A6"/>
    <w:rsid w:val="00B7282A"/>
    <w:rsid w:val="00B7287E"/>
    <w:rsid w:val="00B72B0C"/>
    <w:rsid w:val="00B72B60"/>
    <w:rsid w:val="00B733CB"/>
    <w:rsid w:val="00B73916"/>
    <w:rsid w:val="00B73B44"/>
    <w:rsid w:val="00B73B87"/>
    <w:rsid w:val="00B73DBF"/>
    <w:rsid w:val="00B740F1"/>
    <w:rsid w:val="00B744BD"/>
    <w:rsid w:val="00B745E7"/>
    <w:rsid w:val="00B747B7"/>
    <w:rsid w:val="00B74C0F"/>
    <w:rsid w:val="00B750A6"/>
    <w:rsid w:val="00B7558B"/>
    <w:rsid w:val="00B75624"/>
    <w:rsid w:val="00B7610D"/>
    <w:rsid w:val="00B7657E"/>
    <w:rsid w:val="00B76699"/>
    <w:rsid w:val="00B769B2"/>
    <w:rsid w:val="00B769CA"/>
    <w:rsid w:val="00B76F83"/>
    <w:rsid w:val="00B773CD"/>
    <w:rsid w:val="00B7756B"/>
    <w:rsid w:val="00B77A79"/>
    <w:rsid w:val="00B77BFA"/>
    <w:rsid w:val="00B80540"/>
    <w:rsid w:val="00B80798"/>
    <w:rsid w:val="00B80A3C"/>
    <w:rsid w:val="00B80D00"/>
    <w:rsid w:val="00B80FB4"/>
    <w:rsid w:val="00B81277"/>
    <w:rsid w:val="00B812B7"/>
    <w:rsid w:val="00B81316"/>
    <w:rsid w:val="00B81847"/>
    <w:rsid w:val="00B81B9C"/>
    <w:rsid w:val="00B81CA1"/>
    <w:rsid w:val="00B81DC6"/>
    <w:rsid w:val="00B81FFA"/>
    <w:rsid w:val="00B8215C"/>
    <w:rsid w:val="00B8251D"/>
    <w:rsid w:val="00B82872"/>
    <w:rsid w:val="00B82B3C"/>
    <w:rsid w:val="00B82F94"/>
    <w:rsid w:val="00B82FA7"/>
    <w:rsid w:val="00B830C2"/>
    <w:rsid w:val="00B833FB"/>
    <w:rsid w:val="00B83A1A"/>
    <w:rsid w:val="00B83BD7"/>
    <w:rsid w:val="00B83BE6"/>
    <w:rsid w:val="00B83CBF"/>
    <w:rsid w:val="00B84792"/>
    <w:rsid w:val="00B84873"/>
    <w:rsid w:val="00B84991"/>
    <w:rsid w:val="00B84BA7"/>
    <w:rsid w:val="00B84BBF"/>
    <w:rsid w:val="00B84C34"/>
    <w:rsid w:val="00B85079"/>
    <w:rsid w:val="00B852FD"/>
    <w:rsid w:val="00B853C2"/>
    <w:rsid w:val="00B857E7"/>
    <w:rsid w:val="00B85DF5"/>
    <w:rsid w:val="00B85F2D"/>
    <w:rsid w:val="00B8623B"/>
    <w:rsid w:val="00B863D3"/>
    <w:rsid w:val="00B863D6"/>
    <w:rsid w:val="00B86479"/>
    <w:rsid w:val="00B86499"/>
    <w:rsid w:val="00B8670B"/>
    <w:rsid w:val="00B8680C"/>
    <w:rsid w:val="00B869BC"/>
    <w:rsid w:val="00B86B09"/>
    <w:rsid w:val="00B86D9C"/>
    <w:rsid w:val="00B8717D"/>
    <w:rsid w:val="00B87821"/>
    <w:rsid w:val="00B8789D"/>
    <w:rsid w:val="00B878EB"/>
    <w:rsid w:val="00B87947"/>
    <w:rsid w:val="00B87A49"/>
    <w:rsid w:val="00B87CDF"/>
    <w:rsid w:val="00B87D0E"/>
    <w:rsid w:val="00B87E48"/>
    <w:rsid w:val="00B9016E"/>
    <w:rsid w:val="00B90340"/>
    <w:rsid w:val="00B90375"/>
    <w:rsid w:val="00B906C0"/>
    <w:rsid w:val="00B90717"/>
    <w:rsid w:val="00B90DBB"/>
    <w:rsid w:val="00B90F63"/>
    <w:rsid w:val="00B91327"/>
    <w:rsid w:val="00B915EF"/>
    <w:rsid w:val="00B9182C"/>
    <w:rsid w:val="00B91AF3"/>
    <w:rsid w:val="00B91F85"/>
    <w:rsid w:val="00B922D0"/>
    <w:rsid w:val="00B924DE"/>
    <w:rsid w:val="00B9259E"/>
    <w:rsid w:val="00B92AC9"/>
    <w:rsid w:val="00B92BF1"/>
    <w:rsid w:val="00B92F3A"/>
    <w:rsid w:val="00B9357A"/>
    <w:rsid w:val="00B935E5"/>
    <w:rsid w:val="00B935EA"/>
    <w:rsid w:val="00B93781"/>
    <w:rsid w:val="00B93C0E"/>
    <w:rsid w:val="00B9427C"/>
    <w:rsid w:val="00B942F0"/>
    <w:rsid w:val="00B9438A"/>
    <w:rsid w:val="00B9440A"/>
    <w:rsid w:val="00B9463B"/>
    <w:rsid w:val="00B947BD"/>
    <w:rsid w:val="00B94E44"/>
    <w:rsid w:val="00B95AE2"/>
    <w:rsid w:val="00B95BD1"/>
    <w:rsid w:val="00B95D58"/>
    <w:rsid w:val="00B95ED6"/>
    <w:rsid w:val="00B9602E"/>
    <w:rsid w:val="00B960CE"/>
    <w:rsid w:val="00B961DA"/>
    <w:rsid w:val="00B96406"/>
    <w:rsid w:val="00B965AE"/>
    <w:rsid w:val="00B96716"/>
    <w:rsid w:val="00B968E8"/>
    <w:rsid w:val="00B96CF9"/>
    <w:rsid w:val="00B96D4D"/>
    <w:rsid w:val="00B96DBE"/>
    <w:rsid w:val="00B970C6"/>
    <w:rsid w:val="00B971E0"/>
    <w:rsid w:val="00B9747D"/>
    <w:rsid w:val="00B9785D"/>
    <w:rsid w:val="00B97BE9"/>
    <w:rsid w:val="00B97BFF"/>
    <w:rsid w:val="00B97D56"/>
    <w:rsid w:val="00BA0A57"/>
    <w:rsid w:val="00BA0BCF"/>
    <w:rsid w:val="00BA10FA"/>
    <w:rsid w:val="00BA1519"/>
    <w:rsid w:val="00BA154F"/>
    <w:rsid w:val="00BA1716"/>
    <w:rsid w:val="00BA1795"/>
    <w:rsid w:val="00BA1816"/>
    <w:rsid w:val="00BA18F7"/>
    <w:rsid w:val="00BA1BE2"/>
    <w:rsid w:val="00BA1C24"/>
    <w:rsid w:val="00BA1D95"/>
    <w:rsid w:val="00BA202F"/>
    <w:rsid w:val="00BA2105"/>
    <w:rsid w:val="00BA21B3"/>
    <w:rsid w:val="00BA26B0"/>
    <w:rsid w:val="00BA26D9"/>
    <w:rsid w:val="00BA2E9F"/>
    <w:rsid w:val="00BA3150"/>
    <w:rsid w:val="00BA351D"/>
    <w:rsid w:val="00BA38FF"/>
    <w:rsid w:val="00BA433F"/>
    <w:rsid w:val="00BA45F8"/>
    <w:rsid w:val="00BA4B08"/>
    <w:rsid w:val="00BA4C16"/>
    <w:rsid w:val="00BA50EA"/>
    <w:rsid w:val="00BA5105"/>
    <w:rsid w:val="00BA518F"/>
    <w:rsid w:val="00BA52AD"/>
    <w:rsid w:val="00BA5374"/>
    <w:rsid w:val="00BA53C4"/>
    <w:rsid w:val="00BA561A"/>
    <w:rsid w:val="00BA6009"/>
    <w:rsid w:val="00BA6545"/>
    <w:rsid w:val="00BA6722"/>
    <w:rsid w:val="00BA6870"/>
    <w:rsid w:val="00BA6C71"/>
    <w:rsid w:val="00BA6F55"/>
    <w:rsid w:val="00BA7061"/>
    <w:rsid w:val="00BA7545"/>
    <w:rsid w:val="00BA778C"/>
    <w:rsid w:val="00BA7979"/>
    <w:rsid w:val="00BA7ADF"/>
    <w:rsid w:val="00BA7AF4"/>
    <w:rsid w:val="00BA7C74"/>
    <w:rsid w:val="00BA7C9A"/>
    <w:rsid w:val="00BA7EBE"/>
    <w:rsid w:val="00BA7FAD"/>
    <w:rsid w:val="00BB0055"/>
    <w:rsid w:val="00BB00B1"/>
    <w:rsid w:val="00BB02F2"/>
    <w:rsid w:val="00BB0505"/>
    <w:rsid w:val="00BB0560"/>
    <w:rsid w:val="00BB05A9"/>
    <w:rsid w:val="00BB08F6"/>
    <w:rsid w:val="00BB0981"/>
    <w:rsid w:val="00BB09D5"/>
    <w:rsid w:val="00BB0A53"/>
    <w:rsid w:val="00BB0BDD"/>
    <w:rsid w:val="00BB0CD2"/>
    <w:rsid w:val="00BB0F78"/>
    <w:rsid w:val="00BB102E"/>
    <w:rsid w:val="00BB10E7"/>
    <w:rsid w:val="00BB128E"/>
    <w:rsid w:val="00BB18B0"/>
    <w:rsid w:val="00BB1A9D"/>
    <w:rsid w:val="00BB1E92"/>
    <w:rsid w:val="00BB2018"/>
    <w:rsid w:val="00BB2314"/>
    <w:rsid w:val="00BB26F0"/>
    <w:rsid w:val="00BB2ABB"/>
    <w:rsid w:val="00BB2C0D"/>
    <w:rsid w:val="00BB2CF6"/>
    <w:rsid w:val="00BB2F05"/>
    <w:rsid w:val="00BB3375"/>
    <w:rsid w:val="00BB36BB"/>
    <w:rsid w:val="00BB37FB"/>
    <w:rsid w:val="00BB390C"/>
    <w:rsid w:val="00BB394C"/>
    <w:rsid w:val="00BB39F8"/>
    <w:rsid w:val="00BB3BFD"/>
    <w:rsid w:val="00BB3FA5"/>
    <w:rsid w:val="00BB43D9"/>
    <w:rsid w:val="00BB48FF"/>
    <w:rsid w:val="00BB4B09"/>
    <w:rsid w:val="00BB4B68"/>
    <w:rsid w:val="00BB4BD9"/>
    <w:rsid w:val="00BB4D59"/>
    <w:rsid w:val="00BB4EC8"/>
    <w:rsid w:val="00BB5371"/>
    <w:rsid w:val="00BB59F2"/>
    <w:rsid w:val="00BB5C9A"/>
    <w:rsid w:val="00BB5D03"/>
    <w:rsid w:val="00BB5E02"/>
    <w:rsid w:val="00BB5EAD"/>
    <w:rsid w:val="00BB6391"/>
    <w:rsid w:val="00BB6E3D"/>
    <w:rsid w:val="00BB75E1"/>
    <w:rsid w:val="00BB7B3A"/>
    <w:rsid w:val="00BB7D46"/>
    <w:rsid w:val="00BB7F27"/>
    <w:rsid w:val="00BB7F65"/>
    <w:rsid w:val="00BC03B4"/>
    <w:rsid w:val="00BC0588"/>
    <w:rsid w:val="00BC07E5"/>
    <w:rsid w:val="00BC0811"/>
    <w:rsid w:val="00BC091B"/>
    <w:rsid w:val="00BC0B05"/>
    <w:rsid w:val="00BC0D75"/>
    <w:rsid w:val="00BC0E29"/>
    <w:rsid w:val="00BC10D4"/>
    <w:rsid w:val="00BC1226"/>
    <w:rsid w:val="00BC13A0"/>
    <w:rsid w:val="00BC19F1"/>
    <w:rsid w:val="00BC1F19"/>
    <w:rsid w:val="00BC1F90"/>
    <w:rsid w:val="00BC1FA8"/>
    <w:rsid w:val="00BC2322"/>
    <w:rsid w:val="00BC23A3"/>
    <w:rsid w:val="00BC299B"/>
    <w:rsid w:val="00BC36C1"/>
    <w:rsid w:val="00BC36F8"/>
    <w:rsid w:val="00BC37E3"/>
    <w:rsid w:val="00BC38C4"/>
    <w:rsid w:val="00BC38E3"/>
    <w:rsid w:val="00BC3E26"/>
    <w:rsid w:val="00BC3EF1"/>
    <w:rsid w:val="00BC4676"/>
    <w:rsid w:val="00BC46E1"/>
    <w:rsid w:val="00BC4703"/>
    <w:rsid w:val="00BC4900"/>
    <w:rsid w:val="00BC4BEF"/>
    <w:rsid w:val="00BC4C63"/>
    <w:rsid w:val="00BC578C"/>
    <w:rsid w:val="00BC58C7"/>
    <w:rsid w:val="00BC59FF"/>
    <w:rsid w:val="00BC6613"/>
    <w:rsid w:val="00BC6C80"/>
    <w:rsid w:val="00BC7042"/>
    <w:rsid w:val="00BC789F"/>
    <w:rsid w:val="00BC79F3"/>
    <w:rsid w:val="00BC7BD0"/>
    <w:rsid w:val="00BD01BA"/>
    <w:rsid w:val="00BD03E2"/>
    <w:rsid w:val="00BD0595"/>
    <w:rsid w:val="00BD06EF"/>
    <w:rsid w:val="00BD06F7"/>
    <w:rsid w:val="00BD0C9A"/>
    <w:rsid w:val="00BD0FA1"/>
    <w:rsid w:val="00BD1319"/>
    <w:rsid w:val="00BD196D"/>
    <w:rsid w:val="00BD1F24"/>
    <w:rsid w:val="00BD2036"/>
    <w:rsid w:val="00BD25CC"/>
    <w:rsid w:val="00BD2C94"/>
    <w:rsid w:val="00BD2DAD"/>
    <w:rsid w:val="00BD32AA"/>
    <w:rsid w:val="00BD32DF"/>
    <w:rsid w:val="00BD3579"/>
    <w:rsid w:val="00BD39B4"/>
    <w:rsid w:val="00BD3DEF"/>
    <w:rsid w:val="00BD41CF"/>
    <w:rsid w:val="00BD470E"/>
    <w:rsid w:val="00BD4BDF"/>
    <w:rsid w:val="00BD4DFC"/>
    <w:rsid w:val="00BD52FB"/>
    <w:rsid w:val="00BD52FF"/>
    <w:rsid w:val="00BD5524"/>
    <w:rsid w:val="00BD56B0"/>
    <w:rsid w:val="00BD57CD"/>
    <w:rsid w:val="00BD59AE"/>
    <w:rsid w:val="00BD5BEB"/>
    <w:rsid w:val="00BD5D68"/>
    <w:rsid w:val="00BD61B0"/>
    <w:rsid w:val="00BD62CD"/>
    <w:rsid w:val="00BD63EF"/>
    <w:rsid w:val="00BD6522"/>
    <w:rsid w:val="00BD673A"/>
    <w:rsid w:val="00BD67FA"/>
    <w:rsid w:val="00BD722B"/>
    <w:rsid w:val="00BD72FE"/>
    <w:rsid w:val="00BD740B"/>
    <w:rsid w:val="00BD7438"/>
    <w:rsid w:val="00BD786C"/>
    <w:rsid w:val="00BD7A65"/>
    <w:rsid w:val="00BD7BDC"/>
    <w:rsid w:val="00BD7D79"/>
    <w:rsid w:val="00BD7EA9"/>
    <w:rsid w:val="00BE04AF"/>
    <w:rsid w:val="00BE05C1"/>
    <w:rsid w:val="00BE05EA"/>
    <w:rsid w:val="00BE0EA2"/>
    <w:rsid w:val="00BE1103"/>
    <w:rsid w:val="00BE1769"/>
    <w:rsid w:val="00BE17E9"/>
    <w:rsid w:val="00BE1B3A"/>
    <w:rsid w:val="00BE1D25"/>
    <w:rsid w:val="00BE2087"/>
    <w:rsid w:val="00BE274C"/>
    <w:rsid w:val="00BE286C"/>
    <w:rsid w:val="00BE29EE"/>
    <w:rsid w:val="00BE2A97"/>
    <w:rsid w:val="00BE2E39"/>
    <w:rsid w:val="00BE3459"/>
    <w:rsid w:val="00BE38BD"/>
    <w:rsid w:val="00BE3C41"/>
    <w:rsid w:val="00BE3C4C"/>
    <w:rsid w:val="00BE4650"/>
    <w:rsid w:val="00BE46A6"/>
    <w:rsid w:val="00BE48DC"/>
    <w:rsid w:val="00BE4B09"/>
    <w:rsid w:val="00BE4E15"/>
    <w:rsid w:val="00BE5737"/>
    <w:rsid w:val="00BE588A"/>
    <w:rsid w:val="00BE5CAF"/>
    <w:rsid w:val="00BE62E5"/>
    <w:rsid w:val="00BE6340"/>
    <w:rsid w:val="00BE68DC"/>
    <w:rsid w:val="00BE6907"/>
    <w:rsid w:val="00BE6AA7"/>
    <w:rsid w:val="00BE6D6B"/>
    <w:rsid w:val="00BE7348"/>
    <w:rsid w:val="00BE73E0"/>
    <w:rsid w:val="00BE7669"/>
    <w:rsid w:val="00BE76EE"/>
    <w:rsid w:val="00BE7855"/>
    <w:rsid w:val="00BE7D81"/>
    <w:rsid w:val="00BE7D84"/>
    <w:rsid w:val="00BE7ECD"/>
    <w:rsid w:val="00BF0937"/>
    <w:rsid w:val="00BF0974"/>
    <w:rsid w:val="00BF0DDB"/>
    <w:rsid w:val="00BF0EA5"/>
    <w:rsid w:val="00BF1118"/>
    <w:rsid w:val="00BF120A"/>
    <w:rsid w:val="00BF1493"/>
    <w:rsid w:val="00BF1622"/>
    <w:rsid w:val="00BF1786"/>
    <w:rsid w:val="00BF17A5"/>
    <w:rsid w:val="00BF1947"/>
    <w:rsid w:val="00BF1A81"/>
    <w:rsid w:val="00BF1C0E"/>
    <w:rsid w:val="00BF212F"/>
    <w:rsid w:val="00BF2232"/>
    <w:rsid w:val="00BF22B5"/>
    <w:rsid w:val="00BF22D1"/>
    <w:rsid w:val="00BF2303"/>
    <w:rsid w:val="00BF261D"/>
    <w:rsid w:val="00BF2739"/>
    <w:rsid w:val="00BF2C75"/>
    <w:rsid w:val="00BF3209"/>
    <w:rsid w:val="00BF335E"/>
    <w:rsid w:val="00BF353C"/>
    <w:rsid w:val="00BF35F4"/>
    <w:rsid w:val="00BF37F7"/>
    <w:rsid w:val="00BF38F7"/>
    <w:rsid w:val="00BF3A89"/>
    <w:rsid w:val="00BF3E19"/>
    <w:rsid w:val="00BF4046"/>
    <w:rsid w:val="00BF40A4"/>
    <w:rsid w:val="00BF43C1"/>
    <w:rsid w:val="00BF43E5"/>
    <w:rsid w:val="00BF44C4"/>
    <w:rsid w:val="00BF45F4"/>
    <w:rsid w:val="00BF478C"/>
    <w:rsid w:val="00BF499C"/>
    <w:rsid w:val="00BF4AE2"/>
    <w:rsid w:val="00BF4EB9"/>
    <w:rsid w:val="00BF4F5D"/>
    <w:rsid w:val="00BF510C"/>
    <w:rsid w:val="00BF51FE"/>
    <w:rsid w:val="00BF59F3"/>
    <w:rsid w:val="00BF5A4D"/>
    <w:rsid w:val="00BF5D55"/>
    <w:rsid w:val="00BF5E53"/>
    <w:rsid w:val="00BF5F4D"/>
    <w:rsid w:val="00BF5F6C"/>
    <w:rsid w:val="00BF5F8E"/>
    <w:rsid w:val="00BF619C"/>
    <w:rsid w:val="00BF61BD"/>
    <w:rsid w:val="00BF663A"/>
    <w:rsid w:val="00BF663D"/>
    <w:rsid w:val="00BF67EA"/>
    <w:rsid w:val="00BF702E"/>
    <w:rsid w:val="00BF71F4"/>
    <w:rsid w:val="00BF725B"/>
    <w:rsid w:val="00BF7607"/>
    <w:rsid w:val="00BF7912"/>
    <w:rsid w:val="00BF7D35"/>
    <w:rsid w:val="00BF7E3B"/>
    <w:rsid w:val="00BF7FB7"/>
    <w:rsid w:val="00BF7FF0"/>
    <w:rsid w:val="00C003D2"/>
    <w:rsid w:val="00C007D7"/>
    <w:rsid w:val="00C007D9"/>
    <w:rsid w:val="00C00CC2"/>
    <w:rsid w:val="00C00E7F"/>
    <w:rsid w:val="00C00F8B"/>
    <w:rsid w:val="00C01343"/>
    <w:rsid w:val="00C01350"/>
    <w:rsid w:val="00C0137D"/>
    <w:rsid w:val="00C01431"/>
    <w:rsid w:val="00C014EF"/>
    <w:rsid w:val="00C01A7C"/>
    <w:rsid w:val="00C01BBF"/>
    <w:rsid w:val="00C01ED2"/>
    <w:rsid w:val="00C0228E"/>
    <w:rsid w:val="00C02595"/>
    <w:rsid w:val="00C025EB"/>
    <w:rsid w:val="00C0266F"/>
    <w:rsid w:val="00C02739"/>
    <w:rsid w:val="00C02786"/>
    <w:rsid w:val="00C02A13"/>
    <w:rsid w:val="00C02DDA"/>
    <w:rsid w:val="00C03545"/>
    <w:rsid w:val="00C0381C"/>
    <w:rsid w:val="00C03826"/>
    <w:rsid w:val="00C03C4D"/>
    <w:rsid w:val="00C03C56"/>
    <w:rsid w:val="00C03D74"/>
    <w:rsid w:val="00C03F34"/>
    <w:rsid w:val="00C04308"/>
    <w:rsid w:val="00C05041"/>
    <w:rsid w:val="00C05050"/>
    <w:rsid w:val="00C050D3"/>
    <w:rsid w:val="00C054B4"/>
    <w:rsid w:val="00C0578C"/>
    <w:rsid w:val="00C0585B"/>
    <w:rsid w:val="00C058E9"/>
    <w:rsid w:val="00C059BE"/>
    <w:rsid w:val="00C05A3B"/>
    <w:rsid w:val="00C05C45"/>
    <w:rsid w:val="00C05CED"/>
    <w:rsid w:val="00C05D0D"/>
    <w:rsid w:val="00C05E1E"/>
    <w:rsid w:val="00C063DB"/>
    <w:rsid w:val="00C06559"/>
    <w:rsid w:val="00C065E7"/>
    <w:rsid w:val="00C06A38"/>
    <w:rsid w:val="00C06D61"/>
    <w:rsid w:val="00C070F6"/>
    <w:rsid w:val="00C0730A"/>
    <w:rsid w:val="00C07514"/>
    <w:rsid w:val="00C07616"/>
    <w:rsid w:val="00C0770B"/>
    <w:rsid w:val="00C079CC"/>
    <w:rsid w:val="00C07C7C"/>
    <w:rsid w:val="00C07D39"/>
    <w:rsid w:val="00C07FF7"/>
    <w:rsid w:val="00C107C3"/>
    <w:rsid w:val="00C108F0"/>
    <w:rsid w:val="00C10958"/>
    <w:rsid w:val="00C10981"/>
    <w:rsid w:val="00C10A3C"/>
    <w:rsid w:val="00C1133C"/>
    <w:rsid w:val="00C114C8"/>
    <w:rsid w:val="00C114E7"/>
    <w:rsid w:val="00C115C4"/>
    <w:rsid w:val="00C11F9E"/>
    <w:rsid w:val="00C12604"/>
    <w:rsid w:val="00C12C7B"/>
    <w:rsid w:val="00C1316F"/>
    <w:rsid w:val="00C1324E"/>
    <w:rsid w:val="00C13752"/>
    <w:rsid w:val="00C1422D"/>
    <w:rsid w:val="00C15169"/>
    <w:rsid w:val="00C155F9"/>
    <w:rsid w:val="00C15760"/>
    <w:rsid w:val="00C15923"/>
    <w:rsid w:val="00C1594F"/>
    <w:rsid w:val="00C15ABE"/>
    <w:rsid w:val="00C15FC1"/>
    <w:rsid w:val="00C160AA"/>
    <w:rsid w:val="00C162E0"/>
    <w:rsid w:val="00C165D4"/>
    <w:rsid w:val="00C166EB"/>
    <w:rsid w:val="00C16826"/>
    <w:rsid w:val="00C16A59"/>
    <w:rsid w:val="00C16B0A"/>
    <w:rsid w:val="00C16E33"/>
    <w:rsid w:val="00C1711A"/>
    <w:rsid w:val="00C17596"/>
    <w:rsid w:val="00C176EF"/>
    <w:rsid w:val="00C178FB"/>
    <w:rsid w:val="00C17B23"/>
    <w:rsid w:val="00C17FB9"/>
    <w:rsid w:val="00C201BB"/>
    <w:rsid w:val="00C20536"/>
    <w:rsid w:val="00C2068D"/>
    <w:rsid w:val="00C20BC2"/>
    <w:rsid w:val="00C20F11"/>
    <w:rsid w:val="00C2104B"/>
    <w:rsid w:val="00C21394"/>
    <w:rsid w:val="00C214AE"/>
    <w:rsid w:val="00C21683"/>
    <w:rsid w:val="00C216F6"/>
    <w:rsid w:val="00C21EDD"/>
    <w:rsid w:val="00C2254C"/>
    <w:rsid w:val="00C226CA"/>
    <w:rsid w:val="00C229C8"/>
    <w:rsid w:val="00C22BE6"/>
    <w:rsid w:val="00C22E86"/>
    <w:rsid w:val="00C22F9B"/>
    <w:rsid w:val="00C2305C"/>
    <w:rsid w:val="00C2347B"/>
    <w:rsid w:val="00C2359F"/>
    <w:rsid w:val="00C23E66"/>
    <w:rsid w:val="00C24039"/>
    <w:rsid w:val="00C24250"/>
    <w:rsid w:val="00C243F5"/>
    <w:rsid w:val="00C2475C"/>
    <w:rsid w:val="00C24854"/>
    <w:rsid w:val="00C24BF3"/>
    <w:rsid w:val="00C24C9C"/>
    <w:rsid w:val="00C24CDF"/>
    <w:rsid w:val="00C24E67"/>
    <w:rsid w:val="00C24F50"/>
    <w:rsid w:val="00C251D3"/>
    <w:rsid w:val="00C252CD"/>
    <w:rsid w:val="00C25366"/>
    <w:rsid w:val="00C2539F"/>
    <w:rsid w:val="00C254C5"/>
    <w:rsid w:val="00C2560F"/>
    <w:rsid w:val="00C25A6F"/>
    <w:rsid w:val="00C25AE2"/>
    <w:rsid w:val="00C25DDE"/>
    <w:rsid w:val="00C25F01"/>
    <w:rsid w:val="00C26171"/>
    <w:rsid w:val="00C2633A"/>
    <w:rsid w:val="00C2637F"/>
    <w:rsid w:val="00C26502"/>
    <w:rsid w:val="00C26790"/>
    <w:rsid w:val="00C26BC4"/>
    <w:rsid w:val="00C27044"/>
    <w:rsid w:val="00C270DC"/>
    <w:rsid w:val="00C271A8"/>
    <w:rsid w:val="00C27C4E"/>
    <w:rsid w:val="00C27E4F"/>
    <w:rsid w:val="00C3004E"/>
    <w:rsid w:val="00C30287"/>
    <w:rsid w:val="00C30300"/>
    <w:rsid w:val="00C303AE"/>
    <w:rsid w:val="00C307D9"/>
    <w:rsid w:val="00C3093D"/>
    <w:rsid w:val="00C30F64"/>
    <w:rsid w:val="00C3131C"/>
    <w:rsid w:val="00C3147E"/>
    <w:rsid w:val="00C31688"/>
    <w:rsid w:val="00C31A17"/>
    <w:rsid w:val="00C31D45"/>
    <w:rsid w:val="00C31DE3"/>
    <w:rsid w:val="00C31ED7"/>
    <w:rsid w:val="00C31F8E"/>
    <w:rsid w:val="00C321FA"/>
    <w:rsid w:val="00C32718"/>
    <w:rsid w:val="00C3290C"/>
    <w:rsid w:val="00C32B90"/>
    <w:rsid w:val="00C32FA4"/>
    <w:rsid w:val="00C3320B"/>
    <w:rsid w:val="00C33390"/>
    <w:rsid w:val="00C33616"/>
    <w:rsid w:val="00C33681"/>
    <w:rsid w:val="00C336EB"/>
    <w:rsid w:val="00C339C4"/>
    <w:rsid w:val="00C33B26"/>
    <w:rsid w:val="00C33C2A"/>
    <w:rsid w:val="00C34616"/>
    <w:rsid w:val="00C34673"/>
    <w:rsid w:val="00C3487F"/>
    <w:rsid w:val="00C34ACF"/>
    <w:rsid w:val="00C34FBA"/>
    <w:rsid w:val="00C3502E"/>
    <w:rsid w:val="00C35231"/>
    <w:rsid w:val="00C3527A"/>
    <w:rsid w:val="00C355FE"/>
    <w:rsid w:val="00C3568E"/>
    <w:rsid w:val="00C3584E"/>
    <w:rsid w:val="00C35AA7"/>
    <w:rsid w:val="00C35AD6"/>
    <w:rsid w:val="00C35F36"/>
    <w:rsid w:val="00C36080"/>
    <w:rsid w:val="00C361C8"/>
    <w:rsid w:val="00C361D5"/>
    <w:rsid w:val="00C36310"/>
    <w:rsid w:val="00C36668"/>
    <w:rsid w:val="00C36A15"/>
    <w:rsid w:val="00C36CEE"/>
    <w:rsid w:val="00C372A5"/>
    <w:rsid w:val="00C373DB"/>
    <w:rsid w:val="00C37511"/>
    <w:rsid w:val="00C37853"/>
    <w:rsid w:val="00C37A8B"/>
    <w:rsid w:val="00C37B87"/>
    <w:rsid w:val="00C40796"/>
    <w:rsid w:val="00C407A7"/>
    <w:rsid w:val="00C409B4"/>
    <w:rsid w:val="00C40ABB"/>
    <w:rsid w:val="00C40C77"/>
    <w:rsid w:val="00C40D47"/>
    <w:rsid w:val="00C4126A"/>
    <w:rsid w:val="00C41B14"/>
    <w:rsid w:val="00C4210E"/>
    <w:rsid w:val="00C4225E"/>
    <w:rsid w:val="00C425A8"/>
    <w:rsid w:val="00C42835"/>
    <w:rsid w:val="00C42A4B"/>
    <w:rsid w:val="00C42ABC"/>
    <w:rsid w:val="00C42D82"/>
    <w:rsid w:val="00C42DD1"/>
    <w:rsid w:val="00C42EE9"/>
    <w:rsid w:val="00C435C9"/>
    <w:rsid w:val="00C437FC"/>
    <w:rsid w:val="00C43E04"/>
    <w:rsid w:val="00C43E8E"/>
    <w:rsid w:val="00C43F44"/>
    <w:rsid w:val="00C443AD"/>
    <w:rsid w:val="00C44696"/>
    <w:rsid w:val="00C448EF"/>
    <w:rsid w:val="00C44A4D"/>
    <w:rsid w:val="00C44C85"/>
    <w:rsid w:val="00C44D05"/>
    <w:rsid w:val="00C44D27"/>
    <w:rsid w:val="00C44DB3"/>
    <w:rsid w:val="00C44E86"/>
    <w:rsid w:val="00C44FCA"/>
    <w:rsid w:val="00C45091"/>
    <w:rsid w:val="00C4533D"/>
    <w:rsid w:val="00C45473"/>
    <w:rsid w:val="00C454EB"/>
    <w:rsid w:val="00C457E0"/>
    <w:rsid w:val="00C45AD9"/>
    <w:rsid w:val="00C45B6C"/>
    <w:rsid w:val="00C45ED6"/>
    <w:rsid w:val="00C45F07"/>
    <w:rsid w:val="00C460B4"/>
    <w:rsid w:val="00C46154"/>
    <w:rsid w:val="00C4635E"/>
    <w:rsid w:val="00C4638F"/>
    <w:rsid w:val="00C46775"/>
    <w:rsid w:val="00C46873"/>
    <w:rsid w:val="00C46880"/>
    <w:rsid w:val="00C46A40"/>
    <w:rsid w:val="00C46FDB"/>
    <w:rsid w:val="00C471CF"/>
    <w:rsid w:val="00C4732B"/>
    <w:rsid w:val="00C47735"/>
    <w:rsid w:val="00C477F2"/>
    <w:rsid w:val="00C47915"/>
    <w:rsid w:val="00C47E81"/>
    <w:rsid w:val="00C501DE"/>
    <w:rsid w:val="00C50941"/>
    <w:rsid w:val="00C50BF0"/>
    <w:rsid w:val="00C50C5C"/>
    <w:rsid w:val="00C5136E"/>
    <w:rsid w:val="00C51390"/>
    <w:rsid w:val="00C514A3"/>
    <w:rsid w:val="00C51516"/>
    <w:rsid w:val="00C51819"/>
    <w:rsid w:val="00C518DF"/>
    <w:rsid w:val="00C51917"/>
    <w:rsid w:val="00C51986"/>
    <w:rsid w:val="00C51FA3"/>
    <w:rsid w:val="00C524EA"/>
    <w:rsid w:val="00C52529"/>
    <w:rsid w:val="00C52709"/>
    <w:rsid w:val="00C528C1"/>
    <w:rsid w:val="00C52AED"/>
    <w:rsid w:val="00C52E0D"/>
    <w:rsid w:val="00C52EB6"/>
    <w:rsid w:val="00C53051"/>
    <w:rsid w:val="00C53068"/>
    <w:rsid w:val="00C5331E"/>
    <w:rsid w:val="00C53757"/>
    <w:rsid w:val="00C53A66"/>
    <w:rsid w:val="00C53F29"/>
    <w:rsid w:val="00C53F6E"/>
    <w:rsid w:val="00C541D1"/>
    <w:rsid w:val="00C54C78"/>
    <w:rsid w:val="00C54DE4"/>
    <w:rsid w:val="00C54ECD"/>
    <w:rsid w:val="00C550C0"/>
    <w:rsid w:val="00C550C9"/>
    <w:rsid w:val="00C55398"/>
    <w:rsid w:val="00C555B7"/>
    <w:rsid w:val="00C556AA"/>
    <w:rsid w:val="00C55933"/>
    <w:rsid w:val="00C55CD5"/>
    <w:rsid w:val="00C55D1B"/>
    <w:rsid w:val="00C55EBB"/>
    <w:rsid w:val="00C56352"/>
    <w:rsid w:val="00C56924"/>
    <w:rsid w:val="00C570E7"/>
    <w:rsid w:val="00C5768E"/>
    <w:rsid w:val="00C5783A"/>
    <w:rsid w:val="00C57AB6"/>
    <w:rsid w:val="00C57AE9"/>
    <w:rsid w:val="00C60090"/>
    <w:rsid w:val="00C6022E"/>
    <w:rsid w:val="00C602DC"/>
    <w:rsid w:val="00C60628"/>
    <w:rsid w:val="00C60821"/>
    <w:rsid w:val="00C60F6B"/>
    <w:rsid w:val="00C617F6"/>
    <w:rsid w:val="00C619F9"/>
    <w:rsid w:val="00C6217A"/>
    <w:rsid w:val="00C624DF"/>
    <w:rsid w:val="00C62B43"/>
    <w:rsid w:val="00C62BBA"/>
    <w:rsid w:val="00C62D36"/>
    <w:rsid w:val="00C6326D"/>
    <w:rsid w:val="00C6338F"/>
    <w:rsid w:val="00C63EBD"/>
    <w:rsid w:val="00C6400B"/>
    <w:rsid w:val="00C6487D"/>
    <w:rsid w:val="00C64BF0"/>
    <w:rsid w:val="00C64F04"/>
    <w:rsid w:val="00C6512F"/>
    <w:rsid w:val="00C65170"/>
    <w:rsid w:val="00C6566A"/>
    <w:rsid w:val="00C6590F"/>
    <w:rsid w:val="00C65AAB"/>
    <w:rsid w:val="00C65B1C"/>
    <w:rsid w:val="00C65FCF"/>
    <w:rsid w:val="00C66072"/>
    <w:rsid w:val="00C665A0"/>
    <w:rsid w:val="00C66962"/>
    <w:rsid w:val="00C669CC"/>
    <w:rsid w:val="00C66C39"/>
    <w:rsid w:val="00C66D7D"/>
    <w:rsid w:val="00C66D92"/>
    <w:rsid w:val="00C66DDF"/>
    <w:rsid w:val="00C66E5A"/>
    <w:rsid w:val="00C671AC"/>
    <w:rsid w:val="00C67227"/>
    <w:rsid w:val="00C673D0"/>
    <w:rsid w:val="00C67639"/>
    <w:rsid w:val="00C676B2"/>
    <w:rsid w:val="00C676D7"/>
    <w:rsid w:val="00C67CE3"/>
    <w:rsid w:val="00C67D0A"/>
    <w:rsid w:val="00C70095"/>
    <w:rsid w:val="00C70310"/>
    <w:rsid w:val="00C70328"/>
    <w:rsid w:val="00C7058E"/>
    <w:rsid w:val="00C706FB"/>
    <w:rsid w:val="00C7074F"/>
    <w:rsid w:val="00C7081B"/>
    <w:rsid w:val="00C70D26"/>
    <w:rsid w:val="00C71400"/>
    <w:rsid w:val="00C7148B"/>
    <w:rsid w:val="00C715DD"/>
    <w:rsid w:val="00C71605"/>
    <w:rsid w:val="00C71804"/>
    <w:rsid w:val="00C71B2F"/>
    <w:rsid w:val="00C71CF9"/>
    <w:rsid w:val="00C71D13"/>
    <w:rsid w:val="00C721DD"/>
    <w:rsid w:val="00C72695"/>
    <w:rsid w:val="00C72A24"/>
    <w:rsid w:val="00C72B64"/>
    <w:rsid w:val="00C72ED8"/>
    <w:rsid w:val="00C72F76"/>
    <w:rsid w:val="00C7382C"/>
    <w:rsid w:val="00C739A0"/>
    <w:rsid w:val="00C73E02"/>
    <w:rsid w:val="00C7408C"/>
    <w:rsid w:val="00C743C3"/>
    <w:rsid w:val="00C744D5"/>
    <w:rsid w:val="00C74E6D"/>
    <w:rsid w:val="00C74E9D"/>
    <w:rsid w:val="00C74FB8"/>
    <w:rsid w:val="00C755B7"/>
    <w:rsid w:val="00C75756"/>
    <w:rsid w:val="00C75ACC"/>
    <w:rsid w:val="00C75F94"/>
    <w:rsid w:val="00C75FBC"/>
    <w:rsid w:val="00C76584"/>
    <w:rsid w:val="00C765D6"/>
    <w:rsid w:val="00C7677C"/>
    <w:rsid w:val="00C769BC"/>
    <w:rsid w:val="00C76ABF"/>
    <w:rsid w:val="00C77351"/>
    <w:rsid w:val="00C77389"/>
    <w:rsid w:val="00C7749E"/>
    <w:rsid w:val="00C77A30"/>
    <w:rsid w:val="00C77A9D"/>
    <w:rsid w:val="00C77B92"/>
    <w:rsid w:val="00C77CCF"/>
    <w:rsid w:val="00C77DDA"/>
    <w:rsid w:val="00C8033E"/>
    <w:rsid w:val="00C804B0"/>
    <w:rsid w:val="00C804B3"/>
    <w:rsid w:val="00C80598"/>
    <w:rsid w:val="00C8087A"/>
    <w:rsid w:val="00C809E8"/>
    <w:rsid w:val="00C80CB6"/>
    <w:rsid w:val="00C80E52"/>
    <w:rsid w:val="00C81091"/>
    <w:rsid w:val="00C814C1"/>
    <w:rsid w:val="00C81890"/>
    <w:rsid w:val="00C81CCE"/>
    <w:rsid w:val="00C81CFC"/>
    <w:rsid w:val="00C82102"/>
    <w:rsid w:val="00C821FC"/>
    <w:rsid w:val="00C8234D"/>
    <w:rsid w:val="00C824E9"/>
    <w:rsid w:val="00C82560"/>
    <w:rsid w:val="00C82C81"/>
    <w:rsid w:val="00C82FD3"/>
    <w:rsid w:val="00C8305E"/>
    <w:rsid w:val="00C8325B"/>
    <w:rsid w:val="00C832F2"/>
    <w:rsid w:val="00C834F4"/>
    <w:rsid w:val="00C8355E"/>
    <w:rsid w:val="00C83762"/>
    <w:rsid w:val="00C83814"/>
    <w:rsid w:val="00C8385C"/>
    <w:rsid w:val="00C839C2"/>
    <w:rsid w:val="00C839E3"/>
    <w:rsid w:val="00C83BA0"/>
    <w:rsid w:val="00C83C30"/>
    <w:rsid w:val="00C83EB1"/>
    <w:rsid w:val="00C83EFF"/>
    <w:rsid w:val="00C8431D"/>
    <w:rsid w:val="00C84394"/>
    <w:rsid w:val="00C8457F"/>
    <w:rsid w:val="00C84979"/>
    <w:rsid w:val="00C84EB0"/>
    <w:rsid w:val="00C85209"/>
    <w:rsid w:val="00C85395"/>
    <w:rsid w:val="00C855DA"/>
    <w:rsid w:val="00C85689"/>
    <w:rsid w:val="00C86163"/>
    <w:rsid w:val="00C8682D"/>
    <w:rsid w:val="00C86A12"/>
    <w:rsid w:val="00C86A3D"/>
    <w:rsid w:val="00C86A71"/>
    <w:rsid w:val="00C86B68"/>
    <w:rsid w:val="00C87657"/>
    <w:rsid w:val="00C8765C"/>
    <w:rsid w:val="00C87AC1"/>
    <w:rsid w:val="00C87BD1"/>
    <w:rsid w:val="00C87C4E"/>
    <w:rsid w:val="00C87F89"/>
    <w:rsid w:val="00C900DB"/>
    <w:rsid w:val="00C903D1"/>
    <w:rsid w:val="00C90666"/>
    <w:rsid w:val="00C90690"/>
    <w:rsid w:val="00C9075C"/>
    <w:rsid w:val="00C9087C"/>
    <w:rsid w:val="00C90D1C"/>
    <w:rsid w:val="00C90D95"/>
    <w:rsid w:val="00C91339"/>
    <w:rsid w:val="00C9133C"/>
    <w:rsid w:val="00C913E4"/>
    <w:rsid w:val="00C9151F"/>
    <w:rsid w:val="00C91AE9"/>
    <w:rsid w:val="00C91D76"/>
    <w:rsid w:val="00C91DAC"/>
    <w:rsid w:val="00C91EBA"/>
    <w:rsid w:val="00C91EF7"/>
    <w:rsid w:val="00C920CC"/>
    <w:rsid w:val="00C92A57"/>
    <w:rsid w:val="00C92AAE"/>
    <w:rsid w:val="00C92C37"/>
    <w:rsid w:val="00C92F59"/>
    <w:rsid w:val="00C93374"/>
    <w:rsid w:val="00C9347D"/>
    <w:rsid w:val="00C934F9"/>
    <w:rsid w:val="00C93853"/>
    <w:rsid w:val="00C939AF"/>
    <w:rsid w:val="00C93A77"/>
    <w:rsid w:val="00C93C8C"/>
    <w:rsid w:val="00C93E08"/>
    <w:rsid w:val="00C93F1E"/>
    <w:rsid w:val="00C93FBA"/>
    <w:rsid w:val="00C94032"/>
    <w:rsid w:val="00C940FC"/>
    <w:rsid w:val="00C941D7"/>
    <w:rsid w:val="00C941E7"/>
    <w:rsid w:val="00C94426"/>
    <w:rsid w:val="00C94686"/>
    <w:rsid w:val="00C947B9"/>
    <w:rsid w:val="00C94942"/>
    <w:rsid w:val="00C94C45"/>
    <w:rsid w:val="00C94DF6"/>
    <w:rsid w:val="00C950FA"/>
    <w:rsid w:val="00C95326"/>
    <w:rsid w:val="00C9587F"/>
    <w:rsid w:val="00C95C93"/>
    <w:rsid w:val="00C95DEF"/>
    <w:rsid w:val="00C9611A"/>
    <w:rsid w:val="00C96240"/>
    <w:rsid w:val="00C964A0"/>
    <w:rsid w:val="00C96917"/>
    <w:rsid w:val="00C973AA"/>
    <w:rsid w:val="00C973C3"/>
    <w:rsid w:val="00C974D1"/>
    <w:rsid w:val="00C975B8"/>
    <w:rsid w:val="00C97671"/>
    <w:rsid w:val="00C9789A"/>
    <w:rsid w:val="00CA003C"/>
    <w:rsid w:val="00CA035B"/>
    <w:rsid w:val="00CA03CA"/>
    <w:rsid w:val="00CA0970"/>
    <w:rsid w:val="00CA0BD2"/>
    <w:rsid w:val="00CA0D9B"/>
    <w:rsid w:val="00CA0F5E"/>
    <w:rsid w:val="00CA11DE"/>
    <w:rsid w:val="00CA128F"/>
    <w:rsid w:val="00CA17BF"/>
    <w:rsid w:val="00CA1CA2"/>
    <w:rsid w:val="00CA201C"/>
    <w:rsid w:val="00CA214A"/>
    <w:rsid w:val="00CA2240"/>
    <w:rsid w:val="00CA26E6"/>
    <w:rsid w:val="00CA29F3"/>
    <w:rsid w:val="00CA2B55"/>
    <w:rsid w:val="00CA2D8B"/>
    <w:rsid w:val="00CA2E9E"/>
    <w:rsid w:val="00CA3221"/>
    <w:rsid w:val="00CA325F"/>
    <w:rsid w:val="00CA3506"/>
    <w:rsid w:val="00CA3588"/>
    <w:rsid w:val="00CA39F0"/>
    <w:rsid w:val="00CA39FD"/>
    <w:rsid w:val="00CA3A86"/>
    <w:rsid w:val="00CA3DB7"/>
    <w:rsid w:val="00CA40F9"/>
    <w:rsid w:val="00CA4165"/>
    <w:rsid w:val="00CA416C"/>
    <w:rsid w:val="00CA427F"/>
    <w:rsid w:val="00CA4350"/>
    <w:rsid w:val="00CA4586"/>
    <w:rsid w:val="00CA47B5"/>
    <w:rsid w:val="00CA4824"/>
    <w:rsid w:val="00CA4980"/>
    <w:rsid w:val="00CA4B5A"/>
    <w:rsid w:val="00CA4C53"/>
    <w:rsid w:val="00CA4E23"/>
    <w:rsid w:val="00CA4EAC"/>
    <w:rsid w:val="00CA4F4F"/>
    <w:rsid w:val="00CA4FC2"/>
    <w:rsid w:val="00CA5520"/>
    <w:rsid w:val="00CA58D1"/>
    <w:rsid w:val="00CA5983"/>
    <w:rsid w:val="00CA5ABD"/>
    <w:rsid w:val="00CA5C07"/>
    <w:rsid w:val="00CA5F4E"/>
    <w:rsid w:val="00CA5FEB"/>
    <w:rsid w:val="00CA6143"/>
    <w:rsid w:val="00CA62FB"/>
    <w:rsid w:val="00CA639C"/>
    <w:rsid w:val="00CA683B"/>
    <w:rsid w:val="00CA6C0C"/>
    <w:rsid w:val="00CA6EBF"/>
    <w:rsid w:val="00CA6EC2"/>
    <w:rsid w:val="00CA72FD"/>
    <w:rsid w:val="00CA7318"/>
    <w:rsid w:val="00CA7539"/>
    <w:rsid w:val="00CA794E"/>
    <w:rsid w:val="00CA7972"/>
    <w:rsid w:val="00CA79A6"/>
    <w:rsid w:val="00CA7BE2"/>
    <w:rsid w:val="00CB0137"/>
    <w:rsid w:val="00CB0246"/>
    <w:rsid w:val="00CB0347"/>
    <w:rsid w:val="00CB0375"/>
    <w:rsid w:val="00CB082D"/>
    <w:rsid w:val="00CB0A28"/>
    <w:rsid w:val="00CB0A4A"/>
    <w:rsid w:val="00CB0D91"/>
    <w:rsid w:val="00CB139F"/>
    <w:rsid w:val="00CB13F2"/>
    <w:rsid w:val="00CB155A"/>
    <w:rsid w:val="00CB1778"/>
    <w:rsid w:val="00CB1860"/>
    <w:rsid w:val="00CB18C9"/>
    <w:rsid w:val="00CB1902"/>
    <w:rsid w:val="00CB1C1D"/>
    <w:rsid w:val="00CB1DCD"/>
    <w:rsid w:val="00CB2156"/>
    <w:rsid w:val="00CB22D1"/>
    <w:rsid w:val="00CB2445"/>
    <w:rsid w:val="00CB2497"/>
    <w:rsid w:val="00CB253E"/>
    <w:rsid w:val="00CB2A86"/>
    <w:rsid w:val="00CB2F5A"/>
    <w:rsid w:val="00CB2F61"/>
    <w:rsid w:val="00CB34D1"/>
    <w:rsid w:val="00CB37ED"/>
    <w:rsid w:val="00CB3D58"/>
    <w:rsid w:val="00CB43D0"/>
    <w:rsid w:val="00CB4500"/>
    <w:rsid w:val="00CB452E"/>
    <w:rsid w:val="00CB4657"/>
    <w:rsid w:val="00CB4C93"/>
    <w:rsid w:val="00CB4DC6"/>
    <w:rsid w:val="00CB4EC2"/>
    <w:rsid w:val="00CB5124"/>
    <w:rsid w:val="00CB51AC"/>
    <w:rsid w:val="00CB5482"/>
    <w:rsid w:val="00CB5676"/>
    <w:rsid w:val="00CB5A62"/>
    <w:rsid w:val="00CB5B4F"/>
    <w:rsid w:val="00CB5F4A"/>
    <w:rsid w:val="00CB6435"/>
    <w:rsid w:val="00CB6594"/>
    <w:rsid w:val="00CB6824"/>
    <w:rsid w:val="00CB68F7"/>
    <w:rsid w:val="00CB6D96"/>
    <w:rsid w:val="00CB736A"/>
    <w:rsid w:val="00CB7A2E"/>
    <w:rsid w:val="00CB7A81"/>
    <w:rsid w:val="00CB7B56"/>
    <w:rsid w:val="00CB7CD2"/>
    <w:rsid w:val="00CC0076"/>
    <w:rsid w:val="00CC0113"/>
    <w:rsid w:val="00CC032A"/>
    <w:rsid w:val="00CC03F5"/>
    <w:rsid w:val="00CC0977"/>
    <w:rsid w:val="00CC0A8B"/>
    <w:rsid w:val="00CC0E2A"/>
    <w:rsid w:val="00CC15C6"/>
    <w:rsid w:val="00CC1631"/>
    <w:rsid w:val="00CC1B85"/>
    <w:rsid w:val="00CC1C0E"/>
    <w:rsid w:val="00CC1D4B"/>
    <w:rsid w:val="00CC2254"/>
    <w:rsid w:val="00CC2426"/>
    <w:rsid w:val="00CC245E"/>
    <w:rsid w:val="00CC2661"/>
    <w:rsid w:val="00CC269E"/>
    <w:rsid w:val="00CC278A"/>
    <w:rsid w:val="00CC2931"/>
    <w:rsid w:val="00CC2988"/>
    <w:rsid w:val="00CC29F6"/>
    <w:rsid w:val="00CC3180"/>
    <w:rsid w:val="00CC360C"/>
    <w:rsid w:val="00CC398F"/>
    <w:rsid w:val="00CC3B5B"/>
    <w:rsid w:val="00CC3C14"/>
    <w:rsid w:val="00CC3DD2"/>
    <w:rsid w:val="00CC3DFC"/>
    <w:rsid w:val="00CC40B1"/>
    <w:rsid w:val="00CC44B0"/>
    <w:rsid w:val="00CC456F"/>
    <w:rsid w:val="00CC47A2"/>
    <w:rsid w:val="00CC4AF8"/>
    <w:rsid w:val="00CC4B04"/>
    <w:rsid w:val="00CC4DD3"/>
    <w:rsid w:val="00CC50AE"/>
    <w:rsid w:val="00CC5155"/>
    <w:rsid w:val="00CC5B9C"/>
    <w:rsid w:val="00CC5C26"/>
    <w:rsid w:val="00CC5FD3"/>
    <w:rsid w:val="00CC6265"/>
    <w:rsid w:val="00CC62F2"/>
    <w:rsid w:val="00CC661B"/>
    <w:rsid w:val="00CC6F65"/>
    <w:rsid w:val="00CC70E5"/>
    <w:rsid w:val="00CC7420"/>
    <w:rsid w:val="00CC75F5"/>
    <w:rsid w:val="00CC791F"/>
    <w:rsid w:val="00CC7D9E"/>
    <w:rsid w:val="00CC7E1F"/>
    <w:rsid w:val="00CC7E68"/>
    <w:rsid w:val="00CD0013"/>
    <w:rsid w:val="00CD00AA"/>
    <w:rsid w:val="00CD013D"/>
    <w:rsid w:val="00CD01B0"/>
    <w:rsid w:val="00CD05B9"/>
    <w:rsid w:val="00CD0657"/>
    <w:rsid w:val="00CD0906"/>
    <w:rsid w:val="00CD1150"/>
    <w:rsid w:val="00CD1161"/>
    <w:rsid w:val="00CD13EF"/>
    <w:rsid w:val="00CD1643"/>
    <w:rsid w:val="00CD18BC"/>
    <w:rsid w:val="00CD1E00"/>
    <w:rsid w:val="00CD1EA7"/>
    <w:rsid w:val="00CD1F5A"/>
    <w:rsid w:val="00CD2167"/>
    <w:rsid w:val="00CD245F"/>
    <w:rsid w:val="00CD24C0"/>
    <w:rsid w:val="00CD24CF"/>
    <w:rsid w:val="00CD2545"/>
    <w:rsid w:val="00CD2693"/>
    <w:rsid w:val="00CD28C3"/>
    <w:rsid w:val="00CD2E85"/>
    <w:rsid w:val="00CD2F26"/>
    <w:rsid w:val="00CD2F9E"/>
    <w:rsid w:val="00CD3098"/>
    <w:rsid w:val="00CD336A"/>
    <w:rsid w:val="00CD3B68"/>
    <w:rsid w:val="00CD4351"/>
    <w:rsid w:val="00CD55BB"/>
    <w:rsid w:val="00CD583C"/>
    <w:rsid w:val="00CD5911"/>
    <w:rsid w:val="00CD5B5E"/>
    <w:rsid w:val="00CD5B77"/>
    <w:rsid w:val="00CD5E18"/>
    <w:rsid w:val="00CD5EB2"/>
    <w:rsid w:val="00CD5F62"/>
    <w:rsid w:val="00CD6363"/>
    <w:rsid w:val="00CD65F2"/>
    <w:rsid w:val="00CD66C1"/>
    <w:rsid w:val="00CD66C7"/>
    <w:rsid w:val="00CD69BA"/>
    <w:rsid w:val="00CD6B69"/>
    <w:rsid w:val="00CD7310"/>
    <w:rsid w:val="00CD74CD"/>
    <w:rsid w:val="00CD75F7"/>
    <w:rsid w:val="00CD796F"/>
    <w:rsid w:val="00CE06B6"/>
    <w:rsid w:val="00CE09E7"/>
    <w:rsid w:val="00CE1008"/>
    <w:rsid w:val="00CE19BB"/>
    <w:rsid w:val="00CE19E9"/>
    <w:rsid w:val="00CE1E70"/>
    <w:rsid w:val="00CE2168"/>
    <w:rsid w:val="00CE227A"/>
    <w:rsid w:val="00CE2326"/>
    <w:rsid w:val="00CE27E7"/>
    <w:rsid w:val="00CE2AA9"/>
    <w:rsid w:val="00CE2ADE"/>
    <w:rsid w:val="00CE2B80"/>
    <w:rsid w:val="00CE2C12"/>
    <w:rsid w:val="00CE2D21"/>
    <w:rsid w:val="00CE2D39"/>
    <w:rsid w:val="00CE2D65"/>
    <w:rsid w:val="00CE2D7F"/>
    <w:rsid w:val="00CE2FC5"/>
    <w:rsid w:val="00CE3322"/>
    <w:rsid w:val="00CE3466"/>
    <w:rsid w:val="00CE356C"/>
    <w:rsid w:val="00CE39C9"/>
    <w:rsid w:val="00CE3A0E"/>
    <w:rsid w:val="00CE3BB5"/>
    <w:rsid w:val="00CE3C17"/>
    <w:rsid w:val="00CE40C8"/>
    <w:rsid w:val="00CE43AD"/>
    <w:rsid w:val="00CE484A"/>
    <w:rsid w:val="00CE4BEC"/>
    <w:rsid w:val="00CE5294"/>
    <w:rsid w:val="00CE52A0"/>
    <w:rsid w:val="00CE560E"/>
    <w:rsid w:val="00CE561D"/>
    <w:rsid w:val="00CE5B66"/>
    <w:rsid w:val="00CE624B"/>
    <w:rsid w:val="00CE68FC"/>
    <w:rsid w:val="00CE6A59"/>
    <w:rsid w:val="00CE6AB7"/>
    <w:rsid w:val="00CE6BCB"/>
    <w:rsid w:val="00CE6E14"/>
    <w:rsid w:val="00CE7094"/>
    <w:rsid w:val="00CE77AC"/>
    <w:rsid w:val="00CE7877"/>
    <w:rsid w:val="00CF000D"/>
    <w:rsid w:val="00CF032C"/>
    <w:rsid w:val="00CF120E"/>
    <w:rsid w:val="00CF1334"/>
    <w:rsid w:val="00CF133E"/>
    <w:rsid w:val="00CF13C3"/>
    <w:rsid w:val="00CF1543"/>
    <w:rsid w:val="00CF1DAC"/>
    <w:rsid w:val="00CF1E7E"/>
    <w:rsid w:val="00CF204A"/>
    <w:rsid w:val="00CF209B"/>
    <w:rsid w:val="00CF2158"/>
    <w:rsid w:val="00CF2549"/>
    <w:rsid w:val="00CF264B"/>
    <w:rsid w:val="00CF282C"/>
    <w:rsid w:val="00CF2B72"/>
    <w:rsid w:val="00CF2D72"/>
    <w:rsid w:val="00CF2E01"/>
    <w:rsid w:val="00CF2EBF"/>
    <w:rsid w:val="00CF3576"/>
    <w:rsid w:val="00CF3B23"/>
    <w:rsid w:val="00CF3D63"/>
    <w:rsid w:val="00CF3DEB"/>
    <w:rsid w:val="00CF3FFA"/>
    <w:rsid w:val="00CF43B6"/>
    <w:rsid w:val="00CF4644"/>
    <w:rsid w:val="00CF4995"/>
    <w:rsid w:val="00CF4C75"/>
    <w:rsid w:val="00CF53DB"/>
    <w:rsid w:val="00CF5732"/>
    <w:rsid w:val="00CF581B"/>
    <w:rsid w:val="00CF5EB4"/>
    <w:rsid w:val="00CF5F6E"/>
    <w:rsid w:val="00CF61EC"/>
    <w:rsid w:val="00CF63F9"/>
    <w:rsid w:val="00CF66F1"/>
    <w:rsid w:val="00CF6AAE"/>
    <w:rsid w:val="00CF6B4A"/>
    <w:rsid w:val="00CF6CED"/>
    <w:rsid w:val="00CF6EBB"/>
    <w:rsid w:val="00CF6F63"/>
    <w:rsid w:val="00CF70BF"/>
    <w:rsid w:val="00CF7407"/>
    <w:rsid w:val="00CF7624"/>
    <w:rsid w:val="00CF76E8"/>
    <w:rsid w:val="00CF7A41"/>
    <w:rsid w:val="00CF7C8C"/>
    <w:rsid w:val="00CF7DA4"/>
    <w:rsid w:val="00D000F1"/>
    <w:rsid w:val="00D00198"/>
    <w:rsid w:val="00D007CE"/>
    <w:rsid w:val="00D00C27"/>
    <w:rsid w:val="00D00F88"/>
    <w:rsid w:val="00D01091"/>
    <w:rsid w:val="00D01110"/>
    <w:rsid w:val="00D01273"/>
    <w:rsid w:val="00D01DB0"/>
    <w:rsid w:val="00D01DB7"/>
    <w:rsid w:val="00D02037"/>
    <w:rsid w:val="00D021F0"/>
    <w:rsid w:val="00D02284"/>
    <w:rsid w:val="00D02373"/>
    <w:rsid w:val="00D02F1A"/>
    <w:rsid w:val="00D0306B"/>
    <w:rsid w:val="00D031EB"/>
    <w:rsid w:val="00D03956"/>
    <w:rsid w:val="00D03B6B"/>
    <w:rsid w:val="00D03E68"/>
    <w:rsid w:val="00D0400E"/>
    <w:rsid w:val="00D04010"/>
    <w:rsid w:val="00D04656"/>
    <w:rsid w:val="00D0466D"/>
    <w:rsid w:val="00D047A5"/>
    <w:rsid w:val="00D04AA7"/>
    <w:rsid w:val="00D04DD8"/>
    <w:rsid w:val="00D04DFF"/>
    <w:rsid w:val="00D04E55"/>
    <w:rsid w:val="00D054FE"/>
    <w:rsid w:val="00D05527"/>
    <w:rsid w:val="00D05828"/>
    <w:rsid w:val="00D05B18"/>
    <w:rsid w:val="00D05D08"/>
    <w:rsid w:val="00D05D71"/>
    <w:rsid w:val="00D05FFC"/>
    <w:rsid w:val="00D0609C"/>
    <w:rsid w:val="00D063BB"/>
    <w:rsid w:val="00D064E4"/>
    <w:rsid w:val="00D067D4"/>
    <w:rsid w:val="00D06813"/>
    <w:rsid w:val="00D06837"/>
    <w:rsid w:val="00D06AB5"/>
    <w:rsid w:val="00D06D95"/>
    <w:rsid w:val="00D06DAA"/>
    <w:rsid w:val="00D06EE2"/>
    <w:rsid w:val="00D06F01"/>
    <w:rsid w:val="00D06F66"/>
    <w:rsid w:val="00D07428"/>
    <w:rsid w:val="00D0747E"/>
    <w:rsid w:val="00D0758C"/>
    <w:rsid w:val="00D0759D"/>
    <w:rsid w:val="00D0762C"/>
    <w:rsid w:val="00D07C86"/>
    <w:rsid w:val="00D07C88"/>
    <w:rsid w:val="00D07DDD"/>
    <w:rsid w:val="00D07F74"/>
    <w:rsid w:val="00D07FC2"/>
    <w:rsid w:val="00D10542"/>
    <w:rsid w:val="00D10569"/>
    <w:rsid w:val="00D10746"/>
    <w:rsid w:val="00D10E0C"/>
    <w:rsid w:val="00D11671"/>
    <w:rsid w:val="00D11C5E"/>
    <w:rsid w:val="00D11CDE"/>
    <w:rsid w:val="00D1201A"/>
    <w:rsid w:val="00D121E0"/>
    <w:rsid w:val="00D12653"/>
    <w:rsid w:val="00D1272D"/>
    <w:rsid w:val="00D1281C"/>
    <w:rsid w:val="00D12A12"/>
    <w:rsid w:val="00D12C98"/>
    <w:rsid w:val="00D130FE"/>
    <w:rsid w:val="00D13345"/>
    <w:rsid w:val="00D133F6"/>
    <w:rsid w:val="00D139B9"/>
    <w:rsid w:val="00D13E4E"/>
    <w:rsid w:val="00D13FB4"/>
    <w:rsid w:val="00D14685"/>
    <w:rsid w:val="00D147A8"/>
    <w:rsid w:val="00D14923"/>
    <w:rsid w:val="00D151A7"/>
    <w:rsid w:val="00D152E6"/>
    <w:rsid w:val="00D15350"/>
    <w:rsid w:val="00D15A7E"/>
    <w:rsid w:val="00D15D1A"/>
    <w:rsid w:val="00D16003"/>
    <w:rsid w:val="00D1668B"/>
    <w:rsid w:val="00D166BD"/>
    <w:rsid w:val="00D16737"/>
    <w:rsid w:val="00D16E1A"/>
    <w:rsid w:val="00D17198"/>
    <w:rsid w:val="00D171D1"/>
    <w:rsid w:val="00D1762E"/>
    <w:rsid w:val="00D176D1"/>
    <w:rsid w:val="00D17A9A"/>
    <w:rsid w:val="00D17AB7"/>
    <w:rsid w:val="00D17BCE"/>
    <w:rsid w:val="00D17C3E"/>
    <w:rsid w:val="00D17C5B"/>
    <w:rsid w:val="00D17EBF"/>
    <w:rsid w:val="00D17F85"/>
    <w:rsid w:val="00D20031"/>
    <w:rsid w:val="00D20286"/>
    <w:rsid w:val="00D20480"/>
    <w:rsid w:val="00D20500"/>
    <w:rsid w:val="00D20531"/>
    <w:rsid w:val="00D20936"/>
    <w:rsid w:val="00D20D6B"/>
    <w:rsid w:val="00D20E6C"/>
    <w:rsid w:val="00D2138F"/>
    <w:rsid w:val="00D217FB"/>
    <w:rsid w:val="00D21D42"/>
    <w:rsid w:val="00D21F55"/>
    <w:rsid w:val="00D22038"/>
    <w:rsid w:val="00D22065"/>
    <w:rsid w:val="00D22175"/>
    <w:rsid w:val="00D22390"/>
    <w:rsid w:val="00D228B3"/>
    <w:rsid w:val="00D228D2"/>
    <w:rsid w:val="00D22C28"/>
    <w:rsid w:val="00D22DAC"/>
    <w:rsid w:val="00D22E80"/>
    <w:rsid w:val="00D22F39"/>
    <w:rsid w:val="00D23117"/>
    <w:rsid w:val="00D23302"/>
    <w:rsid w:val="00D2332E"/>
    <w:rsid w:val="00D234D0"/>
    <w:rsid w:val="00D235D0"/>
    <w:rsid w:val="00D235F3"/>
    <w:rsid w:val="00D239B8"/>
    <w:rsid w:val="00D24126"/>
    <w:rsid w:val="00D24696"/>
    <w:rsid w:val="00D24839"/>
    <w:rsid w:val="00D24A7C"/>
    <w:rsid w:val="00D24DA9"/>
    <w:rsid w:val="00D251FA"/>
    <w:rsid w:val="00D25277"/>
    <w:rsid w:val="00D25C69"/>
    <w:rsid w:val="00D25D12"/>
    <w:rsid w:val="00D26509"/>
    <w:rsid w:val="00D2653C"/>
    <w:rsid w:val="00D2662D"/>
    <w:rsid w:val="00D267FC"/>
    <w:rsid w:val="00D269C3"/>
    <w:rsid w:val="00D26BE5"/>
    <w:rsid w:val="00D26F5B"/>
    <w:rsid w:val="00D26FB5"/>
    <w:rsid w:val="00D2705B"/>
    <w:rsid w:val="00D2743C"/>
    <w:rsid w:val="00D2747B"/>
    <w:rsid w:val="00D278F8"/>
    <w:rsid w:val="00D279BE"/>
    <w:rsid w:val="00D27C95"/>
    <w:rsid w:val="00D3016C"/>
    <w:rsid w:val="00D30315"/>
    <w:rsid w:val="00D304BD"/>
    <w:rsid w:val="00D30C92"/>
    <w:rsid w:val="00D31093"/>
    <w:rsid w:val="00D31095"/>
    <w:rsid w:val="00D31760"/>
    <w:rsid w:val="00D318FC"/>
    <w:rsid w:val="00D3198F"/>
    <w:rsid w:val="00D31D37"/>
    <w:rsid w:val="00D31F57"/>
    <w:rsid w:val="00D31FEB"/>
    <w:rsid w:val="00D3216E"/>
    <w:rsid w:val="00D32419"/>
    <w:rsid w:val="00D32BAF"/>
    <w:rsid w:val="00D32BF4"/>
    <w:rsid w:val="00D32C15"/>
    <w:rsid w:val="00D3310D"/>
    <w:rsid w:val="00D3312F"/>
    <w:rsid w:val="00D33196"/>
    <w:rsid w:val="00D341AD"/>
    <w:rsid w:val="00D34277"/>
    <w:rsid w:val="00D3467C"/>
    <w:rsid w:val="00D34850"/>
    <w:rsid w:val="00D34A7E"/>
    <w:rsid w:val="00D34D68"/>
    <w:rsid w:val="00D35483"/>
    <w:rsid w:val="00D355C4"/>
    <w:rsid w:val="00D3578D"/>
    <w:rsid w:val="00D3581E"/>
    <w:rsid w:val="00D3589A"/>
    <w:rsid w:val="00D35CB3"/>
    <w:rsid w:val="00D35E25"/>
    <w:rsid w:val="00D36285"/>
    <w:rsid w:val="00D3636E"/>
    <w:rsid w:val="00D364A6"/>
    <w:rsid w:val="00D3679E"/>
    <w:rsid w:val="00D37239"/>
    <w:rsid w:val="00D37667"/>
    <w:rsid w:val="00D37C29"/>
    <w:rsid w:val="00D37C2D"/>
    <w:rsid w:val="00D37EAE"/>
    <w:rsid w:val="00D401F8"/>
    <w:rsid w:val="00D4078C"/>
    <w:rsid w:val="00D40827"/>
    <w:rsid w:val="00D4098C"/>
    <w:rsid w:val="00D40995"/>
    <w:rsid w:val="00D40C3A"/>
    <w:rsid w:val="00D40CF9"/>
    <w:rsid w:val="00D41065"/>
    <w:rsid w:val="00D41093"/>
    <w:rsid w:val="00D412CB"/>
    <w:rsid w:val="00D41698"/>
    <w:rsid w:val="00D41B0B"/>
    <w:rsid w:val="00D41C29"/>
    <w:rsid w:val="00D41CD0"/>
    <w:rsid w:val="00D41EED"/>
    <w:rsid w:val="00D42145"/>
    <w:rsid w:val="00D429E3"/>
    <w:rsid w:val="00D429EF"/>
    <w:rsid w:val="00D42A9B"/>
    <w:rsid w:val="00D42B2C"/>
    <w:rsid w:val="00D42B42"/>
    <w:rsid w:val="00D42BAD"/>
    <w:rsid w:val="00D430B5"/>
    <w:rsid w:val="00D43303"/>
    <w:rsid w:val="00D43474"/>
    <w:rsid w:val="00D43901"/>
    <w:rsid w:val="00D43BF0"/>
    <w:rsid w:val="00D43EE1"/>
    <w:rsid w:val="00D43F4F"/>
    <w:rsid w:val="00D445E6"/>
    <w:rsid w:val="00D44607"/>
    <w:rsid w:val="00D4481A"/>
    <w:rsid w:val="00D44DF8"/>
    <w:rsid w:val="00D44E35"/>
    <w:rsid w:val="00D44E54"/>
    <w:rsid w:val="00D45000"/>
    <w:rsid w:val="00D451DE"/>
    <w:rsid w:val="00D455D7"/>
    <w:rsid w:val="00D45651"/>
    <w:rsid w:val="00D46137"/>
    <w:rsid w:val="00D46209"/>
    <w:rsid w:val="00D465ED"/>
    <w:rsid w:val="00D46639"/>
    <w:rsid w:val="00D468FD"/>
    <w:rsid w:val="00D46D94"/>
    <w:rsid w:val="00D471D1"/>
    <w:rsid w:val="00D4753F"/>
    <w:rsid w:val="00D4775A"/>
    <w:rsid w:val="00D47C46"/>
    <w:rsid w:val="00D47EDE"/>
    <w:rsid w:val="00D47F18"/>
    <w:rsid w:val="00D5017F"/>
    <w:rsid w:val="00D50439"/>
    <w:rsid w:val="00D508A4"/>
    <w:rsid w:val="00D50A84"/>
    <w:rsid w:val="00D50CB2"/>
    <w:rsid w:val="00D512B3"/>
    <w:rsid w:val="00D512FB"/>
    <w:rsid w:val="00D51BD2"/>
    <w:rsid w:val="00D51EE8"/>
    <w:rsid w:val="00D521B7"/>
    <w:rsid w:val="00D523EA"/>
    <w:rsid w:val="00D523F0"/>
    <w:rsid w:val="00D5251F"/>
    <w:rsid w:val="00D52522"/>
    <w:rsid w:val="00D529E5"/>
    <w:rsid w:val="00D52A49"/>
    <w:rsid w:val="00D52C95"/>
    <w:rsid w:val="00D5304F"/>
    <w:rsid w:val="00D5319A"/>
    <w:rsid w:val="00D531A6"/>
    <w:rsid w:val="00D5320F"/>
    <w:rsid w:val="00D537B2"/>
    <w:rsid w:val="00D53969"/>
    <w:rsid w:val="00D53AF7"/>
    <w:rsid w:val="00D53BF9"/>
    <w:rsid w:val="00D53CBF"/>
    <w:rsid w:val="00D53D2A"/>
    <w:rsid w:val="00D53ECD"/>
    <w:rsid w:val="00D541E8"/>
    <w:rsid w:val="00D5448D"/>
    <w:rsid w:val="00D5449A"/>
    <w:rsid w:val="00D544BA"/>
    <w:rsid w:val="00D545E7"/>
    <w:rsid w:val="00D54C51"/>
    <w:rsid w:val="00D54FC0"/>
    <w:rsid w:val="00D55165"/>
    <w:rsid w:val="00D5546F"/>
    <w:rsid w:val="00D554B8"/>
    <w:rsid w:val="00D55AF0"/>
    <w:rsid w:val="00D55B18"/>
    <w:rsid w:val="00D5610A"/>
    <w:rsid w:val="00D57290"/>
    <w:rsid w:val="00D5740C"/>
    <w:rsid w:val="00D57864"/>
    <w:rsid w:val="00D57954"/>
    <w:rsid w:val="00D57DCD"/>
    <w:rsid w:val="00D60001"/>
    <w:rsid w:val="00D60473"/>
    <w:rsid w:val="00D60ACC"/>
    <w:rsid w:val="00D60B2B"/>
    <w:rsid w:val="00D60EB2"/>
    <w:rsid w:val="00D6108D"/>
    <w:rsid w:val="00D611BA"/>
    <w:rsid w:val="00D6149E"/>
    <w:rsid w:val="00D61572"/>
    <w:rsid w:val="00D61884"/>
    <w:rsid w:val="00D6188A"/>
    <w:rsid w:val="00D619BE"/>
    <w:rsid w:val="00D61A1C"/>
    <w:rsid w:val="00D61B7C"/>
    <w:rsid w:val="00D61BDF"/>
    <w:rsid w:val="00D61CC1"/>
    <w:rsid w:val="00D62499"/>
    <w:rsid w:val="00D62546"/>
    <w:rsid w:val="00D62824"/>
    <w:rsid w:val="00D62C34"/>
    <w:rsid w:val="00D630D1"/>
    <w:rsid w:val="00D6368F"/>
    <w:rsid w:val="00D63DCD"/>
    <w:rsid w:val="00D63E56"/>
    <w:rsid w:val="00D6426B"/>
    <w:rsid w:val="00D6437F"/>
    <w:rsid w:val="00D6438B"/>
    <w:rsid w:val="00D6447B"/>
    <w:rsid w:val="00D64489"/>
    <w:rsid w:val="00D645F7"/>
    <w:rsid w:val="00D646ED"/>
    <w:rsid w:val="00D64716"/>
    <w:rsid w:val="00D64B14"/>
    <w:rsid w:val="00D64B73"/>
    <w:rsid w:val="00D64C21"/>
    <w:rsid w:val="00D65232"/>
    <w:rsid w:val="00D6527F"/>
    <w:rsid w:val="00D6576B"/>
    <w:rsid w:val="00D6591D"/>
    <w:rsid w:val="00D65CD1"/>
    <w:rsid w:val="00D65FCB"/>
    <w:rsid w:val="00D663C0"/>
    <w:rsid w:val="00D6661A"/>
    <w:rsid w:val="00D66B31"/>
    <w:rsid w:val="00D66E43"/>
    <w:rsid w:val="00D6717F"/>
    <w:rsid w:val="00D67919"/>
    <w:rsid w:val="00D70498"/>
    <w:rsid w:val="00D7066F"/>
    <w:rsid w:val="00D70CB1"/>
    <w:rsid w:val="00D70D52"/>
    <w:rsid w:val="00D70E17"/>
    <w:rsid w:val="00D70F65"/>
    <w:rsid w:val="00D7178A"/>
    <w:rsid w:val="00D71905"/>
    <w:rsid w:val="00D71958"/>
    <w:rsid w:val="00D71A41"/>
    <w:rsid w:val="00D71ABA"/>
    <w:rsid w:val="00D71BFD"/>
    <w:rsid w:val="00D71C1D"/>
    <w:rsid w:val="00D71DE9"/>
    <w:rsid w:val="00D71E21"/>
    <w:rsid w:val="00D71F93"/>
    <w:rsid w:val="00D7207E"/>
    <w:rsid w:val="00D723F4"/>
    <w:rsid w:val="00D725D1"/>
    <w:rsid w:val="00D7261A"/>
    <w:rsid w:val="00D72879"/>
    <w:rsid w:val="00D729A4"/>
    <w:rsid w:val="00D7312A"/>
    <w:rsid w:val="00D73782"/>
    <w:rsid w:val="00D73792"/>
    <w:rsid w:val="00D7387A"/>
    <w:rsid w:val="00D73B0D"/>
    <w:rsid w:val="00D74324"/>
    <w:rsid w:val="00D748AE"/>
    <w:rsid w:val="00D74C52"/>
    <w:rsid w:val="00D7511B"/>
    <w:rsid w:val="00D752EA"/>
    <w:rsid w:val="00D7550C"/>
    <w:rsid w:val="00D75597"/>
    <w:rsid w:val="00D75608"/>
    <w:rsid w:val="00D758A7"/>
    <w:rsid w:val="00D75FCC"/>
    <w:rsid w:val="00D76033"/>
    <w:rsid w:val="00D76145"/>
    <w:rsid w:val="00D76488"/>
    <w:rsid w:val="00D76538"/>
    <w:rsid w:val="00D76830"/>
    <w:rsid w:val="00D76E63"/>
    <w:rsid w:val="00D7727E"/>
    <w:rsid w:val="00D7748E"/>
    <w:rsid w:val="00D775D0"/>
    <w:rsid w:val="00D775DF"/>
    <w:rsid w:val="00D776E2"/>
    <w:rsid w:val="00D778C3"/>
    <w:rsid w:val="00D779ED"/>
    <w:rsid w:val="00D77B73"/>
    <w:rsid w:val="00D77C4D"/>
    <w:rsid w:val="00D77F12"/>
    <w:rsid w:val="00D80501"/>
    <w:rsid w:val="00D80593"/>
    <w:rsid w:val="00D809D0"/>
    <w:rsid w:val="00D80E0C"/>
    <w:rsid w:val="00D81088"/>
    <w:rsid w:val="00D81866"/>
    <w:rsid w:val="00D81928"/>
    <w:rsid w:val="00D81975"/>
    <w:rsid w:val="00D81998"/>
    <w:rsid w:val="00D81A9A"/>
    <w:rsid w:val="00D81CDF"/>
    <w:rsid w:val="00D821D4"/>
    <w:rsid w:val="00D828C5"/>
    <w:rsid w:val="00D82AF1"/>
    <w:rsid w:val="00D82D3F"/>
    <w:rsid w:val="00D82EE9"/>
    <w:rsid w:val="00D834DF"/>
    <w:rsid w:val="00D83670"/>
    <w:rsid w:val="00D83827"/>
    <w:rsid w:val="00D83AA0"/>
    <w:rsid w:val="00D83CF3"/>
    <w:rsid w:val="00D840A1"/>
    <w:rsid w:val="00D84151"/>
    <w:rsid w:val="00D841F5"/>
    <w:rsid w:val="00D843BC"/>
    <w:rsid w:val="00D844F0"/>
    <w:rsid w:val="00D8467A"/>
    <w:rsid w:val="00D846A7"/>
    <w:rsid w:val="00D84796"/>
    <w:rsid w:val="00D848D0"/>
    <w:rsid w:val="00D84917"/>
    <w:rsid w:val="00D84ACF"/>
    <w:rsid w:val="00D852C6"/>
    <w:rsid w:val="00D857F7"/>
    <w:rsid w:val="00D85B52"/>
    <w:rsid w:val="00D85E02"/>
    <w:rsid w:val="00D861E8"/>
    <w:rsid w:val="00D86517"/>
    <w:rsid w:val="00D866C6"/>
    <w:rsid w:val="00D866CA"/>
    <w:rsid w:val="00D866E6"/>
    <w:rsid w:val="00D868FA"/>
    <w:rsid w:val="00D86CBD"/>
    <w:rsid w:val="00D877C7"/>
    <w:rsid w:val="00D879C4"/>
    <w:rsid w:val="00D87C40"/>
    <w:rsid w:val="00D87D6F"/>
    <w:rsid w:val="00D900C2"/>
    <w:rsid w:val="00D904CB"/>
    <w:rsid w:val="00D90623"/>
    <w:rsid w:val="00D90710"/>
    <w:rsid w:val="00D9079E"/>
    <w:rsid w:val="00D90B0F"/>
    <w:rsid w:val="00D90B14"/>
    <w:rsid w:val="00D90C78"/>
    <w:rsid w:val="00D90FC0"/>
    <w:rsid w:val="00D91108"/>
    <w:rsid w:val="00D9119D"/>
    <w:rsid w:val="00D91330"/>
    <w:rsid w:val="00D913ED"/>
    <w:rsid w:val="00D91461"/>
    <w:rsid w:val="00D914D8"/>
    <w:rsid w:val="00D915EC"/>
    <w:rsid w:val="00D91703"/>
    <w:rsid w:val="00D91DFD"/>
    <w:rsid w:val="00D921C4"/>
    <w:rsid w:val="00D92DE1"/>
    <w:rsid w:val="00D92F27"/>
    <w:rsid w:val="00D930A2"/>
    <w:rsid w:val="00D93846"/>
    <w:rsid w:val="00D93974"/>
    <w:rsid w:val="00D94209"/>
    <w:rsid w:val="00D943A7"/>
    <w:rsid w:val="00D944A8"/>
    <w:rsid w:val="00D944DA"/>
    <w:rsid w:val="00D9463C"/>
    <w:rsid w:val="00D94925"/>
    <w:rsid w:val="00D9494A"/>
    <w:rsid w:val="00D9498E"/>
    <w:rsid w:val="00D949F7"/>
    <w:rsid w:val="00D94AA9"/>
    <w:rsid w:val="00D94C4A"/>
    <w:rsid w:val="00D95195"/>
    <w:rsid w:val="00D954B6"/>
    <w:rsid w:val="00D95859"/>
    <w:rsid w:val="00D95D29"/>
    <w:rsid w:val="00D9657B"/>
    <w:rsid w:val="00D967D8"/>
    <w:rsid w:val="00D9722E"/>
    <w:rsid w:val="00D97E52"/>
    <w:rsid w:val="00D97F3E"/>
    <w:rsid w:val="00D97F5D"/>
    <w:rsid w:val="00DA03B9"/>
    <w:rsid w:val="00DA0559"/>
    <w:rsid w:val="00DA066C"/>
    <w:rsid w:val="00DA07D0"/>
    <w:rsid w:val="00DA0874"/>
    <w:rsid w:val="00DA0AA5"/>
    <w:rsid w:val="00DA1679"/>
    <w:rsid w:val="00DA1963"/>
    <w:rsid w:val="00DA1BE5"/>
    <w:rsid w:val="00DA1C1D"/>
    <w:rsid w:val="00DA1D32"/>
    <w:rsid w:val="00DA1EDF"/>
    <w:rsid w:val="00DA1F03"/>
    <w:rsid w:val="00DA2100"/>
    <w:rsid w:val="00DA2368"/>
    <w:rsid w:val="00DA2930"/>
    <w:rsid w:val="00DA2B80"/>
    <w:rsid w:val="00DA2D8F"/>
    <w:rsid w:val="00DA2E1B"/>
    <w:rsid w:val="00DA34C8"/>
    <w:rsid w:val="00DA37A7"/>
    <w:rsid w:val="00DA3A52"/>
    <w:rsid w:val="00DA3AC3"/>
    <w:rsid w:val="00DA3F42"/>
    <w:rsid w:val="00DA4F5F"/>
    <w:rsid w:val="00DA50A3"/>
    <w:rsid w:val="00DA50AA"/>
    <w:rsid w:val="00DA5253"/>
    <w:rsid w:val="00DA52AD"/>
    <w:rsid w:val="00DA57A1"/>
    <w:rsid w:val="00DA5A70"/>
    <w:rsid w:val="00DA5B24"/>
    <w:rsid w:val="00DA5CD6"/>
    <w:rsid w:val="00DA5D35"/>
    <w:rsid w:val="00DA5F91"/>
    <w:rsid w:val="00DA64AD"/>
    <w:rsid w:val="00DA660A"/>
    <w:rsid w:val="00DA6953"/>
    <w:rsid w:val="00DA6FFD"/>
    <w:rsid w:val="00DA7127"/>
    <w:rsid w:val="00DA7248"/>
    <w:rsid w:val="00DA7475"/>
    <w:rsid w:val="00DA7668"/>
    <w:rsid w:val="00DA7788"/>
    <w:rsid w:val="00DA7B92"/>
    <w:rsid w:val="00DA7C52"/>
    <w:rsid w:val="00DB0202"/>
    <w:rsid w:val="00DB04CE"/>
    <w:rsid w:val="00DB0676"/>
    <w:rsid w:val="00DB07AD"/>
    <w:rsid w:val="00DB08CD"/>
    <w:rsid w:val="00DB0AFF"/>
    <w:rsid w:val="00DB10B2"/>
    <w:rsid w:val="00DB118C"/>
    <w:rsid w:val="00DB13B9"/>
    <w:rsid w:val="00DB1417"/>
    <w:rsid w:val="00DB14FD"/>
    <w:rsid w:val="00DB1580"/>
    <w:rsid w:val="00DB16FA"/>
    <w:rsid w:val="00DB1934"/>
    <w:rsid w:val="00DB1EEB"/>
    <w:rsid w:val="00DB24EE"/>
    <w:rsid w:val="00DB2776"/>
    <w:rsid w:val="00DB291A"/>
    <w:rsid w:val="00DB2C6D"/>
    <w:rsid w:val="00DB2D49"/>
    <w:rsid w:val="00DB2EF3"/>
    <w:rsid w:val="00DB2FA5"/>
    <w:rsid w:val="00DB2FA8"/>
    <w:rsid w:val="00DB3160"/>
    <w:rsid w:val="00DB32A1"/>
    <w:rsid w:val="00DB33B1"/>
    <w:rsid w:val="00DB33C4"/>
    <w:rsid w:val="00DB35C1"/>
    <w:rsid w:val="00DB35CB"/>
    <w:rsid w:val="00DB36E6"/>
    <w:rsid w:val="00DB3C7F"/>
    <w:rsid w:val="00DB3DA0"/>
    <w:rsid w:val="00DB4038"/>
    <w:rsid w:val="00DB453D"/>
    <w:rsid w:val="00DB47BB"/>
    <w:rsid w:val="00DB4979"/>
    <w:rsid w:val="00DB4B8C"/>
    <w:rsid w:val="00DB5003"/>
    <w:rsid w:val="00DB51F7"/>
    <w:rsid w:val="00DB52B1"/>
    <w:rsid w:val="00DB5425"/>
    <w:rsid w:val="00DB56C6"/>
    <w:rsid w:val="00DB593E"/>
    <w:rsid w:val="00DB5985"/>
    <w:rsid w:val="00DB5A95"/>
    <w:rsid w:val="00DB5CB5"/>
    <w:rsid w:val="00DB6087"/>
    <w:rsid w:val="00DB6131"/>
    <w:rsid w:val="00DB61A7"/>
    <w:rsid w:val="00DB61CC"/>
    <w:rsid w:val="00DB6894"/>
    <w:rsid w:val="00DB6B4E"/>
    <w:rsid w:val="00DB6CA0"/>
    <w:rsid w:val="00DB6EF1"/>
    <w:rsid w:val="00DB6F58"/>
    <w:rsid w:val="00DB71D2"/>
    <w:rsid w:val="00DB72EC"/>
    <w:rsid w:val="00DB78ED"/>
    <w:rsid w:val="00DB7BAE"/>
    <w:rsid w:val="00DB7E3B"/>
    <w:rsid w:val="00DB7F45"/>
    <w:rsid w:val="00DC00F3"/>
    <w:rsid w:val="00DC024E"/>
    <w:rsid w:val="00DC0658"/>
    <w:rsid w:val="00DC09AA"/>
    <w:rsid w:val="00DC0B2A"/>
    <w:rsid w:val="00DC0B41"/>
    <w:rsid w:val="00DC0B70"/>
    <w:rsid w:val="00DC0B77"/>
    <w:rsid w:val="00DC1E68"/>
    <w:rsid w:val="00DC1EAD"/>
    <w:rsid w:val="00DC1EE9"/>
    <w:rsid w:val="00DC250A"/>
    <w:rsid w:val="00DC25DB"/>
    <w:rsid w:val="00DC2612"/>
    <w:rsid w:val="00DC29BF"/>
    <w:rsid w:val="00DC2A98"/>
    <w:rsid w:val="00DC2CD7"/>
    <w:rsid w:val="00DC2E6C"/>
    <w:rsid w:val="00DC3252"/>
    <w:rsid w:val="00DC379F"/>
    <w:rsid w:val="00DC3E21"/>
    <w:rsid w:val="00DC3F2A"/>
    <w:rsid w:val="00DC421C"/>
    <w:rsid w:val="00DC4407"/>
    <w:rsid w:val="00DC48F5"/>
    <w:rsid w:val="00DC4999"/>
    <w:rsid w:val="00DC4BCE"/>
    <w:rsid w:val="00DC4F9C"/>
    <w:rsid w:val="00DC5150"/>
    <w:rsid w:val="00DC530A"/>
    <w:rsid w:val="00DC5732"/>
    <w:rsid w:val="00DC5964"/>
    <w:rsid w:val="00DC5A13"/>
    <w:rsid w:val="00DC5A46"/>
    <w:rsid w:val="00DC5BA5"/>
    <w:rsid w:val="00DC5BAD"/>
    <w:rsid w:val="00DC5D39"/>
    <w:rsid w:val="00DC6119"/>
    <w:rsid w:val="00DC6389"/>
    <w:rsid w:val="00DC6451"/>
    <w:rsid w:val="00DC669F"/>
    <w:rsid w:val="00DC6985"/>
    <w:rsid w:val="00DC6BB8"/>
    <w:rsid w:val="00DC6E69"/>
    <w:rsid w:val="00DC7763"/>
    <w:rsid w:val="00DC7A50"/>
    <w:rsid w:val="00DC7B06"/>
    <w:rsid w:val="00DC7BFE"/>
    <w:rsid w:val="00DC7C69"/>
    <w:rsid w:val="00DC7F45"/>
    <w:rsid w:val="00DD023D"/>
    <w:rsid w:val="00DD0481"/>
    <w:rsid w:val="00DD0792"/>
    <w:rsid w:val="00DD0C43"/>
    <w:rsid w:val="00DD0F04"/>
    <w:rsid w:val="00DD0F85"/>
    <w:rsid w:val="00DD1044"/>
    <w:rsid w:val="00DD106C"/>
    <w:rsid w:val="00DD116E"/>
    <w:rsid w:val="00DD1269"/>
    <w:rsid w:val="00DD15C3"/>
    <w:rsid w:val="00DD17A0"/>
    <w:rsid w:val="00DD187C"/>
    <w:rsid w:val="00DD1A18"/>
    <w:rsid w:val="00DD1D9B"/>
    <w:rsid w:val="00DD1E92"/>
    <w:rsid w:val="00DD21F1"/>
    <w:rsid w:val="00DD22CC"/>
    <w:rsid w:val="00DD2A05"/>
    <w:rsid w:val="00DD3092"/>
    <w:rsid w:val="00DD30EE"/>
    <w:rsid w:val="00DD368C"/>
    <w:rsid w:val="00DD401E"/>
    <w:rsid w:val="00DD40BB"/>
    <w:rsid w:val="00DD45D6"/>
    <w:rsid w:val="00DD467E"/>
    <w:rsid w:val="00DD47D6"/>
    <w:rsid w:val="00DD4C23"/>
    <w:rsid w:val="00DD55B2"/>
    <w:rsid w:val="00DD6358"/>
    <w:rsid w:val="00DD641D"/>
    <w:rsid w:val="00DD6A89"/>
    <w:rsid w:val="00DD6AD2"/>
    <w:rsid w:val="00DD705D"/>
    <w:rsid w:val="00DD7597"/>
    <w:rsid w:val="00DD766B"/>
    <w:rsid w:val="00DD79FD"/>
    <w:rsid w:val="00DD7C1B"/>
    <w:rsid w:val="00DD7C8F"/>
    <w:rsid w:val="00DE048E"/>
    <w:rsid w:val="00DE04FD"/>
    <w:rsid w:val="00DE099F"/>
    <w:rsid w:val="00DE0BF2"/>
    <w:rsid w:val="00DE0EF1"/>
    <w:rsid w:val="00DE1225"/>
    <w:rsid w:val="00DE1AF9"/>
    <w:rsid w:val="00DE1E38"/>
    <w:rsid w:val="00DE2546"/>
    <w:rsid w:val="00DE2615"/>
    <w:rsid w:val="00DE2AB9"/>
    <w:rsid w:val="00DE2BDA"/>
    <w:rsid w:val="00DE2FF8"/>
    <w:rsid w:val="00DE355E"/>
    <w:rsid w:val="00DE3A0F"/>
    <w:rsid w:val="00DE3B68"/>
    <w:rsid w:val="00DE3CB5"/>
    <w:rsid w:val="00DE3D6C"/>
    <w:rsid w:val="00DE3F6F"/>
    <w:rsid w:val="00DE4013"/>
    <w:rsid w:val="00DE4139"/>
    <w:rsid w:val="00DE443B"/>
    <w:rsid w:val="00DE469E"/>
    <w:rsid w:val="00DE49AC"/>
    <w:rsid w:val="00DE504B"/>
    <w:rsid w:val="00DE561B"/>
    <w:rsid w:val="00DE5ACA"/>
    <w:rsid w:val="00DE5B8C"/>
    <w:rsid w:val="00DE5D70"/>
    <w:rsid w:val="00DE5DD1"/>
    <w:rsid w:val="00DE5E3C"/>
    <w:rsid w:val="00DE62C4"/>
    <w:rsid w:val="00DE642D"/>
    <w:rsid w:val="00DE6481"/>
    <w:rsid w:val="00DE67A3"/>
    <w:rsid w:val="00DE68B4"/>
    <w:rsid w:val="00DE6B01"/>
    <w:rsid w:val="00DE6B59"/>
    <w:rsid w:val="00DE6C2B"/>
    <w:rsid w:val="00DE721B"/>
    <w:rsid w:val="00DE737D"/>
    <w:rsid w:val="00DE7493"/>
    <w:rsid w:val="00DE78D4"/>
    <w:rsid w:val="00DE7D31"/>
    <w:rsid w:val="00DF042D"/>
    <w:rsid w:val="00DF05D3"/>
    <w:rsid w:val="00DF0839"/>
    <w:rsid w:val="00DF0CBA"/>
    <w:rsid w:val="00DF0E49"/>
    <w:rsid w:val="00DF12F1"/>
    <w:rsid w:val="00DF1638"/>
    <w:rsid w:val="00DF16C8"/>
    <w:rsid w:val="00DF1F02"/>
    <w:rsid w:val="00DF21C6"/>
    <w:rsid w:val="00DF2C48"/>
    <w:rsid w:val="00DF327D"/>
    <w:rsid w:val="00DF33A5"/>
    <w:rsid w:val="00DF354E"/>
    <w:rsid w:val="00DF36DC"/>
    <w:rsid w:val="00DF380E"/>
    <w:rsid w:val="00DF38BD"/>
    <w:rsid w:val="00DF39C2"/>
    <w:rsid w:val="00DF3C11"/>
    <w:rsid w:val="00DF3CCF"/>
    <w:rsid w:val="00DF3E5A"/>
    <w:rsid w:val="00DF4478"/>
    <w:rsid w:val="00DF4620"/>
    <w:rsid w:val="00DF48DD"/>
    <w:rsid w:val="00DF4C07"/>
    <w:rsid w:val="00DF4F28"/>
    <w:rsid w:val="00DF5702"/>
    <w:rsid w:val="00DF603B"/>
    <w:rsid w:val="00DF61D5"/>
    <w:rsid w:val="00DF635F"/>
    <w:rsid w:val="00DF6A85"/>
    <w:rsid w:val="00DF6B5F"/>
    <w:rsid w:val="00DF6C3C"/>
    <w:rsid w:val="00DF6F9D"/>
    <w:rsid w:val="00DF740A"/>
    <w:rsid w:val="00DF7694"/>
    <w:rsid w:val="00DF77A4"/>
    <w:rsid w:val="00DF7925"/>
    <w:rsid w:val="00DF79A3"/>
    <w:rsid w:val="00DF7C73"/>
    <w:rsid w:val="00DF7C9D"/>
    <w:rsid w:val="00E00124"/>
    <w:rsid w:val="00E00489"/>
    <w:rsid w:val="00E0099C"/>
    <w:rsid w:val="00E009CC"/>
    <w:rsid w:val="00E00A7A"/>
    <w:rsid w:val="00E00C42"/>
    <w:rsid w:val="00E016A9"/>
    <w:rsid w:val="00E01A63"/>
    <w:rsid w:val="00E01E82"/>
    <w:rsid w:val="00E01FE4"/>
    <w:rsid w:val="00E02152"/>
    <w:rsid w:val="00E02209"/>
    <w:rsid w:val="00E0239B"/>
    <w:rsid w:val="00E024C3"/>
    <w:rsid w:val="00E0263A"/>
    <w:rsid w:val="00E02D01"/>
    <w:rsid w:val="00E02D6C"/>
    <w:rsid w:val="00E02E94"/>
    <w:rsid w:val="00E02EB5"/>
    <w:rsid w:val="00E03098"/>
    <w:rsid w:val="00E03368"/>
    <w:rsid w:val="00E034CB"/>
    <w:rsid w:val="00E03587"/>
    <w:rsid w:val="00E0360C"/>
    <w:rsid w:val="00E036E8"/>
    <w:rsid w:val="00E03701"/>
    <w:rsid w:val="00E03762"/>
    <w:rsid w:val="00E037BA"/>
    <w:rsid w:val="00E038FF"/>
    <w:rsid w:val="00E039AE"/>
    <w:rsid w:val="00E03A69"/>
    <w:rsid w:val="00E03C84"/>
    <w:rsid w:val="00E03D4A"/>
    <w:rsid w:val="00E040FC"/>
    <w:rsid w:val="00E0416F"/>
    <w:rsid w:val="00E04361"/>
    <w:rsid w:val="00E044CE"/>
    <w:rsid w:val="00E04BF2"/>
    <w:rsid w:val="00E04E04"/>
    <w:rsid w:val="00E05106"/>
    <w:rsid w:val="00E052D6"/>
    <w:rsid w:val="00E0553E"/>
    <w:rsid w:val="00E055B9"/>
    <w:rsid w:val="00E057A6"/>
    <w:rsid w:val="00E0585E"/>
    <w:rsid w:val="00E0591E"/>
    <w:rsid w:val="00E060E3"/>
    <w:rsid w:val="00E062B9"/>
    <w:rsid w:val="00E0711B"/>
    <w:rsid w:val="00E0761D"/>
    <w:rsid w:val="00E07B27"/>
    <w:rsid w:val="00E07DF1"/>
    <w:rsid w:val="00E07F16"/>
    <w:rsid w:val="00E07F4A"/>
    <w:rsid w:val="00E07F86"/>
    <w:rsid w:val="00E1030A"/>
    <w:rsid w:val="00E104D9"/>
    <w:rsid w:val="00E10705"/>
    <w:rsid w:val="00E10CC2"/>
    <w:rsid w:val="00E10E8B"/>
    <w:rsid w:val="00E110AC"/>
    <w:rsid w:val="00E111CB"/>
    <w:rsid w:val="00E113D8"/>
    <w:rsid w:val="00E11662"/>
    <w:rsid w:val="00E11792"/>
    <w:rsid w:val="00E117BD"/>
    <w:rsid w:val="00E11A0F"/>
    <w:rsid w:val="00E11A82"/>
    <w:rsid w:val="00E11DA8"/>
    <w:rsid w:val="00E11F25"/>
    <w:rsid w:val="00E1206F"/>
    <w:rsid w:val="00E12278"/>
    <w:rsid w:val="00E123DF"/>
    <w:rsid w:val="00E12441"/>
    <w:rsid w:val="00E125EE"/>
    <w:rsid w:val="00E127A0"/>
    <w:rsid w:val="00E129AD"/>
    <w:rsid w:val="00E12AF9"/>
    <w:rsid w:val="00E12C8F"/>
    <w:rsid w:val="00E12ED6"/>
    <w:rsid w:val="00E12EDC"/>
    <w:rsid w:val="00E13398"/>
    <w:rsid w:val="00E13545"/>
    <w:rsid w:val="00E135F8"/>
    <w:rsid w:val="00E1364D"/>
    <w:rsid w:val="00E13B21"/>
    <w:rsid w:val="00E13E91"/>
    <w:rsid w:val="00E13EF0"/>
    <w:rsid w:val="00E142B7"/>
    <w:rsid w:val="00E1437D"/>
    <w:rsid w:val="00E1439D"/>
    <w:rsid w:val="00E14950"/>
    <w:rsid w:val="00E149E5"/>
    <w:rsid w:val="00E14AB4"/>
    <w:rsid w:val="00E15373"/>
    <w:rsid w:val="00E153AD"/>
    <w:rsid w:val="00E15464"/>
    <w:rsid w:val="00E155A7"/>
    <w:rsid w:val="00E15754"/>
    <w:rsid w:val="00E15882"/>
    <w:rsid w:val="00E15E4A"/>
    <w:rsid w:val="00E16266"/>
    <w:rsid w:val="00E16328"/>
    <w:rsid w:val="00E1661D"/>
    <w:rsid w:val="00E166A3"/>
    <w:rsid w:val="00E16B4F"/>
    <w:rsid w:val="00E16B59"/>
    <w:rsid w:val="00E16C08"/>
    <w:rsid w:val="00E172F3"/>
    <w:rsid w:val="00E17370"/>
    <w:rsid w:val="00E1759B"/>
    <w:rsid w:val="00E175D2"/>
    <w:rsid w:val="00E1796F"/>
    <w:rsid w:val="00E17C24"/>
    <w:rsid w:val="00E17E4C"/>
    <w:rsid w:val="00E17EE8"/>
    <w:rsid w:val="00E201AC"/>
    <w:rsid w:val="00E2028F"/>
    <w:rsid w:val="00E204A0"/>
    <w:rsid w:val="00E2070B"/>
    <w:rsid w:val="00E2078B"/>
    <w:rsid w:val="00E209B2"/>
    <w:rsid w:val="00E21338"/>
    <w:rsid w:val="00E21A38"/>
    <w:rsid w:val="00E21A9D"/>
    <w:rsid w:val="00E21C67"/>
    <w:rsid w:val="00E21D7C"/>
    <w:rsid w:val="00E21F80"/>
    <w:rsid w:val="00E222F3"/>
    <w:rsid w:val="00E22852"/>
    <w:rsid w:val="00E229CE"/>
    <w:rsid w:val="00E22A17"/>
    <w:rsid w:val="00E23315"/>
    <w:rsid w:val="00E236CF"/>
    <w:rsid w:val="00E236EB"/>
    <w:rsid w:val="00E2376F"/>
    <w:rsid w:val="00E237EF"/>
    <w:rsid w:val="00E23830"/>
    <w:rsid w:val="00E2391B"/>
    <w:rsid w:val="00E23A64"/>
    <w:rsid w:val="00E23BE3"/>
    <w:rsid w:val="00E23D29"/>
    <w:rsid w:val="00E23D46"/>
    <w:rsid w:val="00E2428A"/>
    <w:rsid w:val="00E24810"/>
    <w:rsid w:val="00E24864"/>
    <w:rsid w:val="00E24B57"/>
    <w:rsid w:val="00E24C5A"/>
    <w:rsid w:val="00E24CF9"/>
    <w:rsid w:val="00E260EA"/>
    <w:rsid w:val="00E262C8"/>
    <w:rsid w:val="00E263A2"/>
    <w:rsid w:val="00E264C1"/>
    <w:rsid w:val="00E26C48"/>
    <w:rsid w:val="00E271E9"/>
    <w:rsid w:val="00E27367"/>
    <w:rsid w:val="00E27867"/>
    <w:rsid w:val="00E27998"/>
    <w:rsid w:val="00E27AAD"/>
    <w:rsid w:val="00E3023D"/>
    <w:rsid w:val="00E3024C"/>
    <w:rsid w:val="00E30398"/>
    <w:rsid w:val="00E303B4"/>
    <w:rsid w:val="00E30492"/>
    <w:rsid w:val="00E308CF"/>
    <w:rsid w:val="00E30A2A"/>
    <w:rsid w:val="00E30AEF"/>
    <w:rsid w:val="00E31080"/>
    <w:rsid w:val="00E31186"/>
    <w:rsid w:val="00E31469"/>
    <w:rsid w:val="00E31B20"/>
    <w:rsid w:val="00E321D8"/>
    <w:rsid w:val="00E325A3"/>
    <w:rsid w:val="00E32BA1"/>
    <w:rsid w:val="00E32E64"/>
    <w:rsid w:val="00E33547"/>
    <w:rsid w:val="00E3371D"/>
    <w:rsid w:val="00E3447C"/>
    <w:rsid w:val="00E3459A"/>
    <w:rsid w:val="00E345D3"/>
    <w:rsid w:val="00E347FB"/>
    <w:rsid w:val="00E3494D"/>
    <w:rsid w:val="00E3494F"/>
    <w:rsid w:val="00E34C61"/>
    <w:rsid w:val="00E352C7"/>
    <w:rsid w:val="00E353D1"/>
    <w:rsid w:val="00E35679"/>
    <w:rsid w:val="00E356FA"/>
    <w:rsid w:val="00E35780"/>
    <w:rsid w:val="00E35A48"/>
    <w:rsid w:val="00E35A7E"/>
    <w:rsid w:val="00E35B51"/>
    <w:rsid w:val="00E3606D"/>
    <w:rsid w:val="00E36380"/>
    <w:rsid w:val="00E365D6"/>
    <w:rsid w:val="00E36894"/>
    <w:rsid w:val="00E36AF2"/>
    <w:rsid w:val="00E373E2"/>
    <w:rsid w:val="00E37594"/>
    <w:rsid w:val="00E37624"/>
    <w:rsid w:val="00E378B8"/>
    <w:rsid w:val="00E37A4F"/>
    <w:rsid w:val="00E37FDC"/>
    <w:rsid w:val="00E40362"/>
    <w:rsid w:val="00E40B3A"/>
    <w:rsid w:val="00E40BA6"/>
    <w:rsid w:val="00E4117A"/>
    <w:rsid w:val="00E415CF"/>
    <w:rsid w:val="00E418F2"/>
    <w:rsid w:val="00E41961"/>
    <w:rsid w:val="00E41AFC"/>
    <w:rsid w:val="00E4222D"/>
    <w:rsid w:val="00E42674"/>
    <w:rsid w:val="00E426FF"/>
    <w:rsid w:val="00E42852"/>
    <w:rsid w:val="00E42992"/>
    <w:rsid w:val="00E42C78"/>
    <w:rsid w:val="00E42E31"/>
    <w:rsid w:val="00E42FAE"/>
    <w:rsid w:val="00E4316D"/>
    <w:rsid w:val="00E431C4"/>
    <w:rsid w:val="00E43238"/>
    <w:rsid w:val="00E432DC"/>
    <w:rsid w:val="00E437D5"/>
    <w:rsid w:val="00E43AAE"/>
    <w:rsid w:val="00E43AEE"/>
    <w:rsid w:val="00E43E1B"/>
    <w:rsid w:val="00E4403E"/>
    <w:rsid w:val="00E443CC"/>
    <w:rsid w:val="00E446CF"/>
    <w:rsid w:val="00E44946"/>
    <w:rsid w:val="00E44D5A"/>
    <w:rsid w:val="00E44DFC"/>
    <w:rsid w:val="00E452B4"/>
    <w:rsid w:val="00E45589"/>
    <w:rsid w:val="00E4584F"/>
    <w:rsid w:val="00E45989"/>
    <w:rsid w:val="00E4598B"/>
    <w:rsid w:val="00E45BEA"/>
    <w:rsid w:val="00E45C9C"/>
    <w:rsid w:val="00E45D57"/>
    <w:rsid w:val="00E464D7"/>
    <w:rsid w:val="00E46681"/>
    <w:rsid w:val="00E46817"/>
    <w:rsid w:val="00E46B69"/>
    <w:rsid w:val="00E46BB9"/>
    <w:rsid w:val="00E472C1"/>
    <w:rsid w:val="00E4731C"/>
    <w:rsid w:val="00E4767B"/>
    <w:rsid w:val="00E47A4D"/>
    <w:rsid w:val="00E47B70"/>
    <w:rsid w:val="00E47C11"/>
    <w:rsid w:val="00E47C35"/>
    <w:rsid w:val="00E47D3D"/>
    <w:rsid w:val="00E47E25"/>
    <w:rsid w:val="00E47E9E"/>
    <w:rsid w:val="00E50139"/>
    <w:rsid w:val="00E50446"/>
    <w:rsid w:val="00E50515"/>
    <w:rsid w:val="00E50CA5"/>
    <w:rsid w:val="00E50F91"/>
    <w:rsid w:val="00E511D9"/>
    <w:rsid w:val="00E5147E"/>
    <w:rsid w:val="00E514E8"/>
    <w:rsid w:val="00E51604"/>
    <w:rsid w:val="00E516E6"/>
    <w:rsid w:val="00E516EE"/>
    <w:rsid w:val="00E51922"/>
    <w:rsid w:val="00E51D27"/>
    <w:rsid w:val="00E51E57"/>
    <w:rsid w:val="00E51E5D"/>
    <w:rsid w:val="00E51EA7"/>
    <w:rsid w:val="00E52205"/>
    <w:rsid w:val="00E523F1"/>
    <w:rsid w:val="00E52684"/>
    <w:rsid w:val="00E52A35"/>
    <w:rsid w:val="00E52A8B"/>
    <w:rsid w:val="00E53147"/>
    <w:rsid w:val="00E536D0"/>
    <w:rsid w:val="00E53BF7"/>
    <w:rsid w:val="00E54039"/>
    <w:rsid w:val="00E54051"/>
    <w:rsid w:val="00E5435D"/>
    <w:rsid w:val="00E543D0"/>
    <w:rsid w:val="00E54990"/>
    <w:rsid w:val="00E54C1B"/>
    <w:rsid w:val="00E54DDF"/>
    <w:rsid w:val="00E54E32"/>
    <w:rsid w:val="00E5568B"/>
    <w:rsid w:val="00E5579C"/>
    <w:rsid w:val="00E559C7"/>
    <w:rsid w:val="00E55C59"/>
    <w:rsid w:val="00E55DA7"/>
    <w:rsid w:val="00E55EB3"/>
    <w:rsid w:val="00E56026"/>
    <w:rsid w:val="00E564CD"/>
    <w:rsid w:val="00E56759"/>
    <w:rsid w:val="00E568BB"/>
    <w:rsid w:val="00E5713F"/>
    <w:rsid w:val="00E5730F"/>
    <w:rsid w:val="00E5755C"/>
    <w:rsid w:val="00E57A53"/>
    <w:rsid w:val="00E57C07"/>
    <w:rsid w:val="00E6015A"/>
    <w:rsid w:val="00E605E3"/>
    <w:rsid w:val="00E608CD"/>
    <w:rsid w:val="00E60AA8"/>
    <w:rsid w:val="00E60CB3"/>
    <w:rsid w:val="00E60EAF"/>
    <w:rsid w:val="00E60F48"/>
    <w:rsid w:val="00E61138"/>
    <w:rsid w:val="00E6130F"/>
    <w:rsid w:val="00E61784"/>
    <w:rsid w:val="00E61BE2"/>
    <w:rsid w:val="00E61CEA"/>
    <w:rsid w:val="00E62404"/>
    <w:rsid w:val="00E636F9"/>
    <w:rsid w:val="00E637AA"/>
    <w:rsid w:val="00E637B3"/>
    <w:rsid w:val="00E641EE"/>
    <w:rsid w:val="00E64504"/>
    <w:rsid w:val="00E64B38"/>
    <w:rsid w:val="00E64EAA"/>
    <w:rsid w:val="00E65060"/>
    <w:rsid w:val="00E6542C"/>
    <w:rsid w:val="00E65BAB"/>
    <w:rsid w:val="00E65C39"/>
    <w:rsid w:val="00E65D50"/>
    <w:rsid w:val="00E66136"/>
    <w:rsid w:val="00E661D0"/>
    <w:rsid w:val="00E6641D"/>
    <w:rsid w:val="00E6680E"/>
    <w:rsid w:val="00E6683B"/>
    <w:rsid w:val="00E670A2"/>
    <w:rsid w:val="00E67233"/>
    <w:rsid w:val="00E675F1"/>
    <w:rsid w:val="00E678C0"/>
    <w:rsid w:val="00E67A0D"/>
    <w:rsid w:val="00E67D67"/>
    <w:rsid w:val="00E70106"/>
    <w:rsid w:val="00E7082F"/>
    <w:rsid w:val="00E70C0F"/>
    <w:rsid w:val="00E70D89"/>
    <w:rsid w:val="00E70E50"/>
    <w:rsid w:val="00E71487"/>
    <w:rsid w:val="00E71492"/>
    <w:rsid w:val="00E71703"/>
    <w:rsid w:val="00E717B8"/>
    <w:rsid w:val="00E71D72"/>
    <w:rsid w:val="00E71D9E"/>
    <w:rsid w:val="00E72427"/>
    <w:rsid w:val="00E724C0"/>
    <w:rsid w:val="00E72627"/>
    <w:rsid w:val="00E72E1D"/>
    <w:rsid w:val="00E732D6"/>
    <w:rsid w:val="00E7380A"/>
    <w:rsid w:val="00E7385B"/>
    <w:rsid w:val="00E73997"/>
    <w:rsid w:val="00E73E8B"/>
    <w:rsid w:val="00E73FF6"/>
    <w:rsid w:val="00E742B4"/>
    <w:rsid w:val="00E74364"/>
    <w:rsid w:val="00E744E2"/>
    <w:rsid w:val="00E744E7"/>
    <w:rsid w:val="00E74635"/>
    <w:rsid w:val="00E74654"/>
    <w:rsid w:val="00E748FC"/>
    <w:rsid w:val="00E75509"/>
    <w:rsid w:val="00E75641"/>
    <w:rsid w:val="00E75819"/>
    <w:rsid w:val="00E758D7"/>
    <w:rsid w:val="00E758EC"/>
    <w:rsid w:val="00E75C7B"/>
    <w:rsid w:val="00E75C89"/>
    <w:rsid w:val="00E75CC8"/>
    <w:rsid w:val="00E75E33"/>
    <w:rsid w:val="00E75E62"/>
    <w:rsid w:val="00E76007"/>
    <w:rsid w:val="00E76666"/>
    <w:rsid w:val="00E76CF9"/>
    <w:rsid w:val="00E76F64"/>
    <w:rsid w:val="00E7727B"/>
    <w:rsid w:val="00E7734C"/>
    <w:rsid w:val="00E77485"/>
    <w:rsid w:val="00E779D9"/>
    <w:rsid w:val="00E77A4A"/>
    <w:rsid w:val="00E77B6D"/>
    <w:rsid w:val="00E77B80"/>
    <w:rsid w:val="00E77EA6"/>
    <w:rsid w:val="00E80028"/>
    <w:rsid w:val="00E800F4"/>
    <w:rsid w:val="00E8011F"/>
    <w:rsid w:val="00E801FA"/>
    <w:rsid w:val="00E80451"/>
    <w:rsid w:val="00E8047C"/>
    <w:rsid w:val="00E8061E"/>
    <w:rsid w:val="00E809B2"/>
    <w:rsid w:val="00E80BCF"/>
    <w:rsid w:val="00E80C0D"/>
    <w:rsid w:val="00E8119A"/>
    <w:rsid w:val="00E812E6"/>
    <w:rsid w:val="00E815FD"/>
    <w:rsid w:val="00E81640"/>
    <w:rsid w:val="00E817A2"/>
    <w:rsid w:val="00E8184D"/>
    <w:rsid w:val="00E81C05"/>
    <w:rsid w:val="00E82141"/>
    <w:rsid w:val="00E8214D"/>
    <w:rsid w:val="00E825F7"/>
    <w:rsid w:val="00E82A5F"/>
    <w:rsid w:val="00E82DC4"/>
    <w:rsid w:val="00E82FEA"/>
    <w:rsid w:val="00E83053"/>
    <w:rsid w:val="00E831D4"/>
    <w:rsid w:val="00E83318"/>
    <w:rsid w:val="00E8344E"/>
    <w:rsid w:val="00E83AD6"/>
    <w:rsid w:val="00E83F28"/>
    <w:rsid w:val="00E844F6"/>
    <w:rsid w:val="00E84682"/>
    <w:rsid w:val="00E84B25"/>
    <w:rsid w:val="00E84BB2"/>
    <w:rsid w:val="00E84C4F"/>
    <w:rsid w:val="00E84D98"/>
    <w:rsid w:val="00E8525C"/>
    <w:rsid w:val="00E8527C"/>
    <w:rsid w:val="00E857E4"/>
    <w:rsid w:val="00E86367"/>
    <w:rsid w:val="00E864F4"/>
    <w:rsid w:val="00E86B2D"/>
    <w:rsid w:val="00E86FD5"/>
    <w:rsid w:val="00E87300"/>
    <w:rsid w:val="00E875AD"/>
    <w:rsid w:val="00E875D2"/>
    <w:rsid w:val="00E876C1"/>
    <w:rsid w:val="00E878DD"/>
    <w:rsid w:val="00E87953"/>
    <w:rsid w:val="00E87E26"/>
    <w:rsid w:val="00E87EDA"/>
    <w:rsid w:val="00E87F49"/>
    <w:rsid w:val="00E87FA3"/>
    <w:rsid w:val="00E90085"/>
    <w:rsid w:val="00E9030A"/>
    <w:rsid w:val="00E90757"/>
    <w:rsid w:val="00E9081F"/>
    <w:rsid w:val="00E909A0"/>
    <w:rsid w:val="00E90F1F"/>
    <w:rsid w:val="00E9139F"/>
    <w:rsid w:val="00E913DB"/>
    <w:rsid w:val="00E91532"/>
    <w:rsid w:val="00E91609"/>
    <w:rsid w:val="00E91721"/>
    <w:rsid w:val="00E91ED0"/>
    <w:rsid w:val="00E91F2F"/>
    <w:rsid w:val="00E92B79"/>
    <w:rsid w:val="00E92D9E"/>
    <w:rsid w:val="00E92ED0"/>
    <w:rsid w:val="00E930C7"/>
    <w:rsid w:val="00E930E3"/>
    <w:rsid w:val="00E93159"/>
    <w:rsid w:val="00E93201"/>
    <w:rsid w:val="00E9321E"/>
    <w:rsid w:val="00E932B9"/>
    <w:rsid w:val="00E9340A"/>
    <w:rsid w:val="00E93721"/>
    <w:rsid w:val="00E93B71"/>
    <w:rsid w:val="00E93BA6"/>
    <w:rsid w:val="00E93C7E"/>
    <w:rsid w:val="00E93D9B"/>
    <w:rsid w:val="00E94139"/>
    <w:rsid w:val="00E944F4"/>
    <w:rsid w:val="00E9454E"/>
    <w:rsid w:val="00E945B3"/>
    <w:rsid w:val="00E94C90"/>
    <w:rsid w:val="00E94EA7"/>
    <w:rsid w:val="00E94EBF"/>
    <w:rsid w:val="00E9553A"/>
    <w:rsid w:val="00E9553D"/>
    <w:rsid w:val="00E95595"/>
    <w:rsid w:val="00E956DA"/>
    <w:rsid w:val="00E9595B"/>
    <w:rsid w:val="00E95B07"/>
    <w:rsid w:val="00E95CDB"/>
    <w:rsid w:val="00E95D29"/>
    <w:rsid w:val="00E95DD9"/>
    <w:rsid w:val="00E95E36"/>
    <w:rsid w:val="00E95EB6"/>
    <w:rsid w:val="00E9609E"/>
    <w:rsid w:val="00E9629F"/>
    <w:rsid w:val="00E9690C"/>
    <w:rsid w:val="00E96C33"/>
    <w:rsid w:val="00E96D9C"/>
    <w:rsid w:val="00E96DBF"/>
    <w:rsid w:val="00E9735D"/>
    <w:rsid w:val="00E97B06"/>
    <w:rsid w:val="00EA0031"/>
    <w:rsid w:val="00EA06D1"/>
    <w:rsid w:val="00EA07CF"/>
    <w:rsid w:val="00EA084D"/>
    <w:rsid w:val="00EA094C"/>
    <w:rsid w:val="00EA0CB7"/>
    <w:rsid w:val="00EA10C4"/>
    <w:rsid w:val="00EA11D9"/>
    <w:rsid w:val="00EA1579"/>
    <w:rsid w:val="00EA1635"/>
    <w:rsid w:val="00EA1C21"/>
    <w:rsid w:val="00EA1DF4"/>
    <w:rsid w:val="00EA1E25"/>
    <w:rsid w:val="00EA1F5B"/>
    <w:rsid w:val="00EA289B"/>
    <w:rsid w:val="00EA2B88"/>
    <w:rsid w:val="00EA2D8D"/>
    <w:rsid w:val="00EA2E4C"/>
    <w:rsid w:val="00EA2EAC"/>
    <w:rsid w:val="00EA2FA3"/>
    <w:rsid w:val="00EA3066"/>
    <w:rsid w:val="00EA3399"/>
    <w:rsid w:val="00EA3455"/>
    <w:rsid w:val="00EA3656"/>
    <w:rsid w:val="00EA3679"/>
    <w:rsid w:val="00EA3701"/>
    <w:rsid w:val="00EA374F"/>
    <w:rsid w:val="00EA38AA"/>
    <w:rsid w:val="00EA38F1"/>
    <w:rsid w:val="00EA3D76"/>
    <w:rsid w:val="00EA4003"/>
    <w:rsid w:val="00EA45F2"/>
    <w:rsid w:val="00EA466E"/>
    <w:rsid w:val="00EA49D4"/>
    <w:rsid w:val="00EA4C8D"/>
    <w:rsid w:val="00EA50D0"/>
    <w:rsid w:val="00EA510C"/>
    <w:rsid w:val="00EA51D8"/>
    <w:rsid w:val="00EA51E4"/>
    <w:rsid w:val="00EA5624"/>
    <w:rsid w:val="00EA5829"/>
    <w:rsid w:val="00EA5958"/>
    <w:rsid w:val="00EA5F19"/>
    <w:rsid w:val="00EA64D8"/>
    <w:rsid w:val="00EA660E"/>
    <w:rsid w:val="00EA6688"/>
    <w:rsid w:val="00EA689B"/>
    <w:rsid w:val="00EA6B96"/>
    <w:rsid w:val="00EA6D80"/>
    <w:rsid w:val="00EA6D8C"/>
    <w:rsid w:val="00EA6FE2"/>
    <w:rsid w:val="00EA7115"/>
    <w:rsid w:val="00EA7492"/>
    <w:rsid w:val="00EA76EB"/>
    <w:rsid w:val="00EA7826"/>
    <w:rsid w:val="00EA7D69"/>
    <w:rsid w:val="00EB00D3"/>
    <w:rsid w:val="00EB05BA"/>
    <w:rsid w:val="00EB06C4"/>
    <w:rsid w:val="00EB09F3"/>
    <w:rsid w:val="00EB117F"/>
    <w:rsid w:val="00EB14D9"/>
    <w:rsid w:val="00EB1803"/>
    <w:rsid w:val="00EB1809"/>
    <w:rsid w:val="00EB1910"/>
    <w:rsid w:val="00EB1CF3"/>
    <w:rsid w:val="00EB1D09"/>
    <w:rsid w:val="00EB1DEB"/>
    <w:rsid w:val="00EB2153"/>
    <w:rsid w:val="00EB21C3"/>
    <w:rsid w:val="00EB234F"/>
    <w:rsid w:val="00EB2851"/>
    <w:rsid w:val="00EB2A69"/>
    <w:rsid w:val="00EB2E68"/>
    <w:rsid w:val="00EB363B"/>
    <w:rsid w:val="00EB3977"/>
    <w:rsid w:val="00EB3A8E"/>
    <w:rsid w:val="00EB3ABB"/>
    <w:rsid w:val="00EB3D11"/>
    <w:rsid w:val="00EB4486"/>
    <w:rsid w:val="00EB44DC"/>
    <w:rsid w:val="00EB460B"/>
    <w:rsid w:val="00EB4D17"/>
    <w:rsid w:val="00EB4F88"/>
    <w:rsid w:val="00EB522B"/>
    <w:rsid w:val="00EB536B"/>
    <w:rsid w:val="00EB57D6"/>
    <w:rsid w:val="00EB57E9"/>
    <w:rsid w:val="00EB584B"/>
    <w:rsid w:val="00EB5AE5"/>
    <w:rsid w:val="00EB5DCB"/>
    <w:rsid w:val="00EB5DFA"/>
    <w:rsid w:val="00EB5E6B"/>
    <w:rsid w:val="00EB62B7"/>
    <w:rsid w:val="00EB6335"/>
    <w:rsid w:val="00EB641B"/>
    <w:rsid w:val="00EB6488"/>
    <w:rsid w:val="00EB6981"/>
    <w:rsid w:val="00EB6986"/>
    <w:rsid w:val="00EB6C71"/>
    <w:rsid w:val="00EB6D83"/>
    <w:rsid w:val="00EB7189"/>
    <w:rsid w:val="00EB719D"/>
    <w:rsid w:val="00EB7654"/>
    <w:rsid w:val="00EB7C5D"/>
    <w:rsid w:val="00EB7D43"/>
    <w:rsid w:val="00EB7EA3"/>
    <w:rsid w:val="00EB7ECE"/>
    <w:rsid w:val="00EB7F81"/>
    <w:rsid w:val="00EC0418"/>
    <w:rsid w:val="00EC05AD"/>
    <w:rsid w:val="00EC0F7B"/>
    <w:rsid w:val="00EC0F8E"/>
    <w:rsid w:val="00EC10A2"/>
    <w:rsid w:val="00EC11E8"/>
    <w:rsid w:val="00EC135E"/>
    <w:rsid w:val="00EC160A"/>
    <w:rsid w:val="00EC1714"/>
    <w:rsid w:val="00EC18DA"/>
    <w:rsid w:val="00EC1A8B"/>
    <w:rsid w:val="00EC1EAD"/>
    <w:rsid w:val="00EC2302"/>
    <w:rsid w:val="00EC2369"/>
    <w:rsid w:val="00EC24C7"/>
    <w:rsid w:val="00EC2730"/>
    <w:rsid w:val="00EC2A18"/>
    <w:rsid w:val="00EC2B7B"/>
    <w:rsid w:val="00EC2D27"/>
    <w:rsid w:val="00EC2D2E"/>
    <w:rsid w:val="00EC325A"/>
    <w:rsid w:val="00EC3338"/>
    <w:rsid w:val="00EC3428"/>
    <w:rsid w:val="00EC35FB"/>
    <w:rsid w:val="00EC3792"/>
    <w:rsid w:val="00EC384C"/>
    <w:rsid w:val="00EC3B01"/>
    <w:rsid w:val="00EC413C"/>
    <w:rsid w:val="00EC4193"/>
    <w:rsid w:val="00EC4314"/>
    <w:rsid w:val="00EC4495"/>
    <w:rsid w:val="00EC47C9"/>
    <w:rsid w:val="00EC4C4D"/>
    <w:rsid w:val="00EC5668"/>
    <w:rsid w:val="00EC5758"/>
    <w:rsid w:val="00EC595D"/>
    <w:rsid w:val="00EC5FDF"/>
    <w:rsid w:val="00EC6045"/>
    <w:rsid w:val="00EC617E"/>
    <w:rsid w:val="00EC6252"/>
    <w:rsid w:val="00EC62C6"/>
    <w:rsid w:val="00EC6441"/>
    <w:rsid w:val="00EC665F"/>
    <w:rsid w:val="00EC683F"/>
    <w:rsid w:val="00EC6FC9"/>
    <w:rsid w:val="00EC7036"/>
    <w:rsid w:val="00EC717D"/>
    <w:rsid w:val="00EC73F0"/>
    <w:rsid w:val="00EC7D48"/>
    <w:rsid w:val="00ED012B"/>
    <w:rsid w:val="00ED0192"/>
    <w:rsid w:val="00ED034B"/>
    <w:rsid w:val="00ED0570"/>
    <w:rsid w:val="00ED0A3A"/>
    <w:rsid w:val="00ED0BDB"/>
    <w:rsid w:val="00ED0D88"/>
    <w:rsid w:val="00ED1147"/>
    <w:rsid w:val="00ED11D2"/>
    <w:rsid w:val="00ED164E"/>
    <w:rsid w:val="00ED17CC"/>
    <w:rsid w:val="00ED18CE"/>
    <w:rsid w:val="00ED1A03"/>
    <w:rsid w:val="00ED1D75"/>
    <w:rsid w:val="00ED1F06"/>
    <w:rsid w:val="00ED2725"/>
    <w:rsid w:val="00ED2899"/>
    <w:rsid w:val="00ED2962"/>
    <w:rsid w:val="00ED2A23"/>
    <w:rsid w:val="00ED2A74"/>
    <w:rsid w:val="00ED2B7F"/>
    <w:rsid w:val="00ED2D14"/>
    <w:rsid w:val="00ED2D2B"/>
    <w:rsid w:val="00ED2DAF"/>
    <w:rsid w:val="00ED2E2A"/>
    <w:rsid w:val="00ED2F9D"/>
    <w:rsid w:val="00ED303F"/>
    <w:rsid w:val="00ED343B"/>
    <w:rsid w:val="00ED3716"/>
    <w:rsid w:val="00ED388D"/>
    <w:rsid w:val="00ED38D4"/>
    <w:rsid w:val="00ED3986"/>
    <w:rsid w:val="00ED3C23"/>
    <w:rsid w:val="00ED3D9B"/>
    <w:rsid w:val="00ED3E12"/>
    <w:rsid w:val="00ED4518"/>
    <w:rsid w:val="00ED451E"/>
    <w:rsid w:val="00ED466C"/>
    <w:rsid w:val="00ED46E6"/>
    <w:rsid w:val="00ED487D"/>
    <w:rsid w:val="00ED4B25"/>
    <w:rsid w:val="00ED4B83"/>
    <w:rsid w:val="00ED4DBF"/>
    <w:rsid w:val="00ED55C7"/>
    <w:rsid w:val="00ED5ACF"/>
    <w:rsid w:val="00ED5B4C"/>
    <w:rsid w:val="00ED5B7A"/>
    <w:rsid w:val="00ED6214"/>
    <w:rsid w:val="00ED64B3"/>
    <w:rsid w:val="00ED6914"/>
    <w:rsid w:val="00ED69F6"/>
    <w:rsid w:val="00ED6B10"/>
    <w:rsid w:val="00ED6C68"/>
    <w:rsid w:val="00ED6D47"/>
    <w:rsid w:val="00ED73C0"/>
    <w:rsid w:val="00ED7402"/>
    <w:rsid w:val="00ED7584"/>
    <w:rsid w:val="00ED7629"/>
    <w:rsid w:val="00ED7A53"/>
    <w:rsid w:val="00ED7ADC"/>
    <w:rsid w:val="00ED7C36"/>
    <w:rsid w:val="00EE000F"/>
    <w:rsid w:val="00EE0539"/>
    <w:rsid w:val="00EE076A"/>
    <w:rsid w:val="00EE0812"/>
    <w:rsid w:val="00EE0947"/>
    <w:rsid w:val="00EE0BC9"/>
    <w:rsid w:val="00EE0CBE"/>
    <w:rsid w:val="00EE0D10"/>
    <w:rsid w:val="00EE18F5"/>
    <w:rsid w:val="00EE19A6"/>
    <w:rsid w:val="00EE19DD"/>
    <w:rsid w:val="00EE1CA8"/>
    <w:rsid w:val="00EE222B"/>
    <w:rsid w:val="00EE2351"/>
    <w:rsid w:val="00EE2625"/>
    <w:rsid w:val="00EE267D"/>
    <w:rsid w:val="00EE2D20"/>
    <w:rsid w:val="00EE2D6C"/>
    <w:rsid w:val="00EE2E76"/>
    <w:rsid w:val="00EE2F2E"/>
    <w:rsid w:val="00EE3124"/>
    <w:rsid w:val="00EE33AD"/>
    <w:rsid w:val="00EE3669"/>
    <w:rsid w:val="00EE3817"/>
    <w:rsid w:val="00EE3C90"/>
    <w:rsid w:val="00EE3F1B"/>
    <w:rsid w:val="00EE3FA2"/>
    <w:rsid w:val="00EE3FF6"/>
    <w:rsid w:val="00EE4340"/>
    <w:rsid w:val="00EE457D"/>
    <w:rsid w:val="00EE4CF2"/>
    <w:rsid w:val="00EE4D25"/>
    <w:rsid w:val="00EE4EF9"/>
    <w:rsid w:val="00EE51E4"/>
    <w:rsid w:val="00EE5243"/>
    <w:rsid w:val="00EE552D"/>
    <w:rsid w:val="00EE5882"/>
    <w:rsid w:val="00EE5C8C"/>
    <w:rsid w:val="00EE5DAF"/>
    <w:rsid w:val="00EE5EB6"/>
    <w:rsid w:val="00EE6392"/>
    <w:rsid w:val="00EE6534"/>
    <w:rsid w:val="00EE7141"/>
    <w:rsid w:val="00EE740F"/>
    <w:rsid w:val="00EE7C61"/>
    <w:rsid w:val="00EE7D78"/>
    <w:rsid w:val="00EF00F2"/>
    <w:rsid w:val="00EF0422"/>
    <w:rsid w:val="00EF0631"/>
    <w:rsid w:val="00EF07C8"/>
    <w:rsid w:val="00EF0B44"/>
    <w:rsid w:val="00EF0C46"/>
    <w:rsid w:val="00EF0CE5"/>
    <w:rsid w:val="00EF0FAB"/>
    <w:rsid w:val="00EF10D2"/>
    <w:rsid w:val="00EF176E"/>
    <w:rsid w:val="00EF1ADE"/>
    <w:rsid w:val="00EF1E67"/>
    <w:rsid w:val="00EF2777"/>
    <w:rsid w:val="00EF2B65"/>
    <w:rsid w:val="00EF3220"/>
    <w:rsid w:val="00EF3385"/>
    <w:rsid w:val="00EF395E"/>
    <w:rsid w:val="00EF3A04"/>
    <w:rsid w:val="00EF3AF1"/>
    <w:rsid w:val="00EF3BDD"/>
    <w:rsid w:val="00EF400C"/>
    <w:rsid w:val="00EF41BB"/>
    <w:rsid w:val="00EF4283"/>
    <w:rsid w:val="00EF48ED"/>
    <w:rsid w:val="00EF499E"/>
    <w:rsid w:val="00EF49A1"/>
    <w:rsid w:val="00EF4D19"/>
    <w:rsid w:val="00EF5183"/>
    <w:rsid w:val="00EF5365"/>
    <w:rsid w:val="00EF548A"/>
    <w:rsid w:val="00EF561B"/>
    <w:rsid w:val="00EF57C6"/>
    <w:rsid w:val="00EF5AB1"/>
    <w:rsid w:val="00EF5C6F"/>
    <w:rsid w:val="00EF60D7"/>
    <w:rsid w:val="00EF6250"/>
    <w:rsid w:val="00EF632A"/>
    <w:rsid w:val="00EF64EB"/>
    <w:rsid w:val="00EF650E"/>
    <w:rsid w:val="00EF6589"/>
    <w:rsid w:val="00EF678F"/>
    <w:rsid w:val="00EF67D2"/>
    <w:rsid w:val="00EF686D"/>
    <w:rsid w:val="00EF68A9"/>
    <w:rsid w:val="00EF6CA9"/>
    <w:rsid w:val="00EF72EF"/>
    <w:rsid w:val="00EF732C"/>
    <w:rsid w:val="00EF79CD"/>
    <w:rsid w:val="00EF7B02"/>
    <w:rsid w:val="00F005E1"/>
    <w:rsid w:val="00F008F3"/>
    <w:rsid w:val="00F00A04"/>
    <w:rsid w:val="00F00C21"/>
    <w:rsid w:val="00F00CB1"/>
    <w:rsid w:val="00F00E17"/>
    <w:rsid w:val="00F00FB7"/>
    <w:rsid w:val="00F0143B"/>
    <w:rsid w:val="00F0147E"/>
    <w:rsid w:val="00F01511"/>
    <w:rsid w:val="00F017AF"/>
    <w:rsid w:val="00F01EBD"/>
    <w:rsid w:val="00F02055"/>
    <w:rsid w:val="00F0214C"/>
    <w:rsid w:val="00F0217E"/>
    <w:rsid w:val="00F022AB"/>
    <w:rsid w:val="00F023F2"/>
    <w:rsid w:val="00F02BBC"/>
    <w:rsid w:val="00F02EFB"/>
    <w:rsid w:val="00F0312D"/>
    <w:rsid w:val="00F03249"/>
    <w:rsid w:val="00F040AB"/>
    <w:rsid w:val="00F04271"/>
    <w:rsid w:val="00F043C2"/>
    <w:rsid w:val="00F0475A"/>
    <w:rsid w:val="00F048A4"/>
    <w:rsid w:val="00F04C55"/>
    <w:rsid w:val="00F04C84"/>
    <w:rsid w:val="00F04CE6"/>
    <w:rsid w:val="00F04F1A"/>
    <w:rsid w:val="00F051CF"/>
    <w:rsid w:val="00F052D6"/>
    <w:rsid w:val="00F0558A"/>
    <w:rsid w:val="00F05927"/>
    <w:rsid w:val="00F05DCE"/>
    <w:rsid w:val="00F05E06"/>
    <w:rsid w:val="00F05EA6"/>
    <w:rsid w:val="00F06163"/>
    <w:rsid w:val="00F06307"/>
    <w:rsid w:val="00F06329"/>
    <w:rsid w:val="00F06660"/>
    <w:rsid w:val="00F06996"/>
    <w:rsid w:val="00F069DB"/>
    <w:rsid w:val="00F06B27"/>
    <w:rsid w:val="00F06BCE"/>
    <w:rsid w:val="00F06BDC"/>
    <w:rsid w:val="00F07118"/>
    <w:rsid w:val="00F0734E"/>
    <w:rsid w:val="00F0763A"/>
    <w:rsid w:val="00F07843"/>
    <w:rsid w:val="00F07AA9"/>
    <w:rsid w:val="00F07C85"/>
    <w:rsid w:val="00F10177"/>
    <w:rsid w:val="00F10712"/>
    <w:rsid w:val="00F1080E"/>
    <w:rsid w:val="00F10902"/>
    <w:rsid w:val="00F10945"/>
    <w:rsid w:val="00F10A0C"/>
    <w:rsid w:val="00F10B38"/>
    <w:rsid w:val="00F10BCD"/>
    <w:rsid w:val="00F10C7F"/>
    <w:rsid w:val="00F10D34"/>
    <w:rsid w:val="00F10EAF"/>
    <w:rsid w:val="00F1137B"/>
    <w:rsid w:val="00F1173F"/>
    <w:rsid w:val="00F11D94"/>
    <w:rsid w:val="00F11D9F"/>
    <w:rsid w:val="00F11DDA"/>
    <w:rsid w:val="00F11EDB"/>
    <w:rsid w:val="00F11F64"/>
    <w:rsid w:val="00F1215B"/>
    <w:rsid w:val="00F12FA1"/>
    <w:rsid w:val="00F12FAB"/>
    <w:rsid w:val="00F130DF"/>
    <w:rsid w:val="00F131B4"/>
    <w:rsid w:val="00F134CE"/>
    <w:rsid w:val="00F1367A"/>
    <w:rsid w:val="00F1391C"/>
    <w:rsid w:val="00F13A33"/>
    <w:rsid w:val="00F13B7D"/>
    <w:rsid w:val="00F142D7"/>
    <w:rsid w:val="00F14744"/>
    <w:rsid w:val="00F14C6B"/>
    <w:rsid w:val="00F14E50"/>
    <w:rsid w:val="00F14FB7"/>
    <w:rsid w:val="00F15043"/>
    <w:rsid w:val="00F1524D"/>
    <w:rsid w:val="00F15561"/>
    <w:rsid w:val="00F15852"/>
    <w:rsid w:val="00F158C1"/>
    <w:rsid w:val="00F15A79"/>
    <w:rsid w:val="00F15D81"/>
    <w:rsid w:val="00F16619"/>
    <w:rsid w:val="00F16B74"/>
    <w:rsid w:val="00F16F9A"/>
    <w:rsid w:val="00F16FC6"/>
    <w:rsid w:val="00F170B6"/>
    <w:rsid w:val="00F1729C"/>
    <w:rsid w:val="00F174BA"/>
    <w:rsid w:val="00F1753D"/>
    <w:rsid w:val="00F17855"/>
    <w:rsid w:val="00F17938"/>
    <w:rsid w:val="00F17988"/>
    <w:rsid w:val="00F17BC9"/>
    <w:rsid w:val="00F209F4"/>
    <w:rsid w:val="00F20B0A"/>
    <w:rsid w:val="00F20D25"/>
    <w:rsid w:val="00F21034"/>
    <w:rsid w:val="00F21606"/>
    <w:rsid w:val="00F21658"/>
    <w:rsid w:val="00F218A3"/>
    <w:rsid w:val="00F21AC3"/>
    <w:rsid w:val="00F21DFB"/>
    <w:rsid w:val="00F21EE6"/>
    <w:rsid w:val="00F21FF3"/>
    <w:rsid w:val="00F224D9"/>
    <w:rsid w:val="00F225D9"/>
    <w:rsid w:val="00F22787"/>
    <w:rsid w:val="00F229A8"/>
    <w:rsid w:val="00F22E75"/>
    <w:rsid w:val="00F2345E"/>
    <w:rsid w:val="00F23A73"/>
    <w:rsid w:val="00F23C73"/>
    <w:rsid w:val="00F24040"/>
    <w:rsid w:val="00F24E66"/>
    <w:rsid w:val="00F24E69"/>
    <w:rsid w:val="00F25607"/>
    <w:rsid w:val="00F258E8"/>
    <w:rsid w:val="00F25CAC"/>
    <w:rsid w:val="00F25F1E"/>
    <w:rsid w:val="00F260F5"/>
    <w:rsid w:val="00F2634D"/>
    <w:rsid w:val="00F2638F"/>
    <w:rsid w:val="00F2651B"/>
    <w:rsid w:val="00F2660B"/>
    <w:rsid w:val="00F26670"/>
    <w:rsid w:val="00F2689F"/>
    <w:rsid w:val="00F26F5A"/>
    <w:rsid w:val="00F2732B"/>
    <w:rsid w:val="00F274B3"/>
    <w:rsid w:val="00F27650"/>
    <w:rsid w:val="00F279E2"/>
    <w:rsid w:val="00F30065"/>
    <w:rsid w:val="00F30076"/>
    <w:rsid w:val="00F30102"/>
    <w:rsid w:val="00F30306"/>
    <w:rsid w:val="00F30522"/>
    <w:rsid w:val="00F30634"/>
    <w:rsid w:val="00F306AA"/>
    <w:rsid w:val="00F307AB"/>
    <w:rsid w:val="00F30A7E"/>
    <w:rsid w:val="00F30E3A"/>
    <w:rsid w:val="00F31150"/>
    <w:rsid w:val="00F311C7"/>
    <w:rsid w:val="00F3153C"/>
    <w:rsid w:val="00F31544"/>
    <w:rsid w:val="00F317E5"/>
    <w:rsid w:val="00F31B18"/>
    <w:rsid w:val="00F31DD5"/>
    <w:rsid w:val="00F32020"/>
    <w:rsid w:val="00F32393"/>
    <w:rsid w:val="00F323C1"/>
    <w:rsid w:val="00F326B4"/>
    <w:rsid w:val="00F32C43"/>
    <w:rsid w:val="00F32C44"/>
    <w:rsid w:val="00F32EF1"/>
    <w:rsid w:val="00F3336E"/>
    <w:rsid w:val="00F33A12"/>
    <w:rsid w:val="00F33DA5"/>
    <w:rsid w:val="00F34139"/>
    <w:rsid w:val="00F342FF"/>
    <w:rsid w:val="00F34381"/>
    <w:rsid w:val="00F34494"/>
    <w:rsid w:val="00F348DE"/>
    <w:rsid w:val="00F34AB5"/>
    <w:rsid w:val="00F34AC3"/>
    <w:rsid w:val="00F34C57"/>
    <w:rsid w:val="00F34FD6"/>
    <w:rsid w:val="00F355FF"/>
    <w:rsid w:val="00F35610"/>
    <w:rsid w:val="00F35865"/>
    <w:rsid w:val="00F3591C"/>
    <w:rsid w:val="00F359EE"/>
    <w:rsid w:val="00F35ED6"/>
    <w:rsid w:val="00F36618"/>
    <w:rsid w:val="00F36663"/>
    <w:rsid w:val="00F366A7"/>
    <w:rsid w:val="00F36911"/>
    <w:rsid w:val="00F36ED2"/>
    <w:rsid w:val="00F36F02"/>
    <w:rsid w:val="00F37579"/>
    <w:rsid w:val="00F37B5D"/>
    <w:rsid w:val="00F40574"/>
    <w:rsid w:val="00F409AD"/>
    <w:rsid w:val="00F40C44"/>
    <w:rsid w:val="00F40D25"/>
    <w:rsid w:val="00F40F55"/>
    <w:rsid w:val="00F412C4"/>
    <w:rsid w:val="00F412ED"/>
    <w:rsid w:val="00F414BC"/>
    <w:rsid w:val="00F416A6"/>
    <w:rsid w:val="00F41C18"/>
    <w:rsid w:val="00F41C9D"/>
    <w:rsid w:val="00F41D84"/>
    <w:rsid w:val="00F41E21"/>
    <w:rsid w:val="00F4201F"/>
    <w:rsid w:val="00F4204E"/>
    <w:rsid w:val="00F421F5"/>
    <w:rsid w:val="00F42397"/>
    <w:rsid w:val="00F4256E"/>
    <w:rsid w:val="00F428BB"/>
    <w:rsid w:val="00F42F48"/>
    <w:rsid w:val="00F43145"/>
    <w:rsid w:val="00F43311"/>
    <w:rsid w:val="00F43577"/>
    <w:rsid w:val="00F437DB"/>
    <w:rsid w:val="00F43826"/>
    <w:rsid w:val="00F43BD9"/>
    <w:rsid w:val="00F440CA"/>
    <w:rsid w:val="00F4410A"/>
    <w:rsid w:val="00F4451A"/>
    <w:rsid w:val="00F44711"/>
    <w:rsid w:val="00F447A9"/>
    <w:rsid w:val="00F44CEA"/>
    <w:rsid w:val="00F44DC3"/>
    <w:rsid w:val="00F450B8"/>
    <w:rsid w:val="00F45578"/>
    <w:rsid w:val="00F455DD"/>
    <w:rsid w:val="00F455FB"/>
    <w:rsid w:val="00F4575C"/>
    <w:rsid w:val="00F45A13"/>
    <w:rsid w:val="00F46007"/>
    <w:rsid w:val="00F46367"/>
    <w:rsid w:val="00F46395"/>
    <w:rsid w:val="00F46C6B"/>
    <w:rsid w:val="00F46CF9"/>
    <w:rsid w:val="00F46F8F"/>
    <w:rsid w:val="00F478BE"/>
    <w:rsid w:val="00F479E8"/>
    <w:rsid w:val="00F47BDA"/>
    <w:rsid w:val="00F47CE3"/>
    <w:rsid w:val="00F47F30"/>
    <w:rsid w:val="00F500D8"/>
    <w:rsid w:val="00F50169"/>
    <w:rsid w:val="00F502A9"/>
    <w:rsid w:val="00F50396"/>
    <w:rsid w:val="00F504DA"/>
    <w:rsid w:val="00F506CB"/>
    <w:rsid w:val="00F507FF"/>
    <w:rsid w:val="00F5083D"/>
    <w:rsid w:val="00F5083E"/>
    <w:rsid w:val="00F5095D"/>
    <w:rsid w:val="00F50B96"/>
    <w:rsid w:val="00F50E68"/>
    <w:rsid w:val="00F50FDF"/>
    <w:rsid w:val="00F512E7"/>
    <w:rsid w:val="00F51378"/>
    <w:rsid w:val="00F51B6A"/>
    <w:rsid w:val="00F51CD3"/>
    <w:rsid w:val="00F51DF7"/>
    <w:rsid w:val="00F51EBB"/>
    <w:rsid w:val="00F51FB3"/>
    <w:rsid w:val="00F51FDD"/>
    <w:rsid w:val="00F5217F"/>
    <w:rsid w:val="00F523AF"/>
    <w:rsid w:val="00F524CB"/>
    <w:rsid w:val="00F5258F"/>
    <w:rsid w:val="00F5266B"/>
    <w:rsid w:val="00F5287E"/>
    <w:rsid w:val="00F52995"/>
    <w:rsid w:val="00F52FDF"/>
    <w:rsid w:val="00F53322"/>
    <w:rsid w:val="00F5348D"/>
    <w:rsid w:val="00F534E9"/>
    <w:rsid w:val="00F5354C"/>
    <w:rsid w:val="00F53554"/>
    <w:rsid w:val="00F5390C"/>
    <w:rsid w:val="00F539B0"/>
    <w:rsid w:val="00F53AE4"/>
    <w:rsid w:val="00F543B7"/>
    <w:rsid w:val="00F54A65"/>
    <w:rsid w:val="00F54A96"/>
    <w:rsid w:val="00F54AC4"/>
    <w:rsid w:val="00F54E3D"/>
    <w:rsid w:val="00F55926"/>
    <w:rsid w:val="00F55930"/>
    <w:rsid w:val="00F55E73"/>
    <w:rsid w:val="00F55F1A"/>
    <w:rsid w:val="00F55F39"/>
    <w:rsid w:val="00F56736"/>
    <w:rsid w:val="00F567D5"/>
    <w:rsid w:val="00F5683F"/>
    <w:rsid w:val="00F569FF"/>
    <w:rsid w:val="00F56CCC"/>
    <w:rsid w:val="00F56CE5"/>
    <w:rsid w:val="00F57080"/>
    <w:rsid w:val="00F570DD"/>
    <w:rsid w:val="00F57137"/>
    <w:rsid w:val="00F57166"/>
    <w:rsid w:val="00F57E1B"/>
    <w:rsid w:val="00F57EB9"/>
    <w:rsid w:val="00F57FBE"/>
    <w:rsid w:val="00F60049"/>
    <w:rsid w:val="00F603AB"/>
    <w:rsid w:val="00F60639"/>
    <w:rsid w:val="00F60A39"/>
    <w:rsid w:val="00F60C89"/>
    <w:rsid w:val="00F60E40"/>
    <w:rsid w:val="00F60EBA"/>
    <w:rsid w:val="00F614E5"/>
    <w:rsid w:val="00F6152B"/>
    <w:rsid w:val="00F61539"/>
    <w:rsid w:val="00F615EB"/>
    <w:rsid w:val="00F61663"/>
    <w:rsid w:val="00F61AEA"/>
    <w:rsid w:val="00F61E38"/>
    <w:rsid w:val="00F61E74"/>
    <w:rsid w:val="00F61FB3"/>
    <w:rsid w:val="00F61FF4"/>
    <w:rsid w:val="00F62219"/>
    <w:rsid w:val="00F62801"/>
    <w:rsid w:val="00F62939"/>
    <w:rsid w:val="00F62EE6"/>
    <w:rsid w:val="00F63080"/>
    <w:rsid w:val="00F632F7"/>
    <w:rsid w:val="00F6385F"/>
    <w:rsid w:val="00F63B2C"/>
    <w:rsid w:val="00F63DC8"/>
    <w:rsid w:val="00F64357"/>
    <w:rsid w:val="00F64A5A"/>
    <w:rsid w:val="00F64BD6"/>
    <w:rsid w:val="00F64CC1"/>
    <w:rsid w:val="00F65444"/>
    <w:rsid w:val="00F65998"/>
    <w:rsid w:val="00F65A46"/>
    <w:rsid w:val="00F65C84"/>
    <w:rsid w:val="00F65D4B"/>
    <w:rsid w:val="00F65E0A"/>
    <w:rsid w:val="00F65E79"/>
    <w:rsid w:val="00F65EB4"/>
    <w:rsid w:val="00F6636D"/>
    <w:rsid w:val="00F666AA"/>
    <w:rsid w:val="00F66FE7"/>
    <w:rsid w:val="00F6709B"/>
    <w:rsid w:val="00F6729C"/>
    <w:rsid w:val="00F67424"/>
    <w:rsid w:val="00F67641"/>
    <w:rsid w:val="00F67A7A"/>
    <w:rsid w:val="00F67DA9"/>
    <w:rsid w:val="00F67F59"/>
    <w:rsid w:val="00F700C4"/>
    <w:rsid w:val="00F706CC"/>
    <w:rsid w:val="00F70E04"/>
    <w:rsid w:val="00F71196"/>
    <w:rsid w:val="00F71598"/>
    <w:rsid w:val="00F71673"/>
    <w:rsid w:val="00F716E8"/>
    <w:rsid w:val="00F716F5"/>
    <w:rsid w:val="00F7185D"/>
    <w:rsid w:val="00F71A20"/>
    <w:rsid w:val="00F71C53"/>
    <w:rsid w:val="00F71D70"/>
    <w:rsid w:val="00F71DA4"/>
    <w:rsid w:val="00F7227C"/>
    <w:rsid w:val="00F72311"/>
    <w:rsid w:val="00F72407"/>
    <w:rsid w:val="00F72436"/>
    <w:rsid w:val="00F72823"/>
    <w:rsid w:val="00F728A7"/>
    <w:rsid w:val="00F72AB3"/>
    <w:rsid w:val="00F72B44"/>
    <w:rsid w:val="00F72E53"/>
    <w:rsid w:val="00F72EB5"/>
    <w:rsid w:val="00F72F07"/>
    <w:rsid w:val="00F73155"/>
    <w:rsid w:val="00F73162"/>
    <w:rsid w:val="00F732AB"/>
    <w:rsid w:val="00F7345F"/>
    <w:rsid w:val="00F73BAF"/>
    <w:rsid w:val="00F73E11"/>
    <w:rsid w:val="00F73FE0"/>
    <w:rsid w:val="00F742AA"/>
    <w:rsid w:val="00F7447E"/>
    <w:rsid w:val="00F7510B"/>
    <w:rsid w:val="00F754F4"/>
    <w:rsid w:val="00F75589"/>
    <w:rsid w:val="00F75D42"/>
    <w:rsid w:val="00F7618E"/>
    <w:rsid w:val="00F763D9"/>
    <w:rsid w:val="00F7664D"/>
    <w:rsid w:val="00F76751"/>
    <w:rsid w:val="00F768BF"/>
    <w:rsid w:val="00F76A16"/>
    <w:rsid w:val="00F76A50"/>
    <w:rsid w:val="00F76D13"/>
    <w:rsid w:val="00F76EA9"/>
    <w:rsid w:val="00F77057"/>
    <w:rsid w:val="00F77105"/>
    <w:rsid w:val="00F771D0"/>
    <w:rsid w:val="00F771E6"/>
    <w:rsid w:val="00F77409"/>
    <w:rsid w:val="00F77745"/>
    <w:rsid w:val="00F7778E"/>
    <w:rsid w:val="00F777D9"/>
    <w:rsid w:val="00F777F7"/>
    <w:rsid w:val="00F77D04"/>
    <w:rsid w:val="00F77D70"/>
    <w:rsid w:val="00F8052F"/>
    <w:rsid w:val="00F80673"/>
    <w:rsid w:val="00F809B6"/>
    <w:rsid w:val="00F80A5A"/>
    <w:rsid w:val="00F810F3"/>
    <w:rsid w:val="00F81241"/>
    <w:rsid w:val="00F81744"/>
    <w:rsid w:val="00F8179D"/>
    <w:rsid w:val="00F81BA1"/>
    <w:rsid w:val="00F81C22"/>
    <w:rsid w:val="00F81F05"/>
    <w:rsid w:val="00F81F9A"/>
    <w:rsid w:val="00F8202E"/>
    <w:rsid w:val="00F8222E"/>
    <w:rsid w:val="00F8234A"/>
    <w:rsid w:val="00F8240A"/>
    <w:rsid w:val="00F824B3"/>
    <w:rsid w:val="00F82B6E"/>
    <w:rsid w:val="00F82C2D"/>
    <w:rsid w:val="00F82C85"/>
    <w:rsid w:val="00F82F51"/>
    <w:rsid w:val="00F832F5"/>
    <w:rsid w:val="00F836F9"/>
    <w:rsid w:val="00F83847"/>
    <w:rsid w:val="00F83E48"/>
    <w:rsid w:val="00F8407E"/>
    <w:rsid w:val="00F844FF"/>
    <w:rsid w:val="00F84749"/>
    <w:rsid w:val="00F84895"/>
    <w:rsid w:val="00F85232"/>
    <w:rsid w:val="00F855F3"/>
    <w:rsid w:val="00F856CC"/>
    <w:rsid w:val="00F85974"/>
    <w:rsid w:val="00F859BA"/>
    <w:rsid w:val="00F86850"/>
    <w:rsid w:val="00F86A9C"/>
    <w:rsid w:val="00F86B64"/>
    <w:rsid w:val="00F87004"/>
    <w:rsid w:val="00F8705E"/>
    <w:rsid w:val="00F870C7"/>
    <w:rsid w:val="00F87163"/>
    <w:rsid w:val="00F87272"/>
    <w:rsid w:val="00F8729F"/>
    <w:rsid w:val="00F8754F"/>
    <w:rsid w:val="00F875F1"/>
    <w:rsid w:val="00F90163"/>
    <w:rsid w:val="00F901C8"/>
    <w:rsid w:val="00F90482"/>
    <w:rsid w:val="00F909E6"/>
    <w:rsid w:val="00F90A74"/>
    <w:rsid w:val="00F91388"/>
    <w:rsid w:val="00F9147A"/>
    <w:rsid w:val="00F91485"/>
    <w:rsid w:val="00F91B14"/>
    <w:rsid w:val="00F91F08"/>
    <w:rsid w:val="00F920EE"/>
    <w:rsid w:val="00F92278"/>
    <w:rsid w:val="00F92400"/>
    <w:rsid w:val="00F928E6"/>
    <w:rsid w:val="00F92C92"/>
    <w:rsid w:val="00F92CCC"/>
    <w:rsid w:val="00F92FB7"/>
    <w:rsid w:val="00F92FE4"/>
    <w:rsid w:val="00F93101"/>
    <w:rsid w:val="00F93315"/>
    <w:rsid w:val="00F93419"/>
    <w:rsid w:val="00F935FA"/>
    <w:rsid w:val="00F93676"/>
    <w:rsid w:val="00F936AA"/>
    <w:rsid w:val="00F9375E"/>
    <w:rsid w:val="00F93947"/>
    <w:rsid w:val="00F93A31"/>
    <w:rsid w:val="00F93AF8"/>
    <w:rsid w:val="00F93B75"/>
    <w:rsid w:val="00F93FF6"/>
    <w:rsid w:val="00F94899"/>
    <w:rsid w:val="00F94C7A"/>
    <w:rsid w:val="00F94D3D"/>
    <w:rsid w:val="00F95162"/>
    <w:rsid w:val="00F954DA"/>
    <w:rsid w:val="00F9580F"/>
    <w:rsid w:val="00F95969"/>
    <w:rsid w:val="00F963E0"/>
    <w:rsid w:val="00F965F5"/>
    <w:rsid w:val="00F967B8"/>
    <w:rsid w:val="00F969DD"/>
    <w:rsid w:val="00F96A7A"/>
    <w:rsid w:val="00F96BC1"/>
    <w:rsid w:val="00F96E75"/>
    <w:rsid w:val="00F97176"/>
    <w:rsid w:val="00F972F1"/>
    <w:rsid w:val="00F978C5"/>
    <w:rsid w:val="00F97C2A"/>
    <w:rsid w:val="00FA0207"/>
    <w:rsid w:val="00FA0964"/>
    <w:rsid w:val="00FA0A5F"/>
    <w:rsid w:val="00FA1448"/>
    <w:rsid w:val="00FA1988"/>
    <w:rsid w:val="00FA1D9E"/>
    <w:rsid w:val="00FA1DF8"/>
    <w:rsid w:val="00FA1F3A"/>
    <w:rsid w:val="00FA2142"/>
    <w:rsid w:val="00FA262A"/>
    <w:rsid w:val="00FA26EC"/>
    <w:rsid w:val="00FA29A1"/>
    <w:rsid w:val="00FA29FF"/>
    <w:rsid w:val="00FA2AD7"/>
    <w:rsid w:val="00FA2CEC"/>
    <w:rsid w:val="00FA2F43"/>
    <w:rsid w:val="00FA300B"/>
    <w:rsid w:val="00FA34CC"/>
    <w:rsid w:val="00FA37FB"/>
    <w:rsid w:val="00FA3842"/>
    <w:rsid w:val="00FA3A2D"/>
    <w:rsid w:val="00FA3ACA"/>
    <w:rsid w:val="00FA3BF4"/>
    <w:rsid w:val="00FA3C84"/>
    <w:rsid w:val="00FA43C5"/>
    <w:rsid w:val="00FA4BA1"/>
    <w:rsid w:val="00FA4BE3"/>
    <w:rsid w:val="00FA56D5"/>
    <w:rsid w:val="00FA576C"/>
    <w:rsid w:val="00FA579B"/>
    <w:rsid w:val="00FA582C"/>
    <w:rsid w:val="00FA5E66"/>
    <w:rsid w:val="00FA624D"/>
    <w:rsid w:val="00FA6793"/>
    <w:rsid w:val="00FA6A89"/>
    <w:rsid w:val="00FA6E09"/>
    <w:rsid w:val="00FA6E2B"/>
    <w:rsid w:val="00FA7118"/>
    <w:rsid w:val="00FA720F"/>
    <w:rsid w:val="00FA73CC"/>
    <w:rsid w:val="00FA73D6"/>
    <w:rsid w:val="00FA7617"/>
    <w:rsid w:val="00FA78C9"/>
    <w:rsid w:val="00FA7A8A"/>
    <w:rsid w:val="00FA7AC0"/>
    <w:rsid w:val="00FA7BD2"/>
    <w:rsid w:val="00FA7D09"/>
    <w:rsid w:val="00FA7D6C"/>
    <w:rsid w:val="00FB00AB"/>
    <w:rsid w:val="00FB0200"/>
    <w:rsid w:val="00FB0412"/>
    <w:rsid w:val="00FB06C8"/>
    <w:rsid w:val="00FB09CC"/>
    <w:rsid w:val="00FB0B25"/>
    <w:rsid w:val="00FB0CA6"/>
    <w:rsid w:val="00FB0E27"/>
    <w:rsid w:val="00FB12CE"/>
    <w:rsid w:val="00FB1347"/>
    <w:rsid w:val="00FB1549"/>
    <w:rsid w:val="00FB1C84"/>
    <w:rsid w:val="00FB1D42"/>
    <w:rsid w:val="00FB1E99"/>
    <w:rsid w:val="00FB1EFE"/>
    <w:rsid w:val="00FB22F0"/>
    <w:rsid w:val="00FB235C"/>
    <w:rsid w:val="00FB243B"/>
    <w:rsid w:val="00FB25C0"/>
    <w:rsid w:val="00FB28A6"/>
    <w:rsid w:val="00FB28A7"/>
    <w:rsid w:val="00FB29AA"/>
    <w:rsid w:val="00FB2A73"/>
    <w:rsid w:val="00FB2B84"/>
    <w:rsid w:val="00FB2D01"/>
    <w:rsid w:val="00FB3340"/>
    <w:rsid w:val="00FB359A"/>
    <w:rsid w:val="00FB3834"/>
    <w:rsid w:val="00FB3940"/>
    <w:rsid w:val="00FB3E87"/>
    <w:rsid w:val="00FB401F"/>
    <w:rsid w:val="00FB40AD"/>
    <w:rsid w:val="00FB44D1"/>
    <w:rsid w:val="00FB4807"/>
    <w:rsid w:val="00FB4AEC"/>
    <w:rsid w:val="00FB4C7D"/>
    <w:rsid w:val="00FB4C90"/>
    <w:rsid w:val="00FB4E24"/>
    <w:rsid w:val="00FB51C5"/>
    <w:rsid w:val="00FB52FE"/>
    <w:rsid w:val="00FB55A2"/>
    <w:rsid w:val="00FB5BA0"/>
    <w:rsid w:val="00FB5C27"/>
    <w:rsid w:val="00FB6063"/>
    <w:rsid w:val="00FB65B4"/>
    <w:rsid w:val="00FB742D"/>
    <w:rsid w:val="00FB7701"/>
    <w:rsid w:val="00FB7EA0"/>
    <w:rsid w:val="00FB7FE0"/>
    <w:rsid w:val="00FC0783"/>
    <w:rsid w:val="00FC083D"/>
    <w:rsid w:val="00FC0966"/>
    <w:rsid w:val="00FC09A1"/>
    <w:rsid w:val="00FC0CD9"/>
    <w:rsid w:val="00FC100B"/>
    <w:rsid w:val="00FC12AC"/>
    <w:rsid w:val="00FC15ED"/>
    <w:rsid w:val="00FC1673"/>
    <w:rsid w:val="00FC1AD2"/>
    <w:rsid w:val="00FC2152"/>
    <w:rsid w:val="00FC23FC"/>
    <w:rsid w:val="00FC25C4"/>
    <w:rsid w:val="00FC2AC3"/>
    <w:rsid w:val="00FC2BF1"/>
    <w:rsid w:val="00FC2D15"/>
    <w:rsid w:val="00FC320F"/>
    <w:rsid w:val="00FC384E"/>
    <w:rsid w:val="00FC394D"/>
    <w:rsid w:val="00FC3A80"/>
    <w:rsid w:val="00FC3F45"/>
    <w:rsid w:val="00FC406C"/>
    <w:rsid w:val="00FC4077"/>
    <w:rsid w:val="00FC4096"/>
    <w:rsid w:val="00FC456C"/>
    <w:rsid w:val="00FC4E4D"/>
    <w:rsid w:val="00FC515D"/>
    <w:rsid w:val="00FC515F"/>
    <w:rsid w:val="00FC578B"/>
    <w:rsid w:val="00FC5E7A"/>
    <w:rsid w:val="00FC5F10"/>
    <w:rsid w:val="00FC61EF"/>
    <w:rsid w:val="00FC65CA"/>
    <w:rsid w:val="00FC65DB"/>
    <w:rsid w:val="00FC6657"/>
    <w:rsid w:val="00FC6826"/>
    <w:rsid w:val="00FC6889"/>
    <w:rsid w:val="00FC6F04"/>
    <w:rsid w:val="00FC6F11"/>
    <w:rsid w:val="00FC77D4"/>
    <w:rsid w:val="00FC79E8"/>
    <w:rsid w:val="00FC7E39"/>
    <w:rsid w:val="00FD001A"/>
    <w:rsid w:val="00FD008B"/>
    <w:rsid w:val="00FD014B"/>
    <w:rsid w:val="00FD027F"/>
    <w:rsid w:val="00FD03C7"/>
    <w:rsid w:val="00FD09CB"/>
    <w:rsid w:val="00FD0E07"/>
    <w:rsid w:val="00FD0F79"/>
    <w:rsid w:val="00FD102B"/>
    <w:rsid w:val="00FD1568"/>
    <w:rsid w:val="00FD1609"/>
    <w:rsid w:val="00FD1A29"/>
    <w:rsid w:val="00FD1EE0"/>
    <w:rsid w:val="00FD1F08"/>
    <w:rsid w:val="00FD20AB"/>
    <w:rsid w:val="00FD2186"/>
    <w:rsid w:val="00FD2193"/>
    <w:rsid w:val="00FD21BC"/>
    <w:rsid w:val="00FD2541"/>
    <w:rsid w:val="00FD276C"/>
    <w:rsid w:val="00FD2940"/>
    <w:rsid w:val="00FD2A3A"/>
    <w:rsid w:val="00FD2AC2"/>
    <w:rsid w:val="00FD2B6D"/>
    <w:rsid w:val="00FD2C2B"/>
    <w:rsid w:val="00FD323D"/>
    <w:rsid w:val="00FD326A"/>
    <w:rsid w:val="00FD32B9"/>
    <w:rsid w:val="00FD371F"/>
    <w:rsid w:val="00FD3751"/>
    <w:rsid w:val="00FD396D"/>
    <w:rsid w:val="00FD4062"/>
    <w:rsid w:val="00FD442C"/>
    <w:rsid w:val="00FD44F4"/>
    <w:rsid w:val="00FD45A3"/>
    <w:rsid w:val="00FD481A"/>
    <w:rsid w:val="00FD49CB"/>
    <w:rsid w:val="00FD4A3B"/>
    <w:rsid w:val="00FD4C3B"/>
    <w:rsid w:val="00FD4F4B"/>
    <w:rsid w:val="00FD5367"/>
    <w:rsid w:val="00FD53E2"/>
    <w:rsid w:val="00FD5420"/>
    <w:rsid w:val="00FD5AB8"/>
    <w:rsid w:val="00FD5AFD"/>
    <w:rsid w:val="00FD5D35"/>
    <w:rsid w:val="00FD5F03"/>
    <w:rsid w:val="00FD5F05"/>
    <w:rsid w:val="00FD6028"/>
    <w:rsid w:val="00FD6A43"/>
    <w:rsid w:val="00FD6AD8"/>
    <w:rsid w:val="00FD6BE6"/>
    <w:rsid w:val="00FD6E70"/>
    <w:rsid w:val="00FD70FD"/>
    <w:rsid w:val="00FD7114"/>
    <w:rsid w:val="00FD730C"/>
    <w:rsid w:val="00FD7472"/>
    <w:rsid w:val="00FE0014"/>
    <w:rsid w:val="00FE01A4"/>
    <w:rsid w:val="00FE027A"/>
    <w:rsid w:val="00FE055B"/>
    <w:rsid w:val="00FE05BE"/>
    <w:rsid w:val="00FE0852"/>
    <w:rsid w:val="00FE08DB"/>
    <w:rsid w:val="00FE08F1"/>
    <w:rsid w:val="00FE0B5E"/>
    <w:rsid w:val="00FE0EB3"/>
    <w:rsid w:val="00FE10FD"/>
    <w:rsid w:val="00FE15E8"/>
    <w:rsid w:val="00FE2117"/>
    <w:rsid w:val="00FE2162"/>
    <w:rsid w:val="00FE231D"/>
    <w:rsid w:val="00FE26F1"/>
    <w:rsid w:val="00FE27BA"/>
    <w:rsid w:val="00FE2B4F"/>
    <w:rsid w:val="00FE2C43"/>
    <w:rsid w:val="00FE3154"/>
    <w:rsid w:val="00FE3573"/>
    <w:rsid w:val="00FE3748"/>
    <w:rsid w:val="00FE3848"/>
    <w:rsid w:val="00FE3C93"/>
    <w:rsid w:val="00FE4115"/>
    <w:rsid w:val="00FE441E"/>
    <w:rsid w:val="00FE4446"/>
    <w:rsid w:val="00FE4955"/>
    <w:rsid w:val="00FE4F79"/>
    <w:rsid w:val="00FE51AD"/>
    <w:rsid w:val="00FE52C2"/>
    <w:rsid w:val="00FE541F"/>
    <w:rsid w:val="00FE6206"/>
    <w:rsid w:val="00FE639B"/>
    <w:rsid w:val="00FE64DA"/>
    <w:rsid w:val="00FE6618"/>
    <w:rsid w:val="00FE668D"/>
    <w:rsid w:val="00FE66EA"/>
    <w:rsid w:val="00FE6B4A"/>
    <w:rsid w:val="00FE6DAE"/>
    <w:rsid w:val="00FE6EE5"/>
    <w:rsid w:val="00FE6FBC"/>
    <w:rsid w:val="00FE7095"/>
    <w:rsid w:val="00FE7154"/>
    <w:rsid w:val="00FE720B"/>
    <w:rsid w:val="00FE7D79"/>
    <w:rsid w:val="00FF000D"/>
    <w:rsid w:val="00FF0532"/>
    <w:rsid w:val="00FF0821"/>
    <w:rsid w:val="00FF0865"/>
    <w:rsid w:val="00FF0964"/>
    <w:rsid w:val="00FF0DA9"/>
    <w:rsid w:val="00FF11CA"/>
    <w:rsid w:val="00FF146D"/>
    <w:rsid w:val="00FF162E"/>
    <w:rsid w:val="00FF1663"/>
    <w:rsid w:val="00FF1688"/>
    <w:rsid w:val="00FF1826"/>
    <w:rsid w:val="00FF1AAC"/>
    <w:rsid w:val="00FF1B3C"/>
    <w:rsid w:val="00FF23BC"/>
    <w:rsid w:val="00FF23EE"/>
    <w:rsid w:val="00FF25FB"/>
    <w:rsid w:val="00FF363D"/>
    <w:rsid w:val="00FF3750"/>
    <w:rsid w:val="00FF3DFE"/>
    <w:rsid w:val="00FF40B3"/>
    <w:rsid w:val="00FF40BD"/>
    <w:rsid w:val="00FF42CF"/>
    <w:rsid w:val="00FF4553"/>
    <w:rsid w:val="00FF4942"/>
    <w:rsid w:val="00FF4A66"/>
    <w:rsid w:val="00FF4CCC"/>
    <w:rsid w:val="00FF4F9E"/>
    <w:rsid w:val="00FF5021"/>
    <w:rsid w:val="00FF50D0"/>
    <w:rsid w:val="00FF51CF"/>
    <w:rsid w:val="00FF52B8"/>
    <w:rsid w:val="00FF57E5"/>
    <w:rsid w:val="00FF5A5B"/>
    <w:rsid w:val="00FF5A61"/>
    <w:rsid w:val="00FF5F8E"/>
    <w:rsid w:val="00FF5FFE"/>
    <w:rsid w:val="00FF6CD1"/>
    <w:rsid w:val="00FF6D50"/>
    <w:rsid w:val="00FF6EE1"/>
    <w:rsid w:val="00FF6FD3"/>
    <w:rsid w:val="00FF71AA"/>
    <w:rsid w:val="00FF7264"/>
    <w:rsid w:val="00FF72B7"/>
    <w:rsid w:val="00FF7324"/>
    <w:rsid w:val="00FF7A9A"/>
    <w:rsid w:val="00FF7E7C"/>
    <w:rsid w:val="00FF7E85"/>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35" w:qFormat="1"/>
    <w:lsdException w:name="annotation reference"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2E1D"/>
    <w:rPr>
      <w:rFonts w:ascii="Times New Roman" w:eastAsia="Times New Roman" w:hAnsi="Times New Roman"/>
      <w:sz w:val="24"/>
      <w:szCs w:val="24"/>
    </w:rPr>
  </w:style>
  <w:style w:type="paragraph" w:styleId="Titre1">
    <w:name w:val="heading 1"/>
    <w:basedOn w:val="Normal"/>
    <w:next w:val="Normal"/>
    <w:link w:val="Titre1Car"/>
    <w:uiPriority w:val="9"/>
    <w:qFormat/>
    <w:rsid w:val="001F0A04"/>
    <w:pPr>
      <w:keepNext/>
      <w:numPr>
        <w:numId w:val="1"/>
      </w:numPr>
      <w:spacing w:before="240" w:after="60" w:line="276" w:lineRule="auto"/>
      <w:ind w:left="432"/>
      <w:outlineLvl w:val="0"/>
    </w:pPr>
    <w:rPr>
      <w:rFonts w:ascii="Cambria" w:hAnsi="Cambria"/>
      <w:b/>
      <w:bCs/>
      <w:kern w:val="32"/>
      <w:sz w:val="32"/>
      <w:szCs w:val="32"/>
      <w:lang w:eastAsia="en-US"/>
    </w:rPr>
  </w:style>
  <w:style w:type="paragraph" w:styleId="Titre2">
    <w:name w:val="heading 2"/>
    <w:basedOn w:val="Normal"/>
    <w:next w:val="Normal"/>
    <w:link w:val="Titre2Car"/>
    <w:uiPriority w:val="9"/>
    <w:unhideWhenUsed/>
    <w:qFormat/>
    <w:rsid w:val="002A13F6"/>
    <w:pPr>
      <w:keepNext/>
      <w:numPr>
        <w:ilvl w:val="1"/>
        <w:numId w:val="1"/>
      </w:numPr>
      <w:spacing w:before="240" w:after="60" w:line="276" w:lineRule="auto"/>
      <w:outlineLvl w:val="1"/>
    </w:pPr>
    <w:rPr>
      <w:rFonts w:ascii="Cambria" w:hAnsi="Cambria"/>
      <w:b/>
      <w:bCs/>
      <w:i/>
      <w:iCs/>
      <w:sz w:val="28"/>
      <w:szCs w:val="28"/>
      <w:lang w:eastAsia="en-US"/>
    </w:rPr>
  </w:style>
  <w:style w:type="paragraph" w:styleId="Titre3">
    <w:name w:val="heading 3"/>
    <w:basedOn w:val="Normal"/>
    <w:next w:val="Normal"/>
    <w:link w:val="Titre3Car"/>
    <w:uiPriority w:val="9"/>
    <w:unhideWhenUsed/>
    <w:qFormat/>
    <w:rsid w:val="002A13F6"/>
    <w:pPr>
      <w:keepNext/>
      <w:numPr>
        <w:ilvl w:val="2"/>
        <w:numId w:val="1"/>
      </w:numPr>
      <w:spacing w:before="240" w:after="60" w:line="276" w:lineRule="auto"/>
      <w:outlineLvl w:val="2"/>
    </w:pPr>
    <w:rPr>
      <w:rFonts w:ascii="Cambria" w:hAnsi="Cambria"/>
      <w:b/>
      <w:bCs/>
      <w:sz w:val="26"/>
      <w:szCs w:val="26"/>
      <w:lang w:eastAsia="en-US"/>
    </w:rPr>
  </w:style>
  <w:style w:type="paragraph" w:styleId="Titre4">
    <w:name w:val="heading 4"/>
    <w:basedOn w:val="Normal"/>
    <w:next w:val="Normal"/>
    <w:link w:val="Titre4Car"/>
    <w:uiPriority w:val="9"/>
    <w:unhideWhenUsed/>
    <w:qFormat/>
    <w:rsid w:val="00AD5D85"/>
    <w:pPr>
      <w:keepNext/>
      <w:numPr>
        <w:ilvl w:val="3"/>
        <w:numId w:val="1"/>
      </w:numPr>
      <w:spacing w:before="240" w:after="60" w:line="276" w:lineRule="auto"/>
      <w:outlineLvl w:val="3"/>
    </w:pPr>
    <w:rPr>
      <w:rFonts w:ascii="Calibri" w:hAnsi="Calibri"/>
      <w:b/>
      <w:bCs/>
      <w:sz w:val="28"/>
      <w:szCs w:val="28"/>
      <w:lang w:eastAsia="en-US"/>
    </w:rPr>
  </w:style>
  <w:style w:type="paragraph" w:styleId="Titre5">
    <w:name w:val="heading 5"/>
    <w:basedOn w:val="Normal"/>
    <w:next w:val="Normal"/>
    <w:link w:val="Titre5Car"/>
    <w:uiPriority w:val="9"/>
    <w:unhideWhenUsed/>
    <w:qFormat/>
    <w:rsid w:val="00C35F36"/>
    <w:pPr>
      <w:numPr>
        <w:ilvl w:val="4"/>
        <w:numId w:val="1"/>
      </w:numPr>
      <w:spacing w:before="240" w:after="60" w:line="276" w:lineRule="auto"/>
      <w:outlineLvl w:val="4"/>
    </w:pPr>
    <w:rPr>
      <w:rFonts w:ascii="Calibri" w:hAnsi="Calibri"/>
      <w:b/>
      <w:bCs/>
      <w:i/>
      <w:iCs/>
      <w:sz w:val="26"/>
      <w:szCs w:val="26"/>
      <w:lang w:eastAsia="en-US"/>
    </w:rPr>
  </w:style>
  <w:style w:type="paragraph" w:styleId="Titre6">
    <w:name w:val="heading 6"/>
    <w:basedOn w:val="Normal"/>
    <w:next w:val="Normal"/>
    <w:link w:val="Titre6Car"/>
    <w:uiPriority w:val="9"/>
    <w:semiHidden/>
    <w:unhideWhenUsed/>
    <w:qFormat/>
    <w:rsid w:val="00C35F36"/>
    <w:pPr>
      <w:numPr>
        <w:ilvl w:val="5"/>
        <w:numId w:val="1"/>
      </w:numPr>
      <w:spacing w:before="240" w:after="60" w:line="276" w:lineRule="auto"/>
      <w:outlineLvl w:val="5"/>
    </w:pPr>
    <w:rPr>
      <w:rFonts w:ascii="Calibri" w:hAnsi="Calibri"/>
      <w:b/>
      <w:bCs/>
      <w:sz w:val="22"/>
      <w:szCs w:val="22"/>
      <w:lang w:eastAsia="en-US"/>
    </w:rPr>
  </w:style>
  <w:style w:type="paragraph" w:styleId="Titre7">
    <w:name w:val="heading 7"/>
    <w:basedOn w:val="Normal"/>
    <w:next w:val="Normal"/>
    <w:link w:val="Titre7Car"/>
    <w:uiPriority w:val="9"/>
    <w:semiHidden/>
    <w:unhideWhenUsed/>
    <w:qFormat/>
    <w:rsid w:val="00C35F36"/>
    <w:pPr>
      <w:numPr>
        <w:ilvl w:val="6"/>
        <w:numId w:val="1"/>
      </w:numPr>
      <w:spacing w:before="240" w:after="60" w:line="276" w:lineRule="auto"/>
      <w:outlineLvl w:val="6"/>
    </w:pPr>
    <w:rPr>
      <w:rFonts w:ascii="Calibri" w:hAnsi="Calibri"/>
      <w:lang w:eastAsia="en-US"/>
    </w:rPr>
  </w:style>
  <w:style w:type="paragraph" w:styleId="Titre8">
    <w:name w:val="heading 8"/>
    <w:basedOn w:val="Normal"/>
    <w:next w:val="Normal"/>
    <w:link w:val="Titre8Car"/>
    <w:uiPriority w:val="9"/>
    <w:semiHidden/>
    <w:unhideWhenUsed/>
    <w:qFormat/>
    <w:rsid w:val="00C35F36"/>
    <w:pPr>
      <w:numPr>
        <w:ilvl w:val="7"/>
        <w:numId w:val="1"/>
      </w:numPr>
      <w:spacing w:before="240" w:after="60" w:line="276" w:lineRule="auto"/>
      <w:outlineLvl w:val="7"/>
    </w:pPr>
    <w:rPr>
      <w:rFonts w:ascii="Calibri" w:hAnsi="Calibri"/>
      <w:i/>
      <w:iCs/>
      <w:lang w:eastAsia="en-US"/>
    </w:rPr>
  </w:style>
  <w:style w:type="paragraph" w:styleId="Titre9">
    <w:name w:val="heading 9"/>
    <w:basedOn w:val="Normal"/>
    <w:next w:val="Normal"/>
    <w:link w:val="Titre9Car"/>
    <w:uiPriority w:val="9"/>
    <w:semiHidden/>
    <w:unhideWhenUsed/>
    <w:qFormat/>
    <w:rsid w:val="00C35F36"/>
    <w:pPr>
      <w:numPr>
        <w:ilvl w:val="8"/>
        <w:numId w:val="1"/>
      </w:numPr>
      <w:spacing w:before="240" w:after="60" w:line="276" w:lineRule="auto"/>
      <w:outlineLvl w:val="8"/>
    </w:pPr>
    <w:rPr>
      <w:rFonts w:ascii="Cambria" w:hAnsi="Cambria"/>
      <w:sz w:val="22"/>
      <w:szCs w:val="2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F30E3A"/>
    <w:pPr>
      <w:tabs>
        <w:tab w:val="center" w:pos="4536"/>
        <w:tab w:val="right" w:pos="9072"/>
      </w:tabs>
    </w:pPr>
    <w:rPr>
      <w:rFonts w:ascii="Calibri" w:eastAsia="Calibri" w:hAnsi="Calibri"/>
      <w:sz w:val="22"/>
      <w:szCs w:val="22"/>
      <w:lang w:eastAsia="en-US"/>
    </w:rPr>
  </w:style>
  <w:style w:type="character" w:customStyle="1" w:styleId="En-tteCar">
    <w:name w:val="En-tête Car"/>
    <w:basedOn w:val="Policepardfaut"/>
    <w:link w:val="En-tte"/>
    <w:uiPriority w:val="99"/>
    <w:rsid w:val="00F30E3A"/>
  </w:style>
  <w:style w:type="paragraph" w:styleId="Pieddepage">
    <w:name w:val="footer"/>
    <w:basedOn w:val="Normal"/>
    <w:link w:val="PieddepageCar"/>
    <w:uiPriority w:val="99"/>
    <w:unhideWhenUsed/>
    <w:rsid w:val="00F30E3A"/>
    <w:pPr>
      <w:tabs>
        <w:tab w:val="center" w:pos="4536"/>
        <w:tab w:val="right" w:pos="9072"/>
      </w:tabs>
    </w:pPr>
    <w:rPr>
      <w:rFonts w:ascii="Calibri" w:eastAsia="Calibri" w:hAnsi="Calibri"/>
      <w:sz w:val="22"/>
      <w:szCs w:val="22"/>
      <w:lang w:eastAsia="en-US"/>
    </w:rPr>
  </w:style>
  <w:style w:type="character" w:customStyle="1" w:styleId="PieddepageCar">
    <w:name w:val="Pied de page Car"/>
    <w:basedOn w:val="Policepardfaut"/>
    <w:link w:val="Pieddepage"/>
    <w:uiPriority w:val="99"/>
    <w:rsid w:val="00F30E3A"/>
  </w:style>
  <w:style w:type="paragraph" w:styleId="Textedebulles">
    <w:name w:val="Balloon Text"/>
    <w:basedOn w:val="Normal"/>
    <w:link w:val="TextedebullesCar"/>
    <w:uiPriority w:val="99"/>
    <w:semiHidden/>
    <w:unhideWhenUsed/>
    <w:rsid w:val="00F30E3A"/>
    <w:rPr>
      <w:rFonts w:ascii="Tahoma" w:eastAsia="Calibri" w:hAnsi="Tahoma" w:cs="Tahoma"/>
      <w:sz w:val="16"/>
      <w:szCs w:val="16"/>
      <w:lang w:eastAsia="en-US"/>
    </w:rPr>
  </w:style>
  <w:style w:type="character" w:customStyle="1" w:styleId="TextedebullesCar">
    <w:name w:val="Texte de bulles Car"/>
    <w:basedOn w:val="Policepardfaut"/>
    <w:link w:val="Textedebulles"/>
    <w:uiPriority w:val="99"/>
    <w:semiHidden/>
    <w:rsid w:val="00F30E3A"/>
    <w:rPr>
      <w:rFonts w:ascii="Tahoma" w:hAnsi="Tahoma" w:cs="Tahoma"/>
      <w:sz w:val="16"/>
      <w:szCs w:val="16"/>
    </w:rPr>
  </w:style>
  <w:style w:type="character" w:styleId="Numrodepage">
    <w:name w:val="page number"/>
    <w:basedOn w:val="Policepardfaut"/>
    <w:uiPriority w:val="99"/>
    <w:unhideWhenUsed/>
    <w:rsid w:val="00DB1EEB"/>
    <w:rPr>
      <w:rFonts w:eastAsia="Times New Roman" w:cs="Times New Roman"/>
      <w:bCs w:val="0"/>
      <w:iCs w:val="0"/>
      <w:szCs w:val="22"/>
      <w:lang w:val="fr-FR"/>
    </w:rPr>
  </w:style>
  <w:style w:type="paragraph" w:styleId="Lgende">
    <w:name w:val="caption"/>
    <w:basedOn w:val="Normal"/>
    <w:next w:val="Normal"/>
    <w:autoRedefine/>
    <w:uiPriority w:val="35"/>
    <w:qFormat/>
    <w:rsid w:val="00C26790"/>
    <w:pPr>
      <w:spacing w:before="240" w:after="200" w:line="276" w:lineRule="auto"/>
      <w:jc w:val="center"/>
    </w:pPr>
    <w:rPr>
      <w:rFonts w:ascii="Frutiger-Light" w:eastAsia="Calibri" w:hAnsi="Frutiger-Light"/>
      <w:b/>
      <w:bCs/>
      <w:sz w:val="16"/>
      <w:szCs w:val="16"/>
      <w:lang w:val="en-GB" w:eastAsia="en-US"/>
    </w:rPr>
  </w:style>
  <w:style w:type="character" w:customStyle="1" w:styleId="Titre1Car">
    <w:name w:val="Titre 1 Car"/>
    <w:basedOn w:val="Policepardfaut"/>
    <w:link w:val="Titre1"/>
    <w:uiPriority w:val="9"/>
    <w:rsid w:val="001F0A04"/>
    <w:rPr>
      <w:rFonts w:ascii="Cambria" w:eastAsia="Times New Roman" w:hAnsi="Cambria"/>
      <w:b/>
      <w:bCs/>
      <w:kern w:val="32"/>
      <w:sz w:val="32"/>
      <w:szCs w:val="32"/>
      <w:lang w:eastAsia="en-US"/>
    </w:rPr>
  </w:style>
  <w:style w:type="paragraph" w:styleId="TM1">
    <w:name w:val="toc 1"/>
    <w:basedOn w:val="Normal"/>
    <w:next w:val="Normal"/>
    <w:autoRedefine/>
    <w:uiPriority w:val="39"/>
    <w:unhideWhenUsed/>
    <w:rsid w:val="00E21C67"/>
    <w:pPr>
      <w:tabs>
        <w:tab w:val="left" w:pos="660"/>
        <w:tab w:val="right" w:leader="dot" w:pos="9062"/>
      </w:tabs>
      <w:spacing w:line="360" w:lineRule="auto"/>
      <w:jc w:val="both"/>
    </w:pPr>
    <w:rPr>
      <w:rFonts w:ascii="Calibri" w:eastAsia="Calibri" w:hAnsi="Calibri"/>
      <w:b/>
      <w:noProof/>
      <w:color w:val="C84331"/>
      <w:sz w:val="20"/>
      <w:szCs w:val="20"/>
      <w:lang w:val="en-GB" w:eastAsia="en-US"/>
    </w:rPr>
  </w:style>
  <w:style w:type="character" w:styleId="Lienhypertexte">
    <w:name w:val="Hyperlink"/>
    <w:basedOn w:val="Policepardfaut"/>
    <w:uiPriority w:val="99"/>
    <w:unhideWhenUsed/>
    <w:rsid w:val="00354CA0"/>
    <w:rPr>
      <w:color w:val="0000FF"/>
      <w:u w:val="single"/>
    </w:rPr>
  </w:style>
  <w:style w:type="character" w:customStyle="1" w:styleId="Titre2Car">
    <w:name w:val="Titre 2 Car"/>
    <w:basedOn w:val="Policepardfaut"/>
    <w:link w:val="Titre2"/>
    <w:uiPriority w:val="9"/>
    <w:rsid w:val="002A13F6"/>
    <w:rPr>
      <w:rFonts w:ascii="Cambria" w:eastAsia="Times New Roman" w:hAnsi="Cambria"/>
      <w:b/>
      <w:bCs/>
      <w:i/>
      <w:iCs/>
      <w:sz w:val="28"/>
      <w:szCs w:val="28"/>
      <w:lang w:eastAsia="en-US"/>
    </w:rPr>
  </w:style>
  <w:style w:type="character" w:customStyle="1" w:styleId="Titre3Car">
    <w:name w:val="Titre 3 Car"/>
    <w:basedOn w:val="Policepardfaut"/>
    <w:link w:val="Titre3"/>
    <w:uiPriority w:val="9"/>
    <w:rsid w:val="002A13F6"/>
    <w:rPr>
      <w:rFonts w:ascii="Cambria" w:eastAsia="Times New Roman" w:hAnsi="Cambria"/>
      <w:b/>
      <w:bCs/>
      <w:sz w:val="26"/>
      <w:szCs w:val="26"/>
      <w:lang w:eastAsia="en-US"/>
    </w:rPr>
  </w:style>
  <w:style w:type="paragraph" w:styleId="TM2">
    <w:name w:val="toc 2"/>
    <w:basedOn w:val="Normal"/>
    <w:next w:val="Normal"/>
    <w:autoRedefine/>
    <w:uiPriority w:val="39"/>
    <w:unhideWhenUsed/>
    <w:rsid w:val="008818E5"/>
    <w:pPr>
      <w:tabs>
        <w:tab w:val="left" w:pos="709"/>
        <w:tab w:val="right" w:leader="dot" w:pos="9062"/>
      </w:tabs>
      <w:spacing w:line="360" w:lineRule="auto"/>
      <w:ind w:left="220"/>
      <w:jc w:val="both"/>
    </w:pPr>
    <w:rPr>
      <w:rFonts w:ascii="Frutiger-Light" w:eastAsia="Calibri" w:hAnsi="Frutiger-Light"/>
      <w:b/>
      <w:noProof/>
      <w:color w:val="58585A"/>
      <w:sz w:val="18"/>
      <w:szCs w:val="18"/>
      <w:lang w:val="en-GB" w:eastAsia="en-US"/>
    </w:rPr>
  </w:style>
  <w:style w:type="paragraph" w:styleId="TM3">
    <w:name w:val="toc 3"/>
    <w:basedOn w:val="Normal"/>
    <w:next w:val="Normal"/>
    <w:autoRedefine/>
    <w:uiPriority w:val="39"/>
    <w:unhideWhenUsed/>
    <w:rsid w:val="008652C5"/>
    <w:pPr>
      <w:tabs>
        <w:tab w:val="left" w:pos="1320"/>
        <w:tab w:val="right" w:leader="dot" w:pos="9062"/>
      </w:tabs>
      <w:spacing w:line="360" w:lineRule="auto"/>
      <w:ind w:left="440"/>
    </w:pPr>
    <w:rPr>
      <w:rFonts w:ascii="Frutiger-Light" w:eastAsia="Calibri" w:hAnsi="Frutiger-Light"/>
      <w:noProof/>
      <w:color w:val="E28F00"/>
      <w:sz w:val="18"/>
      <w:szCs w:val="18"/>
      <w:lang w:val="en-GB" w:eastAsia="en-US"/>
    </w:rPr>
  </w:style>
  <w:style w:type="character" w:customStyle="1" w:styleId="Titre4Car">
    <w:name w:val="Titre 4 Car"/>
    <w:basedOn w:val="Policepardfaut"/>
    <w:link w:val="Titre4"/>
    <w:uiPriority w:val="9"/>
    <w:rsid w:val="00AD5D85"/>
    <w:rPr>
      <w:rFonts w:eastAsia="Times New Roman"/>
      <w:b/>
      <w:bCs/>
      <w:sz w:val="28"/>
      <w:szCs w:val="28"/>
      <w:lang w:eastAsia="en-US"/>
    </w:rPr>
  </w:style>
  <w:style w:type="paragraph" w:styleId="TM4">
    <w:name w:val="toc 4"/>
    <w:basedOn w:val="Normal"/>
    <w:next w:val="Normal"/>
    <w:autoRedefine/>
    <w:uiPriority w:val="39"/>
    <w:unhideWhenUsed/>
    <w:rsid w:val="001D65C5"/>
    <w:pPr>
      <w:spacing w:after="200" w:line="276" w:lineRule="auto"/>
      <w:ind w:left="660"/>
    </w:pPr>
    <w:rPr>
      <w:rFonts w:ascii="Calibri" w:eastAsia="Calibri" w:hAnsi="Calibri"/>
      <w:sz w:val="22"/>
      <w:szCs w:val="22"/>
      <w:lang w:eastAsia="en-US"/>
    </w:rPr>
  </w:style>
  <w:style w:type="character" w:styleId="Lienhypertextesuivivisit">
    <w:name w:val="FollowedHyperlink"/>
    <w:basedOn w:val="Policepardfaut"/>
    <w:uiPriority w:val="99"/>
    <w:semiHidden/>
    <w:unhideWhenUsed/>
    <w:rsid w:val="005B3AFB"/>
    <w:rPr>
      <w:color w:val="800080"/>
      <w:u w:val="single"/>
    </w:rPr>
  </w:style>
  <w:style w:type="paragraph" w:styleId="Sansinterligne">
    <w:name w:val="No Spacing"/>
    <w:uiPriority w:val="1"/>
    <w:qFormat/>
    <w:rsid w:val="00820713"/>
    <w:rPr>
      <w:sz w:val="22"/>
      <w:szCs w:val="22"/>
      <w:lang w:eastAsia="en-US"/>
    </w:rPr>
  </w:style>
  <w:style w:type="paragraph" w:styleId="Notedebasdepage">
    <w:name w:val="footnote text"/>
    <w:basedOn w:val="Normal"/>
    <w:link w:val="NotedebasdepageCar"/>
    <w:uiPriority w:val="99"/>
    <w:unhideWhenUsed/>
    <w:rsid w:val="002568D4"/>
    <w:pPr>
      <w:spacing w:after="200" w:line="276" w:lineRule="auto"/>
    </w:pPr>
    <w:rPr>
      <w:rFonts w:ascii="Calibri" w:eastAsia="Calibri" w:hAnsi="Calibri"/>
      <w:sz w:val="20"/>
      <w:szCs w:val="20"/>
      <w:lang w:eastAsia="en-US"/>
    </w:rPr>
  </w:style>
  <w:style w:type="character" w:customStyle="1" w:styleId="NotedebasdepageCar">
    <w:name w:val="Note de bas de page Car"/>
    <w:basedOn w:val="Policepardfaut"/>
    <w:link w:val="Notedebasdepage"/>
    <w:uiPriority w:val="99"/>
    <w:rsid w:val="002568D4"/>
    <w:rPr>
      <w:lang w:eastAsia="en-US"/>
    </w:rPr>
  </w:style>
  <w:style w:type="character" w:styleId="Appelnotedebasdep">
    <w:name w:val="footnote reference"/>
    <w:basedOn w:val="Policepardfaut"/>
    <w:uiPriority w:val="99"/>
    <w:semiHidden/>
    <w:unhideWhenUsed/>
    <w:rsid w:val="002568D4"/>
    <w:rPr>
      <w:vertAlign w:val="superscript"/>
    </w:rPr>
  </w:style>
  <w:style w:type="paragraph" w:styleId="Paragraphedeliste">
    <w:name w:val="List Paragraph"/>
    <w:basedOn w:val="Normal"/>
    <w:link w:val="ParagraphedelisteCar"/>
    <w:uiPriority w:val="34"/>
    <w:qFormat/>
    <w:rsid w:val="00E01FE4"/>
    <w:pPr>
      <w:spacing w:after="200" w:line="276" w:lineRule="auto"/>
      <w:ind w:left="708"/>
    </w:pPr>
    <w:rPr>
      <w:rFonts w:ascii="Calibri" w:eastAsia="Calibri" w:hAnsi="Calibri"/>
      <w:sz w:val="22"/>
      <w:szCs w:val="22"/>
      <w:lang w:eastAsia="en-US"/>
    </w:rPr>
  </w:style>
  <w:style w:type="paragraph" w:styleId="Notedefin">
    <w:name w:val="endnote text"/>
    <w:basedOn w:val="Normal"/>
    <w:link w:val="NotedefinCar"/>
    <w:uiPriority w:val="99"/>
    <w:unhideWhenUsed/>
    <w:rsid w:val="00F763D9"/>
    <w:pPr>
      <w:spacing w:after="200" w:line="276" w:lineRule="auto"/>
    </w:pPr>
    <w:rPr>
      <w:rFonts w:ascii="Calibri" w:eastAsia="Calibri" w:hAnsi="Calibri"/>
      <w:sz w:val="20"/>
      <w:szCs w:val="20"/>
      <w:lang w:eastAsia="en-US"/>
    </w:rPr>
  </w:style>
  <w:style w:type="character" w:customStyle="1" w:styleId="NotedefinCar">
    <w:name w:val="Note de fin Car"/>
    <w:basedOn w:val="Policepardfaut"/>
    <w:link w:val="Notedefin"/>
    <w:uiPriority w:val="99"/>
    <w:rsid w:val="00F763D9"/>
    <w:rPr>
      <w:lang w:eastAsia="en-US"/>
    </w:rPr>
  </w:style>
  <w:style w:type="character" w:styleId="Appeldenotedefin">
    <w:name w:val="endnote reference"/>
    <w:basedOn w:val="Policepardfaut"/>
    <w:uiPriority w:val="99"/>
    <w:unhideWhenUsed/>
    <w:rsid w:val="00F763D9"/>
    <w:rPr>
      <w:vertAlign w:val="superscript"/>
    </w:rPr>
  </w:style>
  <w:style w:type="paragraph" w:styleId="TM5">
    <w:name w:val="toc 5"/>
    <w:basedOn w:val="Normal"/>
    <w:next w:val="Normal"/>
    <w:autoRedefine/>
    <w:uiPriority w:val="39"/>
    <w:unhideWhenUsed/>
    <w:rsid w:val="00630224"/>
    <w:pPr>
      <w:spacing w:after="100" w:line="276" w:lineRule="auto"/>
      <w:ind w:left="880"/>
    </w:pPr>
    <w:rPr>
      <w:rFonts w:ascii="Calibri" w:hAnsi="Calibri"/>
      <w:sz w:val="22"/>
      <w:szCs w:val="22"/>
    </w:rPr>
  </w:style>
  <w:style w:type="paragraph" w:styleId="TM6">
    <w:name w:val="toc 6"/>
    <w:basedOn w:val="Normal"/>
    <w:next w:val="Normal"/>
    <w:autoRedefine/>
    <w:uiPriority w:val="39"/>
    <w:unhideWhenUsed/>
    <w:rsid w:val="00630224"/>
    <w:pPr>
      <w:spacing w:after="100" w:line="276" w:lineRule="auto"/>
      <w:ind w:left="1100"/>
    </w:pPr>
    <w:rPr>
      <w:rFonts w:ascii="Calibri" w:hAnsi="Calibri"/>
      <w:sz w:val="22"/>
      <w:szCs w:val="22"/>
    </w:rPr>
  </w:style>
  <w:style w:type="paragraph" w:styleId="TM7">
    <w:name w:val="toc 7"/>
    <w:basedOn w:val="Normal"/>
    <w:next w:val="Normal"/>
    <w:autoRedefine/>
    <w:uiPriority w:val="39"/>
    <w:unhideWhenUsed/>
    <w:rsid w:val="00630224"/>
    <w:pPr>
      <w:spacing w:after="100" w:line="276" w:lineRule="auto"/>
      <w:ind w:left="1320"/>
    </w:pPr>
    <w:rPr>
      <w:rFonts w:ascii="Calibri" w:hAnsi="Calibri"/>
      <w:sz w:val="22"/>
      <w:szCs w:val="22"/>
    </w:rPr>
  </w:style>
  <w:style w:type="paragraph" w:styleId="TM8">
    <w:name w:val="toc 8"/>
    <w:basedOn w:val="Normal"/>
    <w:next w:val="Normal"/>
    <w:autoRedefine/>
    <w:uiPriority w:val="39"/>
    <w:unhideWhenUsed/>
    <w:rsid w:val="00630224"/>
    <w:pPr>
      <w:spacing w:after="100" w:line="276" w:lineRule="auto"/>
      <w:ind w:left="1540"/>
    </w:pPr>
    <w:rPr>
      <w:rFonts w:ascii="Calibri" w:hAnsi="Calibri"/>
      <w:sz w:val="22"/>
      <w:szCs w:val="22"/>
    </w:rPr>
  </w:style>
  <w:style w:type="paragraph" w:styleId="TM9">
    <w:name w:val="toc 9"/>
    <w:basedOn w:val="Normal"/>
    <w:next w:val="Normal"/>
    <w:autoRedefine/>
    <w:uiPriority w:val="39"/>
    <w:unhideWhenUsed/>
    <w:rsid w:val="00630224"/>
    <w:pPr>
      <w:spacing w:after="100" w:line="276" w:lineRule="auto"/>
      <w:ind w:left="1760"/>
    </w:pPr>
    <w:rPr>
      <w:rFonts w:ascii="Calibri" w:hAnsi="Calibri"/>
      <w:sz w:val="22"/>
      <w:szCs w:val="22"/>
    </w:rPr>
  </w:style>
  <w:style w:type="character" w:customStyle="1" w:styleId="hps">
    <w:name w:val="hps"/>
    <w:basedOn w:val="Policepardfaut"/>
    <w:rsid w:val="00203CB8"/>
  </w:style>
  <w:style w:type="paragraph" w:customStyle="1" w:styleId="Default">
    <w:name w:val="Default"/>
    <w:rsid w:val="0037740A"/>
    <w:pPr>
      <w:autoSpaceDE w:val="0"/>
      <w:autoSpaceDN w:val="0"/>
      <w:adjustRightInd w:val="0"/>
    </w:pPr>
    <w:rPr>
      <w:rFonts w:ascii="Arial" w:hAnsi="Arial" w:cs="Arial"/>
      <w:color w:val="000000"/>
      <w:sz w:val="24"/>
      <w:szCs w:val="24"/>
    </w:rPr>
  </w:style>
  <w:style w:type="character" w:customStyle="1" w:styleId="gt-community-promo-text">
    <w:name w:val="gt-community-promo-text"/>
    <w:basedOn w:val="Policepardfaut"/>
    <w:rsid w:val="00BD3DEF"/>
  </w:style>
  <w:style w:type="table" w:styleId="Grilledutableau">
    <w:name w:val="Table Grid"/>
    <w:basedOn w:val="TableauNormal"/>
    <w:uiPriority w:val="59"/>
    <w:rsid w:val="0074702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jrnl">
    <w:name w:val="jrnl"/>
    <w:basedOn w:val="Policepardfaut"/>
    <w:rsid w:val="006B6D7C"/>
  </w:style>
  <w:style w:type="character" w:customStyle="1" w:styleId="highlight">
    <w:name w:val="highlight"/>
    <w:basedOn w:val="Policepardfaut"/>
    <w:rsid w:val="008331A2"/>
  </w:style>
  <w:style w:type="character" w:customStyle="1" w:styleId="highlight2">
    <w:name w:val="highlight2"/>
    <w:basedOn w:val="Policepardfaut"/>
    <w:rsid w:val="00943E62"/>
  </w:style>
  <w:style w:type="character" w:customStyle="1" w:styleId="Titre5Car">
    <w:name w:val="Titre 5 Car"/>
    <w:basedOn w:val="Policepardfaut"/>
    <w:link w:val="Titre5"/>
    <w:uiPriority w:val="9"/>
    <w:rsid w:val="00C35F36"/>
    <w:rPr>
      <w:rFonts w:eastAsia="Times New Roman"/>
      <w:b/>
      <w:bCs/>
      <w:i/>
      <w:iCs/>
      <w:sz w:val="26"/>
      <w:szCs w:val="26"/>
      <w:lang w:eastAsia="en-US"/>
    </w:rPr>
  </w:style>
  <w:style w:type="character" w:customStyle="1" w:styleId="Titre6Car">
    <w:name w:val="Titre 6 Car"/>
    <w:basedOn w:val="Policepardfaut"/>
    <w:link w:val="Titre6"/>
    <w:uiPriority w:val="9"/>
    <w:semiHidden/>
    <w:rsid w:val="00C35F36"/>
    <w:rPr>
      <w:rFonts w:eastAsia="Times New Roman"/>
      <w:b/>
      <w:bCs/>
      <w:sz w:val="22"/>
      <w:szCs w:val="22"/>
      <w:lang w:eastAsia="en-US"/>
    </w:rPr>
  </w:style>
  <w:style w:type="character" w:customStyle="1" w:styleId="Titre7Car">
    <w:name w:val="Titre 7 Car"/>
    <w:basedOn w:val="Policepardfaut"/>
    <w:link w:val="Titre7"/>
    <w:uiPriority w:val="9"/>
    <w:semiHidden/>
    <w:rsid w:val="00C35F36"/>
    <w:rPr>
      <w:rFonts w:eastAsia="Times New Roman"/>
      <w:sz w:val="24"/>
      <w:szCs w:val="24"/>
      <w:lang w:eastAsia="en-US"/>
    </w:rPr>
  </w:style>
  <w:style w:type="character" w:customStyle="1" w:styleId="Titre8Car">
    <w:name w:val="Titre 8 Car"/>
    <w:basedOn w:val="Policepardfaut"/>
    <w:link w:val="Titre8"/>
    <w:uiPriority w:val="9"/>
    <w:semiHidden/>
    <w:rsid w:val="00C35F36"/>
    <w:rPr>
      <w:rFonts w:eastAsia="Times New Roman"/>
      <w:i/>
      <w:iCs/>
      <w:sz w:val="24"/>
      <w:szCs w:val="24"/>
      <w:lang w:eastAsia="en-US"/>
    </w:rPr>
  </w:style>
  <w:style w:type="character" w:customStyle="1" w:styleId="Titre9Car">
    <w:name w:val="Titre 9 Car"/>
    <w:basedOn w:val="Policepardfaut"/>
    <w:link w:val="Titre9"/>
    <w:uiPriority w:val="9"/>
    <w:semiHidden/>
    <w:rsid w:val="00C35F36"/>
    <w:rPr>
      <w:rFonts w:ascii="Cambria" w:eastAsia="Times New Roman" w:hAnsi="Cambria"/>
      <w:sz w:val="22"/>
      <w:szCs w:val="22"/>
      <w:lang w:eastAsia="en-US"/>
    </w:rPr>
  </w:style>
  <w:style w:type="character" w:styleId="Marquedecommentaire">
    <w:name w:val="annotation reference"/>
    <w:basedOn w:val="Policepardfaut"/>
    <w:uiPriority w:val="99"/>
    <w:unhideWhenUsed/>
    <w:qFormat/>
    <w:rsid w:val="00C82C81"/>
    <w:rPr>
      <w:sz w:val="16"/>
      <w:szCs w:val="16"/>
    </w:rPr>
  </w:style>
  <w:style w:type="paragraph" w:styleId="Commentaire">
    <w:name w:val="annotation text"/>
    <w:basedOn w:val="Normal"/>
    <w:link w:val="CommentaireCar"/>
    <w:uiPriority w:val="99"/>
    <w:unhideWhenUsed/>
    <w:qFormat/>
    <w:rsid w:val="00C82C81"/>
    <w:pPr>
      <w:spacing w:after="200" w:line="276" w:lineRule="auto"/>
    </w:pPr>
    <w:rPr>
      <w:rFonts w:ascii="Calibri" w:eastAsia="Calibri" w:hAnsi="Calibri"/>
      <w:sz w:val="20"/>
      <w:szCs w:val="20"/>
      <w:lang w:eastAsia="en-US"/>
    </w:rPr>
  </w:style>
  <w:style w:type="character" w:customStyle="1" w:styleId="CommentaireCar">
    <w:name w:val="Commentaire Car"/>
    <w:basedOn w:val="Policepardfaut"/>
    <w:link w:val="Commentaire"/>
    <w:uiPriority w:val="99"/>
    <w:qFormat/>
    <w:rsid w:val="00C82C81"/>
    <w:rPr>
      <w:lang w:eastAsia="en-US"/>
    </w:rPr>
  </w:style>
  <w:style w:type="paragraph" w:styleId="Objetducommentaire">
    <w:name w:val="annotation subject"/>
    <w:basedOn w:val="Commentaire"/>
    <w:next w:val="Commentaire"/>
    <w:link w:val="ObjetducommentaireCar"/>
    <w:uiPriority w:val="99"/>
    <w:semiHidden/>
    <w:unhideWhenUsed/>
    <w:rsid w:val="00C82C81"/>
    <w:rPr>
      <w:b/>
      <w:bCs/>
    </w:rPr>
  </w:style>
  <w:style w:type="character" w:customStyle="1" w:styleId="ObjetducommentaireCar">
    <w:name w:val="Objet du commentaire Car"/>
    <w:basedOn w:val="CommentaireCar"/>
    <w:link w:val="Objetducommentaire"/>
    <w:uiPriority w:val="99"/>
    <w:semiHidden/>
    <w:rsid w:val="00C82C81"/>
    <w:rPr>
      <w:b/>
      <w:bCs/>
      <w:lang w:eastAsia="en-US"/>
    </w:rPr>
  </w:style>
  <w:style w:type="character" w:styleId="Accentuation">
    <w:name w:val="Emphasis"/>
    <w:basedOn w:val="Policepardfaut"/>
    <w:uiPriority w:val="20"/>
    <w:qFormat/>
    <w:rsid w:val="00C6566A"/>
    <w:rPr>
      <w:i/>
      <w:iCs/>
    </w:rPr>
  </w:style>
  <w:style w:type="paragraph" w:styleId="NormalWeb">
    <w:name w:val="Normal (Web)"/>
    <w:basedOn w:val="Normal"/>
    <w:uiPriority w:val="99"/>
    <w:unhideWhenUsed/>
    <w:qFormat/>
    <w:rsid w:val="00C6566A"/>
    <w:pPr>
      <w:spacing w:after="300"/>
    </w:pPr>
  </w:style>
  <w:style w:type="character" w:customStyle="1" w:styleId="apple-converted-space">
    <w:name w:val="apple-converted-space"/>
    <w:basedOn w:val="Policepardfaut"/>
    <w:rsid w:val="002877F1"/>
    <w:rPr>
      <w:rFonts w:cs="Times New Roman"/>
    </w:rPr>
  </w:style>
  <w:style w:type="paragraph" w:customStyle="1" w:styleId="Normal12pt">
    <w:name w:val="Normal + 12 pt"/>
    <w:basedOn w:val="Normal"/>
    <w:rsid w:val="00355E4A"/>
    <w:pPr>
      <w:tabs>
        <w:tab w:val="left" w:pos="709"/>
      </w:tabs>
      <w:spacing w:line="360" w:lineRule="auto"/>
      <w:jc w:val="both"/>
    </w:pPr>
    <w:rPr>
      <w:szCs w:val="20"/>
      <w:lang w:val="en-GB"/>
    </w:rPr>
  </w:style>
  <w:style w:type="paragraph" w:customStyle="1" w:styleId="Bibliografia1">
    <w:name w:val="Bibliografia1"/>
    <w:basedOn w:val="Normal"/>
    <w:next w:val="Normal"/>
    <w:uiPriority w:val="37"/>
    <w:unhideWhenUsed/>
    <w:rsid w:val="00355E4A"/>
    <w:rPr>
      <w:sz w:val="20"/>
      <w:szCs w:val="20"/>
      <w:lang w:val="en-GB"/>
    </w:rPr>
  </w:style>
  <w:style w:type="paragraph" w:customStyle="1" w:styleId="desc2">
    <w:name w:val="desc2"/>
    <w:basedOn w:val="Normal"/>
    <w:rsid w:val="00355E4A"/>
    <w:rPr>
      <w:sz w:val="26"/>
      <w:szCs w:val="26"/>
    </w:rPr>
  </w:style>
  <w:style w:type="paragraph" w:customStyle="1" w:styleId="Titre10">
    <w:name w:val="Titre1"/>
    <w:basedOn w:val="Normal"/>
    <w:rsid w:val="00355E4A"/>
    <w:pPr>
      <w:spacing w:beforeLines="1" w:afterLines="1"/>
    </w:pPr>
    <w:rPr>
      <w:rFonts w:ascii="Times" w:eastAsiaTheme="minorHAnsi" w:hAnsi="Times" w:cstheme="minorBidi"/>
      <w:sz w:val="20"/>
      <w:szCs w:val="20"/>
      <w:lang w:val="it-IT" w:eastAsia="it-IT"/>
    </w:rPr>
  </w:style>
  <w:style w:type="paragraph" w:customStyle="1" w:styleId="desc">
    <w:name w:val="desc"/>
    <w:basedOn w:val="Normal"/>
    <w:rsid w:val="00355E4A"/>
    <w:pPr>
      <w:spacing w:beforeLines="1" w:afterLines="1"/>
    </w:pPr>
    <w:rPr>
      <w:rFonts w:ascii="Times" w:eastAsiaTheme="minorHAnsi" w:hAnsi="Times" w:cstheme="minorBidi"/>
      <w:sz w:val="20"/>
      <w:szCs w:val="20"/>
      <w:lang w:val="it-IT" w:eastAsia="it-IT"/>
    </w:rPr>
  </w:style>
  <w:style w:type="paragraph" w:customStyle="1" w:styleId="title1">
    <w:name w:val="title1"/>
    <w:basedOn w:val="Normal"/>
    <w:rsid w:val="00257E3A"/>
    <w:rPr>
      <w:sz w:val="27"/>
      <w:szCs w:val="27"/>
    </w:rPr>
  </w:style>
  <w:style w:type="paragraph" w:customStyle="1" w:styleId="details1">
    <w:name w:val="details1"/>
    <w:basedOn w:val="Normal"/>
    <w:rsid w:val="00257E3A"/>
    <w:rPr>
      <w:sz w:val="22"/>
      <w:szCs w:val="22"/>
    </w:rPr>
  </w:style>
  <w:style w:type="character" w:customStyle="1" w:styleId="ParagraphedelisteCar">
    <w:name w:val="Paragraphe de liste Car"/>
    <w:basedOn w:val="Policepardfaut"/>
    <w:link w:val="Paragraphedeliste"/>
    <w:uiPriority w:val="34"/>
    <w:rsid w:val="00A40BF7"/>
    <w:rPr>
      <w:sz w:val="22"/>
      <w:szCs w:val="22"/>
      <w:lang w:eastAsia="en-US"/>
    </w:rPr>
  </w:style>
  <w:style w:type="paragraph" w:customStyle="1" w:styleId="EndNoteBibliography">
    <w:name w:val="EndNote Bibliography"/>
    <w:basedOn w:val="Normal"/>
    <w:link w:val="EndNoteBibliographyChar"/>
    <w:qFormat/>
    <w:rsid w:val="00A40BF7"/>
    <w:pPr>
      <w:spacing w:after="160"/>
      <w:jc w:val="both"/>
    </w:pPr>
    <w:rPr>
      <w:rFonts w:ascii="Cambria" w:eastAsiaTheme="minorHAnsi" w:hAnsi="Cambria" w:cstheme="minorBidi"/>
      <w:noProof/>
      <w:szCs w:val="22"/>
      <w:lang w:val="en-US" w:eastAsia="en-US"/>
    </w:rPr>
  </w:style>
  <w:style w:type="character" w:customStyle="1" w:styleId="EndNoteBibliographyChar">
    <w:name w:val="EndNote Bibliography Char"/>
    <w:basedOn w:val="ParagraphedelisteCar"/>
    <w:link w:val="EndNoteBibliography"/>
    <w:qFormat/>
    <w:rsid w:val="00A40BF7"/>
    <w:rPr>
      <w:rFonts w:ascii="Cambria" w:eastAsiaTheme="minorHAnsi" w:hAnsi="Cambria" w:cstheme="minorBidi"/>
      <w:noProof/>
      <w:sz w:val="24"/>
      <w:szCs w:val="22"/>
      <w:lang w:val="en-US" w:eastAsia="en-US"/>
    </w:rPr>
  </w:style>
  <w:style w:type="paragraph" w:customStyle="1" w:styleId="Title10">
    <w:name w:val="Title1"/>
    <w:basedOn w:val="Normal"/>
    <w:rsid w:val="000525DC"/>
    <w:pPr>
      <w:spacing w:before="100" w:beforeAutospacing="1" w:after="100" w:afterAutospacing="1"/>
    </w:pPr>
    <w:rPr>
      <w:lang w:val="en-GB" w:eastAsia="en-GB"/>
    </w:rPr>
  </w:style>
  <w:style w:type="paragraph" w:customStyle="1" w:styleId="details">
    <w:name w:val="details"/>
    <w:basedOn w:val="Normal"/>
    <w:rsid w:val="000525DC"/>
    <w:pPr>
      <w:spacing w:before="100" w:beforeAutospacing="1" w:after="100" w:afterAutospacing="1"/>
    </w:pPr>
    <w:rPr>
      <w:lang w:val="en-GB" w:eastAsia="en-GB"/>
    </w:rPr>
  </w:style>
  <w:style w:type="paragraph" w:customStyle="1" w:styleId="m8674944764932573057gmail-m-8319007674480109616gmail-title">
    <w:name w:val="m_8674944764932573057gmail-m-8319007674480109616gmail-title"/>
    <w:basedOn w:val="Normal"/>
    <w:rsid w:val="00A7623B"/>
    <w:pPr>
      <w:spacing w:before="100" w:beforeAutospacing="1" w:after="100" w:afterAutospacing="1"/>
    </w:pPr>
    <w:rPr>
      <w:lang w:val="en-US" w:eastAsia="en-US"/>
    </w:rPr>
  </w:style>
  <w:style w:type="paragraph" w:styleId="PrformatHTML">
    <w:name w:val="HTML Preformatted"/>
    <w:basedOn w:val="Normal"/>
    <w:link w:val="PrformatHTMLCar"/>
    <w:uiPriority w:val="99"/>
    <w:unhideWhenUsed/>
    <w:rsid w:val="00060F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cs-CZ" w:eastAsia="cs-CZ"/>
    </w:rPr>
  </w:style>
  <w:style w:type="character" w:customStyle="1" w:styleId="PrformatHTMLCar">
    <w:name w:val="Préformaté HTML Car"/>
    <w:basedOn w:val="Policepardfaut"/>
    <w:link w:val="PrformatHTML"/>
    <w:uiPriority w:val="99"/>
    <w:rsid w:val="00060F03"/>
    <w:rPr>
      <w:rFonts w:ascii="Courier New" w:eastAsia="Times New Roman" w:hAnsi="Courier New" w:cs="Courier New"/>
      <w:lang w:val="cs-CZ" w:eastAsia="cs-CZ"/>
    </w:rPr>
  </w:style>
  <w:style w:type="paragraph" w:customStyle="1" w:styleId="Nzev1">
    <w:name w:val="Název1"/>
    <w:basedOn w:val="Normal"/>
    <w:rsid w:val="00817FC4"/>
    <w:pPr>
      <w:spacing w:before="100" w:beforeAutospacing="1" w:after="100" w:afterAutospacing="1"/>
    </w:pPr>
    <w:rPr>
      <w:lang w:val="it-IT" w:eastAsia="it-IT"/>
    </w:rPr>
  </w:style>
  <w:style w:type="character" w:customStyle="1" w:styleId="st1">
    <w:name w:val="st1"/>
    <w:basedOn w:val="Policepardfaut"/>
    <w:rsid w:val="001666AE"/>
  </w:style>
  <w:style w:type="character" w:customStyle="1" w:styleId="A9">
    <w:name w:val="A9"/>
    <w:uiPriority w:val="99"/>
    <w:rsid w:val="002D2DA0"/>
    <w:rPr>
      <w:rFonts w:cs="Frutiger LT Std 45 Light"/>
      <w:color w:val="221E1F"/>
      <w:sz w:val="11"/>
      <w:szCs w:val="11"/>
    </w:rPr>
  </w:style>
  <w:style w:type="character" w:customStyle="1" w:styleId="A2">
    <w:name w:val="A2"/>
    <w:uiPriority w:val="99"/>
    <w:rsid w:val="00E71D9E"/>
    <w:rPr>
      <w:rFonts w:cs="Times"/>
      <w:b/>
      <w:bCs/>
      <w:color w:val="000000"/>
      <w:sz w:val="20"/>
      <w:szCs w:val="20"/>
    </w:rPr>
  </w:style>
  <w:style w:type="paragraph" w:customStyle="1" w:styleId="Pa9">
    <w:name w:val="Pa9"/>
    <w:basedOn w:val="Default"/>
    <w:next w:val="Default"/>
    <w:uiPriority w:val="99"/>
    <w:rsid w:val="00AE6510"/>
    <w:pPr>
      <w:spacing w:line="201" w:lineRule="atLeast"/>
    </w:pPr>
    <w:rPr>
      <w:rFonts w:ascii="Franklin Gothic Book" w:eastAsiaTheme="minorHAnsi" w:hAnsi="Franklin Gothic Book" w:cstheme="minorBidi"/>
      <w:color w:val="auto"/>
      <w:lang w:eastAsia="en-US"/>
    </w:rPr>
  </w:style>
  <w:style w:type="paragraph" w:customStyle="1" w:styleId="Pa7">
    <w:name w:val="Pa7"/>
    <w:basedOn w:val="Default"/>
    <w:next w:val="Default"/>
    <w:uiPriority w:val="99"/>
    <w:rsid w:val="00AE6510"/>
    <w:pPr>
      <w:spacing w:line="181" w:lineRule="atLeast"/>
    </w:pPr>
    <w:rPr>
      <w:rFonts w:ascii="CapitoliumNews" w:eastAsiaTheme="minorHAnsi" w:hAnsi="CapitoliumNews" w:cstheme="minorBidi"/>
      <w:color w:val="auto"/>
      <w:lang w:eastAsia="en-US"/>
    </w:rPr>
  </w:style>
  <w:style w:type="paragraph" w:customStyle="1" w:styleId="Pa8">
    <w:name w:val="Pa8"/>
    <w:basedOn w:val="Default"/>
    <w:next w:val="Default"/>
    <w:uiPriority w:val="99"/>
    <w:rsid w:val="00AE6510"/>
    <w:pPr>
      <w:spacing w:line="161" w:lineRule="atLeast"/>
    </w:pPr>
    <w:rPr>
      <w:rFonts w:ascii="CapitoliumNews" w:eastAsiaTheme="minorHAnsi" w:hAnsi="CapitoliumNews" w:cstheme="minorBidi"/>
      <w:color w:val="auto"/>
      <w:lang w:eastAsia="en-US"/>
    </w:rPr>
  </w:style>
  <w:style w:type="character" w:customStyle="1" w:styleId="A5">
    <w:name w:val="A5"/>
    <w:uiPriority w:val="99"/>
    <w:rsid w:val="00AE6510"/>
    <w:rPr>
      <w:rFonts w:cs="Times"/>
      <w:b/>
      <w:bCs/>
      <w:color w:val="000000"/>
      <w:sz w:val="11"/>
      <w:szCs w:val="11"/>
    </w:rPr>
  </w:style>
  <w:style w:type="character" w:customStyle="1" w:styleId="A11">
    <w:name w:val="A11"/>
    <w:uiPriority w:val="99"/>
    <w:rsid w:val="00AE6510"/>
    <w:rPr>
      <w:rFonts w:cs="Times New Roman PS"/>
      <w:color w:val="221E1F"/>
      <w:sz w:val="11"/>
      <w:szCs w:val="11"/>
    </w:rPr>
  </w:style>
  <w:style w:type="character" w:styleId="CitationHTML">
    <w:name w:val="HTML Cite"/>
    <w:basedOn w:val="Policepardfaut"/>
    <w:uiPriority w:val="99"/>
    <w:semiHidden/>
    <w:unhideWhenUsed/>
    <w:rsid w:val="006F1DA5"/>
    <w:rPr>
      <w:i/>
      <w:iCs/>
    </w:rPr>
  </w:style>
  <w:style w:type="character" w:customStyle="1" w:styleId="author">
    <w:name w:val="author"/>
    <w:basedOn w:val="Policepardfaut"/>
    <w:rsid w:val="006F1DA5"/>
  </w:style>
  <w:style w:type="character" w:customStyle="1" w:styleId="journaltitle">
    <w:name w:val="journaltitle"/>
    <w:basedOn w:val="Policepardfaut"/>
    <w:rsid w:val="006F1DA5"/>
  </w:style>
  <w:style w:type="character" w:customStyle="1" w:styleId="pubyear">
    <w:name w:val="pubyear"/>
    <w:basedOn w:val="Policepardfaut"/>
    <w:rsid w:val="006F1DA5"/>
  </w:style>
  <w:style w:type="paragraph" w:customStyle="1" w:styleId="Body">
    <w:name w:val="Body"/>
    <w:rsid w:val="00866786"/>
    <w:pPr>
      <w:pBdr>
        <w:top w:val="nil"/>
        <w:left w:val="nil"/>
        <w:bottom w:val="nil"/>
        <w:right w:val="nil"/>
        <w:between w:val="nil"/>
        <w:bar w:val="nil"/>
      </w:pBdr>
      <w:spacing w:after="200" w:line="276" w:lineRule="auto"/>
    </w:pPr>
    <w:rPr>
      <w:rFonts w:cs="Calibri"/>
      <w:color w:val="000000"/>
      <w:sz w:val="22"/>
      <w:szCs w:val="22"/>
      <w:u w:color="000000"/>
      <w:bdr w:val="nil"/>
    </w:rPr>
  </w:style>
  <w:style w:type="numbering" w:customStyle="1" w:styleId="Liste41">
    <w:name w:val="Liste 41"/>
    <w:basedOn w:val="Aucuneliste"/>
    <w:rsid w:val="00866786"/>
    <w:pPr>
      <w:numPr>
        <w:numId w:val="2"/>
      </w:numPr>
    </w:pPr>
  </w:style>
  <w:style w:type="character" w:styleId="lev">
    <w:name w:val="Strong"/>
    <w:basedOn w:val="Policepardfaut"/>
    <w:qFormat/>
    <w:rsid w:val="00866786"/>
    <w:rPr>
      <w:b/>
      <w:bCs/>
    </w:rPr>
  </w:style>
  <w:style w:type="paragraph" w:customStyle="1" w:styleId="Textereco">
    <w:name w:val="Texte reco"/>
    <w:basedOn w:val="Normal"/>
    <w:link w:val="TexterecoCarCar"/>
    <w:qFormat/>
    <w:rsid w:val="00866786"/>
    <w:pPr>
      <w:spacing w:before="120"/>
      <w:jc w:val="both"/>
    </w:pPr>
    <w:rPr>
      <w:rFonts w:ascii="Calibri" w:hAnsi="Calibri"/>
      <w:color w:val="404040"/>
      <w:sz w:val="22"/>
      <w:szCs w:val="22"/>
    </w:rPr>
  </w:style>
  <w:style w:type="character" w:customStyle="1" w:styleId="TexterecoCarCar">
    <w:name w:val="Texte reco Car Car"/>
    <w:link w:val="Textereco"/>
    <w:rsid w:val="00866786"/>
    <w:rPr>
      <w:rFonts w:eastAsia="Times New Roman"/>
      <w:color w:val="404040"/>
      <w:sz w:val="22"/>
      <w:szCs w:val="22"/>
    </w:rPr>
  </w:style>
  <w:style w:type="table" w:styleId="Tramemoyenne1-Accent6">
    <w:name w:val="Medium Shading 1 Accent 6"/>
    <w:basedOn w:val="TableauNormal"/>
    <w:uiPriority w:val="63"/>
    <w:rsid w:val="00866786"/>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Listeclaire-Accent6">
    <w:name w:val="Light List Accent 6"/>
    <w:basedOn w:val="TableauNormal"/>
    <w:uiPriority w:val="61"/>
    <w:rsid w:val="00866786"/>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paragraph" w:customStyle="1" w:styleId="Pa29">
    <w:name w:val="Pa29"/>
    <w:basedOn w:val="Default"/>
    <w:next w:val="Default"/>
    <w:uiPriority w:val="99"/>
    <w:rsid w:val="00866786"/>
    <w:pPr>
      <w:spacing w:line="161" w:lineRule="atLeast"/>
    </w:pPr>
    <w:rPr>
      <w:rFonts w:ascii="Times New Roman PS" w:hAnsi="Times New Roman PS" w:cs="Times New Roman"/>
      <w:color w:val="auto"/>
    </w:rPr>
  </w:style>
  <w:style w:type="table" w:styleId="Trameclaire-Accent6">
    <w:name w:val="Light Shading Accent 6"/>
    <w:basedOn w:val="TableauNormal"/>
    <w:uiPriority w:val="60"/>
    <w:rsid w:val="00866786"/>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paragraph" w:styleId="Rvision">
    <w:name w:val="Revision"/>
    <w:hidden/>
    <w:uiPriority w:val="99"/>
    <w:semiHidden/>
    <w:rsid w:val="00866786"/>
    <w:rPr>
      <w:sz w:val="22"/>
      <w:szCs w:val="22"/>
      <w:lang w:eastAsia="en-US"/>
    </w:rPr>
  </w:style>
  <w:style w:type="character" w:customStyle="1" w:styleId="st">
    <w:name w:val="st"/>
    <w:basedOn w:val="Policepardfaut"/>
    <w:rsid w:val="00866786"/>
  </w:style>
  <w:style w:type="paragraph" w:customStyle="1" w:styleId="affinlinebook">
    <w:name w:val="aff_inline_book"/>
    <w:basedOn w:val="Normal"/>
    <w:rsid w:val="007A1502"/>
    <w:pPr>
      <w:spacing w:before="100" w:beforeAutospacing="1" w:after="100" w:afterAutospacing="1"/>
    </w:pPr>
  </w:style>
  <w:style w:type="paragraph" w:customStyle="1" w:styleId="Pa24">
    <w:name w:val="Pa24"/>
    <w:basedOn w:val="Default"/>
    <w:next w:val="Default"/>
    <w:uiPriority w:val="99"/>
    <w:rsid w:val="007B5814"/>
    <w:pPr>
      <w:spacing w:line="181" w:lineRule="atLeast"/>
    </w:pPr>
    <w:rPr>
      <w:rFonts w:ascii="Plantin" w:hAnsi="Plantin" w:cs="Times New Roman"/>
      <w:color w:val="auto"/>
    </w:rPr>
  </w:style>
  <w:style w:type="character" w:customStyle="1" w:styleId="A8">
    <w:name w:val="A8"/>
    <w:uiPriority w:val="99"/>
    <w:rsid w:val="00E27867"/>
    <w:rPr>
      <w:rFonts w:ascii="Symbol" w:hAnsi="Symbol" w:cs="Symbol"/>
      <w:color w:val="221E1F"/>
      <w:sz w:val="18"/>
      <w:szCs w:val="18"/>
    </w:rPr>
  </w:style>
  <w:style w:type="paragraph" w:customStyle="1" w:styleId="Pa14">
    <w:name w:val="Pa14"/>
    <w:basedOn w:val="Default"/>
    <w:next w:val="Default"/>
    <w:uiPriority w:val="99"/>
    <w:rsid w:val="00B965AE"/>
    <w:pPr>
      <w:spacing w:line="221" w:lineRule="atLeast"/>
    </w:pPr>
    <w:rPr>
      <w:rFonts w:ascii="ITC Stone Sans" w:hAnsi="ITC Stone Sans" w:cs="Times New Roman"/>
      <w:color w:val="auto"/>
    </w:rPr>
  </w:style>
  <w:style w:type="paragraph" w:customStyle="1" w:styleId="Pa0">
    <w:name w:val="Pa0"/>
    <w:basedOn w:val="Default"/>
    <w:next w:val="Default"/>
    <w:uiPriority w:val="99"/>
    <w:rsid w:val="00727D8B"/>
    <w:pPr>
      <w:spacing w:line="241" w:lineRule="atLeast"/>
    </w:pPr>
    <w:rPr>
      <w:rFonts w:ascii="Plantin" w:hAnsi="Plantin" w:cs="Times New Roman"/>
      <w:color w:val="auto"/>
    </w:rPr>
  </w:style>
  <w:style w:type="paragraph" w:customStyle="1" w:styleId="Pa20">
    <w:name w:val="Pa20"/>
    <w:basedOn w:val="Default"/>
    <w:next w:val="Default"/>
    <w:uiPriority w:val="99"/>
    <w:rsid w:val="00727D8B"/>
    <w:pPr>
      <w:spacing w:line="181" w:lineRule="atLeast"/>
    </w:pPr>
    <w:rPr>
      <w:rFonts w:ascii="Plantin" w:hAnsi="Plantin" w:cs="Times New Roman"/>
      <w:color w:val="auto"/>
    </w:rPr>
  </w:style>
  <w:style w:type="paragraph" w:customStyle="1" w:styleId="CM1">
    <w:name w:val="CM1"/>
    <w:basedOn w:val="Default"/>
    <w:next w:val="Default"/>
    <w:uiPriority w:val="99"/>
    <w:rsid w:val="00537D00"/>
    <w:rPr>
      <w:rFonts w:ascii="AHLJN N+ Adv O T 5fa 4e 291" w:hAnsi="AHLJN N+ Adv O T 5fa 4e 291" w:cs="Times New Roman"/>
      <w:color w:val="auto"/>
    </w:rPr>
  </w:style>
  <w:style w:type="character" w:customStyle="1" w:styleId="A7">
    <w:name w:val="A7"/>
    <w:uiPriority w:val="99"/>
    <w:rsid w:val="00A82C7A"/>
    <w:rPr>
      <w:rFonts w:cs="Times"/>
      <w:color w:val="221E1F"/>
      <w:sz w:val="18"/>
      <w:szCs w:val="18"/>
    </w:rPr>
  </w:style>
  <w:style w:type="character" w:customStyle="1" w:styleId="A15">
    <w:name w:val="A15"/>
    <w:uiPriority w:val="99"/>
    <w:rsid w:val="006F2F2B"/>
    <w:rPr>
      <w:rFonts w:cs="Gill Sans MT Pro Book"/>
      <w:color w:val="221E1F"/>
      <w:sz w:val="15"/>
      <w:szCs w:val="15"/>
    </w:rPr>
  </w:style>
  <w:style w:type="paragraph" w:customStyle="1" w:styleId="Pa15">
    <w:name w:val="Pa15"/>
    <w:basedOn w:val="Default"/>
    <w:next w:val="Default"/>
    <w:uiPriority w:val="99"/>
    <w:rsid w:val="006F2F2B"/>
    <w:pPr>
      <w:spacing w:line="241" w:lineRule="atLeast"/>
    </w:pPr>
    <w:rPr>
      <w:rFonts w:ascii="Gill Sans MT Pro Book" w:hAnsi="Gill Sans MT Pro Book" w:cs="Times New Roman"/>
      <w:color w:val="auto"/>
    </w:rPr>
  </w:style>
  <w:style w:type="paragraph" w:customStyle="1" w:styleId="Pa10">
    <w:name w:val="Pa10"/>
    <w:basedOn w:val="Default"/>
    <w:next w:val="Default"/>
    <w:uiPriority w:val="99"/>
    <w:rsid w:val="006F1DEF"/>
    <w:pPr>
      <w:spacing w:line="141" w:lineRule="atLeast"/>
    </w:pPr>
    <w:rPr>
      <w:rFonts w:ascii="Helvetica 45 Light" w:hAnsi="Helvetica 45 Light" w:cs="Times New Roman"/>
      <w:color w:val="auto"/>
    </w:rPr>
  </w:style>
  <w:style w:type="table" w:styleId="Grillemoyenne2-Accent1">
    <w:name w:val="Medium Grid 2 Accent 1"/>
    <w:basedOn w:val="TableauNormal"/>
    <w:uiPriority w:val="68"/>
    <w:rsid w:val="009773D5"/>
    <w:rPr>
      <w:rFonts w:asciiTheme="majorHAnsi" w:eastAsiaTheme="majorEastAsia" w:hAnsiTheme="majorHAnsi" w:cstheme="majorBidi"/>
      <w:color w:val="000000" w:themeColor="text1"/>
      <w:sz w:val="22"/>
      <w:szCs w:val="22"/>
      <w:lang w:eastAsia="en-US"/>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character" w:customStyle="1" w:styleId="gmail-jrnl">
    <w:name w:val="gmail-jrnl"/>
    <w:basedOn w:val="Policepardfaut"/>
    <w:rsid w:val="00454036"/>
  </w:style>
  <w:style w:type="paragraph" w:customStyle="1" w:styleId="Paragraphedeliste1">
    <w:name w:val="Paragraphe de liste1"/>
    <w:basedOn w:val="Normal"/>
    <w:rsid w:val="00961F26"/>
    <w:pPr>
      <w:widowControl w:val="0"/>
      <w:suppressAutoHyphens/>
      <w:spacing w:line="100" w:lineRule="atLeast"/>
      <w:ind w:left="720"/>
    </w:pPr>
    <w:rPr>
      <w:kern w:val="1"/>
      <w:lang w:val="de-DE" w:eastAsia="hi-IN" w:bidi="hi-IN"/>
    </w:rPr>
  </w:style>
  <w:style w:type="paragraph" w:customStyle="1" w:styleId="Bibliografia10">
    <w:name w:val="Bibliografia1"/>
    <w:basedOn w:val="Normal"/>
    <w:next w:val="Normal"/>
    <w:uiPriority w:val="37"/>
    <w:unhideWhenUsed/>
    <w:rsid w:val="00A01D47"/>
    <w:rPr>
      <w:sz w:val="20"/>
      <w:szCs w:val="20"/>
      <w:lang w:val="en-GB"/>
    </w:rPr>
  </w:style>
  <w:style w:type="paragraph" w:customStyle="1" w:styleId="Titolo1">
    <w:name w:val="Titolo1"/>
    <w:basedOn w:val="Normal"/>
    <w:rsid w:val="00A01D47"/>
    <w:pPr>
      <w:spacing w:before="100" w:beforeAutospacing="1" w:after="100" w:afterAutospacing="1"/>
    </w:pPr>
    <w:rPr>
      <w:lang w:val="it-IT" w:eastAsia="it-IT"/>
    </w:rPr>
  </w:style>
  <w:style w:type="paragraph" w:customStyle="1" w:styleId="Titolo2">
    <w:name w:val="Titolo2"/>
    <w:basedOn w:val="Normal"/>
    <w:rsid w:val="00A01D47"/>
    <w:pPr>
      <w:spacing w:before="100" w:beforeAutospacing="1" w:after="100" w:afterAutospacing="1"/>
    </w:pPr>
  </w:style>
  <w:style w:type="paragraph" w:customStyle="1" w:styleId="xmsonormal">
    <w:name w:val="x_msonormal"/>
    <w:basedOn w:val="Normal"/>
    <w:rsid w:val="00A01D47"/>
    <w:pPr>
      <w:spacing w:before="100" w:beforeAutospacing="1" w:after="100" w:afterAutospacing="1"/>
    </w:pPr>
  </w:style>
  <w:style w:type="character" w:customStyle="1" w:styleId="A0">
    <w:name w:val="A0"/>
    <w:uiPriority w:val="99"/>
    <w:rsid w:val="00602899"/>
    <w:rPr>
      <w:rFonts w:cs="ChelthmITC Bk BT"/>
      <w:color w:val="221E1F"/>
      <w:sz w:val="18"/>
      <w:szCs w:val="18"/>
    </w:rPr>
  </w:style>
  <w:style w:type="character" w:customStyle="1" w:styleId="tlid-translation">
    <w:name w:val="tlid-translation"/>
    <w:basedOn w:val="Policepardfaut"/>
    <w:rsid w:val="00FE3C93"/>
  </w:style>
  <w:style w:type="paragraph" w:customStyle="1" w:styleId="Pa2">
    <w:name w:val="Pa2"/>
    <w:basedOn w:val="Default"/>
    <w:next w:val="Default"/>
    <w:uiPriority w:val="99"/>
    <w:rsid w:val="00E73E8B"/>
    <w:pPr>
      <w:spacing w:line="201" w:lineRule="atLeast"/>
    </w:pPr>
    <w:rPr>
      <w:rFonts w:ascii="Times" w:hAnsi="Times" w:cs="Times New Roman"/>
      <w:color w:val="auto"/>
    </w:rPr>
  </w:style>
  <w:style w:type="paragraph" w:customStyle="1" w:styleId="Pa28">
    <w:name w:val="Pa28"/>
    <w:basedOn w:val="Default"/>
    <w:next w:val="Default"/>
    <w:uiPriority w:val="99"/>
    <w:rsid w:val="00132F03"/>
    <w:pPr>
      <w:spacing w:line="181" w:lineRule="atLeast"/>
    </w:pPr>
    <w:rPr>
      <w:rFonts w:ascii="Times New Roman" w:hAnsi="Times New Roman" w:cs="Times New Roman"/>
      <w:color w:val="auto"/>
    </w:rPr>
  </w:style>
  <w:style w:type="paragraph" w:customStyle="1" w:styleId="Pa26">
    <w:name w:val="Pa26"/>
    <w:basedOn w:val="Default"/>
    <w:next w:val="Default"/>
    <w:uiPriority w:val="99"/>
    <w:rsid w:val="00132F03"/>
    <w:pPr>
      <w:spacing w:line="181" w:lineRule="atLeast"/>
    </w:pPr>
    <w:rPr>
      <w:rFonts w:ascii="Times New Roman" w:hAnsi="Times New Roman" w:cs="Times New Roman"/>
      <w:color w:val="auto"/>
    </w:rPr>
  </w:style>
  <w:style w:type="paragraph" w:customStyle="1" w:styleId="Pa23">
    <w:name w:val="Pa23"/>
    <w:basedOn w:val="Default"/>
    <w:next w:val="Default"/>
    <w:uiPriority w:val="99"/>
    <w:rsid w:val="00132F03"/>
    <w:pPr>
      <w:spacing w:line="161" w:lineRule="atLeast"/>
    </w:pPr>
    <w:rPr>
      <w:rFonts w:ascii="QuadraatOT" w:hAnsi="QuadraatOT" w:cs="Times New Roman"/>
      <w:color w:val="auto"/>
    </w:rPr>
  </w:style>
  <w:style w:type="paragraph" w:customStyle="1" w:styleId="Pa21">
    <w:name w:val="Pa21"/>
    <w:basedOn w:val="Default"/>
    <w:next w:val="Default"/>
    <w:uiPriority w:val="99"/>
    <w:rsid w:val="00132F03"/>
    <w:pPr>
      <w:spacing w:line="161" w:lineRule="atLeast"/>
    </w:pPr>
    <w:rPr>
      <w:rFonts w:ascii="QuadraatOT" w:hAnsi="QuadraatOT" w:cs="Times New Roman"/>
      <w:color w:val="auto"/>
    </w:rPr>
  </w:style>
  <w:style w:type="paragraph" w:customStyle="1" w:styleId="Pa22">
    <w:name w:val="Pa22"/>
    <w:basedOn w:val="Default"/>
    <w:next w:val="Default"/>
    <w:uiPriority w:val="99"/>
    <w:rsid w:val="00132F03"/>
    <w:pPr>
      <w:spacing w:line="141" w:lineRule="atLeast"/>
    </w:pPr>
    <w:rPr>
      <w:rFonts w:ascii="QuadraatOT" w:hAnsi="QuadraatOT" w:cs="Times New Roman"/>
      <w:color w:val="auto"/>
    </w:rPr>
  </w:style>
  <w:style w:type="character" w:customStyle="1" w:styleId="A26">
    <w:name w:val="A26"/>
    <w:uiPriority w:val="99"/>
    <w:rsid w:val="00177DE1"/>
    <w:rPr>
      <w:rFonts w:cs="ChelthmITC Bk BT"/>
      <w:color w:val="221E1F"/>
      <w:sz w:val="10"/>
      <w:szCs w:val="10"/>
    </w:rPr>
  </w:style>
  <w:style w:type="character" w:customStyle="1" w:styleId="A10">
    <w:name w:val="A10"/>
    <w:uiPriority w:val="99"/>
    <w:rsid w:val="006F3B39"/>
    <w:rPr>
      <w:rFonts w:cs="Myriad Pro"/>
      <w:color w:val="221E1F"/>
      <w:sz w:val="11"/>
      <w:szCs w:val="11"/>
    </w:rPr>
  </w:style>
  <w:style w:type="character" w:customStyle="1" w:styleId="A12">
    <w:name w:val="A12"/>
    <w:uiPriority w:val="99"/>
    <w:rsid w:val="006F3B39"/>
    <w:rPr>
      <w:rFonts w:cs="Myriad Pro"/>
      <w:color w:val="221E1F"/>
      <w:sz w:val="12"/>
      <w:szCs w:val="12"/>
    </w:rPr>
  </w:style>
  <w:style w:type="paragraph" w:customStyle="1" w:styleId="Pa25">
    <w:name w:val="Pa25"/>
    <w:basedOn w:val="Default"/>
    <w:next w:val="Default"/>
    <w:uiPriority w:val="99"/>
    <w:rsid w:val="006F3B39"/>
    <w:pPr>
      <w:spacing w:line="141" w:lineRule="atLeast"/>
    </w:pPr>
    <w:rPr>
      <w:rFonts w:ascii="QuadraatOT" w:hAnsi="QuadraatOT" w:cs="Times New Roman"/>
      <w:color w:val="auto"/>
    </w:rPr>
  </w:style>
  <w:style w:type="character" w:customStyle="1" w:styleId="A4">
    <w:name w:val="A4"/>
    <w:uiPriority w:val="99"/>
    <w:rsid w:val="006F3B39"/>
    <w:rPr>
      <w:color w:val="221E1F"/>
      <w:sz w:val="13"/>
      <w:szCs w:val="13"/>
    </w:rPr>
  </w:style>
  <w:style w:type="character" w:customStyle="1" w:styleId="A16">
    <w:name w:val="A16"/>
    <w:uiPriority w:val="99"/>
    <w:rsid w:val="006F3B39"/>
    <w:rPr>
      <w:rFonts w:cs="Frugal Normal Tr"/>
      <w:color w:val="221E1F"/>
      <w:sz w:val="14"/>
      <w:szCs w:val="14"/>
    </w:rPr>
  </w:style>
  <w:style w:type="character" w:customStyle="1" w:styleId="A14">
    <w:name w:val="A14"/>
    <w:uiPriority w:val="99"/>
    <w:rsid w:val="006F3B39"/>
    <w:rPr>
      <w:rFonts w:cs="Frugal Normal Tr"/>
      <w:color w:val="221E1F"/>
      <w:sz w:val="16"/>
      <w:szCs w:val="16"/>
    </w:rPr>
  </w:style>
  <w:style w:type="paragraph" w:customStyle="1" w:styleId="Pa17">
    <w:name w:val="Pa17"/>
    <w:basedOn w:val="Default"/>
    <w:next w:val="Default"/>
    <w:uiPriority w:val="99"/>
    <w:rsid w:val="004A0DB1"/>
    <w:pPr>
      <w:spacing w:line="181" w:lineRule="atLeast"/>
    </w:pPr>
    <w:rPr>
      <w:rFonts w:ascii="Franklin Gothic Book" w:hAnsi="Franklin Gothic Book" w:cs="Times New Roman"/>
      <w:color w:val="auto"/>
    </w:rPr>
  </w:style>
  <w:style w:type="character" w:customStyle="1" w:styleId="lang-en">
    <w:name w:val="lang-en"/>
    <w:basedOn w:val="Policepardfaut"/>
    <w:rsid w:val="00661C37"/>
  </w:style>
  <w:style w:type="character" w:customStyle="1" w:styleId="cf11">
    <w:name w:val="cf11"/>
    <w:basedOn w:val="Policepardfaut"/>
    <w:rsid w:val="00402741"/>
    <w:rPr>
      <w:rFonts w:ascii="Segoe UI" w:hAnsi="Segoe UI" w:cs="Segoe UI" w:hint="default"/>
      <w:sz w:val="18"/>
      <w:szCs w:val="18"/>
    </w:rPr>
  </w:style>
  <w:style w:type="table" w:customStyle="1" w:styleId="EinfacheTabelle21">
    <w:name w:val="Einfache Tabelle 21"/>
    <w:basedOn w:val="TableauNormal"/>
    <w:uiPriority w:val="42"/>
    <w:rsid w:val="00F5258F"/>
    <w:rPr>
      <w:rFonts w:asciiTheme="minorHAnsi" w:eastAsiaTheme="minorHAnsi" w:hAnsiTheme="minorHAnsi" w:cstheme="minorBidi"/>
      <w:sz w:val="22"/>
      <w:szCs w:val="22"/>
      <w:lang w:val="nl-NL" w:eastAsia="en-US"/>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single" w:sz="4" w:space="0" w:color="000000" w:themeColor="text1"/>
        </w:tcBorders>
      </w:tcPr>
    </w:tblStylePr>
    <w:tblStylePr w:type="firstCol">
      <w:rPr>
        <w:b/>
        <w:bCs/>
      </w:rPr>
    </w:tblStylePr>
    <w:tblStylePr w:type="lastCol">
      <w:rPr>
        <w:b/>
        <w:bCs/>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Listentabelle21">
    <w:name w:val="Listentabelle 21"/>
    <w:basedOn w:val="TableauNormal"/>
    <w:uiPriority w:val="47"/>
    <w:rsid w:val="00F5258F"/>
    <w:rPr>
      <w:rFonts w:asciiTheme="minorHAnsi" w:eastAsiaTheme="minorHAnsi" w:hAnsiTheme="minorHAnsi" w:cstheme="minorBidi"/>
      <w:sz w:val="24"/>
      <w:szCs w:val="24"/>
      <w:lang w:val="en-US" w:eastAsia="en-US"/>
    </w:r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EinfacheTabelle51">
    <w:name w:val="Einfache Tabelle 51"/>
    <w:basedOn w:val="TableauNormal"/>
    <w:uiPriority w:val="45"/>
    <w:rsid w:val="00932029"/>
    <w:rPr>
      <w:rFonts w:asciiTheme="minorHAnsi" w:eastAsiaTheme="minorHAnsi" w:hAnsiTheme="minorHAnsi" w:cstheme="minorBidi"/>
      <w:sz w:val="24"/>
      <w:szCs w:val="24"/>
      <w:lang w:val="en-US" w:eastAsia="en-US"/>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sz w:val="26"/>
      </w:rPr>
      <w:tblPr/>
      <w:tcPr>
        <w:tcBorders>
          <w:left w:val="single" w:sz="4" w:space="0" w:color="000000" w:themeColor="text1"/>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CorpsdetexteCar">
    <w:name w:val="Corps de texte Car"/>
    <w:basedOn w:val="Policepardfaut"/>
    <w:link w:val="Corpsdetexte"/>
    <w:qFormat/>
    <w:rsid w:val="00F73E11"/>
    <w:rPr>
      <w:lang w:val="nl-NL"/>
    </w:rPr>
  </w:style>
  <w:style w:type="paragraph" w:styleId="Corpsdetexte">
    <w:name w:val="Body Text"/>
    <w:basedOn w:val="Normal"/>
    <w:link w:val="CorpsdetexteCar"/>
    <w:rsid w:val="00F73E11"/>
    <w:pPr>
      <w:spacing w:after="140" w:line="276" w:lineRule="auto"/>
    </w:pPr>
    <w:rPr>
      <w:rFonts w:ascii="Calibri" w:eastAsia="Calibri" w:hAnsi="Calibri"/>
      <w:sz w:val="20"/>
      <w:szCs w:val="20"/>
      <w:lang w:val="nl-NL"/>
    </w:rPr>
  </w:style>
  <w:style w:type="character" w:customStyle="1" w:styleId="CorpsdetexteCar1">
    <w:name w:val="Corps de texte Car1"/>
    <w:basedOn w:val="Policepardfaut"/>
    <w:uiPriority w:val="99"/>
    <w:semiHidden/>
    <w:rsid w:val="00F73E11"/>
    <w:rPr>
      <w:rFonts w:ascii="Times New Roman" w:eastAsia="Times New Roman" w:hAnsi="Times New Roman"/>
      <w:sz w:val="24"/>
      <w:szCs w:val="24"/>
    </w:rPr>
  </w:style>
  <w:style w:type="character" w:customStyle="1" w:styleId="ListLabel118">
    <w:name w:val="ListLabel 118"/>
    <w:qFormat/>
    <w:rsid w:val="00F73E11"/>
    <w:rPr>
      <w:sz w:val="20"/>
    </w:rPr>
  </w:style>
  <w:style w:type="character" w:customStyle="1" w:styleId="docsum-authors">
    <w:name w:val="docsum-authors"/>
    <w:basedOn w:val="Policepardfaut"/>
    <w:rsid w:val="00253574"/>
  </w:style>
  <w:style w:type="character" w:customStyle="1" w:styleId="docsum-journal-citation">
    <w:name w:val="docsum-journal-citation"/>
    <w:basedOn w:val="Policepardfaut"/>
    <w:rsid w:val="00253574"/>
  </w:style>
  <w:style w:type="character" w:customStyle="1" w:styleId="citation-part">
    <w:name w:val="citation-part"/>
    <w:basedOn w:val="Policepardfaut"/>
    <w:rsid w:val="0000390E"/>
  </w:style>
  <w:style w:type="character" w:customStyle="1" w:styleId="docsum-pmid">
    <w:name w:val="docsum-pmid"/>
    <w:basedOn w:val="Policepardfaut"/>
    <w:rsid w:val="0000390E"/>
  </w:style>
  <w:style w:type="character" w:customStyle="1" w:styleId="position-number">
    <w:name w:val="position-number"/>
    <w:basedOn w:val="Policepardfaut"/>
    <w:rsid w:val="0000390E"/>
  </w:style>
  <w:style w:type="character" w:customStyle="1" w:styleId="UnresolvedMention1">
    <w:name w:val="Unresolved Mention1"/>
    <w:basedOn w:val="Policepardfaut"/>
    <w:uiPriority w:val="99"/>
    <w:semiHidden/>
    <w:unhideWhenUsed/>
    <w:rsid w:val="006D2218"/>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709629">
      <w:bodyDiv w:val="1"/>
      <w:marLeft w:val="0"/>
      <w:marRight w:val="0"/>
      <w:marTop w:val="0"/>
      <w:marBottom w:val="0"/>
      <w:divBdr>
        <w:top w:val="none" w:sz="0" w:space="0" w:color="auto"/>
        <w:left w:val="none" w:sz="0" w:space="0" w:color="auto"/>
        <w:bottom w:val="none" w:sz="0" w:space="0" w:color="auto"/>
        <w:right w:val="none" w:sz="0" w:space="0" w:color="auto"/>
      </w:divBdr>
      <w:divsChild>
        <w:div w:id="1484808262">
          <w:marLeft w:val="0"/>
          <w:marRight w:val="1"/>
          <w:marTop w:val="0"/>
          <w:marBottom w:val="0"/>
          <w:divBdr>
            <w:top w:val="none" w:sz="0" w:space="0" w:color="auto"/>
            <w:left w:val="none" w:sz="0" w:space="0" w:color="auto"/>
            <w:bottom w:val="none" w:sz="0" w:space="0" w:color="auto"/>
            <w:right w:val="none" w:sz="0" w:space="0" w:color="auto"/>
          </w:divBdr>
          <w:divsChild>
            <w:div w:id="281810851">
              <w:marLeft w:val="0"/>
              <w:marRight w:val="0"/>
              <w:marTop w:val="0"/>
              <w:marBottom w:val="0"/>
              <w:divBdr>
                <w:top w:val="none" w:sz="0" w:space="0" w:color="auto"/>
                <w:left w:val="none" w:sz="0" w:space="0" w:color="auto"/>
                <w:bottom w:val="none" w:sz="0" w:space="0" w:color="auto"/>
                <w:right w:val="none" w:sz="0" w:space="0" w:color="auto"/>
              </w:divBdr>
              <w:divsChild>
                <w:div w:id="1244215624">
                  <w:marLeft w:val="0"/>
                  <w:marRight w:val="1"/>
                  <w:marTop w:val="0"/>
                  <w:marBottom w:val="0"/>
                  <w:divBdr>
                    <w:top w:val="none" w:sz="0" w:space="0" w:color="auto"/>
                    <w:left w:val="none" w:sz="0" w:space="0" w:color="auto"/>
                    <w:bottom w:val="none" w:sz="0" w:space="0" w:color="auto"/>
                    <w:right w:val="none" w:sz="0" w:space="0" w:color="auto"/>
                  </w:divBdr>
                  <w:divsChild>
                    <w:div w:id="551577249">
                      <w:marLeft w:val="0"/>
                      <w:marRight w:val="0"/>
                      <w:marTop w:val="0"/>
                      <w:marBottom w:val="0"/>
                      <w:divBdr>
                        <w:top w:val="none" w:sz="0" w:space="0" w:color="auto"/>
                        <w:left w:val="none" w:sz="0" w:space="0" w:color="auto"/>
                        <w:bottom w:val="none" w:sz="0" w:space="0" w:color="auto"/>
                        <w:right w:val="none" w:sz="0" w:space="0" w:color="auto"/>
                      </w:divBdr>
                      <w:divsChild>
                        <w:div w:id="826551300">
                          <w:marLeft w:val="0"/>
                          <w:marRight w:val="0"/>
                          <w:marTop w:val="0"/>
                          <w:marBottom w:val="0"/>
                          <w:divBdr>
                            <w:top w:val="none" w:sz="0" w:space="0" w:color="auto"/>
                            <w:left w:val="none" w:sz="0" w:space="0" w:color="auto"/>
                            <w:bottom w:val="none" w:sz="0" w:space="0" w:color="auto"/>
                            <w:right w:val="none" w:sz="0" w:space="0" w:color="auto"/>
                          </w:divBdr>
                          <w:divsChild>
                            <w:div w:id="1193766084">
                              <w:marLeft w:val="0"/>
                              <w:marRight w:val="0"/>
                              <w:marTop w:val="120"/>
                              <w:marBottom w:val="360"/>
                              <w:divBdr>
                                <w:top w:val="none" w:sz="0" w:space="0" w:color="auto"/>
                                <w:left w:val="none" w:sz="0" w:space="0" w:color="auto"/>
                                <w:bottom w:val="none" w:sz="0" w:space="0" w:color="auto"/>
                                <w:right w:val="none" w:sz="0" w:space="0" w:color="auto"/>
                              </w:divBdr>
                              <w:divsChild>
                                <w:div w:id="911618808">
                                  <w:marLeft w:val="0"/>
                                  <w:marRight w:val="0"/>
                                  <w:marTop w:val="0"/>
                                  <w:marBottom w:val="0"/>
                                  <w:divBdr>
                                    <w:top w:val="none" w:sz="0" w:space="0" w:color="auto"/>
                                    <w:left w:val="none" w:sz="0" w:space="0" w:color="auto"/>
                                    <w:bottom w:val="none" w:sz="0" w:space="0" w:color="auto"/>
                                    <w:right w:val="none" w:sz="0" w:space="0" w:color="auto"/>
                                  </w:divBdr>
                                </w:div>
                                <w:div w:id="2018843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39998">
      <w:bodyDiv w:val="1"/>
      <w:marLeft w:val="0"/>
      <w:marRight w:val="0"/>
      <w:marTop w:val="0"/>
      <w:marBottom w:val="0"/>
      <w:divBdr>
        <w:top w:val="none" w:sz="0" w:space="0" w:color="auto"/>
        <w:left w:val="none" w:sz="0" w:space="0" w:color="auto"/>
        <w:bottom w:val="none" w:sz="0" w:space="0" w:color="auto"/>
        <w:right w:val="none" w:sz="0" w:space="0" w:color="auto"/>
      </w:divBdr>
      <w:divsChild>
        <w:div w:id="734619935">
          <w:marLeft w:val="0"/>
          <w:marRight w:val="1"/>
          <w:marTop w:val="0"/>
          <w:marBottom w:val="0"/>
          <w:divBdr>
            <w:top w:val="none" w:sz="0" w:space="0" w:color="auto"/>
            <w:left w:val="none" w:sz="0" w:space="0" w:color="auto"/>
            <w:bottom w:val="none" w:sz="0" w:space="0" w:color="auto"/>
            <w:right w:val="none" w:sz="0" w:space="0" w:color="auto"/>
          </w:divBdr>
          <w:divsChild>
            <w:div w:id="501510053">
              <w:marLeft w:val="0"/>
              <w:marRight w:val="0"/>
              <w:marTop w:val="0"/>
              <w:marBottom w:val="0"/>
              <w:divBdr>
                <w:top w:val="none" w:sz="0" w:space="0" w:color="auto"/>
                <w:left w:val="none" w:sz="0" w:space="0" w:color="auto"/>
                <w:bottom w:val="none" w:sz="0" w:space="0" w:color="auto"/>
                <w:right w:val="none" w:sz="0" w:space="0" w:color="auto"/>
              </w:divBdr>
              <w:divsChild>
                <w:div w:id="507990272">
                  <w:marLeft w:val="0"/>
                  <w:marRight w:val="1"/>
                  <w:marTop w:val="0"/>
                  <w:marBottom w:val="0"/>
                  <w:divBdr>
                    <w:top w:val="none" w:sz="0" w:space="0" w:color="auto"/>
                    <w:left w:val="none" w:sz="0" w:space="0" w:color="auto"/>
                    <w:bottom w:val="none" w:sz="0" w:space="0" w:color="auto"/>
                    <w:right w:val="none" w:sz="0" w:space="0" w:color="auto"/>
                  </w:divBdr>
                  <w:divsChild>
                    <w:div w:id="1465536675">
                      <w:marLeft w:val="0"/>
                      <w:marRight w:val="0"/>
                      <w:marTop w:val="0"/>
                      <w:marBottom w:val="0"/>
                      <w:divBdr>
                        <w:top w:val="none" w:sz="0" w:space="0" w:color="auto"/>
                        <w:left w:val="none" w:sz="0" w:space="0" w:color="auto"/>
                        <w:bottom w:val="none" w:sz="0" w:space="0" w:color="auto"/>
                        <w:right w:val="none" w:sz="0" w:space="0" w:color="auto"/>
                      </w:divBdr>
                      <w:divsChild>
                        <w:div w:id="2062362869">
                          <w:marLeft w:val="0"/>
                          <w:marRight w:val="0"/>
                          <w:marTop w:val="0"/>
                          <w:marBottom w:val="0"/>
                          <w:divBdr>
                            <w:top w:val="none" w:sz="0" w:space="0" w:color="auto"/>
                            <w:left w:val="none" w:sz="0" w:space="0" w:color="auto"/>
                            <w:bottom w:val="none" w:sz="0" w:space="0" w:color="auto"/>
                            <w:right w:val="none" w:sz="0" w:space="0" w:color="auto"/>
                          </w:divBdr>
                          <w:divsChild>
                            <w:div w:id="1338114618">
                              <w:marLeft w:val="0"/>
                              <w:marRight w:val="0"/>
                              <w:marTop w:val="120"/>
                              <w:marBottom w:val="360"/>
                              <w:divBdr>
                                <w:top w:val="none" w:sz="0" w:space="0" w:color="auto"/>
                                <w:left w:val="none" w:sz="0" w:space="0" w:color="auto"/>
                                <w:bottom w:val="none" w:sz="0" w:space="0" w:color="auto"/>
                                <w:right w:val="none" w:sz="0" w:space="0" w:color="auto"/>
                              </w:divBdr>
                              <w:divsChild>
                                <w:div w:id="440034663">
                                  <w:marLeft w:val="0"/>
                                  <w:marRight w:val="0"/>
                                  <w:marTop w:val="0"/>
                                  <w:marBottom w:val="0"/>
                                  <w:divBdr>
                                    <w:top w:val="none" w:sz="0" w:space="0" w:color="auto"/>
                                    <w:left w:val="none" w:sz="0" w:space="0" w:color="auto"/>
                                    <w:bottom w:val="none" w:sz="0" w:space="0" w:color="auto"/>
                                    <w:right w:val="none" w:sz="0" w:space="0" w:color="auto"/>
                                  </w:divBdr>
                                </w:div>
                                <w:div w:id="1372458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82340">
      <w:bodyDiv w:val="1"/>
      <w:marLeft w:val="0"/>
      <w:marRight w:val="0"/>
      <w:marTop w:val="0"/>
      <w:marBottom w:val="0"/>
      <w:divBdr>
        <w:top w:val="none" w:sz="0" w:space="0" w:color="auto"/>
        <w:left w:val="none" w:sz="0" w:space="0" w:color="auto"/>
        <w:bottom w:val="none" w:sz="0" w:space="0" w:color="auto"/>
        <w:right w:val="none" w:sz="0" w:space="0" w:color="auto"/>
      </w:divBdr>
      <w:divsChild>
        <w:div w:id="203030825">
          <w:marLeft w:val="0"/>
          <w:marRight w:val="0"/>
          <w:marTop w:val="0"/>
          <w:marBottom w:val="0"/>
          <w:divBdr>
            <w:top w:val="none" w:sz="0" w:space="0" w:color="auto"/>
            <w:left w:val="none" w:sz="0" w:space="0" w:color="auto"/>
            <w:bottom w:val="none" w:sz="0" w:space="0" w:color="auto"/>
            <w:right w:val="none" w:sz="0" w:space="0" w:color="auto"/>
          </w:divBdr>
        </w:div>
        <w:div w:id="1143617296">
          <w:marLeft w:val="0"/>
          <w:marRight w:val="0"/>
          <w:marTop w:val="0"/>
          <w:marBottom w:val="0"/>
          <w:divBdr>
            <w:top w:val="none" w:sz="0" w:space="0" w:color="auto"/>
            <w:left w:val="none" w:sz="0" w:space="0" w:color="auto"/>
            <w:bottom w:val="none" w:sz="0" w:space="0" w:color="auto"/>
            <w:right w:val="none" w:sz="0" w:space="0" w:color="auto"/>
          </w:divBdr>
        </w:div>
      </w:divsChild>
    </w:div>
    <w:div w:id="3827286">
      <w:bodyDiv w:val="1"/>
      <w:marLeft w:val="0"/>
      <w:marRight w:val="0"/>
      <w:marTop w:val="0"/>
      <w:marBottom w:val="0"/>
      <w:divBdr>
        <w:top w:val="none" w:sz="0" w:space="0" w:color="auto"/>
        <w:left w:val="none" w:sz="0" w:space="0" w:color="auto"/>
        <w:bottom w:val="none" w:sz="0" w:space="0" w:color="auto"/>
        <w:right w:val="none" w:sz="0" w:space="0" w:color="auto"/>
      </w:divBdr>
      <w:divsChild>
        <w:div w:id="1990865066">
          <w:marLeft w:val="0"/>
          <w:marRight w:val="1"/>
          <w:marTop w:val="0"/>
          <w:marBottom w:val="0"/>
          <w:divBdr>
            <w:top w:val="none" w:sz="0" w:space="0" w:color="auto"/>
            <w:left w:val="none" w:sz="0" w:space="0" w:color="auto"/>
            <w:bottom w:val="none" w:sz="0" w:space="0" w:color="auto"/>
            <w:right w:val="none" w:sz="0" w:space="0" w:color="auto"/>
          </w:divBdr>
          <w:divsChild>
            <w:div w:id="1393575810">
              <w:marLeft w:val="0"/>
              <w:marRight w:val="0"/>
              <w:marTop w:val="0"/>
              <w:marBottom w:val="0"/>
              <w:divBdr>
                <w:top w:val="none" w:sz="0" w:space="0" w:color="auto"/>
                <w:left w:val="none" w:sz="0" w:space="0" w:color="auto"/>
                <w:bottom w:val="none" w:sz="0" w:space="0" w:color="auto"/>
                <w:right w:val="none" w:sz="0" w:space="0" w:color="auto"/>
              </w:divBdr>
              <w:divsChild>
                <w:div w:id="845244796">
                  <w:marLeft w:val="0"/>
                  <w:marRight w:val="1"/>
                  <w:marTop w:val="0"/>
                  <w:marBottom w:val="0"/>
                  <w:divBdr>
                    <w:top w:val="none" w:sz="0" w:space="0" w:color="auto"/>
                    <w:left w:val="none" w:sz="0" w:space="0" w:color="auto"/>
                    <w:bottom w:val="none" w:sz="0" w:space="0" w:color="auto"/>
                    <w:right w:val="none" w:sz="0" w:space="0" w:color="auto"/>
                  </w:divBdr>
                  <w:divsChild>
                    <w:div w:id="1768191836">
                      <w:marLeft w:val="0"/>
                      <w:marRight w:val="0"/>
                      <w:marTop w:val="0"/>
                      <w:marBottom w:val="0"/>
                      <w:divBdr>
                        <w:top w:val="none" w:sz="0" w:space="0" w:color="auto"/>
                        <w:left w:val="none" w:sz="0" w:space="0" w:color="auto"/>
                        <w:bottom w:val="none" w:sz="0" w:space="0" w:color="auto"/>
                        <w:right w:val="none" w:sz="0" w:space="0" w:color="auto"/>
                      </w:divBdr>
                      <w:divsChild>
                        <w:div w:id="212814295">
                          <w:marLeft w:val="0"/>
                          <w:marRight w:val="0"/>
                          <w:marTop w:val="0"/>
                          <w:marBottom w:val="0"/>
                          <w:divBdr>
                            <w:top w:val="none" w:sz="0" w:space="0" w:color="auto"/>
                            <w:left w:val="none" w:sz="0" w:space="0" w:color="auto"/>
                            <w:bottom w:val="none" w:sz="0" w:space="0" w:color="auto"/>
                            <w:right w:val="none" w:sz="0" w:space="0" w:color="auto"/>
                          </w:divBdr>
                          <w:divsChild>
                            <w:div w:id="1746761136">
                              <w:marLeft w:val="0"/>
                              <w:marRight w:val="0"/>
                              <w:marTop w:val="120"/>
                              <w:marBottom w:val="360"/>
                              <w:divBdr>
                                <w:top w:val="none" w:sz="0" w:space="0" w:color="auto"/>
                                <w:left w:val="none" w:sz="0" w:space="0" w:color="auto"/>
                                <w:bottom w:val="none" w:sz="0" w:space="0" w:color="auto"/>
                                <w:right w:val="none" w:sz="0" w:space="0" w:color="auto"/>
                              </w:divBdr>
                              <w:divsChild>
                                <w:div w:id="300892611">
                                  <w:marLeft w:val="0"/>
                                  <w:marRight w:val="0"/>
                                  <w:marTop w:val="0"/>
                                  <w:marBottom w:val="0"/>
                                  <w:divBdr>
                                    <w:top w:val="none" w:sz="0" w:space="0" w:color="auto"/>
                                    <w:left w:val="none" w:sz="0" w:space="0" w:color="auto"/>
                                    <w:bottom w:val="none" w:sz="0" w:space="0" w:color="auto"/>
                                    <w:right w:val="none" w:sz="0" w:space="0" w:color="auto"/>
                                  </w:divBdr>
                                </w:div>
                                <w:div w:id="1061096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57759">
      <w:bodyDiv w:val="1"/>
      <w:marLeft w:val="0"/>
      <w:marRight w:val="0"/>
      <w:marTop w:val="0"/>
      <w:marBottom w:val="0"/>
      <w:divBdr>
        <w:top w:val="none" w:sz="0" w:space="0" w:color="auto"/>
        <w:left w:val="none" w:sz="0" w:space="0" w:color="auto"/>
        <w:bottom w:val="none" w:sz="0" w:space="0" w:color="auto"/>
        <w:right w:val="none" w:sz="0" w:space="0" w:color="auto"/>
      </w:divBdr>
      <w:divsChild>
        <w:div w:id="355664419">
          <w:marLeft w:val="0"/>
          <w:marRight w:val="1"/>
          <w:marTop w:val="0"/>
          <w:marBottom w:val="0"/>
          <w:divBdr>
            <w:top w:val="none" w:sz="0" w:space="0" w:color="auto"/>
            <w:left w:val="none" w:sz="0" w:space="0" w:color="auto"/>
            <w:bottom w:val="none" w:sz="0" w:space="0" w:color="auto"/>
            <w:right w:val="none" w:sz="0" w:space="0" w:color="auto"/>
          </w:divBdr>
          <w:divsChild>
            <w:div w:id="1268805804">
              <w:marLeft w:val="0"/>
              <w:marRight w:val="0"/>
              <w:marTop w:val="0"/>
              <w:marBottom w:val="0"/>
              <w:divBdr>
                <w:top w:val="none" w:sz="0" w:space="0" w:color="auto"/>
                <w:left w:val="none" w:sz="0" w:space="0" w:color="auto"/>
                <w:bottom w:val="none" w:sz="0" w:space="0" w:color="auto"/>
                <w:right w:val="none" w:sz="0" w:space="0" w:color="auto"/>
              </w:divBdr>
              <w:divsChild>
                <w:div w:id="880023102">
                  <w:marLeft w:val="0"/>
                  <w:marRight w:val="1"/>
                  <w:marTop w:val="0"/>
                  <w:marBottom w:val="0"/>
                  <w:divBdr>
                    <w:top w:val="none" w:sz="0" w:space="0" w:color="auto"/>
                    <w:left w:val="none" w:sz="0" w:space="0" w:color="auto"/>
                    <w:bottom w:val="none" w:sz="0" w:space="0" w:color="auto"/>
                    <w:right w:val="none" w:sz="0" w:space="0" w:color="auto"/>
                  </w:divBdr>
                  <w:divsChild>
                    <w:div w:id="1377894798">
                      <w:marLeft w:val="0"/>
                      <w:marRight w:val="0"/>
                      <w:marTop w:val="0"/>
                      <w:marBottom w:val="0"/>
                      <w:divBdr>
                        <w:top w:val="none" w:sz="0" w:space="0" w:color="auto"/>
                        <w:left w:val="none" w:sz="0" w:space="0" w:color="auto"/>
                        <w:bottom w:val="none" w:sz="0" w:space="0" w:color="auto"/>
                        <w:right w:val="none" w:sz="0" w:space="0" w:color="auto"/>
                      </w:divBdr>
                      <w:divsChild>
                        <w:div w:id="82343913">
                          <w:marLeft w:val="0"/>
                          <w:marRight w:val="0"/>
                          <w:marTop w:val="0"/>
                          <w:marBottom w:val="0"/>
                          <w:divBdr>
                            <w:top w:val="none" w:sz="0" w:space="0" w:color="auto"/>
                            <w:left w:val="none" w:sz="0" w:space="0" w:color="auto"/>
                            <w:bottom w:val="none" w:sz="0" w:space="0" w:color="auto"/>
                            <w:right w:val="none" w:sz="0" w:space="0" w:color="auto"/>
                          </w:divBdr>
                          <w:divsChild>
                            <w:div w:id="513960554">
                              <w:marLeft w:val="0"/>
                              <w:marRight w:val="0"/>
                              <w:marTop w:val="120"/>
                              <w:marBottom w:val="360"/>
                              <w:divBdr>
                                <w:top w:val="none" w:sz="0" w:space="0" w:color="auto"/>
                                <w:left w:val="none" w:sz="0" w:space="0" w:color="auto"/>
                                <w:bottom w:val="none" w:sz="0" w:space="0" w:color="auto"/>
                                <w:right w:val="none" w:sz="0" w:space="0" w:color="auto"/>
                              </w:divBdr>
                              <w:divsChild>
                                <w:div w:id="814762606">
                                  <w:marLeft w:val="0"/>
                                  <w:marRight w:val="0"/>
                                  <w:marTop w:val="0"/>
                                  <w:marBottom w:val="0"/>
                                  <w:divBdr>
                                    <w:top w:val="none" w:sz="0" w:space="0" w:color="auto"/>
                                    <w:left w:val="none" w:sz="0" w:space="0" w:color="auto"/>
                                    <w:bottom w:val="none" w:sz="0" w:space="0" w:color="auto"/>
                                    <w:right w:val="none" w:sz="0" w:space="0" w:color="auto"/>
                                  </w:divBdr>
                                </w:div>
                                <w:div w:id="1874951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04019">
      <w:bodyDiv w:val="1"/>
      <w:marLeft w:val="0"/>
      <w:marRight w:val="0"/>
      <w:marTop w:val="0"/>
      <w:marBottom w:val="0"/>
      <w:divBdr>
        <w:top w:val="none" w:sz="0" w:space="0" w:color="auto"/>
        <w:left w:val="none" w:sz="0" w:space="0" w:color="auto"/>
        <w:bottom w:val="none" w:sz="0" w:space="0" w:color="auto"/>
        <w:right w:val="none" w:sz="0" w:space="0" w:color="auto"/>
      </w:divBdr>
      <w:divsChild>
        <w:div w:id="1368532271">
          <w:marLeft w:val="0"/>
          <w:marRight w:val="1"/>
          <w:marTop w:val="0"/>
          <w:marBottom w:val="0"/>
          <w:divBdr>
            <w:top w:val="none" w:sz="0" w:space="0" w:color="auto"/>
            <w:left w:val="none" w:sz="0" w:space="0" w:color="auto"/>
            <w:bottom w:val="none" w:sz="0" w:space="0" w:color="auto"/>
            <w:right w:val="none" w:sz="0" w:space="0" w:color="auto"/>
          </w:divBdr>
          <w:divsChild>
            <w:div w:id="1481114132">
              <w:marLeft w:val="0"/>
              <w:marRight w:val="0"/>
              <w:marTop w:val="0"/>
              <w:marBottom w:val="0"/>
              <w:divBdr>
                <w:top w:val="none" w:sz="0" w:space="0" w:color="auto"/>
                <w:left w:val="none" w:sz="0" w:space="0" w:color="auto"/>
                <w:bottom w:val="none" w:sz="0" w:space="0" w:color="auto"/>
                <w:right w:val="none" w:sz="0" w:space="0" w:color="auto"/>
              </w:divBdr>
              <w:divsChild>
                <w:div w:id="202325035">
                  <w:marLeft w:val="0"/>
                  <w:marRight w:val="1"/>
                  <w:marTop w:val="0"/>
                  <w:marBottom w:val="0"/>
                  <w:divBdr>
                    <w:top w:val="none" w:sz="0" w:space="0" w:color="auto"/>
                    <w:left w:val="none" w:sz="0" w:space="0" w:color="auto"/>
                    <w:bottom w:val="none" w:sz="0" w:space="0" w:color="auto"/>
                    <w:right w:val="none" w:sz="0" w:space="0" w:color="auto"/>
                  </w:divBdr>
                  <w:divsChild>
                    <w:div w:id="1955167885">
                      <w:marLeft w:val="0"/>
                      <w:marRight w:val="0"/>
                      <w:marTop w:val="0"/>
                      <w:marBottom w:val="0"/>
                      <w:divBdr>
                        <w:top w:val="none" w:sz="0" w:space="0" w:color="auto"/>
                        <w:left w:val="none" w:sz="0" w:space="0" w:color="auto"/>
                        <w:bottom w:val="none" w:sz="0" w:space="0" w:color="auto"/>
                        <w:right w:val="none" w:sz="0" w:space="0" w:color="auto"/>
                      </w:divBdr>
                      <w:divsChild>
                        <w:div w:id="506023858">
                          <w:marLeft w:val="0"/>
                          <w:marRight w:val="0"/>
                          <w:marTop w:val="0"/>
                          <w:marBottom w:val="0"/>
                          <w:divBdr>
                            <w:top w:val="none" w:sz="0" w:space="0" w:color="auto"/>
                            <w:left w:val="none" w:sz="0" w:space="0" w:color="auto"/>
                            <w:bottom w:val="none" w:sz="0" w:space="0" w:color="auto"/>
                            <w:right w:val="none" w:sz="0" w:space="0" w:color="auto"/>
                          </w:divBdr>
                          <w:divsChild>
                            <w:div w:id="900553678">
                              <w:marLeft w:val="0"/>
                              <w:marRight w:val="0"/>
                              <w:marTop w:val="120"/>
                              <w:marBottom w:val="360"/>
                              <w:divBdr>
                                <w:top w:val="none" w:sz="0" w:space="0" w:color="auto"/>
                                <w:left w:val="none" w:sz="0" w:space="0" w:color="auto"/>
                                <w:bottom w:val="none" w:sz="0" w:space="0" w:color="auto"/>
                                <w:right w:val="none" w:sz="0" w:space="0" w:color="auto"/>
                              </w:divBdr>
                              <w:divsChild>
                                <w:div w:id="483160937">
                                  <w:marLeft w:val="0"/>
                                  <w:marRight w:val="0"/>
                                  <w:marTop w:val="0"/>
                                  <w:marBottom w:val="0"/>
                                  <w:divBdr>
                                    <w:top w:val="none" w:sz="0" w:space="0" w:color="auto"/>
                                    <w:left w:val="none" w:sz="0" w:space="0" w:color="auto"/>
                                    <w:bottom w:val="none" w:sz="0" w:space="0" w:color="auto"/>
                                    <w:right w:val="none" w:sz="0" w:space="0" w:color="auto"/>
                                  </w:divBdr>
                                </w:div>
                                <w:div w:id="1959869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69599">
      <w:bodyDiv w:val="1"/>
      <w:marLeft w:val="0"/>
      <w:marRight w:val="0"/>
      <w:marTop w:val="0"/>
      <w:marBottom w:val="0"/>
      <w:divBdr>
        <w:top w:val="none" w:sz="0" w:space="0" w:color="auto"/>
        <w:left w:val="none" w:sz="0" w:space="0" w:color="auto"/>
        <w:bottom w:val="none" w:sz="0" w:space="0" w:color="auto"/>
        <w:right w:val="none" w:sz="0" w:space="0" w:color="auto"/>
      </w:divBdr>
      <w:divsChild>
        <w:div w:id="849837725">
          <w:marLeft w:val="360"/>
          <w:marRight w:val="0"/>
          <w:marTop w:val="200"/>
          <w:marBottom w:val="0"/>
          <w:divBdr>
            <w:top w:val="none" w:sz="0" w:space="0" w:color="auto"/>
            <w:left w:val="none" w:sz="0" w:space="0" w:color="auto"/>
            <w:bottom w:val="none" w:sz="0" w:space="0" w:color="auto"/>
            <w:right w:val="none" w:sz="0" w:space="0" w:color="auto"/>
          </w:divBdr>
        </w:div>
      </w:divsChild>
    </w:div>
    <w:div w:id="15082282">
      <w:bodyDiv w:val="1"/>
      <w:marLeft w:val="0"/>
      <w:marRight w:val="0"/>
      <w:marTop w:val="0"/>
      <w:marBottom w:val="0"/>
      <w:divBdr>
        <w:top w:val="none" w:sz="0" w:space="0" w:color="auto"/>
        <w:left w:val="none" w:sz="0" w:space="0" w:color="auto"/>
        <w:bottom w:val="none" w:sz="0" w:space="0" w:color="auto"/>
        <w:right w:val="none" w:sz="0" w:space="0" w:color="auto"/>
      </w:divBdr>
    </w:div>
    <w:div w:id="15356406">
      <w:bodyDiv w:val="1"/>
      <w:marLeft w:val="0"/>
      <w:marRight w:val="0"/>
      <w:marTop w:val="0"/>
      <w:marBottom w:val="0"/>
      <w:divBdr>
        <w:top w:val="none" w:sz="0" w:space="0" w:color="auto"/>
        <w:left w:val="none" w:sz="0" w:space="0" w:color="auto"/>
        <w:bottom w:val="none" w:sz="0" w:space="0" w:color="auto"/>
        <w:right w:val="none" w:sz="0" w:space="0" w:color="auto"/>
      </w:divBdr>
      <w:divsChild>
        <w:div w:id="2134864260">
          <w:marLeft w:val="0"/>
          <w:marRight w:val="1"/>
          <w:marTop w:val="0"/>
          <w:marBottom w:val="0"/>
          <w:divBdr>
            <w:top w:val="none" w:sz="0" w:space="0" w:color="auto"/>
            <w:left w:val="none" w:sz="0" w:space="0" w:color="auto"/>
            <w:bottom w:val="none" w:sz="0" w:space="0" w:color="auto"/>
            <w:right w:val="none" w:sz="0" w:space="0" w:color="auto"/>
          </w:divBdr>
          <w:divsChild>
            <w:div w:id="428544795">
              <w:marLeft w:val="0"/>
              <w:marRight w:val="0"/>
              <w:marTop w:val="0"/>
              <w:marBottom w:val="0"/>
              <w:divBdr>
                <w:top w:val="none" w:sz="0" w:space="0" w:color="auto"/>
                <w:left w:val="none" w:sz="0" w:space="0" w:color="auto"/>
                <w:bottom w:val="none" w:sz="0" w:space="0" w:color="auto"/>
                <w:right w:val="none" w:sz="0" w:space="0" w:color="auto"/>
              </w:divBdr>
              <w:divsChild>
                <w:div w:id="663582452">
                  <w:marLeft w:val="0"/>
                  <w:marRight w:val="1"/>
                  <w:marTop w:val="0"/>
                  <w:marBottom w:val="0"/>
                  <w:divBdr>
                    <w:top w:val="none" w:sz="0" w:space="0" w:color="auto"/>
                    <w:left w:val="none" w:sz="0" w:space="0" w:color="auto"/>
                    <w:bottom w:val="none" w:sz="0" w:space="0" w:color="auto"/>
                    <w:right w:val="none" w:sz="0" w:space="0" w:color="auto"/>
                  </w:divBdr>
                  <w:divsChild>
                    <w:div w:id="1909417949">
                      <w:marLeft w:val="0"/>
                      <w:marRight w:val="0"/>
                      <w:marTop w:val="0"/>
                      <w:marBottom w:val="0"/>
                      <w:divBdr>
                        <w:top w:val="none" w:sz="0" w:space="0" w:color="auto"/>
                        <w:left w:val="none" w:sz="0" w:space="0" w:color="auto"/>
                        <w:bottom w:val="none" w:sz="0" w:space="0" w:color="auto"/>
                        <w:right w:val="none" w:sz="0" w:space="0" w:color="auto"/>
                      </w:divBdr>
                      <w:divsChild>
                        <w:div w:id="1197698192">
                          <w:marLeft w:val="0"/>
                          <w:marRight w:val="0"/>
                          <w:marTop w:val="0"/>
                          <w:marBottom w:val="0"/>
                          <w:divBdr>
                            <w:top w:val="none" w:sz="0" w:space="0" w:color="auto"/>
                            <w:left w:val="none" w:sz="0" w:space="0" w:color="auto"/>
                            <w:bottom w:val="none" w:sz="0" w:space="0" w:color="auto"/>
                            <w:right w:val="none" w:sz="0" w:space="0" w:color="auto"/>
                          </w:divBdr>
                          <w:divsChild>
                            <w:div w:id="1307513716">
                              <w:marLeft w:val="0"/>
                              <w:marRight w:val="0"/>
                              <w:marTop w:val="120"/>
                              <w:marBottom w:val="360"/>
                              <w:divBdr>
                                <w:top w:val="none" w:sz="0" w:space="0" w:color="auto"/>
                                <w:left w:val="none" w:sz="0" w:space="0" w:color="auto"/>
                                <w:bottom w:val="none" w:sz="0" w:space="0" w:color="auto"/>
                                <w:right w:val="none" w:sz="0" w:space="0" w:color="auto"/>
                              </w:divBdr>
                              <w:divsChild>
                                <w:div w:id="106649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97283">
      <w:bodyDiv w:val="1"/>
      <w:marLeft w:val="0"/>
      <w:marRight w:val="0"/>
      <w:marTop w:val="0"/>
      <w:marBottom w:val="0"/>
      <w:divBdr>
        <w:top w:val="none" w:sz="0" w:space="0" w:color="auto"/>
        <w:left w:val="none" w:sz="0" w:space="0" w:color="auto"/>
        <w:bottom w:val="none" w:sz="0" w:space="0" w:color="auto"/>
        <w:right w:val="none" w:sz="0" w:space="0" w:color="auto"/>
      </w:divBdr>
    </w:div>
    <w:div w:id="17507898">
      <w:bodyDiv w:val="1"/>
      <w:marLeft w:val="0"/>
      <w:marRight w:val="0"/>
      <w:marTop w:val="0"/>
      <w:marBottom w:val="0"/>
      <w:divBdr>
        <w:top w:val="none" w:sz="0" w:space="0" w:color="auto"/>
        <w:left w:val="none" w:sz="0" w:space="0" w:color="auto"/>
        <w:bottom w:val="none" w:sz="0" w:space="0" w:color="auto"/>
        <w:right w:val="none" w:sz="0" w:space="0" w:color="auto"/>
      </w:divBdr>
    </w:div>
    <w:div w:id="21563347">
      <w:bodyDiv w:val="1"/>
      <w:marLeft w:val="0"/>
      <w:marRight w:val="0"/>
      <w:marTop w:val="0"/>
      <w:marBottom w:val="0"/>
      <w:divBdr>
        <w:top w:val="none" w:sz="0" w:space="0" w:color="auto"/>
        <w:left w:val="none" w:sz="0" w:space="0" w:color="auto"/>
        <w:bottom w:val="none" w:sz="0" w:space="0" w:color="auto"/>
        <w:right w:val="none" w:sz="0" w:space="0" w:color="auto"/>
      </w:divBdr>
      <w:divsChild>
        <w:div w:id="2019381944">
          <w:marLeft w:val="0"/>
          <w:marRight w:val="1"/>
          <w:marTop w:val="0"/>
          <w:marBottom w:val="0"/>
          <w:divBdr>
            <w:top w:val="none" w:sz="0" w:space="0" w:color="auto"/>
            <w:left w:val="none" w:sz="0" w:space="0" w:color="auto"/>
            <w:bottom w:val="none" w:sz="0" w:space="0" w:color="auto"/>
            <w:right w:val="none" w:sz="0" w:space="0" w:color="auto"/>
          </w:divBdr>
          <w:divsChild>
            <w:div w:id="92359181">
              <w:marLeft w:val="0"/>
              <w:marRight w:val="0"/>
              <w:marTop w:val="0"/>
              <w:marBottom w:val="0"/>
              <w:divBdr>
                <w:top w:val="none" w:sz="0" w:space="0" w:color="auto"/>
                <w:left w:val="none" w:sz="0" w:space="0" w:color="auto"/>
                <w:bottom w:val="none" w:sz="0" w:space="0" w:color="auto"/>
                <w:right w:val="none" w:sz="0" w:space="0" w:color="auto"/>
              </w:divBdr>
              <w:divsChild>
                <w:div w:id="1906797142">
                  <w:marLeft w:val="0"/>
                  <w:marRight w:val="1"/>
                  <w:marTop w:val="0"/>
                  <w:marBottom w:val="0"/>
                  <w:divBdr>
                    <w:top w:val="none" w:sz="0" w:space="0" w:color="auto"/>
                    <w:left w:val="none" w:sz="0" w:space="0" w:color="auto"/>
                    <w:bottom w:val="none" w:sz="0" w:space="0" w:color="auto"/>
                    <w:right w:val="none" w:sz="0" w:space="0" w:color="auto"/>
                  </w:divBdr>
                  <w:divsChild>
                    <w:div w:id="1711495794">
                      <w:marLeft w:val="0"/>
                      <w:marRight w:val="0"/>
                      <w:marTop w:val="0"/>
                      <w:marBottom w:val="0"/>
                      <w:divBdr>
                        <w:top w:val="none" w:sz="0" w:space="0" w:color="auto"/>
                        <w:left w:val="none" w:sz="0" w:space="0" w:color="auto"/>
                        <w:bottom w:val="none" w:sz="0" w:space="0" w:color="auto"/>
                        <w:right w:val="none" w:sz="0" w:space="0" w:color="auto"/>
                      </w:divBdr>
                      <w:divsChild>
                        <w:div w:id="1448348288">
                          <w:marLeft w:val="0"/>
                          <w:marRight w:val="0"/>
                          <w:marTop w:val="0"/>
                          <w:marBottom w:val="0"/>
                          <w:divBdr>
                            <w:top w:val="none" w:sz="0" w:space="0" w:color="auto"/>
                            <w:left w:val="none" w:sz="0" w:space="0" w:color="auto"/>
                            <w:bottom w:val="none" w:sz="0" w:space="0" w:color="auto"/>
                            <w:right w:val="none" w:sz="0" w:space="0" w:color="auto"/>
                          </w:divBdr>
                          <w:divsChild>
                            <w:div w:id="1182233914">
                              <w:marLeft w:val="0"/>
                              <w:marRight w:val="0"/>
                              <w:marTop w:val="120"/>
                              <w:marBottom w:val="360"/>
                              <w:divBdr>
                                <w:top w:val="none" w:sz="0" w:space="0" w:color="auto"/>
                                <w:left w:val="none" w:sz="0" w:space="0" w:color="auto"/>
                                <w:bottom w:val="none" w:sz="0" w:space="0" w:color="auto"/>
                                <w:right w:val="none" w:sz="0" w:space="0" w:color="auto"/>
                              </w:divBdr>
                              <w:divsChild>
                                <w:div w:id="514880989">
                                  <w:marLeft w:val="0"/>
                                  <w:marRight w:val="0"/>
                                  <w:marTop w:val="0"/>
                                  <w:marBottom w:val="0"/>
                                  <w:divBdr>
                                    <w:top w:val="none" w:sz="0" w:space="0" w:color="auto"/>
                                    <w:left w:val="none" w:sz="0" w:space="0" w:color="auto"/>
                                    <w:bottom w:val="none" w:sz="0" w:space="0" w:color="auto"/>
                                    <w:right w:val="none" w:sz="0" w:space="0" w:color="auto"/>
                                  </w:divBdr>
                                </w:div>
                                <w:div w:id="545679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3791137">
      <w:bodyDiv w:val="1"/>
      <w:marLeft w:val="0"/>
      <w:marRight w:val="0"/>
      <w:marTop w:val="0"/>
      <w:marBottom w:val="0"/>
      <w:divBdr>
        <w:top w:val="none" w:sz="0" w:space="0" w:color="auto"/>
        <w:left w:val="none" w:sz="0" w:space="0" w:color="auto"/>
        <w:bottom w:val="none" w:sz="0" w:space="0" w:color="auto"/>
        <w:right w:val="none" w:sz="0" w:space="0" w:color="auto"/>
      </w:divBdr>
    </w:div>
    <w:div w:id="26488433">
      <w:bodyDiv w:val="1"/>
      <w:marLeft w:val="0"/>
      <w:marRight w:val="0"/>
      <w:marTop w:val="0"/>
      <w:marBottom w:val="0"/>
      <w:divBdr>
        <w:top w:val="none" w:sz="0" w:space="0" w:color="auto"/>
        <w:left w:val="none" w:sz="0" w:space="0" w:color="auto"/>
        <w:bottom w:val="none" w:sz="0" w:space="0" w:color="auto"/>
        <w:right w:val="none" w:sz="0" w:space="0" w:color="auto"/>
      </w:divBdr>
      <w:divsChild>
        <w:div w:id="1234239568">
          <w:marLeft w:val="0"/>
          <w:marRight w:val="0"/>
          <w:marTop w:val="0"/>
          <w:marBottom w:val="0"/>
          <w:divBdr>
            <w:top w:val="none" w:sz="0" w:space="0" w:color="auto"/>
            <w:left w:val="none" w:sz="0" w:space="0" w:color="auto"/>
            <w:bottom w:val="none" w:sz="0" w:space="0" w:color="auto"/>
            <w:right w:val="none" w:sz="0" w:space="0" w:color="auto"/>
          </w:divBdr>
          <w:divsChild>
            <w:div w:id="2088724112">
              <w:marLeft w:val="0"/>
              <w:marRight w:val="0"/>
              <w:marTop w:val="0"/>
              <w:marBottom w:val="0"/>
              <w:divBdr>
                <w:top w:val="none" w:sz="0" w:space="0" w:color="auto"/>
                <w:left w:val="none" w:sz="0" w:space="0" w:color="auto"/>
                <w:bottom w:val="none" w:sz="0" w:space="0" w:color="auto"/>
                <w:right w:val="none" w:sz="0" w:space="0" w:color="auto"/>
              </w:divBdr>
              <w:divsChild>
                <w:div w:id="188031272">
                  <w:marLeft w:val="0"/>
                  <w:marRight w:val="0"/>
                  <w:marTop w:val="0"/>
                  <w:marBottom w:val="0"/>
                  <w:divBdr>
                    <w:top w:val="none" w:sz="0" w:space="0" w:color="auto"/>
                    <w:left w:val="none" w:sz="0" w:space="0" w:color="auto"/>
                    <w:bottom w:val="none" w:sz="0" w:space="0" w:color="auto"/>
                    <w:right w:val="none" w:sz="0" w:space="0" w:color="auto"/>
                  </w:divBdr>
                  <w:divsChild>
                    <w:div w:id="1670519717">
                      <w:marLeft w:val="0"/>
                      <w:marRight w:val="0"/>
                      <w:marTop w:val="0"/>
                      <w:marBottom w:val="0"/>
                      <w:divBdr>
                        <w:top w:val="none" w:sz="0" w:space="0" w:color="auto"/>
                        <w:left w:val="none" w:sz="0" w:space="0" w:color="auto"/>
                        <w:bottom w:val="none" w:sz="0" w:space="0" w:color="auto"/>
                        <w:right w:val="none" w:sz="0" w:space="0" w:color="auto"/>
                      </w:divBdr>
                      <w:divsChild>
                        <w:div w:id="1834485790">
                          <w:marLeft w:val="0"/>
                          <w:marRight w:val="0"/>
                          <w:marTop w:val="0"/>
                          <w:marBottom w:val="0"/>
                          <w:divBdr>
                            <w:top w:val="none" w:sz="0" w:space="0" w:color="auto"/>
                            <w:left w:val="none" w:sz="0" w:space="0" w:color="auto"/>
                            <w:bottom w:val="none" w:sz="0" w:space="0" w:color="auto"/>
                            <w:right w:val="none" w:sz="0" w:space="0" w:color="auto"/>
                          </w:divBdr>
                          <w:divsChild>
                            <w:div w:id="86656681">
                              <w:marLeft w:val="0"/>
                              <w:marRight w:val="0"/>
                              <w:marTop w:val="0"/>
                              <w:marBottom w:val="0"/>
                              <w:divBdr>
                                <w:top w:val="none" w:sz="0" w:space="0" w:color="auto"/>
                                <w:left w:val="none" w:sz="0" w:space="0" w:color="auto"/>
                                <w:bottom w:val="none" w:sz="0" w:space="0" w:color="auto"/>
                                <w:right w:val="none" w:sz="0" w:space="0" w:color="auto"/>
                              </w:divBdr>
                              <w:divsChild>
                                <w:div w:id="1189490017">
                                  <w:marLeft w:val="0"/>
                                  <w:marRight w:val="0"/>
                                  <w:marTop w:val="0"/>
                                  <w:marBottom w:val="0"/>
                                  <w:divBdr>
                                    <w:top w:val="none" w:sz="0" w:space="0" w:color="auto"/>
                                    <w:left w:val="none" w:sz="0" w:space="0" w:color="auto"/>
                                    <w:bottom w:val="none" w:sz="0" w:space="0" w:color="auto"/>
                                    <w:right w:val="none" w:sz="0" w:space="0" w:color="auto"/>
                                  </w:divBdr>
                                  <w:divsChild>
                                    <w:div w:id="128285082">
                                      <w:marLeft w:val="0"/>
                                      <w:marRight w:val="0"/>
                                      <w:marTop w:val="0"/>
                                      <w:marBottom w:val="0"/>
                                      <w:divBdr>
                                        <w:top w:val="none" w:sz="0" w:space="0" w:color="auto"/>
                                        <w:left w:val="none" w:sz="0" w:space="0" w:color="auto"/>
                                        <w:bottom w:val="none" w:sz="0" w:space="0" w:color="auto"/>
                                        <w:right w:val="none" w:sz="0" w:space="0" w:color="auto"/>
                                      </w:divBdr>
                                    </w:div>
                                    <w:div w:id="138748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6638943">
      <w:bodyDiv w:val="1"/>
      <w:marLeft w:val="0"/>
      <w:marRight w:val="0"/>
      <w:marTop w:val="0"/>
      <w:marBottom w:val="0"/>
      <w:divBdr>
        <w:top w:val="none" w:sz="0" w:space="0" w:color="auto"/>
        <w:left w:val="none" w:sz="0" w:space="0" w:color="auto"/>
        <w:bottom w:val="none" w:sz="0" w:space="0" w:color="auto"/>
        <w:right w:val="none" w:sz="0" w:space="0" w:color="auto"/>
      </w:divBdr>
    </w:div>
    <w:div w:id="27419802">
      <w:bodyDiv w:val="1"/>
      <w:marLeft w:val="0"/>
      <w:marRight w:val="0"/>
      <w:marTop w:val="0"/>
      <w:marBottom w:val="0"/>
      <w:divBdr>
        <w:top w:val="none" w:sz="0" w:space="0" w:color="auto"/>
        <w:left w:val="none" w:sz="0" w:space="0" w:color="auto"/>
        <w:bottom w:val="none" w:sz="0" w:space="0" w:color="auto"/>
        <w:right w:val="none" w:sz="0" w:space="0" w:color="auto"/>
      </w:divBdr>
      <w:divsChild>
        <w:div w:id="68617998">
          <w:marLeft w:val="0"/>
          <w:marRight w:val="0"/>
          <w:marTop w:val="0"/>
          <w:marBottom w:val="0"/>
          <w:divBdr>
            <w:top w:val="none" w:sz="0" w:space="0" w:color="auto"/>
            <w:left w:val="none" w:sz="0" w:space="0" w:color="auto"/>
            <w:bottom w:val="none" w:sz="0" w:space="0" w:color="auto"/>
            <w:right w:val="none" w:sz="0" w:space="0" w:color="auto"/>
          </w:divBdr>
        </w:div>
        <w:div w:id="656764758">
          <w:marLeft w:val="0"/>
          <w:marRight w:val="0"/>
          <w:marTop w:val="0"/>
          <w:marBottom w:val="0"/>
          <w:divBdr>
            <w:top w:val="none" w:sz="0" w:space="0" w:color="auto"/>
            <w:left w:val="none" w:sz="0" w:space="0" w:color="auto"/>
            <w:bottom w:val="none" w:sz="0" w:space="0" w:color="auto"/>
            <w:right w:val="none" w:sz="0" w:space="0" w:color="auto"/>
          </w:divBdr>
        </w:div>
        <w:div w:id="1578395882">
          <w:marLeft w:val="0"/>
          <w:marRight w:val="0"/>
          <w:marTop w:val="0"/>
          <w:marBottom w:val="0"/>
          <w:divBdr>
            <w:top w:val="none" w:sz="0" w:space="0" w:color="auto"/>
            <w:left w:val="none" w:sz="0" w:space="0" w:color="auto"/>
            <w:bottom w:val="none" w:sz="0" w:space="0" w:color="auto"/>
            <w:right w:val="none" w:sz="0" w:space="0" w:color="auto"/>
          </w:divBdr>
        </w:div>
      </w:divsChild>
    </w:div>
    <w:div w:id="29766286">
      <w:bodyDiv w:val="1"/>
      <w:marLeft w:val="0"/>
      <w:marRight w:val="0"/>
      <w:marTop w:val="0"/>
      <w:marBottom w:val="0"/>
      <w:divBdr>
        <w:top w:val="none" w:sz="0" w:space="0" w:color="auto"/>
        <w:left w:val="none" w:sz="0" w:space="0" w:color="auto"/>
        <w:bottom w:val="none" w:sz="0" w:space="0" w:color="auto"/>
        <w:right w:val="none" w:sz="0" w:space="0" w:color="auto"/>
      </w:divBdr>
      <w:divsChild>
        <w:div w:id="7602886">
          <w:marLeft w:val="0"/>
          <w:marRight w:val="1"/>
          <w:marTop w:val="0"/>
          <w:marBottom w:val="0"/>
          <w:divBdr>
            <w:top w:val="none" w:sz="0" w:space="0" w:color="auto"/>
            <w:left w:val="none" w:sz="0" w:space="0" w:color="auto"/>
            <w:bottom w:val="none" w:sz="0" w:space="0" w:color="auto"/>
            <w:right w:val="none" w:sz="0" w:space="0" w:color="auto"/>
          </w:divBdr>
          <w:divsChild>
            <w:div w:id="1790120474">
              <w:marLeft w:val="0"/>
              <w:marRight w:val="0"/>
              <w:marTop w:val="0"/>
              <w:marBottom w:val="0"/>
              <w:divBdr>
                <w:top w:val="none" w:sz="0" w:space="0" w:color="auto"/>
                <w:left w:val="none" w:sz="0" w:space="0" w:color="auto"/>
                <w:bottom w:val="none" w:sz="0" w:space="0" w:color="auto"/>
                <w:right w:val="none" w:sz="0" w:space="0" w:color="auto"/>
              </w:divBdr>
              <w:divsChild>
                <w:div w:id="644697827">
                  <w:marLeft w:val="0"/>
                  <w:marRight w:val="1"/>
                  <w:marTop w:val="0"/>
                  <w:marBottom w:val="0"/>
                  <w:divBdr>
                    <w:top w:val="none" w:sz="0" w:space="0" w:color="auto"/>
                    <w:left w:val="none" w:sz="0" w:space="0" w:color="auto"/>
                    <w:bottom w:val="none" w:sz="0" w:space="0" w:color="auto"/>
                    <w:right w:val="none" w:sz="0" w:space="0" w:color="auto"/>
                  </w:divBdr>
                  <w:divsChild>
                    <w:div w:id="1150902396">
                      <w:marLeft w:val="0"/>
                      <w:marRight w:val="0"/>
                      <w:marTop w:val="0"/>
                      <w:marBottom w:val="0"/>
                      <w:divBdr>
                        <w:top w:val="none" w:sz="0" w:space="0" w:color="auto"/>
                        <w:left w:val="none" w:sz="0" w:space="0" w:color="auto"/>
                        <w:bottom w:val="none" w:sz="0" w:space="0" w:color="auto"/>
                        <w:right w:val="none" w:sz="0" w:space="0" w:color="auto"/>
                      </w:divBdr>
                      <w:divsChild>
                        <w:div w:id="1731688258">
                          <w:marLeft w:val="0"/>
                          <w:marRight w:val="0"/>
                          <w:marTop w:val="0"/>
                          <w:marBottom w:val="0"/>
                          <w:divBdr>
                            <w:top w:val="none" w:sz="0" w:space="0" w:color="auto"/>
                            <w:left w:val="none" w:sz="0" w:space="0" w:color="auto"/>
                            <w:bottom w:val="none" w:sz="0" w:space="0" w:color="auto"/>
                            <w:right w:val="none" w:sz="0" w:space="0" w:color="auto"/>
                          </w:divBdr>
                          <w:divsChild>
                            <w:div w:id="902180700">
                              <w:marLeft w:val="0"/>
                              <w:marRight w:val="0"/>
                              <w:marTop w:val="120"/>
                              <w:marBottom w:val="360"/>
                              <w:divBdr>
                                <w:top w:val="none" w:sz="0" w:space="0" w:color="auto"/>
                                <w:left w:val="none" w:sz="0" w:space="0" w:color="auto"/>
                                <w:bottom w:val="none" w:sz="0" w:space="0" w:color="auto"/>
                                <w:right w:val="none" w:sz="0" w:space="0" w:color="auto"/>
                              </w:divBdr>
                              <w:divsChild>
                                <w:div w:id="1265576134">
                                  <w:marLeft w:val="0"/>
                                  <w:marRight w:val="0"/>
                                  <w:marTop w:val="0"/>
                                  <w:marBottom w:val="0"/>
                                  <w:divBdr>
                                    <w:top w:val="none" w:sz="0" w:space="0" w:color="auto"/>
                                    <w:left w:val="none" w:sz="0" w:space="0" w:color="auto"/>
                                    <w:bottom w:val="none" w:sz="0" w:space="0" w:color="auto"/>
                                    <w:right w:val="none" w:sz="0" w:space="0" w:color="auto"/>
                                  </w:divBdr>
                                </w:div>
                                <w:div w:id="1516580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60048">
      <w:bodyDiv w:val="1"/>
      <w:marLeft w:val="0"/>
      <w:marRight w:val="0"/>
      <w:marTop w:val="0"/>
      <w:marBottom w:val="0"/>
      <w:divBdr>
        <w:top w:val="none" w:sz="0" w:space="0" w:color="auto"/>
        <w:left w:val="none" w:sz="0" w:space="0" w:color="auto"/>
        <w:bottom w:val="none" w:sz="0" w:space="0" w:color="auto"/>
        <w:right w:val="none" w:sz="0" w:space="0" w:color="auto"/>
      </w:divBdr>
      <w:divsChild>
        <w:div w:id="779180532">
          <w:marLeft w:val="0"/>
          <w:marRight w:val="1"/>
          <w:marTop w:val="0"/>
          <w:marBottom w:val="0"/>
          <w:divBdr>
            <w:top w:val="none" w:sz="0" w:space="0" w:color="auto"/>
            <w:left w:val="none" w:sz="0" w:space="0" w:color="auto"/>
            <w:bottom w:val="none" w:sz="0" w:space="0" w:color="auto"/>
            <w:right w:val="none" w:sz="0" w:space="0" w:color="auto"/>
          </w:divBdr>
          <w:divsChild>
            <w:div w:id="1510177525">
              <w:marLeft w:val="0"/>
              <w:marRight w:val="0"/>
              <w:marTop w:val="0"/>
              <w:marBottom w:val="0"/>
              <w:divBdr>
                <w:top w:val="none" w:sz="0" w:space="0" w:color="auto"/>
                <w:left w:val="none" w:sz="0" w:space="0" w:color="auto"/>
                <w:bottom w:val="none" w:sz="0" w:space="0" w:color="auto"/>
                <w:right w:val="none" w:sz="0" w:space="0" w:color="auto"/>
              </w:divBdr>
              <w:divsChild>
                <w:div w:id="972292909">
                  <w:marLeft w:val="0"/>
                  <w:marRight w:val="1"/>
                  <w:marTop w:val="0"/>
                  <w:marBottom w:val="0"/>
                  <w:divBdr>
                    <w:top w:val="none" w:sz="0" w:space="0" w:color="auto"/>
                    <w:left w:val="none" w:sz="0" w:space="0" w:color="auto"/>
                    <w:bottom w:val="none" w:sz="0" w:space="0" w:color="auto"/>
                    <w:right w:val="none" w:sz="0" w:space="0" w:color="auto"/>
                  </w:divBdr>
                  <w:divsChild>
                    <w:div w:id="929001805">
                      <w:marLeft w:val="0"/>
                      <w:marRight w:val="0"/>
                      <w:marTop w:val="0"/>
                      <w:marBottom w:val="0"/>
                      <w:divBdr>
                        <w:top w:val="none" w:sz="0" w:space="0" w:color="auto"/>
                        <w:left w:val="none" w:sz="0" w:space="0" w:color="auto"/>
                        <w:bottom w:val="none" w:sz="0" w:space="0" w:color="auto"/>
                        <w:right w:val="none" w:sz="0" w:space="0" w:color="auto"/>
                      </w:divBdr>
                      <w:divsChild>
                        <w:div w:id="427582356">
                          <w:marLeft w:val="0"/>
                          <w:marRight w:val="0"/>
                          <w:marTop w:val="0"/>
                          <w:marBottom w:val="0"/>
                          <w:divBdr>
                            <w:top w:val="none" w:sz="0" w:space="0" w:color="auto"/>
                            <w:left w:val="none" w:sz="0" w:space="0" w:color="auto"/>
                            <w:bottom w:val="none" w:sz="0" w:space="0" w:color="auto"/>
                            <w:right w:val="none" w:sz="0" w:space="0" w:color="auto"/>
                          </w:divBdr>
                          <w:divsChild>
                            <w:div w:id="66074078">
                              <w:marLeft w:val="0"/>
                              <w:marRight w:val="0"/>
                              <w:marTop w:val="120"/>
                              <w:marBottom w:val="360"/>
                              <w:divBdr>
                                <w:top w:val="none" w:sz="0" w:space="0" w:color="auto"/>
                                <w:left w:val="none" w:sz="0" w:space="0" w:color="auto"/>
                                <w:bottom w:val="none" w:sz="0" w:space="0" w:color="auto"/>
                                <w:right w:val="none" w:sz="0" w:space="0" w:color="auto"/>
                              </w:divBdr>
                              <w:divsChild>
                                <w:div w:id="250236231">
                                  <w:marLeft w:val="0"/>
                                  <w:marRight w:val="0"/>
                                  <w:marTop w:val="0"/>
                                  <w:marBottom w:val="0"/>
                                  <w:divBdr>
                                    <w:top w:val="none" w:sz="0" w:space="0" w:color="auto"/>
                                    <w:left w:val="none" w:sz="0" w:space="0" w:color="auto"/>
                                    <w:bottom w:val="none" w:sz="0" w:space="0" w:color="auto"/>
                                    <w:right w:val="none" w:sz="0" w:space="0" w:color="auto"/>
                                  </w:divBdr>
                                </w:div>
                                <w:div w:id="981037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196564">
      <w:bodyDiv w:val="1"/>
      <w:marLeft w:val="0"/>
      <w:marRight w:val="0"/>
      <w:marTop w:val="0"/>
      <w:marBottom w:val="0"/>
      <w:divBdr>
        <w:top w:val="none" w:sz="0" w:space="0" w:color="auto"/>
        <w:left w:val="none" w:sz="0" w:space="0" w:color="auto"/>
        <w:bottom w:val="none" w:sz="0" w:space="0" w:color="auto"/>
        <w:right w:val="none" w:sz="0" w:space="0" w:color="auto"/>
      </w:divBdr>
      <w:divsChild>
        <w:div w:id="1874877483">
          <w:marLeft w:val="0"/>
          <w:marRight w:val="1"/>
          <w:marTop w:val="0"/>
          <w:marBottom w:val="0"/>
          <w:divBdr>
            <w:top w:val="none" w:sz="0" w:space="0" w:color="auto"/>
            <w:left w:val="none" w:sz="0" w:space="0" w:color="auto"/>
            <w:bottom w:val="none" w:sz="0" w:space="0" w:color="auto"/>
            <w:right w:val="none" w:sz="0" w:space="0" w:color="auto"/>
          </w:divBdr>
          <w:divsChild>
            <w:div w:id="641421480">
              <w:marLeft w:val="0"/>
              <w:marRight w:val="0"/>
              <w:marTop w:val="0"/>
              <w:marBottom w:val="0"/>
              <w:divBdr>
                <w:top w:val="none" w:sz="0" w:space="0" w:color="auto"/>
                <w:left w:val="none" w:sz="0" w:space="0" w:color="auto"/>
                <w:bottom w:val="none" w:sz="0" w:space="0" w:color="auto"/>
                <w:right w:val="none" w:sz="0" w:space="0" w:color="auto"/>
              </w:divBdr>
              <w:divsChild>
                <w:div w:id="1013991690">
                  <w:marLeft w:val="0"/>
                  <w:marRight w:val="1"/>
                  <w:marTop w:val="0"/>
                  <w:marBottom w:val="0"/>
                  <w:divBdr>
                    <w:top w:val="none" w:sz="0" w:space="0" w:color="auto"/>
                    <w:left w:val="none" w:sz="0" w:space="0" w:color="auto"/>
                    <w:bottom w:val="none" w:sz="0" w:space="0" w:color="auto"/>
                    <w:right w:val="none" w:sz="0" w:space="0" w:color="auto"/>
                  </w:divBdr>
                  <w:divsChild>
                    <w:div w:id="437720040">
                      <w:marLeft w:val="0"/>
                      <w:marRight w:val="0"/>
                      <w:marTop w:val="0"/>
                      <w:marBottom w:val="0"/>
                      <w:divBdr>
                        <w:top w:val="none" w:sz="0" w:space="0" w:color="auto"/>
                        <w:left w:val="none" w:sz="0" w:space="0" w:color="auto"/>
                        <w:bottom w:val="none" w:sz="0" w:space="0" w:color="auto"/>
                        <w:right w:val="none" w:sz="0" w:space="0" w:color="auto"/>
                      </w:divBdr>
                      <w:divsChild>
                        <w:div w:id="1748188275">
                          <w:marLeft w:val="0"/>
                          <w:marRight w:val="0"/>
                          <w:marTop w:val="0"/>
                          <w:marBottom w:val="0"/>
                          <w:divBdr>
                            <w:top w:val="none" w:sz="0" w:space="0" w:color="auto"/>
                            <w:left w:val="none" w:sz="0" w:space="0" w:color="auto"/>
                            <w:bottom w:val="none" w:sz="0" w:space="0" w:color="auto"/>
                            <w:right w:val="none" w:sz="0" w:space="0" w:color="auto"/>
                          </w:divBdr>
                          <w:divsChild>
                            <w:div w:id="1906913473">
                              <w:marLeft w:val="0"/>
                              <w:marRight w:val="0"/>
                              <w:marTop w:val="120"/>
                              <w:marBottom w:val="360"/>
                              <w:divBdr>
                                <w:top w:val="none" w:sz="0" w:space="0" w:color="auto"/>
                                <w:left w:val="none" w:sz="0" w:space="0" w:color="auto"/>
                                <w:bottom w:val="none" w:sz="0" w:space="0" w:color="auto"/>
                                <w:right w:val="none" w:sz="0" w:space="0" w:color="auto"/>
                              </w:divBdr>
                              <w:divsChild>
                                <w:div w:id="86732230">
                                  <w:marLeft w:val="0"/>
                                  <w:marRight w:val="0"/>
                                  <w:marTop w:val="0"/>
                                  <w:marBottom w:val="0"/>
                                  <w:divBdr>
                                    <w:top w:val="none" w:sz="0" w:space="0" w:color="auto"/>
                                    <w:left w:val="none" w:sz="0" w:space="0" w:color="auto"/>
                                    <w:bottom w:val="none" w:sz="0" w:space="0" w:color="auto"/>
                                    <w:right w:val="none" w:sz="0" w:space="0" w:color="auto"/>
                                  </w:divBdr>
                                </w:div>
                                <w:div w:id="554316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163484">
      <w:bodyDiv w:val="1"/>
      <w:marLeft w:val="0"/>
      <w:marRight w:val="0"/>
      <w:marTop w:val="0"/>
      <w:marBottom w:val="0"/>
      <w:divBdr>
        <w:top w:val="none" w:sz="0" w:space="0" w:color="auto"/>
        <w:left w:val="none" w:sz="0" w:space="0" w:color="auto"/>
        <w:bottom w:val="none" w:sz="0" w:space="0" w:color="auto"/>
        <w:right w:val="none" w:sz="0" w:space="0" w:color="auto"/>
      </w:divBdr>
    </w:div>
    <w:div w:id="34354517">
      <w:bodyDiv w:val="1"/>
      <w:marLeft w:val="0"/>
      <w:marRight w:val="0"/>
      <w:marTop w:val="0"/>
      <w:marBottom w:val="0"/>
      <w:divBdr>
        <w:top w:val="none" w:sz="0" w:space="0" w:color="auto"/>
        <w:left w:val="none" w:sz="0" w:space="0" w:color="auto"/>
        <w:bottom w:val="none" w:sz="0" w:space="0" w:color="auto"/>
        <w:right w:val="none" w:sz="0" w:space="0" w:color="auto"/>
      </w:divBdr>
      <w:divsChild>
        <w:div w:id="1133719454">
          <w:marLeft w:val="0"/>
          <w:marRight w:val="0"/>
          <w:marTop w:val="0"/>
          <w:marBottom w:val="0"/>
          <w:divBdr>
            <w:top w:val="none" w:sz="0" w:space="0" w:color="auto"/>
            <w:left w:val="none" w:sz="0" w:space="0" w:color="auto"/>
            <w:bottom w:val="none" w:sz="0" w:space="0" w:color="auto"/>
            <w:right w:val="none" w:sz="0" w:space="0" w:color="auto"/>
          </w:divBdr>
        </w:div>
        <w:div w:id="1358502530">
          <w:marLeft w:val="0"/>
          <w:marRight w:val="0"/>
          <w:marTop w:val="0"/>
          <w:marBottom w:val="0"/>
          <w:divBdr>
            <w:top w:val="none" w:sz="0" w:space="0" w:color="auto"/>
            <w:left w:val="none" w:sz="0" w:space="0" w:color="auto"/>
            <w:bottom w:val="none" w:sz="0" w:space="0" w:color="auto"/>
            <w:right w:val="none" w:sz="0" w:space="0" w:color="auto"/>
          </w:divBdr>
        </w:div>
      </w:divsChild>
    </w:div>
    <w:div w:id="34476741">
      <w:bodyDiv w:val="1"/>
      <w:marLeft w:val="0"/>
      <w:marRight w:val="0"/>
      <w:marTop w:val="0"/>
      <w:marBottom w:val="0"/>
      <w:divBdr>
        <w:top w:val="none" w:sz="0" w:space="0" w:color="auto"/>
        <w:left w:val="none" w:sz="0" w:space="0" w:color="auto"/>
        <w:bottom w:val="none" w:sz="0" w:space="0" w:color="auto"/>
        <w:right w:val="none" w:sz="0" w:space="0" w:color="auto"/>
      </w:divBdr>
      <w:divsChild>
        <w:div w:id="146290809">
          <w:marLeft w:val="0"/>
          <w:marRight w:val="0"/>
          <w:marTop w:val="0"/>
          <w:marBottom w:val="0"/>
          <w:divBdr>
            <w:top w:val="none" w:sz="0" w:space="0" w:color="auto"/>
            <w:left w:val="none" w:sz="0" w:space="0" w:color="auto"/>
            <w:bottom w:val="none" w:sz="0" w:space="0" w:color="auto"/>
            <w:right w:val="none" w:sz="0" w:space="0" w:color="auto"/>
          </w:divBdr>
        </w:div>
        <w:div w:id="1492285769">
          <w:marLeft w:val="0"/>
          <w:marRight w:val="0"/>
          <w:marTop w:val="0"/>
          <w:marBottom w:val="0"/>
          <w:divBdr>
            <w:top w:val="none" w:sz="0" w:space="0" w:color="auto"/>
            <w:left w:val="none" w:sz="0" w:space="0" w:color="auto"/>
            <w:bottom w:val="none" w:sz="0" w:space="0" w:color="auto"/>
            <w:right w:val="none" w:sz="0" w:space="0" w:color="auto"/>
          </w:divBdr>
        </w:div>
      </w:divsChild>
    </w:div>
    <w:div w:id="35207588">
      <w:bodyDiv w:val="1"/>
      <w:marLeft w:val="0"/>
      <w:marRight w:val="0"/>
      <w:marTop w:val="0"/>
      <w:marBottom w:val="0"/>
      <w:divBdr>
        <w:top w:val="none" w:sz="0" w:space="0" w:color="auto"/>
        <w:left w:val="none" w:sz="0" w:space="0" w:color="auto"/>
        <w:bottom w:val="none" w:sz="0" w:space="0" w:color="auto"/>
        <w:right w:val="none" w:sz="0" w:space="0" w:color="auto"/>
      </w:divBdr>
    </w:div>
    <w:div w:id="37049370">
      <w:bodyDiv w:val="1"/>
      <w:marLeft w:val="0"/>
      <w:marRight w:val="0"/>
      <w:marTop w:val="0"/>
      <w:marBottom w:val="0"/>
      <w:divBdr>
        <w:top w:val="none" w:sz="0" w:space="0" w:color="auto"/>
        <w:left w:val="none" w:sz="0" w:space="0" w:color="auto"/>
        <w:bottom w:val="none" w:sz="0" w:space="0" w:color="auto"/>
        <w:right w:val="none" w:sz="0" w:space="0" w:color="auto"/>
      </w:divBdr>
    </w:div>
    <w:div w:id="37049498">
      <w:bodyDiv w:val="1"/>
      <w:marLeft w:val="0"/>
      <w:marRight w:val="0"/>
      <w:marTop w:val="0"/>
      <w:marBottom w:val="0"/>
      <w:divBdr>
        <w:top w:val="none" w:sz="0" w:space="0" w:color="auto"/>
        <w:left w:val="none" w:sz="0" w:space="0" w:color="auto"/>
        <w:bottom w:val="none" w:sz="0" w:space="0" w:color="auto"/>
        <w:right w:val="none" w:sz="0" w:space="0" w:color="auto"/>
      </w:divBdr>
    </w:div>
    <w:div w:id="37319727">
      <w:bodyDiv w:val="1"/>
      <w:marLeft w:val="0"/>
      <w:marRight w:val="0"/>
      <w:marTop w:val="0"/>
      <w:marBottom w:val="0"/>
      <w:divBdr>
        <w:top w:val="none" w:sz="0" w:space="0" w:color="auto"/>
        <w:left w:val="none" w:sz="0" w:space="0" w:color="auto"/>
        <w:bottom w:val="none" w:sz="0" w:space="0" w:color="auto"/>
        <w:right w:val="none" w:sz="0" w:space="0" w:color="auto"/>
      </w:divBdr>
    </w:div>
    <w:div w:id="37363728">
      <w:bodyDiv w:val="1"/>
      <w:marLeft w:val="0"/>
      <w:marRight w:val="0"/>
      <w:marTop w:val="0"/>
      <w:marBottom w:val="0"/>
      <w:divBdr>
        <w:top w:val="none" w:sz="0" w:space="0" w:color="auto"/>
        <w:left w:val="none" w:sz="0" w:space="0" w:color="auto"/>
        <w:bottom w:val="none" w:sz="0" w:space="0" w:color="auto"/>
        <w:right w:val="none" w:sz="0" w:space="0" w:color="auto"/>
      </w:divBdr>
      <w:divsChild>
        <w:div w:id="878128815">
          <w:marLeft w:val="0"/>
          <w:marRight w:val="1"/>
          <w:marTop w:val="0"/>
          <w:marBottom w:val="0"/>
          <w:divBdr>
            <w:top w:val="none" w:sz="0" w:space="0" w:color="auto"/>
            <w:left w:val="none" w:sz="0" w:space="0" w:color="auto"/>
            <w:bottom w:val="none" w:sz="0" w:space="0" w:color="auto"/>
            <w:right w:val="none" w:sz="0" w:space="0" w:color="auto"/>
          </w:divBdr>
          <w:divsChild>
            <w:div w:id="1278368552">
              <w:marLeft w:val="0"/>
              <w:marRight w:val="0"/>
              <w:marTop w:val="0"/>
              <w:marBottom w:val="0"/>
              <w:divBdr>
                <w:top w:val="none" w:sz="0" w:space="0" w:color="auto"/>
                <w:left w:val="none" w:sz="0" w:space="0" w:color="auto"/>
                <w:bottom w:val="none" w:sz="0" w:space="0" w:color="auto"/>
                <w:right w:val="none" w:sz="0" w:space="0" w:color="auto"/>
              </w:divBdr>
              <w:divsChild>
                <w:div w:id="315112537">
                  <w:marLeft w:val="0"/>
                  <w:marRight w:val="1"/>
                  <w:marTop w:val="0"/>
                  <w:marBottom w:val="0"/>
                  <w:divBdr>
                    <w:top w:val="none" w:sz="0" w:space="0" w:color="auto"/>
                    <w:left w:val="none" w:sz="0" w:space="0" w:color="auto"/>
                    <w:bottom w:val="none" w:sz="0" w:space="0" w:color="auto"/>
                    <w:right w:val="none" w:sz="0" w:space="0" w:color="auto"/>
                  </w:divBdr>
                  <w:divsChild>
                    <w:div w:id="411777212">
                      <w:marLeft w:val="0"/>
                      <w:marRight w:val="0"/>
                      <w:marTop w:val="0"/>
                      <w:marBottom w:val="0"/>
                      <w:divBdr>
                        <w:top w:val="none" w:sz="0" w:space="0" w:color="auto"/>
                        <w:left w:val="none" w:sz="0" w:space="0" w:color="auto"/>
                        <w:bottom w:val="none" w:sz="0" w:space="0" w:color="auto"/>
                        <w:right w:val="none" w:sz="0" w:space="0" w:color="auto"/>
                      </w:divBdr>
                      <w:divsChild>
                        <w:div w:id="457339145">
                          <w:marLeft w:val="0"/>
                          <w:marRight w:val="0"/>
                          <w:marTop w:val="0"/>
                          <w:marBottom w:val="0"/>
                          <w:divBdr>
                            <w:top w:val="none" w:sz="0" w:space="0" w:color="auto"/>
                            <w:left w:val="none" w:sz="0" w:space="0" w:color="auto"/>
                            <w:bottom w:val="none" w:sz="0" w:space="0" w:color="auto"/>
                            <w:right w:val="none" w:sz="0" w:space="0" w:color="auto"/>
                          </w:divBdr>
                          <w:divsChild>
                            <w:div w:id="1056784195">
                              <w:marLeft w:val="0"/>
                              <w:marRight w:val="0"/>
                              <w:marTop w:val="120"/>
                              <w:marBottom w:val="360"/>
                              <w:divBdr>
                                <w:top w:val="none" w:sz="0" w:space="0" w:color="auto"/>
                                <w:left w:val="none" w:sz="0" w:space="0" w:color="auto"/>
                                <w:bottom w:val="none" w:sz="0" w:space="0" w:color="auto"/>
                                <w:right w:val="none" w:sz="0" w:space="0" w:color="auto"/>
                              </w:divBdr>
                              <w:divsChild>
                                <w:div w:id="423301710">
                                  <w:marLeft w:val="0"/>
                                  <w:marRight w:val="0"/>
                                  <w:marTop w:val="0"/>
                                  <w:marBottom w:val="0"/>
                                  <w:divBdr>
                                    <w:top w:val="none" w:sz="0" w:space="0" w:color="auto"/>
                                    <w:left w:val="none" w:sz="0" w:space="0" w:color="auto"/>
                                    <w:bottom w:val="none" w:sz="0" w:space="0" w:color="auto"/>
                                    <w:right w:val="none" w:sz="0" w:space="0" w:color="auto"/>
                                  </w:divBdr>
                                </w:div>
                                <w:div w:id="1503659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474574">
      <w:bodyDiv w:val="1"/>
      <w:marLeft w:val="0"/>
      <w:marRight w:val="0"/>
      <w:marTop w:val="0"/>
      <w:marBottom w:val="0"/>
      <w:divBdr>
        <w:top w:val="none" w:sz="0" w:space="0" w:color="auto"/>
        <w:left w:val="none" w:sz="0" w:space="0" w:color="auto"/>
        <w:bottom w:val="none" w:sz="0" w:space="0" w:color="auto"/>
        <w:right w:val="none" w:sz="0" w:space="0" w:color="auto"/>
      </w:divBdr>
      <w:divsChild>
        <w:div w:id="851338347">
          <w:marLeft w:val="0"/>
          <w:marRight w:val="0"/>
          <w:marTop w:val="0"/>
          <w:marBottom w:val="0"/>
          <w:divBdr>
            <w:top w:val="none" w:sz="0" w:space="0" w:color="auto"/>
            <w:left w:val="none" w:sz="0" w:space="0" w:color="auto"/>
            <w:bottom w:val="none" w:sz="0" w:space="0" w:color="auto"/>
            <w:right w:val="none" w:sz="0" w:space="0" w:color="auto"/>
          </w:divBdr>
        </w:div>
        <w:div w:id="1411807535">
          <w:marLeft w:val="0"/>
          <w:marRight w:val="0"/>
          <w:marTop w:val="0"/>
          <w:marBottom w:val="0"/>
          <w:divBdr>
            <w:top w:val="none" w:sz="0" w:space="0" w:color="auto"/>
            <w:left w:val="none" w:sz="0" w:space="0" w:color="auto"/>
            <w:bottom w:val="none" w:sz="0" w:space="0" w:color="auto"/>
            <w:right w:val="none" w:sz="0" w:space="0" w:color="auto"/>
          </w:divBdr>
        </w:div>
      </w:divsChild>
    </w:div>
    <w:div w:id="41296805">
      <w:bodyDiv w:val="1"/>
      <w:marLeft w:val="0"/>
      <w:marRight w:val="0"/>
      <w:marTop w:val="0"/>
      <w:marBottom w:val="0"/>
      <w:divBdr>
        <w:top w:val="none" w:sz="0" w:space="0" w:color="auto"/>
        <w:left w:val="none" w:sz="0" w:space="0" w:color="auto"/>
        <w:bottom w:val="none" w:sz="0" w:space="0" w:color="auto"/>
        <w:right w:val="none" w:sz="0" w:space="0" w:color="auto"/>
      </w:divBdr>
      <w:divsChild>
        <w:div w:id="541747427">
          <w:marLeft w:val="0"/>
          <w:marRight w:val="1"/>
          <w:marTop w:val="0"/>
          <w:marBottom w:val="0"/>
          <w:divBdr>
            <w:top w:val="none" w:sz="0" w:space="0" w:color="auto"/>
            <w:left w:val="none" w:sz="0" w:space="0" w:color="auto"/>
            <w:bottom w:val="none" w:sz="0" w:space="0" w:color="auto"/>
            <w:right w:val="none" w:sz="0" w:space="0" w:color="auto"/>
          </w:divBdr>
          <w:divsChild>
            <w:div w:id="1944071455">
              <w:marLeft w:val="0"/>
              <w:marRight w:val="0"/>
              <w:marTop w:val="0"/>
              <w:marBottom w:val="0"/>
              <w:divBdr>
                <w:top w:val="none" w:sz="0" w:space="0" w:color="auto"/>
                <w:left w:val="none" w:sz="0" w:space="0" w:color="auto"/>
                <w:bottom w:val="none" w:sz="0" w:space="0" w:color="auto"/>
                <w:right w:val="none" w:sz="0" w:space="0" w:color="auto"/>
              </w:divBdr>
              <w:divsChild>
                <w:div w:id="1377781381">
                  <w:marLeft w:val="0"/>
                  <w:marRight w:val="1"/>
                  <w:marTop w:val="0"/>
                  <w:marBottom w:val="0"/>
                  <w:divBdr>
                    <w:top w:val="none" w:sz="0" w:space="0" w:color="auto"/>
                    <w:left w:val="none" w:sz="0" w:space="0" w:color="auto"/>
                    <w:bottom w:val="none" w:sz="0" w:space="0" w:color="auto"/>
                    <w:right w:val="none" w:sz="0" w:space="0" w:color="auto"/>
                  </w:divBdr>
                  <w:divsChild>
                    <w:div w:id="1105077429">
                      <w:marLeft w:val="0"/>
                      <w:marRight w:val="0"/>
                      <w:marTop w:val="0"/>
                      <w:marBottom w:val="0"/>
                      <w:divBdr>
                        <w:top w:val="none" w:sz="0" w:space="0" w:color="auto"/>
                        <w:left w:val="none" w:sz="0" w:space="0" w:color="auto"/>
                        <w:bottom w:val="none" w:sz="0" w:space="0" w:color="auto"/>
                        <w:right w:val="none" w:sz="0" w:space="0" w:color="auto"/>
                      </w:divBdr>
                      <w:divsChild>
                        <w:div w:id="779303131">
                          <w:marLeft w:val="0"/>
                          <w:marRight w:val="0"/>
                          <w:marTop w:val="0"/>
                          <w:marBottom w:val="0"/>
                          <w:divBdr>
                            <w:top w:val="none" w:sz="0" w:space="0" w:color="auto"/>
                            <w:left w:val="none" w:sz="0" w:space="0" w:color="auto"/>
                            <w:bottom w:val="none" w:sz="0" w:space="0" w:color="auto"/>
                            <w:right w:val="none" w:sz="0" w:space="0" w:color="auto"/>
                          </w:divBdr>
                          <w:divsChild>
                            <w:div w:id="465775954">
                              <w:marLeft w:val="0"/>
                              <w:marRight w:val="0"/>
                              <w:marTop w:val="120"/>
                              <w:marBottom w:val="360"/>
                              <w:divBdr>
                                <w:top w:val="none" w:sz="0" w:space="0" w:color="auto"/>
                                <w:left w:val="none" w:sz="0" w:space="0" w:color="auto"/>
                                <w:bottom w:val="none" w:sz="0" w:space="0" w:color="auto"/>
                                <w:right w:val="none" w:sz="0" w:space="0" w:color="auto"/>
                              </w:divBdr>
                              <w:divsChild>
                                <w:div w:id="616567366">
                                  <w:marLeft w:val="0"/>
                                  <w:marRight w:val="0"/>
                                  <w:marTop w:val="0"/>
                                  <w:marBottom w:val="0"/>
                                  <w:divBdr>
                                    <w:top w:val="none" w:sz="0" w:space="0" w:color="auto"/>
                                    <w:left w:val="none" w:sz="0" w:space="0" w:color="auto"/>
                                    <w:bottom w:val="none" w:sz="0" w:space="0" w:color="auto"/>
                                    <w:right w:val="none" w:sz="0" w:space="0" w:color="auto"/>
                                  </w:divBdr>
                                </w:div>
                                <w:div w:id="643658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446082">
      <w:bodyDiv w:val="1"/>
      <w:marLeft w:val="0"/>
      <w:marRight w:val="0"/>
      <w:marTop w:val="0"/>
      <w:marBottom w:val="0"/>
      <w:divBdr>
        <w:top w:val="none" w:sz="0" w:space="0" w:color="auto"/>
        <w:left w:val="none" w:sz="0" w:space="0" w:color="auto"/>
        <w:bottom w:val="none" w:sz="0" w:space="0" w:color="auto"/>
        <w:right w:val="none" w:sz="0" w:space="0" w:color="auto"/>
      </w:divBdr>
    </w:div>
    <w:div w:id="42603366">
      <w:bodyDiv w:val="1"/>
      <w:marLeft w:val="0"/>
      <w:marRight w:val="0"/>
      <w:marTop w:val="0"/>
      <w:marBottom w:val="0"/>
      <w:divBdr>
        <w:top w:val="none" w:sz="0" w:space="0" w:color="auto"/>
        <w:left w:val="none" w:sz="0" w:space="0" w:color="auto"/>
        <w:bottom w:val="none" w:sz="0" w:space="0" w:color="auto"/>
        <w:right w:val="none" w:sz="0" w:space="0" w:color="auto"/>
      </w:divBdr>
      <w:divsChild>
        <w:div w:id="1234776684">
          <w:marLeft w:val="0"/>
          <w:marRight w:val="1"/>
          <w:marTop w:val="0"/>
          <w:marBottom w:val="0"/>
          <w:divBdr>
            <w:top w:val="none" w:sz="0" w:space="0" w:color="auto"/>
            <w:left w:val="none" w:sz="0" w:space="0" w:color="auto"/>
            <w:bottom w:val="none" w:sz="0" w:space="0" w:color="auto"/>
            <w:right w:val="none" w:sz="0" w:space="0" w:color="auto"/>
          </w:divBdr>
          <w:divsChild>
            <w:div w:id="244070376">
              <w:marLeft w:val="0"/>
              <w:marRight w:val="0"/>
              <w:marTop w:val="0"/>
              <w:marBottom w:val="0"/>
              <w:divBdr>
                <w:top w:val="none" w:sz="0" w:space="0" w:color="auto"/>
                <w:left w:val="none" w:sz="0" w:space="0" w:color="auto"/>
                <w:bottom w:val="none" w:sz="0" w:space="0" w:color="auto"/>
                <w:right w:val="none" w:sz="0" w:space="0" w:color="auto"/>
              </w:divBdr>
              <w:divsChild>
                <w:div w:id="1696809148">
                  <w:marLeft w:val="0"/>
                  <w:marRight w:val="1"/>
                  <w:marTop w:val="0"/>
                  <w:marBottom w:val="0"/>
                  <w:divBdr>
                    <w:top w:val="none" w:sz="0" w:space="0" w:color="auto"/>
                    <w:left w:val="none" w:sz="0" w:space="0" w:color="auto"/>
                    <w:bottom w:val="none" w:sz="0" w:space="0" w:color="auto"/>
                    <w:right w:val="none" w:sz="0" w:space="0" w:color="auto"/>
                  </w:divBdr>
                  <w:divsChild>
                    <w:div w:id="227420382">
                      <w:marLeft w:val="0"/>
                      <w:marRight w:val="0"/>
                      <w:marTop w:val="0"/>
                      <w:marBottom w:val="0"/>
                      <w:divBdr>
                        <w:top w:val="none" w:sz="0" w:space="0" w:color="auto"/>
                        <w:left w:val="none" w:sz="0" w:space="0" w:color="auto"/>
                        <w:bottom w:val="none" w:sz="0" w:space="0" w:color="auto"/>
                        <w:right w:val="none" w:sz="0" w:space="0" w:color="auto"/>
                      </w:divBdr>
                      <w:divsChild>
                        <w:div w:id="1504127903">
                          <w:marLeft w:val="0"/>
                          <w:marRight w:val="0"/>
                          <w:marTop w:val="0"/>
                          <w:marBottom w:val="0"/>
                          <w:divBdr>
                            <w:top w:val="none" w:sz="0" w:space="0" w:color="auto"/>
                            <w:left w:val="none" w:sz="0" w:space="0" w:color="auto"/>
                            <w:bottom w:val="none" w:sz="0" w:space="0" w:color="auto"/>
                            <w:right w:val="none" w:sz="0" w:space="0" w:color="auto"/>
                          </w:divBdr>
                          <w:divsChild>
                            <w:div w:id="259066496">
                              <w:marLeft w:val="0"/>
                              <w:marRight w:val="0"/>
                              <w:marTop w:val="120"/>
                              <w:marBottom w:val="360"/>
                              <w:divBdr>
                                <w:top w:val="none" w:sz="0" w:space="0" w:color="auto"/>
                                <w:left w:val="none" w:sz="0" w:space="0" w:color="auto"/>
                                <w:bottom w:val="none" w:sz="0" w:space="0" w:color="auto"/>
                                <w:right w:val="none" w:sz="0" w:space="0" w:color="auto"/>
                              </w:divBdr>
                              <w:divsChild>
                                <w:div w:id="956063663">
                                  <w:marLeft w:val="0"/>
                                  <w:marRight w:val="0"/>
                                  <w:marTop w:val="0"/>
                                  <w:marBottom w:val="0"/>
                                  <w:divBdr>
                                    <w:top w:val="none" w:sz="0" w:space="0" w:color="auto"/>
                                    <w:left w:val="none" w:sz="0" w:space="0" w:color="auto"/>
                                    <w:bottom w:val="none" w:sz="0" w:space="0" w:color="auto"/>
                                    <w:right w:val="none" w:sz="0" w:space="0" w:color="auto"/>
                                  </w:divBdr>
                                </w:div>
                                <w:div w:id="1944992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450987">
      <w:bodyDiv w:val="1"/>
      <w:marLeft w:val="0"/>
      <w:marRight w:val="0"/>
      <w:marTop w:val="0"/>
      <w:marBottom w:val="0"/>
      <w:divBdr>
        <w:top w:val="none" w:sz="0" w:space="0" w:color="auto"/>
        <w:left w:val="none" w:sz="0" w:space="0" w:color="auto"/>
        <w:bottom w:val="none" w:sz="0" w:space="0" w:color="auto"/>
        <w:right w:val="none" w:sz="0" w:space="0" w:color="auto"/>
      </w:divBdr>
      <w:divsChild>
        <w:div w:id="1113554349">
          <w:marLeft w:val="0"/>
          <w:marRight w:val="1"/>
          <w:marTop w:val="0"/>
          <w:marBottom w:val="0"/>
          <w:divBdr>
            <w:top w:val="none" w:sz="0" w:space="0" w:color="auto"/>
            <w:left w:val="none" w:sz="0" w:space="0" w:color="auto"/>
            <w:bottom w:val="none" w:sz="0" w:space="0" w:color="auto"/>
            <w:right w:val="none" w:sz="0" w:space="0" w:color="auto"/>
          </w:divBdr>
          <w:divsChild>
            <w:div w:id="1509439911">
              <w:marLeft w:val="0"/>
              <w:marRight w:val="0"/>
              <w:marTop w:val="0"/>
              <w:marBottom w:val="0"/>
              <w:divBdr>
                <w:top w:val="none" w:sz="0" w:space="0" w:color="auto"/>
                <w:left w:val="none" w:sz="0" w:space="0" w:color="auto"/>
                <w:bottom w:val="none" w:sz="0" w:space="0" w:color="auto"/>
                <w:right w:val="none" w:sz="0" w:space="0" w:color="auto"/>
              </w:divBdr>
              <w:divsChild>
                <w:div w:id="695695604">
                  <w:marLeft w:val="0"/>
                  <w:marRight w:val="1"/>
                  <w:marTop w:val="0"/>
                  <w:marBottom w:val="0"/>
                  <w:divBdr>
                    <w:top w:val="none" w:sz="0" w:space="0" w:color="auto"/>
                    <w:left w:val="none" w:sz="0" w:space="0" w:color="auto"/>
                    <w:bottom w:val="none" w:sz="0" w:space="0" w:color="auto"/>
                    <w:right w:val="none" w:sz="0" w:space="0" w:color="auto"/>
                  </w:divBdr>
                  <w:divsChild>
                    <w:div w:id="769394382">
                      <w:marLeft w:val="0"/>
                      <w:marRight w:val="0"/>
                      <w:marTop w:val="0"/>
                      <w:marBottom w:val="0"/>
                      <w:divBdr>
                        <w:top w:val="none" w:sz="0" w:space="0" w:color="auto"/>
                        <w:left w:val="none" w:sz="0" w:space="0" w:color="auto"/>
                        <w:bottom w:val="none" w:sz="0" w:space="0" w:color="auto"/>
                        <w:right w:val="none" w:sz="0" w:space="0" w:color="auto"/>
                      </w:divBdr>
                      <w:divsChild>
                        <w:div w:id="743646465">
                          <w:marLeft w:val="0"/>
                          <w:marRight w:val="0"/>
                          <w:marTop w:val="0"/>
                          <w:marBottom w:val="0"/>
                          <w:divBdr>
                            <w:top w:val="none" w:sz="0" w:space="0" w:color="auto"/>
                            <w:left w:val="none" w:sz="0" w:space="0" w:color="auto"/>
                            <w:bottom w:val="none" w:sz="0" w:space="0" w:color="auto"/>
                            <w:right w:val="none" w:sz="0" w:space="0" w:color="auto"/>
                          </w:divBdr>
                          <w:divsChild>
                            <w:div w:id="1195000524">
                              <w:marLeft w:val="0"/>
                              <w:marRight w:val="0"/>
                              <w:marTop w:val="120"/>
                              <w:marBottom w:val="360"/>
                              <w:divBdr>
                                <w:top w:val="none" w:sz="0" w:space="0" w:color="auto"/>
                                <w:left w:val="none" w:sz="0" w:space="0" w:color="auto"/>
                                <w:bottom w:val="none" w:sz="0" w:space="0" w:color="auto"/>
                                <w:right w:val="none" w:sz="0" w:space="0" w:color="auto"/>
                              </w:divBdr>
                              <w:divsChild>
                                <w:div w:id="774399632">
                                  <w:marLeft w:val="0"/>
                                  <w:marRight w:val="0"/>
                                  <w:marTop w:val="0"/>
                                  <w:marBottom w:val="0"/>
                                  <w:divBdr>
                                    <w:top w:val="none" w:sz="0" w:space="0" w:color="auto"/>
                                    <w:left w:val="none" w:sz="0" w:space="0" w:color="auto"/>
                                    <w:bottom w:val="none" w:sz="0" w:space="0" w:color="auto"/>
                                    <w:right w:val="none" w:sz="0" w:space="0" w:color="auto"/>
                                  </w:divBdr>
                                </w:div>
                                <w:div w:id="1507868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497723">
      <w:bodyDiv w:val="1"/>
      <w:marLeft w:val="0"/>
      <w:marRight w:val="0"/>
      <w:marTop w:val="0"/>
      <w:marBottom w:val="0"/>
      <w:divBdr>
        <w:top w:val="none" w:sz="0" w:space="0" w:color="auto"/>
        <w:left w:val="none" w:sz="0" w:space="0" w:color="auto"/>
        <w:bottom w:val="none" w:sz="0" w:space="0" w:color="auto"/>
        <w:right w:val="none" w:sz="0" w:space="0" w:color="auto"/>
      </w:divBdr>
      <w:divsChild>
        <w:div w:id="1244604766">
          <w:marLeft w:val="0"/>
          <w:marRight w:val="1"/>
          <w:marTop w:val="0"/>
          <w:marBottom w:val="0"/>
          <w:divBdr>
            <w:top w:val="none" w:sz="0" w:space="0" w:color="auto"/>
            <w:left w:val="none" w:sz="0" w:space="0" w:color="auto"/>
            <w:bottom w:val="none" w:sz="0" w:space="0" w:color="auto"/>
            <w:right w:val="none" w:sz="0" w:space="0" w:color="auto"/>
          </w:divBdr>
          <w:divsChild>
            <w:div w:id="1793474990">
              <w:marLeft w:val="0"/>
              <w:marRight w:val="0"/>
              <w:marTop w:val="0"/>
              <w:marBottom w:val="0"/>
              <w:divBdr>
                <w:top w:val="none" w:sz="0" w:space="0" w:color="auto"/>
                <w:left w:val="none" w:sz="0" w:space="0" w:color="auto"/>
                <w:bottom w:val="none" w:sz="0" w:space="0" w:color="auto"/>
                <w:right w:val="none" w:sz="0" w:space="0" w:color="auto"/>
              </w:divBdr>
              <w:divsChild>
                <w:div w:id="1321468617">
                  <w:marLeft w:val="0"/>
                  <w:marRight w:val="1"/>
                  <w:marTop w:val="0"/>
                  <w:marBottom w:val="0"/>
                  <w:divBdr>
                    <w:top w:val="none" w:sz="0" w:space="0" w:color="auto"/>
                    <w:left w:val="none" w:sz="0" w:space="0" w:color="auto"/>
                    <w:bottom w:val="none" w:sz="0" w:space="0" w:color="auto"/>
                    <w:right w:val="none" w:sz="0" w:space="0" w:color="auto"/>
                  </w:divBdr>
                  <w:divsChild>
                    <w:div w:id="1310401450">
                      <w:marLeft w:val="0"/>
                      <w:marRight w:val="0"/>
                      <w:marTop w:val="0"/>
                      <w:marBottom w:val="0"/>
                      <w:divBdr>
                        <w:top w:val="none" w:sz="0" w:space="0" w:color="auto"/>
                        <w:left w:val="none" w:sz="0" w:space="0" w:color="auto"/>
                        <w:bottom w:val="none" w:sz="0" w:space="0" w:color="auto"/>
                        <w:right w:val="none" w:sz="0" w:space="0" w:color="auto"/>
                      </w:divBdr>
                      <w:divsChild>
                        <w:div w:id="1245140176">
                          <w:marLeft w:val="0"/>
                          <w:marRight w:val="0"/>
                          <w:marTop w:val="0"/>
                          <w:marBottom w:val="0"/>
                          <w:divBdr>
                            <w:top w:val="none" w:sz="0" w:space="0" w:color="auto"/>
                            <w:left w:val="none" w:sz="0" w:space="0" w:color="auto"/>
                            <w:bottom w:val="none" w:sz="0" w:space="0" w:color="auto"/>
                            <w:right w:val="none" w:sz="0" w:space="0" w:color="auto"/>
                          </w:divBdr>
                          <w:divsChild>
                            <w:div w:id="1872566562">
                              <w:marLeft w:val="0"/>
                              <w:marRight w:val="0"/>
                              <w:marTop w:val="120"/>
                              <w:marBottom w:val="360"/>
                              <w:divBdr>
                                <w:top w:val="none" w:sz="0" w:space="0" w:color="auto"/>
                                <w:left w:val="none" w:sz="0" w:space="0" w:color="auto"/>
                                <w:bottom w:val="none" w:sz="0" w:space="0" w:color="auto"/>
                                <w:right w:val="none" w:sz="0" w:space="0" w:color="auto"/>
                              </w:divBdr>
                              <w:divsChild>
                                <w:div w:id="375931187">
                                  <w:marLeft w:val="0"/>
                                  <w:marRight w:val="0"/>
                                  <w:marTop w:val="0"/>
                                  <w:marBottom w:val="0"/>
                                  <w:divBdr>
                                    <w:top w:val="none" w:sz="0" w:space="0" w:color="auto"/>
                                    <w:left w:val="none" w:sz="0" w:space="0" w:color="auto"/>
                                    <w:bottom w:val="none" w:sz="0" w:space="0" w:color="auto"/>
                                    <w:right w:val="none" w:sz="0" w:space="0" w:color="auto"/>
                                  </w:divBdr>
                                </w:div>
                                <w:div w:id="158232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076627">
      <w:bodyDiv w:val="1"/>
      <w:marLeft w:val="0"/>
      <w:marRight w:val="0"/>
      <w:marTop w:val="0"/>
      <w:marBottom w:val="0"/>
      <w:divBdr>
        <w:top w:val="none" w:sz="0" w:space="0" w:color="auto"/>
        <w:left w:val="none" w:sz="0" w:space="0" w:color="auto"/>
        <w:bottom w:val="none" w:sz="0" w:space="0" w:color="auto"/>
        <w:right w:val="none" w:sz="0" w:space="0" w:color="auto"/>
      </w:divBdr>
    </w:div>
    <w:div w:id="49769580">
      <w:bodyDiv w:val="1"/>
      <w:marLeft w:val="0"/>
      <w:marRight w:val="0"/>
      <w:marTop w:val="0"/>
      <w:marBottom w:val="0"/>
      <w:divBdr>
        <w:top w:val="none" w:sz="0" w:space="0" w:color="auto"/>
        <w:left w:val="none" w:sz="0" w:space="0" w:color="auto"/>
        <w:bottom w:val="none" w:sz="0" w:space="0" w:color="auto"/>
        <w:right w:val="none" w:sz="0" w:space="0" w:color="auto"/>
      </w:divBdr>
      <w:divsChild>
        <w:div w:id="1395011514">
          <w:marLeft w:val="0"/>
          <w:marRight w:val="1"/>
          <w:marTop w:val="0"/>
          <w:marBottom w:val="0"/>
          <w:divBdr>
            <w:top w:val="none" w:sz="0" w:space="0" w:color="auto"/>
            <w:left w:val="none" w:sz="0" w:space="0" w:color="auto"/>
            <w:bottom w:val="none" w:sz="0" w:space="0" w:color="auto"/>
            <w:right w:val="none" w:sz="0" w:space="0" w:color="auto"/>
          </w:divBdr>
          <w:divsChild>
            <w:div w:id="856306247">
              <w:marLeft w:val="0"/>
              <w:marRight w:val="0"/>
              <w:marTop w:val="0"/>
              <w:marBottom w:val="0"/>
              <w:divBdr>
                <w:top w:val="none" w:sz="0" w:space="0" w:color="auto"/>
                <w:left w:val="none" w:sz="0" w:space="0" w:color="auto"/>
                <w:bottom w:val="none" w:sz="0" w:space="0" w:color="auto"/>
                <w:right w:val="none" w:sz="0" w:space="0" w:color="auto"/>
              </w:divBdr>
              <w:divsChild>
                <w:div w:id="661549572">
                  <w:marLeft w:val="0"/>
                  <w:marRight w:val="1"/>
                  <w:marTop w:val="0"/>
                  <w:marBottom w:val="0"/>
                  <w:divBdr>
                    <w:top w:val="none" w:sz="0" w:space="0" w:color="auto"/>
                    <w:left w:val="none" w:sz="0" w:space="0" w:color="auto"/>
                    <w:bottom w:val="none" w:sz="0" w:space="0" w:color="auto"/>
                    <w:right w:val="none" w:sz="0" w:space="0" w:color="auto"/>
                  </w:divBdr>
                  <w:divsChild>
                    <w:div w:id="2139519746">
                      <w:marLeft w:val="0"/>
                      <w:marRight w:val="0"/>
                      <w:marTop w:val="0"/>
                      <w:marBottom w:val="0"/>
                      <w:divBdr>
                        <w:top w:val="none" w:sz="0" w:space="0" w:color="auto"/>
                        <w:left w:val="none" w:sz="0" w:space="0" w:color="auto"/>
                        <w:bottom w:val="none" w:sz="0" w:space="0" w:color="auto"/>
                        <w:right w:val="none" w:sz="0" w:space="0" w:color="auto"/>
                      </w:divBdr>
                      <w:divsChild>
                        <w:div w:id="347607805">
                          <w:marLeft w:val="0"/>
                          <w:marRight w:val="0"/>
                          <w:marTop w:val="0"/>
                          <w:marBottom w:val="0"/>
                          <w:divBdr>
                            <w:top w:val="none" w:sz="0" w:space="0" w:color="auto"/>
                            <w:left w:val="none" w:sz="0" w:space="0" w:color="auto"/>
                            <w:bottom w:val="none" w:sz="0" w:space="0" w:color="auto"/>
                            <w:right w:val="none" w:sz="0" w:space="0" w:color="auto"/>
                          </w:divBdr>
                          <w:divsChild>
                            <w:div w:id="1143735907">
                              <w:marLeft w:val="0"/>
                              <w:marRight w:val="0"/>
                              <w:marTop w:val="120"/>
                              <w:marBottom w:val="360"/>
                              <w:divBdr>
                                <w:top w:val="none" w:sz="0" w:space="0" w:color="auto"/>
                                <w:left w:val="none" w:sz="0" w:space="0" w:color="auto"/>
                                <w:bottom w:val="none" w:sz="0" w:space="0" w:color="auto"/>
                                <w:right w:val="none" w:sz="0" w:space="0" w:color="auto"/>
                              </w:divBdr>
                              <w:divsChild>
                                <w:div w:id="1583879792">
                                  <w:marLeft w:val="0"/>
                                  <w:marRight w:val="0"/>
                                  <w:marTop w:val="0"/>
                                  <w:marBottom w:val="0"/>
                                  <w:divBdr>
                                    <w:top w:val="none" w:sz="0" w:space="0" w:color="auto"/>
                                    <w:left w:val="none" w:sz="0" w:space="0" w:color="auto"/>
                                    <w:bottom w:val="none" w:sz="0" w:space="0" w:color="auto"/>
                                    <w:right w:val="none" w:sz="0" w:space="0" w:color="auto"/>
                                  </w:divBdr>
                                </w:div>
                                <w:div w:id="1733769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663141">
      <w:bodyDiv w:val="1"/>
      <w:marLeft w:val="0"/>
      <w:marRight w:val="0"/>
      <w:marTop w:val="0"/>
      <w:marBottom w:val="0"/>
      <w:divBdr>
        <w:top w:val="none" w:sz="0" w:space="0" w:color="auto"/>
        <w:left w:val="none" w:sz="0" w:space="0" w:color="auto"/>
        <w:bottom w:val="none" w:sz="0" w:space="0" w:color="auto"/>
        <w:right w:val="none" w:sz="0" w:space="0" w:color="auto"/>
      </w:divBdr>
      <w:divsChild>
        <w:div w:id="794832989">
          <w:marLeft w:val="0"/>
          <w:marRight w:val="0"/>
          <w:marTop w:val="0"/>
          <w:marBottom w:val="0"/>
          <w:divBdr>
            <w:top w:val="none" w:sz="0" w:space="0" w:color="auto"/>
            <w:left w:val="none" w:sz="0" w:space="0" w:color="auto"/>
            <w:bottom w:val="none" w:sz="0" w:space="0" w:color="auto"/>
            <w:right w:val="none" w:sz="0" w:space="0" w:color="auto"/>
          </w:divBdr>
        </w:div>
        <w:div w:id="1926185219">
          <w:marLeft w:val="0"/>
          <w:marRight w:val="0"/>
          <w:marTop w:val="0"/>
          <w:marBottom w:val="0"/>
          <w:divBdr>
            <w:top w:val="none" w:sz="0" w:space="0" w:color="auto"/>
            <w:left w:val="none" w:sz="0" w:space="0" w:color="auto"/>
            <w:bottom w:val="none" w:sz="0" w:space="0" w:color="auto"/>
            <w:right w:val="none" w:sz="0" w:space="0" w:color="auto"/>
          </w:divBdr>
        </w:div>
      </w:divsChild>
    </w:div>
    <w:div w:id="55327549">
      <w:bodyDiv w:val="1"/>
      <w:marLeft w:val="0"/>
      <w:marRight w:val="0"/>
      <w:marTop w:val="0"/>
      <w:marBottom w:val="0"/>
      <w:divBdr>
        <w:top w:val="none" w:sz="0" w:space="0" w:color="auto"/>
        <w:left w:val="none" w:sz="0" w:space="0" w:color="auto"/>
        <w:bottom w:val="none" w:sz="0" w:space="0" w:color="auto"/>
        <w:right w:val="none" w:sz="0" w:space="0" w:color="auto"/>
      </w:divBdr>
      <w:divsChild>
        <w:div w:id="1041595483">
          <w:marLeft w:val="0"/>
          <w:marRight w:val="0"/>
          <w:marTop w:val="0"/>
          <w:marBottom w:val="0"/>
          <w:divBdr>
            <w:top w:val="none" w:sz="0" w:space="0" w:color="auto"/>
            <w:left w:val="none" w:sz="0" w:space="0" w:color="auto"/>
            <w:bottom w:val="none" w:sz="0" w:space="0" w:color="auto"/>
            <w:right w:val="none" w:sz="0" w:space="0" w:color="auto"/>
          </w:divBdr>
        </w:div>
        <w:div w:id="1627272156">
          <w:marLeft w:val="0"/>
          <w:marRight w:val="0"/>
          <w:marTop w:val="0"/>
          <w:marBottom w:val="0"/>
          <w:divBdr>
            <w:top w:val="none" w:sz="0" w:space="0" w:color="auto"/>
            <w:left w:val="none" w:sz="0" w:space="0" w:color="auto"/>
            <w:bottom w:val="none" w:sz="0" w:space="0" w:color="auto"/>
            <w:right w:val="none" w:sz="0" w:space="0" w:color="auto"/>
          </w:divBdr>
        </w:div>
      </w:divsChild>
    </w:div>
    <w:div w:id="57676119">
      <w:bodyDiv w:val="1"/>
      <w:marLeft w:val="0"/>
      <w:marRight w:val="0"/>
      <w:marTop w:val="0"/>
      <w:marBottom w:val="0"/>
      <w:divBdr>
        <w:top w:val="none" w:sz="0" w:space="0" w:color="auto"/>
        <w:left w:val="none" w:sz="0" w:space="0" w:color="auto"/>
        <w:bottom w:val="none" w:sz="0" w:space="0" w:color="auto"/>
        <w:right w:val="none" w:sz="0" w:space="0" w:color="auto"/>
      </w:divBdr>
      <w:divsChild>
        <w:div w:id="1715035696">
          <w:marLeft w:val="0"/>
          <w:marRight w:val="1"/>
          <w:marTop w:val="0"/>
          <w:marBottom w:val="0"/>
          <w:divBdr>
            <w:top w:val="none" w:sz="0" w:space="0" w:color="auto"/>
            <w:left w:val="none" w:sz="0" w:space="0" w:color="auto"/>
            <w:bottom w:val="none" w:sz="0" w:space="0" w:color="auto"/>
            <w:right w:val="none" w:sz="0" w:space="0" w:color="auto"/>
          </w:divBdr>
          <w:divsChild>
            <w:div w:id="1684893389">
              <w:marLeft w:val="0"/>
              <w:marRight w:val="0"/>
              <w:marTop w:val="0"/>
              <w:marBottom w:val="0"/>
              <w:divBdr>
                <w:top w:val="none" w:sz="0" w:space="0" w:color="auto"/>
                <w:left w:val="none" w:sz="0" w:space="0" w:color="auto"/>
                <w:bottom w:val="none" w:sz="0" w:space="0" w:color="auto"/>
                <w:right w:val="none" w:sz="0" w:space="0" w:color="auto"/>
              </w:divBdr>
              <w:divsChild>
                <w:div w:id="628709908">
                  <w:marLeft w:val="0"/>
                  <w:marRight w:val="1"/>
                  <w:marTop w:val="0"/>
                  <w:marBottom w:val="0"/>
                  <w:divBdr>
                    <w:top w:val="none" w:sz="0" w:space="0" w:color="auto"/>
                    <w:left w:val="none" w:sz="0" w:space="0" w:color="auto"/>
                    <w:bottom w:val="none" w:sz="0" w:space="0" w:color="auto"/>
                    <w:right w:val="none" w:sz="0" w:space="0" w:color="auto"/>
                  </w:divBdr>
                  <w:divsChild>
                    <w:div w:id="781388571">
                      <w:marLeft w:val="0"/>
                      <w:marRight w:val="0"/>
                      <w:marTop w:val="0"/>
                      <w:marBottom w:val="0"/>
                      <w:divBdr>
                        <w:top w:val="none" w:sz="0" w:space="0" w:color="auto"/>
                        <w:left w:val="none" w:sz="0" w:space="0" w:color="auto"/>
                        <w:bottom w:val="none" w:sz="0" w:space="0" w:color="auto"/>
                        <w:right w:val="none" w:sz="0" w:space="0" w:color="auto"/>
                      </w:divBdr>
                      <w:divsChild>
                        <w:div w:id="1459374904">
                          <w:marLeft w:val="0"/>
                          <w:marRight w:val="0"/>
                          <w:marTop w:val="0"/>
                          <w:marBottom w:val="0"/>
                          <w:divBdr>
                            <w:top w:val="none" w:sz="0" w:space="0" w:color="auto"/>
                            <w:left w:val="none" w:sz="0" w:space="0" w:color="auto"/>
                            <w:bottom w:val="none" w:sz="0" w:space="0" w:color="auto"/>
                            <w:right w:val="none" w:sz="0" w:space="0" w:color="auto"/>
                          </w:divBdr>
                          <w:divsChild>
                            <w:div w:id="594435835">
                              <w:marLeft w:val="0"/>
                              <w:marRight w:val="0"/>
                              <w:marTop w:val="120"/>
                              <w:marBottom w:val="360"/>
                              <w:divBdr>
                                <w:top w:val="none" w:sz="0" w:space="0" w:color="auto"/>
                                <w:left w:val="none" w:sz="0" w:space="0" w:color="auto"/>
                                <w:bottom w:val="none" w:sz="0" w:space="0" w:color="auto"/>
                                <w:right w:val="none" w:sz="0" w:space="0" w:color="auto"/>
                              </w:divBdr>
                              <w:divsChild>
                                <w:div w:id="165174998">
                                  <w:marLeft w:val="0"/>
                                  <w:marRight w:val="0"/>
                                  <w:marTop w:val="0"/>
                                  <w:marBottom w:val="0"/>
                                  <w:divBdr>
                                    <w:top w:val="none" w:sz="0" w:space="0" w:color="auto"/>
                                    <w:left w:val="none" w:sz="0" w:space="0" w:color="auto"/>
                                    <w:bottom w:val="none" w:sz="0" w:space="0" w:color="auto"/>
                                    <w:right w:val="none" w:sz="0" w:space="0" w:color="auto"/>
                                  </w:divBdr>
                                </w:div>
                                <w:div w:id="1492915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939636">
      <w:bodyDiv w:val="1"/>
      <w:marLeft w:val="0"/>
      <w:marRight w:val="0"/>
      <w:marTop w:val="0"/>
      <w:marBottom w:val="0"/>
      <w:divBdr>
        <w:top w:val="none" w:sz="0" w:space="0" w:color="auto"/>
        <w:left w:val="none" w:sz="0" w:space="0" w:color="auto"/>
        <w:bottom w:val="none" w:sz="0" w:space="0" w:color="auto"/>
        <w:right w:val="none" w:sz="0" w:space="0" w:color="auto"/>
      </w:divBdr>
    </w:div>
    <w:div w:id="58139963">
      <w:bodyDiv w:val="1"/>
      <w:marLeft w:val="0"/>
      <w:marRight w:val="0"/>
      <w:marTop w:val="0"/>
      <w:marBottom w:val="0"/>
      <w:divBdr>
        <w:top w:val="none" w:sz="0" w:space="0" w:color="auto"/>
        <w:left w:val="none" w:sz="0" w:space="0" w:color="auto"/>
        <w:bottom w:val="none" w:sz="0" w:space="0" w:color="auto"/>
        <w:right w:val="none" w:sz="0" w:space="0" w:color="auto"/>
      </w:divBdr>
      <w:divsChild>
        <w:div w:id="1187020509">
          <w:marLeft w:val="0"/>
          <w:marRight w:val="1"/>
          <w:marTop w:val="0"/>
          <w:marBottom w:val="0"/>
          <w:divBdr>
            <w:top w:val="none" w:sz="0" w:space="0" w:color="auto"/>
            <w:left w:val="none" w:sz="0" w:space="0" w:color="auto"/>
            <w:bottom w:val="none" w:sz="0" w:space="0" w:color="auto"/>
            <w:right w:val="none" w:sz="0" w:space="0" w:color="auto"/>
          </w:divBdr>
          <w:divsChild>
            <w:div w:id="1420061752">
              <w:marLeft w:val="0"/>
              <w:marRight w:val="0"/>
              <w:marTop w:val="0"/>
              <w:marBottom w:val="0"/>
              <w:divBdr>
                <w:top w:val="none" w:sz="0" w:space="0" w:color="auto"/>
                <w:left w:val="none" w:sz="0" w:space="0" w:color="auto"/>
                <w:bottom w:val="none" w:sz="0" w:space="0" w:color="auto"/>
                <w:right w:val="none" w:sz="0" w:space="0" w:color="auto"/>
              </w:divBdr>
              <w:divsChild>
                <w:div w:id="1826780057">
                  <w:marLeft w:val="0"/>
                  <w:marRight w:val="1"/>
                  <w:marTop w:val="0"/>
                  <w:marBottom w:val="0"/>
                  <w:divBdr>
                    <w:top w:val="none" w:sz="0" w:space="0" w:color="auto"/>
                    <w:left w:val="none" w:sz="0" w:space="0" w:color="auto"/>
                    <w:bottom w:val="none" w:sz="0" w:space="0" w:color="auto"/>
                    <w:right w:val="none" w:sz="0" w:space="0" w:color="auto"/>
                  </w:divBdr>
                  <w:divsChild>
                    <w:div w:id="676619367">
                      <w:marLeft w:val="0"/>
                      <w:marRight w:val="0"/>
                      <w:marTop w:val="0"/>
                      <w:marBottom w:val="0"/>
                      <w:divBdr>
                        <w:top w:val="none" w:sz="0" w:space="0" w:color="auto"/>
                        <w:left w:val="none" w:sz="0" w:space="0" w:color="auto"/>
                        <w:bottom w:val="none" w:sz="0" w:space="0" w:color="auto"/>
                        <w:right w:val="none" w:sz="0" w:space="0" w:color="auto"/>
                      </w:divBdr>
                      <w:divsChild>
                        <w:div w:id="1521352728">
                          <w:marLeft w:val="0"/>
                          <w:marRight w:val="0"/>
                          <w:marTop w:val="0"/>
                          <w:marBottom w:val="0"/>
                          <w:divBdr>
                            <w:top w:val="none" w:sz="0" w:space="0" w:color="auto"/>
                            <w:left w:val="none" w:sz="0" w:space="0" w:color="auto"/>
                            <w:bottom w:val="none" w:sz="0" w:space="0" w:color="auto"/>
                            <w:right w:val="none" w:sz="0" w:space="0" w:color="auto"/>
                          </w:divBdr>
                          <w:divsChild>
                            <w:div w:id="2026201524">
                              <w:marLeft w:val="0"/>
                              <w:marRight w:val="0"/>
                              <w:marTop w:val="120"/>
                              <w:marBottom w:val="360"/>
                              <w:divBdr>
                                <w:top w:val="none" w:sz="0" w:space="0" w:color="auto"/>
                                <w:left w:val="none" w:sz="0" w:space="0" w:color="auto"/>
                                <w:bottom w:val="none" w:sz="0" w:space="0" w:color="auto"/>
                                <w:right w:val="none" w:sz="0" w:space="0" w:color="auto"/>
                              </w:divBdr>
                              <w:divsChild>
                                <w:div w:id="3211267">
                                  <w:marLeft w:val="0"/>
                                  <w:marRight w:val="0"/>
                                  <w:marTop w:val="0"/>
                                  <w:marBottom w:val="0"/>
                                  <w:divBdr>
                                    <w:top w:val="none" w:sz="0" w:space="0" w:color="auto"/>
                                    <w:left w:val="none" w:sz="0" w:space="0" w:color="auto"/>
                                    <w:bottom w:val="none" w:sz="0" w:space="0" w:color="auto"/>
                                    <w:right w:val="none" w:sz="0" w:space="0" w:color="auto"/>
                                  </w:divBdr>
                                </w:div>
                                <w:div w:id="1170413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223397">
      <w:bodyDiv w:val="1"/>
      <w:marLeft w:val="0"/>
      <w:marRight w:val="0"/>
      <w:marTop w:val="0"/>
      <w:marBottom w:val="0"/>
      <w:divBdr>
        <w:top w:val="none" w:sz="0" w:space="0" w:color="auto"/>
        <w:left w:val="none" w:sz="0" w:space="0" w:color="auto"/>
        <w:bottom w:val="none" w:sz="0" w:space="0" w:color="auto"/>
        <w:right w:val="none" w:sz="0" w:space="0" w:color="auto"/>
      </w:divBdr>
      <w:divsChild>
        <w:div w:id="899437951">
          <w:marLeft w:val="0"/>
          <w:marRight w:val="0"/>
          <w:marTop w:val="0"/>
          <w:marBottom w:val="0"/>
          <w:divBdr>
            <w:top w:val="none" w:sz="0" w:space="0" w:color="auto"/>
            <w:left w:val="none" w:sz="0" w:space="0" w:color="auto"/>
            <w:bottom w:val="none" w:sz="0" w:space="0" w:color="auto"/>
            <w:right w:val="none" w:sz="0" w:space="0" w:color="auto"/>
          </w:divBdr>
        </w:div>
        <w:div w:id="1418019779">
          <w:marLeft w:val="0"/>
          <w:marRight w:val="0"/>
          <w:marTop w:val="0"/>
          <w:marBottom w:val="0"/>
          <w:divBdr>
            <w:top w:val="none" w:sz="0" w:space="0" w:color="auto"/>
            <w:left w:val="none" w:sz="0" w:space="0" w:color="auto"/>
            <w:bottom w:val="none" w:sz="0" w:space="0" w:color="auto"/>
            <w:right w:val="none" w:sz="0" w:space="0" w:color="auto"/>
          </w:divBdr>
        </w:div>
      </w:divsChild>
    </w:div>
    <w:div w:id="66341413">
      <w:bodyDiv w:val="1"/>
      <w:marLeft w:val="0"/>
      <w:marRight w:val="0"/>
      <w:marTop w:val="0"/>
      <w:marBottom w:val="0"/>
      <w:divBdr>
        <w:top w:val="none" w:sz="0" w:space="0" w:color="auto"/>
        <w:left w:val="none" w:sz="0" w:space="0" w:color="auto"/>
        <w:bottom w:val="none" w:sz="0" w:space="0" w:color="auto"/>
        <w:right w:val="none" w:sz="0" w:space="0" w:color="auto"/>
      </w:divBdr>
      <w:divsChild>
        <w:div w:id="1801651861">
          <w:marLeft w:val="0"/>
          <w:marRight w:val="1"/>
          <w:marTop w:val="0"/>
          <w:marBottom w:val="0"/>
          <w:divBdr>
            <w:top w:val="none" w:sz="0" w:space="0" w:color="auto"/>
            <w:left w:val="none" w:sz="0" w:space="0" w:color="auto"/>
            <w:bottom w:val="none" w:sz="0" w:space="0" w:color="auto"/>
            <w:right w:val="none" w:sz="0" w:space="0" w:color="auto"/>
          </w:divBdr>
          <w:divsChild>
            <w:div w:id="1349523667">
              <w:marLeft w:val="0"/>
              <w:marRight w:val="0"/>
              <w:marTop w:val="0"/>
              <w:marBottom w:val="0"/>
              <w:divBdr>
                <w:top w:val="none" w:sz="0" w:space="0" w:color="auto"/>
                <w:left w:val="none" w:sz="0" w:space="0" w:color="auto"/>
                <w:bottom w:val="none" w:sz="0" w:space="0" w:color="auto"/>
                <w:right w:val="none" w:sz="0" w:space="0" w:color="auto"/>
              </w:divBdr>
              <w:divsChild>
                <w:div w:id="1880166817">
                  <w:marLeft w:val="0"/>
                  <w:marRight w:val="1"/>
                  <w:marTop w:val="0"/>
                  <w:marBottom w:val="0"/>
                  <w:divBdr>
                    <w:top w:val="none" w:sz="0" w:space="0" w:color="auto"/>
                    <w:left w:val="none" w:sz="0" w:space="0" w:color="auto"/>
                    <w:bottom w:val="none" w:sz="0" w:space="0" w:color="auto"/>
                    <w:right w:val="none" w:sz="0" w:space="0" w:color="auto"/>
                  </w:divBdr>
                  <w:divsChild>
                    <w:div w:id="1485245140">
                      <w:marLeft w:val="0"/>
                      <w:marRight w:val="0"/>
                      <w:marTop w:val="0"/>
                      <w:marBottom w:val="0"/>
                      <w:divBdr>
                        <w:top w:val="none" w:sz="0" w:space="0" w:color="auto"/>
                        <w:left w:val="none" w:sz="0" w:space="0" w:color="auto"/>
                        <w:bottom w:val="none" w:sz="0" w:space="0" w:color="auto"/>
                        <w:right w:val="none" w:sz="0" w:space="0" w:color="auto"/>
                      </w:divBdr>
                      <w:divsChild>
                        <w:div w:id="1838419938">
                          <w:marLeft w:val="0"/>
                          <w:marRight w:val="0"/>
                          <w:marTop w:val="0"/>
                          <w:marBottom w:val="0"/>
                          <w:divBdr>
                            <w:top w:val="none" w:sz="0" w:space="0" w:color="auto"/>
                            <w:left w:val="none" w:sz="0" w:space="0" w:color="auto"/>
                            <w:bottom w:val="none" w:sz="0" w:space="0" w:color="auto"/>
                            <w:right w:val="none" w:sz="0" w:space="0" w:color="auto"/>
                          </w:divBdr>
                          <w:divsChild>
                            <w:div w:id="854071904">
                              <w:marLeft w:val="0"/>
                              <w:marRight w:val="0"/>
                              <w:marTop w:val="120"/>
                              <w:marBottom w:val="360"/>
                              <w:divBdr>
                                <w:top w:val="none" w:sz="0" w:space="0" w:color="auto"/>
                                <w:left w:val="none" w:sz="0" w:space="0" w:color="auto"/>
                                <w:bottom w:val="none" w:sz="0" w:space="0" w:color="auto"/>
                                <w:right w:val="none" w:sz="0" w:space="0" w:color="auto"/>
                              </w:divBdr>
                              <w:divsChild>
                                <w:div w:id="528304451">
                                  <w:marLeft w:val="0"/>
                                  <w:marRight w:val="0"/>
                                  <w:marTop w:val="0"/>
                                  <w:marBottom w:val="0"/>
                                  <w:divBdr>
                                    <w:top w:val="none" w:sz="0" w:space="0" w:color="auto"/>
                                    <w:left w:val="none" w:sz="0" w:space="0" w:color="auto"/>
                                    <w:bottom w:val="none" w:sz="0" w:space="0" w:color="auto"/>
                                    <w:right w:val="none" w:sz="0" w:space="0" w:color="auto"/>
                                  </w:divBdr>
                                </w:div>
                                <w:div w:id="66370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701464">
      <w:bodyDiv w:val="1"/>
      <w:marLeft w:val="0"/>
      <w:marRight w:val="0"/>
      <w:marTop w:val="0"/>
      <w:marBottom w:val="0"/>
      <w:divBdr>
        <w:top w:val="none" w:sz="0" w:space="0" w:color="auto"/>
        <w:left w:val="none" w:sz="0" w:space="0" w:color="auto"/>
        <w:bottom w:val="none" w:sz="0" w:space="0" w:color="auto"/>
        <w:right w:val="none" w:sz="0" w:space="0" w:color="auto"/>
      </w:divBdr>
      <w:divsChild>
        <w:div w:id="8458388">
          <w:marLeft w:val="0"/>
          <w:marRight w:val="1"/>
          <w:marTop w:val="0"/>
          <w:marBottom w:val="0"/>
          <w:divBdr>
            <w:top w:val="none" w:sz="0" w:space="0" w:color="auto"/>
            <w:left w:val="none" w:sz="0" w:space="0" w:color="auto"/>
            <w:bottom w:val="none" w:sz="0" w:space="0" w:color="auto"/>
            <w:right w:val="none" w:sz="0" w:space="0" w:color="auto"/>
          </w:divBdr>
          <w:divsChild>
            <w:div w:id="316692022">
              <w:marLeft w:val="0"/>
              <w:marRight w:val="0"/>
              <w:marTop w:val="0"/>
              <w:marBottom w:val="0"/>
              <w:divBdr>
                <w:top w:val="none" w:sz="0" w:space="0" w:color="auto"/>
                <w:left w:val="none" w:sz="0" w:space="0" w:color="auto"/>
                <w:bottom w:val="none" w:sz="0" w:space="0" w:color="auto"/>
                <w:right w:val="none" w:sz="0" w:space="0" w:color="auto"/>
              </w:divBdr>
              <w:divsChild>
                <w:div w:id="1515415176">
                  <w:marLeft w:val="0"/>
                  <w:marRight w:val="1"/>
                  <w:marTop w:val="0"/>
                  <w:marBottom w:val="0"/>
                  <w:divBdr>
                    <w:top w:val="none" w:sz="0" w:space="0" w:color="auto"/>
                    <w:left w:val="none" w:sz="0" w:space="0" w:color="auto"/>
                    <w:bottom w:val="none" w:sz="0" w:space="0" w:color="auto"/>
                    <w:right w:val="none" w:sz="0" w:space="0" w:color="auto"/>
                  </w:divBdr>
                  <w:divsChild>
                    <w:div w:id="1994873574">
                      <w:marLeft w:val="0"/>
                      <w:marRight w:val="0"/>
                      <w:marTop w:val="0"/>
                      <w:marBottom w:val="0"/>
                      <w:divBdr>
                        <w:top w:val="none" w:sz="0" w:space="0" w:color="auto"/>
                        <w:left w:val="none" w:sz="0" w:space="0" w:color="auto"/>
                        <w:bottom w:val="none" w:sz="0" w:space="0" w:color="auto"/>
                        <w:right w:val="none" w:sz="0" w:space="0" w:color="auto"/>
                      </w:divBdr>
                      <w:divsChild>
                        <w:div w:id="190263996">
                          <w:marLeft w:val="0"/>
                          <w:marRight w:val="0"/>
                          <w:marTop w:val="0"/>
                          <w:marBottom w:val="0"/>
                          <w:divBdr>
                            <w:top w:val="none" w:sz="0" w:space="0" w:color="auto"/>
                            <w:left w:val="none" w:sz="0" w:space="0" w:color="auto"/>
                            <w:bottom w:val="none" w:sz="0" w:space="0" w:color="auto"/>
                            <w:right w:val="none" w:sz="0" w:space="0" w:color="auto"/>
                          </w:divBdr>
                          <w:divsChild>
                            <w:div w:id="951859057">
                              <w:marLeft w:val="0"/>
                              <w:marRight w:val="0"/>
                              <w:marTop w:val="120"/>
                              <w:marBottom w:val="360"/>
                              <w:divBdr>
                                <w:top w:val="none" w:sz="0" w:space="0" w:color="auto"/>
                                <w:left w:val="none" w:sz="0" w:space="0" w:color="auto"/>
                                <w:bottom w:val="none" w:sz="0" w:space="0" w:color="auto"/>
                                <w:right w:val="none" w:sz="0" w:space="0" w:color="auto"/>
                              </w:divBdr>
                              <w:divsChild>
                                <w:div w:id="981498523">
                                  <w:marLeft w:val="0"/>
                                  <w:marRight w:val="0"/>
                                  <w:marTop w:val="0"/>
                                  <w:marBottom w:val="0"/>
                                  <w:divBdr>
                                    <w:top w:val="none" w:sz="0" w:space="0" w:color="auto"/>
                                    <w:left w:val="none" w:sz="0" w:space="0" w:color="auto"/>
                                    <w:bottom w:val="none" w:sz="0" w:space="0" w:color="auto"/>
                                    <w:right w:val="none" w:sz="0" w:space="0" w:color="auto"/>
                                  </w:divBdr>
                                </w:div>
                                <w:div w:id="1095856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395312">
      <w:bodyDiv w:val="1"/>
      <w:marLeft w:val="0"/>
      <w:marRight w:val="0"/>
      <w:marTop w:val="0"/>
      <w:marBottom w:val="0"/>
      <w:divBdr>
        <w:top w:val="none" w:sz="0" w:space="0" w:color="auto"/>
        <w:left w:val="none" w:sz="0" w:space="0" w:color="auto"/>
        <w:bottom w:val="none" w:sz="0" w:space="0" w:color="auto"/>
        <w:right w:val="none" w:sz="0" w:space="0" w:color="auto"/>
      </w:divBdr>
    </w:div>
    <w:div w:id="71314579">
      <w:bodyDiv w:val="1"/>
      <w:marLeft w:val="0"/>
      <w:marRight w:val="0"/>
      <w:marTop w:val="0"/>
      <w:marBottom w:val="0"/>
      <w:divBdr>
        <w:top w:val="none" w:sz="0" w:space="0" w:color="auto"/>
        <w:left w:val="none" w:sz="0" w:space="0" w:color="auto"/>
        <w:bottom w:val="none" w:sz="0" w:space="0" w:color="auto"/>
        <w:right w:val="none" w:sz="0" w:space="0" w:color="auto"/>
      </w:divBdr>
      <w:divsChild>
        <w:div w:id="1768384693">
          <w:marLeft w:val="0"/>
          <w:marRight w:val="1"/>
          <w:marTop w:val="0"/>
          <w:marBottom w:val="0"/>
          <w:divBdr>
            <w:top w:val="none" w:sz="0" w:space="0" w:color="auto"/>
            <w:left w:val="none" w:sz="0" w:space="0" w:color="auto"/>
            <w:bottom w:val="none" w:sz="0" w:space="0" w:color="auto"/>
            <w:right w:val="none" w:sz="0" w:space="0" w:color="auto"/>
          </w:divBdr>
          <w:divsChild>
            <w:div w:id="1352730414">
              <w:marLeft w:val="0"/>
              <w:marRight w:val="0"/>
              <w:marTop w:val="0"/>
              <w:marBottom w:val="0"/>
              <w:divBdr>
                <w:top w:val="none" w:sz="0" w:space="0" w:color="auto"/>
                <w:left w:val="none" w:sz="0" w:space="0" w:color="auto"/>
                <w:bottom w:val="none" w:sz="0" w:space="0" w:color="auto"/>
                <w:right w:val="none" w:sz="0" w:space="0" w:color="auto"/>
              </w:divBdr>
              <w:divsChild>
                <w:div w:id="106895490">
                  <w:marLeft w:val="0"/>
                  <w:marRight w:val="1"/>
                  <w:marTop w:val="0"/>
                  <w:marBottom w:val="0"/>
                  <w:divBdr>
                    <w:top w:val="none" w:sz="0" w:space="0" w:color="auto"/>
                    <w:left w:val="none" w:sz="0" w:space="0" w:color="auto"/>
                    <w:bottom w:val="none" w:sz="0" w:space="0" w:color="auto"/>
                    <w:right w:val="none" w:sz="0" w:space="0" w:color="auto"/>
                  </w:divBdr>
                  <w:divsChild>
                    <w:div w:id="1618020192">
                      <w:marLeft w:val="0"/>
                      <w:marRight w:val="0"/>
                      <w:marTop w:val="0"/>
                      <w:marBottom w:val="0"/>
                      <w:divBdr>
                        <w:top w:val="none" w:sz="0" w:space="0" w:color="auto"/>
                        <w:left w:val="none" w:sz="0" w:space="0" w:color="auto"/>
                        <w:bottom w:val="none" w:sz="0" w:space="0" w:color="auto"/>
                        <w:right w:val="none" w:sz="0" w:space="0" w:color="auto"/>
                      </w:divBdr>
                      <w:divsChild>
                        <w:div w:id="142279516">
                          <w:marLeft w:val="0"/>
                          <w:marRight w:val="0"/>
                          <w:marTop w:val="0"/>
                          <w:marBottom w:val="0"/>
                          <w:divBdr>
                            <w:top w:val="none" w:sz="0" w:space="0" w:color="auto"/>
                            <w:left w:val="none" w:sz="0" w:space="0" w:color="auto"/>
                            <w:bottom w:val="none" w:sz="0" w:space="0" w:color="auto"/>
                            <w:right w:val="none" w:sz="0" w:space="0" w:color="auto"/>
                          </w:divBdr>
                          <w:divsChild>
                            <w:div w:id="1996252090">
                              <w:marLeft w:val="0"/>
                              <w:marRight w:val="0"/>
                              <w:marTop w:val="120"/>
                              <w:marBottom w:val="360"/>
                              <w:divBdr>
                                <w:top w:val="none" w:sz="0" w:space="0" w:color="auto"/>
                                <w:left w:val="none" w:sz="0" w:space="0" w:color="auto"/>
                                <w:bottom w:val="none" w:sz="0" w:space="0" w:color="auto"/>
                                <w:right w:val="none" w:sz="0" w:space="0" w:color="auto"/>
                              </w:divBdr>
                              <w:divsChild>
                                <w:div w:id="1268737134">
                                  <w:marLeft w:val="0"/>
                                  <w:marRight w:val="0"/>
                                  <w:marTop w:val="0"/>
                                  <w:marBottom w:val="0"/>
                                  <w:divBdr>
                                    <w:top w:val="none" w:sz="0" w:space="0" w:color="auto"/>
                                    <w:left w:val="none" w:sz="0" w:space="0" w:color="auto"/>
                                    <w:bottom w:val="none" w:sz="0" w:space="0" w:color="auto"/>
                                    <w:right w:val="none" w:sz="0" w:space="0" w:color="auto"/>
                                  </w:divBdr>
                                </w:div>
                                <w:div w:id="1804075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095471">
      <w:bodyDiv w:val="1"/>
      <w:marLeft w:val="0"/>
      <w:marRight w:val="0"/>
      <w:marTop w:val="0"/>
      <w:marBottom w:val="0"/>
      <w:divBdr>
        <w:top w:val="none" w:sz="0" w:space="0" w:color="auto"/>
        <w:left w:val="none" w:sz="0" w:space="0" w:color="auto"/>
        <w:bottom w:val="none" w:sz="0" w:space="0" w:color="auto"/>
        <w:right w:val="none" w:sz="0" w:space="0" w:color="auto"/>
      </w:divBdr>
      <w:divsChild>
        <w:div w:id="2010862037">
          <w:marLeft w:val="360"/>
          <w:marRight w:val="0"/>
          <w:marTop w:val="200"/>
          <w:marBottom w:val="0"/>
          <w:divBdr>
            <w:top w:val="none" w:sz="0" w:space="0" w:color="auto"/>
            <w:left w:val="none" w:sz="0" w:space="0" w:color="auto"/>
            <w:bottom w:val="none" w:sz="0" w:space="0" w:color="auto"/>
            <w:right w:val="none" w:sz="0" w:space="0" w:color="auto"/>
          </w:divBdr>
        </w:div>
      </w:divsChild>
    </w:div>
    <w:div w:id="72548736">
      <w:bodyDiv w:val="1"/>
      <w:marLeft w:val="0"/>
      <w:marRight w:val="0"/>
      <w:marTop w:val="0"/>
      <w:marBottom w:val="0"/>
      <w:divBdr>
        <w:top w:val="none" w:sz="0" w:space="0" w:color="auto"/>
        <w:left w:val="none" w:sz="0" w:space="0" w:color="auto"/>
        <w:bottom w:val="none" w:sz="0" w:space="0" w:color="auto"/>
        <w:right w:val="none" w:sz="0" w:space="0" w:color="auto"/>
      </w:divBdr>
      <w:divsChild>
        <w:div w:id="337392840">
          <w:marLeft w:val="0"/>
          <w:marRight w:val="1"/>
          <w:marTop w:val="0"/>
          <w:marBottom w:val="0"/>
          <w:divBdr>
            <w:top w:val="none" w:sz="0" w:space="0" w:color="auto"/>
            <w:left w:val="none" w:sz="0" w:space="0" w:color="auto"/>
            <w:bottom w:val="none" w:sz="0" w:space="0" w:color="auto"/>
            <w:right w:val="none" w:sz="0" w:space="0" w:color="auto"/>
          </w:divBdr>
          <w:divsChild>
            <w:div w:id="1353457653">
              <w:marLeft w:val="0"/>
              <w:marRight w:val="0"/>
              <w:marTop w:val="0"/>
              <w:marBottom w:val="0"/>
              <w:divBdr>
                <w:top w:val="none" w:sz="0" w:space="0" w:color="auto"/>
                <w:left w:val="none" w:sz="0" w:space="0" w:color="auto"/>
                <w:bottom w:val="none" w:sz="0" w:space="0" w:color="auto"/>
                <w:right w:val="none" w:sz="0" w:space="0" w:color="auto"/>
              </w:divBdr>
              <w:divsChild>
                <w:div w:id="1244490792">
                  <w:marLeft w:val="0"/>
                  <w:marRight w:val="1"/>
                  <w:marTop w:val="0"/>
                  <w:marBottom w:val="0"/>
                  <w:divBdr>
                    <w:top w:val="none" w:sz="0" w:space="0" w:color="auto"/>
                    <w:left w:val="none" w:sz="0" w:space="0" w:color="auto"/>
                    <w:bottom w:val="none" w:sz="0" w:space="0" w:color="auto"/>
                    <w:right w:val="none" w:sz="0" w:space="0" w:color="auto"/>
                  </w:divBdr>
                  <w:divsChild>
                    <w:div w:id="1217356952">
                      <w:marLeft w:val="0"/>
                      <w:marRight w:val="0"/>
                      <w:marTop w:val="0"/>
                      <w:marBottom w:val="0"/>
                      <w:divBdr>
                        <w:top w:val="none" w:sz="0" w:space="0" w:color="auto"/>
                        <w:left w:val="none" w:sz="0" w:space="0" w:color="auto"/>
                        <w:bottom w:val="none" w:sz="0" w:space="0" w:color="auto"/>
                        <w:right w:val="none" w:sz="0" w:space="0" w:color="auto"/>
                      </w:divBdr>
                      <w:divsChild>
                        <w:div w:id="116880137">
                          <w:marLeft w:val="0"/>
                          <w:marRight w:val="0"/>
                          <w:marTop w:val="0"/>
                          <w:marBottom w:val="0"/>
                          <w:divBdr>
                            <w:top w:val="none" w:sz="0" w:space="0" w:color="auto"/>
                            <w:left w:val="none" w:sz="0" w:space="0" w:color="auto"/>
                            <w:bottom w:val="none" w:sz="0" w:space="0" w:color="auto"/>
                            <w:right w:val="none" w:sz="0" w:space="0" w:color="auto"/>
                          </w:divBdr>
                          <w:divsChild>
                            <w:div w:id="1011296652">
                              <w:marLeft w:val="0"/>
                              <w:marRight w:val="0"/>
                              <w:marTop w:val="120"/>
                              <w:marBottom w:val="360"/>
                              <w:divBdr>
                                <w:top w:val="none" w:sz="0" w:space="0" w:color="auto"/>
                                <w:left w:val="none" w:sz="0" w:space="0" w:color="auto"/>
                                <w:bottom w:val="none" w:sz="0" w:space="0" w:color="auto"/>
                                <w:right w:val="none" w:sz="0" w:space="0" w:color="auto"/>
                              </w:divBdr>
                              <w:divsChild>
                                <w:div w:id="8527663">
                                  <w:marLeft w:val="0"/>
                                  <w:marRight w:val="0"/>
                                  <w:marTop w:val="0"/>
                                  <w:marBottom w:val="0"/>
                                  <w:divBdr>
                                    <w:top w:val="none" w:sz="0" w:space="0" w:color="auto"/>
                                    <w:left w:val="none" w:sz="0" w:space="0" w:color="auto"/>
                                    <w:bottom w:val="none" w:sz="0" w:space="0" w:color="auto"/>
                                    <w:right w:val="none" w:sz="0" w:space="0" w:color="auto"/>
                                  </w:divBdr>
                                </w:div>
                                <w:div w:id="1708794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824000">
      <w:bodyDiv w:val="1"/>
      <w:marLeft w:val="0"/>
      <w:marRight w:val="0"/>
      <w:marTop w:val="0"/>
      <w:marBottom w:val="0"/>
      <w:divBdr>
        <w:top w:val="none" w:sz="0" w:space="0" w:color="auto"/>
        <w:left w:val="none" w:sz="0" w:space="0" w:color="auto"/>
        <w:bottom w:val="none" w:sz="0" w:space="0" w:color="auto"/>
        <w:right w:val="none" w:sz="0" w:space="0" w:color="auto"/>
      </w:divBdr>
    </w:div>
    <w:div w:id="73599803">
      <w:bodyDiv w:val="1"/>
      <w:marLeft w:val="0"/>
      <w:marRight w:val="0"/>
      <w:marTop w:val="0"/>
      <w:marBottom w:val="0"/>
      <w:divBdr>
        <w:top w:val="none" w:sz="0" w:space="0" w:color="auto"/>
        <w:left w:val="none" w:sz="0" w:space="0" w:color="auto"/>
        <w:bottom w:val="none" w:sz="0" w:space="0" w:color="auto"/>
        <w:right w:val="none" w:sz="0" w:space="0" w:color="auto"/>
      </w:divBdr>
      <w:divsChild>
        <w:div w:id="669066182">
          <w:marLeft w:val="0"/>
          <w:marRight w:val="1"/>
          <w:marTop w:val="0"/>
          <w:marBottom w:val="0"/>
          <w:divBdr>
            <w:top w:val="none" w:sz="0" w:space="0" w:color="auto"/>
            <w:left w:val="none" w:sz="0" w:space="0" w:color="auto"/>
            <w:bottom w:val="none" w:sz="0" w:space="0" w:color="auto"/>
            <w:right w:val="none" w:sz="0" w:space="0" w:color="auto"/>
          </w:divBdr>
          <w:divsChild>
            <w:div w:id="1244488448">
              <w:marLeft w:val="0"/>
              <w:marRight w:val="0"/>
              <w:marTop w:val="0"/>
              <w:marBottom w:val="0"/>
              <w:divBdr>
                <w:top w:val="none" w:sz="0" w:space="0" w:color="auto"/>
                <w:left w:val="none" w:sz="0" w:space="0" w:color="auto"/>
                <w:bottom w:val="none" w:sz="0" w:space="0" w:color="auto"/>
                <w:right w:val="none" w:sz="0" w:space="0" w:color="auto"/>
              </w:divBdr>
              <w:divsChild>
                <w:div w:id="2142992975">
                  <w:marLeft w:val="0"/>
                  <w:marRight w:val="1"/>
                  <w:marTop w:val="0"/>
                  <w:marBottom w:val="0"/>
                  <w:divBdr>
                    <w:top w:val="none" w:sz="0" w:space="0" w:color="auto"/>
                    <w:left w:val="none" w:sz="0" w:space="0" w:color="auto"/>
                    <w:bottom w:val="none" w:sz="0" w:space="0" w:color="auto"/>
                    <w:right w:val="none" w:sz="0" w:space="0" w:color="auto"/>
                  </w:divBdr>
                  <w:divsChild>
                    <w:div w:id="1590308964">
                      <w:marLeft w:val="0"/>
                      <w:marRight w:val="0"/>
                      <w:marTop w:val="0"/>
                      <w:marBottom w:val="0"/>
                      <w:divBdr>
                        <w:top w:val="none" w:sz="0" w:space="0" w:color="auto"/>
                        <w:left w:val="none" w:sz="0" w:space="0" w:color="auto"/>
                        <w:bottom w:val="none" w:sz="0" w:space="0" w:color="auto"/>
                        <w:right w:val="none" w:sz="0" w:space="0" w:color="auto"/>
                      </w:divBdr>
                      <w:divsChild>
                        <w:div w:id="79372092">
                          <w:marLeft w:val="0"/>
                          <w:marRight w:val="0"/>
                          <w:marTop w:val="0"/>
                          <w:marBottom w:val="0"/>
                          <w:divBdr>
                            <w:top w:val="none" w:sz="0" w:space="0" w:color="auto"/>
                            <w:left w:val="none" w:sz="0" w:space="0" w:color="auto"/>
                            <w:bottom w:val="none" w:sz="0" w:space="0" w:color="auto"/>
                            <w:right w:val="none" w:sz="0" w:space="0" w:color="auto"/>
                          </w:divBdr>
                          <w:divsChild>
                            <w:div w:id="1797986643">
                              <w:marLeft w:val="0"/>
                              <w:marRight w:val="0"/>
                              <w:marTop w:val="120"/>
                              <w:marBottom w:val="360"/>
                              <w:divBdr>
                                <w:top w:val="none" w:sz="0" w:space="0" w:color="auto"/>
                                <w:left w:val="none" w:sz="0" w:space="0" w:color="auto"/>
                                <w:bottom w:val="none" w:sz="0" w:space="0" w:color="auto"/>
                                <w:right w:val="none" w:sz="0" w:space="0" w:color="auto"/>
                              </w:divBdr>
                              <w:divsChild>
                                <w:div w:id="128404928">
                                  <w:marLeft w:val="0"/>
                                  <w:marRight w:val="0"/>
                                  <w:marTop w:val="0"/>
                                  <w:marBottom w:val="0"/>
                                  <w:divBdr>
                                    <w:top w:val="none" w:sz="0" w:space="0" w:color="auto"/>
                                    <w:left w:val="none" w:sz="0" w:space="0" w:color="auto"/>
                                    <w:bottom w:val="none" w:sz="0" w:space="0" w:color="auto"/>
                                    <w:right w:val="none" w:sz="0" w:space="0" w:color="auto"/>
                                  </w:divBdr>
                                </w:div>
                                <w:div w:id="1360157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015793">
      <w:bodyDiv w:val="1"/>
      <w:marLeft w:val="0"/>
      <w:marRight w:val="0"/>
      <w:marTop w:val="0"/>
      <w:marBottom w:val="0"/>
      <w:divBdr>
        <w:top w:val="none" w:sz="0" w:space="0" w:color="auto"/>
        <w:left w:val="none" w:sz="0" w:space="0" w:color="auto"/>
        <w:bottom w:val="none" w:sz="0" w:space="0" w:color="auto"/>
        <w:right w:val="none" w:sz="0" w:space="0" w:color="auto"/>
      </w:divBdr>
      <w:divsChild>
        <w:div w:id="422650872">
          <w:marLeft w:val="0"/>
          <w:marRight w:val="1"/>
          <w:marTop w:val="0"/>
          <w:marBottom w:val="0"/>
          <w:divBdr>
            <w:top w:val="none" w:sz="0" w:space="0" w:color="auto"/>
            <w:left w:val="none" w:sz="0" w:space="0" w:color="auto"/>
            <w:bottom w:val="none" w:sz="0" w:space="0" w:color="auto"/>
            <w:right w:val="none" w:sz="0" w:space="0" w:color="auto"/>
          </w:divBdr>
          <w:divsChild>
            <w:div w:id="1158688982">
              <w:marLeft w:val="0"/>
              <w:marRight w:val="0"/>
              <w:marTop w:val="0"/>
              <w:marBottom w:val="0"/>
              <w:divBdr>
                <w:top w:val="none" w:sz="0" w:space="0" w:color="auto"/>
                <w:left w:val="none" w:sz="0" w:space="0" w:color="auto"/>
                <w:bottom w:val="none" w:sz="0" w:space="0" w:color="auto"/>
                <w:right w:val="none" w:sz="0" w:space="0" w:color="auto"/>
              </w:divBdr>
              <w:divsChild>
                <w:div w:id="755906239">
                  <w:marLeft w:val="0"/>
                  <w:marRight w:val="1"/>
                  <w:marTop w:val="0"/>
                  <w:marBottom w:val="0"/>
                  <w:divBdr>
                    <w:top w:val="none" w:sz="0" w:space="0" w:color="auto"/>
                    <w:left w:val="none" w:sz="0" w:space="0" w:color="auto"/>
                    <w:bottom w:val="none" w:sz="0" w:space="0" w:color="auto"/>
                    <w:right w:val="none" w:sz="0" w:space="0" w:color="auto"/>
                  </w:divBdr>
                  <w:divsChild>
                    <w:div w:id="64687970">
                      <w:marLeft w:val="0"/>
                      <w:marRight w:val="0"/>
                      <w:marTop w:val="0"/>
                      <w:marBottom w:val="0"/>
                      <w:divBdr>
                        <w:top w:val="none" w:sz="0" w:space="0" w:color="auto"/>
                        <w:left w:val="none" w:sz="0" w:space="0" w:color="auto"/>
                        <w:bottom w:val="none" w:sz="0" w:space="0" w:color="auto"/>
                        <w:right w:val="none" w:sz="0" w:space="0" w:color="auto"/>
                      </w:divBdr>
                      <w:divsChild>
                        <w:div w:id="198856336">
                          <w:marLeft w:val="0"/>
                          <w:marRight w:val="0"/>
                          <w:marTop w:val="0"/>
                          <w:marBottom w:val="0"/>
                          <w:divBdr>
                            <w:top w:val="none" w:sz="0" w:space="0" w:color="auto"/>
                            <w:left w:val="none" w:sz="0" w:space="0" w:color="auto"/>
                            <w:bottom w:val="none" w:sz="0" w:space="0" w:color="auto"/>
                            <w:right w:val="none" w:sz="0" w:space="0" w:color="auto"/>
                          </w:divBdr>
                          <w:divsChild>
                            <w:div w:id="2048068519">
                              <w:marLeft w:val="0"/>
                              <w:marRight w:val="0"/>
                              <w:marTop w:val="120"/>
                              <w:marBottom w:val="360"/>
                              <w:divBdr>
                                <w:top w:val="none" w:sz="0" w:space="0" w:color="auto"/>
                                <w:left w:val="none" w:sz="0" w:space="0" w:color="auto"/>
                                <w:bottom w:val="none" w:sz="0" w:space="0" w:color="auto"/>
                                <w:right w:val="none" w:sz="0" w:space="0" w:color="auto"/>
                              </w:divBdr>
                              <w:divsChild>
                                <w:div w:id="1615357088">
                                  <w:marLeft w:val="0"/>
                                  <w:marRight w:val="0"/>
                                  <w:marTop w:val="0"/>
                                  <w:marBottom w:val="0"/>
                                  <w:divBdr>
                                    <w:top w:val="none" w:sz="0" w:space="0" w:color="auto"/>
                                    <w:left w:val="none" w:sz="0" w:space="0" w:color="auto"/>
                                    <w:bottom w:val="none" w:sz="0" w:space="0" w:color="auto"/>
                                    <w:right w:val="none" w:sz="0" w:space="0" w:color="auto"/>
                                  </w:divBdr>
                                </w:div>
                                <w:div w:id="1847397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053662">
      <w:bodyDiv w:val="1"/>
      <w:marLeft w:val="0"/>
      <w:marRight w:val="0"/>
      <w:marTop w:val="0"/>
      <w:marBottom w:val="0"/>
      <w:divBdr>
        <w:top w:val="none" w:sz="0" w:space="0" w:color="auto"/>
        <w:left w:val="none" w:sz="0" w:space="0" w:color="auto"/>
        <w:bottom w:val="none" w:sz="0" w:space="0" w:color="auto"/>
        <w:right w:val="none" w:sz="0" w:space="0" w:color="auto"/>
      </w:divBdr>
      <w:divsChild>
        <w:div w:id="678579195">
          <w:marLeft w:val="0"/>
          <w:marRight w:val="1"/>
          <w:marTop w:val="0"/>
          <w:marBottom w:val="0"/>
          <w:divBdr>
            <w:top w:val="none" w:sz="0" w:space="0" w:color="auto"/>
            <w:left w:val="none" w:sz="0" w:space="0" w:color="auto"/>
            <w:bottom w:val="none" w:sz="0" w:space="0" w:color="auto"/>
            <w:right w:val="none" w:sz="0" w:space="0" w:color="auto"/>
          </w:divBdr>
          <w:divsChild>
            <w:div w:id="1199777732">
              <w:marLeft w:val="0"/>
              <w:marRight w:val="0"/>
              <w:marTop w:val="0"/>
              <w:marBottom w:val="0"/>
              <w:divBdr>
                <w:top w:val="none" w:sz="0" w:space="0" w:color="auto"/>
                <w:left w:val="none" w:sz="0" w:space="0" w:color="auto"/>
                <w:bottom w:val="none" w:sz="0" w:space="0" w:color="auto"/>
                <w:right w:val="none" w:sz="0" w:space="0" w:color="auto"/>
              </w:divBdr>
              <w:divsChild>
                <w:div w:id="1626235215">
                  <w:marLeft w:val="0"/>
                  <w:marRight w:val="1"/>
                  <w:marTop w:val="0"/>
                  <w:marBottom w:val="0"/>
                  <w:divBdr>
                    <w:top w:val="none" w:sz="0" w:space="0" w:color="auto"/>
                    <w:left w:val="none" w:sz="0" w:space="0" w:color="auto"/>
                    <w:bottom w:val="none" w:sz="0" w:space="0" w:color="auto"/>
                    <w:right w:val="none" w:sz="0" w:space="0" w:color="auto"/>
                  </w:divBdr>
                  <w:divsChild>
                    <w:div w:id="756949304">
                      <w:marLeft w:val="0"/>
                      <w:marRight w:val="0"/>
                      <w:marTop w:val="0"/>
                      <w:marBottom w:val="0"/>
                      <w:divBdr>
                        <w:top w:val="none" w:sz="0" w:space="0" w:color="auto"/>
                        <w:left w:val="none" w:sz="0" w:space="0" w:color="auto"/>
                        <w:bottom w:val="none" w:sz="0" w:space="0" w:color="auto"/>
                        <w:right w:val="none" w:sz="0" w:space="0" w:color="auto"/>
                      </w:divBdr>
                      <w:divsChild>
                        <w:div w:id="1020082965">
                          <w:marLeft w:val="0"/>
                          <w:marRight w:val="0"/>
                          <w:marTop w:val="0"/>
                          <w:marBottom w:val="0"/>
                          <w:divBdr>
                            <w:top w:val="none" w:sz="0" w:space="0" w:color="auto"/>
                            <w:left w:val="none" w:sz="0" w:space="0" w:color="auto"/>
                            <w:bottom w:val="none" w:sz="0" w:space="0" w:color="auto"/>
                            <w:right w:val="none" w:sz="0" w:space="0" w:color="auto"/>
                          </w:divBdr>
                          <w:divsChild>
                            <w:div w:id="395780313">
                              <w:marLeft w:val="0"/>
                              <w:marRight w:val="0"/>
                              <w:marTop w:val="120"/>
                              <w:marBottom w:val="360"/>
                              <w:divBdr>
                                <w:top w:val="none" w:sz="0" w:space="0" w:color="auto"/>
                                <w:left w:val="none" w:sz="0" w:space="0" w:color="auto"/>
                                <w:bottom w:val="none" w:sz="0" w:space="0" w:color="auto"/>
                                <w:right w:val="none" w:sz="0" w:space="0" w:color="auto"/>
                              </w:divBdr>
                              <w:divsChild>
                                <w:div w:id="409349547">
                                  <w:marLeft w:val="0"/>
                                  <w:marRight w:val="0"/>
                                  <w:marTop w:val="0"/>
                                  <w:marBottom w:val="0"/>
                                  <w:divBdr>
                                    <w:top w:val="none" w:sz="0" w:space="0" w:color="auto"/>
                                    <w:left w:val="none" w:sz="0" w:space="0" w:color="auto"/>
                                    <w:bottom w:val="none" w:sz="0" w:space="0" w:color="auto"/>
                                    <w:right w:val="none" w:sz="0" w:space="0" w:color="auto"/>
                                  </w:divBdr>
                                </w:div>
                                <w:div w:id="747579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65084">
      <w:bodyDiv w:val="1"/>
      <w:marLeft w:val="0"/>
      <w:marRight w:val="0"/>
      <w:marTop w:val="0"/>
      <w:marBottom w:val="0"/>
      <w:divBdr>
        <w:top w:val="none" w:sz="0" w:space="0" w:color="auto"/>
        <w:left w:val="none" w:sz="0" w:space="0" w:color="auto"/>
        <w:bottom w:val="none" w:sz="0" w:space="0" w:color="auto"/>
        <w:right w:val="none" w:sz="0" w:space="0" w:color="auto"/>
      </w:divBdr>
    </w:div>
    <w:div w:id="82534860">
      <w:bodyDiv w:val="1"/>
      <w:marLeft w:val="0"/>
      <w:marRight w:val="0"/>
      <w:marTop w:val="0"/>
      <w:marBottom w:val="0"/>
      <w:divBdr>
        <w:top w:val="none" w:sz="0" w:space="0" w:color="auto"/>
        <w:left w:val="none" w:sz="0" w:space="0" w:color="auto"/>
        <w:bottom w:val="none" w:sz="0" w:space="0" w:color="auto"/>
        <w:right w:val="none" w:sz="0" w:space="0" w:color="auto"/>
      </w:divBdr>
    </w:div>
    <w:div w:id="85930161">
      <w:bodyDiv w:val="1"/>
      <w:marLeft w:val="0"/>
      <w:marRight w:val="0"/>
      <w:marTop w:val="0"/>
      <w:marBottom w:val="0"/>
      <w:divBdr>
        <w:top w:val="none" w:sz="0" w:space="0" w:color="auto"/>
        <w:left w:val="none" w:sz="0" w:space="0" w:color="auto"/>
        <w:bottom w:val="none" w:sz="0" w:space="0" w:color="auto"/>
        <w:right w:val="none" w:sz="0" w:space="0" w:color="auto"/>
      </w:divBdr>
    </w:div>
    <w:div w:id="86120771">
      <w:bodyDiv w:val="1"/>
      <w:marLeft w:val="0"/>
      <w:marRight w:val="0"/>
      <w:marTop w:val="0"/>
      <w:marBottom w:val="0"/>
      <w:divBdr>
        <w:top w:val="none" w:sz="0" w:space="0" w:color="auto"/>
        <w:left w:val="none" w:sz="0" w:space="0" w:color="auto"/>
        <w:bottom w:val="none" w:sz="0" w:space="0" w:color="auto"/>
        <w:right w:val="none" w:sz="0" w:space="0" w:color="auto"/>
      </w:divBdr>
      <w:divsChild>
        <w:div w:id="1782530375">
          <w:marLeft w:val="0"/>
          <w:marRight w:val="0"/>
          <w:marTop w:val="0"/>
          <w:marBottom w:val="0"/>
          <w:divBdr>
            <w:top w:val="none" w:sz="0" w:space="0" w:color="auto"/>
            <w:left w:val="none" w:sz="0" w:space="0" w:color="auto"/>
            <w:bottom w:val="none" w:sz="0" w:space="0" w:color="auto"/>
            <w:right w:val="none" w:sz="0" w:space="0" w:color="auto"/>
          </w:divBdr>
          <w:divsChild>
            <w:div w:id="1926694088">
              <w:marLeft w:val="0"/>
              <w:marRight w:val="0"/>
              <w:marTop w:val="0"/>
              <w:marBottom w:val="0"/>
              <w:divBdr>
                <w:top w:val="none" w:sz="0" w:space="0" w:color="auto"/>
                <w:left w:val="none" w:sz="0" w:space="0" w:color="auto"/>
                <w:bottom w:val="none" w:sz="0" w:space="0" w:color="auto"/>
                <w:right w:val="none" w:sz="0" w:space="0" w:color="auto"/>
              </w:divBdr>
              <w:divsChild>
                <w:div w:id="1611817351">
                  <w:marLeft w:val="0"/>
                  <w:marRight w:val="0"/>
                  <w:marTop w:val="0"/>
                  <w:marBottom w:val="0"/>
                  <w:divBdr>
                    <w:top w:val="none" w:sz="0" w:space="0" w:color="auto"/>
                    <w:left w:val="none" w:sz="0" w:space="0" w:color="auto"/>
                    <w:bottom w:val="none" w:sz="0" w:space="0" w:color="auto"/>
                    <w:right w:val="none" w:sz="0" w:space="0" w:color="auto"/>
                  </w:divBdr>
                </w:div>
                <w:div w:id="112751493">
                  <w:marLeft w:val="0"/>
                  <w:marRight w:val="0"/>
                  <w:marTop w:val="0"/>
                  <w:marBottom w:val="0"/>
                  <w:divBdr>
                    <w:top w:val="none" w:sz="0" w:space="0" w:color="auto"/>
                    <w:left w:val="none" w:sz="0" w:space="0" w:color="auto"/>
                    <w:bottom w:val="none" w:sz="0" w:space="0" w:color="auto"/>
                    <w:right w:val="none" w:sz="0" w:space="0" w:color="auto"/>
                  </w:divBdr>
                  <w:divsChild>
                    <w:div w:id="732389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443783">
          <w:marLeft w:val="0"/>
          <w:marRight w:val="0"/>
          <w:marTop w:val="0"/>
          <w:marBottom w:val="0"/>
          <w:divBdr>
            <w:top w:val="none" w:sz="0" w:space="0" w:color="auto"/>
            <w:left w:val="none" w:sz="0" w:space="0" w:color="auto"/>
            <w:bottom w:val="none" w:sz="0" w:space="0" w:color="auto"/>
            <w:right w:val="none" w:sz="0" w:space="0" w:color="auto"/>
          </w:divBdr>
          <w:divsChild>
            <w:div w:id="1857885736">
              <w:marLeft w:val="0"/>
              <w:marRight w:val="0"/>
              <w:marTop w:val="0"/>
              <w:marBottom w:val="0"/>
              <w:divBdr>
                <w:top w:val="none" w:sz="0" w:space="0" w:color="auto"/>
                <w:left w:val="none" w:sz="0" w:space="0" w:color="auto"/>
                <w:bottom w:val="none" w:sz="0" w:space="0" w:color="auto"/>
                <w:right w:val="none" w:sz="0" w:space="0" w:color="auto"/>
              </w:divBdr>
              <w:divsChild>
                <w:div w:id="1868832317">
                  <w:marLeft w:val="0"/>
                  <w:marRight w:val="0"/>
                  <w:marTop w:val="0"/>
                  <w:marBottom w:val="0"/>
                  <w:divBdr>
                    <w:top w:val="none" w:sz="0" w:space="0" w:color="auto"/>
                    <w:left w:val="none" w:sz="0" w:space="0" w:color="auto"/>
                    <w:bottom w:val="none" w:sz="0" w:space="0" w:color="auto"/>
                    <w:right w:val="none" w:sz="0" w:space="0" w:color="auto"/>
                  </w:divBdr>
                </w:div>
                <w:div w:id="559364256">
                  <w:marLeft w:val="-165"/>
                  <w:marRight w:val="0"/>
                  <w:marTop w:val="0"/>
                  <w:marBottom w:val="0"/>
                  <w:divBdr>
                    <w:top w:val="none" w:sz="0" w:space="0" w:color="auto"/>
                    <w:left w:val="none" w:sz="0" w:space="0" w:color="auto"/>
                    <w:bottom w:val="none" w:sz="0" w:space="0" w:color="auto"/>
                    <w:right w:val="none" w:sz="0" w:space="0" w:color="auto"/>
                  </w:divBdr>
                </w:div>
              </w:divsChild>
            </w:div>
          </w:divsChild>
        </w:div>
        <w:div w:id="1932932430">
          <w:marLeft w:val="0"/>
          <w:marRight w:val="0"/>
          <w:marTop w:val="0"/>
          <w:marBottom w:val="0"/>
          <w:divBdr>
            <w:top w:val="none" w:sz="0" w:space="0" w:color="auto"/>
            <w:left w:val="none" w:sz="0" w:space="0" w:color="auto"/>
            <w:bottom w:val="none" w:sz="0" w:space="0" w:color="auto"/>
            <w:right w:val="none" w:sz="0" w:space="0" w:color="auto"/>
          </w:divBdr>
          <w:divsChild>
            <w:div w:id="841241395">
              <w:marLeft w:val="0"/>
              <w:marRight w:val="0"/>
              <w:marTop w:val="0"/>
              <w:marBottom w:val="0"/>
              <w:divBdr>
                <w:top w:val="none" w:sz="0" w:space="0" w:color="auto"/>
                <w:left w:val="none" w:sz="0" w:space="0" w:color="auto"/>
                <w:bottom w:val="none" w:sz="0" w:space="0" w:color="auto"/>
                <w:right w:val="none" w:sz="0" w:space="0" w:color="auto"/>
              </w:divBdr>
              <w:divsChild>
                <w:div w:id="1338843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921854">
      <w:bodyDiv w:val="1"/>
      <w:marLeft w:val="0"/>
      <w:marRight w:val="0"/>
      <w:marTop w:val="0"/>
      <w:marBottom w:val="0"/>
      <w:divBdr>
        <w:top w:val="none" w:sz="0" w:space="0" w:color="auto"/>
        <w:left w:val="none" w:sz="0" w:space="0" w:color="auto"/>
        <w:bottom w:val="none" w:sz="0" w:space="0" w:color="auto"/>
        <w:right w:val="none" w:sz="0" w:space="0" w:color="auto"/>
      </w:divBdr>
      <w:divsChild>
        <w:div w:id="683167672">
          <w:marLeft w:val="0"/>
          <w:marRight w:val="0"/>
          <w:marTop w:val="0"/>
          <w:marBottom w:val="0"/>
          <w:divBdr>
            <w:top w:val="none" w:sz="0" w:space="0" w:color="auto"/>
            <w:left w:val="none" w:sz="0" w:space="0" w:color="auto"/>
            <w:bottom w:val="none" w:sz="0" w:space="0" w:color="auto"/>
            <w:right w:val="none" w:sz="0" w:space="0" w:color="auto"/>
          </w:divBdr>
        </w:div>
        <w:div w:id="1778865558">
          <w:marLeft w:val="0"/>
          <w:marRight w:val="0"/>
          <w:marTop w:val="0"/>
          <w:marBottom w:val="0"/>
          <w:divBdr>
            <w:top w:val="none" w:sz="0" w:space="0" w:color="auto"/>
            <w:left w:val="none" w:sz="0" w:space="0" w:color="auto"/>
            <w:bottom w:val="none" w:sz="0" w:space="0" w:color="auto"/>
            <w:right w:val="none" w:sz="0" w:space="0" w:color="auto"/>
          </w:divBdr>
        </w:div>
      </w:divsChild>
    </w:div>
    <w:div w:id="88164500">
      <w:bodyDiv w:val="1"/>
      <w:marLeft w:val="0"/>
      <w:marRight w:val="0"/>
      <w:marTop w:val="0"/>
      <w:marBottom w:val="0"/>
      <w:divBdr>
        <w:top w:val="none" w:sz="0" w:space="0" w:color="auto"/>
        <w:left w:val="none" w:sz="0" w:space="0" w:color="auto"/>
        <w:bottom w:val="none" w:sz="0" w:space="0" w:color="auto"/>
        <w:right w:val="none" w:sz="0" w:space="0" w:color="auto"/>
      </w:divBdr>
    </w:div>
    <w:div w:id="89130837">
      <w:bodyDiv w:val="1"/>
      <w:marLeft w:val="0"/>
      <w:marRight w:val="0"/>
      <w:marTop w:val="0"/>
      <w:marBottom w:val="0"/>
      <w:divBdr>
        <w:top w:val="none" w:sz="0" w:space="0" w:color="auto"/>
        <w:left w:val="none" w:sz="0" w:space="0" w:color="auto"/>
        <w:bottom w:val="none" w:sz="0" w:space="0" w:color="auto"/>
        <w:right w:val="none" w:sz="0" w:space="0" w:color="auto"/>
      </w:divBdr>
      <w:divsChild>
        <w:div w:id="883294221">
          <w:marLeft w:val="0"/>
          <w:marRight w:val="1"/>
          <w:marTop w:val="0"/>
          <w:marBottom w:val="0"/>
          <w:divBdr>
            <w:top w:val="none" w:sz="0" w:space="0" w:color="auto"/>
            <w:left w:val="none" w:sz="0" w:space="0" w:color="auto"/>
            <w:bottom w:val="none" w:sz="0" w:space="0" w:color="auto"/>
            <w:right w:val="none" w:sz="0" w:space="0" w:color="auto"/>
          </w:divBdr>
          <w:divsChild>
            <w:div w:id="1411730018">
              <w:marLeft w:val="0"/>
              <w:marRight w:val="0"/>
              <w:marTop w:val="0"/>
              <w:marBottom w:val="0"/>
              <w:divBdr>
                <w:top w:val="none" w:sz="0" w:space="0" w:color="auto"/>
                <w:left w:val="none" w:sz="0" w:space="0" w:color="auto"/>
                <w:bottom w:val="none" w:sz="0" w:space="0" w:color="auto"/>
                <w:right w:val="none" w:sz="0" w:space="0" w:color="auto"/>
              </w:divBdr>
              <w:divsChild>
                <w:div w:id="1800609649">
                  <w:marLeft w:val="0"/>
                  <w:marRight w:val="1"/>
                  <w:marTop w:val="0"/>
                  <w:marBottom w:val="0"/>
                  <w:divBdr>
                    <w:top w:val="none" w:sz="0" w:space="0" w:color="auto"/>
                    <w:left w:val="none" w:sz="0" w:space="0" w:color="auto"/>
                    <w:bottom w:val="none" w:sz="0" w:space="0" w:color="auto"/>
                    <w:right w:val="none" w:sz="0" w:space="0" w:color="auto"/>
                  </w:divBdr>
                  <w:divsChild>
                    <w:div w:id="2053115701">
                      <w:marLeft w:val="0"/>
                      <w:marRight w:val="0"/>
                      <w:marTop w:val="0"/>
                      <w:marBottom w:val="0"/>
                      <w:divBdr>
                        <w:top w:val="none" w:sz="0" w:space="0" w:color="auto"/>
                        <w:left w:val="none" w:sz="0" w:space="0" w:color="auto"/>
                        <w:bottom w:val="none" w:sz="0" w:space="0" w:color="auto"/>
                        <w:right w:val="none" w:sz="0" w:space="0" w:color="auto"/>
                      </w:divBdr>
                      <w:divsChild>
                        <w:div w:id="1608191744">
                          <w:marLeft w:val="0"/>
                          <w:marRight w:val="0"/>
                          <w:marTop w:val="0"/>
                          <w:marBottom w:val="0"/>
                          <w:divBdr>
                            <w:top w:val="none" w:sz="0" w:space="0" w:color="auto"/>
                            <w:left w:val="none" w:sz="0" w:space="0" w:color="auto"/>
                            <w:bottom w:val="none" w:sz="0" w:space="0" w:color="auto"/>
                            <w:right w:val="none" w:sz="0" w:space="0" w:color="auto"/>
                          </w:divBdr>
                          <w:divsChild>
                            <w:div w:id="985208793">
                              <w:marLeft w:val="0"/>
                              <w:marRight w:val="0"/>
                              <w:marTop w:val="120"/>
                              <w:marBottom w:val="360"/>
                              <w:divBdr>
                                <w:top w:val="none" w:sz="0" w:space="0" w:color="auto"/>
                                <w:left w:val="none" w:sz="0" w:space="0" w:color="auto"/>
                                <w:bottom w:val="none" w:sz="0" w:space="0" w:color="auto"/>
                                <w:right w:val="none" w:sz="0" w:space="0" w:color="auto"/>
                              </w:divBdr>
                              <w:divsChild>
                                <w:div w:id="346374327">
                                  <w:marLeft w:val="0"/>
                                  <w:marRight w:val="0"/>
                                  <w:marTop w:val="0"/>
                                  <w:marBottom w:val="0"/>
                                  <w:divBdr>
                                    <w:top w:val="none" w:sz="0" w:space="0" w:color="auto"/>
                                    <w:left w:val="none" w:sz="0" w:space="0" w:color="auto"/>
                                    <w:bottom w:val="none" w:sz="0" w:space="0" w:color="auto"/>
                                    <w:right w:val="none" w:sz="0" w:space="0" w:color="auto"/>
                                  </w:divBdr>
                                </w:div>
                                <w:div w:id="2044555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016118">
      <w:bodyDiv w:val="1"/>
      <w:marLeft w:val="0"/>
      <w:marRight w:val="0"/>
      <w:marTop w:val="0"/>
      <w:marBottom w:val="0"/>
      <w:divBdr>
        <w:top w:val="none" w:sz="0" w:space="0" w:color="auto"/>
        <w:left w:val="none" w:sz="0" w:space="0" w:color="auto"/>
        <w:bottom w:val="none" w:sz="0" w:space="0" w:color="auto"/>
        <w:right w:val="none" w:sz="0" w:space="0" w:color="auto"/>
      </w:divBdr>
    </w:div>
    <w:div w:id="94253599">
      <w:bodyDiv w:val="1"/>
      <w:marLeft w:val="0"/>
      <w:marRight w:val="0"/>
      <w:marTop w:val="0"/>
      <w:marBottom w:val="0"/>
      <w:divBdr>
        <w:top w:val="none" w:sz="0" w:space="0" w:color="auto"/>
        <w:left w:val="none" w:sz="0" w:space="0" w:color="auto"/>
        <w:bottom w:val="none" w:sz="0" w:space="0" w:color="auto"/>
        <w:right w:val="none" w:sz="0" w:space="0" w:color="auto"/>
      </w:divBdr>
    </w:div>
    <w:div w:id="94716987">
      <w:bodyDiv w:val="1"/>
      <w:marLeft w:val="0"/>
      <w:marRight w:val="0"/>
      <w:marTop w:val="0"/>
      <w:marBottom w:val="0"/>
      <w:divBdr>
        <w:top w:val="none" w:sz="0" w:space="0" w:color="auto"/>
        <w:left w:val="none" w:sz="0" w:space="0" w:color="auto"/>
        <w:bottom w:val="none" w:sz="0" w:space="0" w:color="auto"/>
        <w:right w:val="none" w:sz="0" w:space="0" w:color="auto"/>
      </w:divBdr>
      <w:divsChild>
        <w:div w:id="214776452">
          <w:marLeft w:val="0"/>
          <w:marRight w:val="0"/>
          <w:marTop w:val="0"/>
          <w:marBottom w:val="0"/>
          <w:divBdr>
            <w:top w:val="none" w:sz="0" w:space="0" w:color="auto"/>
            <w:left w:val="none" w:sz="0" w:space="0" w:color="auto"/>
            <w:bottom w:val="none" w:sz="0" w:space="0" w:color="auto"/>
            <w:right w:val="none" w:sz="0" w:space="0" w:color="auto"/>
          </w:divBdr>
        </w:div>
        <w:div w:id="2055497475">
          <w:marLeft w:val="0"/>
          <w:marRight w:val="0"/>
          <w:marTop w:val="0"/>
          <w:marBottom w:val="0"/>
          <w:divBdr>
            <w:top w:val="none" w:sz="0" w:space="0" w:color="auto"/>
            <w:left w:val="none" w:sz="0" w:space="0" w:color="auto"/>
            <w:bottom w:val="none" w:sz="0" w:space="0" w:color="auto"/>
            <w:right w:val="none" w:sz="0" w:space="0" w:color="auto"/>
          </w:divBdr>
        </w:div>
      </w:divsChild>
    </w:div>
    <w:div w:id="96755023">
      <w:bodyDiv w:val="1"/>
      <w:marLeft w:val="0"/>
      <w:marRight w:val="0"/>
      <w:marTop w:val="0"/>
      <w:marBottom w:val="0"/>
      <w:divBdr>
        <w:top w:val="none" w:sz="0" w:space="0" w:color="auto"/>
        <w:left w:val="none" w:sz="0" w:space="0" w:color="auto"/>
        <w:bottom w:val="none" w:sz="0" w:space="0" w:color="auto"/>
        <w:right w:val="none" w:sz="0" w:space="0" w:color="auto"/>
      </w:divBdr>
    </w:div>
    <w:div w:id="97722341">
      <w:bodyDiv w:val="1"/>
      <w:marLeft w:val="0"/>
      <w:marRight w:val="0"/>
      <w:marTop w:val="0"/>
      <w:marBottom w:val="0"/>
      <w:divBdr>
        <w:top w:val="none" w:sz="0" w:space="0" w:color="auto"/>
        <w:left w:val="none" w:sz="0" w:space="0" w:color="auto"/>
        <w:bottom w:val="none" w:sz="0" w:space="0" w:color="auto"/>
        <w:right w:val="none" w:sz="0" w:space="0" w:color="auto"/>
      </w:divBdr>
      <w:divsChild>
        <w:div w:id="1365591679">
          <w:marLeft w:val="0"/>
          <w:marRight w:val="1"/>
          <w:marTop w:val="0"/>
          <w:marBottom w:val="0"/>
          <w:divBdr>
            <w:top w:val="none" w:sz="0" w:space="0" w:color="auto"/>
            <w:left w:val="none" w:sz="0" w:space="0" w:color="auto"/>
            <w:bottom w:val="none" w:sz="0" w:space="0" w:color="auto"/>
            <w:right w:val="none" w:sz="0" w:space="0" w:color="auto"/>
          </w:divBdr>
          <w:divsChild>
            <w:div w:id="1867209573">
              <w:marLeft w:val="0"/>
              <w:marRight w:val="0"/>
              <w:marTop w:val="0"/>
              <w:marBottom w:val="0"/>
              <w:divBdr>
                <w:top w:val="none" w:sz="0" w:space="0" w:color="auto"/>
                <w:left w:val="none" w:sz="0" w:space="0" w:color="auto"/>
                <w:bottom w:val="none" w:sz="0" w:space="0" w:color="auto"/>
                <w:right w:val="none" w:sz="0" w:space="0" w:color="auto"/>
              </w:divBdr>
              <w:divsChild>
                <w:div w:id="2137945292">
                  <w:marLeft w:val="0"/>
                  <w:marRight w:val="1"/>
                  <w:marTop w:val="0"/>
                  <w:marBottom w:val="0"/>
                  <w:divBdr>
                    <w:top w:val="none" w:sz="0" w:space="0" w:color="auto"/>
                    <w:left w:val="none" w:sz="0" w:space="0" w:color="auto"/>
                    <w:bottom w:val="none" w:sz="0" w:space="0" w:color="auto"/>
                    <w:right w:val="none" w:sz="0" w:space="0" w:color="auto"/>
                  </w:divBdr>
                  <w:divsChild>
                    <w:div w:id="610361784">
                      <w:marLeft w:val="0"/>
                      <w:marRight w:val="0"/>
                      <w:marTop w:val="0"/>
                      <w:marBottom w:val="0"/>
                      <w:divBdr>
                        <w:top w:val="none" w:sz="0" w:space="0" w:color="auto"/>
                        <w:left w:val="none" w:sz="0" w:space="0" w:color="auto"/>
                        <w:bottom w:val="none" w:sz="0" w:space="0" w:color="auto"/>
                        <w:right w:val="none" w:sz="0" w:space="0" w:color="auto"/>
                      </w:divBdr>
                      <w:divsChild>
                        <w:div w:id="1057513383">
                          <w:marLeft w:val="0"/>
                          <w:marRight w:val="0"/>
                          <w:marTop w:val="0"/>
                          <w:marBottom w:val="0"/>
                          <w:divBdr>
                            <w:top w:val="none" w:sz="0" w:space="0" w:color="auto"/>
                            <w:left w:val="none" w:sz="0" w:space="0" w:color="auto"/>
                            <w:bottom w:val="none" w:sz="0" w:space="0" w:color="auto"/>
                            <w:right w:val="none" w:sz="0" w:space="0" w:color="auto"/>
                          </w:divBdr>
                          <w:divsChild>
                            <w:div w:id="626351509">
                              <w:marLeft w:val="0"/>
                              <w:marRight w:val="0"/>
                              <w:marTop w:val="120"/>
                              <w:marBottom w:val="360"/>
                              <w:divBdr>
                                <w:top w:val="none" w:sz="0" w:space="0" w:color="auto"/>
                                <w:left w:val="none" w:sz="0" w:space="0" w:color="auto"/>
                                <w:bottom w:val="none" w:sz="0" w:space="0" w:color="auto"/>
                                <w:right w:val="none" w:sz="0" w:space="0" w:color="auto"/>
                              </w:divBdr>
                              <w:divsChild>
                                <w:div w:id="1433475181">
                                  <w:marLeft w:val="0"/>
                                  <w:marRight w:val="0"/>
                                  <w:marTop w:val="0"/>
                                  <w:marBottom w:val="0"/>
                                  <w:divBdr>
                                    <w:top w:val="none" w:sz="0" w:space="0" w:color="auto"/>
                                    <w:left w:val="none" w:sz="0" w:space="0" w:color="auto"/>
                                    <w:bottom w:val="none" w:sz="0" w:space="0" w:color="auto"/>
                                    <w:right w:val="none" w:sz="0" w:space="0" w:color="auto"/>
                                  </w:divBdr>
                                </w:div>
                                <w:div w:id="1558937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917746">
      <w:bodyDiv w:val="1"/>
      <w:marLeft w:val="0"/>
      <w:marRight w:val="0"/>
      <w:marTop w:val="0"/>
      <w:marBottom w:val="0"/>
      <w:divBdr>
        <w:top w:val="none" w:sz="0" w:space="0" w:color="auto"/>
        <w:left w:val="none" w:sz="0" w:space="0" w:color="auto"/>
        <w:bottom w:val="none" w:sz="0" w:space="0" w:color="auto"/>
        <w:right w:val="none" w:sz="0" w:space="0" w:color="auto"/>
      </w:divBdr>
      <w:divsChild>
        <w:div w:id="833640971">
          <w:marLeft w:val="0"/>
          <w:marRight w:val="0"/>
          <w:marTop w:val="0"/>
          <w:marBottom w:val="0"/>
          <w:divBdr>
            <w:top w:val="none" w:sz="0" w:space="0" w:color="auto"/>
            <w:left w:val="none" w:sz="0" w:space="0" w:color="auto"/>
            <w:bottom w:val="none" w:sz="0" w:space="0" w:color="auto"/>
            <w:right w:val="none" w:sz="0" w:space="0" w:color="auto"/>
          </w:divBdr>
        </w:div>
        <w:div w:id="1332366956">
          <w:marLeft w:val="0"/>
          <w:marRight w:val="0"/>
          <w:marTop w:val="0"/>
          <w:marBottom w:val="0"/>
          <w:divBdr>
            <w:top w:val="none" w:sz="0" w:space="0" w:color="auto"/>
            <w:left w:val="none" w:sz="0" w:space="0" w:color="auto"/>
            <w:bottom w:val="none" w:sz="0" w:space="0" w:color="auto"/>
            <w:right w:val="none" w:sz="0" w:space="0" w:color="auto"/>
          </w:divBdr>
        </w:div>
      </w:divsChild>
    </w:div>
    <w:div w:id="99881783">
      <w:bodyDiv w:val="1"/>
      <w:marLeft w:val="0"/>
      <w:marRight w:val="0"/>
      <w:marTop w:val="0"/>
      <w:marBottom w:val="0"/>
      <w:divBdr>
        <w:top w:val="none" w:sz="0" w:space="0" w:color="auto"/>
        <w:left w:val="none" w:sz="0" w:space="0" w:color="auto"/>
        <w:bottom w:val="none" w:sz="0" w:space="0" w:color="auto"/>
        <w:right w:val="none" w:sz="0" w:space="0" w:color="auto"/>
      </w:divBdr>
      <w:divsChild>
        <w:div w:id="380787279">
          <w:marLeft w:val="0"/>
          <w:marRight w:val="0"/>
          <w:marTop w:val="0"/>
          <w:marBottom w:val="0"/>
          <w:divBdr>
            <w:top w:val="none" w:sz="0" w:space="0" w:color="auto"/>
            <w:left w:val="none" w:sz="0" w:space="0" w:color="auto"/>
            <w:bottom w:val="none" w:sz="0" w:space="0" w:color="auto"/>
            <w:right w:val="none" w:sz="0" w:space="0" w:color="auto"/>
          </w:divBdr>
        </w:div>
        <w:div w:id="782962646">
          <w:marLeft w:val="0"/>
          <w:marRight w:val="0"/>
          <w:marTop w:val="0"/>
          <w:marBottom w:val="0"/>
          <w:divBdr>
            <w:top w:val="none" w:sz="0" w:space="0" w:color="auto"/>
            <w:left w:val="none" w:sz="0" w:space="0" w:color="auto"/>
            <w:bottom w:val="none" w:sz="0" w:space="0" w:color="auto"/>
            <w:right w:val="none" w:sz="0" w:space="0" w:color="auto"/>
          </w:divBdr>
        </w:div>
      </w:divsChild>
    </w:div>
    <w:div w:id="100882855">
      <w:bodyDiv w:val="1"/>
      <w:marLeft w:val="0"/>
      <w:marRight w:val="0"/>
      <w:marTop w:val="0"/>
      <w:marBottom w:val="0"/>
      <w:divBdr>
        <w:top w:val="none" w:sz="0" w:space="0" w:color="auto"/>
        <w:left w:val="none" w:sz="0" w:space="0" w:color="auto"/>
        <w:bottom w:val="none" w:sz="0" w:space="0" w:color="auto"/>
        <w:right w:val="none" w:sz="0" w:space="0" w:color="auto"/>
      </w:divBdr>
      <w:divsChild>
        <w:div w:id="497379404">
          <w:marLeft w:val="0"/>
          <w:marRight w:val="0"/>
          <w:marTop w:val="0"/>
          <w:marBottom w:val="0"/>
          <w:divBdr>
            <w:top w:val="none" w:sz="0" w:space="0" w:color="auto"/>
            <w:left w:val="none" w:sz="0" w:space="0" w:color="auto"/>
            <w:bottom w:val="none" w:sz="0" w:space="0" w:color="auto"/>
            <w:right w:val="none" w:sz="0" w:space="0" w:color="auto"/>
          </w:divBdr>
        </w:div>
        <w:div w:id="1078405380">
          <w:marLeft w:val="0"/>
          <w:marRight w:val="0"/>
          <w:marTop w:val="0"/>
          <w:marBottom w:val="0"/>
          <w:divBdr>
            <w:top w:val="none" w:sz="0" w:space="0" w:color="auto"/>
            <w:left w:val="none" w:sz="0" w:space="0" w:color="auto"/>
            <w:bottom w:val="none" w:sz="0" w:space="0" w:color="auto"/>
            <w:right w:val="none" w:sz="0" w:space="0" w:color="auto"/>
          </w:divBdr>
        </w:div>
      </w:divsChild>
    </w:div>
    <w:div w:id="101726130">
      <w:bodyDiv w:val="1"/>
      <w:marLeft w:val="0"/>
      <w:marRight w:val="0"/>
      <w:marTop w:val="0"/>
      <w:marBottom w:val="0"/>
      <w:divBdr>
        <w:top w:val="none" w:sz="0" w:space="0" w:color="auto"/>
        <w:left w:val="none" w:sz="0" w:space="0" w:color="auto"/>
        <w:bottom w:val="none" w:sz="0" w:space="0" w:color="auto"/>
        <w:right w:val="none" w:sz="0" w:space="0" w:color="auto"/>
      </w:divBdr>
    </w:div>
    <w:div w:id="102695852">
      <w:bodyDiv w:val="1"/>
      <w:marLeft w:val="0"/>
      <w:marRight w:val="0"/>
      <w:marTop w:val="0"/>
      <w:marBottom w:val="0"/>
      <w:divBdr>
        <w:top w:val="none" w:sz="0" w:space="0" w:color="auto"/>
        <w:left w:val="none" w:sz="0" w:space="0" w:color="auto"/>
        <w:bottom w:val="none" w:sz="0" w:space="0" w:color="auto"/>
        <w:right w:val="none" w:sz="0" w:space="0" w:color="auto"/>
      </w:divBdr>
      <w:divsChild>
        <w:div w:id="541669927">
          <w:marLeft w:val="0"/>
          <w:marRight w:val="0"/>
          <w:marTop w:val="0"/>
          <w:marBottom w:val="0"/>
          <w:divBdr>
            <w:top w:val="none" w:sz="0" w:space="0" w:color="auto"/>
            <w:left w:val="none" w:sz="0" w:space="0" w:color="auto"/>
            <w:bottom w:val="none" w:sz="0" w:space="0" w:color="auto"/>
            <w:right w:val="none" w:sz="0" w:space="0" w:color="auto"/>
          </w:divBdr>
        </w:div>
        <w:div w:id="751050695">
          <w:marLeft w:val="0"/>
          <w:marRight w:val="0"/>
          <w:marTop w:val="0"/>
          <w:marBottom w:val="0"/>
          <w:divBdr>
            <w:top w:val="none" w:sz="0" w:space="0" w:color="auto"/>
            <w:left w:val="none" w:sz="0" w:space="0" w:color="auto"/>
            <w:bottom w:val="none" w:sz="0" w:space="0" w:color="auto"/>
            <w:right w:val="none" w:sz="0" w:space="0" w:color="auto"/>
          </w:divBdr>
        </w:div>
      </w:divsChild>
    </w:div>
    <w:div w:id="103155701">
      <w:bodyDiv w:val="1"/>
      <w:marLeft w:val="0"/>
      <w:marRight w:val="0"/>
      <w:marTop w:val="0"/>
      <w:marBottom w:val="0"/>
      <w:divBdr>
        <w:top w:val="none" w:sz="0" w:space="0" w:color="auto"/>
        <w:left w:val="none" w:sz="0" w:space="0" w:color="auto"/>
        <w:bottom w:val="none" w:sz="0" w:space="0" w:color="auto"/>
        <w:right w:val="none" w:sz="0" w:space="0" w:color="auto"/>
      </w:divBdr>
      <w:divsChild>
        <w:div w:id="94835253">
          <w:marLeft w:val="0"/>
          <w:marRight w:val="1"/>
          <w:marTop w:val="0"/>
          <w:marBottom w:val="0"/>
          <w:divBdr>
            <w:top w:val="none" w:sz="0" w:space="0" w:color="auto"/>
            <w:left w:val="none" w:sz="0" w:space="0" w:color="auto"/>
            <w:bottom w:val="none" w:sz="0" w:space="0" w:color="auto"/>
            <w:right w:val="none" w:sz="0" w:space="0" w:color="auto"/>
          </w:divBdr>
          <w:divsChild>
            <w:div w:id="1572887839">
              <w:marLeft w:val="0"/>
              <w:marRight w:val="0"/>
              <w:marTop w:val="0"/>
              <w:marBottom w:val="0"/>
              <w:divBdr>
                <w:top w:val="none" w:sz="0" w:space="0" w:color="auto"/>
                <w:left w:val="none" w:sz="0" w:space="0" w:color="auto"/>
                <w:bottom w:val="none" w:sz="0" w:space="0" w:color="auto"/>
                <w:right w:val="none" w:sz="0" w:space="0" w:color="auto"/>
              </w:divBdr>
              <w:divsChild>
                <w:div w:id="1822884056">
                  <w:marLeft w:val="0"/>
                  <w:marRight w:val="1"/>
                  <w:marTop w:val="0"/>
                  <w:marBottom w:val="0"/>
                  <w:divBdr>
                    <w:top w:val="none" w:sz="0" w:space="0" w:color="auto"/>
                    <w:left w:val="none" w:sz="0" w:space="0" w:color="auto"/>
                    <w:bottom w:val="none" w:sz="0" w:space="0" w:color="auto"/>
                    <w:right w:val="none" w:sz="0" w:space="0" w:color="auto"/>
                  </w:divBdr>
                  <w:divsChild>
                    <w:div w:id="1976636794">
                      <w:marLeft w:val="0"/>
                      <w:marRight w:val="0"/>
                      <w:marTop w:val="0"/>
                      <w:marBottom w:val="0"/>
                      <w:divBdr>
                        <w:top w:val="none" w:sz="0" w:space="0" w:color="auto"/>
                        <w:left w:val="none" w:sz="0" w:space="0" w:color="auto"/>
                        <w:bottom w:val="none" w:sz="0" w:space="0" w:color="auto"/>
                        <w:right w:val="none" w:sz="0" w:space="0" w:color="auto"/>
                      </w:divBdr>
                      <w:divsChild>
                        <w:div w:id="1424915287">
                          <w:marLeft w:val="0"/>
                          <w:marRight w:val="0"/>
                          <w:marTop w:val="0"/>
                          <w:marBottom w:val="0"/>
                          <w:divBdr>
                            <w:top w:val="none" w:sz="0" w:space="0" w:color="auto"/>
                            <w:left w:val="none" w:sz="0" w:space="0" w:color="auto"/>
                            <w:bottom w:val="none" w:sz="0" w:space="0" w:color="auto"/>
                            <w:right w:val="none" w:sz="0" w:space="0" w:color="auto"/>
                          </w:divBdr>
                          <w:divsChild>
                            <w:div w:id="1103455745">
                              <w:marLeft w:val="0"/>
                              <w:marRight w:val="0"/>
                              <w:marTop w:val="120"/>
                              <w:marBottom w:val="360"/>
                              <w:divBdr>
                                <w:top w:val="none" w:sz="0" w:space="0" w:color="auto"/>
                                <w:left w:val="none" w:sz="0" w:space="0" w:color="auto"/>
                                <w:bottom w:val="none" w:sz="0" w:space="0" w:color="auto"/>
                                <w:right w:val="none" w:sz="0" w:space="0" w:color="auto"/>
                              </w:divBdr>
                              <w:divsChild>
                                <w:div w:id="822696869">
                                  <w:marLeft w:val="0"/>
                                  <w:marRight w:val="0"/>
                                  <w:marTop w:val="0"/>
                                  <w:marBottom w:val="0"/>
                                  <w:divBdr>
                                    <w:top w:val="none" w:sz="0" w:space="0" w:color="auto"/>
                                    <w:left w:val="none" w:sz="0" w:space="0" w:color="auto"/>
                                    <w:bottom w:val="none" w:sz="0" w:space="0" w:color="auto"/>
                                    <w:right w:val="none" w:sz="0" w:space="0" w:color="auto"/>
                                  </w:divBdr>
                                </w:div>
                                <w:div w:id="162195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078895">
      <w:bodyDiv w:val="1"/>
      <w:marLeft w:val="0"/>
      <w:marRight w:val="0"/>
      <w:marTop w:val="0"/>
      <w:marBottom w:val="0"/>
      <w:divBdr>
        <w:top w:val="none" w:sz="0" w:space="0" w:color="auto"/>
        <w:left w:val="none" w:sz="0" w:space="0" w:color="auto"/>
        <w:bottom w:val="none" w:sz="0" w:space="0" w:color="auto"/>
        <w:right w:val="none" w:sz="0" w:space="0" w:color="auto"/>
      </w:divBdr>
      <w:divsChild>
        <w:div w:id="1871722106">
          <w:marLeft w:val="0"/>
          <w:marRight w:val="1"/>
          <w:marTop w:val="0"/>
          <w:marBottom w:val="0"/>
          <w:divBdr>
            <w:top w:val="none" w:sz="0" w:space="0" w:color="auto"/>
            <w:left w:val="none" w:sz="0" w:space="0" w:color="auto"/>
            <w:bottom w:val="none" w:sz="0" w:space="0" w:color="auto"/>
            <w:right w:val="none" w:sz="0" w:space="0" w:color="auto"/>
          </w:divBdr>
          <w:divsChild>
            <w:div w:id="635918372">
              <w:marLeft w:val="0"/>
              <w:marRight w:val="0"/>
              <w:marTop w:val="0"/>
              <w:marBottom w:val="0"/>
              <w:divBdr>
                <w:top w:val="none" w:sz="0" w:space="0" w:color="auto"/>
                <w:left w:val="none" w:sz="0" w:space="0" w:color="auto"/>
                <w:bottom w:val="none" w:sz="0" w:space="0" w:color="auto"/>
                <w:right w:val="none" w:sz="0" w:space="0" w:color="auto"/>
              </w:divBdr>
              <w:divsChild>
                <w:div w:id="1797916266">
                  <w:marLeft w:val="0"/>
                  <w:marRight w:val="1"/>
                  <w:marTop w:val="0"/>
                  <w:marBottom w:val="0"/>
                  <w:divBdr>
                    <w:top w:val="none" w:sz="0" w:space="0" w:color="auto"/>
                    <w:left w:val="none" w:sz="0" w:space="0" w:color="auto"/>
                    <w:bottom w:val="none" w:sz="0" w:space="0" w:color="auto"/>
                    <w:right w:val="none" w:sz="0" w:space="0" w:color="auto"/>
                  </w:divBdr>
                  <w:divsChild>
                    <w:div w:id="1978367908">
                      <w:marLeft w:val="0"/>
                      <w:marRight w:val="0"/>
                      <w:marTop w:val="0"/>
                      <w:marBottom w:val="0"/>
                      <w:divBdr>
                        <w:top w:val="none" w:sz="0" w:space="0" w:color="auto"/>
                        <w:left w:val="none" w:sz="0" w:space="0" w:color="auto"/>
                        <w:bottom w:val="none" w:sz="0" w:space="0" w:color="auto"/>
                        <w:right w:val="none" w:sz="0" w:space="0" w:color="auto"/>
                      </w:divBdr>
                      <w:divsChild>
                        <w:div w:id="750590658">
                          <w:marLeft w:val="0"/>
                          <w:marRight w:val="0"/>
                          <w:marTop w:val="0"/>
                          <w:marBottom w:val="0"/>
                          <w:divBdr>
                            <w:top w:val="none" w:sz="0" w:space="0" w:color="auto"/>
                            <w:left w:val="none" w:sz="0" w:space="0" w:color="auto"/>
                            <w:bottom w:val="none" w:sz="0" w:space="0" w:color="auto"/>
                            <w:right w:val="none" w:sz="0" w:space="0" w:color="auto"/>
                          </w:divBdr>
                          <w:divsChild>
                            <w:div w:id="521364294">
                              <w:marLeft w:val="0"/>
                              <w:marRight w:val="0"/>
                              <w:marTop w:val="0"/>
                              <w:marBottom w:val="0"/>
                              <w:divBdr>
                                <w:top w:val="none" w:sz="0" w:space="0" w:color="auto"/>
                                <w:left w:val="none" w:sz="0" w:space="0" w:color="auto"/>
                                <w:bottom w:val="none" w:sz="0" w:space="0" w:color="auto"/>
                                <w:right w:val="none" w:sz="0" w:space="0" w:color="auto"/>
                              </w:divBdr>
                            </w:div>
                          </w:divsChild>
                        </w:div>
                        <w:div w:id="1177309072">
                          <w:marLeft w:val="0"/>
                          <w:marRight w:val="0"/>
                          <w:marTop w:val="0"/>
                          <w:marBottom w:val="0"/>
                          <w:divBdr>
                            <w:top w:val="none" w:sz="0" w:space="0" w:color="auto"/>
                            <w:left w:val="none" w:sz="0" w:space="0" w:color="auto"/>
                            <w:bottom w:val="none" w:sz="0" w:space="0" w:color="auto"/>
                            <w:right w:val="none" w:sz="0" w:space="0" w:color="auto"/>
                          </w:divBdr>
                          <w:divsChild>
                            <w:div w:id="720060939">
                              <w:marLeft w:val="0"/>
                              <w:marRight w:val="0"/>
                              <w:marTop w:val="120"/>
                              <w:marBottom w:val="360"/>
                              <w:divBdr>
                                <w:top w:val="none" w:sz="0" w:space="0" w:color="auto"/>
                                <w:left w:val="none" w:sz="0" w:space="0" w:color="auto"/>
                                <w:bottom w:val="none" w:sz="0" w:space="0" w:color="auto"/>
                                <w:right w:val="none" w:sz="0" w:space="0" w:color="auto"/>
                              </w:divBdr>
                              <w:divsChild>
                                <w:div w:id="497579641">
                                  <w:marLeft w:val="0"/>
                                  <w:marRight w:val="0"/>
                                  <w:marTop w:val="0"/>
                                  <w:marBottom w:val="0"/>
                                  <w:divBdr>
                                    <w:top w:val="none" w:sz="0" w:space="0" w:color="auto"/>
                                    <w:left w:val="none" w:sz="0" w:space="0" w:color="auto"/>
                                    <w:bottom w:val="none" w:sz="0" w:space="0" w:color="auto"/>
                                    <w:right w:val="none" w:sz="0" w:space="0" w:color="auto"/>
                                  </w:divBdr>
                                </w:div>
                                <w:div w:id="892231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427053">
      <w:bodyDiv w:val="1"/>
      <w:marLeft w:val="0"/>
      <w:marRight w:val="0"/>
      <w:marTop w:val="0"/>
      <w:marBottom w:val="0"/>
      <w:divBdr>
        <w:top w:val="none" w:sz="0" w:space="0" w:color="auto"/>
        <w:left w:val="none" w:sz="0" w:space="0" w:color="auto"/>
        <w:bottom w:val="none" w:sz="0" w:space="0" w:color="auto"/>
        <w:right w:val="none" w:sz="0" w:space="0" w:color="auto"/>
      </w:divBdr>
      <w:divsChild>
        <w:div w:id="505752879">
          <w:marLeft w:val="0"/>
          <w:marRight w:val="0"/>
          <w:marTop w:val="0"/>
          <w:marBottom w:val="0"/>
          <w:divBdr>
            <w:top w:val="none" w:sz="0" w:space="0" w:color="auto"/>
            <w:left w:val="none" w:sz="0" w:space="0" w:color="auto"/>
            <w:bottom w:val="none" w:sz="0" w:space="0" w:color="auto"/>
            <w:right w:val="none" w:sz="0" w:space="0" w:color="auto"/>
          </w:divBdr>
        </w:div>
        <w:div w:id="1197238830">
          <w:marLeft w:val="0"/>
          <w:marRight w:val="0"/>
          <w:marTop w:val="0"/>
          <w:marBottom w:val="0"/>
          <w:divBdr>
            <w:top w:val="none" w:sz="0" w:space="0" w:color="auto"/>
            <w:left w:val="none" w:sz="0" w:space="0" w:color="auto"/>
            <w:bottom w:val="none" w:sz="0" w:space="0" w:color="auto"/>
            <w:right w:val="none" w:sz="0" w:space="0" w:color="auto"/>
          </w:divBdr>
        </w:div>
      </w:divsChild>
    </w:div>
    <w:div w:id="105388253">
      <w:bodyDiv w:val="1"/>
      <w:marLeft w:val="0"/>
      <w:marRight w:val="0"/>
      <w:marTop w:val="0"/>
      <w:marBottom w:val="0"/>
      <w:divBdr>
        <w:top w:val="none" w:sz="0" w:space="0" w:color="auto"/>
        <w:left w:val="none" w:sz="0" w:space="0" w:color="auto"/>
        <w:bottom w:val="none" w:sz="0" w:space="0" w:color="auto"/>
        <w:right w:val="none" w:sz="0" w:space="0" w:color="auto"/>
      </w:divBdr>
      <w:divsChild>
        <w:div w:id="1887446359">
          <w:marLeft w:val="0"/>
          <w:marRight w:val="1"/>
          <w:marTop w:val="0"/>
          <w:marBottom w:val="0"/>
          <w:divBdr>
            <w:top w:val="none" w:sz="0" w:space="0" w:color="auto"/>
            <w:left w:val="none" w:sz="0" w:space="0" w:color="auto"/>
            <w:bottom w:val="none" w:sz="0" w:space="0" w:color="auto"/>
            <w:right w:val="none" w:sz="0" w:space="0" w:color="auto"/>
          </w:divBdr>
          <w:divsChild>
            <w:div w:id="1398095259">
              <w:marLeft w:val="0"/>
              <w:marRight w:val="0"/>
              <w:marTop w:val="0"/>
              <w:marBottom w:val="0"/>
              <w:divBdr>
                <w:top w:val="none" w:sz="0" w:space="0" w:color="auto"/>
                <w:left w:val="none" w:sz="0" w:space="0" w:color="auto"/>
                <w:bottom w:val="none" w:sz="0" w:space="0" w:color="auto"/>
                <w:right w:val="none" w:sz="0" w:space="0" w:color="auto"/>
              </w:divBdr>
              <w:divsChild>
                <w:div w:id="1219434096">
                  <w:marLeft w:val="0"/>
                  <w:marRight w:val="1"/>
                  <w:marTop w:val="0"/>
                  <w:marBottom w:val="0"/>
                  <w:divBdr>
                    <w:top w:val="none" w:sz="0" w:space="0" w:color="auto"/>
                    <w:left w:val="none" w:sz="0" w:space="0" w:color="auto"/>
                    <w:bottom w:val="none" w:sz="0" w:space="0" w:color="auto"/>
                    <w:right w:val="none" w:sz="0" w:space="0" w:color="auto"/>
                  </w:divBdr>
                  <w:divsChild>
                    <w:div w:id="1039741917">
                      <w:marLeft w:val="0"/>
                      <w:marRight w:val="0"/>
                      <w:marTop w:val="0"/>
                      <w:marBottom w:val="0"/>
                      <w:divBdr>
                        <w:top w:val="none" w:sz="0" w:space="0" w:color="auto"/>
                        <w:left w:val="none" w:sz="0" w:space="0" w:color="auto"/>
                        <w:bottom w:val="none" w:sz="0" w:space="0" w:color="auto"/>
                        <w:right w:val="none" w:sz="0" w:space="0" w:color="auto"/>
                      </w:divBdr>
                      <w:divsChild>
                        <w:div w:id="187530871">
                          <w:marLeft w:val="0"/>
                          <w:marRight w:val="0"/>
                          <w:marTop w:val="0"/>
                          <w:marBottom w:val="0"/>
                          <w:divBdr>
                            <w:top w:val="none" w:sz="0" w:space="0" w:color="auto"/>
                            <w:left w:val="none" w:sz="0" w:space="0" w:color="auto"/>
                            <w:bottom w:val="none" w:sz="0" w:space="0" w:color="auto"/>
                            <w:right w:val="none" w:sz="0" w:space="0" w:color="auto"/>
                          </w:divBdr>
                          <w:divsChild>
                            <w:div w:id="2010253630">
                              <w:marLeft w:val="0"/>
                              <w:marRight w:val="0"/>
                              <w:marTop w:val="120"/>
                              <w:marBottom w:val="360"/>
                              <w:divBdr>
                                <w:top w:val="none" w:sz="0" w:space="0" w:color="auto"/>
                                <w:left w:val="none" w:sz="0" w:space="0" w:color="auto"/>
                                <w:bottom w:val="none" w:sz="0" w:space="0" w:color="auto"/>
                                <w:right w:val="none" w:sz="0" w:space="0" w:color="auto"/>
                              </w:divBdr>
                              <w:divsChild>
                                <w:div w:id="197014051">
                                  <w:marLeft w:val="0"/>
                                  <w:marRight w:val="0"/>
                                  <w:marTop w:val="0"/>
                                  <w:marBottom w:val="0"/>
                                  <w:divBdr>
                                    <w:top w:val="none" w:sz="0" w:space="0" w:color="auto"/>
                                    <w:left w:val="none" w:sz="0" w:space="0" w:color="auto"/>
                                    <w:bottom w:val="none" w:sz="0" w:space="0" w:color="auto"/>
                                    <w:right w:val="none" w:sz="0" w:space="0" w:color="auto"/>
                                  </w:divBdr>
                                </w:div>
                                <w:div w:id="589197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590818">
      <w:bodyDiv w:val="1"/>
      <w:marLeft w:val="0"/>
      <w:marRight w:val="0"/>
      <w:marTop w:val="0"/>
      <w:marBottom w:val="0"/>
      <w:divBdr>
        <w:top w:val="none" w:sz="0" w:space="0" w:color="auto"/>
        <w:left w:val="none" w:sz="0" w:space="0" w:color="auto"/>
        <w:bottom w:val="none" w:sz="0" w:space="0" w:color="auto"/>
        <w:right w:val="none" w:sz="0" w:space="0" w:color="auto"/>
      </w:divBdr>
      <w:divsChild>
        <w:div w:id="2012638389">
          <w:marLeft w:val="0"/>
          <w:marRight w:val="0"/>
          <w:marTop w:val="0"/>
          <w:marBottom w:val="0"/>
          <w:divBdr>
            <w:top w:val="none" w:sz="0" w:space="0" w:color="auto"/>
            <w:left w:val="none" w:sz="0" w:space="0" w:color="auto"/>
            <w:bottom w:val="none" w:sz="0" w:space="0" w:color="auto"/>
            <w:right w:val="none" w:sz="0" w:space="0" w:color="auto"/>
          </w:divBdr>
          <w:divsChild>
            <w:div w:id="657538569">
              <w:marLeft w:val="0"/>
              <w:marRight w:val="0"/>
              <w:marTop w:val="0"/>
              <w:marBottom w:val="0"/>
              <w:divBdr>
                <w:top w:val="none" w:sz="0" w:space="0" w:color="auto"/>
                <w:left w:val="none" w:sz="0" w:space="0" w:color="auto"/>
                <w:bottom w:val="none" w:sz="0" w:space="0" w:color="auto"/>
                <w:right w:val="none" w:sz="0" w:space="0" w:color="auto"/>
              </w:divBdr>
              <w:divsChild>
                <w:div w:id="1671712040">
                  <w:marLeft w:val="0"/>
                  <w:marRight w:val="0"/>
                  <w:marTop w:val="0"/>
                  <w:marBottom w:val="0"/>
                  <w:divBdr>
                    <w:top w:val="none" w:sz="0" w:space="0" w:color="auto"/>
                    <w:left w:val="none" w:sz="0" w:space="0" w:color="auto"/>
                    <w:bottom w:val="none" w:sz="0" w:space="0" w:color="auto"/>
                    <w:right w:val="none" w:sz="0" w:space="0" w:color="auto"/>
                  </w:divBdr>
                  <w:divsChild>
                    <w:div w:id="1431706191">
                      <w:marLeft w:val="0"/>
                      <w:marRight w:val="0"/>
                      <w:marTop w:val="0"/>
                      <w:marBottom w:val="0"/>
                      <w:divBdr>
                        <w:top w:val="none" w:sz="0" w:space="0" w:color="auto"/>
                        <w:left w:val="none" w:sz="0" w:space="0" w:color="auto"/>
                        <w:bottom w:val="none" w:sz="0" w:space="0" w:color="auto"/>
                        <w:right w:val="none" w:sz="0" w:space="0" w:color="auto"/>
                      </w:divBdr>
                      <w:divsChild>
                        <w:div w:id="570235588">
                          <w:marLeft w:val="0"/>
                          <w:marRight w:val="0"/>
                          <w:marTop w:val="0"/>
                          <w:marBottom w:val="0"/>
                          <w:divBdr>
                            <w:top w:val="none" w:sz="0" w:space="0" w:color="auto"/>
                            <w:left w:val="none" w:sz="0" w:space="0" w:color="auto"/>
                            <w:bottom w:val="none" w:sz="0" w:space="0" w:color="auto"/>
                            <w:right w:val="none" w:sz="0" w:space="0" w:color="auto"/>
                          </w:divBdr>
                          <w:divsChild>
                            <w:div w:id="1966080685">
                              <w:marLeft w:val="0"/>
                              <w:marRight w:val="0"/>
                              <w:marTop w:val="0"/>
                              <w:marBottom w:val="0"/>
                              <w:divBdr>
                                <w:top w:val="none" w:sz="0" w:space="0" w:color="auto"/>
                                <w:left w:val="none" w:sz="0" w:space="0" w:color="auto"/>
                                <w:bottom w:val="none" w:sz="0" w:space="0" w:color="auto"/>
                                <w:right w:val="none" w:sz="0" w:space="0" w:color="auto"/>
                              </w:divBdr>
                              <w:divsChild>
                                <w:div w:id="228351125">
                                  <w:marLeft w:val="0"/>
                                  <w:marRight w:val="0"/>
                                  <w:marTop w:val="0"/>
                                  <w:marBottom w:val="0"/>
                                  <w:divBdr>
                                    <w:top w:val="none" w:sz="0" w:space="0" w:color="auto"/>
                                    <w:left w:val="none" w:sz="0" w:space="0" w:color="auto"/>
                                    <w:bottom w:val="none" w:sz="0" w:space="0" w:color="auto"/>
                                    <w:right w:val="none" w:sz="0" w:space="0" w:color="auto"/>
                                  </w:divBdr>
                                  <w:divsChild>
                                    <w:div w:id="1128475386">
                                      <w:marLeft w:val="0"/>
                                      <w:marRight w:val="0"/>
                                      <w:marTop w:val="0"/>
                                      <w:marBottom w:val="0"/>
                                      <w:divBdr>
                                        <w:top w:val="none" w:sz="0" w:space="0" w:color="auto"/>
                                        <w:left w:val="none" w:sz="0" w:space="0" w:color="auto"/>
                                        <w:bottom w:val="none" w:sz="0" w:space="0" w:color="auto"/>
                                        <w:right w:val="none" w:sz="0" w:space="0" w:color="auto"/>
                                      </w:divBdr>
                                    </w:div>
                                    <w:div w:id="1289316927">
                                      <w:marLeft w:val="0"/>
                                      <w:marRight w:val="0"/>
                                      <w:marTop w:val="0"/>
                                      <w:marBottom w:val="0"/>
                                      <w:divBdr>
                                        <w:top w:val="none" w:sz="0" w:space="0" w:color="auto"/>
                                        <w:left w:val="none" w:sz="0" w:space="0" w:color="auto"/>
                                        <w:bottom w:val="none" w:sz="0" w:space="0" w:color="auto"/>
                                        <w:right w:val="none" w:sz="0" w:space="0" w:color="auto"/>
                                      </w:divBdr>
                                    </w:div>
                                    <w:div w:id="1582183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326778">
      <w:bodyDiv w:val="1"/>
      <w:marLeft w:val="0"/>
      <w:marRight w:val="0"/>
      <w:marTop w:val="0"/>
      <w:marBottom w:val="0"/>
      <w:divBdr>
        <w:top w:val="none" w:sz="0" w:space="0" w:color="auto"/>
        <w:left w:val="none" w:sz="0" w:space="0" w:color="auto"/>
        <w:bottom w:val="none" w:sz="0" w:space="0" w:color="auto"/>
        <w:right w:val="none" w:sz="0" w:space="0" w:color="auto"/>
      </w:divBdr>
    </w:div>
    <w:div w:id="113670610">
      <w:bodyDiv w:val="1"/>
      <w:marLeft w:val="0"/>
      <w:marRight w:val="0"/>
      <w:marTop w:val="0"/>
      <w:marBottom w:val="0"/>
      <w:divBdr>
        <w:top w:val="none" w:sz="0" w:space="0" w:color="auto"/>
        <w:left w:val="none" w:sz="0" w:space="0" w:color="auto"/>
        <w:bottom w:val="none" w:sz="0" w:space="0" w:color="auto"/>
        <w:right w:val="none" w:sz="0" w:space="0" w:color="auto"/>
      </w:divBdr>
      <w:divsChild>
        <w:div w:id="1675451325">
          <w:marLeft w:val="0"/>
          <w:marRight w:val="1"/>
          <w:marTop w:val="0"/>
          <w:marBottom w:val="0"/>
          <w:divBdr>
            <w:top w:val="none" w:sz="0" w:space="0" w:color="auto"/>
            <w:left w:val="none" w:sz="0" w:space="0" w:color="auto"/>
            <w:bottom w:val="none" w:sz="0" w:space="0" w:color="auto"/>
            <w:right w:val="none" w:sz="0" w:space="0" w:color="auto"/>
          </w:divBdr>
          <w:divsChild>
            <w:div w:id="1209298037">
              <w:marLeft w:val="0"/>
              <w:marRight w:val="0"/>
              <w:marTop w:val="0"/>
              <w:marBottom w:val="0"/>
              <w:divBdr>
                <w:top w:val="none" w:sz="0" w:space="0" w:color="auto"/>
                <w:left w:val="none" w:sz="0" w:space="0" w:color="auto"/>
                <w:bottom w:val="none" w:sz="0" w:space="0" w:color="auto"/>
                <w:right w:val="none" w:sz="0" w:space="0" w:color="auto"/>
              </w:divBdr>
              <w:divsChild>
                <w:div w:id="1153834695">
                  <w:marLeft w:val="0"/>
                  <w:marRight w:val="1"/>
                  <w:marTop w:val="0"/>
                  <w:marBottom w:val="0"/>
                  <w:divBdr>
                    <w:top w:val="none" w:sz="0" w:space="0" w:color="auto"/>
                    <w:left w:val="none" w:sz="0" w:space="0" w:color="auto"/>
                    <w:bottom w:val="none" w:sz="0" w:space="0" w:color="auto"/>
                    <w:right w:val="none" w:sz="0" w:space="0" w:color="auto"/>
                  </w:divBdr>
                  <w:divsChild>
                    <w:div w:id="2036957148">
                      <w:marLeft w:val="0"/>
                      <w:marRight w:val="0"/>
                      <w:marTop w:val="0"/>
                      <w:marBottom w:val="0"/>
                      <w:divBdr>
                        <w:top w:val="none" w:sz="0" w:space="0" w:color="auto"/>
                        <w:left w:val="none" w:sz="0" w:space="0" w:color="auto"/>
                        <w:bottom w:val="none" w:sz="0" w:space="0" w:color="auto"/>
                        <w:right w:val="none" w:sz="0" w:space="0" w:color="auto"/>
                      </w:divBdr>
                      <w:divsChild>
                        <w:div w:id="1634212095">
                          <w:marLeft w:val="0"/>
                          <w:marRight w:val="0"/>
                          <w:marTop w:val="0"/>
                          <w:marBottom w:val="0"/>
                          <w:divBdr>
                            <w:top w:val="none" w:sz="0" w:space="0" w:color="auto"/>
                            <w:left w:val="none" w:sz="0" w:space="0" w:color="auto"/>
                            <w:bottom w:val="none" w:sz="0" w:space="0" w:color="auto"/>
                            <w:right w:val="none" w:sz="0" w:space="0" w:color="auto"/>
                          </w:divBdr>
                          <w:divsChild>
                            <w:div w:id="197664372">
                              <w:marLeft w:val="0"/>
                              <w:marRight w:val="0"/>
                              <w:marTop w:val="120"/>
                              <w:marBottom w:val="360"/>
                              <w:divBdr>
                                <w:top w:val="none" w:sz="0" w:space="0" w:color="auto"/>
                                <w:left w:val="none" w:sz="0" w:space="0" w:color="auto"/>
                                <w:bottom w:val="none" w:sz="0" w:space="0" w:color="auto"/>
                                <w:right w:val="none" w:sz="0" w:space="0" w:color="auto"/>
                              </w:divBdr>
                              <w:divsChild>
                                <w:div w:id="1661302039">
                                  <w:marLeft w:val="0"/>
                                  <w:marRight w:val="0"/>
                                  <w:marTop w:val="0"/>
                                  <w:marBottom w:val="0"/>
                                  <w:divBdr>
                                    <w:top w:val="none" w:sz="0" w:space="0" w:color="auto"/>
                                    <w:left w:val="none" w:sz="0" w:space="0" w:color="auto"/>
                                    <w:bottom w:val="none" w:sz="0" w:space="0" w:color="auto"/>
                                    <w:right w:val="none" w:sz="0" w:space="0" w:color="auto"/>
                                  </w:divBdr>
                                </w:div>
                                <w:div w:id="1779371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683463">
      <w:bodyDiv w:val="1"/>
      <w:marLeft w:val="0"/>
      <w:marRight w:val="0"/>
      <w:marTop w:val="0"/>
      <w:marBottom w:val="0"/>
      <w:divBdr>
        <w:top w:val="none" w:sz="0" w:space="0" w:color="auto"/>
        <w:left w:val="none" w:sz="0" w:space="0" w:color="auto"/>
        <w:bottom w:val="none" w:sz="0" w:space="0" w:color="auto"/>
        <w:right w:val="none" w:sz="0" w:space="0" w:color="auto"/>
      </w:divBdr>
      <w:divsChild>
        <w:div w:id="291794151">
          <w:marLeft w:val="0"/>
          <w:marRight w:val="1"/>
          <w:marTop w:val="0"/>
          <w:marBottom w:val="0"/>
          <w:divBdr>
            <w:top w:val="none" w:sz="0" w:space="0" w:color="auto"/>
            <w:left w:val="none" w:sz="0" w:space="0" w:color="auto"/>
            <w:bottom w:val="none" w:sz="0" w:space="0" w:color="auto"/>
            <w:right w:val="none" w:sz="0" w:space="0" w:color="auto"/>
          </w:divBdr>
          <w:divsChild>
            <w:div w:id="987710022">
              <w:marLeft w:val="0"/>
              <w:marRight w:val="0"/>
              <w:marTop w:val="0"/>
              <w:marBottom w:val="0"/>
              <w:divBdr>
                <w:top w:val="none" w:sz="0" w:space="0" w:color="auto"/>
                <w:left w:val="none" w:sz="0" w:space="0" w:color="auto"/>
                <w:bottom w:val="none" w:sz="0" w:space="0" w:color="auto"/>
                <w:right w:val="none" w:sz="0" w:space="0" w:color="auto"/>
              </w:divBdr>
              <w:divsChild>
                <w:div w:id="853111200">
                  <w:marLeft w:val="0"/>
                  <w:marRight w:val="1"/>
                  <w:marTop w:val="0"/>
                  <w:marBottom w:val="0"/>
                  <w:divBdr>
                    <w:top w:val="none" w:sz="0" w:space="0" w:color="auto"/>
                    <w:left w:val="none" w:sz="0" w:space="0" w:color="auto"/>
                    <w:bottom w:val="none" w:sz="0" w:space="0" w:color="auto"/>
                    <w:right w:val="none" w:sz="0" w:space="0" w:color="auto"/>
                  </w:divBdr>
                  <w:divsChild>
                    <w:div w:id="1994335729">
                      <w:marLeft w:val="0"/>
                      <w:marRight w:val="0"/>
                      <w:marTop w:val="0"/>
                      <w:marBottom w:val="0"/>
                      <w:divBdr>
                        <w:top w:val="none" w:sz="0" w:space="0" w:color="auto"/>
                        <w:left w:val="none" w:sz="0" w:space="0" w:color="auto"/>
                        <w:bottom w:val="none" w:sz="0" w:space="0" w:color="auto"/>
                        <w:right w:val="none" w:sz="0" w:space="0" w:color="auto"/>
                      </w:divBdr>
                      <w:divsChild>
                        <w:div w:id="1216234000">
                          <w:marLeft w:val="0"/>
                          <w:marRight w:val="0"/>
                          <w:marTop w:val="0"/>
                          <w:marBottom w:val="0"/>
                          <w:divBdr>
                            <w:top w:val="none" w:sz="0" w:space="0" w:color="auto"/>
                            <w:left w:val="none" w:sz="0" w:space="0" w:color="auto"/>
                            <w:bottom w:val="none" w:sz="0" w:space="0" w:color="auto"/>
                            <w:right w:val="none" w:sz="0" w:space="0" w:color="auto"/>
                          </w:divBdr>
                          <w:divsChild>
                            <w:div w:id="323163940">
                              <w:marLeft w:val="0"/>
                              <w:marRight w:val="0"/>
                              <w:marTop w:val="120"/>
                              <w:marBottom w:val="360"/>
                              <w:divBdr>
                                <w:top w:val="none" w:sz="0" w:space="0" w:color="auto"/>
                                <w:left w:val="none" w:sz="0" w:space="0" w:color="auto"/>
                                <w:bottom w:val="none" w:sz="0" w:space="0" w:color="auto"/>
                                <w:right w:val="none" w:sz="0" w:space="0" w:color="auto"/>
                              </w:divBdr>
                              <w:divsChild>
                                <w:div w:id="980840355">
                                  <w:marLeft w:val="0"/>
                                  <w:marRight w:val="0"/>
                                  <w:marTop w:val="0"/>
                                  <w:marBottom w:val="0"/>
                                  <w:divBdr>
                                    <w:top w:val="none" w:sz="0" w:space="0" w:color="auto"/>
                                    <w:left w:val="none" w:sz="0" w:space="0" w:color="auto"/>
                                    <w:bottom w:val="none" w:sz="0" w:space="0" w:color="auto"/>
                                    <w:right w:val="none" w:sz="0" w:space="0" w:color="auto"/>
                                  </w:divBdr>
                                </w:div>
                                <w:div w:id="1578979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655858">
      <w:bodyDiv w:val="1"/>
      <w:marLeft w:val="0"/>
      <w:marRight w:val="0"/>
      <w:marTop w:val="0"/>
      <w:marBottom w:val="0"/>
      <w:divBdr>
        <w:top w:val="none" w:sz="0" w:space="0" w:color="auto"/>
        <w:left w:val="none" w:sz="0" w:space="0" w:color="auto"/>
        <w:bottom w:val="none" w:sz="0" w:space="0" w:color="auto"/>
        <w:right w:val="none" w:sz="0" w:space="0" w:color="auto"/>
      </w:divBdr>
    </w:div>
    <w:div w:id="122893579">
      <w:bodyDiv w:val="1"/>
      <w:marLeft w:val="0"/>
      <w:marRight w:val="0"/>
      <w:marTop w:val="0"/>
      <w:marBottom w:val="0"/>
      <w:divBdr>
        <w:top w:val="none" w:sz="0" w:space="0" w:color="auto"/>
        <w:left w:val="none" w:sz="0" w:space="0" w:color="auto"/>
        <w:bottom w:val="none" w:sz="0" w:space="0" w:color="auto"/>
        <w:right w:val="none" w:sz="0" w:space="0" w:color="auto"/>
      </w:divBdr>
      <w:divsChild>
        <w:div w:id="2112123081">
          <w:marLeft w:val="0"/>
          <w:marRight w:val="0"/>
          <w:marTop w:val="0"/>
          <w:marBottom w:val="0"/>
          <w:divBdr>
            <w:top w:val="none" w:sz="0" w:space="0" w:color="auto"/>
            <w:left w:val="none" w:sz="0" w:space="0" w:color="auto"/>
            <w:bottom w:val="none" w:sz="0" w:space="0" w:color="auto"/>
            <w:right w:val="none" w:sz="0" w:space="0" w:color="auto"/>
          </w:divBdr>
          <w:divsChild>
            <w:div w:id="1456832474">
              <w:marLeft w:val="0"/>
              <w:marRight w:val="0"/>
              <w:marTop w:val="0"/>
              <w:marBottom w:val="0"/>
              <w:divBdr>
                <w:top w:val="none" w:sz="0" w:space="0" w:color="auto"/>
                <w:left w:val="none" w:sz="0" w:space="0" w:color="auto"/>
                <w:bottom w:val="none" w:sz="0" w:space="0" w:color="auto"/>
                <w:right w:val="none" w:sz="0" w:space="0" w:color="auto"/>
              </w:divBdr>
              <w:divsChild>
                <w:div w:id="1334724151">
                  <w:marLeft w:val="0"/>
                  <w:marRight w:val="0"/>
                  <w:marTop w:val="0"/>
                  <w:marBottom w:val="0"/>
                  <w:divBdr>
                    <w:top w:val="none" w:sz="0" w:space="0" w:color="auto"/>
                    <w:left w:val="none" w:sz="0" w:space="0" w:color="auto"/>
                    <w:bottom w:val="none" w:sz="0" w:space="0" w:color="auto"/>
                    <w:right w:val="none" w:sz="0" w:space="0" w:color="auto"/>
                  </w:divBdr>
                  <w:divsChild>
                    <w:div w:id="660691996">
                      <w:marLeft w:val="0"/>
                      <w:marRight w:val="0"/>
                      <w:marTop w:val="0"/>
                      <w:marBottom w:val="0"/>
                      <w:divBdr>
                        <w:top w:val="none" w:sz="0" w:space="0" w:color="auto"/>
                        <w:left w:val="none" w:sz="0" w:space="0" w:color="auto"/>
                        <w:bottom w:val="none" w:sz="0" w:space="0" w:color="auto"/>
                        <w:right w:val="none" w:sz="0" w:space="0" w:color="auto"/>
                      </w:divBdr>
                      <w:divsChild>
                        <w:div w:id="763696377">
                          <w:marLeft w:val="0"/>
                          <w:marRight w:val="0"/>
                          <w:marTop w:val="0"/>
                          <w:marBottom w:val="0"/>
                          <w:divBdr>
                            <w:top w:val="none" w:sz="0" w:space="0" w:color="auto"/>
                            <w:left w:val="none" w:sz="0" w:space="0" w:color="auto"/>
                            <w:bottom w:val="none" w:sz="0" w:space="0" w:color="auto"/>
                            <w:right w:val="none" w:sz="0" w:space="0" w:color="auto"/>
                          </w:divBdr>
                          <w:divsChild>
                            <w:div w:id="1131829709">
                              <w:marLeft w:val="0"/>
                              <w:marRight w:val="0"/>
                              <w:marTop w:val="0"/>
                              <w:marBottom w:val="0"/>
                              <w:divBdr>
                                <w:top w:val="none" w:sz="0" w:space="0" w:color="auto"/>
                                <w:left w:val="none" w:sz="0" w:space="0" w:color="auto"/>
                                <w:bottom w:val="none" w:sz="0" w:space="0" w:color="auto"/>
                                <w:right w:val="none" w:sz="0" w:space="0" w:color="auto"/>
                              </w:divBdr>
                              <w:divsChild>
                                <w:div w:id="918904603">
                                  <w:marLeft w:val="0"/>
                                  <w:marRight w:val="0"/>
                                  <w:marTop w:val="0"/>
                                  <w:marBottom w:val="0"/>
                                  <w:divBdr>
                                    <w:top w:val="none" w:sz="0" w:space="0" w:color="auto"/>
                                    <w:left w:val="none" w:sz="0" w:space="0" w:color="auto"/>
                                    <w:bottom w:val="none" w:sz="0" w:space="0" w:color="auto"/>
                                    <w:right w:val="none" w:sz="0" w:space="0" w:color="auto"/>
                                  </w:divBdr>
                                  <w:divsChild>
                                    <w:div w:id="583035216">
                                      <w:marLeft w:val="0"/>
                                      <w:marRight w:val="0"/>
                                      <w:marTop w:val="0"/>
                                      <w:marBottom w:val="0"/>
                                      <w:divBdr>
                                        <w:top w:val="none" w:sz="0" w:space="0" w:color="auto"/>
                                        <w:left w:val="none" w:sz="0" w:space="0" w:color="auto"/>
                                        <w:bottom w:val="none" w:sz="0" w:space="0" w:color="auto"/>
                                        <w:right w:val="none" w:sz="0" w:space="0" w:color="auto"/>
                                      </w:divBdr>
                                    </w:div>
                                    <w:div w:id="2116753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5514586">
      <w:bodyDiv w:val="1"/>
      <w:marLeft w:val="0"/>
      <w:marRight w:val="0"/>
      <w:marTop w:val="0"/>
      <w:marBottom w:val="0"/>
      <w:divBdr>
        <w:top w:val="none" w:sz="0" w:space="0" w:color="auto"/>
        <w:left w:val="none" w:sz="0" w:space="0" w:color="auto"/>
        <w:bottom w:val="none" w:sz="0" w:space="0" w:color="auto"/>
        <w:right w:val="none" w:sz="0" w:space="0" w:color="auto"/>
      </w:divBdr>
      <w:divsChild>
        <w:div w:id="658996056">
          <w:marLeft w:val="0"/>
          <w:marRight w:val="1"/>
          <w:marTop w:val="0"/>
          <w:marBottom w:val="0"/>
          <w:divBdr>
            <w:top w:val="none" w:sz="0" w:space="0" w:color="auto"/>
            <w:left w:val="none" w:sz="0" w:space="0" w:color="auto"/>
            <w:bottom w:val="none" w:sz="0" w:space="0" w:color="auto"/>
            <w:right w:val="none" w:sz="0" w:space="0" w:color="auto"/>
          </w:divBdr>
          <w:divsChild>
            <w:div w:id="1788229827">
              <w:marLeft w:val="0"/>
              <w:marRight w:val="0"/>
              <w:marTop w:val="0"/>
              <w:marBottom w:val="0"/>
              <w:divBdr>
                <w:top w:val="none" w:sz="0" w:space="0" w:color="auto"/>
                <w:left w:val="none" w:sz="0" w:space="0" w:color="auto"/>
                <w:bottom w:val="none" w:sz="0" w:space="0" w:color="auto"/>
                <w:right w:val="none" w:sz="0" w:space="0" w:color="auto"/>
              </w:divBdr>
              <w:divsChild>
                <w:div w:id="894588099">
                  <w:marLeft w:val="0"/>
                  <w:marRight w:val="1"/>
                  <w:marTop w:val="0"/>
                  <w:marBottom w:val="0"/>
                  <w:divBdr>
                    <w:top w:val="none" w:sz="0" w:space="0" w:color="auto"/>
                    <w:left w:val="none" w:sz="0" w:space="0" w:color="auto"/>
                    <w:bottom w:val="none" w:sz="0" w:space="0" w:color="auto"/>
                    <w:right w:val="none" w:sz="0" w:space="0" w:color="auto"/>
                  </w:divBdr>
                  <w:divsChild>
                    <w:div w:id="244068777">
                      <w:marLeft w:val="0"/>
                      <w:marRight w:val="0"/>
                      <w:marTop w:val="0"/>
                      <w:marBottom w:val="0"/>
                      <w:divBdr>
                        <w:top w:val="none" w:sz="0" w:space="0" w:color="auto"/>
                        <w:left w:val="none" w:sz="0" w:space="0" w:color="auto"/>
                        <w:bottom w:val="none" w:sz="0" w:space="0" w:color="auto"/>
                        <w:right w:val="none" w:sz="0" w:space="0" w:color="auto"/>
                      </w:divBdr>
                      <w:divsChild>
                        <w:div w:id="1201631817">
                          <w:marLeft w:val="0"/>
                          <w:marRight w:val="0"/>
                          <w:marTop w:val="0"/>
                          <w:marBottom w:val="0"/>
                          <w:divBdr>
                            <w:top w:val="none" w:sz="0" w:space="0" w:color="auto"/>
                            <w:left w:val="none" w:sz="0" w:space="0" w:color="auto"/>
                            <w:bottom w:val="none" w:sz="0" w:space="0" w:color="auto"/>
                            <w:right w:val="none" w:sz="0" w:space="0" w:color="auto"/>
                          </w:divBdr>
                          <w:divsChild>
                            <w:div w:id="799613185">
                              <w:marLeft w:val="0"/>
                              <w:marRight w:val="0"/>
                              <w:marTop w:val="120"/>
                              <w:marBottom w:val="360"/>
                              <w:divBdr>
                                <w:top w:val="none" w:sz="0" w:space="0" w:color="auto"/>
                                <w:left w:val="none" w:sz="0" w:space="0" w:color="auto"/>
                                <w:bottom w:val="none" w:sz="0" w:space="0" w:color="auto"/>
                                <w:right w:val="none" w:sz="0" w:space="0" w:color="auto"/>
                              </w:divBdr>
                              <w:divsChild>
                                <w:div w:id="265502963">
                                  <w:marLeft w:val="0"/>
                                  <w:marRight w:val="0"/>
                                  <w:marTop w:val="0"/>
                                  <w:marBottom w:val="0"/>
                                  <w:divBdr>
                                    <w:top w:val="none" w:sz="0" w:space="0" w:color="auto"/>
                                    <w:left w:val="none" w:sz="0" w:space="0" w:color="auto"/>
                                    <w:bottom w:val="none" w:sz="0" w:space="0" w:color="auto"/>
                                    <w:right w:val="none" w:sz="0" w:space="0" w:color="auto"/>
                                  </w:divBdr>
                                </w:div>
                                <w:div w:id="105362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899559">
      <w:bodyDiv w:val="1"/>
      <w:marLeft w:val="0"/>
      <w:marRight w:val="0"/>
      <w:marTop w:val="0"/>
      <w:marBottom w:val="0"/>
      <w:divBdr>
        <w:top w:val="none" w:sz="0" w:space="0" w:color="auto"/>
        <w:left w:val="none" w:sz="0" w:space="0" w:color="auto"/>
        <w:bottom w:val="none" w:sz="0" w:space="0" w:color="auto"/>
        <w:right w:val="none" w:sz="0" w:space="0" w:color="auto"/>
      </w:divBdr>
    </w:div>
    <w:div w:id="126551209">
      <w:bodyDiv w:val="1"/>
      <w:marLeft w:val="0"/>
      <w:marRight w:val="0"/>
      <w:marTop w:val="0"/>
      <w:marBottom w:val="0"/>
      <w:divBdr>
        <w:top w:val="none" w:sz="0" w:space="0" w:color="auto"/>
        <w:left w:val="none" w:sz="0" w:space="0" w:color="auto"/>
        <w:bottom w:val="none" w:sz="0" w:space="0" w:color="auto"/>
        <w:right w:val="none" w:sz="0" w:space="0" w:color="auto"/>
      </w:divBdr>
      <w:divsChild>
        <w:div w:id="248852393">
          <w:marLeft w:val="0"/>
          <w:marRight w:val="1"/>
          <w:marTop w:val="0"/>
          <w:marBottom w:val="0"/>
          <w:divBdr>
            <w:top w:val="none" w:sz="0" w:space="0" w:color="auto"/>
            <w:left w:val="none" w:sz="0" w:space="0" w:color="auto"/>
            <w:bottom w:val="none" w:sz="0" w:space="0" w:color="auto"/>
            <w:right w:val="none" w:sz="0" w:space="0" w:color="auto"/>
          </w:divBdr>
          <w:divsChild>
            <w:div w:id="543106478">
              <w:marLeft w:val="0"/>
              <w:marRight w:val="0"/>
              <w:marTop w:val="0"/>
              <w:marBottom w:val="0"/>
              <w:divBdr>
                <w:top w:val="none" w:sz="0" w:space="0" w:color="auto"/>
                <w:left w:val="none" w:sz="0" w:space="0" w:color="auto"/>
                <w:bottom w:val="none" w:sz="0" w:space="0" w:color="auto"/>
                <w:right w:val="none" w:sz="0" w:space="0" w:color="auto"/>
              </w:divBdr>
              <w:divsChild>
                <w:div w:id="1605068024">
                  <w:marLeft w:val="0"/>
                  <w:marRight w:val="1"/>
                  <w:marTop w:val="0"/>
                  <w:marBottom w:val="0"/>
                  <w:divBdr>
                    <w:top w:val="none" w:sz="0" w:space="0" w:color="auto"/>
                    <w:left w:val="none" w:sz="0" w:space="0" w:color="auto"/>
                    <w:bottom w:val="none" w:sz="0" w:space="0" w:color="auto"/>
                    <w:right w:val="none" w:sz="0" w:space="0" w:color="auto"/>
                  </w:divBdr>
                  <w:divsChild>
                    <w:div w:id="299504490">
                      <w:marLeft w:val="0"/>
                      <w:marRight w:val="0"/>
                      <w:marTop w:val="0"/>
                      <w:marBottom w:val="0"/>
                      <w:divBdr>
                        <w:top w:val="none" w:sz="0" w:space="0" w:color="auto"/>
                        <w:left w:val="none" w:sz="0" w:space="0" w:color="auto"/>
                        <w:bottom w:val="none" w:sz="0" w:space="0" w:color="auto"/>
                        <w:right w:val="none" w:sz="0" w:space="0" w:color="auto"/>
                      </w:divBdr>
                      <w:divsChild>
                        <w:div w:id="114913989">
                          <w:marLeft w:val="0"/>
                          <w:marRight w:val="0"/>
                          <w:marTop w:val="0"/>
                          <w:marBottom w:val="0"/>
                          <w:divBdr>
                            <w:top w:val="none" w:sz="0" w:space="0" w:color="auto"/>
                            <w:left w:val="none" w:sz="0" w:space="0" w:color="auto"/>
                            <w:bottom w:val="none" w:sz="0" w:space="0" w:color="auto"/>
                            <w:right w:val="none" w:sz="0" w:space="0" w:color="auto"/>
                          </w:divBdr>
                          <w:divsChild>
                            <w:div w:id="862403461">
                              <w:marLeft w:val="0"/>
                              <w:marRight w:val="0"/>
                              <w:marTop w:val="120"/>
                              <w:marBottom w:val="360"/>
                              <w:divBdr>
                                <w:top w:val="none" w:sz="0" w:space="0" w:color="auto"/>
                                <w:left w:val="none" w:sz="0" w:space="0" w:color="auto"/>
                                <w:bottom w:val="none" w:sz="0" w:space="0" w:color="auto"/>
                                <w:right w:val="none" w:sz="0" w:space="0" w:color="auto"/>
                              </w:divBdr>
                              <w:divsChild>
                                <w:div w:id="590161692">
                                  <w:marLeft w:val="0"/>
                                  <w:marRight w:val="0"/>
                                  <w:marTop w:val="0"/>
                                  <w:marBottom w:val="0"/>
                                  <w:divBdr>
                                    <w:top w:val="none" w:sz="0" w:space="0" w:color="auto"/>
                                    <w:left w:val="none" w:sz="0" w:space="0" w:color="auto"/>
                                    <w:bottom w:val="none" w:sz="0" w:space="0" w:color="auto"/>
                                    <w:right w:val="none" w:sz="0" w:space="0" w:color="auto"/>
                                  </w:divBdr>
                                </w:div>
                                <w:div w:id="1687290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398812">
      <w:bodyDiv w:val="1"/>
      <w:marLeft w:val="0"/>
      <w:marRight w:val="0"/>
      <w:marTop w:val="0"/>
      <w:marBottom w:val="0"/>
      <w:divBdr>
        <w:top w:val="none" w:sz="0" w:space="0" w:color="auto"/>
        <w:left w:val="none" w:sz="0" w:space="0" w:color="auto"/>
        <w:bottom w:val="none" w:sz="0" w:space="0" w:color="auto"/>
        <w:right w:val="none" w:sz="0" w:space="0" w:color="auto"/>
      </w:divBdr>
      <w:divsChild>
        <w:div w:id="1846281443">
          <w:marLeft w:val="0"/>
          <w:marRight w:val="0"/>
          <w:marTop w:val="0"/>
          <w:marBottom w:val="0"/>
          <w:divBdr>
            <w:top w:val="none" w:sz="0" w:space="0" w:color="auto"/>
            <w:left w:val="none" w:sz="0" w:space="0" w:color="auto"/>
            <w:bottom w:val="none" w:sz="0" w:space="0" w:color="auto"/>
            <w:right w:val="none" w:sz="0" w:space="0" w:color="auto"/>
          </w:divBdr>
          <w:divsChild>
            <w:div w:id="595406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99701">
      <w:bodyDiv w:val="1"/>
      <w:marLeft w:val="0"/>
      <w:marRight w:val="0"/>
      <w:marTop w:val="0"/>
      <w:marBottom w:val="0"/>
      <w:divBdr>
        <w:top w:val="none" w:sz="0" w:space="0" w:color="auto"/>
        <w:left w:val="none" w:sz="0" w:space="0" w:color="auto"/>
        <w:bottom w:val="none" w:sz="0" w:space="0" w:color="auto"/>
        <w:right w:val="none" w:sz="0" w:space="0" w:color="auto"/>
      </w:divBdr>
      <w:divsChild>
        <w:div w:id="1836217382">
          <w:marLeft w:val="0"/>
          <w:marRight w:val="1"/>
          <w:marTop w:val="0"/>
          <w:marBottom w:val="0"/>
          <w:divBdr>
            <w:top w:val="none" w:sz="0" w:space="0" w:color="auto"/>
            <w:left w:val="none" w:sz="0" w:space="0" w:color="auto"/>
            <w:bottom w:val="none" w:sz="0" w:space="0" w:color="auto"/>
            <w:right w:val="none" w:sz="0" w:space="0" w:color="auto"/>
          </w:divBdr>
          <w:divsChild>
            <w:div w:id="1980302332">
              <w:marLeft w:val="0"/>
              <w:marRight w:val="0"/>
              <w:marTop w:val="0"/>
              <w:marBottom w:val="0"/>
              <w:divBdr>
                <w:top w:val="none" w:sz="0" w:space="0" w:color="auto"/>
                <w:left w:val="none" w:sz="0" w:space="0" w:color="auto"/>
                <w:bottom w:val="none" w:sz="0" w:space="0" w:color="auto"/>
                <w:right w:val="none" w:sz="0" w:space="0" w:color="auto"/>
              </w:divBdr>
              <w:divsChild>
                <w:div w:id="497889396">
                  <w:marLeft w:val="0"/>
                  <w:marRight w:val="1"/>
                  <w:marTop w:val="0"/>
                  <w:marBottom w:val="0"/>
                  <w:divBdr>
                    <w:top w:val="none" w:sz="0" w:space="0" w:color="auto"/>
                    <w:left w:val="none" w:sz="0" w:space="0" w:color="auto"/>
                    <w:bottom w:val="none" w:sz="0" w:space="0" w:color="auto"/>
                    <w:right w:val="none" w:sz="0" w:space="0" w:color="auto"/>
                  </w:divBdr>
                  <w:divsChild>
                    <w:div w:id="1500774514">
                      <w:marLeft w:val="0"/>
                      <w:marRight w:val="0"/>
                      <w:marTop w:val="0"/>
                      <w:marBottom w:val="0"/>
                      <w:divBdr>
                        <w:top w:val="none" w:sz="0" w:space="0" w:color="auto"/>
                        <w:left w:val="none" w:sz="0" w:space="0" w:color="auto"/>
                        <w:bottom w:val="none" w:sz="0" w:space="0" w:color="auto"/>
                        <w:right w:val="none" w:sz="0" w:space="0" w:color="auto"/>
                      </w:divBdr>
                      <w:divsChild>
                        <w:div w:id="323243246">
                          <w:marLeft w:val="0"/>
                          <w:marRight w:val="0"/>
                          <w:marTop w:val="0"/>
                          <w:marBottom w:val="0"/>
                          <w:divBdr>
                            <w:top w:val="none" w:sz="0" w:space="0" w:color="auto"/>
                            <w:left w:val="none" w:sz="0" w:space="0" w:color="auto"/>
                            <w:bottom w:val="none" w:sz="0" w:space="0" w:color="auto"/>
                            <w:right w:val="none" w:sz="0" w:space="0" w:color="auto"/>
                          </w:divBdr>
                          <w:divsChild>
                            <w:div w:id="1502231003">
                              <w:marLeft w:val="0"/>
                              <w:marRight w:val="0"/>
                              <w:marTop w:val="120"/>
                              <w:marBottom w:val="360"/>
                              <w:divBdr>
                                <w:top w:val="none" w:sz="0" w:space="0" w:color="auto"/>
                                <w:left w:val="none" w:sz="0" w:space="0" w:color="auto"/>
                                <w:bottom w:val="none" w:sz="0" w:space="0" w:color="auto"/>
                                <w:right w:val="none" w:sz="0" w:space="0" w:color="auto"/>
                              </w:divBdr>
                              <w:divsChild>
                                <w:div w:id="1398167440">
                                  <w:marLeft w:val="0"/>
                                  <w:marRight w:val="0"/>
                                  <w:marTop w:val="0"/>
                                  <w:marBottom w:val="0"/>
                                  <w:divBdr>
                                    <w:top w:val="none" w:sz="0" w:space="0" w:color="auto"/>
                                    <w:left w:val="none" w:sz="0" w:space="0" w:color="auto"/>
                                    <w:bottom w:val="none" w:sz="0" w:space="0" w:color="auto"/>
                                    <w:right w:val="none" w:sz="0" w:space="0" w:color="auto"/>
                                  </w:divBdr>
                                </w:div>
                                <w:div w:id="1602570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061338">
      <w:bodyDiv w:val="1"/>
      <w:marLeft w:val="0"/>
      <w:marRight w:val="0"/>
      <w:marTop w:val="0"/>
      <w:marBottom w:val="0"/>
      <w:divBdr>
        <w:top w:val="none" w:sz="0" w:space="0" w:color="auto"/>
        <w:left w:val="none" w:sz="0" w:space="0" w:color="auto"/>
        <w:bottom w:val="none" w:sz="0" w:space="0" w:color="auto"/>
        <w:right w:val="none" w:sz="0" w:space="0" w:color="auto"/>
      </w:divBdr>
      <w:divsChild>
        <w:div w:id="792283171">
          <w:marLeft w:val="0"/>
          <w:marRight w:val="1"/>
          <w:marTop w:val="0"/>
          <w:marBottom w:val="0"/>
          <w:divBdr>
            <w:top w:val="none" w:sz="0" w:space="0" w:color="auto"/>
            <w:left w:val="none" w:sz="0" w:space="0" w:color="auto"/>
            <w:bottom w:val="none" w:sz="0" w:space="0" w:color="auto"/>
            <w:right w:val="none" w:sz="0" w:space="0" w:color="auto"/>
          </w:divBdr>
          <w:divsChild>
            <w:div w:id="1550991332">
              <w:marLeft w:val="0"/>
              <w:marRight w:val="0"/>
              <w:marTop w:val="0"/>
              <w:marBottom w:val="0"/>
              <w:divBdr>
                <w:top w:val="none" w:sz="0" w:space="0" w:color="auto"/>
                <w:left w:val="none" w:sz="0" w:space="0" w:color="auto"/>
                <w:bottom w:val="none" w:sz="0" w:space="0" w:color="auto"/>
                <w:right w:val="none" w:sz="0" w:space="0" w:color="auto"/>
              </w:divBdr>
              <w:divsChild>
                <w:div w:id="1813130299">
                  <w:marLeft w:val="0"/>
                  <w:marRight w:val="1"/>
                  <w:marTop w:val="0"/>
                  <w:marBottom w:val="0"/>
                  <w:divBdr>
                    <w:top w:val="none" w:sz="0" w:space="0" w:color="auto"/>
                    <w:left w:val="none" w:sz="0" w:space="0" w:color="auto"/>
                    <w:bottom w:val="none" w:sz="0" w:space="0" w:color="auto"/>
                    <w:right w:val="none" w:sz="0" w:space="0" w:color="auto"/>
                  </w:divBdr>
                  <w:divsChild>
                    <w:div w:id="2019113667">
                      <w:marLeft w:val="0"/>
                      <w:marRight w:val="0"/>
                      <w:marTop w:val="0"/>
                      <w:marBottom w:val="0"/>
                      <w:divBdr>
                        <w:top w:val="none" w:sz="0" w:space="0" w:color="auto"/>
                        <w:left w:val="none" w:sz="0" w:space="0" w:color="auto"/>
                        <w:bottom w:val="none" w:sz="0" w:space="0" w:color="auto"/>
                        <w:right w:val="none" w:sz="0" w:space="0" w:color="auto"/>
                      </w:divBdr>
                      <w:divsChild>
                        <w:div w:id="685794261">
                          <w:marLeft w:val="0"/>
                          <w:marRight w:val="0"/>
                          <w:marTop w:val="0"/>
                          <w:marBottom w:val="0"/>
                          <w:divBdr>
                            <w:top w:val="none" w:sz="0" w:space="0" w:color="auto"/>
                            <w:left w:val="none" w:sz="0" w:space="0" w:color="auto"/>
                            <w:bottom w:val="none" w:sz="0" w:space="0" w:color="auto"/>
                            <w:right w:val="none" w:sz="0" w:space="0" w:color="auto"/>
                          </w:divBdr>
                          <w:divsChild>
                            <w:div w:id="1684091832">
                              <w:marLeft w:val="0"/>
                              <w:marRight w:val="0"/>
                              <w:marTop w:val="120"/>
                              <w:marBottom w:val="360"/>
                              <w:divBdr>
                                <w:top w:val="none" w:sz="0" w:space="0" w:color="auto"/>
                                <w:left w:val="none" w:sz="0" w:space="0" w:color="auto"/>
                                <w:bottom w:val="none" w:sz="0" w:space="0" w:color="auto"/>
                                <w:right w:val="none" w:sz="0" w:space="0" w:color="auto"/>
                              </w:divBdr>
                              <w:divsChild>
                                <w:div w:id="1937010619">
                                  <w:marLeft w:val="0"/>
                                  <w:marRight w:val="0"/>
                                  <w:marTop w:val="0"/>
                                  <w:marBottom w:val="0"/>
                                  <w:divBdr>
                                    <w:top w:val="none" w:sz="0" w:space="0" w:color="auto"/>
                                    <w:left w:val="none" w:sz="0" w:space="0" w:color="auto"/>
                                    <w:bottom w:val="none" w:sz="0" w:space="0" w:color="auto"/>
                                    <w:right w:val="none" w:sz="0" w:space="0" w:color="auto"/>
                                  </w:divBdr>
                                </w:div>
                                <w:div w:id="2038700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322515">
      <w:bodyDiv w:val="1"/>
      <w:marLeft w:val="0"/>
      <w:marRight w:val="0"/>
      <w:marTop w:val="0"/>
      <w:marBottom w:val="0"/>
      <w:divBdr>
        <w:top w:val="none" w:sz="0" w:space="0" w:color="auto"/>
        <w:left w:val="none" w:sz="0" w:space="0" w:color="auto"/>
        <w:bottom w:val="none" w:sz="0" w:space="0" w:color="auto"/>
        <w:right w:val="none" w:sz="0" w:space="0" w:color="auto"/>
      </w:divBdr>
      <w:divsChild>
        <w:div w:id="336613864">
          <w:marLeft w:val="0"/>
          <w:marRight w:val="0"/>
          <w:marTop w:val="0"/>
          <w:marBottom w:val="0"/>
          <w:divBdr>
            <w:top w:val="none" w:sz="0" w:space="0" w:color="auto"/>
            <w:left w:val="none" w:sz="0" w:space="0" w:color="auto"/>
            <w:bottom w:val="none" w:sz="0" w:space="0" w:color="auto"/>
            <w:right w:val="none" w:sz="0" w:space="0" w:color="auto"/>
          </w:divBdr>
        </w:div>
        <w:div w:id="1145001994">
          <w:marLeft w:val="0"/>
          <w:marRight w:val="0"/>
          <w:marTop w:val="0"/>
          <w:marBottom w:val="0"/>
          <w:divBdr>
            <w:top w:val="none" w:sz="0" w:space="0" w:color="auto"/>
            <w:left w:val="none" w:sz="0" w:space="0" w:color="auto"/>
            <w:bottom w:val="none" w:sz="0" w:space="0" w:color="auto"/>
            <w:right w:val="none" w:sz="0" w:space="0" w:color="auto"/>
          </w:divBdr>
        </w:div>
      </w:divsChild>
    </w:div>
    <w:div w:id="137114150">
      <w:bodyDiv w:val="1"/>
      <w:marLeft w:val="0"/>
      <w:marRight w:val="0"/>
      <w:marTop w:val="0"/>
      <w:marBottom w:val="0"/>
      <w:divBdr>
        <w:top w:val="none" w:sz="0" w:space="0" w:color="auto"/>
        <w:left w:val="none" w:sz="0" w:space="0" w:color="auto"/>
        <w:bottom w:val="none" w:sz="0" w:space="0" w:color="auto"/>
        <w:right w:val="none" w:sz="0" w:space="0" w:color="auto"/>
      </w:divBdr>
      <w:divsChild>
        <w:div w:id="785470056">
          <w:marLeft w:val="0"/>
          <w:marRight w:val="1"/>
          <w:marTop w:val="0"/>
          <w:marBottom w:val="0"/>
          <w:divBdr>
            <w:top w:val="none" w:sz="0" w:space="0" w:color="auto"/>
            <w:left w:val="none" w:sz="0" w:space="0" w:color="auto"/>
            <w:bottom w:val="none" w:sz="0" w:space="0" w:color="auto"/>
            <w:right w:val="none" w:sz="0" w:space="0" w:color="auto"/>
          </w:divBdr>
          <w:divsChild>
            <w:div w:id="2111704990">
              <w:marLeft w:val="0"/>
              <w:marRight w:val="0"/>
              <w:marTop w:val="0"/>
              <w:marBottom w:val="0"/>
              <w:divBdr>
                <w:top w:val="none" w:sz="0" w:space="0" w:color="auto"/>
                <w:left w:val="none" w:sz="0" w:space="0" w:color="auto"/>
                <w:bottom w:val="none" w:sz="0" w:space="0" w:color="auto"/>
                <w:right w:val="none" w:sz="0" w:space="0" w:color="auto"/>
              </w:divBdr>
              <w:divsChild>
                <w:div w:id="199785918">
                  <w:marLeft w:val="0"/>
                  <w:marRight w:val="1"/>
                  <w:marTop w:val="0"/>
                  <w:marBottom w:val="0"/>
                  <w:divBdr>
                    <w:top w:val="none" w:sz="0" w:space="0" w:color="auto"/>
                    <w:left w:val="none" w:sz="0" w:space="0" w:color="auto"/>
                    <w:bottom w:val="none" w:sz="0" w:space="0" w:color="auto"/>
                    <w:right w:val="none" w:sz="0" w:space="0" w:color="auto"/>
                  </w:divBdr>
                  <w:divsChild>
                    <w:div w:id="821846196">
                      <w:marLeft w:val="0"/>
                      <w:marRight w:val="0"/>
                      <w:marTop w:val="0"/>
                      <w:marBottom w:val="0"/>
                      <w:divBdr>
                        <w:top w:val="none" w:sz="0" w:space="0" w:color="auto"/>
                        <w:left w:val="none" w:sz="0" w:space="0" w:color="auto"/>
                        <w:bottom w:val="none" w:sz="0" w:space="0" w:color="auto"/>
                        <w:right w:val="none" w:sz="0" w:space="0" w:color="auto"/>
                      </w:divBdr>
                      <w:divsChild>
                        <w:div w:id="1862040606">
                          <w:marLeft w:val="0"/>
                          <w:marRight w:val="0"/>
                          <w:marTop w:val="0"/>
                          <w:marBottom w:val="0"/>
                          <w:divBdr>
                            <w:top w:val="none" w:sz="0" w:space="0" w:color="auto"/>
                            <w:left w:val="none" w:sz="0" w:space="0" w:color="auto"/>
                            <w:bottom w:val="none" w:sz="0" w:space="0" w:color="auto"/>
                            <w:right w:val="none" w:sz="0" w:space="0" w:color="auto"/>
                          </w:divBdr>
                          <w:divsChild>
                            <w:div w:id="352727119">
                              <w:marLeft w:val="0"/>
                              <w:marRight w:val="0"/>
                              <w:marTop w:val="120"/>
                              <w:marBottom w:val="360"/>
                              <w:divBdr>
                                <w:top w:val="none" w:sz="0" w:space="0" w:color="auto"/>
                                <w:left w:val="none" w:sz="0" w:space="0" w:color="auto"/>
                                <w:bottom w:val="none" w:sz="0" w:space="0" w:color="auto"/>
                                <w:right w:val="none" w:sz="0" w:space="0" w:color="auto"/>
                              </w:divBdr>
                              <w:divsChild>
                                <w:div w:id="921449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042632">
      <w:bodyDiv w:val="1"/>
      <w:marLeft w:val="0"/>
      <w:marRight w:val="0"/>
      <w:marTop w:val="0"/>
      <w:marBottom w:val="0"/>
      <w:divBdr>
        <w:top w:val="none" w:sz="0" w:space="0" w:color="auto"/>
        <w:left w:val="none" w:sz="0" w:space="0" w:color="auto"/>
        <w:bottom w:val="none" w:sz="0" w:space="0" w:color="auto"/>
        <w:right w:val="none" w:sz="0" w:space="0" w:color="auto"/>
      </w:divBdr>
      <w:divsChild>
        <w:div w:id="1083332794">
          <w:marLeft w:val="0"/>
          <w:marRight w:val="1"/>
          <w:marTop w:val="0"/>
          <w:marBottom w:val="0"/>
          <w:divBdr>
            <w:top w:val="none" w:sz="0" w:space="0" w:color="auto"/>
            <w:left w:val="none" w:sz="0" w:space="0" w:color="auto"/>
            <w:bottom w:val="none" w:sz="0" w:space="0" w:color="auto"/>
            <w:right w:val="none" w:sz="0" w:space="0" w:color="auto"/>
          </w:divBdr>
          <w:divsChild>
            <w:div w:id="1438061975">
              <w:marLeft w:val="0"/>
              <w:marRight w:val="0"/>
              <w:marTop w:val="0"/>
              <w:marBottom w:val="0"/>
              <w:divBdr>
                <w:top w:val="none" w:sz="0" w:space="0" w:color="auto"/>
                <w:left w:val="none" w:sz="0" w:space="0" w:color="auto"/>
                <w:bottom w:val="none" w:sz="0" w:space="0" w:color="auto"/>
                <w:right w:val="none" w:sz="0" w:space="0" w:color="auto"/>
              </w:divBdr>
              <w:divsChild>
                <w:div w:id="1856111381">
                  <w:marLeft w:val="0"/>
                  <w:marRight w:val="1"/>
                  <w:marTop w:val="0"/>
                  <w:marBottom w:val="0"/>
                  <w:divBdr>
                    <w:top w:val="none" w:sz="0" w:space="0" w:color="auto"/>
                    <w:left w:val="none" w:sz="0" w:space="0" w:color="auto"/>
                    <w:bottom w:val="none" w:sz="0" w:space="0" w:color="auto"/>
                    <w:right w:val="none" w:sz="0" w:space="0" w:color="auto"/>
                  </w:divBdr>
                  <w:divsChild>
                    <w:div w:id="778641353">
                      <w:marLeft w:val="0"/>
                      <w:marRight w:val="0"/>
                      <w:marTop w:val="0"/>
                      <w:marBottom w:val="0"/>
                      <w:divBdr>
                        <w:top w:val="none" w:sz="0" w:space="0" w:color="auto"/>
                        <w:left w:val="none" w:sz="0" w:space="0" w:color="auto"/>
                        <w:bottom w:val="none" w:sz="0" w:space="0" w:color="auto"/>
                        <w:right w:val="none" w:sz="0" w:space="0" w:color="auto"/>
                      </w:divBdr>
                      <w:divsChild>
                        <w:div w:id="1704020648">
                          <w:marLeft w:val="0"/>
                          <w:marRight w:val="0"/>
                          <w:marTop w:val="0"/>
                          <w:marBottom w:val="0"/>
                          <w:divBdr>
                            <w:top w:val="none" w:sz="0" w:space="0" w:color="auto"/>
                            <w:left w:val="none" w:sz="0" w:space="0" w:color="auto"/>
                            <w:bottom w:val="none" w:sz="0" w:space="0" w:color="auto"/>
                            <w:right w:val="none" w:sz="0" w:space="0" w:color="auto"/>
                          </w:divBdr>
                          <w:divsChild>
                            <w:div w:id="2136021160">
                              <w:marLeft w:val="0"/>
                              <w:marRight w:val="0"/>
                              <w:marTop w:val="120"/>
                              <w:marBottom w:val="360"/>
                              <w:divBdr>
                                <w:top w:val="none" w:sz="0" w:space="0" w:color="auto"/>
                                <w:left w:val="none" w:sz="0" w:space="0" w:color="auto"/>
                                <w:bottom w:val="none" w:sz="0" w:space="0" w:color="auto"/>
                                <w:right w:val="none" w:sz="0" w:space="0" w:color="auto"/>
                              </w:divBdr>
                              <w:divsChild>
                                <w:div w:id="733283255">
                                  <w:marLeft w:val="0"/>
                                  <w:marRight w:val="0"/>
                                  <w:marTop w:val="0"/>
                                  <w:marBottom w:val="0"/>
                                  <w:divBdr>
                                    <w:top w:val="none" w:sz="0" w:space="0" w:color="auto"/>
                                    <w:left w:val="none" w:sz="0" w:space="0" w:color="auto"/>
                                    <w:bottom w:val="none" w:sz="0" w:space="0" w:color="auto"/>
                                    <w:right w:val="none" w:sz="0" w:space="0" w:color="auto"/>
                                  </w:divBdr>
                                </w:div>
                                <w:div w:id="2026780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981786">
      <w:bodyDiv w:val="1"/>
      <w:marLeft w:val="0"/>
      <w:marRight w:val="0"/>
      <w:marTop w:val="0"/>
      <w:marBottom w:val="0"/>
      <w:divBdr>
        <w:top w:val="none" w:sz="0" w:space="0" w:color="auto"/>
        <w:left w:val="none" w:sz="0" w:space="0" w:color="auto"/>
        <w:bottom w:val="none" w:sz="0" w:space="0" w:color="auto"/>
        <w:right w:val="none" w:sz="0" w:space="0" w:color="auto"/>
      </w:divBdr>
      <w:divsChild>
        <w:div w:id="851266415">
          <w:marLeft w:val="0"/>
          <w:marRight w:val="0"/>
          <w:marTop w:val="0"/>
          <w:marBottom w:val="0"/>
          <w:divBdr>
            <w:top w:val="none" w:sz="0" w:space="0" w:color="auto"/>
            <w:left w:val="none" w:sz="0" w:space="0" w:color="auto"/>
            <w:bottom w:val="none" w:sz="0" w:space="0" w:color="auto"/>
            <w:right w:val="none" w:sz="0" w:space="0" w:color="auto"/>
          </w:divBdr>
        </w:div>
        <w:div w:id="1510220093">
          <w:marLeft w:val="0"/>
          <w:marRight w:val="0"/>
          <w:marTop w:val="0"/>
          <w:marBottom w:val="0"/>
          <w:divBdr>
            <w:top w:val="none" w:sz="0" w:space="0" w:color="auto"/>
            <w:left w:val="none" w:sz="0" w:space="0" w:color="auto"/>
            <w:bottom w:val="none" w:sz="0" w:space="0" w:color="auto"/>
            <w:right w:val="none" w:sz="0" w:space="0" w:color="auto"/>
          </w:divBdr>
        </w:div>
      </w:divsChild>
    </w:div>
    <w:div w:id="148248616">
      <w:bodyDiv w:val="1"/>
      <w:marLeft w:val="0"/>
      <w:marRight w:val="0"/>
      <w:marTop w:val="0"/>
      <w:marBottom w:val="0"/>
      <w:divBdr>
        <w:top w:val="none" w:sz="0" w:space="0" w:color="auto"/>
        <w:left w:val="none" w:sz="0" w:space="0" w:color="auto"/>
        <w:bottom w:val="none" w:sz="0" w:space="0" w:color="auto"/>
        <w:right w:val="none" w:sz="0" w:space="0" w:color="auto"/>
      </w:divBdr>
      <w:divsChild>
        <w:div w:id="404687479">
          <w:marLeft w:val="0"/>
          <w:marRight w:val="0"/>
          <w:marTop w:val="0"/>
          <w:marBottom w:val="0"/>
          <w:divBdr>
            <w:top w:val="none" w:sz="0" w:space="0" w:color="auto"/>
            <w:left w:val="none" w:sz="0" w:space="0" w:color="auto"/>
            <w:bottom w:val="none" w:sz="0" w:space="0" w:color="auto"/>
            <w:right w:val="none" w:sz="0" w:space="0" w:color="auto"/>
          </w:divBdr>
        </w:div>
        <w:div w:id="1641808783">
          <w:marLeft w:val="0"/>
          <w:marRight w:val="0"/>
          <w:marTop w:val="0"/>
          <w:marBottom w:val="0"/>
          <w:divBdr>
            <w:top w:val="none" w:sz="0" w:space="0" w:color="auto"/>
            <w:left w:val="none" w:sz="0" w:space="0" w:color="auto"/>
            <w:bottom w:val="none" w:sz="0" w:space="0" w:color="auto"/>
            <w:right w:val="none" w:sz="0" w:space="0" w:color="auto"/>
          </w:divBdr>
        </w:div>
      </w:divsChild>
    </w:div>
    <w:div w:id="150365820">
      <w:bodyDiv w:val="1"/>
      <w:marLeft w:val="0"/>
      <w:marRight w:val="0"/>
      <w:marTop w:val="0"/>
      <w:marBottom w:val="0"/>
      <w:divBdr>
        <w:top w:val="none" w:sz="0" w:space="0" w:color="auto"/>
        <w:left w:val="none" w:sz="0" w:space="0" w:color="auto"/>
        <w:bottom w:val="none" w:sz="0" w:space="0" w:color="auto"/>
        <w:right w:val="none" w:sz="0" w:space="0" w:color="auto"/>
      </w:divBdr>
      <w:divsChild>
        <w:div w:id="49426235">
          <w:marLeft w:val="0"/>
          <w:marRight w:val="1"/>
          <w:marTop w:val="0"/>
          <w:marBottom w:val="0"/>
          <w:divBdr>
            <w:top w:val="none" w:sz="0" w:space="0" w:color="auto"/>
            <w:left w:val="none" w:sz="0" w:space="0" w:color="auto"/>
            <w:bottom w:val="none" w:sz="0" w:space="0" w:color="auto"/>
            <w:right w:val="none" w:sz="0" w:space="0" w:color="auto"/>
          </w:divBdr>
          <w:divsChild>
            <w:div w:id="456800600">
              <w:marLeft w:val="0"/>
              <w:marRight w:val="0"/>
              <w:marTop w:val="0"/>
              <w:marBottom w:val="0"/>
              <w:divBdr>
                <w:top w:val="none" w:sz="0" w:space="0" w:color="auto"/>
                <w:left w:val="none" w:sz="0" w:space="0" w:color="auto"/>
                <w:bottom w:val="none" w:sz="0" w:space="0" w:color="auto"/>
                <w:right w:val="none" w:sz="0" w:space="0" w:color="auto"/>
              </w:divBdr>
              <w:divsChild>
                <w:div w:id="1880241170">
                  <w:marLeft w:val="0"/>
                  <w:marRight w:val="1"/>
                  <w:marTop w:val="0"/>
                  <w:marBottom w:val="0"/>
                  <w:divBdr>
                    <w:top w:val="none" w:sz="0" w:space="0" w:color="auto"/>
                    <w:left w:val="none" w:sz="0" w:space="0" w:color="auto"/>
                    <w:bottom w:val="none" w:sz="0" w:space="0" w:color="auto"/>
                    <w:right w:val="none" w:sz="0" w:space="0" w:color="auto"/>
                  </w:divBdr>
                  <w:divsChild>
                    <w:div w:id="2047220891">
                      <w:marLeft w:val="0"/>
                      <w:marRight w:val="0"/>
                      <w:marTop w:val="0"/>
                      <w:marBottom w:val="0"/>
                      <w:divBdr>
                        <w:top w:val="none" w:sz="0" w:space="0" w:color="auto"/>
                        <w:left w:val="none" w:sz="0" w:space="0" w:color="auto"/>
                        <w:bottom w:val="none" w:sz="0" w:space="0" w:color="auto"/>
                        <w:right w:val="none" w:sz="0" w:space="0" w:color="auto"/>
                      </w:divBdr>
                      <w:divsChild>
                        <w:div w:id="1943225986">
                          <w:marLeft w:val="0"/>
                          <w:marRight w:val="0"/>
                          <w:marTop w:val="0"/>
                          <w:marBottom w:val="0"/>
                          <w:divBdr>
                            <w:top w:val="none" w:sz="0" w:space="0" w:color="auto"/>
                            <w:left w:val="none" w:sz="0" w:space="0" w:color="auto"/>
                            <w:bottom w:val="none" w:sz="0" w:space="0" w:color="auto"/>
                            <w:right w:val="none" w:sz="0" w:space="0" w:color="auto"/>
                          </w:divBdr>
                          <w:divsChild>
                            <w:div w:id="2061784420">
                              <w:marLeft w:val="0"/>
                              <w:marRight w:val="0"/>
                              <w:marTop w:val="120"/>
                              <w:marBottom w:val="360"/>
                              <w:divBdr>
                                <w:top w:val="none" w:sz="0" w:space="0" w:color="auto"/>
                                <w:left w:val="none" w:sz="0" w:space="0" w:color="auto"/>
                                <w:bottom w:val="none" w:sz="0" w:space="0" w:color="auto"/>
                                <w:right w:val="none" w:sz="0" w:space="0" w:color="auto"/>
                              </w:divBdr>
                              <w:divsChild>
                                <w:div w:id="933631253">
                                  <w:marLeft w:val="0"/>
                                  <w:marRight w:val="0"/>
                                  <w:marTop w:val="0"/>
                                  <w:marBottom w:val="0"/>
                                  <w:divBdr>
                                    <w:top w:val="none" w:sz="0" w:space="0" w:color="auto"/>
                                    <w:left w:val="none" w:sz="0" w:space="0" w:color="auto"/>
                                    <w:bottom w:val="none" w:sz="0" w:space="0" w:color="auto"/>
                                    <w:right w:val="none" w:sz="0" w:space="0" w:color="auto"/>
                                  </w:divBdr>
                                </w:div>
                                <w:div w:id="16677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146171">
      <w:bodyDiv w:val="1"/>
      <w:marLeft w:val="0"/>
      <w:marRight w:val="0"/>
      <w:marTop w:val="0"/>
      <w:marBottom w:val="0"/>
      <w:divBdr>
        <w:top w:val="none" w:sz="0" w:space="0" w:color="auto"/>
        <w:left w:val="none" w:sz="0" w:space="0" w:color="auto"/>
        <w:bottom w:val="none" w:sz="0" w:space="0" w:color="auto"/>
        <w:right w:val="none" w:sz="0" w:space="0" w:color="auto"/>
      </w:divBdr>
      <w:divsChild>
        <w:div w:id="98914791">
          <w:marLeft w:val="0"/>
          <w:marRight w:val="0"/>
          <w:marTop w:val="0"/>
          <w:marBottom w:val="0"/>
          <w:divBdr>
            <w:top w:val="none" w:sz="0" w:space="0" w:color="auto"/>
            <w:left w:val="none" w:sz="0" w:space="0" w:color="auto"/>
            <w:bottom w:val="none" w:sz="0" w:space="0" w:color="auto"/>
            <w:right w:val="none" w:sz="0" w:space="0" w:color="auto"/>
          </w:divBdr>
        </w:div>
        <w:div w:id="1023819470">
          <w:marLeft w:val="0"/>
          <w:marRight w:val="0"/>
          <w:marTop w:val="0"/>
          <w:marBottom w:val="0"/>
          <w:divBdr>
            <w:top w:val="none" w:sz="0" w:space="0" w:color="auto"/>
            <w:left w:val="none" w:sz="0" w:space="0" w:color="auto"/>
            <w:bottom w:val="none" w:sz="0" w:space="0" w:color="auto"/>
            <w:right w:val="none" w:sz="0" w:space="0" w:color="auto"/>
          </w:divBdr>
        </w:div>
      </w:divsChild>
    </w:div>
    <w:div w:id="151453761">
      <w:bodyDiv w:val="1"/>
      <w:marLeft w:val="0"/>
      <w:marRight w:val="0"/>
      <w:marTop w:val="0"/>
      <w:marBottom w:val="0"/>
      <w:divBdr>
        <w:top w:val="none" w:sz="0" w:space="0" w:color="auto"/>
        <w:left w:val="none" w:sz="0" w:space="0" w:color="auto"/>
        <w:bottom w:val="none" w:sz="0" w:space="0" w:color="auto"/>
        <w:right w:val="none" w:sz="0" w:space="0" w:color="auto"/>
      </w:divBdr>
      <w:divsChild>
        <w:div w:id="806437326">
          <w:marLeft w:val="360"/>
          <w:marRight w:val="0"/>
          <w:marTop w:val="200"/>
          <w:marBottom w:val="0"/>
          <w:divBdr>
            <w:top w:val="none" w:sz="0" w:space="0" w:color="auto"/>
            <w:left w:val="none" w:sz="0" w:space="0" w:color="auto"/>
            <w:bottom w:val="none" w:sz="0" w:space="0" w:color="auto"/>
            <w:right w:val="none" w:sz="0" w:space="0" w:color="auto"/>
          </w:divBdr>
        </w:div>
      </w:divsChild>
    </w:div>
    <w:div w:id="152528309">
      <w:bodyDiv w:val="1"/>
      <w:marLeft w:val="0"/>
      <w:marRight w:val="0"/>
      <w:marTop w:val="0"/>
      <w:marBottom w:val="0"/>
      <w:divBdr>
        <w:top w:val="none" w:sz="0" w:space="0" w:color="auto"/>
        <w:left w:val="none" w:sz="0" w:space="0" w:color="auto"/>
        <w:bottom w:val="none" w:sz="0" w:space="0" w:color="auto"/>
        <w:right w:val="none" w:sz="0" w:space="0" w:color="auto"/>
      </w:divBdr>
      <w:divsChild>
        <w:div w:id="1307009273">
          <w:marLeft w:val="0"/>
          <w:marRight w:val="0"/>
          <w:marTop w:val="0"/>
          <w:marBottom w:val="0"/>
          <w:divBdr>
            <w:top w:val="none" w:sz="0" w:space="0" w:color="auto"/>
            <w:left w:val="none" w:sz="0" w:space="0" w:color="auto"/>
            <w:bottom w:val="none" w:sz="0" w:space="0" w:color="auto"/>
            <w:right w:val="none" w:sz="0" w:space="0" w:color="auto"/>
          </w:divBdr>
        </w:div>
        <w:div w:id="1602567846">
          <w:marLeft w:val="0"/>
          <w:marRight w:val="0"/>
          <w:marTop w:val="0"/>
          <w:marBottom w:val="0"/>
          <w:divBdr>
            <w:top w:val="none" w:sz="0" w:space="0" w:color="auto"/>
            <w:left w:val="none" w:sz="0" w:space="0" w:color="auto"/>
            <w:bottom w:val="none" w:sz="0" w:space="0" w:color="auto"/>
            <w:right w:val="none" w:sz="0" w:space="0" w:color="auto"/>
          </w:divBdr>
        </w:div>
      </w:divsChild>
    </w:div>
    <w:div w:id="154691864">
      <w:bodyDiv w:val="1"/>
      <w:marLeft w:val="0"/>
      <w:marRight w:val="0"/>
      <w:marTop w:val="0"/>
      <w:marBottom w:val="0"/>
      <w:divBdr>
        <w:top w:val="none" w:sz="0" w:space="0" w:color="auto"/>
        <w:left w:val="none" w:sz="0" w:space="0" w:color="auto"/>
        <w:bottom w:val="none" w:sz="0" w:space="0" w:color="auto"/>
        <w:right w:val="none" w:sz="0" w:space="0" w:color="auto"/>
      </w:divBdr>
      <w:divsChild>
        <w:div w:id="2132548213">
          <w:marLeft w:val="0"/>
          <w:marRight w:val="1"/>
          <w:marTop w:val="0"/>
          <w:marBottom w:val="0"/>
          <w:divBdr>
            <w:top w:val="none" w:sz="0" w:space="0" w:color="auto"/>
            <w:left w:val="none" w:sz="0" w:space="0" w:color="auto"/>
            <w:bottom w:val="none" w:sz="0" w:space="0" w:color="auto"/>
            <w:right w:val="none" w:sz="0" w:space="0" w:color="auto"/>
          </w:divBdr>
          <w:divsChild>
            <w:div w:id="1449542804">
              <w:marLeft w:val="0"/>
              <w:marRight w:val="0"/>
              <w:marTop w:val="0"/>
              <w:marBottom w:val="0"/>
              <w:divBdr>
                <w:top w:val="none" w:sz="0" w:space="0" w:color="auto"/>
                <w:left w:val="none" w:sz="0" w:space="0" w:color="auto"/>
                <w:bottom w:val="none" w:sz="0" w:space="0" w:color="auto"/>
                <w:right w:val="none" w:sz="0" w:space="0" w:color="auto"/>
              </w:divBdr>
              <w:divsChild>
                <w:div w:id="1456101261">
                  <w:marLeft w:val="0"/>
                  <w:marRight w:val="1"/>
                  <w:marTop w:val="0"/>
                  <w:marBottom w:val="0"/>
                  <w:divBdr>
                    <w:top w:val="none" w:sz="0" w:space="0" w:color="auto"/>
                    <w:left w:val="none" w:sz="0" w:space="0" w:color="auto"/>
                    <w:bottom w:val="none" w:sz="0" w:space="0" w:color="auto"/>
                    <w:right w:val="none" w:sz="0" w:space="0" w:color="auto"/>
                  </w:divBdr>
                  <w:divsChild>
                    <w:div w:id="1012992216">
                      <w:marLeft w:val="0"/>
                      <w:marRight w:val="0"/>
                      <w:marTop w:val="0"/>
                      <w:marBottom w:val="0"/>
                      <w:divBdr>
                        <w:top w:val="none" w:sz="0" w:space="0" w:color="auto"/>
                        <w:left w:val="none" w:sz="0" w:space="0" w:color="auto"/>
                        <w:bottom w:val="none" w:sz="0" w:space="0" w:color="auto"/>
                        <w:right w:val="none" w:sz="0" w:space="0" w:color="auto"/>
                      </w:divBdr>
                      <w:divsChild>
                        <w:div w:id="1725792043">
                          <w:marLeft w:val="0"/>
                          <w:marRight w:val="0"/>
                          <w:marTop w:val="0"/>
                          <w:marBottom w:val="0"/>
                          <w:divBdr>
                            <w:top w:val="none" w:sz="0" w:space="0" w:color="auto"/>
                            <w:left w:val="none" w:sz="0" w:space="0" w:color="auto"/>
                            <w:bottom w:val="none" w:sz="0" w:space="0" w:color="auto"/>
                            <w:right w:val="none" w:sz="0" w:space="0" w:color="auto"/>
                          </w:divBdr>
                          <w:divsChild>
                            <w:div w:id="1303924290">
                              <w:marLeft w:val="0"/>
                              <w:marRight w:val="0"/>
                              <w:marTop w:val="120"/>
                              <w:marBottom w:val="360"/>
                              <w:divBdr>
                                <w:top w:val="none" w:sz="0" w:space="0" w:color="auto"/>
                                <w:left w:val="none" w:sz="0" w:space="0" w:color="auto"/>
                                <w:bottom w:val="none" w:sz="0" w:space="0" w:color="auto"/>
                                <w:right w:val="none" w:sz="0" w:space="0" w:color="auto"/>
                              </w:divBdr>
                              <w:divsChild>
                                <w:div w:id="235169151">
                                  <w:marLeft w:val="0"/>
                                  <w:marRight w:val="0"/>
                                  <w:marTop w:val="0"/>
                                  <w:marBottom w:val="0"/>
                                  <w:divBdr>
                                    <w:top w:val="none" w:sz="0" w:space="0" w:color="auto"/>
                                    <w:left w:val="none" w:sz="0" w:space="0" w:color="auto"/>
                                    <w:bottom w:val="none" w:sz="0" w:space="0" w:color="auto"/>
                                    <w:right w:val="none" w:sz="0" w:space="0" w:color="auto"/>
                                  </w:divBdr>
                                </w:div>
                                <w:div w:id="314183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150869">
      <w:bodyDiv w:val="1"/>
      <w:marLeft w:val="0"/>
      <w:marRight w:val="0"/>
      <w:marTop w:val="0"/>
      <w:marBottom w:val="0"/>
      <w:divBdr>
        <w:top w:val="none" w:sz="0" w:space="0" w:color="auto"/>
        <w:left w:val="none" w:sz="0" w:space="0" w:color="auto"/>
        <w:bottom w:val="none" w:sz="0" w:space="0" w:color="auto"/>
        <w:right w:val="none" w:sz="0" w:space="0" w:color="auto"/>
      </w:divBdr>
      <w:divsChild>
        <w:div w:id="373431269">
          <w:marLeft w:val="0"/>
          <w:marRight w:val="0"/>
          <w:marTop w:val="0"/>
          <w:marBottom w:val="0"/>
          <w:divBdr>
            <w:top w:val="none" w:sz="0" w:space="0" w:color="auto"/>
            <w:left w:val="none" w:sz="0" w:space="0" w:color="auto"/>
            <w:bottom w:val="none" w:sz="0" w:space="0" w:color="auto"/>
            <w:right w:val="none" w:sz="0" w:space="0" w:color="auto"/>
          </w:divBdr>
        </w:div>
        <w:div w:id="890578463">
          <w:marLeft w:val="0"/>
          <w:marRight w:val="0"/>
          <w:marTop w:val="0"/>
          <w:marBottom w:val="0"/>
          <w:divBdr>
            <w:top w:val="none" w:sz="0" w:space="0" w:color="auto"/>
            <w:left w:val="none" w:sz="0" w:space="0" w:color="auto"/>
            <w:bottom w:val="none" w:sz="0" w:space="0" w:color="auto"/>
            <w:right w:val="none" w:sz="0" w:space="0" w:color="auto"/>
          </w:divBdr>
        </w:div>
      </w:divsChild>
    </w:div>
    <w:div w:id="158889125">
      <w:bodyDiv w:val="1"/>
      <w:marLeft w:val="0"/>
      <w:marRight w:val="0"/>
      <w:marTop w:val="0"/>
      <w:marBottom w:val="0"/>
      <w:divBdr>
        <w:top w:val="none" w:sz="0" w:space="0" w:color="auto"/>
        <w:left w:val="none" w:sz="0" w:space="0" w:color="auto"/>
        <w:bottom w:val="none" w:sz="0" w:space="0" w:color="auto"/>
        <w:right w:val="none" w:sz="0" w:space="0" w:color="auto"/>
      </w:divBdr>
    </w:div>
    <w:div w:id="159273601">
      <w:bodyDiv w:val="1"/>
      <w:marLeft w:val="0"/>
      <w:marRight w:val="0"/>
      <w:marTop w:val="0"/>
      <w:marBottom w:val="0"/>
      <w:divBdr>
        <w:top w:val="none" w:sz="0" w:space="0" w:color="auto"/>
        <w:left w:val="none" w:sz="0" w:space="0" w:color="auto"/>
        <w:bottom w:val="none" w:sz="0" w:space="0" w:color="auto"/>
        <w:right w:val="none" w:sz="0" w:space="0" w:color="auto"/>
      </w:divBdr>
      <w:divsChild>
        <w:div w:id="1769426102">
          <w:marLeft w:val="0"/>
          <w:marRight w:val="1"/>
          <w:marTop w:val="0"/>
          <w:marBottom w:val="0"/>
          <w:divBdr>
            <w:top w:val="none" w:sz="0" w:space="0" w:color="auto"/>
            <w:left w:val="none" w:sz="0" w:space="0" w:color="auto"/>
            <w:bottom w:val="none" w:sz="0" w:space="0" w:color="auto"/>
            <w:right w:val="none" w:sz="0" w:space="0" w:color="auto"/>
          </w:divBdr>
          <w:divsChild>
            <w:div w:id="561719742">
              <w:marLeft w:val="0"/>
              <w:marRight w:val="0"/>
              <w:marTop w:val="0"/>
              <w:marBottom w:val="0"/>
              <w:divBdr>
                <w:top w:val="none" w:sz="0" w:space="0" w:color="auto"/>
                <w:left w:val="none" w:sz="0" w:space="0" w:color="auto"/>
                <w:bottom w:val="none" w:sz="0" w:space="0" w:color="auto"/>
                <w:right w:val="none" w:sz="0" w:space="0" w:color="auto"/>
              </w:divBdr>
              <w:divsChild>
                <w:div w:id="1261530184">
                  <w:marLeft w:val="0"/>
                  <w:marRight w:val="1"/>
                  <w:marTop w:val="0"/>
                  <w:marBottom w:val="0"/>
                  <w:divBdr>
                    <w:top w:val="none" w:sz="0" w:space="0" w:color="auto"/>
                    <w:left w:val="none" w:sz="0" w:space="0" w:color="auto"/>
                    <w:bottom w:val="none" w:sz="0" w:space="0" w:color="auto"/>
                    <w:right w:val="none" w:sz="0" w:space="0" w:color="auto"/>
                  </w:divBdr>
                  <w:divsChild>
                    <w:div w:id="860628826">
                      <w:marLeft w:val="0"/>
                      <w:marRight w:val="0"/>
                      <w:marTop w:val="0"/>
                      <w:marBottom w:val="0"/>
                      <w:divBdr>
                        <w:top w:val="none" w:sz="0" w:space="0" w:color="auto"/>
                        <w:left w:val="none" w:sz="0" w:space="0" w:color="auto"/>
                        <w:bottom w:val="none" w:sz="0" w:space="0" w:color="auto"/>
                        <w:right w:val="none" w:sz="0" w:space="0" w:color="auto"/>
                      </w:divBdr>
                      <w:divsChild>
                        <w:div w:id="1023090011">
                          <w:marLeft w:val="0"/>
                          <w:marRight w:val="0"/>
                          <w:marTop w:val="0"/>
                          <w:marBottom w:val="0"/>
                          <w:divBdr>
                            <w:top w:val="none" w:sz="0" w:space="0" w:color="auto"/>
                            <w:left w:val="none" w:sz="0" w:space="0" w:color="auto"/>
                            <w:bottom w:val="none" w:sz="0" w:space="0" w:color="auto"/>
                            <w:right w:val="none" w:sz="0" w:space="0" w:color="auto"/>
                          </w:divBdr>
                          <w:divsChild>
                            <w:div w:id="160849364">
                              <w:marLeft w:val="0"/>
                              <w:marRight w:val="0"/>
                              <w:marTop w:val="120"/>
                              <w:marBottom w:val="360"/>
                              <w:divBdr>
                                <w:top w:val="none" w:sz="0" w:space="0" w:color="auto"/>
                                <w:left w:val="none" w:sz="0" w:space="0" w:color="auto"/>
                                <w:bottom w:val="none" w:sz="0" w:space="0" w:color="auto"/>
                                <w:right w:val="none" w:sz="0" w:space="0" w:color="auto"/>
                              </w:divBdr>
                              <w:divsChild>
                                <w:div w:id="1374846721">
                                  <w:marLeft w:val="0"/>
                                  <w:marRight w:val="0"/>
                                  <w:marTop w:val="0"/>
                                  <w:marBottom w:val="0"/>
                                  <w:divBdr>
                                    <w:top w:val="none" w:sz="0" w:space="0" w:color="auto"/>
                                    <w:left w:val="none" w:sz="0" w:space="0" w:color="auto"/>
                                    <w:bottom w:val="none" w:sz="0" w:space="0" w:color="auto"/>
                                    <w:right w:val="none" w:sz="0" w:space="0" w:color="auto"/>
                                  </w:divBdr>
                                </w:div>
                                <w:div w:id="1723023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397598">
      <w:bodyDiv w:val="1"/>
      <w:marLeft w:val="0"/>
      <w:marRight w:val="0"/>
      <w:marTop w:val="0"/>
      <w:marBottom w:val="0"/>
      <w:divBdr>
        <w:top w:val="none" w:sz="0" w:space="0" w:color="auto"/>
        <w:left w:val="none" w:sz="0" w:space="0" w:color="auto"/>
        <w:bottom w:val="none" w:sz="0" w:space="0" w:color="auto"/>
        <w:right w:val="none" w:sz="0" w:space="0" w:color="auto"/>
      </w:divBdr>
      <w:divsChild>
        <w:div w:id="152530679">
          <w:marLeft w:val="0"/>
          <w:marRight w:val="0"/>
          <w:marTop w:val="0"/>
          <w:marBottom w:val="0"/>
          <w:divBdr>
            <w:top w:val="none" w:sz="0" w:space="0" w:color="auto"/>
            <w:left w:val="none" w:sz="0" w:space="0" w:color="auto"/>
            <w:bottom w:val="none" w:sz="0" w:space="0" w:color="auto"/>
            <w:right w:val="none" w:sz="0" w:space="0" w:color="auto"/>
          </w:divBdr>
        </w:div>
        <w:div w:id="551649009">
          <w:marLeft w:val="0"/>
          <w:marRight w:val="0"/>
          <w:marTop w:val="0"/>
          <w:marBottom w:val="0"/>
          <w:divBdr>
            <w:top w:val="none" w:sz="0" w:space="0" w:color="auto"/>
            <w:left w:val="none" w:sz="0" w:space="0" w:color="auto"/>
            <w:bottom w:val="none" w:sz="0" w:space="0" w:color="auto"/>
            <w:right w:val="none" w:sz="0" w:space="0" w:color="auto"/>
          </w:divBdr>
        </w:div>
        <w:div w:id="758018430">
          <w:marLeft w:val="0"/>
          <w:marRight w:val="0"/>
          <w:marTop w:val="0"/>
          <w:marBottom w:val="0"/>
          <w:divBdr>
            <w:top w:val="none" w:sz="0" w:space="0" w:color="auto"/>
            <w:left w:val="none" w:sz="0" w:space="0" w:color="auto"/>
            <w:bottom w:val="none" w:sz="0" w:space="0" w:color="auto"/>
            <w:right w:val="none" w:sz="0" w:space="0" w:color="auto"/>
          </w:divBdr>
        </w:div>
      </w:divsChild>
    </w:div>
    <w:div w:id="161895904">
      <w:bodyDiv w:val="1"/>
      <w:marLeft w:val="0"/>
      <w:marRight w:val="0"/>
      <w:marTop w:val="0"/>
      <w:marBottom w:val="0"/>
      <w:divBdr>
        <w:top w:val="none" w:sz="0" w:space="0" w:color="auto"/>
        <w:left w:val="none" w:sz="0" w:space="0" w:color="auto"/>
        <w:bottom w:val="none" w:sz="0" w:space="0" w:color="auto"/>
        <w:right w:val="none" w:sz="0" w:space="0" w:color="auto"/>
      </w:divBdr>
      <w:divsChild>
        <w:div w:id="1650328329">
          <w:marLeft w:val="0"/>
          <w:marRight w:val="1"/>
          <w:marTop w:val="0"/>
          <w:marBottom w:val="0"/>
          <w:divBdr>
            <w:top w:val="none" w:sz="0" w:space="0" w:color="auto"/>
            <w:left w:val="none" w:sz="0" w:space="0" w:color="auto"/>
            <w:bottom w:val="none" w:sz="0" w:space="0" w:color="auto"/>
            <w:right w:val="none" w:sz="0" w:space="0" w:color="auto"/>
          </w:divBdr>
          <w:divsChild>
            <w:div w:id="408306602">
              <w:marLeft w:val="0"/>
              <w:marRight w:val="0"/>
              <w:marTop w:val="0"/>
              <w:marBottom w:val="0"/>
              <w:divBdr>
                <w:top w:val="none" w:sz="0" w:space="0" w:color="auto"/>
                <w:left w:val="none" w:sz="0" w:space="0" w:color="auto"/>
                <w:bottom w:val="none" w:sz="0" w:space="0" w:color="auto"/>
                <w:right w:val="none" w:sz="0" w:space="0" w:color="auto"/>
              </w:divBdr>
              <w:divsChild>
                <w:div w:id="1391348398">
                  <w:marLeft w:val="0"/>
                  <w:marRight w:val="1"/>
                  <w:marTop w:val="0"/>
                  <w:marBottom w:val="0"/>
                  <w:divBdr>
                    <w:top w:val="none" w:sz="0" w:space="0" w:color="auto"/>
                    <w:left w:val="none" w:sz="0" w:space="0" w:color="auto"/>
                    <w:bottom w:val="none" w:sz="0" w:space="0" w:color="auto"/>
                    <w:right w:val="none" w:sz="0" w:space="0" w:color="auto"/>
                  </w:divBdr>
                  <w:divsChild>
                    <w:div w:id="240798430">
                      <w:marLeft w:val="0"/>
                      <w:marRight w:val="0"/>
                      <w:marTop w:val="0"/>
                      <w:marBottom w:val="0"/>
                      <w:divBdr>
                        <w:top w:val="none" w:sz="0" w:space="0" w:color="auto"/>
                        <w:left w:val="none" w:sz="0" w:space="0" w:color="auto"/>
                        <w:bottom w:val="none" w:sz="0" w:space="0" w:color="auto"/>
                        <w:right w:val="none" w:sz="0" w:space="0" w:color="auto"/>
                      </w:divBdr>
                      <w:divsChild>
                        <w:div w:id="336886736">
                          <w:marLeft w:val="0"/>
                          <w:marRight w:val="0"/>
                          <w:marTop w:val="0"/>
                          <w:marBottom w:val="0"/>
                          <w:divBdr>
                            <w:top w:val="none" w:sz="0" w:space="0" w:color="auto"/>
                            <w:left w:val="none" w:sz="0" w:space="0" w:color="auto"/>
                            <w:bottom w:val="none" w:sz="0" w:space="0" w:color="auto"/>
                            <w:right w:val="none" w:sz="0" w:space="0" w:color="auto"/>
                          </w:divBdr>
                          <w:divsChild>
                            <w:div w:id="305012832">
                              <w:marLeft w:val="0"/>
                              <w:marRight w:val="0"/>
                              <w:marTop w:val="120"/>
                              <w:marBottom w:val="360"/>
                              <w:divBdr>
                                <w:top w:val="none" w:sz="0" w:space="0" w:color="auto"/>
                                <w:left w:val="none" w:sz="0" w:space="0" w:color="auto"/>
                                <w:bottom w:val="none" w:sz="0" w:space="0" w:color="auto"/>
                                <w:right w:val="none" w:sz="0" w:space="0" w:color="auto"/>
                              </w:divBdr>
                              <w:divsChild>
                                <w:div w:id="765618195">
                                  <w:marLeft w:val="0"/>
                                  <w:marRight w:val="0"/>
                                  <w:marTop w:val="0"/>
                                  <w:marBottom w:val="0"/>
                                  <w:divBdr>
                                    <w:top w:val="none" w:sz="0" w:space="0" w:color="auto"/>
                                    <w:left w:val="none" w:sz="0" w:space="0" w:color="auto"/>
                                    <w:bottom w:val="none" w:sz="0" w:space="0" w:color="auto"/>
                                    <w:right w:val="none" w:sz="0" w:space="0" w:color="auto"/>
                                  </w:divBdr>
                                </w:div>
                                <w:div w:id="1107579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210991">
      <w:bodyDiv w:val="1"/>
      <w:marLeft w:val="0"/>
      <w:marRight w:val="0"/>
      <w:marTop w:val="0"/>
      <w:marBottom w:val="0"/>
      <w:divBdr>
        <w:top w:val="none" w:sz="0" w:space="0" w:color="auto"/>
        <w:left w:val="none" w:sz="0" w:space="0" w:color="auto"/>
        <w:bottom w:val="none" w:sz="0" w:space="0" w:color="auto"/>
        <w:right w:val="none" w:sz="0" w:space="0" w:color="auto"/>
      </w:divBdr>
    </w:div>
    <w:div w:id="163396389">
      <w:bodyDiv w:val="1"/>
      <w:marLeft w:val="0"/>
      <w:marRight w:val="0"/>
      <w:marTop w:val="0"/>
      <w:marBottom w:val="0"/>
      <w:divBdr>
        <w:top w:val="none" w:sz="0" w:space="0" w:color="auto"/>
        <w:left w:val="none" w:sz="0" w:space="0" w:color="auto"/>
        <w:bottom w:val="none" w:sz="0" w:space="0" w:color="auto"/>
        <w:right w:val="none" w:sz="0" w:space="0" w:color="auto"/>
      </w:divBdr>
      <w:divsChild>
        <w:div w:id="399836094">
          <w:marLeft w:val="0"/>
          <w:marRight w:val="1"/>
          <w:marTop w:val="0"/>
          <w:marBottom w:val="0"/>
          <w:divBdr>
            <w:top w:val="none" w:sz="0" w:space="0" w:color="auto"/>
            <w:left w:val="none" w:sz="0" w:space="0" w:color="auto"/>
            <w:bottom w:val="none" w:sz="0" w:space="0" w:color="auto"/>
            <w:right w:val="none" w:sz="0" w:space="0" w:color="auto"/>
          </w:divBdr>
          <w:divsChild>
            <w:div w:id="1403287281">
              <w:marLeft w:val="0"/>
              <w:marRight w:val="0"/>
              <w:marTop w:val="0"/>
              <w:marBottom w:val="0"/>
              <w:divBdr>
                <w:top w:val="none" w:sz="0" w:space="0" w:color="auto"/>
                <w:left w:val="none" w:sz="0" w:space="0" w:color="auto"/>
                <w:bottom w:val="none" w:sz="0" w:space="0" w:color="auto"/>
                <w:right w:val="none" w:sz="0" w:space="0" w:color="auto"/>
              </w:divBdr>
              <w:divsChild>
                <w:div w:id="1186212215">
                  <w:marLeft w:val="0"/>
                  <w:marRight w:val="1"/>
                  <w:marTop w:val="0"/>
                  <w:marBottom w:val="0"/>
                  <w:divBdr>
                    <w:top w:val="none" w:sz="0" w:space="0" w:color="auto"/>
                    <w:left w:val="none" w:sz="0" w:space="0" w:color="auto"/>
                    <w:bottom w:val="none" w:sz="0" w:space="0" w:color="auto"/>
                    <w:right w:val="none" w:sz="0" w:space="0" w:color="auto"/>
                  </w:divBdr>
                  <w:divsChild>
                    <w:div w:id="452746025">
                      <w:marLeft w:val="0"/>
                      <w:marRight w:val="0"/>
                      <w:marTop w:val="0"/>
                      <w:marBottom w:val="0"/>
                      <w:divBdr>
                        <w:top w:val="none" w:sz="0" w:space="0" w:color="auto"/>
                        <w:left w:val="none" w:sz="0" w:space="0" w:color="auto"/>
                        <w:bottom w:val="none" w:sz="0" w:space="0" w:color="auto"/>
                        <w:right w:val="none" w:sz="0" w:space="0" w:color="auto"/>
                      </w:divBdr>
                      <w:divsChild>
                        <w:div w:id="1911697252">
                          <w:marLeft w:val="0"/>
                          <w:marRight w:val="0"/>
                          <w:marTop w:val="0"/>
                          <w:marBottom w:val="0"/>
                          <w:divBdr>
                            <w:top w:val="none" w:sz="0" w:space="0" w:color="auto"/>
                            <w:left w:val="none" w:sz="0" w:space="0" w:color="auto"/>
                            <w:bottom w:val="none" w:sz="0" w:space="0" w:color="auto"/>
                            <w:right w:val="none" w:sz="0" w:space="0" w:color="auto"/>
                          </w:divBdr>
                          <w:divsChild>
                            <w:div w:id="1740519651">
                              <w:marLeft w:val="0"/>
                              <w:marRight w:val="0"/>
                              <w:marTop w:val="120"/>
                              <w:marBottom w:val="360"/>
                              <w:divBdr>
                                <w:top w:val="none" w:sz="0" w:space="0" w:color="auto"/>
                                <w:left w:val="none" w:sz="0" w:space="0" w:color="auto"/>
                                <w:bottom w:val="none" w:sz="0" w:space="0" w:color="auto"/>
                                <w:right w:val="none" w:sz="0" w:space="0" w:color="auto"/>
                              </w:divBdr>
                              <w:divsChild>
                                <w:div w:id="342898176">
                                  <w:marLeft w:val="0"/>
                                  <w:marRight w:val="0"/>
                                  <w:marTop w:val="0"/>
                                  <w:marBottom w:val="0"/>
                                  <w:divBdr>
                                    <w:top w:val="none" w:sz="0" w:space="0" w:color="auto"/>
                                    <w:left w:val="none" w:sz="0" w:space="0" w:color="auto"/>
                                    <w:bottom w:val="none" w:sz="0" w:space="0" w:color="auto"/>
                                    <w:right w:val="none" w:sz="0" w:space="0" w:color="auto"/>
                                  </w:divBdr>
                                </w:div>
                                <w:div w:id="919756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402810">
      <w:bodyDiv w:val="1"/>
      <w:marLeft w:val="0"/>
      <w:marRight w:val="0"/>
      <w:marTop w:val="0"/>
      <w:marBottom w:val="0"/>
      <w:divBdr>
        <w:top w:val="none" w:sz="0" w:space="0" w:color="auto"/>
        <w:left w:val="none" w:sz="0" w:space="0" w:color="auto"/>
        <w:bottom w:val="none" w:sz="0" w:space="0" w:color="auto"/>
        <w:right w:val="none" w:sz="0" w:space="0" w:color="auto"/>
      </w:divBdr>
      <w:divsChild>
        <w:div w:id="220822840">
          <w:marLeft w:val="0"/>
          <w:marRight w:val="1"/>
          <w:marTop w:val="0"/>
          <w:marBottom w:val="0"/>
          <w:divBdr>
            <w:top w:val="none" w:sz="0" w:space="0" w:color="auto"/>
            <w:left w:val="none" w:sz="0" w:space="0" w:color="auto"/>
            <w:bottom w:val="none" w:sz="0" w:space="0" w:color="auto"/>
            <w:right w:val="none" w:sz="0" w:space="0" w:color="auto"/>
          </w:divBdr>
          <w:divsChild>
            <w:div w:id="151878281">
              <w:marLeft w:val="0"/>
              <w:marRight w:val="0"/>
              <w:marTop w:val="0"/>
              <w:marBottom w:val="0"/>
              <w:divBdr>
                <w:top w:val="none" w:sz="0" w:space="0" w:color="auto"/>
                <w:left w:val="none" w:sz="0" w:space="0" w:color="auto"/>
                <w:bottom w:val="none" w:sz="0" w:space="0" w:color="auto"/>
                <w:right w:val="none" w:sz="0" w:space="0" w:color="auto"/>
              </w:divBdr>
              <w:divsChild>
                <w:div w:id="928851000">
                  <w:marLeft w:val="0"/>
                  <w:marRight w:val="1"/>
                  <w:marTop w:val="0"/>
                  <w:marBottom w:val="0"/>
                  <w:divBdr>
                    <w:top w:val="none" w:sz="0" w:space="0" w:color="auto"/>
                    <w:left w:val="none" w:sz="0" w:space="0" w:color="auto"/>
                    <w:bottom w:val="none" w:sz="0" w:space="0" w:color="auto"/>
                    <w:right w:val="none" w:sz="0" w:space="0" w:color="auto"/>
                  </w:divBdr>
                  <w:divsChild>
                    <w:div w:id="228349376">
                      <w:marLeft w:val="0"/>
                      <w:marRight w:val="0"/>
                      <w:marTop w:val="0"/>
                      <w:marBottom w:val="0"/>
                      <w:divBdr>
                        <w:top w:val="none" w:sz="0" w:space="0" w:color="auto"/>
                        <w:left w:val="none" w:sz="0" w:space="0" w:color="auto"/>
                        <w:bottom w:val="none" w:sz="0" w:space="0" w:color="auto"/>
                        <w:right w:val="none" w:sz="0" w:space="0" w:color="auto"/>
                      </w:divBdr>
                      <w:divsChild>
                        <w:div w:id="2043901850">
                          <w:marLeft w:val="0"/>
                          <w:marRight w:val="0"/>
                          <w:marTop w:val="0"/>
                          <w:marBottom w:val="0"/>
                          <w:divBdr>
                            <w:top w:val="none" w:sz="0" w:space="0" w:color="auto"/>
                            <w:left w:val="none" w:sz="0" w:space="0" w:color="auto"/>
                            <w:bottom w:val="none" w:sz="0" w:space="0" w:color="auto"/>
                            <w:right w:val="none" w:sz="0" w:space="0" w:color="auto"/>
                          </w:divBdr>
                          <w:divsChild>
                            <w:div w:id="569580285">
                              <w:marLeft w:val="0"/>
                              <w:marRight w:val="0"/>
                              <w:marTop w:val="120"/>
                              <w:marBottom w:val="360"/>
                              <w:divBdr>
                                <w:top w:val="none" w:sz="0" w:space="0" w:color="auto"/>
                                <w:left w:val="none" w:sz="0" w:space="0" w:color="auto"/>
                                <w:bottom w:val="none" w:sz="0" w:space="0" w:color="auto"/>
                                <w:right w:val="none" w:sz="0" w:space="0" w:color="auto"/>
                              </w:divBdr>
                              <w:divsChild>
                                <w:div w:id="1960843509">
                                  <w:marLeft w:val="0"/>
                                  <w:marRight w:val="0"/>
                                  <w:marTop w:val="0"/>
                                  <w:marBottom w:val="0"/>
                                  <w:divBdr>
                                    <w:top w:val="none" w:sz="0" w:space="0" w:color="auto"/>
                                    <w:left w:val="none" w:sz="0" w:space="0" w:color="auto"/>
                                    <w:bottom w:val="none" w:sz="0" w:space="0" w:color="auto"/>
                                    <w:right w:val="none" w:sz="0" w:space="0" w:color="auto"/>
                                  </w:divBdr>
                                </w:div>
                                <w:div w:id="2057315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76046">
      <w:bodyDiv w:val="1"/>
      <w:marLeft w:val="0"/>
      <w:marRight w:val="0"/>
      <w:marTop w:val="0"/>
      <w:marBottom w:val="0"/>
      <w:divBdr>
        <w:top w:val="none" w:sz="0" w:space="0" w:color="auto"/>
        <w:left w:val="none" w:sz="0" w:space="0" w:color="auto"/>
        <w:bottom w:val="none" w:sz="0" w:space="0" w:color="auto"/>
        <w:right w:val="none" w:sz="0" w:space="0" w:color="auto"/>
      </w:divBdr>
      <w:divsChild>
        <w:div w:id="1248610703">
          <w:marLeft w:val="0"/>
          <w:marRight w:val="0"/>
          <w:marTop w:val="0"/>
          <w:marBottom w:val="0"/>
          <w:divBdr>
            <w:top w:val="none" w:sz="0" w:space="0" w:color="auto"/>
            <w:left w:val="none" w:sz="0" w:space="0" w:color="auto"/>
            <w:bottom w:val="none" w:sz="0" w:space="0" w:color="auto"/>
            <w:right w:val="none" w:sz="0" w:space="0" w:color="auto"/>
          </w:divBdr>
        </w:div>
        <w:div w:id="1378625577">
          <w:marLeft w:val="0"/>
          <w:marRight w:val="0"/>
          <w:marTop w:val="0"/>
          <w:marBottom w:val="0"/>
          <w:divBdr>
            <w:top w:val="none" w:sz="0" w:space="0" w:color="auto"/>
            <w:left w:val="none" w:sz="0" w:space="0" w:color="auto"/>
            <w:bottom w:val="none" w:sz="0" w:space="0" w:color="auto"/>
            <w:right w:val="none" w:sz="0" w:space="0" w:color="auto"/>
          </w:divBdr>
        </w:div>
      </w:divsChild>
    </w:div>
    <w:div w:id="164782869">
      <w:bodyDiv w:val="1"/>
      <w:marLeft w:val="0"/>
      <w:marRight w:val="0"/>
      <w:marTop w:val="0"/>
      <w:marBottom w:val="0"/>
      <w:divBdr>
        <w:top w:val="none" w:sz="0" w:space="0" w:color="auto"/>
        <w:left w:val="none" w:sz="0" w:space="0" w:color="auto"/>
        <w:bottom w:val="none" w:sz="0" w:space="0" w:color="auto"/>
        <w:right w:val="none" w:sz="0" w:space="0" w:color="auto"/>
      </w:divBdr>
      <w:divsChild>
        <w:div w:id="1409764133">
          <w:marLeft w:val="0"/>
          <w:marRight w:val="0"/>
          <w:marTop w:val="0"/>
          <w:marBottom w:val="0"/>
          <w:divBdr>
            <w:top w:val="none" w:sz="0" w:space="0" w:color="auto"/>
            <w:left w:val="none" w:sz="0" w:space="0" w:color="auto"/>
            <w:bottom w:val="none" w:sz="0" w:space="0" w:color="auto"/>
            <w:right w:val="none" w:sz="0" w:space="0" w:color="auto"/>
          </w:divBdr>
        </w:div>
        <w:div w:id="1670789871">
          <w:marLeft w:val="0"/>
          <w:marRight w:val="0"/>
          <w:marTop w:val="0"/>
          <w:marBottom w:val="0"/>
          <w:divBdr>
            <w:top w:val="none" w:sz="0" w:space="0" w:color="auto"/>
            <w:left w:val="none" w:sz="0" w:space="0" w:color="auto"/>
            <w:bottom w:val="none" w:sz="0" w:space="0" w:color="auto"/>
            <w:right w:val="none" w:sz="0" w:space="0" w:color="auto"/>
          </w:divBdr>
        </w:div>
      </w:divsChild>
    </w:div>
    <w:div w:id="166484340">
      <w:bodyDiv w:val="1"/>
      <w:marLeft w:val="0"/>
      <w:marRight w:val="0"/>
      <w:marTop w:val="0"/>
      <w:marBottom w:val="0"/>
      <w:divBdr>
        <w:top w:val="none" w:sz="0" w:space="0" w:color="auto"/>
        <w:left w:val="none" w:sz="0" w:space="0" w:color="auto"/>
        <w:bottom w:val="none" w:sz="0" w:space="0" w:color="auto"/>
        <w:right w:val="none" w:sz="0" w:space="0" w:color="auto"/>
      </w:divBdr>
      <w:divsChild>
        <w:div w:id="1309702756">
          <w:marLeft w:val="0"/>
          <w:marRight w:val="0"/>
          <w:marTop w:val="0"/>
          <w:marBottom w:val="0"/>
          <w:divBdr>
            <w:top w:val="none" w:sz="0" w:space="0" w:color="auto"/>
            <w:left w:val="none" w:sz="0" w:space="0" w:color="auto"/>
            <w:bottom w:val="none" w:sz="0" w:space="0" w:color="auto"/>
            <w:right w:val="none" w:sz="0" w:space="0" w:color="auto"/>
          </w:divBdr>
          <w:divsChild>
            <w:div w:id="45183473">
              <w:marLeft w:val="0"/>
              <w:marRight w:val="0"/>
              <w:marTop w:val="0"/>
              <w:marBottom w:val="0"/>
              <w:divBdr>
                <w:top w:val="none" w:sz="0" w:space="0" w:color="auto"/>
                <w:left w:val="none" w:sz="0" w:space="0" w:color="auto"/>
                <w:bottom w:val="none" w:sz="0" w:space="0" w:color="auto"/>
                <w:right w:val="none" w:sz="0" w:space="0" w:color="auto"/>
              </w:divBdr>
              <w:divsChild>
                <w:div w:id="1863009331">
                  <w:marLeft w:val="0"/>
                  <w:marRight w:val="0"/>
                  <w:marTop w:val="0"/>
                  <w:marBottom w:val="0"/>
                  <w:divBdr>
                    <w:top w:val="none" w:sz="0" w:space="0" w:color="auto"/>
                    <w:left w:val="none" w:sz="0" w:space="0" w:color="auto"/>
                    <w:bottom w:val="none" w:sz="0" w:space="0" w:color="auto"/>
                    <w:right w:val="none" w:sz="0" w:space="0" w:color="auto"/>
                  </w:divBdr>
                  <w:divsChild>
                    <w:div w:id="522943876">
                      <w:marLeft w:val="0"/>
                      <w:marRight w:val="0"/>
                      <w:marTop w:val="0"/>
                      <w:marBottom w:val="0"/>
                      <w:divBdr>
                        <w:top w:val="none" w:sz="0" w:space="0" w:color="auto"/>
                        <w:left w:val="none" w:sz="0" w:space="0" w:color="auto"/>
                        <w:bottom w:val="none" w:sz="0" w:space="0" w:color="auto"/>
                        <w:right w:val="none" w:sz="0" w:space="0" w:color="auto"/>
                      </w:divBdr>
                      <w:divsChild>
                        <w:div w:id="1476920494">
                          <w:marLeft w:val="0"/>
                          <w:marRight w:val="0"/>
                          <w:marTop w:val="0"/>
                          <w:marBottom w:val="0"/>
                          <w:divBdr>
                            <w:top w:val="none" w:sz="0" w:space="0" w:color="auto"/>
                            <w:left w:val="none" w:sz="0" w:space="0" w:color="auto"/>
                            <w:bottom w:val="none" w:sz="0" w:space="0" w:color="auto"/>
                            <w:right w:val="none" w:sz="0" w:space="0" w:color="auto"/>
                          </w:divBdr>
                          <w:divsChild>
                            <w:div w:id="1372416213">
                              <w:marLeft w:val="0"/>
                              <w:marRight w:val="0"/>
                              <w:marTop w:val="0"/>
                              <w:marBottom w:val="0"/>
                              <w:divBdr>
                                <w:top w:val="none" w:sz="0" w:space="0" w:color="auto"/>
                                <w:left w:val="none" w:sz="0" w:space="0" w:color="auto"/>
                                <w:bottom w:val="none" w:sz="0" w:space="0" w:color="auto"/>
                                <w:right w:val="none" w:sz="0" w:space="0" w:color="auto"/>
                              </w:divBdr>
                              <w:divsChild>
                                <w:div w:id="1685553090">
                                  <w:marLeft w:val="0"/>
                                  <w:marRight w:val="0"/>
                                  <w:marTop w:val="0"/>
                                  <w:marBottom w:val="0"/>
                                  <w:divBdr>
                                    <w:top w:val="none" w:sz="0" w:space="0" w:color="auto"/>
                                    <w:left w:val="none" w:sz="0" w:space="0" w:color="auto"/>
                                    <w:bottom w:val="none" w:sz="0" w:space="0" w:color="auto"/>
                                    <w:right w:val="none" w:sz="0" w:space="0" w:color="auto"/>
                                  </w:divBdr>
                                  <w:divsChild>
                                    <w:div w:id="722951958">
                                      <w:marLeft w:val="0"/>
                                      <w:marRight w:val="0"/>
                                      <w:marTop w:val="0"/>
                                      <w:marBottom w:val="0"/>
                                      <w:divBdr>
                                        <w:top w:val="none" w:sz="0" w:space="0" w:color="auto"/>
                                        <w:left w:val="none" w:sz="0" w:space="0" w:color="auto"/>
                                        <w:bottom w:val="none" w:sz="0" w:space="0" w:color="auto"/>
                                        <w:right w:val="none" w:sz="0" w:space="0" w:color="auto"/>
                                      </w:divBdr>
                                    </w:div>
                                    <w:div w:id="1377437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8839030">
      <w:bodyDiv w:val="1"/>
      <w:marLeft w:val="0"/>
      <w:marRight w:val="0"/>
      <w:marTop w:val="0"/>
      <w:marBottom w:val="0"/>
      <w:divBdr>
        <w:top w:val="none" w:sz="0" w:space="0" w:color="auto"/>
        <w:left w:val="none" w:sz="0" w:space="0" w:color="auto"/>
        <w:bottom w:val="none" w:sz="0" w:space="0" w:color="auto"/>
        <w:right w:val="none" w:sz="0" w:space="0" w:color="auto"/>
      </w:divBdr>
      <w:divsChild>
        <w:div w:id="2065132625">
          <w:marLeft w:val="0"/>
          <w:marRight w:val="1"/>
          <w:marTop w:val="0"/>
          <w:marBottom w:val="0"/>
          <w:divBdr>
            <w:top w:val="none" w:sz="0" w:space="0" w:color="auto"/>
            <w:left w:val="none" w:sz="0" w:space="0" w:color="auto"/>
            <w:bottom w:val="none" w:sz="0" w:space="0" w:color="auto"/>
            <w:right w:val="none" w:sz="0" w:space="0" w:color="auto"/>
          </w:divBdr>
          <w:divsChild>
            <w:div w:id="1383554231">
              <w:marLeft w:val="0"/>
              <w:marRight w:val="0"/>
              <w:marTop w:val="0"/>
              <w:marBottom w:val="0"/>
              <w:divBdr>
                <w:top w:val="none" w:sz="0" w:space="0" w:color="auto"/>
                <w:left w:val="none" w:sz="0" w:space="0" w:color="auto"/>
                <w:bottom w:val="none" w:sz="0" w:space="0" w:color="auto"/>
                <w:right w:val="none" w:sz="0" w:space="0" w:color="auto"/>
              </w:divBdr>
              <w:divsChild>
                <w:div w:id="1590963495">
                  <w:marLeft w:val="0"/>
                  <w:marRight w:val="1"/>
                  <w:marTop w:val="0"/>
                  <w:marBottom w:val="0"/>
                  <w:divBdr>
                    <w:top w:val="none" w:sz="0" w:space="0" w:color="auto"/>
                    <w:left w:val="none" w:sz="0" w:space="0" w:color="auto"/>
                    <w:bottom w:val="none" w:sz="0" w:space="0" w:color="auto"/>
                    <w:right w:val="none" w:sz="0" w:space="0" w:color="auto"/>
                  </w:divBdr>
                  <w:divsChild>
                    <w:div w:id="1568102622">
                      <w:marLeft w:val="0"/>
                      <w:marRight w:val="0"/>
                      <w:marTop w:val="0"/>
                      <w:marBottom w:val="0"/>
                      <w:divBdr>
                        <w:top w:val="none" w:sz="0" w:space="0" w:color="auto"/>
                        <w:left w:val="none" w:sz="0" w:space="0" w:color="auto"/>
                        <w:bottom w:val="none" w:sz="0" w:space="0" w:color="auto"/>
                        <w:right w:val="none" w:sz="0" w:space="0" w:color="auto"/>
                      </w:divBdr>
                      <w:divsChild>
                        <w:div w:id="2121488316">
                          <w:marLeft w:val="0"/>
                          <w:marRight w:val="0"/>
                          <w:marTop w:val="0"/>
                          <w:marBottom w:val="0"/>
                          <w:divBdr>
                            <w:top w:val="none" w:sz="0" w:space="0" w:color="auto"/>
                            <w:left w:val="none" w:sz="0" w:space="0" w:color="auto"/>
                            <w:bottom w:val="none" w:sz="0" w:space="0" w:color="auto"/>
                            <w:right w:val="none" w:sz="0" w:space="0" w:color="auto"/>
                          </w:divBdr>
                          <w:divsChild>
                            <w:div w:id="281423832">
                              <w:marLeft w:val="0"/>
                              <w:marRight w:val="0"/>
                              <w:marTop w:val="120"/>
                              <w:marBottom w:val="360"/>
                              <w:divBdr>
                                <w:top w:val="none" w:sz="0" w:space="0" w:color="auto"/>
                                <w:left w:val="none" w:sz="0" w:space="0" w:color="auto"/>
                                <w:bottom w:val="none" w:sz="0" w:space="0" w:color="auto"/>
                                <w:right w:val="none" w:sz="0" w:space="0" w:color="auto"/>
                              </w:divBdr>
                              <w:divsChild>
                                <w:div w:id="18317311">
                                  <w:marLeft w:val="0"/>
                                  <w:marRight w:val="0"/>
                                  <w:marTop w:val="0"/>
                                  <w:marBottom w:val="0"/>
                                  <w:divBdr>
                                    <w:top w:val="none" w:sz="0" w:space="0" w:color="auto"/>
                                    <w:left w:val="none" w:sz="0" w:space="0" w:color="auto"/>
                                    <w:bottom w:val="none" w:sz="0" w:space="0" w:color="auto"/>
                                    <w:right w:val="none" w:sz="0" w:space="0" w:color="auto"/>
                                  </w:divBdr>
                                </w:div>
                                <w:div w:id="128608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025144">
      <w:bodyDiv w:val="1"/>
      <w:marLeft w:val="0"/>
      <w:marRight w:val="0"/>
      <w:marTop w:val="0"/>
      <w:marBottom w:val="0"/>
      <w:divBdr>
        <w:top w:val="none" w:sz="0" w:space="0" w:color="auto"/>
        <w:left w:val="none" w:sz="0" w:space="0" w:color="auto"/>
        <w:bottom w:val="none" w:sz="0" w:space="0" w:color="auto"/>
        <w:right w:val="none" w:sz="0" w:space="0" w:color="auto"/>
      </w:divBdr>
      <w:divsChild>
        <w:div w:id="1704745193">
          <w:marLeft w:val="0"/>
          <w:marRight w:val="1"/>
          <w:marTop w:val="0"/>
          <w:marBottom w:val="0"/>
          <w:divBdr>
            <w:top w:val="none" w:sz="0" w:space="0" w:color="auto"/>
            <w:left w:val="none" w:sz="0" w:space="0" w:color="auto"/>
            <w:bottom w:val="none" w:sz="0" w:space="0" w:color="auto"/>
            <w:right w:val="none" w:sz="0" w:space="0" w:color="auto"/>
          </w:divBdr>
          <w:divsChild>
            <w:div w:id="400758761">
              <w:marLeft w:val="0"/>
              <w:marRight w:val="0"/>
              <w:marTop w:val="0"/>
              <w:marBottom w:val="0"/>
              <w:divBdr>
                <w:top w:val="none" w:sz="0" w:space="0" w:color="auto"/>
                <w:left w:val="none" w:sz="0" w:space="0" w:color="auto"/>
                <w:bottom w:val="none" w:sz="0" w:space="0" w:color="auto"/>
                <w:right w:val="none" w:sz="0" w:space="0" w:color="auto"/>
              </w:divBdr>
              <w:divsChild>
                <w:div w:id="2025664189">
                  <w:marLeft w:val="0"/>
                  <w:marRight w:val="1"/>
                  <w:marTop w:val="0"/>
                  <w:marBottom w:val="0"/>
                  <w:divBdr>
                    <w:top w:val="none" w:sz="0" w:space="0" w:color="auto"/>
                    <w:left w:val="none" w:sz="0" w:space="0" w:color="auto"/>
                    <w:bottom w:val="none" w:sz="0" w:space="0" w:color="auto"/>
                    <w:right w:val="none" w:sz="0" w:space="0" w:color="auto"/>
                  </w:divBdr>
                  <w:divsChild>
                    <w:div w:id="1006059828">
                      <w:marLeft w:val="0"/>
                      <w:marRight w:val="0"/>
                      <w:marTop w:val="0"/>
                      <w:marBottom w:val="0"/>
                      <w:divBdr>
                        <w:top w:val="none" w:sz="0" w:space="0" w:color="auto"/>
                        <w:left w:val="none" w:sz="0" w:space="0" w:color="auto"/>
                        <w:bottom w:val="none" w:sz="0" w:space="0" w:color="auto"/>
                        <w:right w:val="none" w:sz="0" w:space="0" w:color="auto"/>
                      </w:divBdr>
                      <w:divsChild>
                        <w:div w:id="1426221962">
                          <w:marLeft w:val="0"/>
                          <w:marRight w:val="0"/>
                          <w:marTop w:val="0"/>
                          <w:marBottom w:val="0"/>
                          <w:divBdr>
                            <w:top w:val="none" w:sz="0" w:space="0" w:color="auto"/>
                            <w:left w:val="none" w:sz="0" w:space="0" w:color="auto"/>
                            <w:bottom w:val="none" w:sz="0" w:space="0" w:color="auto"/>
                            <w:right w:val="none" w:sz="0" w:space="0" w:color="auto"/>
                          </w:divBdr>
                          <w:divsChild>
                            <w:div w:id="460804497">
                              <w:marLeft w:val="0"/>
                              <w:marRight w:val="0"/>
                              <w:marTop w:val="120"/>
                              <w:marBottom w:val="360"/>
                              <w:divBdr>
                                <w:top w:val="none" w:sz="0" w:space="0" w:color="auto"/>
                                <w:left w:val="none" w:sz="0" w:space="0" w:color="auto"/>
                                <w:bottom w:val="none" w:sz="0" w:space="0" w:color="auto"/>
                                <w:right w:val="none" w:sz="0" w:space="0" w:color="auto"/>
                              </w:divBdr>
                              <w:divsChild>
                                <w:div w:id="956645285">
                                  <w:marLeft w:val="0"/>
                                  <w:marRight w:val="0"/>
                                  <w:marTop w:val="0"/>
                                  <w:marBottom w:val="0"/>
                                  <w:divBdr>
                                    <w:top w:val="none" w:sz="0" w:space="0" w:color="auto"/>
                                    <w:left w:val="none" w:sz="0" w:space="0" w:color="auto"/>
                                    <w:bottom w:val="none" w:sz="0" w:space="0" w:color="auto"/>
                                    <w:right w:val="none" w:sz="0" w:space="0" w:color="auto"/>
                                  </w:divBdr>
                                </w:div>
                                <w:div w:id="1015421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219726">
      <w:bodyDiv w:val="1"/>
      <w:marLeft w:val="0"/>
      <w:marRight w:val="0"/>
      <w:marTop w:val="0"/>
      <w:marBottom w:val="0"/>
      <w:divBdr>
        <w:top w:val="none" w:sz="0" w:space="0" w:color="auto"/>
        <w:left w:val="none" w:sz="0" w:space="0" w:color="auto"/>
        <w:bottom w:val="none" w:sz="0" w:space="0" w:color="auto"/>
        <w:right w:val="none" w:sz="0" w:space="0" w:color="auto"/>
      </w:divBdr>
      <w:divsChild>
        <w:div w:id="475029694">
          <w:marLeft w:val="0"/>
          <w:marRight w:val="1"/>
          <w:marTop w:val="0"/>
          <w:marBottom w:val="0"/>
          <w:divBdr>
            <w:top w:val="none" w:sz="0" w:space="0" w:color="auto"/>
            <w:left w:val="none" w:sz="0" w:space="0" w:color="auto"/>
            <w:bottom w:val="none" w:sz="0" w:space="0" w:color="auto"/>
            <w:right w:val="none" w:sz="0" w:space="0" w:color="auto"/>
          </w:divBdr>
          <w:divsChild>
            <w:div w:id="1952781628">
              <w:marLeft w:val="0"/>
              <w:marRight w:val="0"/>
              <w:marTop w:val="0"/>
              <w:marBottom w:val="0"/>
              <w:divBdr>
                <w:top w:val="none" w:sz="0" w:space="0" w:color="auto"/>
                <w:left w:val="none" w:sz="0" w:space="0" w:color="auto"/>
                <w:bottom w:val="none" w:sz="0" w:space="0" w:color="auto"/>
                <w:right w:val="none" w:sz="0" w:space="0" w:color="auto"/>
              </w:divBdr>
              <w:divsChild>
                <w:div w:id="1324042044">
                  <w:marLeft w:val="0"/>
                  <w:marRight w:val="1"/>
                  <w:marTop w:val="0"/>
                  <w:marBottom w:val="0"/>
                  <w:divBdr>
                    <w:top w:val="none" w:sz="0" w:space="0" w:color="auto"/>
                    <w:left w:val="none" w:sz="0" w:space="0" w:color="auto"/>
                    <w:bottom w:val="none" w:sz="0" w:space="0" w:color="auto"/>
                    <w:right w:val="none" w:sz="0" w:space="0" w:color="auto"/>
                  </w:divBdr>
                  <w:divsChild>
                    <w:div w:id="1497918100">
                      <w:marLeft w:val="0"/>
                      <w:marRight w:val="0"/>
                      <w:marTop w:val="0"/>
                      <w:marBottom w:val="0"/>
                      <w:divBdr>
                        <w:top w:val="none" w:sz="0" w:space="0" w:color="auto"/>
                        <w:left w:val="none" w:sz="0" w:space="0" w:color="auto"/>
                        <w:bottom w:val="none" w:sz="0" w:space="0" w:color="auto"/>
                        <w:right w:val="none" w:sz="0" w:space="0" w:color="auto"/>
                      </w:divBdr>
                      <w:divsChild>
                        <w:div w:id="556741017">
                          <w:marLeft w:val="0"/>
                          <w:marRight w:val="0"/>
                          <w:marTop w:val="0"/>
                          <w:marBottom w:val="0"/>
                          <w:divBdr>
                            <w:top w:val="none" w:sz="0" w:space="0" w:color="auto"/>
                            <w:left w:val="none" w:sz="0" w:space="0" w:color="auto"/>
                            <w:bottom w:val="none" w:sz="0" w:space="0" w:color="auto"/>
                            <w:right w:val="none" w:sz="0" w:space="0" w:color="auto"/>
                          </w:divBdr>
                          <w:divsChild>
                            <w:div w:id="1805927676">
                              <w:marLeft w:val="0"/>
                              <w:marRight w:val="0"/>
                              <w:marTop w:val="120"/>
                              <w:marBottom w:val="360"/>
                              <w:divBdr>
                                <w:top w:val="none" w:sz="0" w:space="0" w:color="auto"/>
                                <w:left w:val="none" w:sz="0" w:space="0" w:color="auto"/>
                                <w:bottom w:val="none" w:sz="0" w:space="0" w:color="auto"/>
                                <w:right w:val="none" w:sz="0" w:space="0" w:color="auto"/>
                              </w:divBdr>
                              <w:divsChild>
                                <w:div w:id="1439062028">
                                  <w:marLeft w:val="0"/>
                                  <w:marRight w:val="0"/>
                                  <w:marTop w:val="0"/>
                                  <w:marBottom w:val="0"/>
                                  <w:divBdr>
                                    <w:top w:val="none" w:sz="0" w:space="0" w:color="auto"/>
                                    <w:left w:val="none" w:sz="0" w:space="0" w:color="auto"/>
                                    <w:bottom w:val="none" w:sz="0" w:space="0" w:color="auto"/>
                                    <w:right w:val="none" w:sz="0" w:space="0" w:color="auto"/>
                                  </w:divBdr>
                                </w:div>
                                <w:div w:id="1727139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223310">
      <w:bodyDiv w:val="1"/>
      <w:marLeft w:val="0"/>
      <w:marRight w:val="0"/>
      <w:marTop w:val="0"/>
      <w:marBottom w:val="0"/>
      <w:divBdr>
        <w:top w:val="none" w:sz="0" w:space="0" w:color="auto"/>
        <w:left w:val="none" w:sz="0" w:space="0" w:color="auto"/>
        <w:bottom w:val="none" w:sz="0" w:space="0" w:color="auto"/>
        <w:right w:val="none" w:sz="0" w:space="0" w:color="auto"/>
      </w:divBdr>
      <w:divsChild>
        <w:div w:id="265621376">
          <w:marLeft w:val="0"/>
          <w:marRight w:val="0"/>
          <w:marTop w:val="0"/>
          <w:marBottom w:val="0"/>
          <w:divBdr>
            <w:top w:val="none" w:sz="0" w:space="0" w:color="auto"/>
            <w:left w:val="none" w:sz="0" w:space="0" w:color="auto"/>
            <w:bottom w:val="none" w:sz="0" w:space="0" w:color="auto"/>
            <w:right w:val="none" w:sz="0" w:space="0" w:color="auto"/>
          </w:divBdr>
        </w:div>
        <w:div w:id="478310291">
          <w:marLeft w:val="0"/>
          <w:marRight w:val="0"/>
          <w:marTop w:val="0"/>
          <w:marBottom w:val="0"/>
          <w:divBdr>
            <w:top w:val="none" w:sz="0" w:space="0" w:color="auto"/>
            <w:left w:val="none" w:sz="0" w:space="0" w:color="auto"/>
            <w:bottom w:val="none" w:sz="0" w:space="0" w:color="auto"/>
            <w:right w:val="none" w:sz="0" w:space="0" w:color="auto"/>
          </w:divBdr>
        </w:div>
      </w:divsChild>
    </w:div>
    <w:div w:id="171067065">
      <w:bodyDiv w:val="1"/>
      <w:marLeft w:val="0"/>
      <w:marRight w:val="0"/>
      <w:marTop w:val="0"/>
      <w:marBottom w:val="0"/>
      <w:divBdr>
        <w:top w:val="none" w:sz="0" w:space="0" w:color="auto"/>
        <w:left w:val="none" w:sz="0" w:space="0" w:color="auto"/>
        <w:bottom w:val="none" w:sz="0" w:space="0" w:color="auto"/>
        <w:right w:val="none" w:sz="0" w:space="0" w:color="auto"/>
      </w:divBdr>
      <w:divsChild>
        <w:div w:id="822740362">
          <w:marLeft w:val="0"/>
          <w:marRight w:val="0"/>
          <w:marTop w:val="0"/>
          <w:marBottom w:val="0"/>
          <w:divBdr>
            <w:top w:val="none" w:sz="0" w:space="0" w:color="auto"/>
            <w:left w:val="none" w:sz="0" w:space="0" w:color="auto"/>
            <w:bottom w:val="none" w:sz="0" w:space="0" w:color="auto"/>
            <w:right w:val="none" w:sz="0" w:space="0" w:color="auto"/>
          </w:divBdr>
          <w:divsChild>
            <w:div w:id="717778286">
              <w:marLeft w:val="0"/>
              <w:marRight w:val="0"/>
              <w:marTop w:val="0"/>
              <w:marBottom w:val="0"/>
              <w:divBdr>
                <w:top w:val="none" w:sz="0" w:space="0" w:color="auto"/>
                <w:left w:val="none" w:sz="0" w:space="0" w:color="auto"/>
                <w:bottom w:val="none" w:sz="0" w:space="0" w:color="auto"/>
                <w:right w:val="none" w:sz="0" w:space="0" w:color="auto"/>
              </w:divBdr>
              <w:divsChild>
                <w:div w:id="1837695077">
                  <w:marLeft w:val="0"/>
                  <w:marRight w:val="0"/>
                  <w:marTop w:val="0"/>
                  <w:marBottom w:val="0"/>
                  <w:divBdr>
                    <w:top w:val="none" w:sz="0" w:space="0" w:color="auto"/>
                    <w:left w:val="none" w:sz="0" w:space="0" w:color="auto"/>
                    <w:bottom w:val="none" w:sz="0" w:space="0" w:color="auto"/>
                    <w:right w:val="none" w:sz="0" w:space="0" w:color="auto"/>
                  </w:divBdr>
                  <w:divsChild>
                    <w:div w:id="776759049">
                      <w:marLeft w:val="0"/>
                      <w:marRight w:val="0"/>
                      <w:marTop w:val="0"/>
                      <w:marBottom w:val="0"/>
                      <w:divBdr>
                        <w:top w:val="none" w:sz="0" w:space="0" w:color="auto"/>
                        <w:left w:val="none" w:sz="0" w:space="0" w:color="auto"/>
                        <w:bottom w:val="none" w:sz="0" w:space="0" w:color="auto"/>
                        <w:right w:val="none" w:sz="0" w:space="0" w:color="auto"/>
                      </w:divBdr>
                      <w:divsChild>
                        <w:div w:id="1366324710">
                          <w:marLeft w:val="0"/>
                          <w:marRight w:val="0"/>
                          <w:marTop w:val="0"/>
                          <w:marBottom w:val="0"/>
                          <w:divBdr>
                            <w:top w:val="none" w:sz="0" w:space="0" w:color="auto"/>
                            <w:left w:val="none" w:sz="0" w:space="0" w:color="auto"/>
                            <w:bottom w:val="none" w:sz="0" w:space="0" w:color="auto"/>
                            <w:right w:val="none" w:sz="0" w:space="0" w:color="auto"/>
                          </w:divBdr>
                          <w:divsChild>
                            <w:div w:id="715784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917404">
      <w:bodyDiv w:val="1"/>
      <w:marLeft w:val="0"/>
      <w:marRight w:val="0"/>
      <w:marTop w:val="0"/>
      <w:marBottom w:val="0"/>
      <w:divBdr>
        <w:top w:val="none" w:sz="0" w:space="0" w:color="auto"/>
        <w:left w:val="none" w:sz="0" w:space="0" w:color="auto"/>
        <w:bottom w:val="none" w:sz="0" w:space="0" w:color="auto"/>
        <w:right w:val="none" w:sz="0" w:space="0" w:color="auto"/>
      </w:divBdr>
      <w:divsChild>
        <w:div w:id="1325470264">
          <w:marLeft w:val="0"/>
          <w:marRight w:val="1"/>
          <w:marTop w:val="0"/>
          <w:marBottom w:val="0"/>
          <w:divBdr>
            <w:top w:val="none" w:sz="0" w:space="0" w:color="auto"/>
            <w:left w:val="none" w:sz="0" w:space="0" w:color="auto"/>
            <w:bottom w:val="none" w:sz="0" w:space="0" w:color="auto"/>
            <w:right w:val="none" w:sz="0" w:space="0" w:color="auto"/>
          </w:divBdr>
          <w:divsChild>
            <w:div w:id="1458336454">
              <w:marLeft w:val="0"/>
              <w:marRight w:val="0"/>
              <w:marTop w:val="0"/>
              <w:marBottom w:val="0"/>
              <w:divBdr>
                <w:top w:val="none" w:sz="0" w:space="0" w:color="auto"/>
                <w:left w:val="none" w:sz="0" w:space="0" w:color="auto"/>
                <w:bottom w:val="none" w:sz="0" w:space="0" w:color="auto"/>
                <w:right w:val="none" w:sz="0" w:space="0" w:color="auto"/>
              </w:divBdr>
              <w:divsChild>
                <w:div w:id="262955481">
                  <w:marLeft w:val="0"/>
                  <w:marRight w:val="1"/>
                  <w:marTop w:val="0"/>
                  <w:marBottom w:val="0"/>
                  <w:divBdr>
                    <w:top w:val="none" w:sz="0" w:space="0" w:color="auto"/>
                    <w:left w:val="none" w:sz="0" w:space="0" w:color="auto"/>
                    <w:bottom w:val="none" w:sz="0" w:space="0" w:color="auto"/>
                    <w:right w:val="none" w:sz="0" w:space="0" w:color="auto"/>
                  </w:divBdr>
                  <w:divsChild>
                    <w:div w:id="428888964">
                      <w:marLeft w:val="0"/>
                      <w:marRight w:val="0"/>
                      <w:marTop w:val="0"/>
                      <w:marBottom w:val="0"/>
                      <w:divBdr>
                        <w:top w:val="none" w:sz="0" w:space="0" w:color="auto"/>
                        <w:left w:val="none" w:sz="0" w:space="0" w:color="auto"/>
                        <w:bottom w:val="none" w:sz="0" w:space="0" w:color="auto"/>
                        <w:right w:val="none" w:sz="0" w:space="0" w:color="auto"/>
                      </w:divBdr>
                      <w:divsChild>
                        <w:div w:id="1434979540">
                          <w:marLeft w:val="0"/>
                          <w:marRight w:val="0"/>
                          <w:marTop w:val="0"/>
                          <w:marBottom w:val="0"/>
                          <w:divBdr>
                            <w:top w:val="none" w:sz="0" w:space="0" w:color="auto"/>
                            <w:left w:val="none" w:sz="0" w:space="0" w:color="auto"/>
                            <w:bottom w:val="none" w:sz="0" w:space="0" w:color="auto"/>
                            <w:right w:val="none" w:sz="0" w:space="0" w:color="auto"/>
                          </w:divBdr>
                          <w:divsChild>
                            <w:div w:id="1056198504">
                              <w:marLeft w:val="0"/>
                              <w:marRight w:val="0"/>
                              <w:marTop w:val="120"/>
                              <w:marBottom w:val="360"/>
                              <w:divBdr>
                                <w:top w:val="none" w:sz="0" w:space="0" w:color="auto"/>
                                <w:left w:val="none" w:sz="0" w:space="0" w:color="auto"/>
                                <w:bottom w:val="none" w:sz="0" w:space="0" w:color="auto"/>
                                <w:right w:val="none" w:sz="0" w:space="0" w:color="auto"/>
                              </w:divBdr>
                              <w:divsChild>
                                <w:div w:id="1775323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073072">
      <w:bodyDiv w:val="1"/>
      <w:marLeft w:val="0"/>
      <w:marRight w:val="0"/>
      <w:marTop w:val="0"/>
      <w:marBottom w:val="0"/>
      <w:divBdr>
        <w:top w:val="none" w:sz="0" w:space="0" w:color="auto"/>
        <w:left w:val="none" w:sz="0" w:space="0" w:color="auto"/>
        <w:bottom w:val="none" w:sz="0" w:space="0" w:color="auto"/>
        <w:right w:val="none" w:sz="0" w:space="0" w:color="auto"/>
      </w:divBdr>
    </w:div>
    <w:div w:id="175115072">
      <w:bodyDiv w:val="1"/>
      <w:marLeft w:val="0"/>
      <w:marRight w:val="0"/>
      <w:marTop w:val="0"/>
      <w:marBottom w:val="0"/>
      <w:divBdr>
        <w:top w:val="none" w:sz="0" w:space="0" w:color="auto"/>
        <w:left w:val="none" w:sz="0" w:space="0" w:color="auto"/>
        <w:bottom w:val="none" w:sz="0" w:space="0" w:color="auto"/>
        <w:right w:val="none" w:sz="0" w:space="0" w:color="auto"/>
      </w:divBdr>
    </w:div>
    <w:div w:id="175845449">
      <w:bodyDiv w:val="1"/>
      <w:marLeft w:val="0"/>
      <w:marRight w:val="0"/>
      <w:marTop w:val="0"/>
      <w:marBottom w:val="0"/>
      <w:divBdr>
        <w:top w:val="none" w:sz="0" w:space="0" w:color="auto"/>
        <w:left w:val="none" w:sz="0" w:space="0" w:color="auto"/>
        <w:bottom w:val="none" w:sz="0" w:space="0" w:color="auto"/>
        <w:right w:val="none" w:sz="0" w:space="0" w:color="auto"/>
      </w:divBdr>
      <w:divsChild>
        <w:div w:id="1907061858">
          <w:marLeft w:val="0"/>
          <w:marRight w:val="0"/>
          <w:marTop w:val="0"/>
          <w:marBottom w:val="0"/>
          <w:divBdr>
            <w:top w:val="none" w:sz="0" w:space="0" w:color="auto"/>
            <w:left w:val="none" w:sz="0" w:space="0" w:color="auto"/>
            <w:bottom w:val="none" w:sz="0" w:space="0" w:color="auto"/>
            <w:right w:val="none" w:sz="0" w:space="0" w:color="auto"/>
          </w:divBdr>
        </w:div>
        <w:div w:id="1922450057">
          <w:marLeft w:val="0"/>
          <w:marRight w:val="0"/>
          <w:marTop w:val="0"/>
          <w:marBottom w:val="0"/>
          <w:divBdr>
            <w:top w:val="none" w:sz="0" w:space="0" w:color="auto"/>
            <w:left w:val="none" w:sz="0" w:space="0" w:color="auto"/>
            <w:bottom w:val="none" w:sz="0" w:space="0" w:color="auto"/>
            <w:right w:val="none" w:sz="0" w:space="0" w:color="auto"/>
          </w:divBdr>
        </w:div>
      </w:divsChild>
    </w:div>
    <w:div w:id="176702567">
      <w:bodyDiv w:val="1"/>
      <w:marLeft w:val="0"/>
      <w:marRight w:val="0"/>
      <w:marTop w:val="0"/>
      <w:marBottom w:val="0"/>
      <w:divBdr>
        <w:top w:val="none" w:sz="0" w:space="0" w:color="auto"/>
        <w:left w:val="none" w:sz="0" w:space="0" w:color="auto"/>
        <w:bottom w:val="none" w:sz="0" w:space="0" w:color="auto"/>
        <w:right w:val="none" w:sz="0" w:space="0" w:color="auto"/>
      </w:divBdr>
      <w:divsChild>
        <w:div w:id="446461800">
          <w:marLeft w:val="0"/>
          <w:marRight w:val="1"/>
          <w:marTop w:val="0"/>
          <w:marBottom w:val="0"/>
          <w:divBdr>
            <w:top w:val="none" w:sz="0" w:space="0" w:color="auto"/>
            <w:left w:val="none" w:sz="0" w:space="0" w:color="auto"/>
            <w:bottom w:val="none" w:sz="0" w:space="0" w:color="auto"/>
            <w:right w:val="none" w:sz="0" w:space="0" w:color="auto"/>
          </w:divBdr>
          <w:divsChild>
            <w:div w:id="1448237780">
              <w:marLeft w:val="0"/>
              <w:marRight w:val="0"/>
              <w:marTop w:val="0"/>
              <w:marBottom w:val="0"/>
              <w:divBdr>
                <w:top w:val="none" w:sz="0" w:space="0" w:color="auto"/>
                <w:left w:val="none" w:sz="0" w:space="0" w:color="auto"/>
                <w:bottom w:val="none" w:sz="0" w:space="0" w:color="auto"/>
                <w:right w:val="none" w:sz="0" w:space="0" w:color="auto"/>
              </w:divBdr>
              <w:divsChild>
                <w:div w:id="1497694841">
                  <w:marLeft w:val="0"/>
                  <w:marRight w:val="1"/>
                  <w:marTop w:val="0"/>
                  <w:marBottom w:val="0"/>
                  <w:divBdr>
                    <w:top w:val="none" w:sz="0" w:space="0" w:color="auto"/>
                    <w:left w:val="none" w:sz="0" w:space="0" w:color="auto"/>
                    <w:bottom w:val="none" w:sz="0" w:space="0" w:color="auto"/>
                    <w:right w:val="none" w:sz="0" w:space="0" w:color="auto"/>
                  </w:divBdr>
                  <w:divsChild>
                    <w:div w:id="1150174585">
                      <w:marLeft w:val="0"/>
                      <w:marRight w:val="0"/>
                      <w:marTop w:val="0"/>
                      <w:marBottom w:val="0"/>
                      <w:divBdr>
                        <w:top w:val="none" w:sz="0" w:space="0" w:color="auto"/>
                        <w:left w:val="none" w:sz="0" w:space="0" w:color="auto"/>
                        <w:bottom w:val="none" w:sz="0" w:space="0" w:color="auto"/>
                        <w:right w:val="none" w:sz="0" w:space="0" w:color="auto"/>
                      </w:divBdr>
                      <w:divsChild>
                        <w:div w:id="2002194982">
                          <w:marLeft w:val="0"/>
                          <w:marRight w:val="0"/>
                          <w:marTop w:val="0"/>
                          <w:marBottom w:val="0"/>
                          <w:divBdr>
                            <w:top w:val="none" w:sz="0" w:space="0" w:color="auto"/>
                            <w:left w:val="none" w:sz="0" w:space="0" w:color="auto"/>
                            <w:bottom w:val="none" w:sz="0" w:space="0" w:color="auto"/>
                            <w:right w:val="none" w:sz="0" w:space="0" w:color="auto"/>
                          </w:divBdr>
                          <w:divsChild>
                            <w:div w:id="1682271569">
                              <w:marLeft w:val="0"/>
                              <w:marRight w:val="0"/>
                              <w:marTop w:val="120"/>
                              <w:marBottom w:val="360"/>
                              <w:divBdr>
                                <w:top w:val="none" w:sz="0" w:space="0" w:color="auto"/>
                                <w:left w:val="none" w:sz="0" w:space="0" w:color="auto"/>
                                <w:bottom w:val="none" w:sz="0" w:space="0" w:color="auto"/>
                                <w:right w:val="none" w:sz="0" w:space="0" w:color="auto"/>
                              </w:divBdr>
                              <w:divsChild>
                                <w:div w:id="696347343">
                                  <w:marLeft w:val="0"/>
                                  <w:marRight w:val="0"/>
                                  <w:marTop w:val="0"/>
                                  <w:marBottom w:val="0"/>
                                  <w:divBdr>
                                    <w:top w:val="none" w:sz="0" w:space="0" w:color="auto"/>
                                    <w:left w:val="none" w:sz="0" w:space="0" w:color="auto"/>
                                    <w:bottom w:val="none" w:sz="0" w:space="0" w:color="auto"/>
                                    <w:right w:val="none" w:sz="0" w:space="0" w:color="auto"/>
                                  </w:divBdr>
                                </w:div>
                                <w:div w:id="752774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776737">
      <w:bodyDiv w:val="1"/>
      <w:marLeft w:val="0"/>
      <w:marRight w:val="0"/>
      <w:marTop w:val="0"/>
      <w:marBottom w:val="0"/>
      <w:divBdr>
        <w:top w:val="none" w:sz="0" w:space="0" w:color="auto"/>
        <w:left w:val="none" w:sz="0" w:space="0" w:color="auto"/>
        <w:bottom w:val="none" w:sz="0" w:space="0" w:color="auto"/>
        <w:right w:val="none" w:sz="0" w:space="0" w:color="auto"/>
      </w:divBdr>
      <w:divsChild>
        <w:div w:id="1863204985">
          <w:marLeft w:val="0"/>
          <w:marRight w:val="1"/>
          <w:marTop w:val="0"/>
          <w:marBottom w:val="0"/>
          <w:divBdr>
            <w:top w:val="none" w:sz="0" w:space="0" w:color="auto"/>
            <w:left w:val="none" w:sz="0" w:space="0" w:color="auto"/>
            <w:bottom w:val="none" w:sz="0" w:space="0" w:color="auto"/>
            <w:right w:val="none" w:sz="0" w:space="0" w:color="auto"/>
          </w:divBdr>
          <w:divsChild>
            <w:div w:id="1630279851">
              <w:marLeft w:val="0"/>
              <w:marRight w:val="0"/>
              <w:marTop w:val="0"/>
              <w:marBottom w:val="0"/>
              <w:divBdr>
                <w:top w:val="none" w:sz="0" w:space="0" w:color="auto"/>
                <w:left w:val="none" w:sz="0" w:space="0" w:color="auto"/>
                <w:bottom w:val="none" w:sz="0" w:space="0" w:color="auto"/>
                <w:right w:val="none" w:sz="0" w:space="0" w:color="auto"/>
              </w:divBdr>
              <w:divsChild>
                <w:div w:id="2070768373">
                  <w:marLeft w:val="0"/>
                  <w:marRight w:val="1"/>
                  <w:marTop w:val="0"/>
                  <w:marBottom w:val="0"/>
                  <w:divBdr>
                    <w:top w:val="none" w:sz="0" w:space="0" w:color="auto"/>
                    <w:left w:val="none" w:sz="0" w:space="0" w:color="auto"/>
                    <w:bottom w:val="none" w:sz="0" w:space="0" w:color="auto"/>
                    <w:right w:val="none" w:sz="0" w:space="0" w:color="auto"/>
                  </w:divBdr>
                  <w:divsChild>
                    <w:div w:id="846751801">
                      <w:marLeft w:val="0"/>
                      <w:marRight w:val="0"/>
                      <w:marTop w:val="0"/>
                      <w:marBottom w:val="0"/>
                      <w:divBdr>
                        <w:top w:val="none" w:sz="0" w:space="0" w:color="auto"/>
                        <w:left w:val="none" w:sz="0" w:space="0" w:color="auto"/>
                        <w:bottom w:val="none" w:sz="0" w:space="0" w:color="auto"/>
                        <w:right w:val="none" w:sz="0" w:space="0" w:color="auto"/>
                      </w:divBdr>
                      <w:divsChild>
                        <w:div w:id="529995966">
                          <w:marLeft w:val="0"/>
                          <w:marRight w:val="0"/>
                          <w:marTop w:val="0"/>
                          <w:marBottom w:val="0"/>
                          <w:divBdr>
                            <w:top w:val="none" w:sz="0" w:space="0" w:color="auto"/>
                            <w:left w:val="none" w:sz="0" w:space="0" w:color="auto"/>
                            <w:bottom w:val="none" w:sz="0" w:space="0" w:color="auto"/>
                            <w:right w:val="none" w:sz="0" w:space="0" w:color="auto"/>
                          </w:divBdr>
                          <w:divsChild>
                            <w:div w:id="562326773">
                              <w:marLeft w:val="0"/>
                              <w:marRight w:val="0"/>
                              <w:marTop w:val="120"/>
                              <w:marBottom w:val="360"/>
                              <w:divBdr>
                                <w:top w:val="none" w:sz="0" w:space="0" w:color="auto"/>
                                <w:left w:val="none" w:sz="0" w:space="0" w:color="auto"/>
                                <w:bottom w:val="none" w:sz="0" w:space="0" w:color="auto"/>
                                <w:right w:val="none" w:sz="0" w:space="0" w:color="auto"/>
                              </w:divBdr>
                              <w:divsChild>
                                <w:div w:id="1178153509">
                                  <w:marLeft w:val="0"/>
                                  <w:marRight w:val="0"/>
                                  <w:marTop w:val="0"/>
                                  <w:marBottom w:val="0"/>
                                  <w:divBdr>
                                    <w:top w:val="none" w:sz="0" w:space="0" w:color="auto"/>
                                    <w:left w:val="none" w:sz="0" w:space="0" w:color="auto"/>
                                    <w:bottom w:val="none" w:sz="0" w:space="0" w:color="auto"/>
                                    <w:right w:val="none" w:sz="0" w:space="0" w:color="auto"/>
                                  </w:divBdr>
                                </w:div>
                                <w:div w:id="1401826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522389">
      <w:bodyDiv w:val="1"/>
      <w:marLeft w:val="0"/>
      <w:marRight w:val="0"/>
      <w:marTop w:val="0"/>
      <w:marBottom w:val="0"/>
      <w:divBdr>
        <w:top w:val="none" w:sz="0" w:space="0" w:color="auto"/>
        <w:left w:val="none" w:sz="0" w:space="0" w:color="auto"/>
        <w:bottom w:val="none" w:sz="0" w:space="0" w:color="auto"/>
        <w:right w:val="none" w:sz="0" w:space="0" w:color="auto"/>
      </w:divBdr>
      <w:divsChild>
        <w:div w:id="401103205">
          <w:marLeft w:val="0"/>
          <w:marRight w:val="0"/>
          <w:marTop w:val="0"/>
          <w:marBottom w:val="0"/>
          <w:divBdr>
            <w:top w:val="none" w:sz="0" w:space="0" w:color="auto"/>
            <w:left w:val="none" w:sz="0" w:space="0" w:color="auto"/>
            <w:bottom w:val="none" w:sz="0" w:space="0" w:color="auto"/>
            <w:right w:val="none" w:sz="0" w:space="0" w:color="auto"/>
          </w:divBdr>
        </w:div>
        <w:div w:id="701445037">
          <w:marLeft w:val="0"/>
          <w:marRight w:val="0"/>
          <w:marTop w:val="0"/>
          <w:marBottom w:val="0"/>
          <w:divBdr>
            <w:top w:val="none" w:sz="0" w:space="0" w:color="auto"/>
            <w:left w:val="none" w:sz="0" w:space="0" w:color="auto"/>
            <w:bottom w:val="none" w:sz="0" w:space="0" w:color="auto"/>
            <w:right w:val="none" w:sz="0" w:space="0" w:color="auto"/>
          </w:divBdr>
        </w:div>
      </w:divsChild>
    </w:div>
    <w:div w:id="184295814">
      <w:bodyDiv w:val="1"/>
      <w:marLeft w:val="0"/>
      <w:marRight w:val="0"/>
      <w:marTop w:val="0"/>
      <w:marBottom w:val="0"/>
      <w:divBdr>
        <w:top w:val="none" w:sz="0" w:space="0" w:color="auto"/>
        <w:left w:val="none" w:sz="0" w:space="0" w:color="auto"/>
        <w:bottom w:val="none" w:sz="0" w:space="0" w:color="auto"/>
        <w:right w:val="none" w:sz="0" w:space="0" w:color="auto"/>
      </w:divBdr>
    </w:div>
    <w:div w:id="184370632">
      <w:bodyDiv w:val="1"/>
      <w:marLeft w:val="0"/>
      <w:marRight w:val="0"/>
      <w:marTop w:val="0"/>
      <w:marBottom w:val="0"/>
      <w:divBdr>
        <w:top w:val="none" w:sz="0" w:space="0" w:color="auto"/>
        <w:left w:val="none" w:sz="0" w:space="0" w:color="auto"/>
        <w:bottom w:val="none" w:sz="0" w:space="0" w:color="auto"/>
        <w:right w:val="none" w:sz="0" w:space="0" w:color="auto"/>
      </w:divBdr>
      <w:divsChild>
        <w:div w:id="739521937">
          <w:marLeft w:val="0"/>
          <w:marRight w:val="1"/>
          <w:marTop w:val="0"/>
          <w:marBottom w:val="0"/>
          <w:divBdr>
            <w:top w:val="none" w:sz="0" w:space="0" w:color="auto"/>
            <w:left w:val="none" w:sz="0" w:space="0" w:color="auto"/>
            <w:bottom w:val="none" w:sz="0" w:space="0" w:color="auto"/>
            <w:right w:val="none" w:sz="0" w:space="0" w:color="auto"/>
          </w:divBdr>
          <w:divsChild>
            <w:div w:id="35084248">
              <w:marLeft w:val="0"/>
              <w:marRight w:val="0"/>
              <w:marTop w:val="0"/>
              <w:marBottom w:val="0"/>
              <w:divBdr>
                <w:top w:val="none" w:sz="0" w:space="0" w:color="auto"/>
                <w:left w:val="none" w:sz="0" w:space="0" w:color="auto"/>
                <w:bottom w:val="none" w:sz="0" w:space="0" w:color="auto"/>
                <w:right w:val="none" w:sz="0" w:space="0" w:color="auto"/>
              </w:divBdr>
              <w:divsChild>
                <w:div w:id="1191258372">
                  <w:marLeft w:val="0"/>
                  <w:marRight w:val="1"/>
                  <w:marTop w:val="0"/>
                  <w:marBottom w:val="0"/>
                  <w:divBdr>
                    <w:top w:val="none" w:sz="0" w:space="0" w:color="auto"/>
                    <w:left w:val="none" w:sz="0" w:space="0" w:color="auto"/>
                    <w:bottom w:val="none" w:sz="0" w:space="0" w:color="auto"/>
                    <w:right w:val="none" w:sz="0" w:space="0" w:color="auto"/>
                  </w:divBdr>
                  <w:divsChild>
                    <w:div w:id="965506148">
                      <w:marLeft w:val="0"/>
                      <w:marRight w:val="0"/>
                      <w:marTop w:val="0"/>
                      <w:marBottom w:val="0"/>
                      <w:divBdr>
                        <w:top w:val="none" w:sz="0" w:space="0" w:color="auto"/>
                        <w:left w:val="none" w:sz="0" w:space="0" w:color="auto"/>
                        <w:bottom w:val="none" w:sz="0" w:space="0" w:color="auto"/>
                        <w:right w:val="none" w:sz="0" w:space="0" w:color="auto"/>
                      </w:divBdr>
                      <w:divsChild>
                        <w:div w:id="938876291">
                          <w:marLeft w:val="0"/>
                          <w:marRight w:val="0"/>
                          <w:marTop w:val="0"/>
                          <w:marBottom w:val="0"/>
                          <w:divBdr>
                            <w:top w:val="none" w:sz="0" w:space="0" w:color="auto"/>
                            <w:left w:val="none" w:sz="0" w:space="0" w:color="auto"/>
                            <w:bottom w:val="none" w:sz="0" w:space="0" w:color="auto"/>
                            <w:right w:val="none" w:sz="0" w:space="0" w:color="auto"/>
                          </w:divBdr>
                          <w:divsChild>
                            <w:div w:id="1591544764">
                              <w:marLeft w:val="0"/>
                              <w:marRight w:val="0"/>
                              <w:marTop w:val="120"/>
                              <w:marBottom w:val="360"/>
                              <w:divBdr>
                                <w:top w:val="none" w:sz="0" w:space="0" w:color="auto"/>
                                <w:left w:val="none" w:sz="0" w:space="0" w:color="auto"/>
                                <w:bottom w:val="none" w:sz="0" w:space="0" w:color="auto"/>
                                <w:right w:val="none" w:sz="0" w:space="0" w:color="auto"/>
                              </w:divBdr>
                              <w:divsChild>
                                <w:div w:id="25533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102641">
      <w:bodyDiv w:val="1"/>
      <w:marLeft w:val="0"/>
      <w:marRight w:val="0"/>
      <w:marTop w:val="0"/>
      <w:marBottom w:val="0"/>
      <w:divBdr>
        <w:top w:val="none" w:sz="0" w:space="0" w:color="auto"/>
        <w:left w:val="none" w:sz="0" w:space="0" w:color="auto"/>
        <w:bottom w:val="none" w:sz="0" w:space="0" w:color="auto"/>
        <w:right w:val="none" w:sz="0" w:space="0" w:color="auto"/>
      </w:divBdr>
      <w:divsChild>
        <w:div w:id="1975670694">
          <w:marLeft w:val="0"/>
          <w:marRight w:val="1"/>
          <w:marTop w:val="0"/>
          <w:marBottom w:val="0"/>
          <w:divBdr>
            <w:top w:val="none" w:sz="0" w:space="0" w:color="auto"/>
            <w:left w:val="none" w:sz="0" w:space="0" w:color="auto"/>
            <w:bottom w:val="none" w:sz="0" w:space="0" w:color="auto"/>
            <w:right w:val="none" w:sz="0" w:space="0" w:color="auto"/>
          </w:divBdr>
          <w:divsChild>
            <w:div w:id="402459215">
              <w:marLeft w:val="0"/>
              <w:marRight w:val="0"/>
              <w:marTop w:val="0"/>
              <w:marBottom w:val="0"/>
              <w:divBdr>
                <w:top w:val="none" w:sz="0" w:space="0" w:color="auto"/>
                <w:left w:val="none" w:sz="0" w:space="0" w:color="auto"/>
                <w:bottom w:val="none" w:sz="0" w:space="0" w:color="auto"/>
                <w:right w:val="none" w:sz="0" w:space="0" w:color="auto"/>
              </w:divBdr>
              <w:divsChild>
                <w:div w:id="466093841">
                  <w:marLeft w:val="0"/>
                  <w:marRight w:val="1"/>
                  <w:marTop w:val="0"/>
                  <w:marBottom w:val="0"/>
                  <w:divBdr>
                    <w:top w:val="none" w:sz="0" w:space="0" w:color="auto"/>
                    <w:left w:val="none" w:sz="0" w:space="0" w:color="auto"/>
                    <w:bottom w:val="none" w:sz="0" w:space="0" w:color="auto"/>
                    <w:right w:val="none" w:sz="0" w:space="0" w:color="auto"/>
                  </w:divBdr>
                  <w:divsChild>
                    <w:div w:id="247347234">
                      <w:marLeft w:val="0"/>
                      <w:marRight w:val="0"/>
                      <w:marTop w:val="0"/>
                      <w:marBottom w:val="0"/>
                      <w:divBdr>
                        <w:top w:val="none" w:sz="0" w:space="0" w:color="auto"/>
                        <w:left w:val="none" w:sz="0" w:space="0" w:color="auto"/>
                        <w:bottom w:val="none" w:sz="0" w:space="0" w:color="auto"/>
                        <w:right w:val="none" w:sz="0" w:space="0" w:color="auto"/>
                      </w:divBdr>
                      <w:divsChild>
                        <w:div w:id="1835728900">
                          <w:marLeft w:val="0"/>
                          <w:marRight w:val="0"/>
                          <w:marTop w:val="0"/>
                          <w:marBottom w:val="0"/>
                          <w:divBdr>
                            <w:top w:val="none" w:sz="0" w:space="0" w:color="auto"/>
                            <w:left w:val="none" w:sz="0" w:space="0" w:color="auto"/>
                            <w:bottom w:val="none" w:sz="0" w:space="0" w:color="auto"/>
                            <w:right w:val="none" w:sz="0" w:space="0" w:color="auto"/>
                          </w:divBdr>
                          <w:divsChild>
                            <w:div w:id="55013397">
                              <w:marLeft w:val="0"/>
                              <w:marRight w:val="0"/>
                              <w:marTop w:val="120"/>
                              <w:marBottom w:val="360"/>
                              <w:divBdr>
                                <w:top w:val="none" w:sz="0" w:space="0" w:color="auto"/>
                                <w:left w:val="none" w:sz="0" w:space="0" w:color="auto"/>
                                <w:bottom w:val="none" w:sz="0" w:space="0" w:color="auto"/>
                                <w:right w:val="none" w:sz="0" w:space="0" w:color="auto"/>
                              </w:divBdr>
                              <w:divsChild>
                                <w:div w:id="443114978">
                                  <w:marLeft w:val="0"/>
                                  <w:marRight w:val="0"/>
                                  <w:marTop w:val="0"/>
                                  <w:marBottom w:val="0"/>
                                  <w:divBdr>
                                    <w:top w:val="none" w:sz="0" w:space="0" w:color="auto"/>
                                    <w:left w:val="none" w:sz="0" w:space="0" w:color="auto"/>
                                    <w:bottom w:val="none" w:sz="0" w:space="0" w:color="auto"/>
                                    <w:right w:val="none" w:sz="0" w:space="0" w:color="auto"/>
                                  </w:divBdr>
                                </w:div>
                                <w:div w:id="928974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643474">
      <w:bodyDiv w:val="1"/>
      <w:marLeft w:val="0"/>
      <w:marRight w:val="0"/>
      <w:marTop w:val="0"/>
      <w:marBottom w:val="0"/>
      <w:divBdr>
        <w:top w:val="none" w:sz="0" w:space="0" w:color="auto"/>
        <w:left w:val="none" w:sz="0" w:space="0" w:color="auto"/>
        <w:bottom w:val="none" w:sz="0" w:space="0" w:color="auto"/>
        <w:right w:val="none" w:sz="0" w:space="0" w:color="auto"/>
      </w:divBdr>
      <w:divsChild>
        <w:div w:id="1239636875">
          <w:marLeft w:val="0"/>
          <w:marRight w:val="0"/>
          <w:marTop w:val="0"/>
          <w:marBottom w:val="0"/>
          <w:divBdr>
            <w:top w:val="none" w:sz="0" w:space="0" w:color="auto"/>
            <w:left w:val="none" w:sz="0" w:space="0" w:color="auto"/>
            <w:bottom w:val="none" w:sz="0" w:space="0" w:color="auto"/>
            <w:right w:val="none" w:sz="0" w:space="0" w:color="auto"/>
          </w:divBdr>
        </w:div>
        <w:div w:id="1860467249">
          <w:marLeft w:val="0"/>
          <w:marRight w:val="0"/>
          <w:marTop w:val="0"/>
          <w:marBottom w:val="0"/>
          <w:divBdr>
            <w:top w:val="none" w:sz="0" w:space="0" w:color="auto"/>
            <w:left w:val="none" w:sz="0" w:space="0" w:color="auto"/>
            <w:bottom w:val="none" w:sz="0" w:space="0" w:color="auto"/>
            <w:right w:val="none" w:sz="0" w:space="0" w:color="auto"/>
          </w:divBdr>
        </w:div>
      </w:divsChild>
    </w:div>
    <w:div w:id="191648211">
      <w:bodyDiv w:val="1"/>
      <w:marLeft w:val="0"/>
      <w:marRight w:val="0"/>
      <w:marTop w:val="0"/>
      <w:marBottom w:val="0"/>
      <w:divBdr>
        <w:top w:val="none" w:sz="0" w:space="0" w:color="auto"/>
        <w:left w:val="none" w:sz="0" w:space="0" w:color="auto"/>
        <w:bottom w:val="none" w:sz="0" w:space="0" w:color="auto"/>
        <w:right w:val="none" w:sz="0" w:space="0" w:color="auto"/>
      </w:divBdr>
    </w:div>
    <w:div w:id="194008349">
      <w:bodyDiv w:val="1"/>
      <w:marLeft w:val="0"/>
      <w:marRight w:val="0"/>
      <w:marTop w:val="0"/>
      <w:marBottom w:val="0"/>
      <w:divBdr>
        <w:top w:val="none" w:sz="0" w:space="0" w:color="auto"/>
        <w:left w:val="none" w:sz="0" w:space="0" w:color="auto"/>
        <w:bottom w:val="none" w:sz="0" w:space="0" w:color="auto"/>
        <w:right w:val="none" w:sz="0" w:space="0" w:color="auto"/>
      </w:divBdr>
      <w:divsChild>
        <w:div w:id="51469686">
          <w:marLeft w:val="0"/>
          <w:marRight w:val="1"/>
          <w:marTop w:val="0"/>
          <w:marBottom w:val="0"/>
          <w:divBdr>
            <w:top w:val="none" w:sz="0" w:space="0" w:color="auto"/>
            <w:left w:val="none" w:sz="0" w:space="0" w:color="auto"/>
            <w:bottom w:val="none" w:sz="0" w:space="0" w:color="auto"/>
            <w:right w:val="none" w:sz="0" w:space="0" w:color="auto"/>
          </w:divBdr>
          <w:divsChild>
            <w:div w:id="1347557691">
              <w:marLeft w:val="0"/>
              <w:marRight w:val="0"/>
              <w:marTop w:val="0"/>
              <w:marBottom w:val="0"/>
              <w:divBdr>
                <w:top w:val="none" w:sz="0" w:space="0" w:color="auto"/>
                <w:left w:val="none" w:sz="0" w:space="0" w:color="auto"/>
                <w:bottom w:val="none" w:sz="0" w:space="0" w:color="auto"/>
                <w:right w:val="none" w:sz="0" w:space="0" w:color="auto"/>
              </w:divBdr>
              <w:divsChild>
                <w:div w:id="1078288636">
                  <w:marLeft w:val="0"/>
                  <w:marRight w:val="1"/>
                  <w:marTop w:val="0"/>
                  <w:marBottom w:val="0"/>
                  <w:divBdr>
                    <w:top w:val="none" w:sz="0" w:space="0" w:color="auto"/>
                    <w:left w:val="none" w:sz="0" w:space="0" w:color="auto"/>
                    <w:bottom w:val="none" w:sz="0" w:space="0" w:color="auto"/>
                    <w:right w:val="none" w:sz="0" w:space="0" w:color="auto"/>
                  </w:divBdr>
                  <w:divsChild>
                    <w:div w:id="214588294">
                      <w:marLeft w:val="0"/>
                      <w:marRight w:val="0"/>
                      <w:marTop w:val="0"/>
                      <w:marBottom w:val="0"/>
                      <w:divBdr>
                        <w:top w:val="none" w:sz="0" w:space="0" w:color="auto"/>
                        <w:left w:val="none" w:sz="0" w:space="0" w:color="auto"/>
                        <w:bottom w:val="none" w:sz="0" w:space="0" w:color="auto"/>
                        <w:right w:val="none" w:sz="0" w:space="0" w:color="auto"/>
                      </w:divBdr>
                      <w:divsChild>
                        <w:div w:id="1846433101">
                          <w:marLeft w:val="0"/>
                          <w:marRight w:val="0"/>
                          <w:marTop w:val="0"/>
                          <w:marBottom w:val="0"/>
                          <w:divBdr>
                            <w:top w:val="none" w:sz="0" w:space="0" w:color="auto"/>
                            <w:left w:val="none" w:sz="0" w:space="0" w:color="auto"/>
                            <w:bottom w:val="none" w:sz="0" w:space="0" w:color="auto"/>
                            <w:right w:val="none" w:sz="0" w:space="0" w:color="auto"/>
                          </w:divBdr>
                          <w:divsChild>
                            <w:div w:id="205022081">
                              <w:marLeft w:val="0"/>
                              <w:marRight w:val="0"/>
                              <w:marTop w:val="120"/>
                              <w:marBottom w:val="360"/>
                              <w:divBdr>
                                <w:top w:val="none" w:sz="0" w:space="0" w:color="auto"/>
                                <w:left w:val="none" w:sz="0" w:space="0" w:color="auto"/>
                                <w:bottom w:val="none" w:sz="0" w:space="0" w:color="auto"/>
                                <w:right w:val="none" w:sz="0" w:space="0" w:color="auto"/>
                              </w:divBdr>
                              <w:divsChild>
                                <w:div w:id="591280623">
                                  <w:marLeft w:val="0"/>
                                  <w:marRight w:val="0"/>
                                  <w:marTop w:val="0"/>
                                  <w:marBottom w:val="0"/>
                                  <w:divBdr>
                                    <w:top w:val="none" w:sz="0" w:space="0" w:color="auto"/>
                                    <w:left w:val="none" w:sz="0" w:space="0" w:color="auto"/>
                                    <w:bottom w:val="none" w:sz="0" w:space="0" w:color="auto"/>
                                    <w:right w:val="none" w:sz="0" w:space="0" w:color="auto"/>
                                  </w:divBdr>
                                </w:div>
                                <w:div w:id="1377004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510771">
      <w:bodyDiv w:val="1"/>
      <w:marLeft w:val="0"/>
      <w:marRight w:val="0"/>
      <w:marTop w:val="0"/>
      <w:marBottom w:val="0"/>
      <w:divBdr>
        <w:top w:val="none" w:sz="0" w:space="0" w:color="auto"/>
        <w:left w:val="none" w:sz="0" w:space="0" w:color="auto"/>
        <w:bottom w:val="none" w:sz="0" w:space="0" w:color="auto"/>
        <w:right w:val="none" w:sz="0" w:space="0" w:color="auto"/>
      </w:divBdr>
    </w:div>
    <w:div w:id="196238729">
      <w:bodyDiv w:val="1"/>
      <w:marLeft w:val="0"/>
      <w:marRight w:val="0"/>
      <w:marTop w:val="0"/>
      <w:marBottom w:val="0"/>
      <w:divBdr>
        <w:top w:val="none" w:sz="0" w:space="0" w:color="auto"/>
        <w:left w:val="none" w:sz="0" w:space="0" w:color="auto"/>
        <w:bottom w:val="none" w:sz="0" w:space="0" w:color="auto"/>
        <w:right w:val="none" w:sz="0" w:space="0" w:color="auto"/>
      </w:divBdr>
    </w:div>
    <w:div w:id="196820822">
      <w:bodyDiv w:val="1"/>
      <w:marLeft w:val="0"/>
      <w:marRight w:val="0"/>
      <w:marTop w:val="0"/>
      <w:marBottom w:val="0"/>
      <w:divBdr>
        <w:top w:val="none" w:sz="0" w:space="0" w:color="auto"/>
        <w:left w:val="none" w:sz="0" w:space="0" w:color="auto"/>
        <w:bottom w:val="none" w:sz="0" w:space="0" w:color="auto"/>
        <w:right w:val="none" w:sz="0" w:space="0" w:color="auto"/>
      </w:divBdr>
    </w:div>
    <w:div w:id="197546793">
      <w:bodyDiv w:val="1"/>
      <w:marLeft w:val="0"/>
      <w:marRight w:val="0"/>
      <w:marTop w:val="0"/>
      <w:marBottom w:val="0"/>
      <w:divBdr>
        <w:top w:val="none" w:sz="0" w:space="0" w:color="auto"/>
        <w:left w:val="none" w:sz="0" w:space="0" w:color="auto"/>
        <w:bottom w:val="none" w:sz="0" w:space="0" w:color="auto"/>
        <w:right w:val="none" w:sz="0" w:space="0" w:color="auto"/>
      </w:divBdr>
      <w:divsChild>
        <w:div w:id="156844951">
          <w:marLeft w:val="0"/>
          <w:marRight w:val="0"/>
          <w:marTop w:val="0"/>
          <w:marBottom w:val="0"/>
          <w:divBdr>
            <w:top w:val="none" w:sz="0" w:space="0" w:color="auto"/>
            <w:left w:val="none" w:sz="0" w:space="0" w:color="auto"/>
            <w:bottom w:val="none" w:sz="0" w:space="0" w:color="auto"/>
            <w:right w:val="none" w:sz="0" w:space="0" w:color="auto"/>
          </w:divBdr>
        </w:div>
        <w:div w:id="911810983">
          <w:marLeft w:val="0"/>
          <w:marRight w:val="0"/>
          <w:marTop w:val="0"/>
          <w:marBottom w:val="0"/>
          <w:divBdr>
            <w:top w:val="none" w:sz="0" w:space="0" w:color="auto"/>
            <w:left w:val="none" w:sz="0" w:space="0" w:color="auto"/>
            <w:bottom w:val="none" w:sz="0" w:space="0" w:color="auto"/>
            <w:right w:val="none" w:sz="0" w:space="0" w:color="auto"/>
          </w:divBdr>
        </w:div>
      </w:divsChild>
    </w:div>
    <w:div w:id="198705515">
      <w:bodyDiv w:val="1"/>
      <w:marLeft w:val="0"/>
      <w:marRight w:val="0"/>
      <w:marTop w:val="0"/>
      <w:marBottom w:val="0"/>
      <w:divBdr>
        <w:top w:val="none" w:sz="0" w:space="0" w:color="auto"/>
        <w:left w:val="none" w:sz="0" w:space="0" w:color="auto"/>
        <w:bottom w:val="none" w:sz="0" w:space="0" w:color="auto"/>
        <w:right w:val="none" w:sz="0" w:space="0" w:color="auto"/>
      </w:divBdr>
      <w:divsChild>
        <w:div w:id="484011953">
          <w:marLeft w:val="0"/>
          <w:marRight w:val="1"/>
          <w:marTop w:val="0"/>
          <w:marBottom w:val="0"/>
          <w:divBdr>
            <w:top w:val="none" w:sz="0" w:space="0" w:color="auto"/>
            <w:left w:val="none" w:sz="0" w:space="0" w:color="auto"/>
            <w:bottom w:val="none" w:sz="0" w:space="0" w:color="auto"/>
            <w:right w:val="none" w:sz="0" w:space="0" w:color="auto"/>
          </w:divBdr>
          <w:divsChild>
            <w:div w:id="931357070">
              <w:marLeft w:val="0"/>
              <w:marRight w:val="0"/>
              <w:marTop w:val="0"/>
              <w:marBottom w:val="0"/>
              <w:divBdr>
                <w:top w:val="none" w:sz="0" w:space="0" w:color="auto"/>
                <w:left w:val="none" w:sz="0" w:space="0" w:color="auto"/>
                <w:bottom w:val="none" w:sz="0" w:space="0" w:color="auto"/>
                <w:right w:val="none" w:sz="0" w:space="0" w:color="auto"/>
              </w:divBdr>
              <w:divsChild>
                <w:div w:id="33501596">
                  <w:marLeft w:val="0"/>
                  <w:marRight w:val="1"/>
                  <w:marTop w:val="0"/>
                  <w:marBottom w:val="0"/>
                  <w:divBdr>
                    <w:top w:val="none" w:sz="0" w:space="0" w:color="auto"/>
                    <w:left w:val="none" w:sz="0" w:space="0" w:color="auto"/>
                    <w:bottom w:val="none" w:sz="0" w:space="0" w:color="auto"/>
                    <w:right w:val="none" w:sz="0" w:space="0" w:color="auto"/>
                  </w:divBdr>
                  <w:divsChild>
                    <w:div w:id="390931038">
                      <w:marLeft w:val="0"/>
                      <w:marRight w:val="0"/>
                      <w:marTop w:val="0"/>
                      <w:marBottom w:val="0"/>
                      <w:divBdr>
                        <w:top w:val="none" w:sz="0" w:space="0" w:color="auto"/>
                        <w:left w:val="none" w:sz="0" w:space="0" w:color="auto"/>
                        <w:bottom w:val="none" w:sz="0" w:space="0" w:color="auto"/>
                        <w:right w:val="none" w:sz="0" w:space="0" w:color="auto"/>
                      </w:divBdr>
                      <w:divsChild>
                        <w:div w:id="77679632">
                          <w:marLeft w:val="0"/>
                          <w:marRight w:val="0"/>
                          <w:marTop w:val="0"/>
                          <w:marBottom w:val="0"/>
                          <w:divBdr>
                            <w:top w:val="none" w:sz="0" w:space="0" w:color="auto"/>
                            <w:left w:val="none" w:sz="0" w:space="0" w:color="auto"/>
                            <w:bottom w:val="none" w:sz="0" w:space="0" w:color="auto"/>
                            <w:right w:val="none" w:sz="0" w:space="0" w:color="auto"/>
                          </w:divBdr>
                          <w:divsChild>
                            <w:div w:id="411122772">
                              <w:marLeft w:val="0"/>
                              <w:marRight w:val="0"/>
                              <w:marTop w:val="120"/>
                              <w:marBottom w:val="360"/>
                              <w:divBdr>
                                <w:top w:val="none" w:sz="0" w:space="0" w:color="auto"/>
                                <w:left w:val="none" w:sz="0" w:space="0" w:color="auto"/>
                                <w:bottom w:val="none" w:sz="0" w:space="0" w:color="auto"/>
                                <w:right w:val="none" w:sz="0" w:space="0" w:color="auto"/>
                              </w:divBdr>
                              <w:divsChild>
                                <w:div w:id="803542924">
                                  <w:marLeft w:val="0"/>
                                  <w:marRight w:val="0"/>
                                  <w:marTop w:val="0"/>
                                  <w:marBottom w:val="0"/>
                                  <w:divBdr>
                                    <w:top w:val="none" w:sz="0" w:space="0" w:color="auto"/>
                                    <w:left w:val="none" w:sz="0" w:space="0" w:color="auto"/>
                                    <w:bottom w:val="none" w:sz="0" w:space="0" w:color="auto"/>
                                    <w:right w:val="none" w:sz="0" w:space="0" w:color="auto"/>
                                  </w:divBdr>
                                </w:div>
                                <w:div w:id="143524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909267">
      <w:bodyDiv w:val="1"/>
      <w:marLeft w:val="0"/>
      <w:marRight w:val="0"/>
      <w:marTop w:val="0"/>
      <w:marBottom w:val="0"/>
      <w:divBdr>
        <w:top w:val="none" w:sz="0" w:space="0" w:color="auto"/>
        <w:left w:val="none" w:sz="0" w:space="0" w:color="auto"/>
        <w:bottom w:val="none" w:sz="0" w:space="0" w:color="auto"/>
        <w:right w:val="none" w:sz="0" w:space="0" w:color="auto"/>
      </w:divBdr>
      <w:divsChild>
        <w:div w:id="68507511">
          <w:marLeft w:val="0"/>
          <w:marRight w:val="1"/>
          <w:marTop w:val="0"/>
          <w:marBottom w:val="0"/>
          <w:divBdr>
            <w:top w:val="none" w:sz="0" w:space="0" w:color="auto"/>
            <w:left w:val="none" w:sz="0" w:space="0" w:color="auto"/>
            <w:bottom w:val="none" w:sz="0" w:space="0" w:color="auto"/>
            <w:right w:val="none" w:sz="0" w:space="0" w:color="auto"/>
          </w:divBdr>
          <w:divsChild>
            <w:div w:id="921599345">
              <w:marLeft w:val="0"/>
              <w:marRight w:val="0"/>
              <w:marTop w:val="0"/>
              <w:marBottom w:val="0"/>
              <w:divBdr>
                <w:top w:val="none" w:sz="0" w:space="0" w:color="auto"/>
                <w:left w:val="none" w:sz="0" w:space="0" w:color="auto"/>
                <w:bottom w:val="none" w:sz="0" w:space="0" w:color="auto"/>
                <w:right w:val="none" w:sz="0" w:space="0" w:color="auto"/>
              </w:divBdr>
              <w:divsChild>
                <w:div w:id="399442582">
                  <w:marLeft w:val="0"/>
                  <w:marRight w:val="1"/>
                  <w:marTop w:val="0"/>
                  <w:marBottom w:val="0"/>
                  <w:divBdr>
                    <w:top w:val="none" w:sz="0" w:space="0" w:color="auto"/>
                    <w:left w:val="none" w:sz="0" w:space="0" w:color="auto"/>
                    <w:bottom w:val="none" w:sz="0" w:space="0" w:color="auto"/>
                    <w:right w:val="none" w:sz="0" w:space="0" w:color="auto"/>
                  </w:divBdr>
                  <w:divsChild>
                    <w:div w:id="527455615">
                      <w:marLeft w:val="0"/>
                      <w:marRight w:val="0"/>
                      <w:marTop w:val="0"/>
                      <w:marBottom w:val="0"/>
                      <w:divBdr>
                        <w:top w:val="none" w:sz="0" w:space="0" w:color="auto"/>
                        <w:left w:val="none" w:sz="0" w:space="0" w:color="auto"/>
                        <w:bottom w:val="none" w:sz="0" w:space="0" w:color="auto"/>
                        <w:right w:val="none" w:sz="0" w:space="0" w:color="auto"/>
                      </w:divBdr>
                      <w:divsChild>
                        <w:div w:id="1541626193">
                          <w:marLeft w:val="0"/>
                          <w:marRight w:val="0"/>
                          <w:marTop w:val="0"/>
                          <w:marBottom w:val="0"/>
                          <w:divBdr>
                            <w:top w:val="none" w:sz="0" w:space="0" w:color="auto"/>
                            <w:left w:val="none" w:sz="0" w:space="0" w:color="auto"/>
                            <w:bottom w:val="none" w:sz="0" w:space="0" w:color="auto"/>
                            <w:right w:val="none" w:sz="0" w:space="0" w:color="auto"/>
                          </w:divBdr>
                          <w:divsChild>
                            <w:div w:id="52586005">
                              <w:marLeft w:val="0"/>
                              <w:marRight w:val="0"/>
                              <w:marTop w:val="120"/>
                              <w:marBottom w:val="360"/>
                              <w:divBdr>
                                <w:top w:val="none" w:sz="0" w:space="0" w:color="auto"/>
                                <w:left w:val="none" w:sz="0" w:space="0" w:color="auto"/>
                                <w:bottom w:val="none" w:sz="0" w:space="0" w:color="auto"/>
                                <w:right w:val="none" w:sz="0" w:space="0" w:color="auto"/>
                              </w:divBdr>
                              <w:divsChild>
                                <w:div w:id="394158519">
                                  <w:marLeft w:val="0"/>
                                  <w:marRight w:val="0"/>
                                  <w:marTop w:val="0"/>
                                  <w:marBottom w:val="0"/>
                                  <w:divBdr>
                                    <w:top w:val="none" w:sz="0" w:space="0" w:color="auto"/>
                                    <w:left w:val="none" w:sz="0" w:space="0" w:color="auto"/>
                                    <w:bottom w:val="none" w:sz="0" w:space="0" w:color="auto"/>
                                    <w:right w:val="none" w:sz="0" w:space="0" w:color="auto"/>
                                  </w:divBdr>
                                </w:div>
                                <w:div w:id="1605305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182695">
      <w:bodyDiv w:val="1"/>
      <w:marLeft w:val="0"/>
      <w:marRight w:val="0"/>
      <w:marTop w:val="0"/>
      <w:marBottom w:val="0"/>
      <w:divBdr>
        <w:top w:val="none" w:sz="0" w:space="0" w:color="auto"/>
        <w:left w:val="none" w:sz="0" w:space="0" w:color="auto"/>
        <w:bottom w:val="none" w:sz="0" w:space="0" w:color="auto"/>
        <w:right w:val="none" w:sz="0" w:space="0" w:color="auto"/>
      </w:divBdr>
      <w:divsChild>
        <w:div w:id="2099517302">
          <w:marLeft w:val="0"/>
          <w:marRight w:val="1"/>
          <w:marTop w:val="0"/>
          <w:marBottom w:val="0"/>
          <w:divBdr>
            <w:top w:val="none" w:sz="0" w:space="0" w:color="auto"/>
            <w:left w:val="none" w:sz="0" w:space="0" w:color="auto"/>
            <w:bottom w:val="none" w:sz="0" w:space="0" w:color="auto"/>
            <w:right w:val="none" w:sz="0" w:space="0" w:color="auto"/>
          </w:divBdr>
          <w:divsChild>
            <w:div w:id="231162768">
              <w:marLeft w:val="0"/>
              <w:marRight w:val="0"/>
              <w:marTop w:val="0"/>
              <w:marBottom w:val="0"/>
              <w:divBdr>
                <w:top w:val="none" w:sz="0" w:space="0" w:color="auto"/>
                <w:left w:val="none" w:sz="0" w:space="0" w:color="auto"/>
                <w:bottom w:val="none" w:sz="0" w:space="0" w:color="auto"/>
                <w:right w:val="none" w:sz="0" w:space="0" w:color="auto"/>
              </w:divBdr>
              <w:divsChild>
                <w:div w:id="1046178023">
                  <w:marLeft w:val="0"/>
                  <w:marRight w:val="1"/>
                  <w:marTop w:val="0"/>
                  <w:marBottom w:val="0"/>
                  <w:divBdr>
                    <w:top w:val="none" w:sz="0" w:space="0" w:color="auto"/>
                    <w:left w:val="none" w:sz="0" w:space="0" w:color="auto"/>
                    <w:bottom w:val="none" w:sz="0" w:space="0" w:color="auto"/>
                    <w:right w:val="none" w:sz="0" w:space="0" w:color="auto"/>
                  </w:divBdr>
                  <w:divsChild>
                    <w:div w:id="1423839808">
                      <w:marLeft w:val="0"/>
                      <w:marRight w:val="0"/>
                      <w:marTop w:val="0"/>
                      <w:marBottom w:val="0"/>
                      <w:divBdr>
                        <w:top w:val="none" w:sz="0" w:space="0" w:color="auto"/>
                        <w:left w:val="none" w:sz="0" w:space="0" w:color="auto"/>
                        <w:bottom w:val="none" w:sz="0" w:space="0" w:color="auto"/>
                        <w:right w:val="none" w:sz="0" w:space="0" w:color="auto"/>
                      </w:divBdr>
                      <w:divsChild>
                        <w:div w:id="801654626">
                          <w:marLeft w:val="0"/>
                          <w:marRight w:val="0"/>
                          <w:marTop w:val="0"/>
                          <w:marBottom w:val="0"/>
                          <w:divBdr>
                            <w:top w:val="none" w:sz="0" w:space="0" w:color="auto"/>
                            <w:left w:val="none" w:sz="0" w:space="0" w:color="auto"/>
                            <w:bottom w:val="none" w:sz="0" w:space="0" w:color="auto"/>
                            <w:right w:val="none" w:sz="0" w:space="0" w:color="auto"/>
                          </w:divBdr>
                          <w:divsChild>
                            <w:div w:id="359093232">
                              <w:marLeft w:val="0"/>
                              <w:marRight w:val="0"/>
                              <w:marTop w:val="0"/>
                              <w:marBottom w:val="0"/>
                              <w:divBdr>
                                <w:top w:val="none" w:sz="0" w:space="0" w:color="auto"/>
                                <w:left w:val="none" w:sz="0" w:space="0" w:color="auto"/>
                                <w:bottom w:val="none" w:sz="0" w:space="0" w:color="auto"/>
                                <w:right w:val="none" w:sz="0" w:space="0" w:color="auto"/>
                              </w:divBdr>
                            </w:div>
                          </w:divsChild>
                        </w:div>
                        <w:div w:id="1819423373">
                          <w:marLeft w:val="0"/>
                          <w:marRight w:val="0"/>
                          <w:marTop w:val="0"/>
                          <w:marBottom w:val="0"/>
                          <w:divBdr>
                            <w:top w:val="none" w:sz="0" w:space="0" w:color="auto"/>
                            <w:left w:val="none" w:sz="0" w:space="0" w:color="auto"/>
                            <w:bottom w:val="none" w:sz="0" w:space="0" w:color="auto"/>
                            <w:right w:val="none" w:sz="0" w:space="0" w:color="auto"/>
                          </w:divBdr>
                          <w:divsChild>
                            <w:div w:id="1963464755">
                              <w:marLeft w:val="0"/>
                              <w:marRight w:val="0"/>
                              <w:marTop w:val="120"/>
                              <w:marBottom w:val="360"/>
                              <w:divBdr>
                                <w:top w:val="none" w:sz="0" w:space="0" w:color="auto"/>
                                <w:left w:val="none" w:sz="0" w:space="0" w:color="auto"/>
                                <w:bottom w:val="none" w:sz="0" w:space="0" w:color="auto"/>
                                <w:right w:val="none" w:sz="0" w:space="0" w:color="auto"/>
                              </w:divBdr>
                              <w:divsChild>
                                <w:div w:id="380904763">
                                  <w:marLeft w:val="0"/>
                                  <w:marRight w:val="0"/>
                                  <w:marTop w:val="0"/>
                                  <w:marBottom w:val="0"/>
                                  <w:divBdr>
                                    <w:top w:val="none" w:sz="0" w:space="0" w:color="auto"/>
                                    <w:left w:val="none" w:sz="0" w:space="0" w:color="auto"/>
                                    <w:bottom w:val="none" w:sz="0" w:space="0" w:color="auto"/>
                                    <w:right w:val="none" w:sz="0" w:space="0" w:color="auto"/>
                                  </w:divBdr>
                                </w:div>
                                <w:div w:id="1331059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066031">
      <w:bodyDiv w:val="1"/>
      <w:marLeft w:val="0"/>
      <w:marRight w:val="0"/>
      <w:marTop w:val="0"/>
      <w:marBottom w:val="0"/>
      <w:divBdr>
        <w:top w:val="none" w:sz="0" w:space="0" w:color="auto"/>
        <w:left w:val="none" w:sz="0" w:space="0" w:color="auto"/>
        <w:bottom w:val="none" w:sz="0" w:space="0" w:color="auto"/>
        <w:right w:val="none" w:sz="0" w:space="0" w:color="auto"/>
      </w:divBdr>
      <w:divsChild>
        <w:div w:id="568227348">
          <w:marLeft w:val="0"/>
          <w:marRight w:val="1"/>
          <w:marTop w:val="0"/>
          <w:marBottom w:val="0"/>
          <w:divBdr>
            <w:top w:val="none" w:sz="0" w:space="0" w:color="auto"/>
            <w:left w:val="none" w:sz="0" w:space="0" w:color="auto"/>
            <w:bottom w:val="none" w:sz="0" w:space="0" w:color="auto"/>
            <w:right w:val="none" w:sz="0" w:space="0" w:color="auto"/>
          </w:divBdr>
          <w:divsChild>
            <w:div w:id="130447780">
              <w:marLeft w:val="0"/>
              <w:marRight w:val="0"/>
              <w:marTop w:val="0"/>
              <w:marBottom w:val="0"/>
              <w:divBdr>
                <w:top w:val="none" w:sz="0" w:space="0" w:color="auto"/>
                <w:left w:val="none" w:sz="0" w:space="0" w:color="auto"/>
                <w:bottom w:val="none" w:sz="0" w:space="0" w:color="auto"/>
                <w:right w:val="none" w:sz="0" w:space="0" w:color="auto"/>
              </w:divBdr>
              <w:divsChild>
                <w:div w:id="1905683143">
                  <w:marLeft w:val="0"/>
                  <w:marRight w:val="1"/>
                  <w:marTop w:val="0"/>
                  <w:marBottom w:val="0"/>
                  <w:divBdr>
                    <w:top w:val="none" w:sz="0" w:space="0" w:color="auto"/>
                    <w:left w:val="none" w:sz="0" w:space="0" w:color="auto"/>
                    <w:bottom w:val="none" w:sz="0" w:space="0" w:color="auto"/>
                    <w:right w:val="none" w:sz="0" w:space="0" w:color="auto"/>
                  </w:divBdr>
                  <w:divsChild>
                    <w:div w:id="2063288538">
                      <w:marLeft w:val="0"/>
                      <w:marRight w:val="0"/>
                      <w:marTop w:val="0"/>
                      <w:marBottom w:val="0"/>
                      <w:divBdr>
                        <w:top w:val="none" w:sz="0" w:space="0" w:color="auto"/>
                        <w:left w:val="none" w:sz="0" w:space="0" w:color="auto"/>
                        <w:bottom w:val="none" w:sz="0" w:space="0" w:color="auto"/>
                        <w:right w:val="none" w:sz="0" w:space="0" w:color="auto"/>
                      </w:divBdr>
                      <w:divsChild>
                        <w:div w:id="1831486986">
                          <w:marLeft w:val="0"/>
                          <w:marRight w:val="0"/>
                          <w:marTop w:val="0"/>
                          <w:marBottom w:val="0"/>
                          <w:divBdr>
                            <w:top w:val="none" w:sz="0" w:space="0" w:color="auto"/>
                            <w:left w:val="none" w:sz="0" w:space="0" w:color="auto"/>
                            <w:bottom w:val="none" w:sz="0" w:space="0" w:color="auto"/>
                            <w:right w:val="none" w:sz="0" w:space="0" w:color="auto"/>
                          </w:divBdr>
                          <w:divsChild>
                            <w:div w:id="66415663">
                              <w:marLeft w:val="0"/>
                              <w:marRight w:val="0"/>
                              <w:marTop w:val="120"/>
                              <w:marBottom w:val="360"/>
                              <w:divBdr>
                                <w:top w:val="none" w:sz="0" w:space="0" w:color="auto"/>
                                <w:left w:val="none" w:sz="0" w:space="0" w:color="auto"/>
                                <w:bottom w:val="none" w:sz="0" w:space="0" w:color="auto"/>
                                <w:right w:val="none" w:sz="0" w:space="0" w:color="auto"/>
                              </w:divBdr>
                              <w:divsChild>
                                <w:div w:id="1274170646">
                                  <w:marLeft w:val="0"/>
                                  <w:marRight w:val="0"/>
                                  <w:marTop w:val="0"/>
                                  <w:marBottom w:val="0"/>
                                  <w:divBdr>
                                    <w:top w:val="none" w:sz="0" w:space="0" w:color="auto"/>
                                    <w:left w:val="none" w:sz="0" w:space="0" w:color="auto"/>
                                    <w:bottom w:val="none" w:sz="0" w:space="0" w:color="auto"/>
                                    <w:right w:val="none" w:sz="0" w:space="0" w:color="auto"/>
                                  </w:divBdr>
                                </w:div>
                                <w:div w:id="1357079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532217">
      <w:bodyDiv w:val="1"/>
      <w:marLeft w:val="0"/>
      <w:marRight w:val="0"/>
      <w:marTop w:val="0"/>
      <w:marBottom w:val="0"/>
      <w:divBdr>
        <w:top w:val="none" w:sz="0" w:space="0" w:color="auto"/>
        <w:left w:val="none" w:sz="0" w:space="0" w:color="auto"/>
        <w:bottom w:val="none" w:sz="0" w:space="0" w:color="auto"/>
        <w:right w:val="none" w:sz="0" w:space="0" w:color="auto"/>
      </w:divBdr>
    </w:div>
    <w:div w:id="208222512">
      <w:bodyDiv w:val="1"/>
      <w:marLeft w:val="0"/>
      <w:marRight w:val="0"/>
      <w:marTop w:val="0"/>
      <w:marBottom w:val="0"/>
      <w:divBdr>
        <w:top w:val="none" w:sz="0" w:space="0" w:color="auto"/>
        <w:left w:val="none" w:sz="0" w:space="0" w:color="auto"/>
        <w:bottom w:val="none" w:sz="0" w:space="0" w:color="auto"/>
        <w:right w:val="none" w:sz="0" w:space="0" w:color="auto"/>
      </w:divBdr>
      <w:divsChild>
        <w:div w:id="1072703314">
          <w:marLeft w:val="0"/>
          <w:marRight w:val="1"/>
          <w:marTop w:val="0"/>
          <w:marBottom w:val="0"/>
          <w:divBdr>
            <w:top w:val="none" w:sz="0" w:space="0" w:color="auto"/>
            <w:left w:val="none" w:sz="0" w:space="0" w:color="auto"/>
            <w:bottom w:val="none" w:sz="0" w:space="0" w:color="auto"/>
            <w:right w:val="none" w:sz="0" w:space="0" w:color="auto"/>
          </w:divBdr>
          <w:divsChild>
            <w:div w:id="1307583792">
              <w:marLeft w:val="0"/>
              <w:marRight w:val="0"/>
              <w:marTop w:val="0"/>
              <w:marBottom w:val="0"/>
              <w:divBdr>
                <w:top w:val="none" w:sz="0" w:space="0" w:color="auto"/>
                <w:left w:val="none" w:sz="0" w:space="0" w:color="auto"/>
                <w:bottom w:val="none" w:sz="0" w:space="0" w:color="auto"/>
                <w:right w:val="none" w:sz="0" w:space="0" w:color="auto"/>
              </w:divBdr>
              <w:divsChild>
                <w:div w:id="62653249">
                  <w:marLeft w:val="0"/>
                  <w:marRight w:val="1"/>
                  <w:marTop w:val="0"/>
                  <w:marBottom w:val="0"/>
                  <w:divBdr>
                    <w:top w:val="none" w:sz="0" w:space="0" w:color="auto"/>
                    <w:left w:val="none" w:sz="0" w:space="0" w:color="auto"/>
                    <w:bottom w:val="none" w:sz="0" w:space="0" w:color="auto"/>
                    <w:right w:val="none" w:sz="0" w:space="0" w:color="auto"/>
                  </w:divBdr>
                  <w:divsChild>
                    <w:div w:id="445587932">
                      <w:marLeft w:val="0"/>
                      <w:marRight w:val="0"/>
                      <w:marTop w:val="0"/>
                      <w:marBottom w:val="0"/>
                      <w:divBdr>
                        <w:top w:val="none" w:sz="0" w:space="0" w:color="auto"/>
                        <w:left w:val="none" w:sz="0" w:space="0" w:color="auto"/>
                        <w:bottom w:val="none" w:sz="0" w:space="0" w:color="auto"/>
                        <w:right w:val="none" w:sz="0" w:space="0" w:color="auto"/>
                      </w:divBdr>
                      <w:divsChild>
                        <w:div w:id="1605070746">
                          <w:marLeft w:val="0"/>
                          <w:marRight w:val="0"/>
                          <w:marTop w:val="0"/>
                          <w:marBottom w:val="0"/>
                          <w:divBdr>
                            <w:top w:val="none" w:sz="0" w:space="0" w:color="auto"/>
                            <w:left w:val="none" w:sz="0" w:space="0" w:color="auto"/>
                            <w:bottom w:val="none" w:sz="0" w:space="0" w:color="auto"/>
                            <w:right w:val="none" w:sz="0" w:space="0" w:color="auto"/>
                          </w:divBdr>
                          <w:divsChild>
                            <w:div w:id="60446538">
                              <w:marLeft w:val="0"/>
                              <w:marRight w:val="0"/>
                              <w:marTop w:val="120"/>
                              <w:marBottom w:val="360"/>
                              <w:divBdr>
                                <w:top w:val="none" w:sz="0" w:space="0" w:color="auto"/>
                                <w:left w:val="none" w:sz="0" w:space="0" w:color="auto"/>
                                <w:bottom w:val="none" w:sz="0" w:space="0" w:color="auto"/>
                                <w:right w:val="none" w:sz="0" w:space="0" w:color="auto"/>
                              </w:divBdr>
                              <w:divsChild>
                                <w:div w:id="112287587">
                                  <w:marLeft w:val="0"/>
                                  <w:marRight w:val="0"/>
                                  <w:marTop w:val="0"/>
                                  <w:marBottom w:val="0"/>
                                  <w:divBdr>
                                    <w:top w:val="none" w:sz="0" w:space="0" w:color="auto"/>
                                    <w:left w:val="none" w:sz="0" w:space="0" w:color="auto"/>
                                    <w:bottom w:val="none" w:sz="0" w:space="0" w:color="auto"/>
                                    <w:right w:val="none" w:sz="0" w:space="0" w:color="auto"/>
                                  </w:divBdr>
                                </w:div>
                                <w:div w:id="226455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999845">
      <w:bodyDiv w:val="1"/>
      <w:marLeft w:val="0"/>
      <w:marRight w:val="0"/>
      <w:marTop w:val="0"/>
      <w:marBottom w:val="0"/>
      <w:divBdr>
        <w:top w:val="none" w:sz="0" w:space="0" w:color="auto"/>
        <w:left w:val="none" w:sz="0" w:space="0" w:color="auto"/>
        <w:bottom w:val="none" w:sz="0" w:space="0" w:color="auto"/>
        <w:right w:val="none" w:sz="0" w:space="0" w:color="auto"/>
      </w:divBdr>
    </w:div>
    <w:div w:id="210964193">
      <w:bodyDiv w:val="1"/>
      <w:marLeft w:val="0"/>
      <w:marRight w:val="0"/>
      <w:marTop w:val="0"/>
      <w:marBottom w:val="0"/>
      <w:divBdr>
        <w:top w:val="none" w:sz="0" w:space="0" w:color="auto"/>
        <w:left w:val="none" w:sz="0" w:space="0" w:color="auto"/>
        <w:bottom w:val="none" w:sz="0" w:space="0" w:color="auto"/>
        <w:right w:val="none" w:sz="0" w:space="0" w:color="auto"/>
      </w:divBdr>
      <w:divsChild>
        <w:div w:id="1637222357">
          <w:marLeft w:val="0"/>
          <w:marRight w:val="0"/>
          <w:marTop w:val="0"/>
          <w:marBottom w:val="0"/>
          <w:divBdr>
            <w:top w:val="none" w:sz="0" w:space="0" w:color="auto"/>
            <w:left w:val="none" w:sz="0" w:space="0" w:color="auto"/>
            <w:bottom w:val="none" w:sz="0" w:space="0" w:color="auto"/>
            <w:right w:val="none" w:sz="0" w:space="0" w:color="auto"/>
          </w:divBdr>
          <w:divsChild>
            <w:div w:id="1130325876">
              <w:marLeft w:val="0"/>
              <w:marRight w:val="0"/>
              <w:marTop w:val="0"/>
              <w:marBottom w:val="0"/>
              <w:divBdr>
                <w:top w:val="none" w:sz="0" w:space="0" w:color="auto"/>
                <w:left w:val="none" w:sz="0" w:space="0" w:color="auto"/>
                <w:bottom w:val="none" w:sz="0" w:space="0" w:color="auto"/>
                <w:right w:val="none" w:sz="0" w:space="0" w:color="auto"/>
              </w:divBdr>
              <w:divsChild>
                <w:div w:id="123935828">
                  <w:marLeft w:val="0"/>
                  <w:marRight w:val="0"/>
                  <w:marTop w:val="0"/>
                  <w:marBottom w:val="0"/>
                  <w:divBdr>
                    <w:top w:val="none" w:sz="0" w:space="0" w:color="auto"/>
                    <w:left w:val="none" w:sz="0" w:space="0" w:color="auto"/>
                    <w:bottom w:val="none" w:sz="0" w:space="0" w:color="auto"/>
                    <w:right w:val="none" w:sz="0" w:space="0" w:color="auto"/>
                  </w:divBdr>
                  <w:divsChild>
                    <w:div w:id="1940411902">
                      <w:marLeft w:val="0"/>
                      <w:marRight w:val="0"/>
                      <w:marTop w:val="0"/>
                      <w:marBottom w:val="0"/>
                      <w:divBdr>
                        <w:top w:val="none" w:sz="0" w:space="0" w:color="auto"/>
                        <w:left w:val="none" w:sz="0" w:space="0" w:color="auto"/>
                        <w:bottom w:val="none" w:sz="0" w:space="0" w:color="auto"/>
                        <w:right w:val="none" w:sz="0" w:space="0" w:color="auto"/>
                      </w:divBdr>
                      <w:divsChild>
                        <w:div w:id="1784112421">
                          <w:marLeft w:val="0"/>
                          <w:marRight w:val="0"/>
                          <w:marTop w:val="0"/>
                          <w:marBottom w:val="0"/>
                          <w:divBdr>
                            <w:top w:val="none" w:sz="0" w:space="0" w:color="auto"/>
                            <w:left w:val="none" w:sz="0" w:space="0" w:color="auto"/>
                            <w:bottom w:val="none" w:sz="0" w:space="0" w:color="auto"/>
                            <w:right w:val="none" w:sz="0" w:space="0" w:color="auto"/>
                          </w:divBdr>
                          <w:divsChild>
                            <w:div w:id="35283257">
                              <w:marLeft w:val="0"/>
                              <w:marRight w:val="0"/>
                              <w:marTop w:val="0"/>
                              <w:marBottom w:val="0"/>
                              <w:divBdr>
                                <w:top w:val="none" w:sz="0" w:space="0" w:color="auto"/>
                                <w:left w:val="none" w:sz="0" w:space="0" w:color="auto"/>
                                <w:bottom w:val="none" w:sz="0" w:space="0" w:color="auto"/>
                                <w:right w:val="none" w:sz="0" w:space="0" w:color="auto"/>
                              </w:divBdr>
                              <w:divsChild>
                                <w:div w:id="1160926040">
                                  <w:marLeft w:val="0"/>
                                  <w:marRight w:val="0"/>
                                  <w:marTop w:val="0"/>
                                  <w:marBottom w:val="0"/>
                                  <w:divBdr>
                                    <w:top w:val="none" w:sz="0" w:space="0" w:color="auto"/>
                                    <w:left w:val="none" w:sz="0" w:space="0" w:color="auto"/>
                                    <w:bottom w:val="none" w:sz="0" w:space="0" w:color="auto"/>
                                    <w:right w:val="none" w:sz="0" w:space="0" w:color="auto"/>
                                  </w:divBdr>
                                  <w:divsChild>
                                    <w:div w:id="1737582675">
                                      <w:marLeft w:val="0"/>
                                      <w:marRight w:val="0"/>
                                      <w:marTop w:val="0"/>
                                      <w:marBottom w:val="0"/>
                                      <w:divBdr>
                                        <w:top w:val="none" w:sz="0" w:space="0" w:color="auto"/>
                                        <w:left w:val="none" w:sz="0" w:space="0" w:color="auto"/>
                                        <w:bottom w:val="none" w:sz="0" w:space="0" w:color="auto"/>
                                        <w:right w:val="none" w:sz="0" w:space="0" w:color="auto"/>
                                      </w:divBdr>
                                    </w:div>
                                    <w:div w:id="1784618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425527">
      <w:bodyDiv w:val="1"/>
      <w:marLeft w:val="0"/>
      <w:marRight w:val="0"/>
      <w:marTop w:val="0"/>
      <w:marBottom w:val="0"/>
      <w:divBdr>
        <w:top w:val="none" w:sz="0" w:space="0" w:color="auto"/>
        <w:left w:val="none" w:sz="0" w:space="0" w:color="auto"/>
        <w:bottom w:val="none" w:sz="0" w:space="0" w:color="auto"/>
        <w:right w:val="none" w:sz="0" w:space="0" w:color="auto"/>
      </w:divBdr>
      <w:divsChild>
        <w:div w:id="1554265929">
          <w:marLeft w:val="0"/>
          <w:marRight w:val="1"/>
          <w:marTop w:val="0"/>
          <w:marBottom w:val="0"/>
          <w:divBdr>
            <w:top w:val="none" w:sz="0" w:space="0" w:color="auto"/>
            <w:left w:val="none" w:sz="0" w:space="0" w:color="auto"/>
            <w:bottom w:val="none" w:sz="0" w:space="0" w:color="auto"/>
            <w:right w:val="none" w:sz="0" w:space="0" w:color="auto"/>
          </w:divBdr>
          <w:divsChild>
            <w:div w:id="790513077">
              <w:marLeft w:val="0"/>
              <w:marRight w:val="0"/>
              <w:marTop w:val="0"/>
              <w:marBottom w:val="0"/>
              <w:divBdr>
                <w:top w:val="none" w:sz="0" w:space="0" w:color="auto"/>
                <w:left w:val="none" w:sz="0" w:space="0" w:color="auto"/>
                <w:bottom w:val="none" w:sz="0" w:space="0" w:color="auto"/>
                <w:right w:val="none" w:sz="0" w:space="0" w:color="auto"/>
              </w:divBdr>
              <w:divsChild>
                <w:div w:id="167722560">
                  <w:marLeft w:val="0"/>
                  <w:marRight w:val="1"/>
                  <w:marTop w:val="0"/>
                  <w:marBottom w:val="0"/>
                  <w:divBdr>
                    <w:top w:val="none" w:sz="0" w:space="0" w:color="auto"/>
                    <w:left w:val="none" w:sz="0" w:space="0" w:color="auto"/>
                    <w:bottom w:val="none" w:sz="0" w:space="0" w:color="auto"/>
                    <w:right w:val="none" w:sz="0" w:space="0" w:color="auto"/>
                  </w:divBdr>
                  <w:divsChild>
                    <w:div w:id="138353009">
                      <w:marLeft w:val="0"/>
                      <w:marRight w:val="0"/>
                      <w:marTop w:val="0"/>
                      <w:marBottom w:val="0"/>
                      <w:divBdr>
                        <w:top w:val="none" w:sz="0" w:space="0" w:color="auto"/>
                        <w:left w:val="none" w:sz="0" w:space="0" w:color="auto"/>
                        <w:bottom w:val="none" w:sz="0" w:space="0" w:color="auto"/>
                        <w:right w:val="none" w:sz="0" w:space="0" w:color="auto"/>
                      </w:divBdr>
                      <w:divsChild>
                        <w:div w:id="122311739">
                          <w:marLeft w:val="0"/>
                          <w:marRight w:val="0"/>
                          <w:marTop w:val="0"/>
                          <w:marBottom w:val="0"/>
                          <w:divBdr>
                            <w:top w:val="none" w:sz="0" w:space="0" w:color="auto"/>
                            <w:left w:val="none" w:sz="0" w:space="0" w:color="auto"/>
                            <w:bottom w:val="none" w:sz="0" w:space="0" w:color="auto"/>
                            <w:right w:val="none" w:sz="0" w:space="0" w:color="auto"/>
                          </w:divBdr>
                          <w:divsChild>
                            <w:div w:id="137186606">
                              <w:marLeft w:val="0"/>
                              <w:marRight w:val="0"/>
                              <w:marTop w:val="120"/>
                              <w:marBottom w:val="360"/>
                              <w:divBdr>
                                <w:top w:val="none" w:sz="0" w:space="0" w:color="auto"/>
                                <w:left w:val="none" w:sz="0" w:space="0" w:color="auto"/>
                                <w:bottom w:val="none" w:sz="0" w:space="0" w:color="auto"/>
                                <w:right w:val="none" w:sz="0" w:space="0" w:color="auto"/>
                              </w:divBdr>
                              <w:divsChild>
                                <w:div w:id="1036390311">
                                  <w:marLeft w:val="0"/>
                                  <w:marRight w:val="0"/>
                                  <w:marTop w:val="0"/>
                                  <w:marBottom w:val="0"/>
                                  <w:divBdr>
                                    <w:top w:val="none" w:sz="0" w:space="0" w:color="auto"/>
                                    <w:left w:val="none" w:sz="0" w:space="0" w:color="auto"/>
                                    <w:bottom w:val="none" w:sz="0" w:space="0" w:color="auto"/>
                                    <w:right w:val="none" w:sz="0" w:space="0" w:color="auto"/>
                                  </w:divBdr>
                                </w:div>
                                <w:div w:id="1597472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4246379">
      <w:bodyDiv w:val="1"/>
      <w:marLeft w:val="0"/>
      <w:marRight w:val="0"/>
      <w:marTop w:val="0"/>
      <w:marBottom w:val="0"/>
      <w:divBdr>
        <w:top w:val="none" w:sz="0" w:space="0" w:color="auto"/>
        <w:left w:val="none" w:sz="0" w:space="0" w:color="auto"/>
        <w:bottom w:val="none" w:sz="0" w:space="0" w:color="auto"/>
        <w:right w:val="none" w:sz="0" w:space="0" w:color="auto"/>
      </w:divBdr>
      <w:divsChild>
        <w:div w:id="148909073">
          <w:marLeft w:val="0"/>
          <w:marRight w:val="0"/>
          <w:marTop w:val="0"/>
          <w:marBottom w:val="0"/>
          <w:divBdr>
            <w:top w:val="none" w:sz="0" w:space="0" w:color="auto"/>
            <w:left w:val="none" w:sz="0" w:space="0" w:color="auto"/>
            <w:bottom w:val="none" w:sz="0" w:space="0" w:color="auto"/>
            <w:right w:val="none" w:sz="0" w:space="0" w:color="auto"/>
          </w:divBdr>
        </w:div>
        <w:div w:id="420570280">
          <w:marLeft w:val="0"/>
          <w:marRight w:val="0"/>
          <w:marTop w:val="0"/>
          <w:marBottom w:val="0"/>
          <w:divBdr>
            <w:top w:val="none" w:sz="0" w:space="0" w:color="auto"/>
            <w:left w:val="none" w:sz="0" w:space="0" w:color="auto"/>
            <w:bottom w:val="none" w:sz="0" w:space="0" w:color="auto"/>
            <w:right w:val="none" w:sz="0" w:space="0" w:color="auto"/>
          </w:divBdr>
        </w:div>
        <w:div w:id="631984825">
          <w:marLeft w:val="0"/>
          <w:marRight w:val="0"/>
          <w:marTop w:val="0"/>
          <w:marBottom w:val="0"/>
          <w:divBdr>
            <w:top w:val="none" w:sz="0" w:space="0" w:color="auto"/>
            <w:left w:val="none" w:sz="0" w:space="0" w:color="auto"/>
            <w:bottom w:val="none" w:sz="0" w:space="0" w:color="auto"/>
            <w:right w:val="none" w:sz="0" w:space="0" w:color="auto"/>
          </w:divBdr>
        </w:div>
        <w:div w:id="691612968">
          <w:marLeft w:val="0"/>
          <w:marRight w:val="0"/>
          <w:marTop w:val="0"/>
          <w:marBottom w:val="0"/>
          <w:divBdr>
            <w:top w:val="none" w:sz="0" w:space="0" w:color="auto"/>
            <w:left w:val="none" w:sz="0" w:space="0" w:color="auto"/>
            <w:bottom w:val="none" w:sz="0" w:space="0" w:color="auto"/>
            <w:right w:val="none" w:sz="0" w:space="0" w:color="auto"/>
          </w:divBdr>
        </w:div>
        <w:div w:id="1018968952">
          <w:marLeft w:val="0"/>
          <w:marRight w:val="0"/>
          <w:marTop w:val="0"/>
          <w:marBottom w:val="0"/>
          <w:divBdr>
            <w:top w:val="none" w:sz="0" w:space="0" w:color="auto"/>
            <w:left w:val="none" w:sz="0" w:space="0" w:color="auto"/>
            <w:bottom w:val="none" w:sz="0" w:space="0" w:color="auto"/>
            <w:right w:val="none" w:sz="0" w:space="0" w:color="auto"/>
          </w:divBdr>
        </w:div>
        <w:div w:id="1887831239">
          <w:marLeft w:val="0"/>
          <w:marRight w:val="0"/>
          <w:marTop w:val="0"/>
          <w:marBottom w:val="0"/>
          <w:divBdr>
            <w:top w:val="none" w:sz="0" w:space="0" w:color="auto"/>
            <w:left w:val="none" w:sz="0" w:space="0" w:color="auto"/>
            <w:bottom w:val="none" w:sz="0" w:space="0" w:color="auto"/>
            <w:right w:val="none" w:sz="0" w:space="0" w:color="auto"/>
          </w:divBdr>
        </w:div>
        <w:div w:id="2136486902">
          <w:marLeft w:val="0"/>
          <w:marRight w:val="0"/>
          <w:marTop w:val="0"/>
          <w:marBottom w:val="0"/>
          <w:divBdr>
            <w:top w:val="none" w:sz="0" w:space="0" w:color="auto"/>
            <w:left w:val="none" w:sz="0" w:space="0" w:color="auto"/>
            <w:bottom w:val="none" w:sz="0" w:space="0" w:color="auto"/>
            <w:right w:val="none" w:sz="0" w:space="0" w:color="auto"/>
          </w:divBdr>
        </w:div>
      </w:divsChild>
    </w:div>
    <w:div w:id="217085020">
      <w:bodyDiv w:val="1"/>
      <w:marLeft w:val="0"/>
      <w:marRight w:val="0"/>
      <w:marTop w:val="0"/>
      <w:marBottom w:val="0"/>
      <w:divBdr>
        <w:top w:val="none" w:sz="0" w:space="0" w:color="auto"/>
        <w:left w:val="none" w:sz="0" w:space="0" w:color="auto"/>
        <w:bottom w:val="none" w:sz="0" w:space="0" w:color="auto"/>
        <w:right w:val="none" w:sz="0" w:space="0" w:color="auto"/>
      </w:divBdr>
    </w:div>
    <w:div w:id="217790640">
      <w:bodyDiv w:val="1"/>
      <w:marLeft w:val="0"/>
      <w:marRight w:val="0"/>
      <w:marTop w:val="0"/>
      <w:marBottom w:val="0"/>
      <w:divBdr>
        <w:top w:val="none" w:sz="0" w:space="0" w:color="auto"/>
        <w:left w:val="none" w:sz="0" w:space="0" w:color="auto"/>
        <w:bottom w:val="none" w:sz="0" w:space="0" w:color="auto"/>
        <w:right w:val="none" w:sz="0" w:space="0" w:color="auto"/>
      </w:divBdr>
      <w:divsChild>
        <w:div w:id="1314681451">
          <w:marLeft w:val="0"/>
          <w:marRight w:val="1"/>
          <w:marTop w:val="0"/>
          <w:marBottom w:val="0"/>
          <w:divBdr>
            <w:top w:val="none" w:sz="0" w:space="0" w:color="auto"/>
            <w:left w:val="none" w:sz="0" w:space="0" w:color="auto"/>
            <w:bottom w:val="none" w:sz="0" w:space="0" w:color="auto"/>
            <w:right w:val="none" w:sz="0" w:space="0" w:color="auto"/>
          </w:divBdr>
          <w:divsChild>
            <w:div w:id="903182109">
              <w:marLeft w:val="0"/>
              <w:marRight w:val="0"/>
              <w:marTop w:val="0"/>
              <w:marBottom w:val="0"/>
              <w:divBdr>
                <w:top w:val="none" w:sz="0" w:space="0" w:color="auto"/>
                <w:left w:val="none" w:sz="0" w:space="0" w:color="auto"/>
                <w:bottom w:val="none" w:sz="0" w:space="0" w:color="auto"/>
                <w:right w:val="none" w:sz="0" w:space="0" w:color="auto"/>
              </w:divBdr>
              <w:divsChild>
                <w:div w:id="1374765629">
                  <w:marLeft w:val="0"/>
                  <w:marRight w:val="1"/>
                  <w:marTop w:val="0"/>
                  <w:marBottom w:val="0"/>
                  <w:divBdr>
                    <w:top w:val="none" w:sz="0" w:space="0" w:color="auto"/>
                    <w:left w:val="none" w:sz="0" w:space="0" w:color="auto"/>
                    <w:bottom w:val="none" w:sz="0" w:space="0" w:color="auto"/>
                    <w:right w:val="none" w:sz="0" w:space="0" w:color="auto"/>
                  </w:divBdr>
                  <w:divsChild>
                    <w:div w:id="1367291530">
                      <w:marLeft w:val="0"/>
                      <w:marRight w:val="0"/>
                      <w:marTop w:val="0"/>
                      <w:marBottom w:val="0"/>
                      <w:divBdr>
                        <w:top w:val="none" w:sz="0" w:space="0" w:color="auto"/>
                        <w:left w:val="none" w:sz="0" w:space="0" w:color="auto"/>
                        <w:bottom w:val="none" w:sz="0" w:space="0" w:color="auto"/>
                        <w:right w:val="none" w:sz="0" w:space="0" w:color="auto"/>
                      </w:divBdr>
                      <w:divsChild>
                        <w:div w:id="333606188">
                          <w:marLeft w:val="0"/>
                          <w:marRight w:val="0"/>
                          <w:marTop w:val="0"/>
                          <w:marBottom w:val="0"/>
                          <w:divBdr>
                            <w:top w:val="none" w:sz="0" w:space="0" w:color="auto"/>
                            <w:left w:val="none" w:sz="0" w:space="0" w:color="auto"/>
                            <w:bottom w:val="none" w:sz="0" w:space="0" w:color="auto"/>
                            <w:right w:val="none" w:sz="0" w:space="0" w:color="auto"/>
                          </w:divBdr>
                          <w:divsChild>
                            <w:div w:id="179777159">
                              <w:marLeft w:val="0"/>
                              <w:marRight w:val="0"/>
                              <w:marTop w:val="120"/>
                              <w:marBottom w:val="360"/>
                              <w:divBdr>
                                <w:top w:val="none" w:sz="0" w:space="0" w:color="auto"/>
                                <w:left w:val="none" w:sz="0" w:space="0" w:color="auto"/>
                                <w:bottom w:val="none" w:sz="0" w:space="0" w:color="auto"/>
                                <w:right w:val="none" w:sz="0" w:space="0" w:color="auto"/>
                              </w:divBdr>
                              <w:divsChild>
                                <w:div w:id="974020184">
                                  <w:marLeft w:val="0"/>
                                  <w:marRight w:val="0"/>
                                  <w:marTop w:val="0"/>
                                  <w:marBottom w:val="0"/>
                                  <w:divBdr>
                                    <w:top w:val="none" w:sz="0" w:space="0" w:color="auto"/>
                                    <w:left w:val="none" w:sz="0" w:space="0" w:color="auto"/>
                                    <w:bottom w:val="none" w:sz="0" w:space="0" w:color="auto"/>
                                    <w:right w:val="none" w:sz="0" w:space="0" w:color="auto"/>
                                  </w:divBdr>
                                </w:div>
                                <w:div w:id="1927959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0143051">
      <w:bodyDiv w:val="1"/>
      <w:marLeft w:val="0"/>
      <w:marRight w:val="0"/>
      <w:marTop w:val="0"/>
      <w:marBottom w:val="0"/>
      <w:divBdr>
        <w:top w:val="none" w:sz="0" w:space="0" w:color="auto"/>
        <w:left w:val="none" w:sz="0" w:space="0" w:color="auto"/>
        <w:bottom w:val="none" w:sz="0" w:space="0" w:color="auto"/>
        <w:right w:val="none" w:sz="0" w:space="0" w:color="auto"/>
      </w:divBdr>
      <w:divsChild>
        <w:div w:id="237374138">
          <w:marLeft w:val="0"/>
          <w:marRight w:val="1"/>
          <w:marTop w:val="0"/>
          <w:marBottom w:val="0"/>
          <w:divBdr>
            <w:top w:val="none" w:sz="0" w:space="0" w:color="auto"/>
            <w:left w:val="none" w:sz="0" w:space="0" w:color="auto"/>
            <w:bottom w:val="none" w:sz="0" w:space="0" w:color="auto"/>
            <w:right w:val="none" w:sz="0" w:space="0" w:color="auto"/>
          </w:divBdr>
          <w:divsChild>
            <w:div w:id="308554985">
              <w:marLeft w:val="0"/>
              <w:marRight w:val="0"/>
              <w:marTop w:val="0"/>
              <w:marBottom w:val="0"/>
              <w:divBdr>
                <w:top w:val="none" w:sz="0" w:space="0" w:color="auto"/>
                <w:left w:val="none" w:sz="0" w:space="0" w:color="auto"/>
                <w:bottom w:val="none" w:sz="0" w:space="0" w:color="auto"/>
                <w:right w:val="none" w:sz="0" w:space="0" w:color="auto"/>
              </w:divBdr>
              <w:divsChild>
                <w:div w:id="1831093764">
                  <w:marLeft w:val="0"/>
                  <w:marRight w:val="1"/>
                  <w:marTop w:val="0"/>
                  <w:marBottom w:val="0"/>
                  <w:divBdr>
                    <w:top w:val="none" w:sz="0" w:space="0" w:color="auto"/>
                    <w:left w:val="none" w:sz="0" w:space="0" w:color="auto"/>
                    <w:bottom w:val="none" w:sz="0" w:space="0" w:color="auto"/>
                    <w:right w:val="none" w:sz="0" w:space="0" w:color="auto"/>
                  </w:divBdr>
                  <w:divsChild>
                    <w:div w:id="2071877297">
                      <w:marLeft w:val="0"/>
                      <w:marRight w:val="0"/>
                      <w:marTop w:val="0"/>
                      <w:marBottom w:val="0"/>
                      <w:divBdr>
                        <w:top w:val="none" w:sz="0" w:space="0" w:color="auto"/>
                        <w:left w:val="none" w:sz="0" w:space="0" w:color="auto"/>
                        <w:bottom w:val="none" w:sz="0" w:space="0" w:color="auto"/>
                        <w:right w:val="none" w:sz="0" w:space="0" w:color="auto"/>
                      </w:divBdr>
                      <w:divsChild>
                        <w:div w:id="149951783">
                          <w:marLeft w:val="0"/>
                          <w:marRight w:val="0"/>
                          <w:marTop w:val="0"/>
                          <w:marBottom w:val="0"/>
                          <w:divBdr>
                            <w:top w:val="none" w:sz="0" w:space="0" w:color="auto"/>
                            <w:left w:val="none" w:sz="0" w:space="0" w:color="auto"/>
                            <w:bottom w:val="none" w:sz="0" w:space="0" w:color="auto"/>
                            <w:right w:val="none" w:sz="0" w:space="0" w:color="auto"/>
                          </w:divBdr>
                          <w:divsChild>
                            <w:div w:id="1731270684">
                              <w:marLeft w:val="0"/>
                              <w:marRight w:val="0"/>
                              <w:marTop w:val="120"/>
                              <w:marBottom w:val="360"/>
                              <w:divBdr>
                                <w:top w:val="none" w:sz="0" w:space="0" w:color="auto"/>
                                <w:left w:val="none" w:sz="0" w:space="0" w:color="auto"/>
                                <w:bottom w:val="none" w:sz="0" w:space="0" w:color="auto"/>
                                <w:right w:val="none" w:sz="0" w:space="0" w:color="auto"/>
                              </w:divBdr>
                              <w:divsChild>
                                <w:div w:id="710111502">
                                  <w:marLeft w:val="0"/>
                                  <w:marRight w:val="0"/>
                                  <w:marTop w:val="0"/>
                                  <w:marBottom w:val="0"/>
                                  <w:divBdr>
                                    <w:top w:val="none" w:sz="0" w:space="0" w:color="auto"/>
                                    <w:left w:val="none" w:sz="0" w:space="0" w:color="auto"/>
                                    <w:bottom w:val="none" w:sz="0" w:space="0" w:color="auto"/>
                                    <w:right w:val="none" w:sz="0" w:space="0" w:color="auto"/>
                                  </w:divBdr>
                                </w:div>
                                <w:div w:id="1247762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0361773">
      <w:bodyDiv w:val="1"/>
      <w:marLeft w:val="0"/>
      <w:marRight w:val="0"/>
      <w:marTop w:val="0"/>
      <w:marBottom w:val="0"/>
      <w:divBdr>
        <w:top w:val="none" w:sz="0" w:space="0" w:color="auto"/>
        <w:left w:val="none" w:sz="0" w:space="0" w:color="auto"/>
        <w:bottom w:val="none" w:sz="0" w:space="0" w:color="auto"/>
        <w:right w:val="none" w:sz="0" w:space="0" w:color="auto"/>
      </w:divBdr>
      <w:divsChild>
        <w:div w:id="637076597">
          <w:marLeft w:val="0"/>
          <w:marRight w:val="1"/>
          <w:marTop w:val="0"/>
          <w:marBottom w:val="0"/>
          <w:divBdr>
            <w:top w:val="none" w:sz="0" w:space="0" w:color="auto"/>
            <w:left w:val="none" w:sz="0" w:space="0" w:color="auto"/>
            <w:bottom w:val="none" w:sz="0" w:space="0" w:color="auto"/>
            <w:right w:val="none" w:sz="0" w:space="0" w:color="auto"/>
          </w:divBdr>
          <w:divsChild>
            <w:div w:id="1437021672">
              <w:marLeft w:val="0"/>
              <w:marRight w:val="0"/>
              <w:marTop w:val="0"/>
              <w:marBottom w:val="0"/>
              <w:divBdr>
                <w:top w:val="none" w:sz="0" w:space="0" w:color="auto"/>
                <w:left w:val="none" w:sz="0" w:space="0" w:color="auto"/>
                <w:bottom w:val="none" w:sz="0" w:space="0" w:color="auto"/>
                <w:right w:val="none" w:sz="0" w:space="0" w:color="auto"/>
              </w:divBdr>
              <w:divsChild>
                <w:div w:id="1604142110">
                  <w:marLeft w:val="0"/>
                  <w:marRight w:val="1"/>
                  <w:marTop w:val="0"/>
                  <w:marBottom w:val="0"/>
                  <w:divBdr>
                    <w:top w:val="none" w:sz="0" w:space="0" w:color="auto"/>
                    <w:left w:val="none" w:sz="0" w:space="0" w:color="auto"/>
                    <w:bottom w:val="none" w:sz="0" w:space="0" w:color="auto"/>
                    <w:right w:val="none" w:sz="0" w:space="0" w:color="auto"/>
                  </w:divBdr>
                  <w:divsChild>
                    <w:div w:id="383724012">
                      <w:marLeft w:val="0"/>
                      <w:marRight w:val="0"/>
                      <w:marTop w:val="0"/>
                      <w:marBottom w:val="0"/>
                      <w:divBdr>
                        <w:top w:val="none" w:sz="0" w:space="0" w:color="auto"/>
                        <w:left w:val="none" w:sz="0" w:space="0" w:color="auto"/>
                        <w:bottom w:val="none" w:sz="0" w:space="0" w:color="auto"/>
                        <w:right w:val="none" w:sz="0" w:space="0" w:color="auto"/>
                      </w:divBdr>
                      <w:divsChild>
                        <w:div w:id="758793795">
                          <w:marLeft w:val="0"/>
                          <w:marRight w:val="0"/>
                          <w:marTop w:val="0"/>
                          <w:marBottom w:val="0"/>
                          <w:divBdr>
                            <w:top w:val="none" w:sz="0" w:space="0" w:color="auto"/>
                            <w:left w:val="none" w:sz="0" w:space="0" w:color="auto"/>
                            <w:bottom w:val="none" w:sz="0" w:space="0" w:color="auto"/>
                            <w:right w:val="none" w:sz="0" w:space="0" w:color="auto"/>
                          </w:divBdr>
                          <w:divsChild>
                            <w:div w:id="678771157">
                              <w:marLeft w:val="0"/>
                              <w:marRight w:val="0"/>
                              <w:marTop w:val="120"/>
                              <w:marBottom w:val="360"/>
                              <w:divBdr>
                                <w:top w:val="none" w:sz="0" w:space="0" w:color="auto"/>
                                <w:left w:val="none" w:sz="0" w:space="0" w:color="auto"/>
                                <w:bottom w:val="none" w:sz="0" w:space="0" w:color="auto"/>
                                <w:right w:val="none" w:sz="0" w:space="0" w:color="auto"/>
                              </w:divBdr>
                              <w:divsChild>
                                <w:div w:id="1017922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1405145">
      <w:bodyDiv w:val="1"/>
      <w:marLeft w:val="0"/>
      <w:marRight w:val="0"/>
      <w:marTop w:val="0"/>
      <w:marBottom w:val="0"/>
      <w:divBdr>
        <w:top w:val="none" w:sz="0" w:space="0" w:color="auto"/>
        <w:left w:val="none" w:sz="0" w:space="0" w:color="auto"/>
        <w:bottom w:val="none" w:sz="0" w:space="0" w:color="auto"/>
        <w:right w:val="none" w:sz="0" w:space="0" w:color="auto"/>
      </w:divBdr>
    </w:div>
    <w:div w:id="222103819">
      <w:bodyDiv w:val="1"/>
      <w:marLeft w:val="0"/>
      <w:marRight w:val="0"/>
      <w:marTop w:val="0"/>
      <w:marBottom w:val="0"/>
      <w:divBdr>
        <w:top w:val="none" w:sz="0" w:space="0" w:color="auto"/>
        <w:left w:val="none" w:sz="0" w:space="0" w:color="auto"/>
        <w:bottom w:val="none" w:sz="0" w:space="0" w:color="auto"/>
        <w:right w:val="none" w:sz="0" w:space="0" w:color="auto"/>
      </w:divBdr>
      <w:divsChild>
        <w:div w:id="906692422">
          <w:marLeft w:val="0"/>
          <w:marRight w:val="0"/>
          <w:marTop w:val="0"/>
          <w:marBottom w:val="0"/>
          <w:divBdr>
            <w:top w:val="none" w:sz="0" w:space="0" w:color="auto"/>
            <w:left w:val="none" w:sz="0" w:space="0" w:color="auto"/>
            <w:bottom w:val="none" w:sz="0" w:space="0" w:color="auto"/>
            <w:right w:val="none" w:sz="0" w:space="0" w:color="auto"/>
          </w:divBdr>
        </w:div>
        <w:div w:id="2049135863">
          <w:marLeft w:val="0"/>
          <w:marRight w:val="0"/>
          <w:marTop w:val="0"/>
          <w:marBottom w:val="0"/>
          <w:divBdr>
            <w:top w:val="none" w:sz="0" w:space="0" w:color="auto"/>
            <w:left w:val="none" w:sz="0" w:space="0" w:color="auto"/>
            <w:bottom w:val="none" w:sz="0" w:space="0" w:color="auto"/>
            <w:right w:val="none" w:sz="0" w:space="0" w:color="auto"/>
          </w:divBdr>
        </w:div>
      </w:divsChild>
    </w:div>
    <w:div w:id="224293106">
      <w:bodyDiv w:val="1"/>
      <w:marLeft w:val="0"/>
      <w:marRight w:val="0"/>
      <w:marTop w:val="0"/>
      <w:marBottom w:val="0"/>
      <w:divBdr>
        <w:top w:val="none" w:sz="0" w:space="0" w:color="auto"/>
        <w:left w:val="none" w:sz="0" w:space="0" w:color="auto"/>
        <w:bottom w:val="none" w:sz="0" w:space="0" w:color="auto"/>
        <w:right w:val="none" w:sz="0" w:space="0" w:color="auto"/>
      </w:divBdr>
      <w:divsChild>
        <w:div w:id="2037148163">
          <w:marLeft w:val="0"/>
          <w:marRight w:val="1"/>
          <w:marTop w:val="0"/>
          <w:marBottom w:val="0"/>
          <w:divBdr>
            <w:top w:val="none" w:sz="0" w:space="0" w:color="auto"/>
            <w:left w:val="none" w:sz="0" w:space="0" w:color="auto"/>
            <w:bottom w:val="none" w:sz="0" w:space="0" w:color="auto"/>
            <w:right w:val="none" w:sz="0" w:space="0" w:color="auto"/>
          </w:divBdr>
          <w:divsChild>
            <w:div w:id="162864176">
              <w:marLeft w:val="0"/>
              <w:marRight w:val="0"/>
              <w:marTop w:val="0"/>
              <w:marBottom w:val="0"/>
              <w:divBdr>
                <w:top w:val="none" w:sz="0" w:space="0" w:color="auto"/>
                <w:left w:val="none" w:sz="0" w:space="0" w:color="auto"/>
                <w:bottom w:val="none" w:sz="0" w:space="0" w:color="auto"/>
                <w:right w:val="none" w:sz="0" w:space="0" w:color="auto"/>
              </w:divBdr>
              <w:divsChild>
                <w:div w:id="821889855">
                  <w:marLeft w:val="0"/>
                  <w:marRight w:val="1"/>
                  <w:marTop w:val="0"/>
                  <w:marBottom w:val="0"/>
                  <w:divBdr>
                    <w:top w:val="none" w:sz="0" w:space="0" w:color="auto"/>
                    <w:left w:val="none" w:sz="0" w:space="0" w:color="auto"/>
                    <w:bottom w:val="none" w:sz="0" w:space="0" w:color="auto"/>
                    <w:right w:val="none" w:sz="0" w:space="0" w:color="auto"/>
                  </w:divBdr>
                  <w:divsChild>
                    <w:div w:id="313342714">
                      <w:marLeft w:val="0"/>
                      <w:marRight w:val="0"/>
                      <w:marTop w:val="0"/>
                      <w:marBottom w:val="0"/>
                      <w:divBdr>
                        <w:top w:val="none" w:sz="0" w:space="0" w:color="auto"/>
                        <w:left w:val="none" w:sz="0" w:space="0" w:color="auto"/>
                        <w:bottom w:val="none" w:sz="0" w:space="0" w:color="auto"/>
                        <w:right w:val="none" w:sz="0" w:space="0" w:color="auto"/>
                      </w:divBdr>
                      <w:divsChild>
                        <w:div w:id="1316569997">
                          <w:marLeft w:val="0"/>
                          <w:marRight w:val="0"/>
                          <w:marTop w:val="0"/>
                          <w:marBottom w:val="0"/>
                          <w:divBdr>
                            <w:top w:val="none" w:sz="0" w:space="0" w:color="auto"/>
                            <w:left w:val="none" w:sz="0" w:space="0" w:color="auto"/>
                            <w:bottom w:val="none" w:sz="0" w:space="0" w:color="auto"/>
                            <w:right w:val="none" w:sz="0" w:space="0" w:color="auto"/>
                          </w:divBdr>
                          <w:divsChild>
                            <w:div w:id="716660471">
                              <w:marLeft w:val="0"/>
                              <w:marRight w:val="0"/>
                              <w:marTop w:val="120"/>
                              <w:marBottom w:val="360"/>
                              <w:divBdr>
                                <w:top w:val="none" w:sz="0" w:space="0" w:color="auto"/>
                                <w:left w:val="none" w:sz="0" w:space="0" w:color="auto"/>
                                <w:bottom w:val="none" w:sz="0" w:space="0" w:color="auto"/>
                                <w:right w:val="none" w:sz="0" w:space="0" w:color="auto"/>
                              </w:divBdr>
                              <w:divsChild>
                                <w:div w:id="733506357">
                                  <w:marLeft w:val="0"/>
                                  <w:marRight w:val="0"/>
                                  <w:marTop w:val="0"/>
                                  <w:marBottom w:val="0"/>
                                  <w:divBdr>
                                    <w:top w:val="none" w:sz="0" w:space="0" w:color="auto"/>
                                    <w:left w:val="none" w:sz="0" w:space="0" w:color="auto"/>
                                    <w:bottom w:val="none" w:sz="0" w:space="0" w:color="auto"/>
                                    <w:right w:val="none" w:sz="0" w:space="0" w:color="auto"/>
                                  </w:divBdr>
                                </w:div>
                                <w:div w:id="1872498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7615792">
      <w:bodyDiv w:val="1"/>
      <w:marLeft w:val="0"/>
      <w:marRight w:val="0"/>
      <w:marTop w:val="0"/>
      <w:marBottom w:val="0"/>
      <w:divBdr>
        <w:top w:val="none" w:sz="0" w:space="0" w:color="auto"/>
        <w:left w:val="none" w:sz="0" w:space="0" w:color="auto"/>
        <w:bottom w:val="none" w:sz="0" w:space="0" w:color="auto"/>
        <w:right w:val="none" w:sz="0" w:space="0" w:color="auto"/>
      </w:divBdr>
      <w:divsChild>
        <w:div w:id="1151751131">
          <w:marLeft w:val="0"/>
          <w:marRight w:val="1"/>
          <w:marTop w:val="0"/>
          <w:marBottom w:val="0"/>
          <w:divBdr>
            <w:top w:val="none" w:sz="0" w:space="0" w:color="auto"/>
            <w:left w:val="none" w:sz="0" w:space="0" w:color="auto"/>
            <w:bottom w:val="none" w:sz="0" w:space="0" w:color="auto"/>
            <w:right w:val="none" w:sz="0" w:space="0" w:color="auto"/>
          </w:divBdr>
          <w:divsChild>
            <w:div w:id="1166555819">
              <w:marLeft w:val="0"/>
              <w:marRight w:val="0"/>
              <w:marTop w:val="0"/>
              <w:marBottom w:val="0"/>
              <w:divBdr>
                <w:top w:val="none" w:sz="0" w:space="0" w:color="auto"/>
                <w:left w:val="none" w:sz="0" w:space="0" w:color="auto"/>
                <w:bottom w:val="none" w:sz="0" w:space="0" w:color="auto"/>
                <w:right w:val="none" w:sz="0" w:space="0" w:color="auto"/>
              </w:divBdr>
              <w:divsChild>
                <w:div w:id="836306552">
                  <w:marLeft w:val="0"/>
                  <w:marRight w:val="1"/>
                  <w:marTop w:val="0"/>
                  <w:marBottom w:val="0"/>
                  <w:divBdr>
                    <w:top w:val="none" w:sz="0" w:space="0" w:color="auto"/>
                    <w:left w:val="none" w:sz="0" w:space="0" w:color="auto"/>
                    <w:bottom w:val="none" w:sz="0" w:space="0" w:color="auto"/>
                    <w:right w:val="none" w:sz="0" w:space="0" w:color="auto"/>
                  </w:divBdr>
                  <w:divsChild>
                    <w:div w:id="2084062628">
                      <w:marLeft w:val="0"/>
                      <w:marRight w:val="0"/>
                      <w:marTop w:val="0"/>
                      <w:marBottom w:val="0"/>
                      <w:divBdr>
                        <w:top w:val="none" w:sz="0" w:space="0" w:color="auto"/>
                        <w:left w:val="none" w:sz="0" w:space="0" w:color="auto"/>
                        <w:bottom w:val="none" w:sz="0" w:space="0" w:color="auto"/>
                        <w:right w:val="none" w:sz="0" w:space="0" w:color="auto"/>
                      </w:divBdr>
                      <w:divsChild>
                        <w:div w:id="1053889714">
                          <w:marLeft w:val="0"/>
                          <w:marRight w:val="0"/>
                          <w:marTop w:val="0"/>
                          <w:marBottom w:val="0"/>
                          <w:divBdr>
                            <w:top w:val="none" w:sz="0" w:space="0" w:color="auto"/>
                            <w:left w:val="none" w:sz="0" w:space="0" w:color="auto"/>
                            <w:bottom w:val="none" w:sz="0" w:space="0" w:color="auto"/>
                            <w:right w:val="none" w:sz="0" w:space="0" w:color="auto"/>
                          </w:divBdr>
                          <w:divsChild>
                            <w:div w:id="572861842">
                              <w:marLeft w:val="0"/>
                              <w:marRight w:val="0"/>
                              <w:marTop w:val="120"/>
                              <w:marBottom w:val="360"/>
                              <w:divBdr>
                                <w:top w:val="none" w:sz="0" w:space="0" w:color="auto"/>
                                <w:left w:val="none" w:sz="0" w:space="0" w:color="auto"/>
                                <w:bottom w:val="none" w:sz="0" w:space="0" w:color="auto"/>
                                <w:right w:val="none" w:sz="0" w:space="0" w:color="auto"/>
                              </w:divBdr>
                              <w:divsChild>
                                <w:div w:id="706955924">
                                  <w:marLeft w:val="0"/>
                                  <w:marRight w:val="0"/>
                                  <w:marTop w:val="0"/>
                                  <w:marBottom w:val="0"/>
                                  <w:divBdr>
                                    <w:top w:val="none" w:sz="0" w:space="0" w:color="auto"/>
                                    <w:left w:val="none" w:sz="0" w:space="0" w:color="auto"/>
                                    <w:bottom w:val="none" w:sz="0" w:space="0" w:color="auto"/>
                                    <w:right w:val="none" w:sz="0" w:space="0" w:color="auto"/>
                                  </w:divBdr>
                                </w:div>
                                <w:div w:id="1538277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32545939">
      <w:bodyDiv w:val="1"/>
      <w:marLeft w:val="0"/>
      <w:marRight w:val="0"/>
      <w:marTop w:val="0"/>
      <w:marBottom w:val="0"/>
      <w:divBdr>
        <w:top w:val="none" w:sz="0" w:space="0" w:color="auto"/>
        <w:left w:val="none" w:sz="0" w:space="0" w:color="auto"/>
        <w:bottom w:val="none" w:sz="0" w:space="0" w:color="auto"/>
        <w:right w:val="none" w:sz="0" w:space="0" w:color="auto"/>
      </w:divBdr>
      <w:divsChild>
        <w:div w:id="221794540">
          <w:marLeft w:val="0"/>
          <w:marRight w:val="0"/>
          <w:marTop w:val="0"/>
          <w:marBottom w:val="0"/>
          <w:divBdr>
            <w:top w:val="none" w:sz="0" w:space="0" w:color="auto"/>
            <w:left w:val="none" w:sz="0" w:space="0" w:color="auto"/>
            <w:bottom w:val="none" w:sz="0" w:space="0" w:color="auto"/>
            <w:right w:val="none" w:sz="0" w:space="0" w:color="auto"/>
          </w:divBdr>
        </w:div>
        <w:div w:id="1732192569">
          <w:marLeft w:val="0"/>
          <w:marRight w:val="0"/>
          <w:marTop w:val="0"/>
          <w:marBottom w:val="0"/>
          <w:divBdr>
            <w:top w:val="none" w:sz="0" w:space="0" w:color="auto"/>
            <w:left w:val="none" w:sz="0" w:space="0" w:color="auto"/>
            <w:bottom w:val="none" w:sz="0" w:space="0" w:color="auto"/>
            <w:right w:val="none" w:sz="0" w:space="0" w:color="auto"/>
          </w:divBdr>
        </w:div>
      </w:divsChild>
    </w:div>
    <w:div w:id="233316162">
      <w:bodyDiv w:val="1"/>
      <w:marLeft w:val="0"/>
      <w:marRight w:val="0"/>
      <w:marTop w:val="0"/>
      <w:marBottom w:val="0"/>
      <w:divBdr>
        <w:top w:val="none" w:sz="0" w:space="0" w:color="auto"/>
        <w:left w:val="none" w:sz="0" w:space="0" w:color="auto"/>
        <w:bottom w:val="none" w:sz="0" w:space="0" w:color="auto"/>
        <w:right w:val="none" w:sz="0" w:space="0" w:color="auto"/>
      </w:divBdr>
    </w:div>
    <w:div w:id="234094848">
      <w:bodyDiv w:val="1"/>
      <w:marLeft w:val="0"/>
      <w:marRight w:val="0"/>
      <w:marTop w:val="0"/>
      <w:marBottom w:val="0"/>
      <w:divBdr>
        <w:top w:val="none" w:sz="0" w:space="0" w:color="auto"/>
        <w:left w:val="none" w:sz="0" w:space="0" w:color="auto"/>
        <w:bottom w:val="none" w:sz="0" w:space="0" w:color="auto"/>
        <w:right w:val="none" w:sz="0" w:space="0" w:color="auto"/>
      </w:divBdr>
    </w:div>
    <w:div w:id="236524715">
      <w:bodyDiv w:val="1"/>
      <w:marLeft w:val="0"/>
      <w:marRight w:val="0"/>
      <w:marTop w:val="0"/>
      <w:marBottom w:val="0"/>
      <w:divBdr>
        <w:top w:val="none" w:sz="0" w:space="0" w:color="auto"/>
        <w:left w:val="none" w:sz="0" w:space="0" w:color="auto"/>
        <w:bottom w:val="none" w:sz="0" w:space="0" w:color="auto"/>
        <w:right w:val="none" w:sz="0" w:space="0" w:color="auto"/>
      </w:divBdr>
      <w:divsChild>
        <w:div w:id="1460149039">
          <w:marLeft w:val="0"/>
          <w:marRight w:val="0"/>
          <w:marTop w:val="0"/>
          <w:marBottom w:val="0"/>
          <w:divBdr>
            <w:top w:val="none" w:sz="0" w:space="0" w:color="auto"/>
            <w:left w:val="none" w:sz="0" w:space="0" w:color="auto"/>
            <w:bottom w:val="none" w:sz="0" w:space="0" w:color="auto"/>
            <w:right w:val="none" w:sz="0" w:space="0" w:color="auto"/>
          </w:divBdr>
        </w:div>
        <w:div w:id="1708290690">
          <w:marLeft w:val="0"/>
          <w:marRight w:val="0"/>
          <w:marTop w:val="0"/>
          <w:marBottom w:val="0"/>
          <w:divBdr>
            <w:top w:val="none" w:sz="0" w:space="0" w:color="auto"/>
            <w:left w:val="none" w:sz="0" w:space="0" w:color="auto"/>
            <w:bottom w:val="none" w:sz="0" w:space="0" w:color="auto"/>
            <w:right w:val="none" w:sz="0" w:space="0" w:color="auto"/>
          </w:divBdr>
        </w:div>
      </w:divsChild>
    </w:div>
    <w:div w:id="237792534">
      <w:bodyDiv w:val="1"/>
      <w:marLeft w:val="0"/>
      <w:marRight w:val="0"/>
      <w:marTop w:val="0"/>
      <w:marBottom w:val="0"/>
      <w:divBdr>
        <w:top w:val="none" w:sz="0" w:space="0" w:color="auto"/>
        <w:left w:val="none" w:sz="0" w:space="0" w:color="auto"/>
        <w:bottom w:val="none" w:sz="0" w:space="0" w:color="auto"/>
        <w:right w:val="none" w:sz="0" w:space="0" w:color="auto"/>
      </w:divBdr>
      <w:divsChild>
        <w:div w:id="1748647660">
          <w:marLeft w:val="547"/>
          <w:marRight w:val="0"/>
          <w:marTop w:val="200"/>
          <w:marBottom w:val="0"/>
          <w:divBdr>
            <w:top w:val="none" w:sz="0" w:space="0" w:color="auto"/>
            <w:left w:val="none" w:sz="0" w:space="0" w:color="auto"/>
            <w:bottom w:val="none" w:sz="0" w:space="0" w:color="auto"/>
            <w:right w:val="none" w:sz="0" w:space="0" w:color="auto"/>
          </w:divBdr>
        </w:div>
      </w:divsChild>
    </w:div>
    <w:div w:id="241643274">
      <w:bodyDiv w:val="1"/>
      <w:marLeft w:val="0"/>
      <w:marRight w:val="0"/>
      <w:marTop w:val="0"/>
      <w:marBottom w:val="0"/>
      <w:divBdr>
        <w:top w:val="none" w:sz="0" w:space="0" w:color="auto"/>
        <w:left w:val="none" w:sz="0" w:space="0" w:color="auto"/>
        <w:bottom w:val="none" w:sz="0" w:space="0" w:color="auto"/>
        <w:right w:val="none" w:sz="0" w:space="0" w:color="auto"/>
      </w:divBdr>
      <w:divsChild>
        <w:div w:id="258374822">
          <w:marLeft w:val="0"/>
          <w:marRight w:val="1"/>
          <w:marTop w:val="0"/>
          <w:marBottom w:val="0"/>
          <w:divBdr>
            <w:top w:val="none" w:sz="0" w:space="0" w:color="auto"/>
            <w:left w:val="none" w:sz="0" w:space="0" w:color="auto"/>
            <w:bottom w:val="none" w:sz="0" w:space="0" w:color="auto"/>
            <w:right w:val="none" w:sz="0" w:space="0" w:color="auto"/>
          </w:divBdr>
          <w:divsChild>
            <w:div w:id="704983754">
              <w:marLeft w:val="0"/>
              <w:marRight w:val="0"/>
              <w:marTop w:val="0"/>
              <w:marBottom w:val="0"/>
              <w:divBdr>
                <w:top w:val="none" w:sz="0" w:space="0" w:color="auto"/>
                <w:left w:val="none" w:sz="0" w:space="0" w:color="auto"/>
                <w:bottom w:val="none" w:sz="0" w:space="0" w:color="auto"/>
                <w:right w:val="none" w:sz="0" w:space="0" w:color="auto"/>
              </w:divBdr>
              <w:divsChild>
                <w:div w:id="1871143230">
                  <w:marLeft w:val="0"/>
                  <w:marRight w:val="1"/>
                  <w:marTop w:val="0"/>
                  <w:marBottom w:val="0"/>
                  <w:divBdr>
                    <w:top w:val="none" w:sz="0" w:space="0" w:color="auto"/>
                    <w:left w:val="none" w:sz="0" w:space="0" w:color="auto"/>
                    <w:bottom w:val="none" w:sz="0" w:space="0" w:color="auto"/>
                    <w:right w:val="none" w:sz="0" w:space="0" w:color="auto"/>
                  </w:divBdr>
                  <w:divsChild>
                    <w:div w:id="730351097">
                      <w:marLeft w:val="0"/>
                      <w:marRight w:val="0"/>
                      <w:marTop w:val="0"/>
                      <w:marBottom w:val="0"/>
                      <w:divBdr>
                        <w:top w:val="none" w:sz="0" w:space="0" w:color="auto"/>
                        <w:left w:val="none" w:sz="0" w:space="0" w:color="auto"/>
                        <w:bottom w:val="none" w:sz="0" w:space="0" w:color="auto"/>
                        <w:right w:val="none" w:sz="0" w:space="0" w:color="auto"/>
                      </w:divBdr>
                      <w:divsChild>
                        <w:div w:id="757481114">
                          <w:marLeft w:val="0"/>
                          <w:marRight w:val="0"/>
                          <w:marTop w:val="0"/>
                          <w:marBottom w:val="0"/>
                          <w:divBdr>
                            <w:top w:val="none" w:sz="0" w:space="0" w:color="auto"/>
                            <w:left w:val="none" w:sz="0" w:space="0" w:color="auto"/>
                            <w:bottom w:val="none" w:sz="0" w:space="0" w:color="auto"/>
                            <w:right w:val="none" w:sz="0" w:space="0" w:color="auto"/>
                          </w:divBdr>
                          <w:divsChild>
                            <w:div w:id="1527325933">
                              <w:marLeft w:val="0"/>
                              <w:marRight w:val="0"/>
                              <w:marTop w:val="120"/>
                              <w:marBottom w:val="360"/>
                              <w:divBdr>
                                <w:top w:val="none" w:sz="0" w:space="0" w:color="auto"/>
                                <w:left w:val="none" w:sz="0" w:space="0" w:color="auto"/>
                                <w:bottom w:val="none" w:sz="0" w:space="0" w:color="auto"/>
                                <w:right w:val="none" w:sz="0" w:space="0" w:color="auto"/>
                              </w:divBdr>
                              <w:divsChild>
                                <w:div w:id="1054700775">
                                  <w:marLeft w:val="0"/>
                                  <w:marRight w:val="0"/>
                                  <w:marTop w:val="0"/>
                                  <w:marBottom w:val="0"/>
                                  <w:divBdr>
                                    <w:top w:val="none" w:sz="0" w:space="0" w:color="auto"/>
                                    <w:left w:val="none" w:sz="0" w:space="0" w:color="auto"/>
                                    <w:bottom w:val="none" w:sz="0" w:space="0" w:color="auto"/>
                                    <w:right w:val="none" w:sz="0" w:space="0" w:color="auto"/>
                                  </w:divBdr>
                                </w:div>
                                <w:div w:id="1484850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942314">
                          <w:marLeft w:val="0"/>
                          <w:marRight w:val="0"/>
                          <w:marTop w:val="0"/>
                          <w:marBottom w:val="0"/>
                          <w:divBdr>
                            <w:top w:val="none" w:sz="0" w:space="0" w:color="auto"/>
                            <w:left w:val="none" w:sz="0" w:space="0" w:color="auto"/>
                            <w:bottom w:val="none" w:sz="0" w:space="0" w:color="auto"/>
                            <w:right w:val="none" w:sz="0" w:space="0" w:color="auto"/>
                          </w:divBdr>
                          <w:divsChild>
                            <w:div w:id="264267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2182156">
      <w:bodyDiv w:val="1"/>
      <w:marLeft w:val="0"/>
      <w:marRight w:val="0"/>
      <w:marTop w:val="0"/>
      <w:marBottom w:val="0"/>
      <w:divBdr>
        <w:top w:val="none" w:sz="0" w:space="0" w:color="auto"/>
        <w:left w:val="none" w:sz="0" w:space="0" w:color="auto"/>
        <w:bottom w:val="none" w:sz="0" w:space="0" w:color="auto"/>
        <w:right w:val="none" w:sz="0" w:space="0" w:color="auto"/>
      </w:divBdr>
    </w:div>
    <w:div w:id="243035058">
      <w:bodyDiv w:val="1"/>
      <w:marLeft w:val="0"/>
      <w:marRight w:val="0"/>
      <w:marTop w:val="0"/>
      <w:marBottom w:val="0"/>
      <w:divBdr>
        <w:top w:val="none" w:sz="0" w:space="0" w:color="auto"/>
        <w:left w:val="none" w:sz="0" w:space="0" w:color="auto"/>
        <w:bottom w:val="none" w:sz="0" w:space="0" w:color="auto"/>
        <w:right w:val="none" w:sz="0" w:space="0" w:color="auto"/>
      </w:divBdr>
      <w:divsChild>
        <w:div w:id="185800609">
          <w:marLeft w:val="0"/>
          <w:marRight w:val="0"/>
          <w:marTop w:val="0"/>
          <w:marBottom w:val="0"/>
          <w:divBdr>
            <w:top w:val="none" w:sz="0" w:space="0" w:color="auto"/>
            <w:left w:val="none" w:sz="0" w:space="0" w:color="auto"/>
            <w:bottom w:val="none" w:sz="0" w:space="0" w:color="auto"/>
            <w:right w:val="none" w:sz="0" w:space="0" w:color="auto"/>
          </w:divBdr>
        </w:div>
        <w:div w:id="1378361710">
          <w:marLeft w:val="0"/>
          <w:marRight w:val="0"/>
          <w:marTop w:val="0"/>
          <w:marBottom w:val="0"/>
          <w:divBdr>
            <w:top w:val="none" w:sz="0" w:space="0" w:color="auto"/>
            <w:left w:val="none" w:sz="0" w:space="0" w:color="auto"/>
            <w:bottom w:val="none" w:sz="0" w:space="0" w:color="auto"/>
            <w:right w:val="none" w:sz="0" w:space="0" w:color="auto"/>
          </w:divBdr>
        </w:div>
      </w:divsChild>
    </w:div>
    <w:div w:id="244075771">
      <w:bodyDiv w:val="1"/>
      <w:marLeft w:val="0"/>
      <w:marRight w:val="0"/>
      <w:marTop w:val="0"/>
      <w:marBottom w:val="0"/>
      <w:divBdr>
        <w:top w:val="none" w:sz="0" w:space="0" w:color="auto"/>
        <w:left w:val="none" w:sz="0" w:space="0" w:color="auto"/>
        <w:bottom w:val="none" w:sz="0" w:space="0" w:color="auto"/>
        <w:right w:val="none" w:sz="0" w:space="0" w:color="auto"/>
      </w:divBdr>
      <w:divsChild>
        <w:div w:id="1119685219">
          <w:marLeft w:val="0"/>
          <w:marRight w:val="0"/>
          <w:marTop w:val="0"/>
          <w:marBottom w:val="0"/>
          <w:divBdr>
            <w:top w:val="none" w:sz="0" w:space="0" w:color="auto"/>
            <w:left w:val="none" w:sz="0" w:space="0" w:color="auto"/>
            <w:bottom w:val="none" w:sz="0" w:space="0" w:color="auto"/>
            <w:right w:val="none" w:sz="0" w:space="0" w:color="auto"/>
          </w:divBdr>
        </w:div>
        <w:div w:id="1960909903">
          <w:marLeft w:val="0"/>
          <w:marRight w:val="0"/>
          <w:marTop w:val="0"/>
          <w:marBottom w:val="0"/>
          <w:divBdr>
            <w:top w:val="none" w:sz="0" w:space="0" w:color="auto"/>
            <w:left w:val="none" w:sz="0" w:space="0" w:color="auto"/>
            <w:bottom w:val="none" w:sz="0" w:space="0" w:color="auto"/>
            <w:right w:val="none" w:sz="0" w:space="0" w:color="auto"/>
          </w:divBdr>
        </w:div>
      </w:divsChild>
    </w:div>
    <w:div w:id="245847531">
      <w:bodyDiv w:val="1"/>
      <w:marLeft w:val="0"/>
      <w:marRight w:val="0"/>
      <w:marTop w:val="0"/>
      <w:marBottom w:val="0"/>
      <w:divBdr>
        <w:top w:val="none" w:sz="0" w:space="0" w:color="auto"/>
        <w:left w:val="none" w:sz="0" w:space="0" w:color="auto"/>
        <w:bottom w:val="none" w:sz="0" w:space="0" w:color="auto"/>
        <w:right w:val="none" w:sz="0" w:space="0" w:color="auto"/>
      </w:divBdr>
      <w:divsChild>
        <w:div w:id="778337579">
          <w:marLeft w:val="0"/>
          <w:marRight w:val="1"/>
          <w:marTop w:val="0"/>
          <w:marBottom w:val="0"/>
          <w:divBdr>
            <w:top w:val="none" w:sz="0" w:space="0" w:color="auto"/>
            <w:left w:val="none" w:sz="0" w:space="0" w:color="auto"/>
            <w:bottom w:val="none" w:sz="0" w:space="0" w:color="auto"/>
            <w:right w:val="none" w:sz="0" w:space="0" w:color="auto"/>
          </w:divBdr>
          <w:divsChild>
            <w:div w:id="1600720181">
              <w:marLeft w:val="0"/>
              <w:marRight w:val="0"/>
              <w:marTop w:val="0"/>
              <w:marBottom w:val="0"/>
              <w:divBdr>
                <w:top w:val="none" w:sz="0" w:space="0" w:color="auto"/>
                <w:left w:val="none" w:sz="0" w:space="0" w:color="auto"/>
                <w:bottom w:val="none" w:sz="0" w:space="0" w:color="auto"/>
                <w:right w:val="none" w:sz="0" w:space="0" w:color="auto"/>
              </w:divBdr>
              <w:divsChild>
                <w:div w:id="984435042">
                  <w:marLeft w:val="0"/>
                  <w:marRight w:val="1"/>
                  <w:marTop w:val="0"/>
                  <w:marBottom w:val="0"/>
                  <w:divBdr>
                    <w:top w:val="none" w:sz="0" w:space="0" w:color="auto"/>
                    <w:left w:val="none" w:sz="0" w:space="0" w:color="auto"/>
                    <w:bottom w:val="none" w:sz="0" w:space="0" w:color="auto"/>
                    <w:right w:val="none" w:sz="0" w:space="0" w:color="auto"/>
                  </w:divBdr>
                  <w:divsChild>
                    <w:div w:id="147596542">
                      <w:marLeft w:val="0"/>
                      <w:marRight w:val="0"/>
                      <w:marTop w:val="0"/>
                      <w:marBottom w:val="0"/>
                      <w:divBdr>
                        <w:top w:val="none" w:sz="0" w:space="0" w:color="auto"/>
                        <w:left w:val="none" w:sz="0" w:space="0" w:color="auto"/>
                        <w:bottom w:val="none" w:sz="0" w:space="0" w:color="auto"/>
                        <w:right w:val="none" w:sz="0" w:space="0" w:color="auto"/>
                      </w:divBdr>
                      <w:divsChild>
                        <w:div w:id="1872646493">
                          <w:marLeft w:val="0"/>
                          <w:marRight w:val="0"/>
                          <w:marTop w:val="0"/>
                          <w:marBottom w:val="0"/>
                          <w:divBdr>
                            <w:top w:val="none" w:sz="0" w:space="0" w:color="auto"/>
                            <w:left w:val="none" w:sz="0" w:space="0" w:color="auto"/>
                            <w:bottom w:val="none" w:sz="0" w:space="0" w:color="auto"/>
                            <w:right w:val="none" w:sz="0" w:space="0" w:color="auto"/>
                          </w:divBdr>
                          <w:divsChild>
                            <w:div w:id="1188567171">
                              <w:marLeft w:val="0"/>
                              <w:marRight w:val="0"/>
                              <w:marTop w:val="120"/>
                              <w:marBottom w:val="360"/>
                              <w:divBdr>
                                <w:top w:val="none" w:sz="0" w:space="0" w:color="auto"/>
                                <w:left w:val="none" w:sz="0" w:space="0" w:color="auto"/>
                                <w:bottom w:val="none" w:sz="0" w:space="0" w:color="auto"/>
                                <w:right w:val="none" w:sz="0" w:space="0" w:color="auto"/>
                              </w:divBdr>
                              <w:divsChild>
                                <w:div w:id="734621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7348753">
      <w:bodyDiv w:val="1"/>
      <w:marLeft w:val="0"/>
      <w:marRight w:val="0"/>
      <w:marTop w:val="0"/>
      <w:marBottom w:val="0"/>
      <w:divBdr>
        <w:top w:val="none" w:sz="0" w:space="0" w:color="auto"/>
        <w:left w:val="none" w:sz="0" w:space="0" w:color="auto"/>
        <w:bottom w:val="none" w:sz="0" w:space="0" w:color="auto"/>
        <w:right w:val="none" w:sz="0" w:space="0" w:color="auto"/>
      </w:divBdr>
      <w:divsChild>
        <w:div w:id="498621210">
          <w:marLeft w:val="0"/>
          <w:marRight w:val="1"/>
          <w:marTop w:val="0"/>
          <w:marBottom w:val="0"/>
          <w:divBdr>
            <w:top w:val="none" w:sz="0" w:space="0" w:color="auto"/>
            <w:left w:val="none" w:sz="0" w:space="0" w:color="auto"/>
            <w:bottom w:val="none" w:sz="0" w:space="0" w:color="auto"/>
            <w:right w:val="none" w:sz="0" w:space="0" w:color="auto"/>
          </w:divBdr>
          <w:divsChild>
            <w:div w:id="509032646">
              <w:marLeft w:val="0"/>
              <w:marRight w:val="0"/>
              <w:marTop w:val="0"/>
              <w:marBottom w:val="0"/>
              <w:divBdr>
                <w:top w:val="none" w:sz="0" w:space="0" w:color="auto"/>
                <w:left w:val="none" w:sz="0" w:space="0" w:color="auto"/>
                <w:bottom w:val="none" w:sz="0" w:space="0" w:color="auto"/>
                <w:right w:val="none" w:sz="0" w:space="0" w:color="auto"/>
              </w:divBdr>
              <w:divsChild>
                <w:div w:id="1061363111">
                  <w:marLeft w:val="0"/>
                  <w:marRight w:val="1"/>
                  <w:marTop w:val="0"/>
                  <w:marBottom w:val="0"/>
                  <w:divBdr>
                    <w:top w:val="none" w:sz="0" w:space="0" w:color="auto"/>
                    <w:left w:val="none" w:sz="0" w:space="0" w:color="auto"/>
                    <w:bottom w:val="none" w:sz="0" w:space="0" w:color="auto"/>
                    <w:right w:val="none" w:sz="0" w:space="0" w:color="auto"/>
                  </w:divBdr>
                  <w:divsChild>
                    <w:div w:id="2049599153">
                      <w:marLeft w:val="0"/>
                      <w:marRight w:val="0"/>
                      <w:marTop w:val="0"/>
                      <w:marBottom w:val="0"/>
                      <w:divBdr>
                        <w:top w:val="none" w:sz="0" w:space="0" w:color="auto"/>
                        <w:left w:val="none" w:sz="0" w:space="0" w:color="auto"/>
                        <w:bottom w:val="none" w:sz="0" w:space="0" w:color="auto"/>
                        <w:right w:val="none" w:sz="0" w:space="0" w:color="auto"/>
                      </w:divBdr>
                      <w:divsChild>
                        <w:div w:id="1961104679">
                          <w:marLeft w:val="0"/>
                          <w:marRight w:val="0"/>
                          <w:marTop w:val="0"/>
                          <w:marBottom w:val="0"/>
                          <w:divBdr>
                            <w:top w:val="none" w:sz="0" w:space="0" w:color="auto"/>
                            <w:left w:val="none" w:sz="0" w:space="0" w:color="auto"/>
                            <w:bottom w:val="none" w:sz="0" w:space="0" w:color="auto"/>
                            <w:right w:val="none" w:sz="0" w:space="0" w:color="auto"/>
                          </w:divBdr>
                          <w:divsChild>
                            <w:div w:id="1748727119">
                              <w:marLeft w:val="0"/>
                              <w:marRight w:val="0"/>
                              <w:marTop w:val="120"/>
                              <w:marBottom w:val="360"/>
                              <w:divBdr>
                                <w:top w:val="none" w:sz="0" w:space="0" w:color="auto"/>
                                <w:left w:val="none" w:sz="0" w:space="0" w:color="auto"/>
                                <w:bottom w:val="none" w:sz="0" w:space="0" w:color="auto"/>
                                <w:right w:val="none" w:sz="0" w:space="0" w:color="auto"/>
                              </w:divBdr>
                              <w:divsChild>
                                <w:div w:id="1008561957">
                                  <w:marLeft w:val="0"/>
                                  <w:marRight w:val="0"/>
                                  <w:marTop w:val="0"/>
                                  <w:marBottom w:val="0"/>
                                  <w:divBdr>
                                    <w:top w:val="none" w:sz="0" w:space="0" w:color="auto"/>
                                    <w:left w:val="none" w:sz="0" w:space="0" w:color="auto"/>
                                    <w:bottom w:val="none" w:sz="0" w:space="0" w:color="auto"/>
                                    <w:right w:val="none" w:sz="0" w:space="0" w:color="auto"/>
                                  </w:divBdr>
                                </w:div>
                                <w:div w:id="2063939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7930297">
      <w:bodyDiv w:val="1"/>
      <w:marLeft w:val="0"/>
      <w:marRight w:val="0"/>
      <w:marTop w:val="0"/>
      <w:marBottom w:val="0"/>
      <w:divBdr>
        <w:top w:val="none" w:sz="0" w:space="0" w:color="auto"/>
        <w:left w:val="none" w:sz="0" w:space="0" w:color="auto"/>
        <w:bottom w:val="none" w:sz="0" w:space="0" w:color="auto"/>
        <w:right w:val="none" w:sz="0" w:space="0" w:color="auto"/>
      </w:divBdr>
      <w:divsChild>
        <w:div w:id="1684087284">
          <w:marLeft w:val="0"/>
          <w:marRight w:val="1"/>
          <w:marTop w:val="0"/>
          <w:marBottom w:val="0"/>
          <w:divBdr>
            <w:top w:val="none" w:sz="0" w:space="0" w:color="auto"/>
            <w:left w:val="none" w:sz="0" w:space="0" w:color="auto"/>
            <w:bottom w:val="none" w:sz="0" w:space="0" w:color="auto"/>
            <w:right w:val="none" w:sz="0" w:space="0" w:color="auto"/>
          </w:divBdr>
          <w:divsChild>
            <w:div w:id="612981736">
              <w:marLeft w:val="0"/>
              <w:marRight w:val="0"/>
              <w:marTop w:val="0"/>
              <w:marBottom w:val="0"/>
              <w:divBdr>
                <w:top w:val="none" w:sz="0" w:space="0" w:color="auto"/>
                <w:left w:val="none" w:sz="0" w:space="0" w:color="auto"/>
                <w:bottom w:val="none" w:sz="0" w:space="0" w:color="auto"/>
                <w:right w:val="none" w:sz="0" w:space="0" w:color="auto"/>
              </w:divBdr>
              <w:divsChild>
                <w:div w:id="607658361">
                  <w:marLeft w:val="0"/>
                  <w:marRight w:val="1"/>
                  <w:marTop w:val="0"/>
                  <w:marBottom w:val="0"/>
                  <w:divBdr>
                    <w:top w:val="none" w:sz="0" w:space="0" w:color="auto"/>
                    <w:left w:val="none" w:sz="0" w:space="0" w:color="auto"/>
                    <w:bottom w:val="none" w:sz="0" w:space="0" w:color="auto"/>
                    <w:right w:val="none" w:sz="0" w:space="0" w:color="auto"/>
                  </w:divBdr>
                  <w:divsChild>
                    <w:div w:id="59332158">
                      <w:marLeft w:val="0"/>
                      <w:marRight w:val="0"/>
                      <w:marTop w:val="0"/>
                      <w:marBottom w:val="0"/>
                      <w:divBdr>
                        <w:top w:val="none" w:sz="0" w:space="0" w:color="auto"/>
                        <w:left w:val="none" w:sz="0" w:space="0" w:color="auto"/>
                        <w:bottom w:val="none" w:sz="0" w:space="0" w:color="auto"/>
                        <w:right w:val="none" w:sz="0" w:space="0" w:color="auto"/>
                      </w:divBdr>
                      <w:divsChild>
                        <w:div w:id="846599266">
                          <w:marLeft w:val="0"/>
                          <w:marRight w:val="0"/>
                          <w:marTop w:val="0"/>
                          <w:marBottom w:val="0"/>
                          <w:divBdr>
                            <w:top w:val="none" w:sz="0" w:space="0" w:color="auto"/>
                            <w:left w:val="none" w:sz="0" w:space="0" w:color="auto"/>
                            <w:bottom w:val="none" w:sz="0" w:space="0" w:color="auto"/>
                            <w:right w:val="none" w:sz="0" w:space="0" w:color="auto"/>
                          </w:divBdr>
                          <w:divsChild>
                            <w:div w:id="969675368">
                              <w:marLeft w:val="0"/>
                              <w:marRight w:val="0"/>
                              <w:marTop w:val="120"/>
                              <w:marBottom w:val="360"/>
                              <w:divBdr>
                                <w:top w:val="none" w:sz="0" w:space="0" w:color="auto"/>
                                <w:left w:val="none" w:sz="0" w:space="0" w:color="auto"/>
                                <w:bottom w:val="none" w:sz="0" w:space="0" w:color="auto"/>
                                <w:right w:val="none" w:sz="0" w:space="0" w:color="auto"/>
                              </w:divBdr>
                              <w:divsChild>
                                <w:div w:id="76681402">
                                  <w:marLeft w:val="0"/>
                                  <w:marRight w:val="0"/>
                                  <w:marTop w:val="0"/>
                                  <w:marBottom w:val="0"/>
                                  <w:divBdr>
                                    <w:top w:val="none" w:sz="0" w:space="0" w:color="auto"/>
                                    <w:left w:val="none" w:sz="0" w:space="0" w:color="auto"/>
                                    <w:bottom w:val="none" w:sz="0" w:space="0" w:color="auto"/>
                                    <w:right w:val="none" w:sz="0" w:space="0" w:color="auto"/>
                                  </w:divBdr>
                                </w:div>
                                <w:div w:id="99302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9686719">
                          <w:marLeft w:val="0"/>
                          <w:marRight w:val="0"/>
                          <w:marTop w:val="0"/>
                          <w:marBottom w:val="0"/>
                          <w:divBdr>
                            <w:top w:val="none" w:sz="0" w:space="0" w:color="auto"/>
                            <w:left w:val="none" w:sz="0" w:space="0" w:color="auto"/>
                            <w:bottom w:val="none" w:sz="0" w:space="0" w:color="auto"/>
                            <w:right w:val="none" w:sz="0" w:space="0" w:color="auto"/>
                          </w:divBdr>
                          <w:divsChild>
                            <w:div w:id="1313216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9117560">
      <w:bodyDiv w:val="1"/>
      <w:marLeft w:val="0"/>
      <w:marRight w:val="0"/>
      <w:marTop w:val="0"/>
      <w:marBottom w:val="0"/>
      <w:divBdr>
        <w:top w:val="none" w:sz="0" w:space="0" w:color="auto"/>
        <w:left w:val="none" w:sz="0" w:space="0" w:color="auto"/>
        <w:bottom w:val="none" w:sz="0" w:space="0" w:color="auto"/>
        <w:right w:val="none" w:sz="0" w:space="0" w:color="auto"/>
      </w:divBdr>
      <w:divsChild>
        <w:div w:id="932929987">
          <w:marLeft w:val="0"/>
          <w:marRight w:val="1"/>
          <w:marTop w:val="0"/>
          <w:marBottom w:val="0"/>
          <w:divBdr>
            <w:top w:val="none" w:sz="0" w:space="0" w:color="auto"/>
            <w:left w:val="none" w:sz="0" w:space="0" w:color="auto"/>
            <w:bottom w:val="none" w:sz="0" w:space="0" w:color="auto"/>
            <w:right w:val="none" w:sz="0" w:space="0" w:color="auto"/>
          </w:divBdr>
          <w:divsChild>
            <w:div w:id="424422691">
              <w:marLeft w:val="0"/>
              <w:marRight w:val="0"/>
              <w:marTop w:val="0"/>
              <w:marBottom w:val="0"/>
              <w:divBdr>
                <w:top w:val="none" w:sz="0" w:space="0" w:color="auto"/>
                <w:left w:val="none" w:sz="0" w:space="0" w:color="auto"/>
                <w:bottom w:val="none" w:sz="0" w:space="0" w:color="auto"/>
                <w:right w:val="none" w:sz="0" w:space="0" w:color="auto"/>
              </w:divBdr>
              <w:divsChild>
                <w:div w:id="665746258">
                  <w:marLeft w:val="0"/>
                  <w:marRight w:val="1"/>
                  <w:marTop w:val="0"/>
                  <w:marBottom w:val="0"/>
                  <w:divBdr>
                    <w:top w:val="none" w:sz="0" w:space="0" w:color="auto"/>
                    <w:left w:val="none" w:sz="0" w:space="0" w:color="auto"/>
                    <w:bottom w:val="none" w:sz="0" w:space="0" w:color="auto"/>
                    <w:right w:val="none" w:sz="0" w:space="0" w:color="auto"/>
                  </w:divBdr>
                  <w:divsChild>
                    <w:div w:id="1538273291">
                      <w:marLeft w:val="0"/>
                      <w:marRight w:val="0"/>
                      <w:marTop w:val="0"/>
                      <w:marBottom w:val="0"/>
                      <w:divBdr>
                        <w:top w:val="none" w:sz="0" w:space="0" w:color="auto"/>
                        <w:left w:val="none" w:sz="0" w:space="0" w:color="auto"/>
                        <w:bottom w:val="none" w:sz="0" w:space="0" w:color="auto"/>
                        <w:right w:val="none" w:sz="0" w:space="0" w:color="auto"/>
                      </w:divBdr>
                      <w:divsChild>
                        <w:div w:id="466777932">
                          <w:marLeft w:val="0"/>
                          <w:marRight w:val="0"/>
                          <w:marTop w:val="0"/>
                          <w:marBottom w:val="0"/>
                          <w:divBdr>
                            <w:top w:val="none" w:sz="0" w:space="0" w:color="auto"/>
                            <w:left w:val="none" w:sz="0" w:space="0" w:color="auto"/>
                            <w:bottom w:val="none" w:sz="0" w:space="0" w:color="auto"/>
                            <w:right w:val="none" w:sz="0" w:space="0" w:color="auto"/>
                          </w:divBdr>
                          <w:divsChild>
                            <w:div w:id="1500854553">
                              <w:marLeft w:val="0"/>
                              <w:marRight w:val="0"/>
                              <w:marTop w:val="120"/>
                              <w:marBottom w:val="360"/>
                              <w:divBdr>
                                <w:top w:val="none" w:sz="0" w:space="0" w:color="auto"/>
                                <w:left w:val="none" w:sz="0" w:space="0" w:color="auto"/>
                                <w:bottom w:val="none" w:sz="0" w:space="0" w:color="auto"/>
                                <w:right w:val="none" w:sz="0" w:space="0" w:color="auto"/>
                              </w:divBdr>
                              <w:divsChild>
                                <w:div w:id="507060255">
                                  <w:marLeft w:val="0"/>
                                  <w:marRight w:val="0"/>
                                  <w:marTop w:val="0"/>
                                  <w:marBottom w:val="0"/>
                                  <w:divBdr>
                                    <w:top w:val="none" w:sz="0" w:space="0" w:color="auto"/>
                                    <w:left w:val="none" w:sz="0" w:space="0" w:color="auto"/>
                                    <w:bottom w:val="none" w:sz="0" w:space="0" w:color="auto"/>
                                    <w:right w:val="none" w:sz="0" w:space="0" w:color="auto"/>
                                  </w:divBdr>
                                </w:div>
                                <w:div w:id="65976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9240480">
      <w:bodyDiv w:val="1"/>
      <w:marLeft w:val="0"/>
      <w:marRight w:val="0"/>
      <w:marTop w:val="0"/>
      <w:marBottom w:val="0"/>
      <w:divBdr>
        <w:top w:val="none" w:sz="0" w:space="0" w:color="auto"/>
        <w:left w:val="none" w:sz="0" w:space="0" w:color="auto"/>
        <w:bottom w:val="none" w:sz="0" w:space="0" w:color="auto"/>
        <w:right w:val="none" w:sz="0" w:space="0" w:color="auto"/>
      </w:divBdr>
      <w:divsChild>
        <w:div w:id="963081004">
          <w:marLeft w:val="0"/>
          <w:marRight w:val="1"/>
          <w:marTop w:val="0"/>
          <w:marBottom w:val="0"/>
          <w:divBdr>
            <w:top w:val="none" w:sz="0" w:space="0" w:color="auto"/>
            <w:left w:val="none" w:sz="0" w:space="0" w:color="auto"/>
            <w:bottom w:val="none" w:sz="0" w:space="0" w:color="auto"/>
            <w:right w:val="none" w:sz="0" w:space="0" w:color="auto"/>
          </w:divBdr>
          <w:divsChild>
            <w:div w:id="603733094">
              <w:marLeft w:val="0"/>
              <w:marRight w:val="0"/>
              <w:marTop w:val="0"/>
              <w:marBottom w:val="0"/>
              <w:divBdr>
                <w:top w:val="none" w:sz="0" w:space="0" w:color="auto"/>
                <w:left w:val="none" w:sz="0" w:space="0" w:color="auto"/>
                <w:bottom w:val="none" w:sz="0" w:space="0" w:color="auto"/>
                <w:right w:val="none" w:sz="0" w:space="0" w:color="auto"/>
              </w:divBdr>
              <w:divsChild>
                <w:div w:id="1968243429">
                  <w:marLeft w:val="0"/>
                  <w:marRight w:val="1"/>
                  <w:marTop w:val="0"/>
                  <w:marBottom w:val="0"/>
                  <w:divBdr>
                    <w:top w:val="none" w:sz="0" w:space="0" w:color="auto"/>
                    <w:left w:val="none" w:sz="0" w:space="0" w:color="auto"/>
                    <w:bottom w:val="none" w:sz="0" w:space="0" w:color="auto"/>
                    <w:right w:val="none" w:sz="0" w:space="0" w:color="auto"/>
                  </w:divBdr>
                  <w:divsChild>
                    <w:div w:id="292559109">
                      <w:marLeft w:val="0"/>
                      <w:marRight w:val="0"/>
                      <w:marTop w:val="0"/>
                      <w:marBottom w:val="0"/>
                      <w:divBdr>
                        <w:top w:val="none" w:sz="0" w:space="0" w:color="auto"/>
                        <w:left w:val="none" w:sz="0" w:space="0" w:color="auto"/>
                        <w:bottom w:val="none" w:sz="0" w:space="0" w:color="auto"/>
                        <w:right w:val="none" w:sz="0" w:space="0" w:color="auto"/>
                      </w:divBdr>
                      <w:divsChild>
                        <w:div w:id="1011685608">
                          <w:marLeft w:val="0"/>
                          <w:marRight w:val="0"/>
                          <w:marTop w:val="0"/>
                          <w:marBottom w:val="0"/>
                          <w:divBdr>
                            <w:top w:val="none" w:sz="0" w:space="0" w:color="auto"/>
                            <w:left w:val="none" w:sz="0" w:space="0" w:color="auto"/>
                            <w:bottom w:val="none" w:sz="0" w:space="0" w:color="auto"/>
                            <w:right w:val="none" w:sz="0" w:space="0" w:color="auto"/>
                          </w:divBdr>
                          <w:divsChild>
                            <w:div w:id="1296982424">
                              <w:marLeft w:val="0"/>
                              <w:marRight w:val="0"/>
                              <w:marTop w:val="120"/>
                              <w:marBottom w:val="360"/>
                              <w:divBdr>
                                <w:top w:val="none" w:sz="0" w:space="0" w:color="auto"/>
                                <w:left w:val="none" w:sz="0" w:space="0" w:color="auto"/>
                                <w:bottom w:val="none" w:sz="0" w:space="0" w:color="auto"/>
                                <w:right w:val="none" w:sz="0" w:space="0" w:color="auto"/>
                              </w:divBdr>
                              <w:divsChild>
                                <w:div w:id="1276399103">
                                  <w:marLeft w:val="0"/>
                                  <w:marRight w:val="0"/>
                                  <w:marTop w:val="0"/>
                                  <w:marBottom w:val="0"/>
                                  <w:divBdr>
                                    <w:top w:val="none" w:sz="0" w:space="0" w:color="auto"/>
                                    <w:left w:val="none" w:sz="0" w:space="0" w:color="auto"/>
                                    <w:bottom w:val="none" w:sz="0" w:space="0" w:color="auto"/>
                                    <w:right w:val="none" w:sz="0" w:space="0" w:color="auto"/>
                                  </w:divBdr>
                                </w:div>
                                <w:div w:id="1705713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9697854">
      <w:bodyDiv w:val="1"/>
      <w:marLeft w:val="0"/>
      <w:marRight w:val="0"/>
      <w:marTop w:val="0"/>
      <w:marBottom w:val="0"/>
      <w:divBdr>
        <w:top w:val="none" w:sz="0" w:space="0" w:color="auto"/>
        <w:left w:val="none" w:sz="0" w:space="0" w:color="auto"/>
        <w:bottom w:val="none" w:sz="0" w:space="0" w:color="auto"/>
        <w:right w:val="none" w:sz="0" w:space="0" w:color="auto"/>
      </w:divBdr>
      <w:divsChild>
        <w:div w:id="1030035244">
          <w:marLeft w:val="0"/>
          <w:marRight w:val="1"/>
          <w:marTop w:val="0"/>
          <w:marBottom w:val="0"/>
          <w:divBdr>
            <w:top w:val="none" w:sz="0" w:space="0" w:color="auto"/>
            <w:left w:val="none" w:sz="0" w:space="0" w:color="auto"/>
            <w:bottom w:val="none" w:sz="0" w:space="0" w:color="auto"/>
            <w:right w:val="none" w:sz="0" w:space="0" w:color="auto"/>
          </w:divBdr>
          <w:divsChild>
            <w:div w:id="1323855301">
              <w:marLeft w:val="0"/>
              <w:marRight w:val="0"/>
              <w:marTop w:val="0"/>
              <w:marBottom w:val="0"/>
              <w:divBdr>
                <w:top w:val="none" w:sz="0" w:space="0" w:color="auto"/>
                <w:left w:val="none" w:sz="0" w:space="0" w:color="auto"/>
                <w:bottom w:val="none" w:sz="0" w:space="0" w:color="auto"/>
                <w:right w:val="none" w:sz="0" w:space="0" w:color="auto"/>
              </w:divBdr>
              <w:divsChild>
                <w:div w:id="1286350045">
                  <w:marLeft w:val="0"/>
                  <w:marRight w:val="1"/>
                  <w:marTop w:val="0"/>
                  <w:marBottom w:val="0"/>
                  <w:divBdr>
                    <w:top w:val="none" w:sz="0" w:space="0" w:color="auto"/>
                    <w:left w:val="none" w:sz="0" w:space="0" w:color="auto"/>
                    <w:bottom w:val="none" w:sz="0" w:space="0" w:color="auto"/>
                    <w:right w:val="none" w:sz="0" w:space="0" w:color="auto"/>
                  </w:divBdr>
                  <w:divsChild>
                    <w:div w:id="105274350">
                      <w:marLeft w:val="0"/>
                      <w:marRight w:val="0"/>
                      <w:marTop w:val="0"/>
                      <w:marBottom w:val="0"/>
                      <w:divBdr>
                        <w:top w:val="none" w:sz="0" w:space="0" w:color="auto"/>
                        <w:left w:val="none" w:sz="0" w:space="0" w:color="auto"/>
                        <w:bottom w:val="none" w:sz="0" w:space="0" w:color="auto"/>
                        <w:right w:val="none" w:sz="0" w:space="0" w:color="auto"/>
                      </w:divBdr>
                      <w:divsChild>
                        <w:div w:id="227155702">
                          <w:marLeft w:val="0"/>
                          <w:marRight w:val="0"/>
                          <w:marTop w:val="0"/>
                          <w:marBottom w:val="0"/>
                          <w:divBdr>
                            <w:top w:val="none" w:sz="0" w:space="0" w:color="auto"/>
                            <w:left w:val="none" w:sz="0" w:space="0" w:color="auto"/>
                            <w:bottom w:val="none" w:sz="0" w:space="0" w:color="auto"/>
                            <w:right w:val="none" w:sz="0" w:space="0" w:color="auto"/>
                          </w:divBdr>
                          <w:divsChild>
                            <w:div w:id="864906925">
                              <w:marLeft w:val="0"/>
                              <w:marRight w:val="0"/>
                              <w:marTop w:val="0"/>
                              <w:marBottom w:val="0"/>
                              <w:divBdr>
                                <w:top w:val="none" w:sz="0" w:space="0" w:color="auto"/>
                                <w:left w:val="none" w:sz="0" w:space="0" w:color="auto"/>
                                <w:bottom w:val="none" w:sz="0" w:space="0" w:color="auto"/>
                                <w:right w:val="none" w:sz="0" w:space="0" w:color="auto"/>
                              </w:divBdr>
                            </w:div>
                          </w:divsChild>
                        </w:div>
                        <w:div w:id="1756978383">
                          <w:marLeft w:val="0"/>
                          <w:marRight w:val="0"/>
                          <w:marTop w:val="0"/>
                          <w:marBottom w:val="0"/>
                          <w:divBdr>
                            <w:top w:val="none" w:sz="0" w:space="0" w:color="auto"/>
                            <w:left w:val="none" w:sz="0" w:space="0" w:color="auto"/>
                            <w:bottom w:val="none" w:sz="0" w:space="0" w:color="auto"/>
                            <w:right w:val="none" w:sz="0" w:space="0" w:color="auto"/>
                          </w:divBdr>
                          <w:divsChild>
                            <w:div w:id="675231841">
                              <w:marLeft w:val="0"/>
                              <w:marRight w:val="0"/>
                              <w:marTop w:val="120"/>
                              <w:marBottom w:val="360"/>
                              <w:divBdr>
                                <w:top w:val="none" w:sz="0" w:space="0" w:color="auto"/>
                                <w:left w:val="none" w:sz="0" w:space="0" w:color="auto"/>
                                <w:bottom w:val="none" w:sz="0" w:space="0" w:color="auto"/>
                                <w:right w:val="none" w:sz="0" w:space="0" w:color="auto"/>
                              </w:divBdr>
                              <w:divsChild>
                                <w:div w:id="239827520">
                                  <w:marLeft w:val="0"/>
                                  <w:marRight w:val="0"/>
                                  <w:marTop w:val="0"/>
                                  <w:marBottom w:val="0"/>
                                  <w:divBdr>
                                    <w:top w:val="none" w:sz="0" w:space="0" w:color="auto"/>
                                    <w:left w:val="none" w:sz="0" w:space="0" w:color="auto"/>
                                    <w:bottom w:val="none" w:sz="0" w:space="0" w:color="auto"/>
                                    <w:right w:val="none" w:sz="0" w:space="0" w:color="auto"/>
                                  </w:divBdr>
                                </w:div>
                                <w:div w:id="1541015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2277604">
      <w:bodyDiv w:val="1"/>
      <w:marLeft w:val="0"/>
      <w:marRight w:val="0"/>
      <w:marTop w:val="0"/>
      <w:marBottom w:val="0"/>
      <w:divBdr>
        <w:top w:val="none" w:sz="0" w:space="0" w:color="auto"/>
        <w:left w:val="none" w:sz="0" w:space="0" w:color="auto"/>
        <w:bottom w:val="none" w:sz="0" w:space="0" w:color="auto"/>
        <w:right w:val="none" w:sz="0" w:space="0" w:color="auto"/>
      </w:divBdr>
      <w:divsChild>
        <w:div w:id="1235819631">
          <w:marLeft w:val="0"/>
          <w:marRight w:val="0"/>
          <w:marTop w:val="0"/>
          <w:marBottom w:val="0"/>
          <w:divBdr>
            <w:top w:val="none" w:sz="0" w:space="0" w:color="auto"/>
            <w:left w:val="none" w:sz="0" w:space="0" w:color="auto"/>
            <w:bottom w:val="none" w:sz="0" w:space="0" w:color="auto"/>
            <w:right w:val="none" w:sz="0" w:space="0" w:color="auto"/>
          </w:divBdr>
        </w:div>
        <w:div w:id="1602295526">
          <w:marLeft w:val="0"/>
          <w:marRight w:val="0"/>
          <w:marTop w:val="0"/>
          <w:marBottom w:val="0"/>
          <w:divBdr>
            <w:top w:val="none" w:sz="0" w:space="0" w:color="auto"/>
            <w:left w:val="none" w:sz="0" w:space="0" w:color="auto"/>
            <w:bottom w:val="none" w:sz="0" w:space="0" w:color="auto"/>
            <w:right w:val="none" w:sz="0" w:space="0" w:color="auto"/>
          </w:divBdr>
        </w:div>
      </w:divsChild>
    </w:div>
    <w:div w:id="253055808">
      <w:bodyDiv w:val="1"/>
      <w:marLeft w:val="0"/>
      <w:marRight w:val="0"/>
      <w:marTop w:val="0"/>
      <w:marBottom w:val="0"/>
      <w:divBdr>
        <w:top w:val="none" w:sz="0" w:space="0" w:color="auto"/>
        <w:left w:val="none" w:sz="0" w:space="0" w:color="auto"/>
        <w:bottom w:val="none" w:sz="0" w:space="0" w:color="auto"/>
        <w:right w:val="none" w:sz="0" w:space="0" w:color="auto"/>
      </w:divBdr>
      <w:divsChild>
        <w:div w:id="417604934">
          <w:marLeft w:val="0"/>
          <w:marRight w:val="1"/>
          <w:marTop w:val="0"/>
          <w:marBottom w:val="0"/>
          <w:divBdr>
            <w:top w:val="none" w:sz="0" w:space="0" w:color="auto"/>
            <w:left w:val="none" w:sz="0" w:space="0" w:color="auto"/>
            <w:bottom w:val="none" w:sz="0" w:space="0" w:color="auto"/>
            <w:right w:val="none" w:sz="0" w:space="0" w:color="auto"/>
          </w:divBdr>
          <w:divsChild>
            <w:div w:id="1260259089">
              <w:marLeft w:val="0"/>
              <w:marRight w:val="0"/>
              <w:marTop w:val="0"/>
              <w:marBottom w:val="0"/>
              <w:divBdr>
                <w:top w:val="none" w:sz="0" w:space="0" w:color="auto"/>
                <w:left w:val="none" w:sz="0" w:space="0" w:color="auto"/>
                <w:bottom w:val="none" w:sz="0" w:space="0" w:color="auto"/>
                <w:right w:val="none" w:sz="0" w:space="0" w:color="auto"/>
              </w:divBdr>
              <w:divsChild>
                <w:div w:id="2019967960">
                  <w:marLeft w:val="0"/>
                  <w:marRight w:val="1"/>
                  <w:marTop w:val="0"/>
                  <w:marBottom w:val="0"/>
                  <w:divBdr>
                    <w:top w:val="none" w:sz="0" w:space="0" w:color="auto"/>
                    <w:left w:val="none" w:sz="0" w:space="0" w:color="auto"/>
                    <w:bottom w:val="none" w:sz="0" w:space="0" w:color="auto"/>
                    <w:right w:val="none" w:sz="0" w:space="0" w:color="auto"/>
                  </w:divBdr>
                  <w:divsChild>
                    <w:div w:id="392780629">
                      <w:marLeft w:val="0"/>
                      <w:marRight w:val="0"/>
                      <w:marTop w:val="0"/>
                      <w:marBottom w:val="0"/>
                      <w:divBdr>
                        <w:top w:val="none" w:sz="0" w:space="0" w:color="auto"/>
                        <w:left w:val="none" w:sz="0" w:space="0" w:color="auto"/>
                        <w:bottom w:val="none" w:sz="0" w:space="0" w:color="auto"/>
                        <w:right w:val="none" w:sz="0" w:space="0" w:color="auto"/>
                      </w:divBdr>
                      <w:divsChild>
                        <w:div w:id="1137336908">
                          <w:marLeft w:val="0"/>
                          <w:marRight w:val="0"/>
                          <w:marTop w:val="0"/>
                          <w:marBottom w:val="0"/>
                          <w:divBdr>
                            <w:top w:val="none" w:sz="0" w:space="0" w:color="auto"/>
                            <w:left w:val="none" w:sz="0" w:space="0" w:color="auto"/>
                            <w:bottom w:val="none" w:sz="0" w:space="0" w:color="auto"/>
                            <w:right w:val="none" w:sz="0" w:space="0" w:color="auto"/>
                          </w:divBdr>
                          <w:divsChild>
                            <w:div w:id="318273416">
                              <w:marLeft w:val="0"/>
                              <w:marRight w:val="0"/>
                              <w:marTop w:val="120"/>
                              <w:marBottom w:val="360"/>
                              <w:divBdr>
                                <w:top w:val="none" w:sz="0" w:space="0" w:color="auto"/>
                                <w:left w:val="none" w:sz="0" w:space="0" w:color="auto"/>
                                <w:bottom w:val="none" w:sz="0" w:space="0" w:color="auto"/>
                                <w:right w:val="none" w:sz="0" w:space="0" w:color="auto"/>
                              </w:divBdr>
                              <w:divsChild>
                                <w:div w:id="630287544">
                                  <w:marLeft w:val="0"/>
                                  <w:marRight w:val="0"/>
                                  <w:marTop w:val="0"/>
                                  <w:marBottom w:val="0"/>
                                  <w:divBdr>
                                    <w:top w:val="none" w:sz="0" w:space="0" w:color="auto"/>
                                    <w:left w:val="none" w:sz="0" w:space="0" w:color="auto"/>
                                    <w:bottom w:val="none" w:sz="0" w:space="0" w:color="auto"/>
                                    <w:right w:val="none" w:sz="0" w:space="0" w:color="auto"/>
                                  </w:divBdr>
                                </w:div>
                                <w:div w:id="1990861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5477143">
      <w:bodyDiv w:val="1"/>
      <w:marLeft w:val="0"/>
      <w:marRight w:val="0"/>
      <w:marTop w:val="0"/>
      <w:marBottom w:val="0"/>
      <w:divBdr>
        <w:top w:val="none" w:sz="0" w:space="0" w:color="auto"/>
        <w:left w:val="none" w:sz="0" w:space="0" w:color="auto"/>
        <w:bottom w:val="none" w:sz="0" w:space="0" w:color="auto"/>
        <w:right w:val="none" w:sz="0" w:space="0" w:color="auto"/>
      </w:divBdr>
      <w:divsChild>
        <w:div w:id="632294288">
          <w:marLeft w:val="0"/>
          <w:marRight w:val="1"/>
          <w:marTop w:val="0"/>
          <w:marBottom w:val="0"/>
          <w:divBdr>
            <w:top w:val="none" w:sz="0" w:space="0" w:color="auto"/>
            <w:left w:val="none" w:sz="0" w:space="0" w:color="auto"/>
            <w:bottom w:val="none" w:sz="0" w:space="0" w:color="auto"/>
            <w:right w:val="none" w:sz="0" w:space="0" w:color="auto"/>
          </w:divBdr>
          <w:divsChild>
            <w:div w:id="2115706793">
              <w:marLeft w:val="0"/>
              <w:marRight w:val="0"/>
              <w:marTop w:val="0"/>
              <w:marBottom w:val="0"/>
              <w:divBdr>
                <w:top w:val="none" w:sz="0" w:space="0" w:color="auto"/>
                <w:left w:val="none" w:sz="0" w:space="0" w:color="auto"/>
                <w:bottom w:val="none" w:sz="0" w:space="0" w:color="auto"/>
                <w:right w:val="none" w:sz="0" w:space="0" w:color="auto"/>
              </w:divBdr>
              <w:divsChild>
                <w:div w:id="13070267">
                  <w:marLeft w:val="0"/>
                  <w:marRight w:val="1"/>
                  <w:marTop w:val="0"/>
                  <w:marBottom w:val="0"/>
                  <w:divBdr>
                    <w:top w:val="none" w:sz="0" w:space="0" w:color="auto"/>
                    <w:left w:val="none" w:sz="0" w:space="0" w:color="auto"/>
                    <w:bottom w:val="none" w:sz="0" w:space="0" w:color="auto"/>
                    <w:right w:val="none" w:sz="0" w:space="0" w:color="auto"/>
                  </w:divBdr>
                  <w:divsChild>
                    <w:div w:id="1325623490">
                      <w:marLeft w:val="0"/>
                      <w:marRight w:val="0"/>
                      <w:marTop w:val="0"/>
                      <w:marBottom w:val="0"/>
                      <w:divBdr>
                        <w:top w:val="none" w:sz="0" w:space="0" w:color="auto"/>
                        <w:left w:val="none" w:sz="0" w:space="0" w:color="auto"/>
                        <w:bottom w:val="none" w:sz="0" w:space="0" w:color="auto"/>
                        <w:right w:val="none" w:sz="0" w:space="0" w:color="auto"/>
                      </w:divBdr>
                      <w:divsChild>
                        <w:div w:id="598490338">
                          <w:marLeft w:val="0"/>
                          <w:marRight w:val="0"/>
                          <w:marTop w:val="0"/>
                          <w:marBottom w:val="0"/>
                          <w:divBdr>
                            <w:top w:val="none" w:sz="0" w:space="0" w:color="auto"/>
                            <w:left w:val="none" w:sz="0" w:space="0" w:color="auto"/>
                            <w:bottom w:val="none" w:sz="0" w:space="0" w:color="auto"/>
                            <w:right w:val="none" w:sz="0" w:space="0" w:color="auto"/>
                          </w:divBdr>
                          <w:divsChild>
                            <w:div w:id="1296643634">
                              <w:marLeft w:val="0"/>
                              <w:marRight w:val="0"/>
                              <w:marTop w:val="120"/>
                              <w:marBottom w:val="360"/>
                              <w:divBdr>
                                <w:top w:val="none" w:sz="0" w:space="0" w:color="auto"/>
                                <w:left w:val="none" w:sz="0" w:space="0" w:color="auto"/>
                                <w:bottom w:val="none" w:sz="0" w:space="0" w:color="auto"/>
                                <w:right w:val="none" w:sz="0" w:space="0" w:color="auto"/>
                              </w:divBdr>
                              <w:divsChild>
                                <w:div w:id="220409693">
                                  <w:marLeft w:val="0"/>
                                  <w:marRight w:val="0"/>
                                  <w:marTop w:val="0"/>
                                  <w:marBottom w:val="0"/>
                                  <w:divBdr>
                                    <w:top w:val="none" w:sz="0" w:space="0" w:color="auto"/>
                                    <w:left w:val="none" w:sz="0" w:space="0" w:color="auto"/>
                                    <w:bottom w:val="none" w:sz="0" w:space="0" w:color="auto"/>
                                    <w:right w:val="none" w:sz="0" w:space="0" w:color="auto"/>
                                  </w:divBdr>
                                </w:div>
                                <w:div w:id="330110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6134926">
      <w:bodyDiv w:val="1"/>
      <w:marLeft w:val="0"/>
      <w:marRight w:val="0"/>
      <w:marTop w:val="0"/>
      <w:marBottom w:val="0"/>
      <w:divBdr>
        <w:top w:val="none" w:sz="0" w:space="0" w:color="auto"/>
        <w:left w:val="none" w:sz="0" w:space="0" w:color="auto"/>
        <w:bottom w:val="none" w:sz="0" w:space="0" w:color="auto"/>
        <w:right w:val="none" w:sz="0" w:space="0" w:color="auto"/>
      </w:divBdr>
      <w:divsChild>
        <w:div w:id="1935940984">
          <w:marLeft w:val="0"/>
          <w:marRight w:val="1"/>
          <w:marTop w:val="0"/>
          <w:marBottom w:val="0"/>
          <w:divBdr>
            <w:top w:val="none" w:sz="0" w:space="0" w:color="auto"/>
            <w:left w:val="none" w:sz="0" w:space="0" w:color="auto"/>
            <w:bottom w:val="none" w:sz="0" w:space="0" w:color="auto"/>
            <w:right w:val="none" w:sz="0" w:space="0" w:color="auto"/>
          </w:divBdr>
          <w:divsChild>
            <w:div w:id="2014455180">
              <w:marLeft w:val="0"/>
              <w:marRight w:val="0"/>
              <w:marTop w:val="0"/>
              <w:marBottom w:val="0"/>
              <w:divBdr>
                <w:top w:val="none" w:sz="0" w:space="0" w:color="auto"/>
                <w:left w:val="none" w:sz="0" w:space="0" w:color="auto"/>
                <w:bottom w:val="none" w:sz="0" w:space="0" w:color="auto"/>
                <w:right w:val="none" w:sz="0" w:space="0" w:color="auto"/>
              </w:divBdr>
              <w:divsChild>
                <w:div w:id="661129967">
                  <w:marLeft w:val="0"/>
                  <w:marRight w:val="1"/>
                  <w:marTop w:val="0"/>
                  <w:marBottom w:val="0"/>
                  <w:divBdr>
                    <w:top w:val="none" w:sz="0" w:space="0" w:color="auto"/>
                    <w:left w:val="none" w:sz="0" w:space="0" w:color="auto"/>
                    <w:bottom w:val="none" w:sz="0" w:space="0" w:color="auto"/>
                    <w:right w:val="none" w:sz="0" w:space="0" w:color="auto"/>
                  </w:divBdr>
                  <w:divsChild>
                    <w:div w:id="2110079835">
                      <w:marLeft w:val="0"/>
                      <w:marRight w:val="0"/>
                      <w:marTop w:val="0"/>
                      <w:marBottom w:val="0"/>
                      <w:divBdr>
                        <w:top w:val="none" w:sz="0" w:space="0" w:color="auto"/>
                        <w:left w:val="none" w:sz="0" w:space="0" w:color="auto"/>
                        <w:bottom w:val="none" w:sz="0" w:space="0" w:color="auto"/>
                        <w:right w:val="none" w:sz="0" w:space="0" w:color="auto"/>
                      </w:divBdr>
                      <w:divsChild>
                        <w:div w:id="579288869">
                          <w:marLeft w:val="0"/>
                          <w:marRight w:val="0"/>
                          <w:marTop w:val="0"/>
                          <w:marBottom w:val="0"/>
                          <w:divBdr>
                            <w:top w:val="none" w:sz="0" w:space="0" w:color="auto"/>
                            <w:left w:val="none" w:sz="0" w:space="0" w:color="auto"/>
                            <w:bottom w:val="none" w:sz="0" w:space="0" w:color="auto"/>
                            <w:right w:val="none" w:sz="0" w:space="0" w:color="auto"/>
                          </w:divBdr>
                          <w:divsChild>
                            <w:div w:id="1535926533">
                              <w:marLeft w:val="0"/>
                              <w:marRight w:val="0"/>
                              <w:marTop w:val="120"/>
                              <w:marBottom w:val="360"/>
                              <w:divBdr>
                                <w:top w:val="none" w:sz="0" w:space="0" w:color="auto"/>
                                <w:left w:val="none" w:sz="0" w:space="0" w:color="auto"/>
                                <w:bottom w:val="none" w:sz="0" w:space="0" w:color="auto"/>
                                <w:right w:val="none" w:sz="0" w:space="0" w:color="auto"/>
                              </w:divBdr>
                              <w:divsChild>
                                <w:div w:id="1416320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8831854">
      <w:bodyDiv w:val="1"/>
      <w:marLeft w:val="0"/>
      <w:marRight w:val="0"/>
      <w:marTop w:val="0"/>
      <w:marBottom w:val="0"/>
      <w:divBdr>
        <w:top w:val="none" w:sz="0" w:space="0" w:color="auto"/>
        <w:left w:val="none" w:sz="0" w:space="0" w:color="auto"/>
        <w:bottom w:val="none" w:sz="0" w:space="0" w:color="auto"/>
        <w:right w:val="none" w:sz="0" w:space="0" w:color="auto"/>
      </w:divBdr>
    </w:div>
    <w:div w:id="268437759">
      <w:bodyDiv w:val="1"/>
      <w:marLeft w:val="0"/>
      <w:marRight w:val="0"/>
      <w:marTop w:val="0"/>
      <w:marBottom w:val="0"/>
      <w:divBdr>
        <w:top w:val="none" w:sz="0" w:space="0" w:color="auto"/>
        <w:left w:val="none" w:sz="0" w:space="0" w:color="auto"/>
        <w:bottom w:val="none" w:sz="0" w:space="0" w:color="auto"/>
        <w:right w:val="none" w:sz="0" w:space="0" w:color="auto"/>
      </w:divBdr>
      <w:divsChild>
        <w:div w:id="814182774">
          <w:marLeft w:val="0"/>
          <w:marRight w:val="0"/>
          <w:marTop w:val="0"/>
          <w:marBottom w:val="0"/>
          <w:divBdr>
            <w:top w:val="none" w:sz="0" w:space="0" w:color="auto"/>
            <w:left w:val="none" w:sz="0" w:space="0" w:color="auto"/>
            <w:bottom w:val="none" w:sz="0" w:space="0" w:color="auto"/>
            <w:right w:val="none" w:sz="0" w:space="0" w:color="auto"/>
          </w:divBdr>
        </w:div>
        <w:div w:id="1453592117">
          <w:marLeft w:val="0"/>
          <w:marRight w:val="0"/>
          <w:marTop w:val="0"/>
          <w:marBottom w:val="0"/>
          <w:divBdr>
            <w:top w:val="none" w:sz="0" w:space="0" w:color="auto"/>
            <w:left w:val="none" w:sz="0" w:space="0" w:color="auto"/>
            <w:bottom w:val="none" w:sz="0" w:space="0" w:color="auto"/>
            <w:right w:val="none" w:sz="0" w:space="0" w:color="auto"/>
          </w:divBdr>
        </w:div>
      </w:divsChild>
    </w:div>
    <w:div w:id="272516295">
      <w:bodyDiv w:val="1"/>
      <w:marLeft w:val="0"/>
      <w:marRight w:val="0"/>
      <w:marTop w:val="0"/>
      <w:marBottom w:val="0"/>
      <w:divBdr>
        <w:top w:val="none" w:sz="0" w:space="0" w:color="auto"/>
        <w:left w:val="none" w:sz="0" w:space="0" w:color="auto"/>
        <w:bottom w:val="none" w:sz="0" w:space="0" w:color="auto"/>
        <w:right w:val="none" w:sz="0" w:space="0" w:color="auto"/>
      </w:divBdr>
      <w:divsChild>
        <w:div w:id="530150875">
          <w:marLeft w:val="0"/>
          <w:marRight w:val="1"/>
          <w:marTop w:val="0"/>
          <w:marBottom w:val="0"/>
          <w:divBdr>
            <w:top w:val="none" w:sz="0" w:space="0" w:color="auto"/>
            <w:left w:val="none" w:sz="0" w:space="0" w:color="auto"/>
            <w:bottom w:val="none" w:sz="0" w:space="0" w:color="auto"/>
            <w:right w:val="none" w:sz="0" w:space="0" w:color="auto"/>
          </w:divBdr>
          <w:divsChild>
            <w:div w:id="1848207932">
              <w:marLeft w:val="0"/>
              <w:marRight w:val="0"/>
              <w:marTop w:val="0"/>
              <w:marBottom w:val="0"/>
              <w:divBdr>
                <w:top w:val="none" w:sz="0" w:space="0" w:color="auto"/>
                <w:left w:val="none" w:sz="0" w:space="0" w:color="auto"/>
                <w:bottom w:val="none" w:sz="0" w:space="0" w:color="auto"/>
                <w:right w:val="none" w:sz="0" w:space="0" w:color="auto"/>
              </w:divBdr>
              <w:divsChild>
                <w:div w:id="842472753">
                  <w:marLeft w:val="0"/>
                  <w:marRight w:val="1"/>
                  <w:marTop w:val="0"/>
                  <w:marBottom w:val="0"/>
                  <w:divBdr>
                    <w:top w:val="none" w:sz="0" w:space="0" w:color="auto"/>
                    <w:left w:val="none" w:sz="0" w:space="0" w:color="auto"/>
                    <w:bottom w:val="none" w:sz="0" w:space="0" w:color="auto"/>
                    <w:right w:val="none" w:sz="0" w:space="0" w:color="auto"/>
                  </w:divBdr>
                  <w:divsChild>
                    <w:div w:id="952632892">
                      <w:marLeft w:val="0"/>
                      <w:marRight w:val="0"/>
                      <w:marTop w:val="0"/>
                      <w:marBottom w:val="0"/>
                      <w:divBdr>
                        <w:top w:val="none" w:sz="0" w:space="0" w:color="auto"/>
                        <w:left w:val="none" w:sz="0" w:space="0" w:color="auto"/>
                        <w:bottom w:val="none" w:sz="0" w:space="0" w:color="auto"/>
                        <w:right w:val="none" w:sz="0" w:space="0" w:color="auto"/>
                      </w:divBdr>
                      <w:divsChild>
                        <w:div w:id="1817917756">
                          <w:marLeft w:val="0"/>
                          <w:marRight w:val="0"/>
                          <w:marTop w:val="0"/>
                          <w:marBottom w:val="0"/>
                          <w:divBdr>
                            <w:top w:val="none" w:sz="0" w:space="0" w:color="auto"/>
                            <w:left w:val="none" w:sz="0" w:space="0" w:color="auto"/>
                            <w:bottom w:val="none" w:sz="0" w:space="0" w:color="auto"/>
                            <w:right w:val="none" w:sz="0" w:space="0" w:color="auto"/>
                          </w:divBdr>
                          <w:divsChild>
                            <w:div w:id="205455950">
                              <w:marLeft w:val="0"/>
                              <w:marRight w:val="0"/>
                              <w:marTop w:val="120"/>
                              <w:marBottom w:val="360"/>
                              <w:divBdr>
                                <w:top w:val="none" w:sz="0" w:space="0" w:color="auto"/>
                                <w:left w:val="none" w:sz="0" w:space="0" w:color="auto"/>
                                <w:bottom w:val="none" w:sz="0" w:space="0" w:color="auto"/>
                                <w:right w:val="none" w:sz="0" w:space="0" w:color="auto"/>
                              </w:divBdr>
                              <w:divsChild>
                                <w:div w:id="1068648250">
                                  <w:marLeft w:val="0"/>
                                  <w:marRight w:val="0"/>
                                  <w:marTop w:val="0"/>
                                  <w:marBottom w:val="0"/>
                                  <w:divBdr>
                                    <w:top w:val="none" w:sz="0" w:space="0" w:color="auto"/>
                                    <w:left w:val="none" w:sz="0" w:space="0" w:color="auto"/>
                                    <w:bottom w:val="none" w:sz="0" w:space="0" w:color="auto"/>
                                    <w:right w:val="none" w:sz="0" w:space="0" w:color="auto"/>
                                  </w:divBdr>
                                </w:div>
                                <w:div w:id="2054228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5141640">
      <w:bodyDiv w:val="1"/>
      <w:marLeft w:val="0"/>
      <w:marRight w:val="0"/>
      <w:marTop w:val="0"/>
      <w:marBottom w:val="0"/>
      <w:divBdr>
        <w:top w:val="none" w:sz="0" w:space="0" w:color="auto"/>
        <w:left w:val="none" w:sz="0" w:space="0" w:color="auto"/>
        <w:bottom w:val="none" w:sz="0" w:space="0" w:color="auto"/>
        <w:right w:val="none" w:sz="0" w:space="0" w:color="auto"/>
      </w:divBdr>
      <w:divsChild>
        <w:div w:id="1012296785">
          <w:marLeft w:val="0"/>
          <w:marRight w:val="1"/>
          <w:marTop w:val="0"/>
          <w:marBottom w:val="0"/>
          <w:divBdr>
            <w:top w:val="none" w:sz="0" w:space="0" w:color="auto"/>
            <w:left w:val="none" w:sz="0" w:space="0" w:color="auto"/>
            <w:bottom w:val="none" w:sz="0" w:space="0" w:color="auto"/>
            <w:right w:val="none" w:sz="0" w:space="0" w:color="auto"/>
          </w:divBdr>
          <w:divsChild>
            <w:div w:id="1967470160">
              <w:marLeft w:val="0"/>
              <w:marRight w:val="0"/>
              <w:marTop w:val="0"/>
              <w:marBottom w:val="0"/>
              <w:divBdr>
                <w:top w:val="none" w:sz="0" w:space="0" w:color="auto"/>
                <w:left w:val="none" w:sz="0" w:space="0" w:color="auto"/>
                <w:bottom w:val="none" w:sz="0" w:space="0" w:color="auto"/>
                <w:right w:val="none" w:sz="0" w:space="0" w:color="auto"/>
              </w:divBdr>
              <w:divsChild>
                <w:div w:id="621958780">
                  <w:marLeft w:val="0"/>
                  <w:marRight w:val="1"/>
                  <w:marTop w:val="0"/>
                  <w:marBottom w:val="0"/>
                  <w:divBdr>
                    <w:top w:val="none" w:sz="0" w:space="0" w:color="auto"/>
                    <w:left w:val="none" w:sz="0" w:space="0" w:color="auto"/>
                    <w:bottom w:val="none" w:sz="0" w:space="0" w:color="auto"/>
                    <w:right w:val="none" w:sz="0" w:space="0" w:color="auto"/>
                  </w:divBdr>
                  <w:divsChild>
                    <w:div w:id="1938445299">
                      <w:marLeft w:val="0"/>
                      <w:marRight w:val="0"/>
                      <w:marTop w:val="0"/>
                      <w:marBottom w:val="0"/>
                      <w:divBdr>
                        <w:top w:val="none" w:sz="0" w:space="0" w:color="auto"/>
                        <w:left w:val="none" w:sz="0" w:space="0" w:color="auto"/>
                        <w:bottom w:val="none" w:sz="0" w:space="0" w:color="auto"/>
                        <w:right w:val="none" w:sz="0" w:space="0" w:color="auto"/>
                      </w:divBdr>
                      <w:divsChild>
                        <w:div w:id="1771272250">
                          <w:marLeft w:val="0"/>
                          <w:marRight w:val="0"/>
                          <w:marTop w:val="0"/>
                          <w:marBottom w:val="0"/>
                          <w:divBdr>
                            <w:top w:val="none" w:sz="0" w:space="0" w:color="auto"/>
                            <w:left w:val="none" w:sz="0" w:space="0" w:color="auto"/>
                            <w:bottom w:val="none" w:sz="0" w:space="0" w:color="auto"/>
                            <w:right w:val="none" w:sz="0" w:space="0" w:color="auto"/>
                          </w:divBdr>
                          <w:divsChild>
                            <w:div w:id="2135057881">
                              <w:marLeft w:val="0"/>
                              <w:marRight w:val="0"/>
                              <w:marTop w:val="120"/>
                              <w:marBottom w:val="360"/>
                              <w:divBdr>
                                <w:top w:val="none" w:sz="0" w:space="0" w:color="auto"/>
                                <w:left w:val="none" w:sz="0" w:space="0" w:color="auto"/>
                                <w:bottom w:val="none" w:sz="0" w:space="0" w:color="auto"/>
                                <w:right w:val="none" w:sz="0" w:space="0" w:color="auto"/>
                              </w:divBdr>
                              <w:divsChild>
                                <w:div w:id="112096477">
                                  <w:marLeft w:val="0"/>
                                  <w:marRight w:val="0"/>
                                  <w:marTop w:val="0"/>
                                  <w:marBottom w:val="0"/>
                                  <w:divBdr>
                                    <w:top w:val="none" w:sz="0" w:space="0" w:color="auto"/>
                                    <w:left w:val="none" w:sz="0" w:space="0" w:color="auto"/>
                                    <w:bottom w:val="none" w:sz="0" w:space="0" w:color="auto"/>
                                    <w:right w:val="none" w:sz="0" w:space="0" w:color="auto"/>
                                  </w:divBdr>
                                </w:div>
                                <w:div w:id="1399286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5524403">
      <w:bodyDiv w:val="1"/>
      <w:marLeft w:val="0"/>
      <w:marRight w:val="0"/>
      <w:marTop w:val="0"/>
      <w:marBottom w:val="0"/>
      <w:divBdr>
        <w:top w:val="none" w:sz="0" w:space="0" w:color="auto"/>
        <w:left w:val="none" w:sz="0" w:space="0" w:color="auto"/>
        <w:bottom w:val="none" w:sz="0" w:space="0" w:color="auto"/>
        <w:right w:val="none" w:sz="0" w:space="0" w:color="auto"/>
      </w:divBdr>
    </w:div>
    <w:div w:id="276110213">
      <w:bodyDiv w:val="1"/>
      <w:marLeft w:val="0"/>
      <w:marRight w:val="0"/>
      <w:marTop w:val="0"/>
      <w:marBottom w:val="0"/>
      <w:divBdr>
        <w:top w:val="none" w:sz="0" w:space="0" w:color="auto"/>
        <w:left w:val="none" w:sz="0" w:space="0" w:color="auto"/>
        <w:bottom w:val="none" w:sz="0" w:space="0" w:color="auto"/>
        <w:right w:val="none" w:sz="0" w:space="0" w:color="auto"/>
      </w:divBdr>
      <w:divsChild>
        <w:div w:id="314263912">
          <w:marLeft w:val="0"/>
          <w:marRight w:val="0"/>
          <w:marTop w:val="0"/>
          <w:marBottom w:val="0"/>
          <w:divBdr>
            <w:top w:val="none" w:sz="0" w:space="0" w:color="auto"/>
            <w:left w:val="none" w:sz="0" w:space="0" w:color="auto"/>
            <w:bottom w:val="none" w:sz="0" w:space="0" w:color="auto"/>
            <w:right w:val="none" w:sz="0" w:space="0" w:color="auto"/>
          </w:divBdr>
        </w:div>
        <w:div w:id="757873178">
          <w:marLeft w:val="0"/>
          <w:marRight w:val="0"/>
          <w:marTop w:val="0"/>
          <w:marBottom w:val="0"/>
          <w:divBdr>
            <w:top w:val="none" w:sz="0" w:space="0" w:color="auto"/>
            <w:left w:val="none" w:sz="0" w:space="0" w:color="auto"/>
            <w:bottom w:val="none" w:sz="0" w:space="0" w:color="auto"/>
            <w:right w:val="none" w:sz="0" w:space="0" w:color="auto"/>
          </w:divBdr>
        </w:div>
      </w:divsChild>
    </w:div>
    <w:div w:id="277953590">
      <w:bodyDiv w:val="1"/>
      <w:marLeft w:val="0"/>
      <w:marRight w:val="0"/>
      <w:marTop w:val="0"/>
      <w:marBottom w:val="0"/>
      <w:divBdr>
        <w:top w:val="none" w:sz="0" w:space="0" w:color="auto"/>
        <w:left w:val="none" w:sz="0" w:space="0" w:color="auto"/>
        <w:bottom w:val="none" w:sz="0" w:space="0" w:color="auto"/>
        <w:right w:val="none" w:sz="0" w:space="0" w:color="auto"/>
      </w:divBdr>
      <w:divsChild>
        <w:div w:id="2102532188">
          <w:marLeft w:val="0"/>
          <w:marRight w:val="1"/>
          <w:marTop w:val="0"/>
          <w:marBottom w:val="0"/>
          <w:divBdr>
            <w:top w:val="none" w:sz="0" w:space="0" w:color="auto"/>
            <w:left w:val="none" w:sz="0" w:space="0" w:color="auto"/>
            <w:bottom w:val="none" w:sz="0" w:space="0" w:color="auto"/>
            <w:right w:val="none" w:sz="0" w:space="0" w:color="auto"/>
          </w:divBdr>
          <w:divsChild>
            <w:div w:id="538129572">
              <w:marLeft w:val="0"/>
              <w:marRight w:val="0"/>
              <w:marTop w:val="0"/>
              <w:marBottom w:val="0"/>
              <w:divBdr>
                <w:top w:val="none" w:sz="0" w:space="0" w:color="auto"/>
                <w:left w:val="none" w:sz="0" w:space="0" w:color="auto"/>
                <w:bottom w:val="none" w:sz="0" w:space="0" w:color="auto"/>
                <w:right w:val="none" w:sz="0" w:space="0" w:color="auto"/>
              </w:divBdr>
              <w:divsChild>
                <w:div w:id="546798798">
                  <w:marLeft w:val="0"/>
                  <w:marRight w:val="1"/>
                  <w:marTop w:val="0"/>
                  <w:marBottom w:val="0"/>
                  <w:divBdr>
                    <w:top w:val="none" w:sz="0" w:space="0" w:color="auto"/>
                    <w:left w:val="none" w:sz="0" w:space="0" w:color="auto"/>
                    <w:bottom w:val="none" w:sz="0" w:space="0" w:color="auto"/>
                    <w:right w:val="none" w:sz="0" w:space="0" w:color="auto"/>
                  </w:divBdr>
                  <w:divsChild>
                    <w:div w:id="1312561308">
                      <w:marLeft w:val="0"/>
                      <w:marRight w:val="0"/>
                      <w:marTop w:val="0"/>
                      <w:marBottom w:val="0"/>
                      <w:divBdr>
                        <w:top w:val="none" w:sz="0" w:space="0" w:color="auto"/>
                        <w:left w:val="none" w:sz="0" w:space="0" w:color="auto"/>
                        <w:bottom w:val="none" w:sz="0" w:space="0" w:color="auto"/>
                        <w:right w:val="none" w:sz="0" w:space="0" w:color="auto"/>
                      </w:divBdr>
                      <w:divsChild>
                        <w:div w:id="65154870">
                          <w:marLeft w:val="0"/>
                          <w:marRight w:val="0"/>
                          <w:marTop w:val="0"/>
                          <w:marBottom w:val="0"/>
                          <w:divBdr>
                            <w:top w:val="none" w:sz="0" w:space="0" w:color="auto"/>
                            <w:left w:val="none" w:sz="0" w:space="0" w:color="auto"/>
                            <w:bottom w:val="none" w:sz="0" w:space="0" w:color="auto"/>
                            <w:right w:val="none" w:sz="0" w:space="0" w:color="auto"/>
                          </w:divBdr>
                          <w:divsChild>
                            <w:div w:id="567350987">
                              <w:marLeft w:val="0"/>
                              <w:marRight w:val="0"/>
                              <w:marTop w:val="120"/>
                              <w:marBottom w:val="360"/>
                              <w:divBdr>
                                <w:top w:val="none" w:sz="0" w:space="0" w:color="auto"/>
                                <w:left w:val="none" w:sz="0" w:space="0" w:color="auto"/>
                                <w:bottom w:val="none" w:sz="0" w:space="0" w:color="auto"/>
                                <w:right w:val="none" w:sz="0" w:space="0" w:color="auto"/>
                              </w:divBdr>
                              <w:divsChild>
                                <w:div w:id="191309964">
                                  <w:marLeft w:val="0"/>
                                  <w:marRight w:val="0"/>
                                  <w:marTop w:val="0"/>
                                  <w:marBottom w:val="0"/>
                                  <w:divBdr>
                                    <w:top w:val="none" w:sz="0" w:space="0" w:color="auto"/>
                                    <w:left w:val="none" w:sz="0" w:space="0" w:color="auto"/>
                                    <w:bottom w:val="none" w:sz="0" w:space="0" w:color="auto"/>
                                    <w:right w:val="none" w:sz="0" w:space="0" w:color="auto"/>
                                  </w:divBdr>
                                </w:div>
                                <w:div w:id="1031608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698930">
                          <w:marLeft w:val="0"/>
                          <w:marRight w:val="0"/>
                          <w:marTop w:val="0"/>
                          <w:marBottom w:val="0"/>
                          <w:divBdr>
                            <w:top w:val="none" w:sz="0" w:space="0" w:color="auto"/>
                            <w:left w:val="none" w:sz="0" w:space="0" w:color="auto"/>
                            <w:bottom w:val="none" w:sz="0" w:space="0" w:color="auto"/>
                            <w:right w:val="none" w:sz="0" w:space="0" w:color="auto"/>
                          </w:divBdr>
                          <w:divsChild>
                            <w:div w:id="1742828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9919917">
      <w:bodyDiv w:val="1"/>
      <w:marLeft w:val="0"/>
      <w:marRight w:val="0"/>
      <w:marTop w:val="0"/>
      <w:marBottom w:val="0"/>
      <w:divBdr>
        <w:top w:val="none" w:sz="0" w:space="0" w:color="auto"/>
        <w:left w:val="none" w:sz="0" w:space="0" w:color="auto"/>
        <w:bottom w:val="none" w:sz="0" w:space="0" w:color="auto"/>
        <w:right w:val="none" w:sz="0" w:space="0" w:color="auto"/>
      </w:divBdr>
      <w:divsChild>
        <w:div w:id="1044478551">
          <w:marLeft w:val="0"/>
          <w:marRight w:val="1"/>
          <w:marTop w:val="0"/>
          <w:marBottom w:val="0"/>
          <w:divBdr>
            <w:top w:val="none" w:sz="0" w:space="0" w:color="auto"/>
            <w:left w:val="none" w:sz="0" w:space="0" w:color="auto"/>
            <w:bottom w:val="none" w:sz="0" w:space="0" w:color="auto"/>
            <w:right w:val="none" w:sz="0" w:space="0" w:color="auto"/>
          </w:divBdr>
          <w:divsChild>
            <w:div w:id="681860734">
              <w:marLeft w:val="0"/>
              <w:marRight w:val="0"/>
              <w:marTop w:val="0"/>
              <w:marBottom w:val="0"/>
              <w:divBdr>
                <w:top w:val="none" w:sz="0" w:space="0" w:color="auto"/>
                <w:left w:val="none" w:sz="0" w:space="0" w:color="auto"/>
                <w:bottom w:val="none" w:sz="0" w:space="0" w:color="auto"/>
                <w:right w:val="none" w:sz="0" w:space="0" w:color="auto"/>
              </w:divBdr>
              <w:divsChild>
                <w:div w:id="2104253020">
                  <w:marLeft w:val="0"/>
                  <w:marRight w:val="1"/>
                  <w:marTop w:val="0"/>
                  <w:marBottom w:val="0"/>
                  <w:divBdr>
                    <w:top w:val="none" w:sz="0" w:space="0" w:color="auto"/>
                    <w:left w:val="none" w:sz="0" w:space="0" w:color="auto"/>
                    <w:bottom w:val="none" w:sz="0" w:space="0" w:color="auto"/>
                    <w:right w:val="none" w:sz="0" w:space="0" w:color="auto"/>
                  </w:divBdr>
                  <w:divsChild>
                    <w:div w:id="2065910539">
                      <w:marLeft w:val="0"/>
                      <w:marRight w:val="0"/>
                      <w:marTop w:val="0"/>
                      <w:marBottom w:val="0"/>
                      <w:divBdr>
                        <w:top w:val="none" w:sz="0" w:space="0" w:color="auto"/>
                        <w:left w:val="none" w:sz="0" w:space="0" w:color="auto"/>
                        <w:bottom w:val="none" w:sz="0" w:space="0" w:color="auto"/>
                        <w:right w:val="none" w:sz="0" w:space="0" w:color="auto"/>
                      </w:divBdr>
                      <w:divsChild>
                        <w:div w:id="1654286460">
                          <w:marLeft w:val="0"/>
                          <w:marRight w:val="0"/>
                          <w:marTop w:val="0"/>
                          <w:marBottom w:val="0"/>
                          <w:divBdr>
                            <w:top w:val="none" w:sz="0" w:space="0" w:color="auto"/>
                            <w:left w:val="none" w:sz="0" w:space="0" w:color="auto"/>
                            <w:bottom w:val="none" w:sz="0" w:space="0" w:color="auto"/>
                            <w:right w:val="none" w:sz="0" w:space="0" w:color="auto"/>
                          </w:divBdr>
                          <w:divsChild>
                            <w:div w:id="1034386133">
                              <w:marLeft w:val="0"/>
                              <w:marRight w:val="0"/>
                              <w:marTop w:val="120"/>
                              <w:marBottom w:val="360"/>
                              <w:divBdr>
                                <w:top w:val="none" w:sz="0" w:space="0" w:color="auto"/>
                                <w:left w:val="none" w:sz="0" w:space="0" w:color="auto"/>
                                <w:bottom w:val="none" w:sz="0" w:space="0" w:color="auto"/>
                                <w:right w:val="none" w:sz="0" w:space="0" w:color="auto"/>
                              </w:divBdr>
                              <w:divsChild>
                                <w:div w:id="1433284437">
                                  <w:marLeft w:val="0"/>
                                  <w:marRight w:val="0"/>
                                  <w:marTop w:val="0"/>
                                  <w:marBottom w:val="0"/>
                                  <w:divBdr>
                                    <w:top w:val="none" w:sz="0" w:space="0" w:color="auto"/>
                                    <w:left w:val="none" w:sz="0" w:space="0" w:color="auto"/>
                                    <w:bottom w:val="none" w:sz="0" w:space="0" w:color="auto"/>
                                    <w:right w:val="none" w:sz="0" w:space="0" w:color="auto"/>
                                  </w:divBdr>
                                </w:div>
                                <w:div w:id="1714502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5086406">
      <w:bodyDiv w:val="1"/>
      <w:marLeft w:val="0"/>
      <w:marRight w:val="0"/>
      <w:marTop w:val="0"/>
      <w:marBottom w:val="0"/>
      <w:divBdr>
        <w:top w:val="none" w:sz="0" w:space="0" w:color="auto"/>
        <w:left w:val="none" w:sz="0" w:space="0" w:color="auto"/>
        <w:bottom w:val="none" w:sz="0" w:space="0" w:color="auto"/>
        <w:right w:val="none" w:sz="0" w:space="0" w:color="auto"/>
      </w:divBdr>
      <w:divsChild>
        <w:div w:id="351491625">
          <w:marLeft w:val="0"/>
          <w:marRight w:val="0"/>
          <w:marTop w:val="0"/>
          <w:marBottom w:val="0"/>
          <w:divBdr>
            <w:top w:val="none" w:sz="0" w:space="0" w:color="auto"/>
            <w:left w:val="none" w:sz="0" w:space="0" w:color="auto"/>
            <w:bottom w:val="none" w:sz="0" w:space="0" w:color="auto"/>
            <w:right w:val="none" w:sz="0" w:space="0" w:color="auto"/>
          </w:divBdr>
        </w:div>
      </w:divsChild>
    </w:div>
    <w:div w:id="286551732">
      <w:bodyDiv w:val="1"/>
      <w:marLeft w:val="0"/>
      <w:marRight w:val="0"/>
      <w:marTop w:val="0"/>
      <w:marBottom w:val="0"/>
      <w:divBdr>
        <w:top w:val="none" w:sz="0" w:space="0" w:color="auto"/>
        <w:left w:val="none" w:sz="0" w:space="0" w:color="auto"/>
        <w:bottom w:val="none" w:sz="0" w:space="0" w:color="auto"/>
        <w:right w:val="none" w:sz="0" w:space="0" w:color="auto"/>
      </w:divBdr>
      <w:divsChild>
        <w:div w:id="399982143">
          <w:marLeft w:val="0"/>
          <w:marRight w:val="0"/>
          <w:marTop w:val="0"/>
          <w:marBottom w:val="0"/>
          <w:divBdr>
            <w:top w:val="none" w:sz="0" w:space="0" w:color="auto"/>
            <w:left w:val="none" w:sz="0" w:space="0" w:color="auto"/>
            <w:bottom w:val="none" w:sz="0" w:space="0" w:color="auto"/>
            <w:right w:val="none" w:sz="0" w:space="0" w:color="auto"/>
          </w:divBdr>
        </w:div>
        <w:div w:id="944658355">
          <w:marLeft w:val="0"/>
          <w:marRight w:val="0"/>
          <w:marTop w:val="0"/>
          <w:marBottom w:val="0"/>
          <w:divBdr>
            <w:top w:val="none" w:sz="0" w:space="0" w:color="auto"/>
            <w:left w:val="none" w:sz="0" w:space="0" w:color="auto"/>
            <w:bottom w:val="none" w:sz="0" w:space="0" w:color="auto"/>
            <w:right w:val="none" w:sz="0" w:space="0" w:color="auto"/>
          </w:divBdr>
        </w:div>
      </w:divsChild>
    </w:div>
    <w:div w:id="287205786">
      <w:bodyDiv w:val="1"/>
      <w:marLeft w:val="0"/>
      <w:marRight w:val="0"/>
      <w:marTop w:val="0"/>
      <w:marBottom w:val="0"/>
      <w:divBdr>
        <w:top w:val="none" w:sz="0" w:space="0" w:color="auto"/>
        <w:left w:val="none" w:sz="0" w:space="0" w:color="auto"/>
        <w:bottom w:val="none" w:sz="0" w:space="0" w:color="auto"/>
        <w:right w:val="none" w:sz="0" w:space="0" w:color="auto"/>
      </w:divBdr>
    </w:div>
    <w:div w:id="288977959">
      <w:bodyDiv w:val="1"/>
      <w:marLeft w:val="0"/>
      <w:marRight w:val="0"/>
      <w:marTop w:val="0"/>
      <w:marBottom w:val="0"/>
      <w:divBdr>
        <w:top w:val="none" w:sz="0" w:space="0" w:color="auto"/>
        <w:left w:val="none" w:sz="0" w:space="0" w:color="auto"/>
        <w:bottom w:val="none" w:sz="0" w:space="0" w:color="auto"/>
        <w:right w:val="none" w:sz="0" w:space="0" w:color="auto"/>
      </w:divBdr>
    </w:div>
    <w:div w:id="289017781">
      <w:bodyDiv w:val="1"/>
      <w:marLeft w:val="0"/>
      <w:marRight w:val="0"/>
      <w:marTop w:val="0"/>
      <w:marBottom w:val="0"/>
      <w:divBdr>
        <w:top w:val="none" w:sz="0" w:space="0" w:color="auto"/>
        <w:left w:val="none" w:sz="0" w:space="0" w:color="auto"/>
        <w:bottom w:val="none" w:sz="0" w:space="0" w:color="auto"/>
        <w:right w:val="none" w:sz="0" w:space="0" w:color="auto"/>
      </w:divBdr>
    </w:div>
    <w:div w:id="291713587">
      <w:bodyDiv w:val="1"/>
      <w:marLeft w:val="0"/>
      <w:marRight w:val="0"/>
      <w:marTop w:val="0"/>
      <w:marBottom w:val="0"/>
      <w:divBdr>
        <w:top w:val="none" w:sz="0" w:space="0" w:color="auto"/>
        <w:left w:val="none" w:sz="0" w:space="0" w:color="auto"/>
        <w:bottom w:val="none" w:sz="0" w:space="0" w:color="auto"/>
        <w:right w:val="none" w:sz="0" w:space="0" w:color="auto"/>
      </w:divBdr>
      <w:divsChild>
        <w:div w:id="1800565275">
          <w:marLeft w:val="0"/>
          <w:marRight w:val="1"/>
          <w:marTop w:val="0"/>
          <w:marBottom w:val="0"/>
          <w:divBdr>
            <w:top w:val="none" w:sz="0" w:space="0" w:color="auto"/>
            <w:left w:val="none" w:sz="0" w:space="0" w:color="auto"/>
            <w:bottom w:val="none" w:sz="0" w:space="0" w:color="auto"/>
            <w:right w:val="none" w:sz="0" w:space="0" w:color="auto"/>
          </w:divBdr>
          <w:divsChild>
            <w:div w:id="202324855">
              <w:marLeft w:val="0"/>
              <w:marRight w:val="0"/>
              <w:marTop w:val="0"/>
              <w:marBottom w:val="0"/>
              <w:divBdr>
                <w:top w:val="none" w:sz="0" w:space="0" w:color="auto"/>
                <w:left w:val="none" w:sz="0" w:space="0" w:color="auto"/>
                <w:bottom w:val="none" w:sz="0" w:space="0" w:color="auto"/>
                <w:right w:val="none" w:sz="0" w:space="0" w:color="auto"/>
              </w:divBdr>
              <w:divsChild>
                <w:div w:id="1404451070">
                  <w:marLeft w:val="0"/>
                  <w:marRight w:val="1"/>
                  <w:marTop w:val="0"/>
                  <w:marBottom w:val="0"/>
                  <w:divBdr>
                    <w:top w:val="none" w:sz="0" w:space="0" w:color="auto"/>
                    <w:left w:val="none" w:sz="0" w:space="0" w:color="auto"/>
                    <w:bottom w:val="none" w:sz="0" w:space="0" w:color="auto"/>
                    <w:right w:val="none" w:sz="0" w:space="0" w:color="auto"/>
                  </w:divBdr>
                  <w:divsChild>
                    <w:div w:id="2067677054">
                      <w:marLeft w:val="0"/>
                      <w:marRight w:val="0"/>
                      <w:marTop w:val="0"/>
                      <w:marBottom w:val="0"/>
                      <w:divBdr>
                        <w:top w:val="none" w:sz="0" w:space="0" w:color="auto"/>
                        <w:left w:val="none" w:sz="0" w:space="0" w:color="auto"/>
                        <w:bottom w:val="none" w:sz="0" w:space="0" w:color="auto"/>
                        <w:right w:val="none" w:sz="0" w:space="0" w:color="auto"/>
                      </w:divBdr>
                      <w:divsChild>
                        <w:div w:id="1995448762">
                          <w:marLeft w:val="0"/>
                          <w:marRight w:val="0"/>
                          <w:marTop w:val="0"/>
                          <w:marBottom w:val="0"/>
                          <w:divBdr>
                            <w:top w:val="none" w:sz="0" w:space="0" w:color="auto"/>
                            <w:left w:val="none" w:sz="0" w:space="0" w:color="auto"/>
                            <w:bottom w:val="none" w:sz="0" w:space="0" w:color="auto"/>
                            <w:right w:val="none" w:sz="0" w:space="0" w:color="auto"/>
                          </w:divBdr>
                          <w:divsChild>
                            <w:div w:id="1669791754">
                              <w:marLeft w:val="0"/>
                              <w:marRight w:val="0"/>
                              <w:marTop w:val="120"/>
                              <w:marBottom w:val="360"/>
                              <w:divBdr>
                                <w:top w:val="none" w:sz="0" w:space="0" w:color="auto"/>
                                <w:left w:val="none" w:sz="0" w:space="0" w:color="auto"/>
                                <w:bottom w:val="none" w:sz="0" w:space="0" w:color="auto"/>
                                <w:right w:val="none" w:sz="0" w:space="0" w:color="auto"/>
                              </w:divBdr>
                              <w:divsChild>
                                <w:div w:id="1514999324">
                                  <w:marLeft w:val="0"/>
                                  <w:marRight w:val="0"/>
                                  <w:marTop w:val="0"/>
                                  <w:marBottom w:val="0"/>
                                  <w:divBdr>
                                    <w:top w:val="none" w:sz="0" w:space="0" w:color="auto"/>
                                    <w:left w:val="none" w:sz="0" w:space="0" w:color="auto"/>
                                    <w:bottom w:val="none" w:sz="0" w:space="0" w:color="auto"/>
                                    <w:right w:val="none" w:sz="0" w:space="0" w:color="auto"/>
                                  </w:divBdr>
                                </w:div>
                                <w:div w:id="2065760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1987068">
      <w:bodyDiv w:val="1"/>
      <w:marLeft w:val="0"/>
      <w:marRight w:val="0"/>
      <w:marTop w:val="0"/>
      <w:marBottom w:val="0"/>
      <w:divBdr>
        <w:top w:val="none" w:sz="0" w:space="0" w:color="auto"/>
        <w:left w:val="none" w:sz="0" w:space="0" w:color="auto"/>
        <w:bottom w:val="none" w:sz="0" w:space="0" w:color="auto"/>
        <w:right w:val="none" w:sz="0" w:space="0" w:color="auto"/>
      </w:divBdr>
      <w:divsChild>
        <w:div w:id="462239635">
          <w:marLeft w:val="0"/>
          <w:marRight w:val="0"/>
          <w:marTop w:val="0"/>
          <w:marBottom w:val="0"/>
          <w:divBdr>
            <w:top w:val="none" w:sz="0" w:space="0" w:color="auto"/>
            <w:left w:val="none" w:sz="0" w:space="0" w:color="auto"/>
            <w:bottom w:val="none" w:sz="0" w:space="0" w:color="auto"/>
            <w:right w:val="none" w:sz="0" w:space="0" w:color="auto"/>
          </w:divBdr>
        </w:div>
        <w:div w:id="1733699307">
          <w:marLeft w:val="0"/>
          <w:marRight w:val="0"/>
          <w:marTop w:val="0"/>
          <w:marBottom w:val="0"/>
          <w:divBdr>
            <w:top w:val="none" w:sz="0" w:space="0" w:color="auto"/>
            <w:left w:val="none" w:sz="0" w:space="0" w:color="auto"/>
            <w:bottom w:val="none" w:sz="0" w:space="0" w:color="auto"/>
            <w:right w:val="none" w:sz="0" w:space="0" w:color="auto"/>
          </w:divBdr>
        </w:div>
      </w:divsChild>
    </w:div>
    <w:div w:id="293407822">
      <w:bodyDiv w:val="1"/>
      <w:marLeft w:val="0"/>
      <w:marRight w:val="0"/>
      <w:marTop w:val="0"/>
      <w:marBottom w:val="0"/>
      <w:divBdr>
        <w:top w:val="none" w:sz="0" w:space="0" w:color="auto"/>
        <w:left w:val="none" w:sz="0" w:space="0" w:color="auto"/>
        <w:bottom w:val="none" w:sz="0" w:space="0" w:color="auto"/>
        <w:right w:val="none" w:sz="0" w:space="0" w:color="auto"/>
      </w:divBdr>
    </w:div>
    <w:div w:id="293482823">
      <w:bodyDiv w:val="1"/>
      <w:marLeft w:val="0"/>
      <w:marRight w:val="0"/>
      <w:marTop w:val="0"/>
      <w:marBottom w:val="0"/>
      <w:divBdr>
        <w:top w:val="none" w:sz="0" w:space="0" w:color="auto"/>
        <w:left w:val="none" w:sz="0" w:space="0" w:color="auto"/>
        <w:bottom w:val="none" w:sz="0" w:space="0" w:color="auto"/>
        <w:right w:val="none" w:sz="0" w:space="0" w:color="auto"/>
      </w:divBdr>
      <w:divsChild>
        <w:div w:id="43675806">
          <w:marLeft w:val="0"/>
          <w:marRight w:val="1"/>
          <w:marTop w:val="0"/>
          <w:marBottom w:val="0"/>
          <w:divBdr>
            <w:top w:val="none" w:sz="0" w:space="0" w:color="auto"/>
            <w:left w:val="none" w:sz="0" w:space="0" w:color="auto"/>
            <w:bottom w:val="none" w:sz="0" w:space="0" w:color="auto"/>
            <w:right w:val="none" w:sz="0" w:space="0" w:color="auto"/>
          </w:divBdr>
          <w:divsChild>
            <w:div w:id="2102794512">
              <w:marLeft w:val="0"/>
              <w:marRight w:val="0"/>
              <w:marTop w:val="0"/>
              <w:marBottom w:val="0"/>
              <w:divBdr>
                <w:top w:val="none" w:sz="0" w:space="0" w:color="auto"/>
                <w:left w:val="none" w:sz="0" w:space="0" w:color="auto"/>
                <w:bottom w:val="none" w:sz="0" w:space="0" w:color="auto"/>
                <w:right w:val="none" w:sz="0" w:space="0" w:color="auto"/>
              </w:divBdr>
              <w:divsChild>
                <w:div w:id="2131971267">
                  <w:marLeft w:val="0"/>
                  <w:marRight w:val="1"/>
                  <w:marTop w:val="0"/>
                  <w:marBottom w:val="0"/>
                  <w:divBdr>
                    <w:top w:val="none" w:sz="0" w:space="0" w:color="auto"/>
                    <w:left w:val="none" w:sz="0" w:space="0" w:color="auto"/>
                    <w:bottom w:val="none" w:sz="0" w:space="0" w:color="auto"/>
                    <w:right w:val="none" w:sz="0" w:space="0" w:color="auto"/>
                  </w:divBdr>
                  <w:divsChild>
                    <w:div w:id="1944147193">
                      <w:marLeft w:val="0"/>
                      <w:marRight w:val="0"/>
                      <w:marTop w:val="0"/>
                      <w:marBottom w:val="0"/>
                      <w:divBdr>
                        <w:top w:val="none" w:sz="0" w:space="0" w:color="auto"/>
                        <w:left w:val="none" w:sz="0" w:space="0" w:color="auto"/>
                        <w:bottom w:val="none" w:sz="0" w:space="0" w:color="auto"/>
                        <w:right w:val="none" w:sz="0" w:space="0" w:color="auto"/>
                      </w:divBdr>
                      <w:divsChild>
                        <w:div w:id="996147406">
                          <w:marLeft w:val="0"/>
                          <w:marRight w:val="0"/>
                          <w:marTop w:val="0"/>
                          <w:marBottom w:val="0"/>
                          <w:divBdr>
                            <w:top w:val="none" w:sz="0" w:space="0" w:color="auto"/>
                            <w:left w:val="none" w:sz="0" w:space="0" w:color="auto"/>
                            <w:bottom w:val="none" w:sz="0" w:space="0" w:color="auto"/>
                            <w:right w:val="none" w:sz="0" w:space="0" w:color="auto"/>
                          </w:divBdr>
                          <w:divsChild>
                            <w:div w:id="150144445">
                              <w:marLeft w:val="0"/>
                              <w:marRight w:val="0"/>
                              <w:marTop w:val="120"/>
                              <w:marBottom w:val="360"/>
                              <w:divBdr>
                                <w:top w:val="none" w:sz="0" w:space="0" w:color="auto"/>
                                <w:left w:val="none" w:sz="0" w:space="0" w:color="auto"/>
                                <w:bottom w:val="none" w:sz="0" w:space="0" w:color="auto"/>
                                <w:right w:val="none" w:sz="0" w:space="0" w:color="auto"/>
                              </w:divBdr>
                              <w:divsChild>
                                <w:div w:id="137961975">
                                  <w:marLeft w:val="0"/>
                                  <w:marRight w:val="0"/>
                                  <w:marTop w:val="0"/>
                                  <w:marBottom w:val="0"/>
                                  <w:divBdr>
                                    <w:top w:val="none" w:sz="0" w:space="0" w:color="auto"/>
                                    <w:left w:val="none" w:sz="0" w:space="0" w:color="auto"/>
                                    <w:bottom w:val="none" w:sz="0" w:space="0" w:color="auto"/>
                                    <w:right w:val="none" w:sz="0" w:space="0" w:color="auto"/>
                                  </w:divBdr>
                                </w:div>
                                <w:div w:id="1088236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5450303">
      <w:bodyDiv w:val="1"/>
      <w:marLeft w:val="0"/>
      <w:marRight w:val="0"/>
      <w:marTop w:val="0"/>
      <w:marBottom w:val="0"/>
      <w:divBdr>
        <w:top w:val="none" w:sz="0" w:space="0" w:color="auto"/>
        <w:left w:val="none" w:sz="0" w:space="0" w:color="auto"/>
        <w:bottom w:val="none" w:sz="0" w:space="0" w:color="auto"/>
        <w:right w:val="none" w:sz="0" w:space="0" w:color="auto"/>
      </w:divBdr>
      <w:divsChild>
        <w:div w:id="755783406">
          <w:marLeft w:val="0"/>
          <w:marRight w:val="1"/>
          <w:marTop w:val="0"/>
          <w:marBottom w:val="0"/>
          <w:divBdr>
            <w:top w:val="none" w:sz="0" w:space="0" w:color="auto"/>
            <w:left w:val="none" w:sz="0" w:space="0" w:color="auto"/>
            <w:bottom w:val="none" w:sz="0" w:space="0" w:color="auto"/>
            <w:right w:val="none" w:sz="0" w:space="0" w:color="auto"/>
          </w:divBdr>
          <w:divsChild>
            <w:div w:id="1524589566">
              <w:marLeft w:val="0"/>
              <w:marRight w:val="0"/>
              <w:marTop w:val="0"/>
              <w:marBottom w:val="0"/>
              <w:divBdr>
                <w:top w:val="none" w:sz="0" w:space="0" w:color="auto"/>
                <w:left w:val="none" w:sz="0" w:space="0" w:color="auto"/>
                <w:bottom w:val="none" w:sz="0" w:space="0" w:color="auto"/>
                <w:right w:val="none" w:sz="0" w:space="0" w:color="auto"/>
              </w:divBdr>
              <w:divsChild>
                <w:div w:id="963542064">
                  <w:marLeft w:val="0"/>
                  <w:marRight w:val="1"/>
                  <w:marTop w:val="0"/>
                  <w:marBottom w:val="0"/>
                  <w:divBdr>
                    <w:top w:val="none" w:sz="0" w:space="0" w:color="auto"/>
                    <w:left w:val="none" w:sz="0" w:space="0" w:color="auto"/>
                    <w:bottom w:val="none" w:sz="0" w:space="0" w:color="auto"/>
                    <w:right w:val="none" w:sz="0" w:space="0" w:color="auto"/>
                  </w:divBdr>
                  <w:divsChild>
                    <w:div w:id="935133793">
                      <w:marLeft w:val="0"/>
                      <w:marRight w:val="0"/>
                      <w:marTop w:val="0"/>
                      <w:marBottom w:val="0"/>
                      <w:divBdr>
                        <w:top w:val="none" w:sz="0" w:space="0" w:color="auto"/>
                        <w:left w:val="none" w:sz="0" w:space="0" w:color="auto"/>
                        <w:bottom w:val="none" w:sz="0" w:space="0" w:color="auto"/>
                        <w:right w:val="none" w:sz="0" w:space="0" w:color="auto"/>
                      </w:divBdr>
                      <w:divsChild>
                        <w:div w:id="48963217">
                          <w:marLeft w:val="0"/>
                          <w:marRight w:val="0"/>
                          <w:marTop w:val="0"/>
                          <w:marBottom w:val="0"/>
                          <w:divBdr>
                            <w:top w:val="none" w:sz="0" w:space="0" w:color="auto"/>
                            <w:left w:val="none" w:sz="0" w:space="0" w:color="auto"/>
                            <w:bottom w:val="none" w:sz="0" w:space="0" w:color="auto"/>
                            <w:right w:val="none" w:sz="0" w:space="0" w:color="auto"/>
                          </w:divBdr>
                          <w:divsChild>
                            <w:div w:id="1075053555">
                              <w:marLeft w:val="0"/>
                              <w:marRight w:val="0"/>
                              <w:marTop w:val="120"/>
                              <w:marBottom w:val="360"/>
                              <w:divBdr>
                                <w:top w:val="none" w:sz="0" w:space="0" w:color="auto"/>
                                <w:left w:val="none" w:sz="0" w:space="0" w:color="auto"/>
                                <w:bottom w:val="none" w:sz="0" w:space="0" w:color="auto"/>
                                <w:right w:val="none" w:sz="0" w:space="0" w:color="auto"/>
                              </w:divBdr>
                              <w:divsChild>
                                <w:div w:id="1282762380">
                                  <w:marLeft w:val="0"/>
                                  <w:marRight w:val="0"/>
                                  <w:marTop w:val="0"/>
                                  <w:marBottom w:val="0"/>
                                  <w:divBdr>
                                    <w:top w:val="none" w:sz="0" w:space="0" w:color="auto"/>
                                    <w:left w:val="none" w:sz="0" w:space="0" w:color="auto"/>
                                    <w:bottom w:val="none" w:sz="0" w:space="0" w:color="auto"/>
                                    <w:right w:val="none" w:sz="0" w:space="0" w:color="auto"/>
                                  </w:divBdr>
                                </w:div>
                                <w:div w:id="1814641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7344700">
      <w:bodyDiv w:val="1"/>
      <w:marLeft w:val="0"/>
      <w:marRight w:val="0"/>
      <w:marTop w:val="0"/>
      <w:marBottom w:val="0"/>
      <w:divBdr>
        <w:top w:val="none" w:sz="0" w:space="0" w:color="auto"/>
        <w:left w:val="none" w:sz="0" w:space="0" w:color="auto"/>
        <w:bottom w:val="none" w:sz="0" w:space="0" w:color="auto"/>
        <w:right w:val="none" w:sz="0" w:space="0" w:color="auto"/>
      </w:divBdr>
    </w:div>
    <w:div w:id="300158160">
      <w:bodyDiv w:val="1"/>
      <w:marLeft w:val="0"/>
      <w:marRight w:val="0"/>
      <w:marTop w:val="0"/>
      <w:marBottom w:val="0"/>
      <w:divBdr>
        <w:top w:val="none" w:sz="0" w:space="0" w:color="auto"/>
        <w:left w:val="none" w:sz="0" w:space="0" w:color="auto"/>
        <w:bottom w:val="none" w:sz="0" w:space="0" w:color="auto"/>
        <w:right w:val="none" w:sz="0" w:space="0" w:color="auto"/>
      </w:divBdr>
    </w:div>
    <w:div w:id="302318481">
      <w:bodyDiv w:val="1"/>
      <w:marLeft w:val="0"/>
      <w:marRight w:val="0"/>
      <w:marTop w:val="0"/>
      <w:marBottom w:val="0"/>
      <w:divBdr>
        <w:top w:val="none" w:sz="0" w:space="0" w:color="auto"/>
        <w:left w:val="none" w:sz="0" w:space="0" w:color="auto"/>
        <w:bottom w:val="none" w:sz="0" w:space="0" w:color="auto"/>
        <w:right w:val="none" w:sz="0" w:space="0" w:color="auto"/>
      </w:divBdr>
    </w:div>
    <w:div w:id="302929272">
      <w:bodyDiv w:val="1"/>
      <w:marLeft w:val="0"/>
      <w:marRight w:val="0"/>
      <w:marTop w:val="0"/>
      <w:marBottom w:val="0"/>
      <w:divBdr>
        <w:top w:val="none" w:sz="0" w:space="0" w:color="auto"/>
        <w:left w:val="none" w:sz="0" w:space="0" w:color="auto"/>
        <w:bottom w:val="none" w:sz="0" w:space="0" w:color="auto"/>
        <w:right w:val="none" w:sz="0" w:space="0" w:color="auto"/>
      </w:divBdr>
    </w:div>
    <w:div w:id="304353709">
      <w:bodyDiv w:val="1"/>
      <w:marLeft w:val="0"/>
      <w:marRight w:val="0"/>
      <w:marTop w:val="0"/>
      <w:marBottom w:val="0"/>
      <w:divBdr>
        <w:top w:val="none" w:sz="0" w:space="0" w:color="auto"/>
        <w:left w:val="none" w:sz="0" w:space="0" w:color="auto"/>
        <w:bottom w:val="none" w:sz="0" w:space="0" w:color="auto"/>
        <w:right w:val="none" w:sz="0" w:space="0" w:color="auto"/>
      </w:divBdr>
      <w:divsChild>
        <w:div w:id="1702900867">
          <w:marLeft w:val="0"/>
          <w:marRight w:val="1"/>
          <w:marTop w:val="0"/>
          <w:marBottom w:val="0"/>
          <w:divBdr>
            <w:top w:val="none" w:sz="0" w:space="0" w:color="auto"/>
            <w:left w:val="none" w:sz="0" w:space="0" w:color="auto"/>
            <w:bottom w:val="none" w:sz="0" w:space="0" w:color="auto"/>
            <w:right w:val="none" w:sz="0" w:space="0" w:color="auto"/>
          </w:divBdr>
          <w:divsChild>
            <w:div w:id="172837452">
              <w:marLeft w:val="0"/>
              <w:marRight w:val="0"/>
              <w:marTop w:val="0"/>
              <w:marBottom w:val="0"/>
              <w:divBdr>
                <w:top w:val="none" w:sz="0" w:space="0" w:color="auto"/>
                <w:left w:val="none" w:sz="0" w:space="0" w:color="auto"/>
                <w:bottom w:val="none" w:sz="0" w:space="0" w:color="auto"/>
                <w:right w:val="none" w:sz="0" w:space="0" w:color="auto"/>
              </w:divBdr>
              <w:divsChild>
                <w:div w:id="828058707">
                  <w:marLeft w:val="0"/>
                  <w:marRight w:val="1"/>
                  <w:marTop w:val="0"/>
                  <w:marBottom w:val="0"/>
                  <w:divBdr>
                    <w:top w:val="none" w:sz="0" w:space="0" w:color="auto"/>
                    <w:left w:val="none" w:sz="0" w:space="0" w:color="auto"/>
                    <w:bottom w:val="none" w:sz="0" w:space="0" w:color="auto"/>
                    <w:right w:val="none" w:sz="0" w:space="0" w:color="auto"/>
                  </w:divBdr>
                  <w:divsChild>
                    <w:div w:id="785195785">
                      <w:marLeft w:val="0"/>
                      <w:marRight w:val="0"/>
                      <w:marTop w:val="0"/>
                      <w:marBottom w:val="0"/>
                      <w:divBdr>
                        <w:top w:val="none" w:sz="0" w:space="0" w:color="auto"/>
                        <w:left w:val="none" w:sz="0" w:space="0" w:color="auto"/>
                        <w:bottom w:val="none" w:sz="0" w:space="0" w:color="auto"/>
                        <w:right w:val="none" w:sz="0" w:space="0" w:color="auto"/>
                      </w:divBdr>
                      <w:divsChild>
                        <w:div w:id="739474859">
                          <w:marLeft w:val="0"/>
                          <w:marRight w:val="0"/>
                          <w:marTop w:val="0"/>
                          <w:marBottom w:val="0"/>
                          <w:divBdr>
                            <w:top w:val="none" w:sz="0" w:space="0" w:color="auto"/>
                            <w:left w:val="none" w:sz="0" w:space="0" w:color="auto"/>
                            <w:bottom w:val="none" w:sz="0" w:space="0" w:color="auto"/>
                            <w:right w:val="none" w:sz="0" w:space="0" w:color="auto"/>
                          </w:divBdr>
                          <w:divsChild>
                            <w:div w:id="564490259">
                              <w:marLeft w:val="0"/>
                              <w:marRight w:val="0"/>
                              <w:marTop w:val="120"/>
                              <w:marBottom w:val="360"/>
                              <w:divBdr>
                                <w:top w:val="none" w:sz="0" w:space="0" w:color="auto"/>
                                <w:left w:val="none" w:sz="0" w:space="0" w:color="auto"/>
                                <w:bottom w:val="none" w:sz="0" w:space="0" w:color="auto"/>
                                <w:right w:val="none" w:sz="0" w:space="0" w:color="auto"/>
                              </w:divBdr>
                              <w:divsChild>
                                <w:div w:id="398792019">
                                  <w:marLeft w:val="0"/>
                                  <w:marRight w:val="0"/>
                                  <w:marTop w:val="0"/>
                                  <w:marBottom w:val="0"/>
                                  <w:divBdr>
                                    <w:top w:val="none" w:sz="0" w:space="0" w:color="auto"/>
                                    <w:left w:val="none" w:sz="0" w:space="0" w:color="auto"/>
                                    <w:bottom w:val="none" w:sz="0" w:space="0" w:color="auto"/>
                                    <w:right w:val="none" w:sz="0" w:space="0" w:color="auto"/>
                                  </w:divBdr>
                                </w:div>
                                <w:div w:id="400979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4891476">
      <w:bodyDiv w:val="1"/>
      <w:marLeft w:val="0"/>
      <w:marRight w:val="0"/>
      <w:marTop w:val="0"/>
      <w:marBottom w:val="0"/>
      <w:divBdr>
        <w:top w:val="none" w:sz="0" w:space="0" w:color="auto"/>
        <w:left w:val="none" w:sz="0" w:space="0" w:color="auto"/>
        <w:bottom w:val="none" w:sz="0" w:space="0" w:color="auto"/>
        <w:right w:val="none" w:sz="0" w:space="0" w:color="auto"/>
      </w:divBdr>
      <w:divsChild>
        <w:div w:id="88084798">
          <w:marLeft w:val="0"/>
          <w:marRight w:val="0"/>
          <w:marTop w:val="0"/>
          <w:marBottom w:val="0"/>
          <w:divBdr>
            <w:top w:val="none" w:sz="0" w:space="0" w:color="auto"/>
            <w:left w:val="none" w:sz="0" w:space="0" w:color="auto"/>
            <w:bottom w:val="none" w:sz="0" w:space="0" w:color="auto"/>
            <w:right w:val="none" w:sz="0" w:space="0" w:color="auto"/>
          </w:divBdr>
        </w:div>
        <w:div w:id="2008627755">
          <w:marLeft w:val="0"/>
          <w:marRight w:val="0"/>
          <w:marTop w:val="0"/>
          <w:marBottom w:val="0"/>
          <w:divBdr>
            <w:top w:val="none" w:sz="0" w:space="0" w:color="auto"/>
            <w:left w:val="none" w:sz="0" w:space="0" w:color="auto"/>
            <w:bottom w:val="none" w:sz="0" w:space="0" w:color="auto"/>
            <w:right w:val="none" w:sz="0" w:space="0" w:color="auto"/>
          </w:divBdr>
        </w:div>
      </w:divsChild>
    </w:div>
    <w:div w:id="306789463">
      <w:bodyDiv w:val="1"/>
      <w:marLeft w:val="0"/>
      <w:marRight w:val="0"/>
      <w:marTop w:val="0"/>
      <w:marBottom w:val="0"/>
      <w:divBdr>
        <w:top w:val="none" w:sz="0" w:space="0" w:color="auto"/>
        <w:left w:val="none" w:sz="0" w:space="0" w:color="auto"/>
        <w:bottom w:val="none" w:sz="0" w:space="0" w:color="auto"/>
        <w:right w:val="none" w:sz="0" w:space="0" w:color="auto"/>
      </w:divBdr>
      <w:divsChild>
        <w:div w:id="1760130710">
          <w:marLeft w:val="0"/>
          <w:marRight w:val="1"/>
          <w:marTop w:val="0"/>
          <w:marBottom w:val="0"/>
          <w:divBdr>
            <w:top w:val="none" w:sz="0" w:space="0" w:color="auto"/>
            <w:left w:val="none" w:sz="0" w:space="0" w:color="auto"/>
            <w:bottom w:val="none" w:sz="0" w:space="0" w:color="auto"/>
            <w:right w:val="none" w:sz="0" w:space="0" w:color="auto"/>
          </w:divBdr>
          <w:divsChild>
            <w:div w:id="480924450">
              <w:marLeft w:val="0"/>
              <w:marRight w:val="0"/>
              <w:marTop w:val="0"/>
              <w:marBottom w:val="0"/>
              <w:divBdr>
                <w:top w:val="none" w:sz="0" w:space="0" w:color="auto"/>
                <w:left w:val="none" w:sz="0" w:space="0" w:color="auto"/>
                <w:bottom w:val="none" w:sz="0" w:space="0" w:color="auto"/>
                <w:right w:val="none" w:sz="0" w:space="0" w:color="auto"/>
              </w:divBdr>
              <w:divsChild>
                <w:div w:id="1163468329">
                  <w:marLeft w:val="0"/>
                  <w:marRight w:val="1"/>
                  <w:marTop w:val="0"/>
                  <w:marBottom w:val="0"/>
                  <w:divBdr>
                    <w:top w:val="none" w:sz="0" w:space="0" w:color="auto"/>
                    <w:left w:val="none" w:sz="0" w:space="0" w:color="auto"/>
                    <w:bottom w:val="none" w:sz="0" w:space="0" w:color="auto"/>
                    <w:right w:val="none" w:sz="0" w:space="0" w:color="auto"/>
                  </w:divBdr>
                  <w:divsChild>
                    <w:div w:id="1139766645">
                      <w:marLeft w:val="0"/>
                      <w:marRight w:val="0"/>
                      <w:marTop w:val="0"/>
                      <w:marBottom w:val="0"/>
                      <w:divBdr>
                        <w:top w:val="none" w:sz="0" w:space="0" w:color="auto"/>
                        <w:left w:val="none" w:sz="0" w:space="0" w:color="auto"/>
                        <w:bottom w:val="none" w:sz="0" w:space="0" w:color="auto"/>
                        <w:right w:val="none" w:sz="0" w:space="0" w:color="auto"/>
                      </w:divBdr>
                      <w:divsChild>
                        <w:div w:id="1359618265">
                          <w:marLeft w:val="0"/>
                          <w:marRight w:val="0"/>
                          <w:marTop w:val="0"/>
                          <w:marBottom w:val="0"/>
                          <w:divBdr>
                            <w:top w:val="none" w:sz="0" w:space="0" w:color="auto"/>
                            <w:left w:val="none" w:sz="0" w:space="0" w:color="auto"/>
                            <w:bottom w:val="none" w:sz="0" w:space="0" w:color="auto"/>
                            <w:right w:val="none" w:sz="0" w:space="0" w:color="auto"/>
                          </w:divBdr>
                          <w:divsChild>
                            <w:div w:id="1245069479">
                              <w:marLeft w:val="0"/>
                              <w:marRight w:val="0"/>
                              <w:marTop w:val="120"/>
                              <w:marBottom w:val="360"/>
                              <w:divBdr>
                                <w:top w:val="none" w:sz="0" w:space="0" w:color="auto"/>
                                <w:left w:val="none" w:sz="0" w:space="0" w:color="auto"/>
                                <w:bottom w:val="none" w:sz="0" w:space="0" w:color="auto"/>
                                <w:right w:val="none" w:sz="0" w:space="0" w:color="auto"/>
                              </w:divBdr>
                              <w:divsChild>
                                <w:div w:id="341933817">
                                  <w:marLeft w:val="0"/>
                                  <w:marRight w:val="0"/>
                                  <w:marTop w:val="0"/>
                                  <w:marBottom w:val="0"/>
                                  <w:divBdr>
                                    <w:top w:val="none" w:sz="0" w:space="0" w:color="auto"/>
                                    <w:left w:val="none" w:sz="0" w:space="0" w:color="auto"/>
                                    <w:bottom w:val="none" w:sz="0" w:space="0" w:color="auto"/>
                                    <w:right w:val="none" w:sz="0" w:space="0" w:color="auto"/>
                                  </w:divBdr>
                                </w:div>
                                <w:div w:id="1749157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9097629">
      <w:bodyDiv w:val="1"/>
      <w:marLeft w:val="0"/>
      <w:marRight w:val="0"/>
      <w:marTop w:val="0"/>
      <w:marBottom w:val="0"/>
      <w:divBdr>
        <w:top w:val="none" w:sz="0" w:space="0" w:color="auto"/>
        <w:left w:val="none" w:sz="0" w:space="0" w:color="auto"/>
        <w:bottom w:val="none" w:sz="0" w:space="0" w:color="auto"/>
        <w:right w:val="none" w:sz="0" w:space="0" w:color="auto"/>
      </w:divBdr>
    </w:div>
    <w:div w:id="309478016">
      <w:bodyDiv w:val="1"/>
      <w:marLeft w:val="0"/>
      <w:marRight w:val="0"/>
      <w:marTop w:val="0"/>
      <w:marBottom w:val="0"/>
      <w:divBdr>
        <w:top w:val="none" w:sz="0" w:space="0" w:color="auto"/>
        <w:left w:val="none" w:sz="0" w:space="0" w:color="auto"/>
        <w:bottom w:val="none" w:sz="0" w:space="0" w:color="auto"/>
        <w:right w:val="none" w:sz="0" w:space="0" w:color="auto"/>
      </w:divBdr>
      <w:divsChild>
        <w:div w:id="1271551212">
          <w:marLeft w:val="0"/>
          <w:marRight w:val="1"/>
          <w:marTop w:val="0"/>
          <w:marBottom w:val="0"/>
          <w:divBdr>
            <w:top w:val="none" w:sz="0" w:space="0" w:color="auto"/>
            <w:left w:val="none" w:sz="0" w:space="0" w:color="auto"/>
            <w:bottom w:val="none" w:sz="0" w:space="0" w:color="auto"/>
            <w:right w:val="none" w:sz="0" w:space="0" w:color="auto"/>
          </w:divBdr>
          <w:divsChild>
            <w:div w:id="751506782">
              <w:marLeft w:val="0"/>
              <w:marRight w:val="0"/>
              <w:marTop w:val="0"/>
              <w:marBottom w:val="0"/>
              <w:divBdr>
                <w:top w:val="none" w:sz="0" w:space="0" w:color="auto"/>
                <w:left w:val="none" w:sz="0" w:space="0" w:color="auto"/>
                <w:bottom w:val="none" w:sz="0" w:space="0" w:color="auto"/>
                <w:right w:val="none" w:sz="0" w:space="0" w:color="auto"/>
              </w:divBdr>
              <w:divsChild>
                <w:div w:id="2039811798">
                  <w:marLeft w:val="0"/>
                  <w:marRight w:val="1"/>
                  <w:marTop w:val="0"/>
                  <w:marBottom w:val="0"/>
                  <w:divBdr>
                    <w:top w:val="none" w:sz="0" w:space="0" w:color="auto"/>
                    <w:left w:val="none" w:sz="0" w:space="0" w:color="auto"/>
                    <w:bottom w:val="none" w:sz="0" w:space="0" w:color="auto"/>
                    <w:right w:val="none" w:sz="0" w:space="0" w:color="auto"/>
                  </w:divBdr>
                  <w:divsChild>
                    <w:div w:id="1539511144">
                      <w:marLeft w:val="0"/>
                      <w:marRight w:val="0"/>
                      <w:marTop w:val="0"/>
                      <w:marBottom w:val="0"/>
                      <w:divBdr>
                        <w:top w:val="none" w:sz="0" w:space="0" w:color="auto"/>
                        <w:left w:val="none" w:sz="0" w:space="0" w:color="auto"/>
                        <w:bottom w:val="none" w:sz="0" w:space="0" w:color="auto"/>
                        <w:right w:val="none" w:sz="0" w:space="0" w:color="auto"/>
                      </w:divBdr>
                      <w:divsChild>
                        <w:div w:id="457646818">
                          <w:marLeft w:val="0"/>
                          <w:marRight w:val="0"/>
                          <w:marTop w:val="0"/>
                          <w:marBottom w:val="0"/>
                          <w:divBdr>
                            <w:top w:val="none" w:sz="0" w:space="0" w:color="auto"/>
                            <w:left w:val="none" w:sz="0" w:space="0" w:color="auto"/>
                            <w:bottom w:val="none" w:sz="0" w:space="0" w:color="auto"/>
                            <w:right w:val="none" w:sz="0" w:space="0" w:color="auto"/>
                          </w:divBdr>
                          <w:divsChild>
                            <w:div w:id="2102948049">
                              <w:marLeft w:val="0"/>
                              <w:marRight w:val="0"/>
                              <w:marTop w:val="120"/>
                              <w:marBottom w:val="360"/>
                              <w:divBdr>
                                <w:top w:val="none" w:sz="0" w:space="0" w:color="auto"/>
                                <w:left w:val="none" w:sz="0" w:space="0" w:color="auto"/>
                                <w:bottom w:val="none" w:sz="0" w:space="0" w:color="auto"/>
                                <w:right w:val="none" w:sz="0" w:space="0" w:color="auto"/>
                              </w:divBdr>
                              <w:divsChild>
                                <w:div w:id="1130199695">
                                  <w:marLeft w:val="0"/>
                                  <w:marRight w:val="0"/>
                                  <w:marTop w:val="0"/>
                                  <w:marBottom w:val="0"/>
                                  <w:divBdr>
                                    <w:top w:val="none" w:sz="0" w:space="0" w:color="auto"/>
                                    <w:left w:val="none" w:sz="0" w:space="0" w:color="auto"/>
                                    <w:bottom w:val="none" w:sz="0" w:space="0" w:color="auto"/>
                                    <w:right w:val="none" w:sz="0" w:space="0" w:color="auto"/>
                                  </w:divBdr>
                                </w:div>
                                <w:div w:id="1512530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5381843">
      <w:bodyDiv w:val="1"/>
      <w:marLeft w:val="0"/>
      <w:marRight w:val="0"/>
      <w:marTop w:val="0"/>
      <w:marBottom w:val="0"/>
      <w:divBdr>
        <w:top w:val="none" w:sz="0" w:space="0" w:color="auto"/>
        <w:left w:val="none" w:sz="0" w:space="0" w:color="auto"/>
        <w:bottom w:val="none" w:sz="0" w:space="0" w:color="auto"/>
        <w:right w:val="none" w:sz="0" w:space="0" w:color="auto"/>
      </w:divBdr>
    </w:div>
    <w:div w:id="316689823">
      <w:bodyDiv w:val="1"/>
      <w:marLeft w:val="0"/>
      <w:marRight w:val="0"/>
      <w:marTop w:val="0"/>
      <w:marBottom w:val="0"/>
      <w:divBdr>
        <w:top w:val="none" w:sz="0" w:space="0" w:color="auto"/>
        <w:left w:val="none" w:sz="0" w:space="0" w:color="auto"/>
        <w:bottom w:val="none" w:sz="0" w:space="0" w:color="auto"/>
        <w:right w:val="none" w:sz="0" w:space="0" w:color="auto"/>
      </w:divBdr>
      <w:divsChild>
        <w:div w:id="723287746">
          <w:marLeft w:val="0"/>
          <w:marRight w:val="0"/>
          <w:marTop w:val="0"/>
          <w:marBottom w:val="0"/>
          <w:divBdr>
            <w:top w:val="none" w:sz="0" w:space="0" w:color="auto"/>
            <w:left w:val="none" w:sz="0" w:space="0" w:color="auto"/>
            <w:bottom w:val="none" w:sz="0" w:space="0" w:color="auto"/>
            <w:right w:val="none" w:sz="0" w:space="0" w:color="auto"/>
          </w:divBdr>
        </w:div>
        <w:div w:id="1524172665">
          <w:marLeft w:val="0"/>
          <w:marRight w:val="0"/>
          <w:marTop w:val="0"/>
          <w:marBottom w:val="0"/>
          <w:divBdr>
            <w:top w:val="none" w:sz="0" w:space="0" w:color="auto"/>
            <w:left w:val="none" w:sz="0" w:space="0" w:color="auto"/>
            <w:bottom w:val="none" w:sz="0" w:space="0" w:color="auto"/>
            <w:right w:val="none" w:sz="0" w:space="0" w:color="auto"/>
          </w:divBdr>
        </w:div>
      </w:divsChild>
    </w:div>
    <w:div w:id="317660585">
      <w:bodyDiv w:val="1"/>
      <w:marLeft w:val="0"/>
      <w:marRight w:val="0"/>
      <w:marTop w:val="0"/>
      <w:marBottom w:val="0"/>
      <w:divBdr>
        <w:top w:val="none" w:sz="0" w:space="0" w:color="auto"/>
        <w:left w:val="none" w:sz="0" w:space="0" w:color="auto"/>
        <w:bottom w:val="none" w:sz="0" w:space="0" w:color="auto"/>
        <w:right w:val="none" w:sz="0" w:space="0" w:color="auto"/>
      </w:divBdr>
      <w:divsChild>
        <w:div w:id="81685208">
          <w:marLeft w:val="0"/>
          <w:marRight w:val="0"/>
          <w:marTop w:val="0"/>
          <w:marBottom w:val="0"/>
          <w:divBdr>
            <w:top w:val="none" w:sz="0" w:space="0" w:color="auto"/>
            <w:left w:val="none" w:sz="0" w:space="0" w:color="auto"/>
            <w:bottom w:val="none" w:sz="0" w:space="0" w:color="auto"/>
            <w:right w:val="none" w:sz="0" w:space="0" w:color="auto"/>
          </w:divBdr>
          <w:divsChild>
            <w:div w:id="1027173811">
              <w:marLeft w:val="0"/>
              <w:marRight w:val="0"/>
              <w:marTop w:val="0"/>
              <w:marBottom w:val="0"/>
              <w:divBdr>
                <w:top w:val="none" w:sz="0" w:space="0" w:color="auto"/>
                <w:left w:val="none" w:sz="0" w:space="0" w:color="auto"/>
                <w:bottom w:val="none" w:sz="0" w:space="0" w:color="auto"/>
                <w:right w:val="none" w:sz="0" w:space="0" w:color="auto"/>
              </w:divBdr>
              <w:divsChild>
                <w:div w:id="393819715">
                  <w:marLeft w:val="0"/>
                  <w:marRight w:val="0"/>
                  <w:marTop w:val="0"/>
                  <w:marBottom w:val="0"/>
                  <w:divBdr>
                    <w:top w:val="none" w:sz="0" w:space="0" w:color="auto"/>
                    <w:left w:val="none" w:sz="0" w:space="0" w:color="auto"/>
                    <w:bottom w:val="none" w:sz="0" w:space="0" w:color="auto"/>
                    <w:right w:val="none" w:sz="0" w:space="0" w:color="auto"/>
                  </w:divBdr>
                  <w:divsChild>
                    <w:div w:id="1449011634">
                      <w:marLeft w:val="0"/>
                      <w:marRight w:val="0"/>
                      <w:marTop w:val="0"/>
                      <w:marBottom w:val="0"/>
                      <w:divBdr>
                        <w:top w:val="none" w:sz="0" w:space="0" w:color="auto"/>
                        <w:left w:val="none" w:sz="0" w:space="0" w:color="auto"/>
                        <w:bottom w:val="none" w:sz="0" w:space="0" w:color="auto"/>
                        <w:right w:val="none" w:sz="0" w:space="0" w:color="auto"/>
                      </w:divBdr>
                      <w:divsChild>
                        <w:div w:id="2055697171">
                          <w:marLeft w:val="0"/>
                          <w:marRight w:val="0"/>
                          <w:marTop w:val="0"/>
                          <w:marBottom w:val="0"/>
                          <w:divBdr>
                            <w:top w:val="none" w:sz="0" w:space="0" w:color="auto"/>
                            <w:left w:val="none" w:sz="0" w:space="0" w:color="auto"/>
                            <w:bottom w:val="none" w:sz="0" w:space="0" w:color="auto"/>
                            <w:right w:val="none" w:sz="0" w:space="0" w:color="auto"/>
                          </w:divBdr>
                          <w:divsChild>
                            <w:div w:id="1599748273">
                              <w:marLeft w:val="0"/>
                              <w:marRight w:val="0"/>
                              <w:marTop w:val="0"/>
                              <w:marBottom w:val="0"/>
                              <w:divBdr>
                                <w:top w:val="none" w:sz="0" w:space="0" w:color="auto"/>
                                <w:left w:val="none" w:sz="0" w:space="0" w:color="auto"/>
                                <w:bottom w:val="none" w:sz="0" w:space="0" w:color="auto"/>
                                <w:right w:val="none" w:sz="0" w:space="0" w:color="auto"/>
                              </w:divBdr>
                              <w:divsChild>
                                <w:div w:id="1607034099">
                                  <w:marLeft w:val="0"/>
                                  <w:marRight w:val="0"/>
                                  <w:marTop w:val="0"/>
                                  <w:marBottom w:val="0"/>
                                  <w:divBdr>
                                    <w:top w:val="none" w:sz="0" w:space="0" w:color="auto"/>
                                    <w:left w:val="none" w:sz="0" w:space="0" w:color="auto"/>
                                    <w:bottom w:val="none" w:sz="0" w:space="0" w:color="auto"/>
                                    <w:right w:val="none" w:sz="0" w:space="0" w:color="auto"/>
                                  </w:divBdr>
                                  <w:divsChild>
                                    <w:div w:id="119302257">
                                      <w:marLeft w:val="0"/>
                                      <w:marRight w:val="0"/>
                                      <w:marTop w:val="0"/>
                                      <w:marBottom w:val="0"/>
                                      <w:divBdr>
                                        <w:top w:val="none" w:sz="0" w:space="0" w:color="auto"/>
                                        <w:left w:val="none" w:sz="0" w:space="0" w:color="auto"/>
                                        <w:bottom w:val="none" w:sz="0" w:space="0" w:color="auto"/>
                                        <w:right w:val="none" w:sz="0" w:space="0" w:color="auto"/>
                                      </w:divBdr>
                                    </w:div>
                                    <w:div w:id="816263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21735771">
      <w:bodyDiv w:val="1"/>
      <w:marLeft w:val="0"/>
      <w:marRight w:val="0"/>
      <w:marTop w:val="0"/>
      <w:marBottom w:val="0"/>
      <w:divBdr>
        <w:top w:val="none" w:sz="0" w:space="0" w:color="auto"/>
        <w:left w:val="none" w:sz="0" w:space="0" w:color="auto"/>
        <w:bottom w:val="none" w:sz="0" w:space="0" w:color="auto"/>
        <w:right w:val="none" w:sz="0" w:space="0" w:color="auto"/>
      </w:divBdr>
      <w:divsChild>
        <w:div w:id="1777559079">
          <w:marLeft w:val="0"/>
          <w:marRight w:val="1"/>
          <w:marTop w:val="0"/>
          <w:marBottom w:val="0"/>
          <w:divBdr>
            <w:top w:val="none" w:sz="0" w:space="0" w:color="auto"/>
            <w:left w:val="none" w:sz="0" w:space="0" w:color="auto"/>
            <w:bottom w:val="none" w:sz="0" w:space="0" w:color="auto"/>
            <w:right w:val="none" w:sz="0" w:space="0" w:color="auto"/>
          </w:divBdr>
          <w:divsChild>
            <w:div w:id="2128767216">
              <w:marLeft w:val="0"/>
              <w:marRight w:val="0"/>
              <w:marTop w:val="0"/>
              <w:marBottom w:val="0"/>
              <w:divBdr>
                <w:top w:val="none" w:sz="0" w:space="0" w:color="auto"/>
                <w:left w:val="none" w:sz="0" w:space="0" w:color="auto"/>
                <w:bottom w:val="none" w:sz="0" w:space="0" w:color="auto"/>
                <w:right w:val="none" w:sz="0" w:space="0" w:color="auto"/>
              </w:divBdr>
              <w:divsChild>
                <w:div w:id="755245061">
                  <w:marLeft w:val="0"/>
                  <w:marRight w:val="1"/>
                  <w:marTop w:val="0"/>
                  <w:marBottom w:val="0"/>
                  <w:divBdr>
                    <w:top w:val="none" w:sz="0" w:space="0" w:color="auto"/>
                    <w:left w:val="none" w:sz="0" w:space="0" w:color="auto"/>
                    <w:bottom w:val="none" w:sz="0" w:space="0" w:color="auto"/>
                    <w:right w:val="none" w:sz="0" w:space="0" w:color="auto"/>
                  </w:divBdr>
                  <w:divsChild>
                    <w:div w:id="1137331707">
                      <w:marLeft w:val="0"/>
                      <w:marRight w:val="0"/>
                      <w:marTop w:val="0"/>
                      <w:marBottom w:val="0"/>
                      <w:divBdr>
                        <w:top w:val="none" w:sz="0" w:space="0" w:color="auto"/>
                        <w:left w:val="none" w:sz="0" w:space="0" w:color="auto"/>
                        <w:bottom w:val="none" w:sz="0" w:space="0" w:color="auto"/>
                        <w:right w:val="none" w:sz="0" w:space="0" w:color="auto"/>
                      </w:divBdr>
                      <w:divsChild>
                        <w:div w:id="1422800855">
                          <w:marLeft w:val="0"/>
                          <w:marRight w:val="0"/>
                          <w:marTop w:val="0"/>
                          <w:marBottom w:val="0"/>
                          <w:divBdr>
                            <w:top w:val="none" w:sz="0" w:space="0" w:color="auto"/>
                            <w:left w:val="none" w:sz="0" w:space="0" w:color="auto"/>
                            <w:bottom w:val="none" w:sz="0" w:space="0" w:color="auto"/>
                            <w:right w:val="none" w:sz="0" w:space="0" w:color="auto"/>
                          </w:divBdr>
                          <w:divsChild>
                            <w:div w:id="605233093">
                              <w:marLeft w:val="0"/>
                              <w:marRight w:val="0"/>
                              <w:marTop w:val="120"/>
                              <w:marBottom w:val="360"/>
                              <w:divBdr>
                                <w:top w:val="none" w:sz="0" w:space="0" w:color="auto"/>
                                <w:left w:val="none" w:sz="0" w:space="0" w:color="auto"/>
                                <w:bottom w:val="none" w:sz="0" w:space="0" w:color="auto"/>
                                <w:right w:val="none" w:sz="0" w:space="0" w:color="auto"/>
                              </w:divBdr>
                              <w:divsChild>
                                <w:div w:id="907567664">
                                  <w:marLeft w:val="0"/>
                                  <w:marRight w:val="0"/>
                                  <w:marTop w:val="0"/>
                                  <w:marBottom w:val="0"/>
                                  <w:divBdr>
                                    <w:top w:val="none" w:sz="0" w:space="0" w:color="auto"/>
                                    <w:left w:val="none" w:sz="0" w:space="0" w:color="auto"/>
                                    <w:bottom w:val="none" w:sz="0" w:space="0" w:color="auto"/>
                                    <w:right w:val="none" w:sz="0" w:space="0" w:color="auto"/>
                                  </w:divBdr>
                                </w:div>
                                <w:div w:id="1892961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2242868">
      <w:bodyDiv w:val="1"/>
      <w:marLeft w:val="0"/>
      <w:marRight w:val="0"/>
      <w:marTop w:val="0"/>
      <w:marBottom w:val="0"/>
      <w:divBdr>
        <w:top w:val="none" w:sz="0" w:space="0" w:color="auto"/>
        <w:left w:val="none" w:sz="0" w:space="0" w:color="auto"/>
        <w:bottom w:val="none" w:sz="0" w:space="0" w:color="auto"/>
        <w:right w:val="none" w:sz="0" w:space="0" w:color="auto"/>
      </w:divBdr>
    </w:div>
    <w:div w:id="322393474">
      <w:bodyDiv w:val="1"/>
      <w:marLeft w:val="0"/>
      <w:marRight w:val="0"/>
      <w:marTop w:val="0"/>
      <w:marBottom w:val="0"/>
      <w:divBdr>
        <w:top w:val="none" w:sz="0" w:space="0" w:color="auto"/>
        <w:left w:val="none" w:sz="0" w:space="0" w:color="auto"/>
        <w:bottom w:val="none" w:sz="0" w:space="0" w:color="auto"/>
        <w:right w:val="none" w:sz="0" w:space="0" w:color="auto"/>
      </w:divBdr>
    </w:div>
    <w:div w:id="323552466">
      <w:bodyDiv w:val="1"/>
      <w:marLeft w:val="0"/>
      <w:marRight w:val="0"/>
      <w:marTop w:val="0"/>
      <w:marBottom w:val="0"/>
      <w:divBdr>
        <w:top w:val="none" w:sz="0" w:space="0" w:color="auto"/>
        <w:left w:val="none" w:sz="0" w:space="0" w:color="auto"/>
        <w:bottom w:val="none" w:sz="0" w:space="0" w:color="auto"/>
        <w:right w:val="none" w:sz="0" w:space="0" w:color="auto"/>
      </w:divBdr>
    </w:div>
    <w:div w:id="325979025">
      <w:bodyDiv w:val="1"/>
      <w:marLeft w:val="0"/>
      <w:marRight w:val="0"/>
      <w:marTop w:val="0"/>
      <w:marBottom w:val="0"/>
      <w:divBdr>
        <w:top w:val="none" w:sz="0" w:space="0" w:color="auto"/>
        <w:left w:val="none" w:sz="0" w:space="0" w:color="auto"/>
        <w:bottom w:val="none" w:sz="0" w:space="0" w:color="auto"/>
        <w:right w:val="none" w:sz="0" w:space="0" w:color="auto"/>
      </w:divBdr>
      <w:divsChild>
        <w:div w:id="1947611133">
          <w:marLeft w:val="0"/>
          <w:marRight w:val="1"/>
          <w:marTop w:val="0"/>
          <w:marBottom w:val="0"/>
          <w:divBdr>
            <w:top w:val="none" w:sz="0" w:space="0" w:color="auto"/>
            <w:left w:val="none" w:sz="0" w:space="0" w:color="auto"/>
            <w:bottom w:val="none" w:sz="0" w:space="0" w:color="auto"/>
            <w:right w:val="none" w:sz="0" w:space="0" w:color="auto"/>
          </w:divBdr>
          <w:divsChild>
            <w:div w:id="1452243829">
              <w:marLeft w:val="0"/>
              <w:marRight w:val="0"/>
              <w:marTop w:val="0"/>
              <w:marBottom w:val="0"/>
              <w:divBdr>
                <w:top w:val="none" w:sz="0" w:space="0" w:color="auto"/>
                <w:left w:val="none" w:sz="0" w:space="0" w:color="auto"/>
                <w:bottom w:val="none" w:sz="0" w:space="0" w:color="auto"/>
                <w:right w:val="none" w:sz="0" w:space="0" w:color="auto"/>
              </w:divBdr>
              <w:divsChild>
                <w:div w:id="446893316">
                  <w:marLeft w:val="0"/>
                  <w:marRight w:val="1"/>
                  <w:marTop w:val="0"/>
                  <w:marBottom w:val="0"/>
                  <w:divBdr>
                    <w:top w:val="none" w:sz="0" w:space="0" w:color="auto"/>
                    <w:left w:val="none" w:sz="0" w:space="0" w:color="auto"/>
                    <w:bottom w:val="none" w:sz="0" w:space="0" w:color="auto"/>
                    <w:right w:val="none" w:sz="0" w:space="0" w:color="auto"/>
                  </w:divBdr>
                  <w:divsChild>
                    <w:div w:id="814295761">
                      <w:marLeft w:val="0"/>
                      <w:marRight w:val="0"/>
                      <w:marTop w:val="0"/>
                      <w:marBottom w:val="0"/>
                      <w:divBdr>
                        <w:top w:val="none" w:sz="0" w:space="0" w:color="auto"/>
                        <w:left w:val="none" w:sz="0" w:space="0" w:color="auto"/>
                        <w:bottom w:val="none" w:sz="0" w:space="0" w:color="auto"/>
                        <w:right w:val="none" w:sz="0" w:space="0" w:color="auto"/>
                      </w:divBdr>
                      <w:divsChild>
                        <w:div w:id="630208220">
                          <w:marLeft w:val="0"/>
                          <w:marRight w:val="0"/>
                          <w:marTop w:val="0"/>
                          <w:marBottom w:val="0"/>
                          <w:divBdr>
                            <w:top w:val="none" w:sz="0" w:space="0" w:color="auto"/>
                            <w:left w:val="none" w:sz="0" w:space="0" w:color="auto"/>
                            <w:bottom w:val="none" w:sz="0" w:space="0" w:color="auto"/>
                            <w:right w:val="none" w:sz="0" w:space="0" w:color="auto"/>
                          </w:divBdr>
                          <w:divsChild>
                            <w:div w:id="498037399">
                              <w:marLeft w:val="0"/>
                              <w:marRight w:val="0"/>
                              <w:marTop w:val="120"/>
                              <w:marBottom w:val="360"/>
                              <w:divBdr>
                                <w:top w:val="none" w:sz="0" w:space="0" w:color="auto"/>
                                <w:left w:val="none" w:sz="0" w:space="0" w:color="auto"/>
                                <w:bottom w:val="none" w:sz="0" w:space="0" w:color="auto"/>
                                <w:right w:val="none" w:sz="0" w:space="0" w:color="auto"/>
                              </w:divBdr>
                              <w:divsChild>
                                <w:div w:id="1371760788">
                                  <w:marLeft w:val="0"/>
                                  <w:marRight w:val="0"/>
                                  <w:marTop w:val="0"/>
                                  <w:marBottom w:val="0"/>
                                  <w:divBdr>
                                    <w:top w:val="none" w:sz="0" w:space="0" w:color="auto"/>
                                    <w:left w:val="none" w:sz="0" w:space="0" w:color="auto"/>
                                    <w:bottom w:val="none" w:sz="0" w:space="0" w:color="auto"/>
                                    <w:right w:val="none" w:sz="0" w:space="0" w:color="auto"/>
                                  </w:divBdr>
                                </w:div>
                                <w:div w:id="2027049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7027534">
      <w:bodyDiv w:val="1"/>
      <w:marLeft w:val="0"/>
      <w:marRight w:val="0"/>
      <w:marTop w:val="0"/>
      <w:marBottom w:val="0"/>
      <w:divBdr>
        <w:top w:val="none" w:sz="0" w:space="0" w:color="auto"/>
        <w:left w:val="none" w:sz="0" w:space="0" w:color="auto"/>
        <w:bottom w:val="none" w:sz="0" w:space="0" w:color="auto"/>
        <w:right w:val="none" w:sz="0" w:space="0" w:color="auto"/>
      </w:divBdr>
      <w:divsChild>
        <w:div w:id="700209035">
          <w:marLeft w:val="0"/>
          <w:marRight w:val="0"/>
          <w:marTop w:val="0"/>
          <w:marBottom w:val="0"/>
          <w:divBdr>
            <w:top w:val="none" w:sz="0" w:space="0" w:color="auto"/>
            <w:left w:val="none" w:sz="0" w:space="0" w:color="auto"/>
            <w:bottom w:val="none" w:sz="0" w:space="0" w:color="auto"/>
            <w:right w:val="none" w:sz="0" w:space="0" w:color="auto"/>
          </w:divBdr>
        </w:div>
        <w:div w:id="2129349081">
          <w:marLeft w:val="0"/>
          <w:marRight w:val="0"/>
          <w:marTop w:val="0"/>
          <w:marBottom w:val="0"/>
          <w:divBdr>
            <w:top w:val="none" w:sz="0" w:space="0" w:color="auto"/>
            <w:left w:val="none" w:sz="0" w:space="0" w:color="auto"/>
            <w:bottom w:val="none" w:sz="0" w:space="0" w:color="auto"/>
            <w:right w:val="none" w:sz="0" w:space="0" w:color="auto"/>
          </w:divBdr>
        </w:div>
      </w:divsChild>
    </w:div>
    <w:div w:id="327171368">
      <w:bodyDiv w:val="1"/>
      <w:marLeft w:val="0"/>
      <w:marRight w:val="0"/>
      <w:marTop w:val="0"/>
      <w:marBottom w:val="0"/>
      <w:divBdr>
        <w:top w:val="none" w:sz="0" w:space="0" w:color="auto"/>
        <w:left w:val="none" w:sz="0" w:space="0" w:color="auto"/>
        <w:bottom w:val="none" w:sz="0" w:space="0" w:color="auto"/>
        <w:right w:val="none" w:sz="0" w:space="0" w:color="auto"/>
      </w:divBdr>
      <w:divsChild>
        <w:div w:id="1527330884">
          <w:marLeft w:val="0"/>
          <w:marRight w:val="0"/>
          <w:marTop w:val="0"/>
          <w:marBottom w:val="0"/>
          <w:divBdr>
            <w:top w:val="none" w:sz="0" w:space="0" w:color="auto"/>
            <w:left w:val="none" w:sz="0" w:space="0" w:color="auto"/>
            <w:bottom w:val="none" w:sz="0" w:space="0" w:color="auto"/>
            <w:right w:val="none" w:sz="0" w:space="0" w:color="auto"/>
          </w:divBdr>
          <w:divsChild>
            <w:div w:id="1271469350">
              <w:marLeft w:val="0"/>
              <w:marRight w:val="0"/>
              <w:marTop w:val="0"/>
              <w:marBottom w:val="0"/>
              <w:divBdr>
                <w:top w:val="none" w:sz="0" w:space="0" w:color="auto"/>
                <w:left w:val="none" w:sz="0" w:space="0" w:color="auto"/>
                <w:bottom w:val="none" w:sz="0" w:space="0" w:color="auto"/>
                <w:right w:val="none" w:sz="0" w:space="0" w:color="auto"/>
              </w:divBdr>
              <w:divsChild>
                <w:div w:id="1801651619">
                  <w:marLeft w:val="0"/>
                  <w:marRight w:val="0"/>
                  <w:marTop w:val="0"/>
                  <w:marBottom w:val="0"/>
                  <w:divBdr>
                    <w:top w:val="none" w:sz="0" w:space="0" w:color="auto"/>
                    <w:left w:val="none" w:sz="0" w:space="0" w:color="auto"/>
                    <w:bottom w:val="none" w:sz="0" w:space="0" w:color="auto"/>
                    <w:right w:val="none" w:sz="0" w:space="0" w:color="auto"/>
                  </w:divBdr>
                  <w:divsChild>
                    <w:div w:id="1692024732">
                      <w:marLeft w:val="0"/>
                      <w:marRight w:val="0"/>
                      <w:marTop w:val="0"/>
                      <w:marBottom w:val="0"/>
                      <w:divBdr>
                        <w:top w:val="none" w:sz="0" w:space="0" w:color="auto"/>
                        <w:left w:val="none" w:sz="0" w:space="0" w:color="auto"/>
                        <w:bottom w:val="none" w:sz="0" w:space="0" w:color="auto"/>
                        <w:right w:val="none" w:sz="0" w:space="0" w:color="auto"/>
                      </w:divBdr>
                      <w:divsChild>
                        <w:div w:id="1529485133">
                          <w:marLeft w:val="0"/>
                          <w:marRight w:val="0"/>
                          <w:marTop w:val="0"/>
                          <w:marBottom w:val="0"/>
                          <w:divBdr>
                            <w:top w:val="none" w:sz="0" w:space="0" w:color="auto"/>
                            <w:left w:val="none" w:sz="0" w:space="0" w:color="auto"/>
                            <w:bottom w:val="none" w:sz="0" w:space="0" w:color="auto"/>
                            <w:right w:val="none" w:sz="0" w:space="0" w:color="auto"/>
                          </w:divBdr>
                          <w:divsChild>
                            <w:div w:id="1014187492">
                              <w:marLeft w:val="0"/>
                              <w:marRight w:val="0"/>
                              <w:marTop w:val="0"/>
                              <w:marBottom w:val="0"/>
                              <w:divBdr>
                                <w:top w:val="none" w:sz="0" w:space="0" w:color="auto"/>
                                <w:left w:val="none" w:sz="0" w:space="0" w:color="auto"/>
                                <w:bottom w:val="none" w:sz="0" w:space="0" w:color="auto"/>
                                <w:right w:val="none" w:sz="0" w:space="0" w:color="auto"/>
                              </w:divBdr>
                              <w:divsChild>
                                <w:div w:id="1682464352">
                                  <w:marLeft w:val="0"/>
                                  <w:marRight w:val="0"/>
                                  <w:marTop w:val="0"/>
                                  <w:marBottom w:val="0"/>
                                  <w:divBdr>
                                    <w:top w:val="none" w:sz="0" w:space="0" w:color="auto"/>
                                    <w:left w:val="none" w:sz="0" w:space="0" w:color="auto"/>
                                    <w:bottom w:val="none" w:sz="0" w:space="0" w:color="auto"/>
                                    <w:right w:val="none" w:sz="0" w:space="0" w:color="auto"/>
                                  </w:divBdr>
                                  <w:divsChild>
                                    <w:div w:id="813985252">
                                      <w:marLeft w:val="0"/>
                                      <w:marRight w:val="0"/>
                                      <w:marTop w:val="0"/>
                                      <w:marBottom w:val="0"/>
                                      <w:divBdr>
                                        <w:top w:val="none" w:sz="0" w:space="0" w:color="auto"/>
                                        <w:left w:val="none" w:sz="0" w:space="0" w:color="auto"/>
                                        <w:bottom w:val="none" w:sz="0" w:space="0" w:color="auto"/>
                                        <w:right w:val="none" w:sz="0" w:space="0" w:color="auto"/>
                                      </w:divBdr>
                                    </w:div>
                                    <w:div w:id="85761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28486548">
      <w:bodyDiv w:val="1"/>
      <w:marLeft w:val="0"/>
      <w:marRight w:val="0"/>
      <w:marTop w:val="0"/>
      <w:marBottom w:val="0"/>
      <w:divBdr>
        <w:top w:val="none" w:sz="0" w:space="0" w:color="auto"/>
        <w:left w:val="none" w:sz="0" w:space="0" w:color="auto"/>
        <w:bottom w:val="none" w:sz="0" w:space="0" w:color="auto"/>
        <w:right w:val="none" w:sz="0" w:space="0" w:color="auto"/>
      </w:divBdr>
      <w:divsChild>
        <w:div w:id="593517565">
          <w:marLeft w:val="0"/>
          <w:marRight w:val="1"/>
          <w:marTop w:val="0"/>
          <w:marBottom w:val="0"/>
          <w:divBdr>
            <w:top w:val="none" w:sz="0" w:space="0" w:color="auto"/>
            <w:left w:val="none" w:sz="0" w:space="0" w:color="auto"/>
            <w:bottom w:val="none" w:sz="0" w:space="0" w:color="auto"/>
            <w:right w:val="none" w:sz="0" w:space="0" w:color="auto"/>
          </w:divBdr>
          <w:divsChild>
            <w:div w:id="1997302175">
              <w:marLeft w:val="0"/>
              <w:marRight w:val="0"/>
              <w:marTop w:val="0"/>
              <w:marBottom w:val="0"/>
              <w:divBdr>
                <w:top w:val="none" w:sz="0" w:space="0" w:color="auto"/>
                <w:left w:val="none" w:sz="0" w:space="0" w:color="auto"/>
                <w:bottom w:val="none" w:sz="0" w:space="0" w:color="auto"/>
                <w:right w:val="none" w:sz="0" w:space="0" w:color="auto"/>
              </w:divBdr>
              <w:divsChild>
                <w:div w:id="1539397571">
                  <w:marLeft w:val="0"/>
                  <w:marRight w:val="1"/>
                  <w:marTop w:val="0"/>
                  <w:marBottom w:val="0"/>
                  <w:divBdr>
                    <w:top w:val="none" w:sz="0" w:space="0" w:color="auto"/>
                    <w:left w:val="none" w:sz="0" w:space="0" w:color="auto"/>
                    <w:bottom w:val="none" w:sz="0" w:space="0" w:color="auto"/>
                    <w:right w:val="none" w:sz="0" w:space="0" w:color="auto"/>
                  </w:divBdr>
                  <w:divsChild>
                    <w:div w:id="1538852470">
                      <w:marLeft w:val="0"/>
                      <w:marRight w:val="0"/>
                      <w:marTop w:val="0"/>
                      <w:marBottom w:val="0"/>
                      <w:divBdr>
                        <w:top w:val="none" w:sz="0" w:space="0" w:color="auto"/>
                        <w:left w:val="none" w:sz="0" w:space="0" w:color="auto"/>
                        <w:bottom w:val="none" w:sz="0" w:space="0" w:color="auto"/>
                        <w:right w:val="none" w:sz="0" w:space="0" w:color="auto"/>
                      </w:divBdr>
                      <w:divsChild>
                        <w:div w:id="1201937402">
                          <w:marLeft w:val="0"/>
                          <w:marRight w:val="0"/>
                          <w:marTop w:val="0"/>
                          <w:marBottom w:val="0"/>
                          <w:divBdr>
                            <w:top w:val="none" w:sz="0" w:space="0" w:color="auto"/>
                            <w:left w:val="none" w:sz="0" w:space="0" w:color="auto"/>
                            <w:bottom w:val="none" w:sz="0" w:space="0" w:color="auto"/>
                            <w:right w:val="none" w:sz="0" w:space="0" w:color="auto"/>
                          </w:divBdr>
                          <w:divsChild>
                            <w:div w:id="1720350750">
                              <w:marLeft w:val="0"/>
                              <w:marRight w:val="0"/>
                              <w:marTop w:val="120"/>
                              <w:marBottom w:val="360"/>
                              <w:divBdr>
                                <w:top w:val="none" w:sz="0" w:space="0" w:color="auto"/>
                                <w:left w:val="none" w:sz="0" w:space="0" w:color="auto"/>
                                <w:bottom w:val="none" w:sz="0" w:space="0" w:color="auto"/>
                                <w:right w:val="none" w:sz="0" w:space="0" w:color="auto"/>
                              </w:divBdr>
                              <w:divsChild>
                                <w:div w:id="1293167959">
                                  <w:marLeft w:val="0"/>
                                  <w:marRight w:val="0"/>
                                  <w:marTop w:val="0"/>
                                  <w:marBottom w:val="0"/>
                                  <w:divBdr>
                                    <w:top w:val="none" w:sz="0" w:space="0" w:color="auto"/>
                                    <w:left w:val="none" w:sz="0" w:space="0" w:color="auto"/>
                                    <w:bottom w:val="none" w:sz="0" w:space="0" w:color="auto"/>
                                    <w:right w:val="none" w:sz="0" w:space="0" w:color="auto"/>
                                  </w:divBdr>
                                </w:div>
                                <w:div w:id="1842086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9454626">
      <w:bodyDiv w:val="1"/>
      <w:marLeft w:val="0"/>
      <w:marRight w:val="0"/>
      <w:marTop w:val="0"/>
      <w:marBottom w:val="0"/>
      <w:divBdr>
        <w:top w:val="none" w:sz="0" w:space="0" w:color="auto"/>
        <w:left w:val="none" w:sz="0" w:space="0" w:color="auto"/>
        <w:bottom w:val="none" w:sz="0" w:space="0" w:color="auto"/>
        <w:right w:val="none" w:sz="0" w:space="0" w:color="auto"/>
      </w:divBdr>
      <w:divsChild>
        <w:div w:id="1441100999">
          <w:marLeft w:val="0"/>
          <w:marRight w:val="0"/>
          <w:marTop w:val="0"/>
          <w:marBottom w:val="0"/>
          <w:divBdr>
            <w:top w:val="none" w:sz="0" w:space="0" w:color="auto"/>
            <w:left w:val="none" w:sz="0" w:space="0" w:color="auto"/>
            <w:bottom w:val="none" w:sz="0" w:space="0" w:color="auto"/>
            <w:right w:val="none" w:sz="0" w:space="0" w:color="auto"/>
          </w:divBdr>
          <w:divsChild>
            <w:div w:id="1493178822">
              <w:marLeft w:val="0"/>
              <w:marRight w:val="0"/>
              <w:marTop w:val="0"/>
              <w:marBottom w:val="0"/>
              <w:divBdr>
                <w:top w:val="none" w:sz="0" w:space="0" w:color="auto"/>
                <w:left w:val="none" w:sz="0" w:space="0" w:color="auto"/>
                <w:bottom w:val="none" w:sz="0" w:space="0" w:color="auto"/>
                <w:right w:val="none" w:sz="0" w:space="0" w:color="auto"/>
              </w:divBdr>
              <w:divsChild>
                <w:div w:id="134565289">
                  <w:marLeft w:val="0"/>
                  <w:marRight w:val="0"/>
                  <w:marTop w:val="0"/>
                  <w:marBottom w:val="0"/>
                  <w:divBdr>
                    <w:top w:val="none" w:sz="0" w:space="0" w:color="auto"/>
                    <w:left w:val="none" w:sz="0" w:space="0" w:color="auto"/>
                    <w:bottom w:val="none" w:sz="0" w:space="0" w:color="auto"/>
                    <w:right w:val="none" w:sz="0" w:space="0" w:color="auto"/>
                  </w:divBdr>
                  <w:divsChild>
                    <w:div w:id="1436973725">
                      <w:marLeft w:val="0"/>
                      <w:marRight w:val="0"/>
                      <w:marTop w:val="0"/>
                      <w:marBottom w:val="0"/>
                      <w:divBdr>
                        <w:top w:val="none" w:sz="0" w:space="0" w:color="auto"/>
                        <w:left w:val="none" w:sz="0" w:space="0" w:color="auto"/>
                        <w:bottom w:val="none" w:sz="0" w:space="0" w:color="auto"/>
                        <w:right w:val="none" w:sz="0" w:space="0" w:color="auto"/>
                      </w:divBdr>
                      <w:divsChild>
                        <w:div w:id="640620371">
                          <w:marLeft w:val="0"/>
                          <w:marRight w:val="0"/>
                          <w:marTop w:val="0"/>
                          <w:marBottom w:val="0"/>
                          <w:divBdr>
                            <w:top w:val="none" w:sz="0" w:space="0" w:color="auto"/>
                            <w:left w:val="none" w:sz="0" w:space="0" w:color="auto"/>
                            <w:bottom w:val="none" w:sz="0" w:space="0" w:color="auto"/>
                            <w:right w:val="none" w:sz="0" w:space="0" w:color="auto"/>
                          </w:divBdr>
                          <w:divsChild>
                            <w:div w:id="985164158">
                              <w:marLeft w:val="0"/>
                              <w:marRight w:val="0"/>
                              <w:marTop w:val="0"/>
                              <w:marBottom w:val="0"/>
                              <w:divBdr>
                                <w:top w:val="none" w:sz="0" w:space="0" w:color="auto"/>
                                <w:left w:val="none" w:sz="0" w:space="0" w:color="auto"/>
                                <w:bottom w:val="none" w:sz="0" w:space="0" w:color="auto"/>
                                <w:right w:val="none" w:sz="0" w:space="0" w:color="auto"/>
                              </w:divBdr>
                              <w:divsChild>
                                <w:div w:id="357390370">
                                  <w:marLeft w:val="0"/>
                                  <w:marRight w:val="0"/>
                                  <w:marTop w:val="0"/>
                                  <w:marBottom w:val="0"/>
                                  <w:divBdr>
                                    <w:top w:val="none" w:sz="0" w:space="0" w:color="auto"/>
                                    <w:left w:val="none" w:sz="0" w:space="0" w:color="auto"/>
                                    <w:bottom w:val="none" w:sz="0" w:space="0" w:color="auto"/>
                                    <w:right w:val="none" w:sz="0" w:space="0" w:color="auto"/>
                                  </w:divBdr>
                                  <w:divsChild>
                                    <w:div w:id="525021101">
                                      <w:marLeft w:val="0"/>
                                      <w:marRight w:val="0"/>
                                      <w:marTop w:val="0"/>
                                      <w:marBottom w:val="0"/>
                                      <w:divBdr>
                                        <w:top w:val="none" w:sz="0" w:space="0" w:color="auto"/>
                                        <w:left w:val="none" w:sz="0" w:space="0" w:color="auto"/>
                                        <w:bottom w:val="none" w:sz="0" w:space="0" w:color="auto"/>
                                        <w:right w:val="none" w:sz="0" w:space="0" w:color="auto"/>
                                      </w:divBdr>
                                    </w:div>
                                    <w:div w:id="1590189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0908650">
      <w:bodyDiv w:val="1"/>
      <w:marLeft w:val="0"/>
      <w:marRight w:val="0"/>
      <w:marTop w:val="0"/>
      <w:marBottom w:val="0"/>
      <w:divBdr>
        <w:top w:val="none" w:sz="0" w:space="0" w:color="auto"/>
        <w:left w:val="none" w:sz="0" w:space="0" w:color="auto"/>
        <w:bottom w:val="none" w:sz="0" w:space="0" w:color="auto"/>
        <w:right w:val="none" w:sz="0" w:space="0" w:color="auto"/>
      </w:divBdr>
    </w:div>
    <w:div w:id="331445524">
      <w:bodyDiv w:val="1"/>
      <w:marLeft w:val="0"/>
      <w:marRight w:val="0"/>
      <w:marTop w:val="0"/>
      <w:marBottom w:val="0"/>
      <w:divBdr>
        <w:top w:val="none" w:sz="0" w:space="0" w:color="auto"/>
        <w:left w:val="none" w:sz="0" w:space="0" w:color="auto"/>
        <w:bottom w:val="none" w:sz="0" w:space="0" w:color="auto"/>
        <w:right w:val="none" w:sz="0" w:space="0" w:color="auto"/>
      </w:divBdr>
      <w:divsChild>
        <w:div w:id="440227279">
          <w:marLeft w:val="0"/>
          <w:marRight w:val="1"/>
          <w:marTop w:val="0"/>
          <w:marBottom w:val="0"/>
          <w:divBdr>
            <w:top w:val="none" w:sz="0" w:space="0" w:color="auto"/>
            <w:left w:val="none" w:sz="0" w:space="0" w:color="auto"/>
            <w:bottom w:val="none" w:sz="0" w:space="0" w:color="auto"/>
            <w:right w:val="none" w:sz="0" w:space="0" w:color="auto"/>
          </w:divBdr>
          <w:divsChild>
            <w:div w:id="401752596">
              <w:marLeft w:val="0"/>
              <w:marRight w:val="0"/>
              <w:marTop w:val="0"/>
              <w:marBottom w:val="0"/>
              <w:divBdr>
                <w:top w:val="none" w:sz="0" w:space="0" w:color="auto"/>
                <w:left w:val="none" w:sz="0" w:space="0" w:color="auto"/>
                <w:bottom w:val="none" w:sz="0" w:space="0" w:color="auto"/>
                <w:right w:val="none" w:sz="0" w:space="0" w:color="auto"/>
              </w:divBdr>
              <w:divsChild>
                <w:div w:id="1284531941">
                  <w:marLeft w:val="0"/>
                  <w:marRight w:val="1"/>
                  <w:marTop w:val="0"/>
                  <w:marBottom w:val="0"/>
                  <w:divBdr>
                    <w:top w:val="none" w:sz="0" w:space="0" w:color="auto"/>
                    <w:left w:val="none" w:sz="0" w:space="0" w:color="auto"/>
                    <w:bottom w:val="none" w:sz="0" w:space="0" w:color="auto"/>
                    <w:right w:val="none" w:sz="0" w:space="0" w:color="auto"/>
                  </w:divBdr>
                  <w:divsChild>
                    <w:div w:id="261954801">
                      <w:marLeft w:val="0"/>
                      <w:marRight w:val="0"/>
                      <w:marTop w:val="0"/>
                      <w:marBottom w:val="0"/>
                      <w:divBdr>
                        <w:top w:val="none" w:sz="0" w:space="0" w:color="auto"/>
                        <w:left w:val="none" w:sz="0" w:space="0" w:color="auto"/>
                        <w:bottom w:val="none" w:sz="0" w:space="0" w:color="auto"/>
                        <w:right w:val="none" w:sz="0" w:space="0" w:color="auto"/>
                      </w:divBdr>
                      <w:divsChild>
                        <w:div w:id="144128985">
                          <w:marLeft w:val="0"/>
                          <w:marRight w:val="0"/>
                          <w:marTop w:val="0"/>
                          <w:marBottom w:val="0"/>
                          <w:divBdr>
                            <w:top w:val="none" w:sz="0" w:space="0" w:color="auto"/>
                            <w:left w:val="none" w:sz="0" w:space="0" w:color="auto"/>
                            <w:bottom w:val="none" w:sz="0" w:space="0" w:color="auto"/>
                            <w:right w:val="none" w:sz="0" w:space="0" w:color="auto"/>
                          </w:divBdr>
                          <w:divsChild>
                            <w:div w:id="1686862336">
                              <w:marLeft w:val="0"/>
                              <w:marRight w:val="0"/>
                              <w:marTop w:val="120"/>
                              <w:marBottom w:val="360"/>
                              <w:divBdr>
                                <w:top w:val="none" w:sz="0" w:space="0" w:color="auto"/>
                                <w:left w:val="none" w:sz="0" w:space="0" w:color="auto"/>
                                <w:bottom w:val="none" w:sz="0" w:space="0" w:color="auto"/>
                                <w:right w:val="none" w:sz="0" w:space="0" w:color="auto"/>
                              </w:divBdr>
                              <w:divsChild>
                                <w:div w:id="1163158337">
                                  <w:marLeft w:val="0"/>
                                  <w:marRight w:val="0"/>
                                  <w:marTop w:val="0"/>
                                  <w:marBottom w:val="0"/>
                                  <w:divBdr>
                                    <w:top w:val="none" w:sz="0" w:space="0" w:color="auto"/>
                                    <w:left w:val="none" w:sz="0" w:space="0" w:color="auto"/>
                                    <w:bottom w:val="none" w:sz="0" w:space="0" w:color="auto"/>
                                    <w:right w:val="none" w:sz="0" w:space="0" w:color="auto"/>
                                  </w:divBdr>
                                </w:div>
                                <w:div w:id="191530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1684023">
      <w:bodyDiv w:val="1"/>
      <w:marLeft w:val="0"/>
      <w:marRight w:val="0"/>
      <w:marTop w:val="0"/>
      <w:marBottom w:val="0"/>
      <w:divBdr>
        <w:top w:val="none" w:sz="0" w:space="0" w:color="auto"/>
        <w:left w:val="none" w:sz="0" w:space="0" w:color="auto"/>
        <w:bottom w:val="none" w:sz="0" w:space="0" w:color="auto"/>
        <w:right w:val="none" w:sz="0" w:space="0" w:color="auto"/>
      </w:divBdr>
    </w:div>
    <w:div w:id="333533819">
      <w:bodyDiv w:val="1"/>
      <w:marLeft w:val="0"/>
      <w:marRight w:val="0"/>
      <w:marTop w:val="0"/>
      <w:marBottom w:val="0"/>
      <w:divBdr>
        <w:top w:val="none" w:sz="0" w:space="0" w:color="auto"/>
        <w:left w:val="none" w:sz="0" w:space="0" w:color="auto"/>
        <w:bottom w:val="none" w:sz="0" w:space="0" w:color="auto"/>
        <w:right w:val="none" w:sz="0" w:space="0" w:color="auto"/>
      </w:divBdr>
    </w:div>
    <w:div w:id="334504277">
      <w:bodyDiv w:val="1"/>
      <w:marLeft w:val="0"/>
      <w:marRight w:val="0"/>
      <w:marTop w:val="0"/>
      <w:marBottom w:val="0"/>
      <w:divBdr>
        <w:top w:val="none" w:sz="0" w:space="0" w:color="auto"/>
        <w:left w:val="none" w:sz="0" w:space="0" w:color="auto"/>
        <w:bottom w:val="none" w:sz="0" w:space="0" w:color="auto"/>
        <w:right w:val="none" w:sz="0" w:space="0" w:color="auto"/>
      </w:divBdr>
    </w:div>
    <w:div w:id="334846612">
      <w:bodyDiv w:val="1"/>
      <w:marLeft w:val="0"/>
      <w:marRight w:val="0"/>
      <w:marTop w:val="0"/>
      <w:marBottom w:val="0"/>
      <w:divBdr>
        <w:top w:val="none" w:sz="0" w:space="0" w:color="auto"/>
        <w:left w:val="none" w:sz="0" w:space="0" w:color="auto"/>
        <w:bottom w:val="none" w:sz="0" w:space="0" w:color="auto"/>
        <w:right w:val="none" w:sz="0" w:space="0" w:color="auto"/>
      </w:divBdr>
    </w:div>
    <w:div w:id="337080726">
      <w:bodyDiv w:val="1"/>
      <w:marLeft w:val="0"/>
      <w:marRight w:val="0"/>
      <w:marTop w:val="0"/>
      <w:marBottom w:val="0"/>
      <w:divBdr>
        <w:top w:val="none" w:sz="0" w:space="0" w:color="auto"/>
        <w:left w:val="none" w:sz="0" w:space="0" w:color="auto"/>
        <w:bottom w:val="none" w:sz="0" w:space="0" w:color="auto"/>
        <w:right w:val="none" w:sz="0" w:space="0" w:color="auto"/>
      </w:divBdr>
    </w:div>
    <w:div w:id="337386588">
      <w:bodyDiv w:val="1"/>
      <w:marLeft w:val="0"/>
      <w:marRight w:val="0"/>
      <w:marTop w:val="0"/>
      <w:marBottom w:val="0"/>
      <w:divBdr>
        <w:top w:val="none" w:sz="0" w:space="0" w:color="auto"/>
        <w:left w:val="none" w:sz="0" w:space="0" w:color="auto"/>
        <w:bottom w:val="none" w:sz="0" w:space="0" w:color="auto"/>
        <w:right w:val="none" w:sz="0" w:space="0" w:color="auto"/>
      </w:divBdr>
    </w:div>
    <w:div w:id="337467443">
      <w:bodyDiv w:val="1"/>
      <w:marLeft w:val="0"/>
      <w:marRight w:val="0"/>
      <w:marTop w:val="0"/>
      <w:marBottom w:val="0"/>
      <w:divBdr>
        <w:top w:val="none" w:sz="0" w:space="0" w:color="auto"/>
        <w:left w:val="none" w:sz="0" w:space="0" w:color="auto"/>
        <w:bottom w:val="none" w:sz="0" w:space="0" w:color="auto"/>
        <w:right w:val="none" w:sz="0" w:space="0" w:color="auto"/>
      </w:divBdr>
      <w:divsChild>
        <w:div w:id="352154926">
          <w:marLeft w:val="0"/>
          <w:marRight w:val="1"/>
          <w:marTop w:val="0"/>
          <w:marBottom w:val="0"/>
          <w:divBdr>
            <w:top w:val="none" w:sz="0" w:space="0" w:color="auto"/>
            <w:left w:val="none" w:sz="0" w:space="0" w:color="auto"/>
            <w:bottom w:val="none" w:sz="0" w:space="0" w:color="auto"/>
            <w:right w:val="none" w:sz="0" w:space="0" w:color="auto"/>
          </w:divBdr>
          <w:divsChild>
            <w:div w:id="258565765">
              <w:marLeft w:val="0"/>
              <w:marRight w:val="0"/>
              <w:marTop w:val="0"/>
              <w:marBottom w:val="0"/>
              <w:divBdr>
                <w:top w:val="none" w:sz="0" w:space="0" w:color="auto"/>
                <w:left w:val="none" w:sz="0" w:space="0" w:color="auto"/>
                <w:bottom w:val="none" w:sz="0" w:space="0" w:color="auto"/>
                <w:right w:val="none" w:sz="0" w:space="0" w:color="auto"/>
              </w:divBdr>
              <w:divsChild>
                <w:div w:id="2018533356">
                  <w:marLeft w:val="0"/>
                  <w:marRight w:val="1"/>
                  <w:marTop w:val="0"/>
                  <w:marBottom w:val="0"/>
                  <w:divBdr>
                    <w:top w:val="none" w:sz="0" w:space="0" w:color="auto"/>
                    <w:left w:val="none" w:sz="0" w:space="0" w:color="auto"/>
                    <w:bottom w:val="none" w:sz="0" w:space="0" w:color="auto"/>
                    <w:right w:val="none" w:sz="0" w:space="0" w:color="auto"/>
                  </w:divBdr>
                  <w:divsChild>
                    <w:div w:id="1772552876">
                      <w:marLeft w:val="0"/>
                      <w:marRight w:val="0"/>
                      <w:marTop w:val="0"/>
                      <w:marBottom w:val="0"/>
                      <w:divBdr>
                        <w:top w:val="none" w:sz="0" w:space="0" w:color="auto"/>
                        <w:left w:val="none" w:sz="0" w:space="0" w:color="auto"/>
                        <w:bottom w:val="none" w:sz="0" w:space="0" w:color="auto"/>
                        <w:right w:val="none" w:sz="0" w:space="0" w:color="auto"/>
                      </w:divBdr>
                      <w:divsChild>
                        <w:div w:id="1152673815">
                          <w:marLeft w:val="0"/>
                          <w:marRight w:val="0"/>
                          <w:marTop w:val="0"/>
                          <w:marBottom w:val="0"/>
                          <w:divBdr>
                            <w:top w:val="none" w:sz="0" w:space="0" w:color="auto"/>
                            <w:left w:val="none" w:sz="0" w:space="0" w:color="auto"/>
                            <w:bottom w:val="none" w:sz="0" w:space="0" w:color="auto"/>
                            <w:right w:val="none" w:sz="0" w:space="0" w:color="auto"/>
                          </w:divBdr>
                          <w:divsChild>
                            <w:div w:id="1778718603">
                              <w:marLeft w:val="0"/>
                              <w:marRight w:val="0"/>
                              <w:marTop w:val="120"/>
                              <w:marBottom w:val="360"/>
                              <w:divBdr>
                                <w:top w:val="none" w:sz="0" w:space="0" w:color="auto"/>
                                <w:left w:val="none" w:sz="0" w:space="0" w:color="auto"/>
                                <w:bottom w:val="none" w:sz="0" w:space="0" w:color="auto"/>
                                <w:right w:val="none" w:sz="0" w:space="0" w:color="auto"/>
                              </w:divBdr>
                              <w:divsChild>
                                <w:div w:id="478378786">
                                  <w:marLeft w:val="0"/>
                                  <w:marRight w:val="0"/>
                                  <w:marTop w:val="0"/>
                                  <w:marBottom w:val="0"/>
                                  <w:divBdr>
                                    <w:top w:val="none" w:sz="0" w:space="0" w:color="auto"/>
                                    <w:left w:val="none" w:sz="0" w:space="0" w:color="auto"/>
                                    <w:bottom w:val="none" w:sz="0" w:space="0" w:color="auto"/>
                                    <w:right w:val="none" w:sz="0" w:space="0" w:color="auto"/>
                                  </w:divBdr>
                                </w:div>
                                <w:div w:id="1856846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2047582">
      <w:bodyDiv w:val="1"/>
      <w:marLeft w:val="0"/>
      <w:marRight w:val="0"/>
      <w:marTop w:val="0"/>
      <w:marBottom w:val="0"/>
      <w:divBdr>
        <w:top w:val="none" w:sz="0" w:space="0" w:color="auto"/>
        <w:left w:val="none" w:sz="0" w:space="0" w:color="auto"/>
        <w:bottom w:val="none" w:sz="0" w:space="0" w:color="auto"/>
        <w:right w:val="none" w:sz="0" w:space="0" w:color="auto"/>
      </w:divBdr>
    </w:div>
    <w:div w:id="345180121">
      <w:bodyDiv w:val="1"/>
      <w:marLeft w:val="0"/>
      <w:marRight w:val="0"/>
      <w:marTop w:val="0"/>
      <w:marBottom w:val="0"/>
      <w:divBdr>
        <w:top w:val="none" w:sz="0" w:space="0" w:color="auto"/>
        <w:left w:val="none" w:sz="0" w:space="0" w:color="auto"/>
        <w:bottom w:val="none" w:sz="0" w:space="0" w:color="auto"/>
        <w:right w:val="none" w:sz="0" w:space="0" w:color="auto"/>
      </w:divBdr>
      <w:divsChild>
        <w:div w:id="823552103">
          <w:marLeft w:val="0"/>
          <w:marRight w:val="0"/>
          <w:marTop w:val="0"/>
          <w:marBottom w:val="0"/>
          <w:divBdr>
            <w:top w:val="none" w:sz="0" w:space="0" w:color="auto"/>
            <w:left w:val="none" w:sz="0" w:space="0" w:color="auto"/>
            <w:bottom w:val="none" w:sz="0" w:space="0" w:color="auto"/>
            <w:right w:val="none" w:sz="0" w:space="0" w:color="auto"/>
          </w:divBdr>
        </w:div>
        <w:div w:id="1466510506">
          <w:marLeft w:val="0"/>
          <w:marRight w:val="0"/>
          <w:marTop w:val="0"/>
          <w:marBottom w:val="0"/>
          <w:divBdr>
            <w:top w:val="none" w:sz="0" w:space="0" w:color="auto"/>
            <w:left w:val="none" w:sz="0" w:space="0" w:color="auto"/>
            <w:bottom w:val="none" w:sz="0" w:space="0" w:color="auto"/>
            <w:right w:val="none" w:sz="0" w:space="0" w:color="auto"/>
          </w:divBdr>
        </w:div>
      </w:divsChild>
    </w:div>
    <w:div w:id="345638772">
      <w:bodyDiv w:val="1"/>
      <w:marLeft w:val="0"/>
      <w:marRight w:val="0"/>
      <w:marTop w:val="0"/>
      <w:marBottom w:val="0"/>
      <w:divBdr>
        <w:top w:val="none" w:sz="0" w:space="0" w:color="auto"/>
        <w:left w:val="none" w:sz="0" w:space="0" w:color="auto"/>
        <w:bottom w:val="none" w:sz="0" w:space="0" w:color="auto"/>
        <w:right w:val="none" w:sz="0" w:space="0" w:color="auto"/>
      </w:divBdr>
      <w:divsChild>
        <w:div w:id="990599723">
          <w:marLeft w:val="0"/>
          <w:marRight w:val="0"/>
          <w:marTop w:val="0"/>
          <w:marBottom w:val="0"/>
          <w:divBdr>
            <w:top w:val="none" w:sz="0" w:space="0" w:color="auto"/>
            <w:left w:val="none" w:sz="0" w:space="0" w:color="auto"/>
            <w:bottom w:val="none" w:sz="0" w:space="0" w:color="auto"/>
            <w:right w:val="none" w:sz="0" w:space="0" w:color="auto"/>
          </w:divBdr>
        </w:div>
        <w:div w:id="1480538824">
          <w:marLeft w:val="0"/>
          <w:marRight w:val="0"/>
          <w:marTop w:val="0"/>
          <w:marBottom w:val="0"/>
          <w:divBdr>
            <w:top w:val="none" w:sz="0" w:space="0" w:color="auto"/>
            <w:left w:val="none" w:sz="0" w:space="0" w:color="auto"/>
            <w:bottom w:val="none" w:sz="0" w:space="0" w:color="auto"/>
            <w:right w:val="none" w:sz="0" w:space="0" w:color="auto"/>
          </w:divBdr>
        </w:div>
      </w:divsChild>
    </w:div>
    <w:div w:id="346566172">
      <w:bodyDiv w:val="1"/>
      <w:marLeft w:val="0"/>
      <w:marRight w:val="0"/>
      <w:marTop w:val="0"/>
      <w:marBottom w:val="0"/>
      <w:divBdr>
        <w:top w:val="none" w:sz="0" w:space="0" w:color="auto"/>
        <w:left w:val="none" w:sz="0" w:space="0" w:color="auto"/>
        <w:bottom w:val="none" w:sz="0" w:space="0" w:color="auto"/>
        <w:right w:val="none" w:sz="0" w:space="0" w:color="auto"/>
      </w:divBdr>
      <w:divsChild>
        <w:div w:id="1977643006">
          <w:marLeft w:val="0"/>
          <w:marRight w:val="1"/>
          <w:marTop w:val="0"/>
          <w:marBottom w:val="0"/>
          <w:divBdr>
            <w:top w:val="none" w:sz="0" w:space="0" w:color="auto"/>
            <w:left w:val="none" w:sz="0" w:space="0" w:color="auto"/>
            <w:bottom w:val="none" w:sz="0" w:space="0" w:color="auto"/>
            <w:right w:val="none" w:sz="0" w:space="0" w:color="auto"/>
          </w:divBdr>
          <w:divsChild>
            <w:div w:id="427426569">
              <w:marLeft w:val="0"/>
              <w:marRight w:val="0"/>
              <w:marTop w:val="0"/>
              <w:marBottom w:val="0"/>
              <w:divBdr>
                <w:top w:val="none" w:sz="0" w:space="0" w:color="auto"/>
                <w:left w:val="none" w:sz="0" w:space="0" w:color="auto"/>
                <w:bottom w:val="none" w:sz="0" w:space="0" w:color="auto"/>
                <w:right w:val="none" w:sz="0" w:space="0" w:color="auto"/>
              </w:divBdr>
              <w:divsChild>
                <w:div w:id="1257133283">
                  <w:marLeft w:val="0"/>
                  <w:marRight w:val="1"/>
                  <w:marTop w:val="0"/>
                  <w:marBottom w:val="0"/>
                  <w:divBdr>
                    <w:top w:val="none" w:sz="0" w:space="0" w:color="auto"/>
                    <w:left w:val="none" w:sz="0" w:space="0" w:color="auto"/>
                    <w:bottom w:val="none" w:sz="0" w:space="0" w:color="auto"/>
                    <w:right w:val="none" w:sz="0" w:space="0" w:color="auto"/>
                  </w:divBdr>
                  <w:divsChild>
                    <w:div w:id="959923317">
                      <w:marLeft w:val="0"/>
                      <w:marRight w:val="0"/>
                      <w:marTop w:val="0"/>
                      <w:marBottom w:val="0"/>
                      <w:divBdr>
                        <w:top w:val="none" w:sz="0" w:space="0" w:color="auto"/>
                        <w:left w:val="none" w:sz="0" w:space="0" w:color="auto"/>
                        <w:bottom w:val="none" w:sz="0" w:space="0" w:color="auto"/>
                        <w:right w:val="none" w:sz="0" w:space="0" w:color="auto"/>
                      </w:divBdr>
                      <w:divsChild>
                        <w:div w:id="523829406">
                          <w:marLeft w:val="0"/>
                          <w:marRight w:val="0"/>
                          <w:marTop w:val="0"/>
                          <w:marBottom w:val="0"/>
                          <w:divBdr>
                            <w:top w:val="none" w:sz="0" w:space="0" w:color="auto"/>
                            <w:left w:val="none" w:sz="0" w:space="0" w:color="auto"/>
                            <w:bottom w:val="none" w:sz="0" w:space="0" w:color="auto"/>
                            <w:right w:val="none" w:sz="0" w:space="0" w:color="auto"/>
                          </w:divBdr>
                          <w:divsChild>
                            <w:div w:id="418870121">
                              <w:marLeft w:val="0"/>
                              <w:marRight w:val="0"/>
                              <w:marTop w:val="120"/>
                              <w:marBottom w:val="360"/>
                              <w:divBdr>
                                <w:top w:val="none" w:sz="0" w:space="0" w:color="auto"/>
                                <w:left w:val="none" w:sz="0" w:space="0" w:color="auto"/>
                                <w:bottom w:val="none" w:sz="0" w:space="0" w:color="auto"/>
                                <w:right w:val="none" w:sz="0" w:space="0" w:color="auto"/>
                              </w:divBdr>
                              <w:divsChild>
                                <w:div w:id="1026366411">
                                  <w:marLeft w:val="0"/>
                                  <w:marRight w:val="0"/>
                                  <w:marTop w:val="0"/>
                                  <w:marBottom w:val="0"/>
                                  <w:divBdr>
                                    <w:top w:val="none" w:sz="0" w:space="0" w:color="auto"/>
                                    <w:left w:val="none" w:sz="0" w:space="0" w:color="auto"/>
                                    <w:bottom w:val="none" w:sz="0" w:space="0" w:color="auto"/>
                                    <w:right w:val="none" w:sz="0" w:space="0" w:color="auto"/>
                                  </w:divBdr>
                                </w:div>
                                <w:div w:id="1251156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7563639">
      <w:bodyDiv w:val="1"/>
      <w:marLeft w:val="0"/>
      <w:marRight w:val="0"/>
      <w:marTop w:val="0"/>
      <w:marBottom w:val="0"/>
      <w:divBdr>
        <w:top w:val="none" w:sz="0" w:space="0" w:color="auto"/>
        <w:left w:val="none" w:sz="0" w:space="0" w:color="auto"/>
        <w:bottom w:val="none" w:sz="0" w:space="0" w:color="auto"/>
        <w:right w:val="none" w:sz="0" w:space="0" w:color="auto"/>
      </w:divBdr>
      <w:divsChild>
        <w:div w:id="547228737">
          <w:marLeft w:val="0"/>
          <w:marRight w:val="1"/>
          <w:marTop w:val="0"/>
          <w:marBottom w:val="0"/>
          <w:divBdr>
            <w:top w:val="none" w:sz="0" w:space="0" w:color="auto"/>
            <w:left w:val="none" w:sz="0" w:space="0" w:color="auto"/>
            <w:bottom w:val="none" w:sz="0" w:space="0" w:color="auto"/>
            <w:right w:val="none" w:sz="0" w:space="0" w:color="auto"/>
          </w:divBdr>
          <w:divsChild>
            <w:div w:id="988942191">
              <w:marLeft w:val="0"/>
              <w:marRight w:val="0"/>
              <w:marTop w:val="0"/>
              <w:marBottom w:val="0"/>
              <w:divBdr>
                <w:top w:val="none" w:sz="0" w:space="0" w:color="auto"/>
                <w:left w:val="none" w:sz="0" w:space="0" w:color="auto"/>
                <w:bottom w:val="none" w:sz="0" w:space="0" w:color="auto"/>
                <w:right w:val="none" w:sz="0" w:space="0" w:color="auto"/>
              </w:divBdr>
              <w:divsChild>
                <w:div w:id="361709787">
                  <w:marLeft w:val="0"/>
                  <w:marRight w:val="1"/>
                  <w:marTop w:val="0"/>
                  <w:marBottom w:val="0"/>
                  <w:divBdr>
                    <w:top w:val="none" w:sz="0" w:space="0" w:color="auto"/>
                    <w:left w:val="none" w:sz="0" w:space="0" w:color="auto"/>
                    <w:bottom w:val="none" w:sz="0" w:space="0" w:color="auto"/>
                    <w:right w:val="none" w:sz="0" w:space="0" w:color="auto"/>
                  </w:divBdr>
                  <w:divsChild>
                    <w:div w:id="1974090089">
                      <w:marLeft w:val="0"/>
                      <w:marRight w:val="0"/>
                      <w:marTop w:val="0"/>
                      <w:marBottom w:val="0"/>
                      <w:divBdr>
                        <w:top w:val="none" w:sz="0" w:space="0" w:color="auto"/>
                        <w:left w:val="none" w:sz="0" w:space="0" w:color="auto"/>
                        <w:bottom w:val="none" w:sz="0" w:space="0" w:color="auto"/>
                        <w:right w:val="none" w:sz="0" w:space="0" w:color="auto"/>
                      </w:divBdr>
                      <w:divsChild>
                        <w:div w:id="1826428842">
                          <w:marLeft w:val="0"/>
                          <w:marRight w:val="0"/>
                          <w:marTop w:val="0"/>
                          <w:marBottom w:val="0"/>
                          <w:divBdr>
                            <w:top w:val="none" w:sz="0" w:space="0" w:color="auto"/>
                            <w:left w:val="none" w:sz="0" w:space="0" w:color="auto"/>
                            <w:bottom w:val="none" w:sz="0" w:space="0" w:color="auto"/>
                            <w:right w:val="none" w:sz="0" w:space="0" w:color="auto"/>
                          </w:divBdr>
                          <w:divsChild>
                            <w:div w:id="80219300">
                              <w:marLeft w:val="0"/>
                              <w:marRight w:val="0"/>
                              <w:marTop w:val="120"/>
                              <w:marBottom w:val="360"/>
                              <w:divBdr>
                                <w:top w:val="none" w:sz="0" w:space="0" w:color="auto"/>
                                <w:left w:val="none" w:sz="0" w:space="0" w:color="auto"/>
                                <w:bottom w:val="none" w:sz="0" w:space="0" w:color="auto"/>
                                <w:right w:val="none" w:sz="0" w:space="0" w:color="auto"/>
                              </w:divBdr>
                              <w:divsChild>
                                <w:div w:id="1110320911">
                                  <w:marLeft w:val="0"/>
                                  <w:marRight w:val="0"/>
                                  <w:marTop w:val="0"/>
                                  <w:marBottom w:val="0"/>
                                  <w:divBdr>
                                    <w:top w:val="none" w:sz="0" w:space="0" w:color="auto"/>
                                    <w:left w:val="none" w:sz="0" w:space="0" w:color="auto"/>
                                    <w:bottom w:val="none" w:sz="0" w:space="0" w:color="auto"/>
                                    <w:right w:val="none" w:sz="0" w:space="0" w:color="auto"/>
                                  </w:divBdr>
                                </w:div>
                                <w:div w:id="205030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0305689">
      <w:bodyDiv w:val="1"/>
      <w:marLeft w:val="0"/>
      <w:marRight w:val="0"/>
      <w:marTop w:val="0"/>
      <w:marBottom w:val="0"/>
      <w:divBdr>
        <w:top w:val="none" w:sz="0" w:space="0" w:color="auto"/>
        <w:left w:val="none" w:sz="0" w:space="0" w:color="auto"/>
        <w:bottom w:val="none" w:sz="0" w:space="0" w:color="auto"/>
        <w:right w:val="none" w:sz="0" w:space="0" w:color="auto"/>
      </w:divBdr>
    </w:div>
    <w:div w:id="350886880">
      <w:bodyDiv w:val="1"/>
      <w:marLeft w:val="0"/>
      <w:marRight w:val="0"/>
      <w:marTop w:val="0"/>
      <w:marBottom w:val="0"/>
      <w:divBdr>
        <w:top w:val="none" w:sz="0" w:space="0" w:color="auto"/>
        <w:left w:val="none" w:sz="0" w:space="0" w:color="auto"/>
        <w:bottom w:val="none" w:sz="0" w:space="0" w:color="auto"/>
        <w:right w:val="none" w:sz="0" w:space="0" w:color="auto"/>
      </w:divBdr>
    </w:div>
    <w:div w:id="351339520">
      <w:bodyDiv w:val="1"/>
      <w:marLeft w:val="0"/>
      <w:marRight w:val="0"/>
      <w:marTop w:val="0"/>
      <w:marBottom w:val="0"/>
      <w:divBdr>
        <w:top w:val="none" w:sz="0" w:space="0" w:color="auto"/>
        <w:left w:val="none" w:sz="0" w:space="0" w:color="auto"/>
        <w:bottom w:val="none" w:sz="0" w:space="0" w:color="auto"/>
        <w:right w:val="none" w:sz="0" w:space="0" w:color="auto"/>
      </w:divBdr>
    </w:div>
    <w:div w:id="355280046">
      <w:bodyDiv w:val="1"/>
      <w:marLeft w:val="0"/>
      <w:marRight w:val="0"/>
      <w:marTop w:val="0"/>
      <w:marBottom w:val="0"/>
      <w:divBdr>
        <w:top w:val="none" w:sz="0" w:space="0" w:color="auto"/>
        <w:left w:val="none" w:sz="0" w:space="0" w:color="auto"/>
        <w:bottom w:val="none" w:sz="0" w:space="0" w:color="auto"/>
        <w:right w:val="none" w:sz="0" w:space="0" w:color="auto"/>
      </w:divBdr>
    </w:div>
    <w:div w:id="357312332">
      <w:bodyDiv w:val="1"/>
      <w:marLeft w:val="0"/>
      <w:marRight w:val="0"/>
      <w:marTop w:val="0"/>
      <w:marBottom w:val="0"/>
      <w:divBdr>
        <w:top w:val="none" w:sz="0" w:space="0" w:color="auto"/>
        <w:left w:val="none" w:sz="0" w:space="0" w:color="auto"/>
        <w:bottom w:val="none" w:sz="0" w:space="0" w:color="auto"/>
        <w:right w:val="none" w:sz="0" w:space="0" w:color="auto"/>
      </w:divBdr>
      <w:divsChild>
        <w:div w:id="1403065316">
          <w:marLeft w:val="0"/>
          <w:marRight w:val="1"/>
          <w:marTop w:val="0"/>
          <w:marBottom w:val="0"/>
          <w:divBdr>
            <w:top w:val="none" w:sz="0" w:space="0" w:color="auto"/>
            <w:left w:val="none" w:sz="0" w:space="0" w:color="auto"/>
            <w:bottom w:val="none" w:sz="0" w:space="0" w:color="auto"/>
            <w:right w:val="none" w:sz="0" w:space="0" w:color="auto"/>
          </w:divBdr>
          <w:divsChild>
            <w:div w:id="714814003">
              <w:marLeft w:val="0"/>
              <w:marRight w:val="0"/>
              <w:marTop w:val="0"/>
              <w:marBottom w:val="0"/>
              <w:divBdr>
                <w:top w:val="none" w:sz="0" w:space="0" w:color="auto"/>
                <w:left w:val="none" w:sz="0" w:space="0" w:color="auto"/>
                <w:bottom w:val="none" w:sz="0" w:space="0" w:color="auto"/>
                <w:right w:val="none" w:sz="0" w:space="0" w:color="auto"/>
              </w:divBdr>
              <w:divsChild>
                <w:div w:id="421148937">
                  <w:marLeft w:val="0"/>
                  <w:marRight w:val="1"/>
                  <w:marTop w:val="0"/>
                  <w:marBottom w:val="0"/>
                  <w:divBdr>
                    <w:top w:val="none" w:sz="0" w:space="0" w:color="auto"/>
                    <w:left w:val="none" w:sz="0" w:space="0" w:color="auto"/>
                    <w:bottom w:val="none" w:sz="0" w:space="0" w:color="auto"/>
                    <w:right w:val="none" w:sz="0" w:space="0" w:color="auto"/>
                  </w:divBdr>
                  <w:divsChild>
                    <w:div w:id="2107339217">
                      <w:marLeft w:val="0"/>
                      <w:marRight w:val="0"/>
                      <w:marTop w:val="0"/>
                      <w:marBottom w:val="0"/>
                      <w:divBdr>
                        <w:top w:val="none" w:sz="0" w:space="0" w:color="auto"/>
                        <w:left w:val="none" w:sz="0" w:space="0" w:color="auto"/>
                        <w:bottom w:val="none" w:sz="0" w:space="0" w:color="auto"/>
                        <w:right w:val="none" w:sz="0" w:space="0" w:color="auto"/>
                      </w:divBdr>
                      <w:divsChild>
                        <w:div w:id="680662081">
                          <w:marLeft w:val="0"/>
                          <w:marRight w:val="0"/>
                          <w:marTop w:val="0"/>
                          <w:marBottom w:val="0"/>
                          <w:divBdr>
                            <w:top w:val="none" w:sz="0" w:space="0" w:color="auto"/>
                            <w:left w:val="none" w:sz="0" w:space="0" w:color="auto"/>
                            <w:bottom w:val="none" w:sz="0" w:space="0" w:color="auto"/>
                            <w:right w:val="none" w:sz="0" w:space="0" w:color="auto"/>
                          </w:divBdr>
                          <w:divsChild>
                            <w:div w:id="989401681">
                              <w:marLeft w:val="0"/>
                              <w:marRight w:val="0"/>
                              <w:marTop w:val="120"/>
                              <w:marBottom w:val="360"/>
                              <w:divBdr>
                                <w:top w:val="none" w:sz="0" w:space="0" w:color="auto"/>
                                <w:left w:val="none" w:sz="0" w:space="0" w:color="auto"/>
                                <w:bottom w:val="none" w:sz="0" w:space="0" w:color="auto"/>
                                <w:right w:val="none" w:sz="0" w:space="0" w:color="auto"/>
                              </w:divBdr>
                              <w:divsChild>
                                <w:div w:id="122845878">
                                  <w:marLeft w:val="0"/>
                                  <w:marRight w:val="0"/>
                                  <w:marTop w:val="0"/>
                                  <w:marBottom w:val="0"/>
                                  <w:divBdr>
                                    <w:top w:val="none" w:sz="0" w:space="0" w:color="auto"/>
                                    <w:left w:val="none" w:sz="0" w:space="0" w:color="auto"/>
                                    <w:bottom w:val="none" w:sz="0" w:space="0" w:color="auto"/>
                                    <w:right w:val="none" w:sz="0" w:space="0" w:color="auto"/>
                                  </w:divBdr>
                                </w:div>
                                <w:div w:id="991180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7630022">
      <w:bodyDiv w:val="1"/>
      <w:marLeft w:val="0"/>
      <w:marRight w:val="0"/>
      <w:marTop w:val="0"/>
      <w:marBottom w:val="0"/>
      <w:divBdr>
        <w:top w:val="none" w:sz="0" w:space="0" w:color="auto"/>
        <w:left w:val="none" w:sz="0" w:space="0" w:color="auto"/>
        <w:bottom w:val="none" w:sz="0" w:space="0" w:color="auto"/>
        <w:right w:val="none" w:sz="0" w:space="0" w:color="auto"/>
      </w:divBdr>
      <w:divsChild>
        <w:div w:id="1365401769">
          <w:marLeft w:val="0"/>
          <w:marRight w:val="0"/>
          <w:marTop w:val="0"/>
          <w:marBottom w:val="0"/>
          <w:divBdr>
            <w:top w:val="none" w:sz="0" w:space="0" w:color="auto"/>
            <w:left w:val="none" w:sz="0" w:space="0" w:color="auto"/>
            <w:bottom w:val="none" w:sz="0" w:space="0" w:color="auto"/>
            <w:right w:val="none" w:sz="0" w:space="0" w:color="auto"/>
          </w:divBdr>
        </w:div>
        <w:div w:id="1643272649">
          <w:marLeft w:val="0"/>
          <w:marRight w:val="0"/>
          <w:marTop w:val="0"/>
          <w:marBottom w:val="0"/>
          <w:divBdr>
            <w:top w:val="none" w:sz="0" w:space="0" w:color="auto"/>
            <w:left w:val="none" w:sz="0" w:space="0" w:color="auto"/>
            <w:bottom w:val="none" w:sz="0" w:space="0" w:color="auto"/>
            <w:right w:val="none" w:sz="0" w:space="0" w:color="auto"/>
          </w:divBdr>
        </w:div>
      </w:divsChild>
    </w:div>
    <w:div w:id="358242095">
      <w:bodyDiv w:val="1"/>
      <w:marLeft w:val="0"/>
      <w:marRight w:val="0"/>
      <w:marTop w:val="0"/>
      <w:marBottom w:val="0"/>
      <w:divBdr>
        <w:top w:val="none" w:sz="0" w:space="0" w:color="auto"/>
        <w:left w:val="none" w:sz="0" w:space="0" w:color="auto"/>
        <w:bottom w:val="none" w:sz="0" w:space="0" w:color="auto"/>
        <w:right w:val="none" w:sz="0" w:space="0" w:color="auto"/>
      </w:divBdr>
      <w:divsChild>
        <w:div w:id="1953198749">
          <w:marLeft w:val="0"/>
          <w:marRight w:val="1"/>
          <w:marTop w:val="0"/>
          <w:marBottom w:val="0"/>
          <w:divBdr>
            <w:top w:val="none" w:sz="0" w:space="0" w:color="auto"/>
            <w:left w:val="none" w:sz="0" w:space="0" w:color="auto"/>
            <w:bottom w:val="none" w:sz="0" w:space="0" w:color="auto"/>
            <w:right w:val="none" w:sz="0" w:space="0" w:color="auto"/>
          </w:divBdr>
          <w:divsChild>
            <w:div w:id="1528982785">
              <w:marLeft w:val="0"/>
              <w:marRight w:val="0"/>
              <w:marTop w:val="0"/>
              <w:marBottom w:val="0"/>
              <w:divBdr>
                <w:top w:val="none" w:sz="0" w:space="0" w:color="auto"/>
                <w:left w:val="none" w:sz="0" w:space="0" w:color="auto"/>
                <w:bottom w:val="none" w:sz="0" w:space="0" w:color="auto"/>
                <w:right w:val="none" w:sz="0" w:space="0" w:color="auto"/>
              </w:divBdr>
              <w:divsChild>
                <w:div w:id="1360279882">
                  <w:marLeft w:val="0"/>
                  <w:marRight w:val="1"/>
                  <w:marTop w:val="0"/>
                  <w:marBottom w:val="0"/>
                  <w:divBdr>
                    <w:top w:val="none" w:sz="0" w:space="0" w:color="auto"/>
                    <w:left w:val="none" w:sz="0" w:space="0" w:color="auto"/>
                    <w:bottom w:val="none" w:sz="0" w:space="0" w:color="auto"/>
                    <w:right w:val="none" w:sz="0" w:space="0" w:color="auto"/>
                  </w:divBdr>
                  <w:divsChild>
                    <w:div w:id="1603755914">
                      <w:marLeft w:val="0"/>
                      <w:marRight w:val="0"/>
                      <w:marTop w:val="0"/>
                      <w:marBottom w:val="0"/>
                      <w:divBdr>
                        <w:top w:val="none" w:sz="0" w:space="0" w:color="auto"/>
                        <w:left w:val="none" w:sz="0" w:space="0" w:color="auto"/>
                        <w:bottom w:val="none" w:sz="0" w:space="0" w:color="auto"/>
                        <w:right w:val="none" w:sz="0" w:space="0" w:color="auto"/>
                      </w:divBdr>
                      <w:divsChild>
                        <w:div w:id="812911339">
                          <w:marLeft w:val="0"/>
                          <w:marRight w:val="0"/>
                          <w:marTop w:val="0"/>
                          <w:marBottom w:val="0"/>
                          <w:divBdr>
                            <w:top w:val="none" w:sz="0" w:space="0" w:color="auto"/>
                            <w:left w:val="none" w:sz="0" w:space="0" w:color="auto"/>
                            <w:bottom w:val="none" w:sz="0" w:space="0" w:color="auto"/>
                            <w:right w:val="none" w:sz="0" w:space="0" w:color="auto"/>
                          </w:divBdr>
                          <w:divsChild>
                            <w:div w:id="2077320097">
                              <w:marLeft w:val="0"/>
                              <w:marRight w:val="0"/>
                              <w:marTop w:val="120"/>
                              <w:marBottom w:val="360"/>
                              <w:divBdr>
                                <w:top w:val="none" w:sz="0" w:space="0" w:color="auto"/>
                                <w:left w:val="none" w:sz="0" w:space="0" w:color="auto"/>
                                <w:bottom w:val="none" w:sz="0" w:space="0" w:color="auto"/>
                                <w:right w:val="none" w:sz="0" w:space="0" w:color="auto"/>
                              </w:divBdr>
                              <w:divsChild>
                                <w:div w:id="230585238">
                                  <w:marLeft w:val="0"/>
                                  <w:marRight w:val="0"/>
                                  <w:marTop w:val="0"/>
                                  <w:marBottom w:val="0"/>
                                  <w:divBdr>
                                    <w:top w:val="none" w:sz="0" w:space="0" w:color="auto"/>
                                    <w:left w:val="none" w:sz="0" w:space="0" w:color="auto"/>
                                    <w:bottom w:val="none" w:sz="0" w:space="0" w:color="auto"/>
                                    <w:right w:val="none" w:sz="0" w:space="0" w:color="auto"/>
                                  </w:divBdr>
                                </w:div>
                                <w:div w:id="7909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8436123">
      <w:bodyDiv w:val="1"/>
      <w:marLeft w:val="0"/>
      <w:marRight w:val="0"/>
      <w:marTop w:val="0"/>
      <w:marBottom w:val="0"/>
      <w:divBdr>
        <w:top w:val="none" w:sz="0" w:space="0" w:color="auto"/>
        <w:left w:val="none" w:sz="0" w:space="0" w:color="auto"/>
        <w:bottom w:val="none" w:sz="0" w:space="0" w:color="auto"/>
        <w:right w:val="none" w:sz="0" w:space="0" w:color="auto"/>
      </w:divBdr>
      <w:divsChild>
        <w:div w:id="454642047">
          <w:marLeft w:val="0"/>
          <w:marRight w:val="0"/>
          <w:marTop w:val="0"/>
          <w:marBottom w:val="0"/>
          <w:divBdr>
            <w:top w:val="none" w:sz="0" w:space="0" w:color="auto"/>
            <w:left w:val="none" w:sz="0" w:space="0" w:color="auto"/>
            <w:bottom w:val="none" w:sz="0" w:space="0" w:color="auto"/>
            <w:right w:val="none" w:sz="0" w:space="0" w:color="auto"/>
          </w:divBdr>
        </w:div>
        <w:div w:id="1034185683">
          <w:marLeft w:val="0"/>
          <w:marRight w:val="0"/>
          <w:marTop w:val="0"/>
          <w:marBottom w:val="0"/>
          <w:divBdr>
            <w:top w:val="none" w:sz="0" w:space="0" w:color="auto"/>
            <w:left w:val="none" w:sz="0" w:space="0" w:color="auto"/>
            <w:bottom w:val="none" w:sz="0" w:space="0" w:color="auto"/>
            <w:right w:val="none" w:sz="0" w:space="0" w:color="auto"/>
          </w:divBdr>
        </w:div>
      </w:divsChild>
    </w:div>
    <w:div w:id="359859964">
      <w:bodyDiv w:val="1"/>
      <w:marLeft w:val="0"/>
      <w:marRight w:val="0"/>
      <w:marTop w:val="0"/>
      <w:marBottom w:val="0"/>
      <w:divBdr>
        <w:top w:val="none" w:sz="0" w:space="0" w:color="auto"/>
        <w:left w:val="none" w:sz="0" w:space="0" w:color="auto"/>
        <w:bottom w:val="none" w:sz="0" w:space="0" w:color="auto"/>
        <w:right w:val="none" w:sz="0" w:space="0" w:color="auto"/>
      </w:divBdr>
      <w:divsChild>
        <w:div w:id="1148210322">
          <w:marLeft w:val="0"/>
          <w:marRight w:val="1"/>
          <w:marTop w:val="0"/>
          <w:marBottom w:val="0"/>
          <w:divBdr>
            <w:top w:val="none" w:sz="0" w:space="0" w:color="auto"/>
            <w:left w:val="none" w:sz="0" w:space="0" w:color="auto"/>
            <w:bottom w:val="none" w:sz="0" w:space="0" w:color="auto"/>
            <w:right w:val="none" w:sz="0" w:space="0" w:color="auto"/>
          </w:divBdr>
          <w:divsChild>
            <w:div w:id="779105943">
              <w:marLeft w:val="0"/>
              <w:marRight w:val="0"/>
              <w:marTop w:val="0"/>
              <w:marBottom w:val="0"/>
              <w:divBdr>
                <w:top w:val="none" w:sz="0" w:space="0" w:color="auto"/>
                <w:left w:val="none" w:sz="0" w:space="0" w:color="auto"/>
                <w:bottom w:val="none" w:sz="0" w:space="0" w:color="auto"/>
                <w:right w:val="none" w:sz="0" w:space="0" w:color="auto"/>
              </w:divBdr>
              <w:divsChild>
                <w:div w:id="1438675010">
                  <w:marLeft w:val="0"/>
                  <w:marRight w:val="1"/>
                  <w:marTop w:val="0"/>
                  <w:marBottom w:val="0"/>
                  <w:divBdr>
                    <w:top w:val="none" w:sz="0" w:space="0" w:color="auto"/>
                    <w:left w:val="none" w:sz="0" w:space="0" w:color="auto"/>
                    <w:bottom w:val="none" w:sz="0" w:space="0" w:color="auto"/>
                    <w:right w:val="none" w:sz="0" w:space="0" w:color="auto"/>
                  </w:divBdr>
                  <w:divsChild>
                    <w:div w:id="447354427">
                      <w:marLeft w:val="0"/>
                      <w:marRight w:val="0"/>
                      <w:marTop w:val="0"/>
                      <w:marBottom w:val="0"/>
                      <w:divBdr>
                        <w:top w:val="none" w:sz="0" w:space="0" w:color="auto"/>
                        <w:left w:val="none" w:sz="0" w:space="0" w:color="auto"/>
                        <w:bottom w:val="none" w:sz="0" w:space="0" w:color="auto"/>
                        <w:right w:val="none" w:sz="0" w:space="0" w:color="auto"/>
                      </w:divBdr>
                      <w:divsChild>
                        <w:div w:id="751396548">
                          <w:marLeft w:val="0"/>
                          <w:marRight w:val="0"/>
                          <w:marTop w:val="0"/>
                          <w:marBottom w:val="0"/>
                          <w:divBdr>
                            <w:top w:val="none" w:sz="0" w:space="0" w:color="auto"/>
                            <w:left w:val="none" w:sz="0" w:space="0" w:color="auto"/>
                            <w:bottom w:val="none" w:sz="0" w:space="0" w:color="auto"/>
                            <w:right w:val="none" w:sz="0" w:space="0" w:color="auto"/>
                          </w:divBdr>
                          <w:divsChild>
                            <w:div w:id="430006553">
                              <w:marLeft w:val="0"/>
                              <w:marRight w:val="0"/>
                              <w:marTop w:val="120"/>
                              <w:marBottom w:val="360"/>
                              <w:divBdr>
                                <w:top w:val="none" w:sz="0" w:space="0" w:color="auto"/>
                                <w:left w:val="none" w:sz="0" w:space="0" w:color="auto"/>
                                <w:bottom w:val="none" w:sz="0" w:space="0" w:color="auto"/>
                                <w:right w:val="none" w:sz="0" w:space="0" w:color="auto"/>
                              </w:divBdr>
                              <w:divsChild>
                                <w:div w:id="1494176144">
                                  <w:marLeft w:val="0"/>
                                  <w:marRight w:val="0"/>
                                  <w:marTop w:val="0"/>
                                  <w:marBottom w:val="0"/>
                                  <w:divBdr>
                                    <w:top w:val="none" w:sz="0" w:space="0" w:color="auto"/>
                                    <w:left w:val="none" w:sz="0" w:space="0" w:color="auto"/>
                                    <w:bottom w:val="none" w:sz="0" w:space="0" w:color="auto"/>
                                    <w:right w:val="none" w:sz="0" w:space="0" w:color="auto"/>
                                  </w:divBdr>
                                </w:div>
                                <w:div w:id="201800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1827154">
      <w:bodyDiv w:val="1"/>
      <w:marLeft w:val="0"/>
      <w:marRight w:val="0"/>
      <w:marTop w:val="0"/>
      <w:marBottom w:val="0"/>
      <w:divBdr>
        <w:top w:val="none" w:sz="0" w:space="0" w:color="auto"/>
        <w:left w:val="none" w:sz="0" w:space="0" w:color="auto"/>
        <w:bottom w:val="none" w:sz="0" w:space="0" w:color="auto"/>
        <w:right w:val="none" w:sz="0" w:space="0" w:color="auto"/>
      </w:divBdr>
      <w:divsChild>
        <w:div w:id="564877294">
          <w:marLeft w:val="0"/>
          <w:marRight w:val="0"/>
          <w:marTop w:val="0"/>
          <w:marBottom w:val="0"/>
          <w:divBdr>
            <w:top w:val="none" w:sz="0" w:space="0" w:color="auto"/>
            <w:left w:val="none" w:sz="0" w:space="0" w:color="auto"/>
            <w:bottom w:val="none" w:sz="0" w:space="0" w:color="auto"/>
            <w:right w:val="none" w:sz="0" w:space="0" w:color="auto"/>
          </w:divBdr>
        </w:div>
        <w:div w:id="1773087114">
          <w:marLeft w:val="0"/>
          <w:marRight w:val="0"/>
          <w:marTop w:val="0"/>
          <w:marBottom w:val="0"/>
          <w:divBdr>
            <w:top w:val="none" w:sz="0" w:space="0" w:color="auto"/>
            <w:left w:val="none" w:sz="0" w:space="0" w:color="auto"/>
            <w:bottom w:val="none" w:sz="0" w:space="0" w:color="auto"/>
            <w:right w:val="none" w:sz="0" w:space="0" w:color="auto"/>
          </w:divBdr>
        </w:div>
        <w:div w:id="1969120593">
          <w:marLeft w:val="0"/>
          <w:marRight w:val="0"/>
          <w:marTop w:val="0"/>
          <w:marBottom w:val="0"/>
          <w:divBdr>
            <w:top w:val="none" w:sz="0" w:space="0" w:color="auto"/>
            <w:left w:val="none" w:sz="0" w:space="0" w:color="auto"/>
            <w:bottom w:val="none" w:sz="0" w:space="0" w:color="auto"/>
            <w:right w:val="none" w:sz="0" w:space="0" w:color="auto"/>
          </w:divBdr>
        </w:div>
      </w:divsChild>
    </w:div>
    <w:div w:id="363678452">
      <w:bodyDiv w:val="1"/>
      <w:marLeft w:val="0"/>
      <w:marRight w:val="0"/>
      <w:marTop w:val="0"/>
      <w:marBottom w:val="0"/>
      <w:divBdr>
        <w:top w:val="none" w:sz="0" w:space="0" w:color="auto"/>
        <w:left w:val="none" w:sz="0" w:space="0" w:color="auto"/>
        <w:bottom w:val="none" w:sz="0" w:space="0" w:color="auto"/>
        <w:right w:val="none" w:sz="0" w:space="0" w:color="auto"/>
      </w:divBdr>
    </w:div>
    <w:div w:id="363867484">
      <w:bodyDiv w:val="1"/>
      <w:marLeft w:val="0"/>
      <w:marRight w:val="0"/>
      <w:marTop w:val="0"/>
      <w:marBottom w:val="0"/>
      <w:divBdr>
        <w:top w:val="none" w:sz="0" w:space="0" w:color="auto"/>
        <w:left w:val="none" w:sz="0" w:space="0" w:color="auto"/>
        <w:bottom w:val="none" w:sz="0" w:space="0" w:color="auto"/>
        <w:right w:val="none" w:sz="0" w:space="0" w:color="auto"/>
      </w:divBdr>
      <w:divsChild>
        <w:div w:id="68696976">
          <w:marLeft w:val="0"/>
          <w:marRight w:val="0"/>
          <w:marTop w:val="0"/>
          <w:marBottom w:val="0"/>
          <w:divBdr>
            <w:top w:val="none" w:sz="0" w:space="0" w:color="auto"/>
            <w:left w:val="none" w:sz="0" w:space="0" w:color="auto"/>
            <w:bottom w:val="none" w:sz="0" w:space="0" w:color="auto"/>
            <w:right w:val="none" w:sz="0" w:space="0" w:color="auto"/>
          </w:divBdr>
        </w:div>
        <w:div w:id="380255400">
          <w:marLeft w:val="0"/>
          <w:marRight w:val="0"/>
          <w:marTop w:val="0"/>
          <w:marBottom w:val="0"/>
          <w:divBdr>
            <w:top w:val="none" w:sz="0" w:space="0" w:color="auto"/>
            <w:left w:val="none" w:sz="0" w:space="0" w:color="auto"/>
            <w:bottom w:val="none" w:sz="0" w:space="0" w:color="auto"/>
            <w:right w:val="none" w:sz="0" w:space="0" w:color="auto"/>
          </w:divBdr>
        </w:div>
      </w:divsChild>
    </w:div>
    <w:div w:id="366300986">
      <w:bodyDiv w:val="1"/>
      <w:marLeft w:val="0"/>
      <w:marRight w:val="0"/>
      <w:marTop w:val="0"/>
      <w:marBottom w:val="0"/>
      <w:divBdr>
        <w:top w:val="none" w:sz="0" w:space="0" w:color="auto"/>
        <w:left w:val="none" w:sz="0" w:space="0" w:color="auto"/>
        <w:bottom w:val="none" w:sz="0" w:space="0" w:color="auto"/>
        <w:right w:val="none" w:sz="0" w:space="0" w:color="auto"/>
      </w:divBdr>
      <w:divsChild>
        <w:div w:id="668294575">
          <w:marLeft w:val="0"/>
          <w:marRight w:val="0"/>
          <w:marTop w:val="0"/>
          <w:marBottom w:val="0"/>
          <w:divBdr>
            <w:top w:val="none" w:sz="0" w:space="0" w:color="auto"/>
            <w:left w:val="none" w:sz="0" w:space="0" w:color="auto"/>
            <w:bottom w:val="none" w:sz="0" w:space="0" w:color="auto"/>
            <w:right w:val="none" w:sz="0" w:space="0" w:color="auto"/>
          </w:divBdr>
        </w:div>
        <w:div w:id="1992756466">
          <w:marLeft w:val="0"/>
          <w:marRight w:val="0"/>
          <w:marTop w:val="0"/>
          <w:marBottom w:val="0"/>
          <w:divBdr>
            <w:top w:val="none" w:sz="0" w:space="0" w:color="auto"/>
            <w:left w:val="none" w:sz="0" w:space="0" w:color="auto"/>
            <w:bottom w:val="none" w:sz="0" w:space="0" w:color="auto"/>
            <w:right w:val="none" w:sz="0" w:space="0" w:color="auto"/>
          </w:divBdr>
        </w:div>
      </w:divsChild>
    </w:div>
    <w:div w:id="368460453">
      <w:bodyDiv w:val="1"/>
      <w:marLeft w:val="0"/>
      <w:marRight w:val="0"/>
      <w:marTop w:val="0"/>
      <w:marBottom w:val="0"/>
      <w:divBdr>
        <w:top w:val="none" w:sz="0" w:space="0" w:color="auto"/>
        <w:left w:val="none" w:sz="0" w:space="0" w:color="auto"/>
        <w:bottom w:val="none" w:sz="0" w:space="0" w:color="auto"/>
        <w:right w:val="none" w:sz="0" w:space="0" w:color="auto"/>
      </w:divBdr>
    </w:div>
    <w:div w:id="369496513">
      <w:bodyDiv w:val="1"/>
      <w:marLeft w:val="0"/>
      <w:marRight w:val="0"/>
      <w:marTop w:val="0"/>
      <w:marBottom w:val="0"/>
      <w:divBdr>
        <w:top w:val="none" w:sz="0" w:space="0" w:color="auto"/>
        <w:left w:val="none" w:sz="0" w:space="0" w:color="auto"/>
        <w:bottom w:val="none" w:sz="0" w:space="0" w:color="auto"/>
        <w:right w:val="none" w:sz="0" w:space="0" w:color="auto"/>
      </w:divBdr>
    </w:div>
    <w:div w:id="369720832">
      <w:bodyDiv w:val="1"/>
      <w:marLeft w:val="0"/>
      <w:marRight w:val="0"/>
      <w:marTop w:val="0"/>
      <w:marBottom w:val="0"/>
      <w:divBdr>
        <w:top w:val="none" w:sz="0" w:space="0" w:color="auto"/>
        <w:left w:val="none" w:sz="0" w:space="0" w:color="auto"/>
        <w:bottom w:val="none" w:sz="0" w:space="0" w:color="auto"/>
        <w:right w:val="none" w:sz="0" w:space="0" w:color="auto"/>
      </w:divBdr>
      <w:divsChild>
        <w:div w:id="2015565449">
          <w:marLeft w:val="0"/>
          <w:marRight w:val="1"/>
          <w:marTop w:val="0"/>
          <w:marBottom w:val="0"/>
          <w:divBdr>
            <w:top w:val="none" w:sz="0" w:space="0" w:color="auto"/>
            <w:left w:val="none" w:sz="0" w:space="0" w:color="auto"/>
            <w:bottom w:val="none" w:sz="0" w:space="0" w:color="auto"/>
            <w:right w:val="none" w:sz="0" w:space="0" w:color="auto"/>
          </w:divBdr>
          <w:divsChild>
            <w:div w:id="2024436150">
              <w:marLeft w:val="0"/>
              <w:marRight w:val="0"/>
              <w:marTop w:val="0"/>
              <w:marBottom w:val="0"/>
              <w:divBdr>
                <w:top w:val="none" w:sz="0" w:space="0" w:color="auto"/>
                <w:left w:val="none" w:sz="0" w:space="0" w:color="auto"/>
                <w:bottom w:val="none" w:sz="0" w:space="0" w:color="auto"/>
                <w:right w:val="none" w:sz="0" w:space="0" w:color="auto"/>
              </w:divBdr>
              <w:divsChild>
                <w:div w:id="75179210">
                  <w:marLeft w:val="0"/>
                  <w:marRight w:val="1"/>
                  <w:marTop w:val="0"/>
                  <w:marBottom w:val="0"/>
                  <w:divBdr>
                    <w:top w:val="none" w:sz="0" w:space="0" w:color="auto"/>
                    <w:left w:val="none" w:sz="0" w:space="0" w:color="auto"/>
                    <w:bottom w:val="none" w:sz="0" w:space="0" w:color="auto"/>
                    <w:right w:val="none" w:sz="0" w:space="0" w:color="auto"/>
                  </w:divBdr>
                  <w:divsChild>
                    <w:div w:id="1869678933">
                      <w:marLeft w:val="0"/>
                      <w:marRight w:val="0"/>
                      <w:marTop w:val="0"/>
                      <w:marBottom w:val="0"/>
                      <w:divBdr>
                        <w:top w:val="none" w:sz="0" w:space="0" w:color="auto"/>
                        <w:left w:val="none" w:sz="0" w:space="0" w:color="auto"/>
                        <w:bottom w:val="none" w:sz="0" w:space="0" w:color="auto"/>
                        <w:right w:val="none" w:sz="0" w:space="0" w:color="auto"/>
                      </w:divBdr>
                      <w:divsChild>
                        <w:div w:id="490222261">
                          <w:marLeft w:val="0"/>
                          <w:marRight w:val="0"/>
                          <w:marTop w:val="0"/>
                          <w:marBottom w:val="0"/>
                          <w:divBdr>
                            <w:top w:val="none" w:sz="0" w:space="0" w:color="auto"/>
                            <w:left w:val="none" w:sz="0" w:space="0" w:color="auto"/>
                            <w:bottom w:val="none" w:sz="0" w:space="0" w:color="auto"/>
                            <w:right w:val="none" w:sz="0" w:space="0" w:color="auto"/>
                          </w:divBdr>
                          <w:divsChild>
                            <w:div w:id="973752726">
                              <w:marLeft w:val="0"/>
                              <w:marRight w:val="0"/>
                              <w:marTop w:val="120"/>
                              <w:marBottom w:val="360"/>
                              <w:divBdr>
                                <w:top w:val="none" w:sz="0" w:space="0" w:color="auto"/>
                                <w:left w:val="none" w:sz="0" w:space="0" w:color="auto"/>
                                <w:bottom w:val="none" w:sz="0" w:space="0" w:color="auto"/>
                                <w:right w:val="none" w:sz="0" w:space="0" w:color="auto"/>
                              </w:divBdr>
                              <w:divsChild>
                                <w:div w:id="778329813">
                                  <w:marLeft w:val="0"/>
                                  <w:marRight w:val="0"/>
                                  <w:marTop w:val="0"/>
                                  <w:marBottom w:val="0"/>
                                  <w:divBdr>
                                    <w:top w:val="none" w:sz="0" w:space="0" w:color="auto"/>
                                    <w:left w:val="none" w:sz="0" w:space="0" w:color="auto"/>
                                    <w:bottom w:val="none" w:sz="0" w:space="0" w:color="auto"/>
                                    <w:right w:val="none" w:sz="0" w:space="0" w:color="auto"/>
                                  </w:divBdr>
                                </w:div>
                                <w:div w:id="1355040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1149915">
      <w:bodyDiv w:val="1"/>
      <w:marLeft w:val="0"/>
      <w:marRight w:val="0"/>
      <w:marTop w:val="0"/>
      <w:marBottom w:val="0"/>
      <w:divBdr>
        <w:top w:val="none" w:sz="0" w:space="0" w:color="auto"/>
        <w:left w:val="none" w:sz="0" w:space="0" w:color="auto"/>
        <w:bottom w:val="none" w:sz="0" w:space="0" w:color="auto"/>
        <w:right w:val="none" w:sz="0" w:space="0" w:color="auto"/>
      </w:divBdr>
      <w:divsChild>
        <w:div w:id="2084447882">
          <w:marLeft w:val="0"/>
          <w:marRight w:val="0"/>
          <w:marTop w:val="0"/>
          <w:marBottom w:val="0"/>
          <w:divBdr>
            <w:top w:val="none" w:sz="0" w:space="0" w:color="auto"/>
            <w:left w:val="none" w:sz="0" w:space="0" w:color="auto"/>
            <w:bottom w:val="none" w:sz="0" w:space="0" w:color="auto"/>
            <w:right w:val="none" w:sz="0" w:space="0" w:color="auto"/>
          </w:divBdr>
        </w:div>
        <w:div w:id="2129930407">
          <w:marLeft w:val="0"/>
          <w:marRight w:val="0"/>
          <w:marTop w:val="0"/>
          <w:marBottom w:val="0"/>
          <w:divBdr>
            <w:top w:val="none" w:sz="0" w:space="0" w:color="auto"/>
            <w:left w:val="none" w:sz="0" w:space="0" w:color="auto"/>
            <w:bottom w:val="none" w:sz="0" w:space="0" w:color="auto"/>
            <w:right w:val="none" w:sz="0" w:space="0" w:color="auto"/>
          </w:divBdr>
        </w:div>
      </w:divsChild>
    </w:div>
    <w:div w:id="372313524">
      <w:bodyDiv w:val="1"/>
      <w:marLeft w:val="0"/>
      <w:marRight w:val="0"/>
      <w:marTop w:val="0"/>
      <w:marBottom w:val="0"/>
      <w:divBdr>
        <w:top w:val="none" w:sz="0" w:space="0" w:color="auto"/>
        <w:left w:val="none" w:sz="0" w:space="0" w:color="auto"/>
        <w:bottom w:val="none" w:sz="0" w:space="0" w:color="auto"/>
        <w:right w:val="none" w:sz="0" w:space="0" w:color="auto"/>
      </w:divBdr>
      <w:divsChild>
        <w:div w:id="2050688041">
          <w:marLeft w:val="0"/>
          <w:marRight w:val="1"/>
          <w:marTop w:val="0"/>
          <w:marBottom w:val="0"/>
          <w:divBdr>
            <w:top w:val="none" w:sz="0" w:space="0" w:color="auto"/>
            <w:left w:val="none" w:sz="0" w:space="0" w:color="auto"/>
            <w:bottom w:val="none" w:sz="0" w:space="0" w:color="auto"/>
            <w:right w:val="none" w:sz="0" w:space="0" w:color="auto"/>
          </w:divBdr>
          <w:divsChild>
            <w:div w:id="1615015105">
              <w:marLeft w:val="0"/>
              <w:marRight w:val="0"/>
              <w:marTop w:val="0"/>
              <w:marBottom w:val="0"/>
              <w:divBdr>
                <w:top w:val="none" w:sz="0" w:space="0" w:color="auto"/>
                <w:left w:val="none" w:sz="0" w:space="0" w:color="auto"/>
                <w:bottom w:val="none" w:sz="0" w:space="0" w:color="auto"/>
                <w:right w:val="none" w:sz="0" w:space="0" w:color="auto"/>
              </w:divBdr>
              <w:divsChild>
                <w:div w:id="1453403378">
                  <w:marLeft w:val="0"/>
                  <w:marRight w:val="1"/>
                  <w:marTop w:val="0"/>
                  <w:marBottom w:val="0"/>
                  <w:divBdr>
                    <w:top w:val="none" w:sz="0" w:space="0" w:color="auto"/>
                    <w:left w:val="none" w:sz="0" w:space="0" w:color="auto"/>
                    <w:bottom w:val="none" w:sz="0" w:space="0" w:color="auto"/>
                    <w:right w:val="none" w:sz="0" w:space="0" w:color="auto"/>
                  </w:divBdr>
                  <w:divsChild>
                    <w:div w:id="356153401">
                      <w:marLeft w:val="0"/>
                      <w:marRight w:val="0"/>
                      <w:marTop w:val="0"/>
                      <w:marBottom w:val="0"/>
                      <w:divBdr>
                        <w:top w:val="none" w:sz="0" w:space="0" w:color="auto"/>
                        <w:left w:val="none" w:sz="0" w:space="0" w:color="auto"/>
                        <w:bottom w:val="none" w:sz="0" w:space="0" w:color="auto"/>
                        <w:right w:val="none" w:sz="0" w:space="0" w:color="auto"/>
                      </w:divBdr>
                      <w:divsChild>
                        <w:div w:id="1412508535">
                          <w:marLeft w:val="0"/>
                          <w:marRight w:val="0"/>
                          <w:marTop w:val="0"/>
                          <w:marBottom w:val="0"/>
                          <w:divBdr>
                            <w:top w:val="none" w:sz="0" w:space="0" w:color="auto"/>
                            <w:left w:val="none" w:sz="0" w:space="0" w:color="auto"/>
                            <w:bottom w:val="none" w:sz="0" w:space="0" w:color="auto"/>
                            <w:right w:val="none" w:sz="0" w:space="0" w:color="auto"/>
                          </w:divBdr>
                          <w:divsChild>
                            <w:div w:id="1998070665">
                              <w:marLeft w:val="0"/>
                              <w:marRight w:val="0"/>
                              <w:marTop w:val="120"/>
                              <w:marBottom w:val="360"/>
                              <w:divBdr>
                                <w:top w:val="none" w:sz="0" w:space="0" w:color="auto"/>
                                <w:left w:val="none" w:sz="0" w:space="0" w:color="auto"/>
                                <w:bottom w:val="none" w:sz="0" w:space="0" w:color="auto"/>
                                <w:right w:val="none" w:sz="0" w:space="0" w:color="auto"/>
                              </w:divBdr>
                              <w:divsChild>
                                <w:div w:id="596641093">
                                  <w:marLeft w:val="0"/>
                                  <w:marRight w:val="0"/>
                                  <w:marTop w:val="0"/>
                                  <w:marBottom w:val="0"/>
                                  <w:divBdr>
                                    <w:top w:val="none" w:sz="0" w:space="0" w:color="auto"/>
                                    <w:left w:val="none" w:sz="0" w:space="0" w:color="auto"/>
                                    <w:bottom w:val="none" w:sz="0" w:space="0" w:color="auto"/>
                                    <w:right w:val="none" w:sz="0" w:space="0" w:color="auto"/>
                                  </w:divBdr>
                                </w:div>
                                <w:div w:id="1034034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4962685">
      <w:bodyDiv w:val="1"/>
      <w:marLeft w:val="0"/>
      <w:marRight w:val="0"/>
      <w:marTop w:val="0"/>
      <w:marBottom w:val="0"/>
      <w:divBdr>
        <w:top w:val="none" w:sz="0" w:space="0" w:color="auto"/>
        <w:left w:val="none" w:sz="0" w:space="0" w:color="auto"/>
        <w:bottom w:val="none" w:sz="0" w:space="0" w:color="auto"/>
        <w:right w:val="none" w:sz="0" w:space="0" w:color="auto"/>
      </w:divBdr>
      <w:divsChild>
        <w:div w:id="312175450">
          <w:marLeft w:val="0"/>
          <w:marRight w:val="0"/>
          <w:marTop w:val="0"/>
          <w:marBottom w:val="0"/>
          <w:divBdr>
            <w:top w:val="none" w:sz="0" w:space="0" w:color="auto"/>
            <w:left w:val="none" w:sz="0" w:space="0" w:color="auto"/>
            <w:bottom w:val="none" w:sz="0" w:space="0" w:color="auto"/>
            <w:right w:val="none" w:sz="0" w:space="0" w:color="auto"/>
          </w:divBdr>
        </w:div>
        <w:div w:id="1963613992">
          <w:marLeft w:val="0"/>
          <w:marRight w:val="0"/>
          <w:marTop w:val="0"/>
          <w:marBottom w:val="0"/>
          <w:divBdr>
            <w:top w:val="none" w:sz="0" w:space="0" w:color="auto"/>
            <w:left w:val="none" w:sz="0" w:space="0" w:color="auto"/>
            <w:bottom w:val="none" w:sz="0" w:space="0" w:color="auto"/>
            <w:right w:val="none" w:sz="0" w:space="0" w:color="auto"/>
          </w:divBdr>
        </w:div>
      </w:divsChild>
    </w:div>
    <w:div w:id="376205542">
      <w:bodyDiv w:val="1"/>
      <w:marLeft w:val="0"/>
      <w:marRight w:val="0"/>
      <w:marTop w:val="0"/>
      <w:marBottom w:val="0"/>
      <w:divBdr>
        <w:top w:val="none" w:sz="0" w:space="0" w:color="auto"/>
        <w:left w:val="none" w:sz="0" w:space="0" w:color="auto"/>
        <w:bottom w:val="none" w:sz="0" w:space="0" w:color="auto"/>
        <w:right w:val="none" w:sz="0" w:space="0" w:color="auto"/>
      </w:divBdr>
      <w:divsChild>
        <w:div w:id="901599345">
          <w:marLeft w:val="0"/>
          <w:marRight w:val="1"/>
          <w:marTop w:val="0"/>
          <w:marBottom w:val="0"/>
          <w:divBdr>
            <w:top w:val="none" w:sz="0" w:space="0" w:color="auto"/>
            <w:left w:val="none" w:sz="0" w:space="0" w:color="auto"/>
            <w:bottom w:val="none" w:sz="0" w:space="0" w:color="auto"/>
            <w:right w:val="none" w:sz="0" w:space="0" w:color="auto"/>
          </w:divBdr>
          <w:divsChild>
            <w:div w:id="583608080">
              <w:marLeft w:val="0"/>
              <w:marRight w:val="0"/>
              <w:marTop w:val="0"/>
              <w:marBottom w:val="0"/>
              <w:divBdr>
                <w:top w:val="none" w:sz="0" w:space="0" w:color="auto"/>
                <w:left w:val="none" w:sz="0" w:space="0" w:color="auto"/>
                <w:bottom w:val="none" w:sz="0" w:space="0" w:color="auto"/>
                <w:right w:val="none" w:sz="0" w:space="0" w:color="auto"/>
              </w:divBdr>
              <w:divsChild>
                <w:div w:id="1252742287">
                  <w:marLeft w:val="0"/>
                  <w:marRight w:val="1"/>
                  <w:marTop w:val="0"/>
                  <w:marBottom w:val="0"/>
                  <w:divBdr>
                    <w:top w:val="none" w:sz="0" w:space="0" w:color="auto"/>
                    <w:left w:val="none" w:sz="0" w:space="0" w:color="auto"/>
                    <w:bottom w:val="none" w:sz="0" w:space="0" w:color="auto"/>
                    <w:right w:val="none" w:sz="0" w:space="0" w:color="auto"/>
                  </w:divBdr>
                  <w:divsChild>
                    <w:div w:id="1404372300">
                      <w:marLeft w:val="0"/>
                      <w:marRight w:val="0"/>
                      <w:marTop w:val="0"/>
                      <w:marBottom w:val="0"/>
                      <w:divBdr>
                        <w:top w:val="none" w:sz="0" w:space="0" w:color="auto"/>
                        <w:left w:val="none" w:sz="0" w:space="0" w:color="auto"/>
                        <w:bottom w:val="none" w:sz="0" w:space="0" w:color="auto"/>
                        <w:right w:val="none" w:sz="0" w:space="0" w:color="auto"/>
                      </w:divBdr>
                      <w:divsChild>
                        <w:div w:id="527835077">
                          <w:marLeft w:val="0"/>
                          <w:marRight w:val="0"/>
                          <w:marTop w:val="0"/>
                          <w:marBottom w:val="0"/>
                          <w:divBdr>
                            <w:top w:val="none" w:sz="0" w:space="0" w:color="auto"/>
                            <w:left w:val="none" w:sz="0" w:space="0" w:color="auto"/>
                            <w:bottom w:val="none" w:sz="0" w:space="0" w:color="auto"/>
                            <w:right w:val="none" w:sz="0" w:space="0" w:color="auto"/>
                          </w:divBdr>
                          <w:divsChild>
                            <w:div w:id="275989987">
                              <w:marLeft w:val="0"/>
                              <w:marRight w:val="0"/>
                              <w:marTop w:val="120"/>
                              <w:marBottom w:val="360"/>
                              <w:divBdr>
                                <w:top w:val="none" w:sz="0" w:space="0" w:color="auto"/>
                                <w:left w:val="none" w:sz="0" w:space="0" w:color="auto"/>
                                <w:bottom w:val="none" w:sz="0" w:space="0" w:color="auto"/>
                                <w:right w:val="none" w:sz="0" w:space="0" w:color="auto"/>
                              </w:divBdr>
                              <w:divsChild>
                                <w:div w:id="581185528">
                                  <w:marLeft w:val="0"/>
                                  <w:marRight w:val="0"/>
                                  <w:marTop w:val="0"/>
                                  <w:marBottom w:val="0"/>
                                  <w:divBdr>
                                    <w:top w:val="none" w:sz="0" w:space="0" w:color="auto"/>
                                    <w:left w:val="none" w:sz="0" w:space="0" w:color="auto"/>
                                    <w:bottom w:val="none" w:sz="0" w:space="0" w:color="auto"/>
                                    <w:right w:val="none" w:sz="0" w:space="0" w:color="auto"/>
                                  </w:divBdr>
                                </w:div>
                                <w:div w:id="1458525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6516279">
      <w:bodyDiv w:val="1"/>
      <w:marLeft w:val="0"/>
      <w:marRight w:val="0"/>
      <w:marTop w:val="0"/>
      <w:marBottom w:val="0"/>
      <w:divBdr>
        <w:top w:val="none" w:sz="0" w:space="0" w:color="auto"/>
        <w:left w:val="none" w:sz="0" w:space="0" w:color="auto"/>
        <w:bottom w:val="none" w:sz="0" w:space="0" w:color="auto"/>
        <w:right w:val="none" w:sz="0" w:space="0" w:color="auto"/>
      </w:divBdr>
    </w:div>
    <w:div w:id="376666223">
      <w:bodyDiv w:val="1"/>
      <w:marLeft w:val="0"/>
      <w:marRight w:val="0"/>
      <w:marTop w:val="0"/>
      <w:marBottom w:val="0"/>
      <w:divBdr>
        <w:top w:val="none" w:sz="0" w:space="0" w:color="auto"/>
        <w:left w:val="none" w:sz="0" w:space="0" w:color="auto"/>
        <w:bottom w:val="none" w:sz="0" w:space="0" w:color="auto"/>
        <w:right w:val="none" w:sz="0" w:space="0" w:color="auto"/>
      </w:divBdr>
      <w:divsChild>
        <w:div w:id="252396879">
          <w:marLeft w:val="0"/>
          <w:marRight w:val="0"/>
          <w:marTop w:val="0"/>
          <w:marBottom w:val="0"/>
          <w:divBdr>
            <w:top w:val="none" w:sz="0" w:space="0" w:color="auto"/>
            <w:left w:val="none" w:sz="0" w:space="0" w:color="auto"/>
            <w:bottom w:val="none" w:sz="0" w:space="0" w:color="auto"/>
            <w:right w:val="none" w:sz="0" w:space="0" w:color="auto"/>
          </w:divBdr>
        </w:div>
        <w:div w:id="1331446422">
          <w:marLeft w:val="0"/>
          <w:marRight w:val="0"/>
          <w:marTop w:val="0"/>
          <w:marBottom w:val="0"/>
          <w:divBdr>
            <w:top w:val="none" w:sz="0" w:space="0" w:color="auto"/>
            <w:left w:val="none" w:sz="0" w:space="0" w:color="auto"/>
            <w:bottom w:val="none" w:sz="0" w:space="0" w:color="auto"/>
            <w:right w:val="none" w:sz="0" w:space="0" w:color="auto"/>
          </w:divBdr>
        </w:div>
      </w:divsChild>
    </w:div>
    <w:div w:id="378631360">
      <w:bodyDiv w:val="1"/>
      <w:marLeft w:val="0"/>
      <w:marRight w:val="0"/>
      <w:marTop w:val="0"/>
      <w:marBottom w:val="0"/>
      <w:divBdr>
        <w:top w:val="none" w:sz="0" w:space="0" w:color="auto"/>
        <w:left w:val="none" w:sz="0" w:space="0" w:color="auto"/>
        <w:bottom w:val="none" w:sz="0" w:space="0" w:color="auto"/>
        <w:right w:val="none" w:sz="0" w:space="0" w:color="auto"/>
      </w:divBdr>
      <w:divsChild>
        <w:div w:id="819931788">
          <w:marLeft w:val="0"/>
          <w:marRight w:val="0"/>
          <w:marTop w:val="0"/>
          <w:marBottom w:val="0"/>
          <w:divBdr>
            <w:top w:val="none" w:sz="0" w:space="0" w:color="auto"/>
            <w:left w:val="none" w:sz="0" w:space="0" w:color="auto"/>
            <w:bottom w:val="none" w:sz="0" w:space="0" w:color="auto"/>
            <w:right w:val="none" w:sz="0" w:space="0" w:color="auto"/>
          </w:divBdr>
        </w:div>
        <w:div w:id="1086685063">
          <w:marLeft w:val="0"/>
          <w:marRight w:val="0"/>
          <w:marTop w:val="0"/>
          <w:marBottom w:val="0"/>
          <w:divBdr>
            <w:top w:val="none" w:sz="0" w:space="0" w:color="auto"/>
            <w:left w:val="none" w:sz="0" w:space="0" w:color="auto"/>
            <w:bottom w:val="none" w:sz="0" w:space="0" w:color="auto"/>
            <w:right w:val="none" w:sz="0" w:space="0" w:color="auto"/>
          </w:divBdr>
        </w:div>
      </w:divsChild>
    </w:div>
    <w:div w:id="380593792">
      <w:bodyDiv w:val="1"/>
      <w:marLeft w:val="0"/>
      <w:marRight w:val="0"/>
      <w:marTop w:val="0"/>
      <w:marBottom w:val="0"/>
      <w:divBdr>
        <w:top w:val="none" w:sz="0" w:space="0" w:color="auto"/>
        <w:left w:val="none" w:sz="0" w:space="0" w:color="auto"/>
        <w:bottom w:val="none" w:sz="0" w:space="0" w:color="auto"/>
        <w:right w:val="none" w:sz="0" w:space="0" w:color="auto"/>
      </w:divBdr>
    </w:div>
    <w:div w:id="380983892">
      <w:bodyDiv w:val="1"/>
      <w:marLeft w:val="0"/>
      <w:marRight w:val="0"/>
      <w:marTop w:val="0"/>
      <w:marBottom w:val="0"/>
      <w:divBdr>
        <w:top w:val="none" w:sz="0" w:space="0" w:color="auto"/>
        <w:left w:val="none" w:sz="0" w:space="0" w:color="auto"/>
        <w:bottom w:val="none" w:sz="0" w:space="0" w:color="auto"/>
        <w:right w:val="none" w:sz="0" w:space="0" w:color="auto"/>
      </w:divBdr>
    </w:div>
    <w:div w:id="381254988">
      <w:bodyDiv w:val="1"/>
      <w:marLeft w:val="0"/>
      <w:marRight w:val="0"/>
      <w:marTop w:val="0"/>
      <w:marBottom w:val="0"/>
      <w:divBdr>
        <w:top w:val="none" w:sz="0" w:space="0" w:color="auto"/>
        <w:left w:val="none" w:sz="0" w:space="0" w:color="auto"/>
        <w:bottom w:val="none" w:sz="0" w:space="0" w:color="auto"/>
        <w:right w:val="none" w:sz="0" w:space="0" w:color="auto"/>
      </w:divBdr>
      <w:divsChild>
        <w:div w:id="303196985">
          <w:marLeft w:val="0"/>
          <w:marRight w:val="1"/>
          <w:marTop w:val="0"/>
          <w:marBottom w:val="0"/>
          <w:divBdr>
            <w:top w:val="none" w:sz="0" w:space="0" w:color="auto"/>
            <w:left w:val="none" w:sz="0" w:space="0" w:color="auto"/>
            <w:bottom w:val="none" w:sz="0" w:space="0" w:color="auto"/>
            <w:right w:val="none" w:sz="0" w:space="0" w:color="auto"/>
          </w:divBdr>
          <w:divsChild>
            <w:div w:id="957218960">
              <w:marLeft w:val="0"/>
              <w:marRight w:val="0"/>
              <w:marTop w:val="0"/>
              <w:marBottom w:val="0"/>
              <w:divBdr>
                <w:top w:val="none" w:sz="0" w:space="0" w:color="auto"/>
                <w:left w:val="none" w:sz="0" w:space="0" w:color="auto"/>
                <w:bottom w:val="none" w:sz="0" w:space="0" w:color="auto"/>
                <w:right w:val="none" w:sz="0" w:space="0" w:color="auto"/>
              </w:divBdr>
              <w:divsChild>
                <w:div w:id="1563058671">
                  <w:marLeft w:val="0"/>
                  <w:marRight w:val="1"/>
                  <w:marTop w:val="0"/>
                  <w:marBottom w:val="0"/>
                  <w:divBdr>
                    <w:top w:val="none" w:sz="0" w:space="0" w:color="auto"/>
                    <w:left w:val="none" w:sz="0" w:space="0" w:color="auto"/>
                    <w:bottom w:val="none" w:sz="0" w:space="0" w:color="auto"/>
                    <w:right w:val="none" w:sz="0" w:space="0" w:color="auto"/>
                  </w:divBdr>
                  <w:divsChild>
                    <w:div w:id="563103017">
                      <w:marLeft w:val="0"/>
                      <w:marRight w:val="0"/>
                      <w:marTop w:val="0"/>
                      <w:marBottom w:val="0"/>
                      <w:divBdr>
                        <w:top w:val="none" w:sz="0" w:space="0" w:color="auto"/>
                        <w:left w:val="none" w:sz="0" w:space="0" w:color="auto"/>
                        <w:bottom w:val="none" w:sz="0" w:space="0" w:color="auto"/>
                        <w:right w:val="none" w:sz="0" w:space="0" w:color="auto"/>
                      </w:divBdr>
                      <w:divsChild>
                        <w:div w:id="141507205">
                          <w:marLeft w:val="0"/>
                          <w:marRight w:val="0"/>
                          <w:marTop w:val="0"/>
                          <w:marBottom w:val="0"/>
                          <w:divBdr>
                            <w:top w:val="none" w:sz="0" w:space="0" w:color="auto"/>
                            <w:left w:val="none" w:sz="0" w:space="0" w:color="auto"/>
                            <w:bottom w:val="none" w:sz="0" w:space="0" w:color="auto"/>
                            <w:right w:val="none" w:sz="0" w:space="0" w:color="auto"/>
                          </w:divBdr>
                          <w:divsChild>
                            <w:div w:id="1932467269">
                              <w:marLeft w:val="0"/>
                              <w:marRight w:val="0"/>
                              <w:marTop w:val="120"/>
                              <w:marBottom w:val="360"/>
                              <w:divBdr>
                                <w:top w:val="none" w:sz="0" w:space="0" w:color="auto"/>
                                <w:left w:val="none" w:sz="0" w:space="0" w:color="auto"/>
                                <w:bottom w:val="none" w:sz="0" w:space="0" w:color="auto"/>
                                <w:right w:val="none" w:sz="0" w:space="0" w:color="auto"/>
                              </w:divBdr>
                              <w:divsChild>
                                <w:div w:id="904220100">
                                  <w:marLeft w:val="0"/>
                                  <w:marRight w:val="0"/>
                                  <w:marTop w:val="0"/>
                                  <w:marBottom w:val="0"/>
                                  <w:divBdr>
                                    <w:top w:val="none" w:sz="0" w:space="0" w:color="auto"/>
                                    <w:left w:val="none" w:sz="0" w:space="0" w:color="auto"/>
                                    <w:bottom w:val="none" w:sz="0" w:space="0" w:color="auto"/>
                                    <w:right w:val="none" w:sz="0" w:space="0" w:color="auto"/>
                                  </w:divBdr>
                                </w:div>
                                <w:div w:id="1568495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1440803">
      <w:bodyDiv w:val="1"/>
      <w:marLeft w:val="0"/>
      <w:marRight w:val="0"/>
      <w:marTop w:val="0"/>
      <w:marBottom w:val="0"/>
      <w:divBdr>
        <w:top w:val="none" w:sz="0" w:space="0" w:color="auto"/>
        <w:left w:val="none" w:sz="0" w:space="0" w:color="auto"/>
        <w:bottom w:val="none" w:sz="0" w:space="0" w:color="auto"/>
        <w:right w:val="none" w:sz="0" w:space="0" w:color="auto"/>
      </w:divBdr>
    </w:div>
    <w:div w:id="382288829">
      <w:bodyDiv w:val="1"/>
      <w:marLeft w:val="0"/>
      <w:marRight w:val="0"/>
      <w:marTop w:val="0"/>
      <w:marBottom w:val="0"/>
      <w:divBdr>
        <w:top w:val="none" w:sz="0" w:space="0" w:color="auto"/>
        <w:left w:val="none" w:sz="0" w:space="0" w:color="auto"/>
        <w:bottom w:val="none" w:sz="0" w:space="0" w:color="auto"/>
        <w:right w:val="none" w:sz="0" w:space="0" w:color="auto"/>
      </w:divBdr>
      <w:divsChild>
        <w:div w:id="89468164">
          <w:marLeft w:val="0"/>
          <w:marRight w:val="1"/>
          <w:marTop w:val="0"/>
          <w:marBottom w:val="0"/>
          <w:divBdr>
            <w:top w:val="none" w:sz="0" w:space="0" w:color="auto"/>
            <w:left w:val="none" w:sz="0" w:space="0" w:color="auto"/>
            <w:bottom w:val="none" w:sz="0" w:space="0" w:color="auto"/>
            <w:right w:val="none" w:sz="0" w:space="0" w:color="auto"/>
          </w:divBdr>
          <w:divsChild>
            <w:div w:id="378435539">
              <w:marLeft w:val="0"/>
              <w:marRight w:val="0"/>
              <w:marTop w:val="0"/>
              <w:marBottom w:val="0"/>
              <w:divBdr>
                <w:top w:val="none" w:sz="0" w:space="0" w:color="auto"/>
                <w:left w:val="none" w:sz="0" w:space="0" w:color="auto"/>
                <w:bottom w:val="none" w:sz="0" w:space="0" w:color="auto"/>
                <w:right w:val="none" w:sz="0" w:space="0" w:color="auto"/>
              </w:divBdr>
              <w:divsChild>
                <w:div w:id="1712804266">
                  <w:marLeft w:val="0"/>
                  <w:marRight w:val="1"/>
                  <w:marTop w:val="0"/>
                  <w:marBottom w:val="0"/>
                  <w:divBdr>
                    <w:top w:val="none" w:sz="0" w:space="0" w:color="auto"/>
                    <w:left w:val="none" w:sz="0" w:space="0" w:color="auto"/>
                    <w:bottom w:val="none" w:sz="0" w:space="0" w:color="auto"/>
                    <w:right w:val="none" w:sz="0" w:space="0" w:color="auto"/>
                  </w:divBdr>
                  <w:divsChild>
                    <w:div w:id="491987609">
                      <w:marLeft w:val="0"/>
                      <w:marRight w:val="0"/>
                      <w:marTop w:val="0"/>
                      <w:marBottom w:val="0"/>
                      <w:divBdr>
                        <w:top w:val="none" w:sz="0" w:space="0" w:color="auto"/>
                        <w:left w:val="none" w:sz="0" w:space="0" w:color="auto"/>
                        <w:bottom w:val="none" w:sz="0" w:space="0" w:color="auto"/>
                        <w:right w:val="none" w:sz="0" w:space="0" w:color="auto"/>
                      </w:divBdr>
                      <w:divsChild>
                        <w:div w:id="1618104997">
                          <w:marLeft w:val="0"/>
                          <w:marRight w:val="0"/>
                          <w:marTop w:val="0"/>
                          <w:marBottom w:val="0"/>
                          <w:divBdr>
                            <w:top w:val="none" w:sz="0" w:space="0" w:color="auto"/>
                            <w:left w:val="none" w:sz="0" w:space="0" w:color="auto"/>
                            <w:bottom w:val="none" w:sz="0" w:space="0" w:color="auto"/>
                            <w:right w:val="none" w:sz="0" w:space="0" w:color="auto"/>
                          </w:divBdr>
                          <w:divsChild>
                            <w:div w:id="423917549">
                              <w:marLeft w:val="0"/>
                              <w:marRight w:val="0"/>
                              <w:marTop w:val="120"/>
                              <w:marBottom w:val="360"/>
                              <w:divBdr>
                                <w:top w:val="none" w:sz="0" w:space="0" w:color="auto"/>
                                <w:left w:val="none" w:sz="0" w:space="0" w:color="auto"/>
                                <w:bottom w:val="none" w:sz="0" w:space="0" w:color="auto"/>
                                <w:right w:val="none" w:sz="0" w:space="0" w:color="auto"/>
                              </w:divBdr>
                              <w:divsChild>
                                <w:div w:id="642585754">
                                  <w:marLeft w:val="0"/>
                                  <w:marRight w:val="0"/>
                                  <w:marTop w:val="0"/>
                                  <w:marBottom w:val="0"/>
                                  <w:divBdr>
                                    <w:top w:val="none" w:sz="0" w:space="0" w:color="auto"/>
                                    <w:left w:val="none" w:sz="0" w:space="0" w:color="auto"/>
                                    <w:bottom w:val="none" w:sz="0" w:space="0" w:color="auto"/>
                                    <w:right w:val="none" w:sz="0" w:space="0" w:color="auto"/>
                                  </w:divBdr>
                                </w:div>
                                <w:div w:id="157620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3067151">
      <w:bodyDiv w:val="1"/>
      <w:marLeft w:val="0"/>
      <w:marRight w:val="0"/>
      <w:marTop w:val="0"/>
      <w:marBottom w:val="0"/>
      <w:divBdr>
        <w:top w:val="none" w:sz="0" w:space="0" w:color="auto"/>
        <w:left w:val="none" w:sz="0" w:space="0" w:color="auto"/>
        <w:bottom w:val="none" w:sz="0" w:space="0" w:color="auto"/>
        <w:right w:val="none" w:sz="0" w:space="0" w:color="auto"/>
      </w:divBdr>
      <w:divsChild>
        <w:div w:id="1252740475">
          <w:marLeft w:val="446"/>
          <w:marRight w:val="0"/>
          <w:marTop w:val="0"/>
          <w:marBottom w:val="0"/>
          <w:divBdr>
            <w:top w:val="none" w:sz="0" w:space="0" w:color="auto"/>
            <w:left w:val="none" w:sz="0" w:space="0" w:color="auto"/>
            <w:bottom w:val="none" w:sz="0" w:space="0" w:color="auto"/>
            <w:right w:val="none" w:sz="0" w:space="0" w:color="auto"/>
          </w:divBdr>
        </w:div>
      </w:divsChild>
    </w:div>
    <w:div w:id="384332027">
      <w:bodyDiv w:val="1"/>
      <w:marLeft w:val="0"/>
      <w:marRight w:val="0"/>
      <w:marTop w:val="0"/>
      <w:marBottom w:val="0"/>
      <w:divBdr>
        <w:top w:val="none" w:sz="0" w:space="0" w:color="auto"/>
        <w:left w:val="none" w:sz="0" w:space="0" w:color="auto"/>
        <w:bottom w:val="none" w:sz="0" w:space="0" w:color="auto"/>
        <w:right w:val="none" w:sz="0" w:space="0" w:color="auto"/>
      </w:divBdr>
    </w:div>
    <w:div w:id="384335355">
      <w:bodyDiv w:val="1"/>
      <w:marLeft w:val="0"/>
      <w:marRight w:val="0"/>
      <w:marTop w:val="0"/>
      <w:marBottom w:val="0"/>
      <w:divBdr>
        <w:top w:val="none" w:sz="0" w:space="0" w:color="auto"/>
        <w:left w:val="none" w:sz="0" w:space="0" w:color="auto"/>
        <w:bottom w:val="none" w:sz="0" w:space="0" w:color="auto"/>
        <w:right w:val="none" w:sz="0" w:space="0" w:color="auto"/>
      </w:divBdr>
    </w:div>
    <w:div w:id="387916776">
      <w:bodyDiv w:val="1"/>
      <w:marLeft w:val="0"/>
      <w:marRight w:val="0"/>
      <w:marTop w:val="0"/>
      <w:marBottom w:val="0"/>
      <w:divBdr>
        <w:top w:val="none" w:sz="0" w:space="0" w:color="auto"/>
        <w:left w:val="none" w:sz="0" w:space="0" w:color="auto"/>
        <w:bottom w:val="none" w:sz="0" w:space="0" w:color="auto"/>
        <w:right w:val="none" w:sz="0" w:space="0" w:color="auto"/>
      </w:divBdr>
      <w:divsChild>
        <w:div w:id="172038326">
          <w:marLeft w:val="0"/>
          <w:marRight w:val="0"/>
          <w:marTop w:val="0"/>
          <w:marBottom w:val="0"/>
          <w:divBdr>
            <w:top w:val="none" w:sz="0" w:space="0" w:color="auto"/>
            <w:left w:val="none" w:sz="0" w:space="0" w:color="auto"/>
            <w:bottom w:val="none" w:sz="0" w:space="0" w:color="auto"/>
            <w:right w:val="none" w:sz="0" w:space="0" w:color="auto"/>
          </w:divBdr>
        </w:div>
        <w:div w:id="465054059">
          <w:marLeft w:val="0"/>
          <w:marRight w:val="0"/>
          <w:marTop w:val="0"/>
          <w:marBottom w:val="0"/>
          <w:divBdr>
            <w:top w:val="none" w:sz="0" w:space="0" w:color="auto"/>
            <w:left w:val="none" w:sz="0" w:space="0" w:color="auto"/>
            <w:bottom w:val="none" w:sz="0" w:space="0" w:color="auto"/>
            <w:right w:val="none" w:sz="0" w:space="0" w:color="auto"/>
          </w:divBdr>
        </w:div>
      </w:divsChild>
    </w:div>
    <w:div w:id="392512341">
      <w:bodyDiv w:val="1"/>
      <w:marLeft w:val="0"/>
      <w:marRight w:val="0"/>
      <w:marTop w:val="0"/>
      <w:marBottom w:val="0"/>
      <w:divBdr>
        <w:top w:val="none" w:sz="0" w:space="0" w:color="auto"/>
        <w:left w:val="none" w:sz="0" w:space="0" w:color="auto"/>
        <w:bottom w:val="none" w:sz="0" w:space="0" w:color="auto"/>
        <w:right w:val="none" w:sz="0" w:space="0" w:color="auto"/>
      </w:divBdr>
      <w:divsChild>
        <w:div w:id="1430853657">
          <w:marLeft w:val="0"/>
          <w:marRight w:val="1"/>
          <w:marTop w:val="0"/>
          <w:marBottom w:val="0"/>
          <w:divBdr>
            <w:top w:val="none" w:sz="0" w:space="0" w:color="auto"/>
            <w:left w:val="none" w:sz="0" w:space="0" w:color="auto"/>
            <w:bottom w:val="none" w:sz="0" w:space="0" w:color="auto"/>
            <w:right w:val="none" w:sz="0" w:space="0" w:color="auto"/>
          </w:divBdr>
          <w:divsChild>
            <w:div w:id="577445592">
              <w:marLeft w:val="0"/>
              <w:marRight w:val="0"/>
              <w:marTop w:val="0"/>
              <w:marBottom w:val="0"/>
              <w:divBdr>
                <w:top w:val="none" w:sz="0" w:space="0" w:color="auto"/>
                <w:left w:val="none" w:sz="0" w:space="0" w:color="auto"/>
                <w:bottom w:val="none" w:sz="0" w:space="0" w:color="auto"/>
                <w:right w:val="none" w:sz="0" w:space="0" w:color="auto"/>
              </w:divBdr>
              <w:divsChild>
                <w:div w:id="300425112">
                  <w:marLeft w:val="0"/>
                  <w:marRight w:val="1"/>
                  <w:marTop w:val="0"/>
                  <w:marBottom w:val="0"/>
                  <w:divBdr>
                    <w:top w:val="none" w:sz="0" w:space="0" w:color="auto"/>
                    <w:left w:val="none" w:sz="0" w:space="0" w:color="auto"/>
                    <w:bottom w:val="none" w:sz="0" w:space="0" w:color="auto"/>
                    <w:right w:val="none" w:sz="0" w:space="0" w:color="auto"/>
                  </w:divBdr>
                  <w:divsChild>
                    <w:div w:id="664432978">
                      <w:marLeft w:val="0"/>
                      <w:marRight w:val="0"/>
                      <w:marTop w:val="0"/>
                      <w:marBottom w:val="0"/>
                      <w:divBdr>
                        <w:top w:val="none" w:sz="0" w:space="0" w:color="auto"/>
                        <w:left w:val="none" w:sz="0" w:space="0" w:color="auto"/>
                        <w:bottom w:val="none" w:sz="0" w:space="0" w:color="auto"/>
                        <w:right w:val="none" w:sz="0" w:space="0" w:color="auto"/>
                      </w:divBdr>
                      <w:divsChild>
                        <w:div w:id="1640913584">
                          <w:marLeft w:val="0"/>
                          <w:marRight w:val="0"/>
                          <w:marTop w:val="0"/>
                          <w:marBottom w:val="0"/>
                          <w:divBdr>
                            <w:top w:val="none" w:sz="0" w:space="0" w:color="auto"/>
                            <w:left w:val="none" w:sz="0" w:space="0" w:color="auto"/>
                            <w:bottom w:val="none" w:sz="0" w:space="0" w:color="auto"/>
                            <w:right w:val="none" w:sz="0" w:space="0" w:color="auto"/>
                          </w:divBdr>
                          <w:divsChild>
                            <w:div w:id="703333679">
                              <w:marLeft w:val="0"/>
                              <w:marRight w:val="0"/>
                              <w:marTop w:val="120"/>
                              <w:marBottom w:val="360"/>
                              <w:divBdr>
                                <w:top w:val="none" w:sz="0" w:space="0" w:color="auto"/>
                                <w:left w:val="none" w:sz="0" w:space="0" w:color="auto"/>
                                <w:bottom w:val="none" w:sz="0" w:space="0" w:color="auto"/>
                                <w:right w:val="none" w:sz="0" w:space="0" w:color="auto"/>
                              </w:divBdr>
                              <w:divsChild>
                                <w:div w:id="1235044893">
                                  <w:marLeft w:val="0"/>
                                  <w:marRight w:val="0"/>
                                  <w:marTop w:val="0"/>
                                  <w:marBottom w:val="0"/>
                                  <w:divBdr>
                                    <w:top w:val="none" w:sz="0" w:space="0" w:color="auto"/>
                                    <w:left w:val="none" w:sz="0" w:space="0" w:color="auto"/>
                                    <w:bottom w:val="none" w:sz="0" w:space="0" w:color="auto"/>
                                    <w:right w:val="none" w:sz="0" w:space="0" w:color="auto"/>
                                  </w:divBdr>
                                </w:div>
                                <w:div w:id="1277834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4278903">
      <w:bodyDiv w:val="1"/>
      <w:marLeft w:val="0"/>
      <w:marRight w:val="0"/>
      <w:marTop w:val="0"/>
      <w:marBottom w:val="0"/>
      <w:divBdr>
        <w:top w:val="none" w:sz="0" w:space="0" w:color="auto"/>
        <w:left w:val="none" w:sz="0" w:space="0" w:color="auto"/>
        <w:bottom w:val="none" w:sz="0" w:space="0" w:color="auto"/>
        <w:right w:val="none" w:sz="0" w:space="0" w:color="auto"/>
      </w:divBdr>
      <w:divsChild>
        <w:div w:id="299112674">
          <w:marLeft w:val="0"/>
          <w:marRight w:val="1"/>
          <w:marTop w:val="0"/>
          <w:marBottom w:val="0"/>
          <w:divBdr>
            <w:top w:val="none" w:sz="0" w:space="0" w:color="auto"/>
            <w:left w:val="none" w:sz="0" w:space="0" w:color="auto"/>
            <w:bottom w:val="none" w:sz="0" w:space="0" w:color="auto"/>
            <w:right w:val="none" w:sz="0" w:space="0" w:color="auto"/>
          </w:divBdr>
          <w:divsChild>
            <w:div w:id="1340351481">
              <w:marLeft w:val="0"/>
              <w:marRight w:val="0"/>
              <w:marTop w:val="0"/>
              <w:marBottom w:val="0"/>
              <w:divBdr>
                <w:top w:val="none" w:sz="0" w:space="0" w:color="auto"/>
                <w:left w:val="none" w:sz="0" w:space="0" w:color="auto"/>
                <w:bottom w:val="none" w:sz="0" w:space="0" w:color="auto"/>
                <w:right w:val="none" w:sz="0" w:space="0" w:color="auto"/>
              </w:divBdr>
              <w:divsChild>
                <w:div w:id="1820264624">
                  <w:marLeft w:val="0"/>
                  <w:marRight w:val="1"/>
                  <w:marTop w:val="0"/>
                  <w:marBottom w:val="0"/>
                  <w:divBdr>
                    <w:top w:val="none" w:sz="0" w:space="0" w:color="auto"/>
                    <w:left w:val="none" w:sz="0" w:space="0" w:color="auto"/>
                    <w:bottom w:val="none" w:sz="0" w:space="0" w:color="auto"/>
                    <w:right w:val="none" w:sz="0" w:space="0" w:color="auto"/>
                  </w:divBdr>
                  <w:divsChild>
                    <w:div w:id="604657299">
                      <w:marLeft w:val="0"/>
                      <w:marRight w:val="0"/>
                      <w:marTop w:val="0"/>
                      <w:marBottom w:val="0"/>
                      <w:divBdr>
                        <w:top w:val="none" w:sz="0" w:space="0" w:color="auto"/>
                        <w:left w:val="none" w:sz="0" w:space="0" w:color="auto"/>
                        <w:bottom w:val="none" w:sz="0" w:space="0" w:color="auto"/>
                        <w:right w:val="none" w:sz="0" w:space="0" w:color="auto"/>
                      </w:divBdr>
                      <w:divsChild>
                        <w:div w:id="1212376255">
                          <w:marLeft w:val="0"/>
                          <w:marRight w:val="0"/>
                          <w:marTop w:val="0"/>
                          <w:marBottom w:val="0"/>
                          <w:divBdr>
                            <w:top w:val="none" w:sz="0" w:space="0" w:color="auto"/>
                            <w:left w:val="none" w:sz="0" w:space="0" w:color="auto"/>
                            <w:bottom w:val="none" w:sz="0" w:space="0" w:color="auto"/>
                            <w:right w:val="none" w:sz="0" w:space="0" w:color="auto"/>
                          </w:divBdr>
                          <w:divsChild>
                            <w:div w:id="1349478853">
                              <w:marLeft w:val="0"/>
                              <w:marRight w:val="0"/>
                              <w:marTop w:val="120"/>
                              <w:marBottom w:val="360"/>
                              <w:divBdr>
                                <w:top w:val="none" w:sz="0" w:space="0" w:color="auto"/>
                                <w:left w:val="none" w:sz="0" w:space="0" w:color="auto"/>
                                <w:bottom w:val="none" w:sz="0" w:space="0" w:color="auto"/>
                                <w:right w:val="none" w:sz="0" w:space="0" w:color="auto"/>
                              </w:divBdr>
                              <w:divsChild>
                                <w:div w:id="904729437">
                                  <w:marLeft w:val="0"/>
                                  <w:marRight w:val="0"/>
                                  <w:marTop w:val="0"/>
                                  <w:marBottom w:val="0"/>
                                  <w:divBdr>
                                    <w:top w:val="none" w:sz="0" w:space="0" w:color="auto"/>
                                    <w:left w:val="none" w:sz="0" w:space="0" w:color="auto"/>
                                    <w:bottom w:val="none" w:sz="0" w:space="0" w:color="auto"/>
                                    <w:right w:val="none" w:sz="0" w:space="0" w:color="auto"/>
                                  </w:divBdr>
                                </w:div>
                                <w:div w:id="189307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7821279">
      <w:bodyDiv w:val="1"/>
      <w:marLeft w:val="0"/>
      <w:marRight w:val="0"/>
      <w:marTop w:val="0"/>
      <w:marBottom w:val="0"/>
      <w:divBdr>
        <w:top w:val="none" w:sz="0" w:space="0" w:color="auto"/>
        <w:left w:val="none" w:sz="0" w:space="0" w:color="auto"/>
        <w:bottom w:val="none" w:sz="0" w:space="0" w:color="auto"/>
        <w:right w:val="none" w:sz="0" w:space="0" w:color="auto"/>
      </w:divBdr>
    </w:div>
    <w:div w:id="401022110">
      <w:bodyDiv w:val="1"/>
      <w:marLeft w:val="0"/>
      <w:marRight w:val="0"/>
      <w:marTop w:val="0"/>
      <w:marBottom w:val="0"/>
      <w:divBdr>
        <w:top w:val="none" w:sz="0" w:space="0" w:color="auto"/>
        <w:left w:val="none" w:sz="0" w:space="0" w:color="auto"/>
        <w:bottom w:val="none" w:sz="0" w:space="0" w:color="auto"/>
        <w:right w:val="none" w:sz="0" w:space="0" w:color="auto"/>
      </w:divBdr>
      <w:divsChild>
        <w:div w:id="87432149">
          <w:marLeft w:val="0"/>
          <w:marRight w:val="0"/>
          <w:marTop w:val="0"/>
          <w:marBottom w:val="0"/>
          <w:divBdr>
            <w:top w:val="none" w:sz="0" w:space="0" w:color="auto"/>
            <w:left w:val="none" w:sz="0" w:space="0" w:color="auto"/>
            <w:bottom w:val="none" w:sz="0" w:space="0" w:color="auto"/>
            <w:right w:val="none" w:sz="0" w:space="0" w:color="auto"/>
          </w:divBdr>
        </w:div>
        <w:div w:id="1447312465">
          <w:marLeft w:val="0"/>
          <w:marRight w:val="0"/>
          <w:marTop w:val="0"/>
          <w:marBottom w:val="0"/>
          <w:divBdr>
            <w:top w:val="none" w:sz="0" w:space="0" w:color="auto"/>
            <w:left w:val="none" w:sz="0" w:space="0" w:color="auto"/>
            <w:bottom w:val="none" w:sz="0" w:space="0" w:color="auto"/>
            <w:right w:val="none" w:sz="0" w:space="0" w:color="auto"/>
          </w:divBdr>
        </w:div>
      </w:divsChild>
    </w:div>
    <w:div w:id="405736265">
      <w:bodyDiv w:val="1"/>
      <w:marLeft w:val="0"/>
      <w:marRight w:val="0"/>
      <w:marTop w:val="0"/>
      <w:marBottom w:val="0"/>
      <w:divBdr>
        <w:top w:val="none" w:sz="0" w:space="0" w:color="auto"/>
        <w:left w:val="none" w:sz="0" w:space="0" w:color="auto"/>
        <w:bottom w:val="none" w:sz="0" w:space="0" w:color="auto"/>
        <w:right w:val="none" w:sz="0" w:space="0" w:color="auto"/>
      </w:divBdr>
      <w:divsChild>
        <w:div w:id="1870948790">
          <w:marLeft w:val="360"/>
          <w:marRight w:val="0"/>
          <w:marTop w:val="200"/>
          <w:marBottom w:val="0"/>
          <w:divBdr>
            <w:top w:val="none" w:sz="0" w:space="0" w:color="auto"/>
            <w:left w:val="none" w:sz="0" w:space="0" w:color="auto"/>
            <w:bottom w:val="none" w:sz="0" w:space="0" w:color="auto"/>
            <w:right w:val="none" w:sz="0" w:space="0" w:color="auto"/>
          </w:divBdr>
        </w:div>
      </w:divsChild>
    </w:div>
    <w:div w:id="406419329">
      <w:bodyDiv w:val="1"/>
      <w:marLeft w:val="0"/>
      <w:marRight w:val="0"/>
      <w:marTop w:val="0"/>
      <w:marBottom w:val="0"/>
      <w:divBdr>
        <w:top w:val="none" w:sz="0" w:space="0" w:color="auto"/>
        <w:left w:val="none" w:sz="0" w:space="0" w:color="auto"/>
        <w:bottom w:val="none" w:sz="0" w:space="0" w:color="auto"/>
        <w:right w:val="none" w:sz="0" w:space="0" w:color="auto"/>
      </w:divBdr>
      <w:divsChild>
        <w:div w:id="803813951">
          <w:marLeft w:val="0"/>
          <w:marRight w:val="1"/>
          <w:marTop w:val="0"/>
          <w:marBottom w:val="0"/>
          <w:divBdr>
            <w:top w:val="none" w:sz="0" w:space="0" w:color="auto"/>
            <w:left w:val="none" w:sz="0" w:space="0" w:color="auto"/>
            <w:bottom w:val="none" w:sz="0" w:space="0" w:color="auto"/>
            <w:right w:val="none" w:sz="0" w:space="0" w:color="auto"/>
          </w:divBdr>
          <w:divsChild>
            <w:div w:id="622348378">
              <w:marLeft w:val="0"/>
              <w:marRight w:val="0"/>
              <w:marTop w:val="0"/>
              <w:marBottom w:val="0"/>
              <w:divBdr>
                <w:top w:val="none" w:sz="0" w:space="0" w:color="auto"/>
                <w:left w:val="none" w:sz="0" w:space="0" w:color="auto"/>
                <w:bottom w:val="none" w:sz="0" w:space="0" w:color="auto"/>
                <w:right w:val="none" w:sz="0" w:space="0" w:color="auto"/>
              </w:divBdr>
              <w:divsChild>
                <w:div w:id="49810240">
                  <w:marLeft w:val="0"/>
                  <w:marRight w:val="1"/>
                  <w:marTop w:val="0"/>
                  <w:marBottom w:val="0"/>
                  <w:divBdr>
                    <w:top w:val="none" w:sz="0" w:space="0" w:color="auto"/>
                    <w:left w:val="none" w:sz="0" w:space="0" w:color="auto"/>
                    <w:bottom w:val="none" w:sz="0" w:space="0" w:color="auto"/>
                    <w:right w:val="none" w:sz="0" w:space="0" w:color="auto"/>
                  </w:divBdr>
                  <w:divsChild>
                    <w:div w:id="3166133">
                      <w:marLeft w:val="0"/>
                      <w:marRight w:val="0"/>
                      <w:marTop w:val="0"/>
                      <w:marBottom w:val="0"/>
                      <w:divBdr>
                        <w:top w:val="none" w:sz="0" w:space="0" w:color="auto"/>
                        <w:left w:val="none" w:sz="0" w:space="0" w:color="auto"/>
                        <w:bottom w:val="none" w:sz="0" w:space="0" w:color="auto"/>
                        <w:right w:val="none" w:sz="0" w:space="0" w:color="auto"/>
                      </w:divBdr>
                      <w:divsChild>
                        <w:div w:id="837379629">
                          <w:marLeft w:val="0"/>
                          <w:marRight w:val="0"/>
                          <w:marTop w:val="0"/>
                          <w:marBottom w:val="0"/>
                          <w:divBdr>
                            <w:top w:val="none" w:sz="0" w:space="0" w:color="auto"/>
                            <w:left w:val="none" w:sz="0" w:space="0" w:color="auto"/>
                            <w:bottom w:val="none" w:sz="0" w:space="0" w:color="auto"/>
                            <w:right w:val="none" w:sz="0" w:space="0" w:color="auto"/>
                          </w:divBdr>
                          <w:divsChild>
                            <w:div w:id="2096976272">
                              <w:marLeft w:val="0"/>
                              <w:marRight w:val="0"/>
                              <w:marTop w:val="120"/>
                              <w:marBottom w:val="360"/>
                              <w:divBdr>
                                <w:top w:val="none" w:sz="0" w:space="0" w:color="auto"/>
                                <w:left w:val="none" w:sz="0" w:space="0" w:color="auto"/>
                                <w:bottom w:val="none" w:sz="0" w:space="0" w:color="auto"/>
                                <w:right w:val="none" w:sz="0" w:space="0" w:color="auto"/>
                              </w:divBdr>
                              <w:divsChild>
                                <w:div w:id="240065847">
                                  <w:marLeft w:val="0"/>
                                  <w:marRight w:val="0"/>
                                  <w:marTop w:val="0"/>
                                  <w:marBottom w:val="0"/>
                                  <w:divBdr>
                                    <w:top w:val="none" w:sz="0" w:space="0" w:color="auto"/>
                                    <w:left w:val="none" w:sz="0" w:space="0" w:color="auto"/>
                                    <w:bottom w:val="none" w:sz="0" w:space="0" w:color="auto"/>
                                    <w:right w:val="none" w:sz="0" w:space="0" w:color="auto"/>
                                  </w:divBdr>
                                </w:div>
                                <w:div w:id="1709598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923237">
      <w:bodyDiv w:val="1"/>
      <w:marLeft w:val="0"/>
      <w:marRight w:val="0"/>
      <w:marTop w:val="0"/>
      <w:marBottom w:val="0"/>
      <w:divBdr>
        <w:top w:val="none" w:sz="0" w:space="0" w:color="auto"/>
        <w:left w:val="none" w:sz="0" w:space="0" w:color="auto"/>
        <w:bottom w:val="none" w:sz="0" w:space="0" w:color="auto"/>
        <w:right w:val="none" w:sz="0" w:space="0" w:color="auto"/>
      </w:divBdr>
      <w:divsChild>
        <w:div w:id="402417028">
          <w:marLeft w:val="0"/>
          <w:marRight w:val="1"/>
          <w:marTop w:val="0"/>
          <w:marBottom w:val="0"/>
          <w:divBdr>
            <w:top w:val="none" w:sz="0" w:space="0" w:color="auto"/>
            <w:left w:val="none" w:sz="0" w:space="0" w:color="auto"/>
            <w:bottom w:val="none" w:sz="0" w:space="0" w:color="auto"/>
            <w:right w:val="none" w:sz="0" w:space="0" w:color="auto"/>
          </w:divBdr>
          <w:divsChild>
            <w:div w:id="868763974">
              <w:marLeft w:val="0"/>
              <w:marRight w:val="0"/>
              <w:marTop w:val="0"/>
              <w:marBottom w:val="0"/>
              <w:divBdr>
                <w:top w:val="none" w:sz="0" w:space="0" w:color="auto"/>
                <w:left w:val="none" w:sz="0" w:space="0" w:color="auto"/>
                <w:bottom w:val="none" w:sz="0" w:space="0" w:color="auto"/>
                <w:right w:val="none" w:sz="0" w:space="0" w:color="auto"/>
              </w:divBdr>
              <w:divsChild>
                <w:div w:id="879976790">
                  <w:marLeft w:val="0"/>
                  <w:marRight w:val="1"/>
                  <w:marTop w:val="0"/>
                  <w:marBottom w:val="0"/>
                  <w:divBdr>
                    <w:top w:val="none" w:sz="0" w:space="0" w:color="auto"/>
                    <w:left w:val="none" w:sz="0" w:space="0" w:color="auto"/>
                    <w:bottom w:val="none" w:sz="0" w:space="0" w:color="auto"/>
                    <w:right w:val="none" w:sz="0" w:space="0" w:color="auto"/>
                  </w:divBdr>
                  <w:divsChild>
                    <w:div w:id="2019844925">
                      <w:marLeft w:val="0"/>
                      <w:marRight w:val="0"/>
                      <w:marTop w:val="0"/>
                      <w:marBottom w:val="0"/>
                      <w:divBdr>
                        <w:top w:val="none" w:sz="0" w:space="0" w:color="auto"/>
                        <w:left w:val="none" w:sz="0" w:space="0" w:color="auto"/>
                        <w:bottom w:val="none" w:sz="0" w:space="0" w:color="auto"/>
                        <w:right w:val="none" w:sz="0" w:space="0" w:color="auto"/>
                      </w:divBdr>
                      <w:divsChild>
                        <w:div w:id="1899049237">
                          <w:marLeft w:val="0"/>
                          <w:marRight w:val="0"/>
                          <w:marTop w:val="0"/>
                          <w:marBottom w:val="0"/>
                          <w:divBdr>
                            <w:top w:val="none" w:sz="0" w:space="0" w:color="auto"/>
                            <w:left w:val="none" w:sz="0" w:space="0" w:color="auto"/>
                            <w:bottom w:val="none" w:sz="0" w:space="0" w:color="auto"/>
                            <w:right w:val="none" w:sz="0" w:space="0" w:color="auto"/>
                          </w:divBdr>
                          <w:divsChild>
                            <w:div w:id="1729067289">
                              <w:marLeft w:val="0"/>
                              <w:marRight w:val="0"/>
                              <w:marTop w:val="120"/>
                              <w:marBottom w:val="360"/>
                              <w:divBdr>
                                <w:top w:val="none" w:sz="0" w:space="0" w:color="auto"/>
                                <w:left w:val="none" w:sz="0" w:space="0" w:color="auto"/>
                                <w:bottom w:val="none" w:sz="0" w:space="0" w:color="auto"/>
                                <w:right w:val="none" w:sz="0" w:space="0" w:color="auto"/>
                              </w:divBdr>
                              <w:divsChild>
                                <w:div w:id="889607964">
                                  <w:marLeft w:val="0"/>
                                  <w:marRight w:val="0"/>
                                  <w:marTop w:val="0"/>
                                  <w:marBottom w:val="0"/>
                                  <w:divBdr>
                                    <w:top w:val="none" w:sz="0" w:space="0" w:color="auto"/>
                                    <w:left w:val="none" w:sz="0" w:space="0" w:color="auto"/>
                                    <w:bottom w:val="none" w:sz="0" w:space="0" w:color="auto"/>
                                    <w:right w:val="none" w:sz="0" w:space="0" w:color="auto"/>
                                  </w:divBdr>
                                </w:div>
                                <w:div w:id="183214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9158245">
      <w:bodyDiv w:val="1"/>
      <w:marLeft w:val="0"/>
      <w:marRight w:val="0"/>
      <w:marTop w:val="0"/>
      <w:marBottom w:val="0"/>
      <w:divBdr>
        <w:top w:val="none" w:sz="0" w:space="0" w:color="auto"/>
        <w:left w:val="none" w:sz="0" w:space="0" w:color="auto"/>
        <w:bottom w:val="none" w:sz="0" w:space="0" w:color="auto"/>
        <w:right w:val="none" w:sz="0" w:space="0" w:color="auto"/>
      </w:divBdr>
      <w:divsChild>
        <w:div w:id="329530853">
          <w:marLeft w:val="0"/>
          <w:marRight w:val="1"/>
          <w:marTop w:val="0"/>
          <w:marBottom w:val="0"/>
          <w:divBdr>
            <w:top w:val="none" w:sz="0" w:space="0" w:color="auto"/>
            <w:left w:val="none" w:sz="0" w:space="0" w:color="auto"/>
            <w:bottom w:val="none" w:sz="0" w:space="0" w:color="auto"/>
            <w:right w:val="none" w:sz="0" w:space="0" w:color="auto"/>
          </w:divBdr>
          <w:divsChild>
            <w:div w:id="555093587">
              <w:marLeft w:val="0"/>
              <w:marRight w:val="0"/>
              <w:marTop w:val="0"/>
              <w:marBottom w:val="0"/>
              <w:divBdr>
                <w:top w:val="none" w:sz="0" w:space="0" w:color="auto"/>
                <w:left w:val="none" w:sz="0" w:space="0" w:color="auto"/>
                <w:bottom w:val="none" w:sz="0" w:space="0" w:color="auto"/>
                <w:right w:val="none" w:sz="0" w:space="0" w:color="auto"/>
              </w:divBdr>
              <w:divsChild>
                <w:div w:id="1791046644">
                  <w:marLeft w:val="0"/>
                  <w:marRight w:val="1"/>
                  <w:marTop w:val="0"/>
                  <w:marBottom w:val="0"/>
                  <w:divBdr>
                    <w:top w:val="none" w:sz="0" w:space="0" w:color="auto"/>
                    <w:left w:val="none" w:sz="0" w:space="0" w:color="auto"/>
                    <w:bottom w:val="none" w:sz="0" w:space="0" w:color="auto"/>
                    <w:right w:val="none" w:sz="0" w:space="0" w:color="auto"/>
                  </w:divBdr>
                  <w:divsChild>
                    <w:div w:id="395008559">
                      <w:marLeft w:val="0"/>
                      <w:marRight w:val="0"/>
                      <w:marTop w:val="0"/>
                      <w:marBottom w:val="0"/>
                      <w:divBdr>
                        <w:top w:val="none" w:sz="0" w:space="0" w:color="auto"/>
                        <w:left w:val="none" w:sz="0" w:space="0" w:color="auto"/>
                        <w:bottom w:val="none" w:sz="0" w:space="0" w:color="auto"/>
                        <w:right w:val="none" w:sz="0" w:space="0" w:color="auto"/>
                      </w:divBdr>
                      <w:divsChild>
                        <w:div w:id="887648024">
                          <w:marLeft w:val="0"/>
                          <w:marRight w:val="0"/>
                          <w:marTop w:val="0"/>
                          <w:marBottom w:val="0"/>
                          <w:divBdr>
                            <w:top w:val="none" w:sz="0" w:space="0" w:color="auto"/>
                            <w:left w:val="none" w:sz="0" w:space="0" w:color="auto"/>
                            <w:bottom w:val="none" w:sz="0" w:space="0" w:color="auto"/>
                            <w:right w:val="none" w:sz="0" w:space="0" w:color="auto"/>
                          </w:divBdr>
                          <w:divsChild>
                            <w:div w:id="1433742584">
                              <w:marLeft w:val="0"/>
                              <w:marRight w:val="0"/>
                              <w:marTop w:val="120"/>
                              <w:marBottom w:val="360"/>
                              <w:divBdr>
                                <w:top w:val="none" w:sz="0" w:space="0" w:color="auto"/>
                                <w:left w:val="none" w:sz="0" w:space="0" w:color="auto"/>
                                <w:bottom w:val="none" w:sz="0" w:space="0" w:color="auto"/>
                                <w:right w:val="none" w:sz="0" w:space="0" w:color="auto"/>
                              </w:divBdr>
                              <w:divsChild>
                                <w:div w:id="90786396">
                                  <w:marLeft w:val="0"/>
                                  <w:marRight w:val="0"/>
                                  <w:marTop w:val="0"/>
                                  <w:marBottom w:val="0"/>
                                  <w:divBdr>
                                    <w:top w:val="none" w:sz="0" w:space="0" w:color="auto"/>
                                    <w:left w:val="none" w:sz="0" w:space="0" w:color="auto"/>
                                    <w:bottom w:val="none" w:sz="0" w:space="0" w:color="auto"/>
                                    <w:right w:val="none" w:sz="0" w:space="0" w:color="auto"/>
                                  </w:divBdr>
                                </w:div>
                                <w:div w:id="1148204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1122832">
      <w:bodyDiv w:val="1"/>
      <w:marLeft w:val="0"/>
      <w:marRight w:val="0"/>
      <w:marTop w:val="0"/>
      <w:marBottom w:val="0"/>
      <w:divBdr>
        <w:top w:val="none" w:sz="0" w:space="0" w:color="auto"/>
        <w:left w:val="none" w:sz="0" w:space="0" w:color="auto"/>
        <w:bottom w:val="none" w:sz="0" w:space="0" w:color="auto"/>
        <w:right w:val="none" w:sz="0" w:space="0" w:color="auto"/>
      </w:divBdr>
      <w:divsChild>
        <w:div w:id="474102322">
          <w:marLeft w:val="0"/>
          <w:marRight w:val="0"/>
          <w:marTop w:val="0"/>
          <w:marBottom w:val="0"/>
          <w:divBdr>
            <w:top w:val="none" w:sz="0" w:space="0" w:color="auto"/>
            <w:left w:val="none" w:sz="0" w:space="0" w:color="auto"/>
            <w:bottom w:val="none" w:sz="0" w:space="0" w:color="auto"/>
            <w:right w:val="none" w:sz="0" w:space="0" w:color="auto"/>
          </w:divBdr>
        </w:div>
        <w:div w:id="796263308">
          <w:marLeft w:val="0"/>
          <w:marRight w:val="0"/>
          <w:marTop w:val="0"/>
          <w:marBottom w:val="0"/>
          <w:divBdr>
            <w:top w:val="none" w:sz="0" w:space="0" w:color="auto"/>
            <w:left w:val="none" w:sz="0" w:space="0" w:color="auto"/>
            <w:bottom w:val="none" w:sz="0" w:space="0" w:color="auto"/>
            <w:right w:val="none" w:sz="0" w:space="0" w:color="auto"/>
          </w:divBdr>
        </w:div>
      </w:divsChild>
    </w:div>
    <w:div w:id="411436696">
      <w:bodyDiv w:val="1"/>
      <w:marLeft w:val="0"/>
      <w:marRight w:val="0"/>
      <w:marTop w:val="0"/>
      <w:marBottom w:val="0"/>
      <w:divBdr>
        <w:top w:val="none" w:sz="0" w:space="0" w:color="auto"/>
        <w:left w:val="none" w:sz="0" w:space="0" w:color="auto"/>
        <w:bottom w:val="none" w:sz="0" w:space="0" w:color="auto"/>
        <w:right w:val="none" w:sz="0" w:space="0" w:color="auto"/>
      </w:divBdr>
      <w:divsChild>
        <w:div w:id="371079712">
          <w:marLeft w:val="0"/>
          <w:marRight w:val="0"/>
          <w:marTop w:val="0"/>
          <w:marBottom w:val="0"/>
          <w:divBdr>
            <w:top w:val="none" w:sz="0" w:space="0" w:color="auto"/>
            <w:left w:val="none" w:sz="0" w:space="0" w:color="auto"/>
            <w:bottom w:val="none" w:sz="0" w:space="0" w:color="auto"/>
            <w:right w:val="none" w:sz="0" w:space="0" w:color="auto"/>
          </w:divBdr>
        </w:div>
        <w:div w:id="2111074382">
          <w:marLeft w:val="0"/>
          <w:marRight w:val="0"/>
          <w:marTop w:val="0"/>
          <w:marBottom w:val="0"/>
          <w:divBdr>
            <w:top w:val="none" w:sz="0" w:space="0" w:color="auto"/>
            <w:left w:val="none" w:sz="0" w:space="0" w:color="auto"/>
            <w:bottom w:val="none" w:sz="0" w:space="0" w:color="auto"/>
            <w:right w:val="none" w:sz="0" w:space="0" w:color="auto"/>
          </w:divBdr>
        </w:div>
      </w:divsChild>
    </w:div>
    <w:div w:id="411440361">
      <w:bodyDiv w:val="1"/>
      <w:marLeft w:val="0"/>
      <w:marRight w:val="0"/>
      <w:marTop w:val="0"/>
      <w:marBottom w:val="0"/>
      <w:divBdr>
        <w:top w:val="none" w:sz="0" w:space="0" w:color="auto"/>
        <w:left w:val="none" w:sz="0" w:space="0" w:color="auto"/>
        <w:bottom w:val="none" w:sz="0" w:space="0" w:color="auto"/>
        <w:right w:val="none" w:sz="0" w:space="0" w:color="auto"/>
      </w:divBdr>
    </w:div>
    <w:div w:id="414716784">
      <w:bodyDiv w:val="1"/>
      <w:marLeft w:val="0"/>
      <w:marRight w:val="0"/>
      <w:marTop w:val="0"/>
      <w:marBottom w:val="0"/>
      <w:divBdr>
        <w:top w:val="none" w:sz="0" w:space="0" w:color="auto"/>
        <w:left w:val="none" w:sz="0" w:space="0" w:color="auto"/>
        <w:bottom w:val="none" w:sz="0" w:space="0" w:color="auto"/>
        <w:right w:val="none" w:sz="0" w:space="0" w:color="auto"/>
      </w:divBdr>
      <w:divsChild>
        <w:div w:id="1087727213">
          <w:marLeft w:val="0"/>
          <w:marRight w:val="1"/>
          <w:marTop w:val="0"/>
          <w:marBottom w:val="0"/>
          <w:divBdr>
            <w:top w:val="none" w:sz="0" w:space="0" w:color="auto"/>
            <w:left w:val="none" w:sz="0" w:space="0" w:color="auto"/>
            <w:bottom w:val="none" w:sz="0" w:space="0" w:color="auto"/>
            <w:right w:val="none" w:sz="0" w:space="0" w:color="auto"/>
          </w:divBdr>
          <w:divsChild>
            <w:div w:id="9914064">
              <w:marLeft w:val="0"/>
              <w:marRight w:val="0"/>
              <w:marTop w:val="0"/>
              <w:marBottom w:val="0"/>
              <w:divBdr>
                <w:top w:val="none" w:sz="0" w:space="0" w:color="auto"/>
                <w:left w:val="none" w:sz="0" w:space="0" w:color="auto"/>
                <w:bottom w:val="none" w:sz="0" w:space="0" w:color="auto"/>
                <w:right w:val="none" w:sz="0" w:space="0" w:color="auto"/>
              </w:divBdr>
              <w:divsChild>
                <w:div w:id="553347406">
                  <w:marLeft w:val="0"/>
                  <w:marRight w:val="1"/>
                  <w:marTop w:val="0"/>
                  <w:marBottom w:val="0"/>
                  <w:divBdr>
                    <w:top w:val="none" w:sz="0" w:space="0" w:color="auto"/>
                    <w:left w:val="none" w:sz="0" w:space="0" w:color="auto"/>
                    <w:bottom w:val="none" w:sz="0" w:space="0" w:color="auto"/>
                    <w:right w:val="none" w:sz="0" w:space="0" w:color="auto"/>
                  </w:divBdr>
                  <w:divsChild>
                    <w:div w:id="156966771">
                      <w:marLeft w:val="0"/>
                      <w:marRight w:val="0"/>
                      <w:marTop w:val="0"/>
                      <w:marBottom w:val="0"/>
                      <w:divBdr>
                        <w:top w:val="none" w:sz="0" w:space="0" w:color="auto"/>
                        <w:left w:val="none" w:sz="0" w:space="0" w:color="auto"/>
                        <w:bottom w:val="none" w:sz="0" w:space="0" w:color="auto"/>
                        <w:right w:val="none" w:sz="0" w:space="0" w:color="auto"/>
                      </w:divBdr>
                      <w:divsChild>
                        <w:div w:id="1454784910">
                          <w:marLeft w:val="0"/>
                          <w:marRight w:val="0"/>
                          <w:marTop w:val="0"/>
                          <w:marBottom w:val="0"/>
                          <w:divBdr>
                            <w:top w:val="none" w:sz="0" w:space="0" w:color="auto"/>
                            <w:left w:val="none" w:sz="0" w:space="0" w:color="auto"/>
                            <w:bottom w:val="none" w:sz="0" w:space="0" w:color="auto"/>
                            <w:right w:val="none" w:sz="0" w:space="0" w:color="auto"/>
                          </w:divBdr>
                          <w:divsChild>
                            <w:div w:id="1337028077">
                              <w:marLeft w:val="0"/>
                              <w:marRight w:val="0"/>
                              <w:marTop w:val="120"/>
                              <w:marBottom w:val="360"/>
                              <w:divBdr>
                                <w:top w:val="none" w:sz="0" w:space="0" w:color="auto"/>
                                <w:left w:val="none" w:sz="0" w:space="0" w:color="auto"/>
                                <w:bottom w:val="none" w:sz="0" w:space="0" w:color="auto"/>
                                <w:right w:val="none" w:sz="0" w:space="0" w:color="auto"/>
                              </w:divBdr>
                              <w:divsChild>
                                <w:div w:id="608856597">
                                  <w:marLeft w:val="0"/>
                                  <w:marRight w:val="0"/>
                                  <w:marTop w:val="0"/>
                                  <w:marBottom w:val="0"/>
                                  <w:divBdr>
                                    <w:top w:val="none" w:sz="0" w:space="0" w:color="auto"/>
                                    <w:left w:val="none" w:sz="0" w:space="0" w:color="auto"/>
                                    <w:bottom w:val="none" w:sz="0" w:space="0" w:color="auto"/>
                                    <w:right w:val="none" w:sz="0" w:space="0" w:color="auto"/>
                                  </w:divBdr>
                                </w:div>
                                <w:div w:id="74727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5831199">
      <w:bodyDiv w:val="1"/>
      <w:marLeft w:val="0"/>
      <w:marRight w:val="0"/>
      <w:marTop w:val="0"/>
      <w:marBottom w:val="0"/>
      <w:divBdr>
        <w:top w:val="none" w:sz="0" w:space="0" w:color="auto"/>
        <w:left w:val="none" w:sz="0" w:space="0" w:color="auto"/>
        <w:bottom w:val="none" w:sz="0" w:space="0" w:color="auto"/>
        <w:right w:val="none" w:sz="0" w:space="0" w:color="auto"/>
      </w:divBdr>
    </w:div>
    <w:div w:id="417141225">
      <w:bodyDiv w:val="1"/>
      <w:marLeft w:val="0"/>
      <w:marRight w:val="0"/>
      <w:marTop w:val="0"/>
      <w:marBottom w:val="0"/>
      <w:divBdr>
        <w:top w:val="none" w:sz="0" w:space="0" w:color="auto"/>
        <w:left w:val="none" w:sz="0" w:space="0" w:color="auto"/>
        <w:bottom w:val="none" w:sz="0" w:space="0" w:color="auto"/>
        <w:right w:val="none" w:sz="0" w:space="0" w:color="auto"/>
      </w:divBdr>
      <w:divsChild>
        <w:div w:id="1280380973">
          <w:marLeft w:val="0"/>
          <w:marRight w:val="1"/>
          <w:marTop w:val="0"/>
          <w:marBottom w:val="0"/>
          <w:divBdr>
            <w:top w:val="none" w:sz="0" w:space="0" w:color="auto"/>
            <w:left w:val="none" w:sz="0" w:space="0" w:color="auto"/>
            <w:bottom w:val="none" w:sz="0" w:space="0" w:color="auto"/>
            <w:right w:val="none" w:sz="0" w:space="0" w:color="auto"/>
          </w:divBdr>
          <w:divsChild>
            <w:div w:id="133331114">
              <w:marLeft w:val="0"/>
              <w:marRight w:val="0"/>
              <w:marTop w:val="0"/>
              <w:marBottom w:val="0"/>
              <w:divBdr>
                <w:top w:val="none" w:sz="0" w:space="0" w:color="auto"/>
                <w:left w:val="none" w:sz="0" w:space="0" w:color="auto"/>
                <w:bottom w:val="none" w:sz="0" w:space="0" w:color="auto"/>
                <w:right w:val="none" w:sz="0" w:space="0" w:color="auto"/>
              </w:divBdr>
              <w:divsChild>
                <w:div w:id="1806968995">
                  <w:marLeft w:val="0"/>
                  <w:marRight w:val="1"/>
                  <w:marTop w:val="0"/>
                  <w:marBottom w:val="0"/>
                  <w:divBdr>
                    <w:top w:val="none" w:sz="0" w:space="0" w:color="auto"/>
                    <w:left w:val="none" w:sz="0" w:space="0" w:color="auto"/>
                    <w:bottom w:val="none" w:sz="0" w:space="0" w:color="auto"/>
                    <w:right w:val="none" w:sz="0" w:space="0" w:color="auto"/>
                  </w:divBdr>
                  <w:divsChild>
                    <w:div w:id="1681614488">
                      <w:marLeft w:val="0"/>
                      <w:marRight w:val="0"/>
                      <w:marTop w:val="0"/>
                      <w:marBottom w:val="0"/>
                      <w:divBdr>
                        <w:top w:val="none" w:sz="0" w:space="0" w:color="auto"/>
                        <w:left w:val="none" w:sz="0" w:space="0" w:color="auto"/>
                        <w:bottom w:val="none" w:sz="0" w:space="0" w:color="auto"/>
                        <w:right w:val="none" w:sz="0" w:space="0" w:color="auto"/>
                      </w:divBdr>
                      <w:divsChild>
                        <w:div w:id="1288316483">
                          <w:marLeft w:val="0"/>
                          <w:marRight w:val="0"/>
                          <w:marTop w:val="0"/>
                          <w:marBottom w:val="0"/>
                          <w:divBdr>
                            <w:top w:val="none" w:sz="0" w:space="0" w:color="auto"/>
                            <w:left w:val="none" w:sz="0" w:space="0" w:color="auto"/>
                            <w:bottom w:val="none" w:sz="0" w:space="0" w:color="auto"/>
                            <w:right w:val="none" w:sz="0" w:space="0" w:color="auto"/>
                          </w:divBdr>
                          <w:divsChild>
                            <w:div w:id="1225486763">
                              <w:marLeft w:val="0"/>
                              <w:marRight w:val="0"/>
                              <w:marTop w:val="120"/>
                              <w:marBottom w:val="360"/>
                              <w:divBdr>
                                <w:top w:val="none" w:sz="0" w:space="0" w:color="auto"/>
                                <w:left w:val="none" w:sz="0" w:space="0" w:color="auto"/>
                                <w:bottom w:val="none" w:sz="0" w:space="0" w:color="auto"/>
                                <w:right w:val="none" w:sz="0" w:space="0" w:color="auto"/>
                              </w:divBdr>
                              <w:divsChild>
                                <w:div w:id="649674546">
                                  <w:marLeft w:val="0"/>
                                  <w:marRight w:val="0"/>
                                  <w:marTop w:val="0"/>
                                  <w:marBottom w:val="0"/>
                                  <w:divBdr>
                                    <w:top w:val="none" w:sz="0" w:space="0" w:color="auto"/>
                                    <w:left w:val="none" w:sz="0" w:space="0" w:color="auto"/>
                                    <w:bottom w:val="none" w:sz="0" w:space="0" w:color="auto"/>
                                    <w:right w:val="none" w:sz="0" w:space="0" w:color="auto"/>
                                  </w:divBdr>
                                </w:div>
                                <w:div w:id="2129735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8452649">
      <w:bodyDiv w:val="1"/>
      <w:marLeft w:val="0"/>
      <w:marRight w:val="0"/>
      <w:marTop w:val="0"/>
      <w:marBottom w:val="0"/>
      <w:divBdr>
        <w:top w:val="none" w:sz="0" w:space="0" w:color="auto"/>
        <w:left w:val="none" w:sz="0" w:space="0" w:color="auto"/>
        <w:bottom w:val="none" w:sz="0" w:space="0" w:color="auto"/>
        <w:right w:val="none" w:sz="0" w:space="0" w:color="auto"/>
      </w:divBdr>
      <w:divsChild>
        <w:div w:id="1609312052">
          <w:marLeft w:val="0"/>
          <w:marRight w:val="1"/>
          <w:marTop w:val="0"/>
          <w:marBottom w:val="0"/>
          <w:divBdr>
            <w:top w:val="none" w:sz="0" w:space="0" w:color="auto"/>
            <w:left w:val="none" w:sz="0" w:space="0" w:color="auto"/>
            <w:bottom w:val="none" w:sz="0" w:space="0" w:color="auto"/>
            <w:right w:val="none" w:sz="0" w:space="0" w:color="auto"/>
          </w:divBdr>
          <w:divsChild>
            <w:div w:id="2081561541">
              <w:marLeft w:val="0"/>
              <w:marRight w:val="0"/>
              <w:marTop w:val="0"/>
              <w:marBottom w:val="0"/>
              <w:divBdr>
                <w:top w:val="none" w:sz="0" w:space="0" w:color="auto"/>
                <w:left w:val="none" w:sz="0" w:space="0" w:color="auto"/>
                <w:bottom w:val="none" w:sz="0" w:space="0" w:color="auto"/>
                <w:right w:val="none" w:sz="0" w:space="0" w:color="auto"/>
              </w:divBdr>
              <w:divsChild>
                <w:div w:id="1526021825">
                  <w:marLeft w:val="0"/>
                  <w:marRight w:val="1"/>
                  <w:marTop w:val="0"/>
                  <w:marBottom w:val="0"/>
                  <w:divBdr>
                    <w:top w:val="none" w:sz="0" w:space="0" w:color="auto"/>
                    <w:left w:val="none" w:sz="0" w:space="0" w:color="auto"/>
                    <w:bottom w:val="none" w:sz="0" w:space="0" w:color="auto"/>
                    <w:right w:val="none" w:sz="0" w:space="0" w:color="auto"/>
                  </w:divBdr>
                  <w:divsChild>
                    <w:div w:id="1100757085">
                      <w:marLeft w:val="0"/>
                      <w:marRight w:val="0"/>
                      <w:marTop w:val="0"/>
                      <w:marBottom w:val="0"/>
                      <w:divBdr>
                        <w:top w:val="none" w:sz="0" w:space="0" w:color="auto"/>
                        <w:left w:val="none" w:sz="0" w:space="0" w:color="auto"/>
                        <w:bottom w:val="none" w:sz="0" w:space="0" w:color="auto"/>
                        <w:right w:val="none" w:sz="0" w:space="0" w:color="auto"/>
                      </w:divBdr>
                      <w:divsChild>
                        <w:div w:id="878199220">
                          <w:marLeft w:val="0"/>
                          <w:marRight w:val="0"/>
                          <w:marTop w:val="0"/>
                          <w:marBottom w:val="0"/>
                          <w:divBdr>
                            <w:top w:val="none" w:sz="0" w:space="0" w:color="auto"/>
                            <w:left w:val="none" w:sz="0" w:space="0" w:color="auto"/>
                            <w:bottom w:val="none" w:sz="0" w:space="0" w:color="auto"/>
                            <w:right w:val="none" w:sz="0" w:space="0" w:color="auto"/>
                          </w:divBdr>
                          <w:divsChild>
                            <w:div w:id="449208305">
                              <w:marLeft w:val="0"/>
                              <w:marRight w:val="0"/>
                              <w:marTop w:val="120"/>
                              <w:marBottom w:val="360"/>
                              <w:divBdr>
                                <w:top w:val="none" w:sz="0" w:space="0" w:color="auto"/>
                                <w:left w:val="none" w:sz="0" w:space="0" w:color="auto"/>
                                <w:bottom w:val="none" w:sz="0" w:space="0" w:color="auto"/>
                                <w:right w:val="none" w:sz="0" w:space="0" w:color="auto"/>
                              </w:divBdr>
                              <w:divsChild>
                                <w:div w:id="1387221605">
                                  <w:marLeft w:val="0"/>
                                  <w:marRight w:val="0"/>
                                  <w:marTop w:val="0"/>
                                  <w:marBottom w:val="0"/>
                                  <w:divBdr>
                                    <w:top w:val="none" w:sz="0" w:space="0" w:color="auto"/>
                                    <w:left w:val="none" w:sz="0" w:space="0" w:color="auto"/>
                                    <w:bottom w:val="none" w:sz="0" w:space="0" w:color="auto"/>
                                    <w:right w:val="none" w:sz="0" w:space="0" w:color="auto"/>
                                  </w:divBdr>
                                </w:div>
                                <w:div w:id="1732268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9563711">
      <w:bodyDiv w:val="1"/>
      <w:marLeft w:val="0"/>
      <w:marRight w:val="0"/>
      <w:marTop w:val="0"/>
      <w:marBottom w:val="0"/>
      <w:divBdr>
        <w:top w:val="none" w:sz="0" w:space="0" w:color="auto"/>
        <w:left w:val="none" w:sz="0" w:space="0" w:color="auto"/>
        <w:bottom w:val="none" w:sz="0" w:space="0" w:color="auto"/>
        <w:right w:val="none" w:sz="0" w:space="0" w:color="auto"/>
      </w:divBdr>
      <w:divsChild>
        <w:div w:id="717970432">
          <w:marLeft w:val="0"/>
          <w:marRight w:val="1"/>
          <w:marTop w:val="0"/>
          <w:marBottom w:val="0"/>
          <w:divBdr>
            <w:top w:val="none" w:sz="0" w:space="0" w:color="auto"/>
            <w:left w:val="none" w:sz="0" w:space="0" w:color="auto"/>
            <w:bottom w:val="none" w:sz="0" w:space="0" w:color="auto"/>
            <w:right w:val="none" w:sz="0" w:space="0" w:color="auto"/>
          </w:divBdr>
          <w:divsChild>
            <w:div w:id="27489920">
              <w:marLeft w:val="0"/>
              <w:marRight w:val="0"/>
              <w:marTop w:val="0"/>
              <w:marBottom w:val="0"/>
              <w:divBdr>
                <w:top w:val="none" w:sz="0" w:space="0" w:color="auto"/>
                <w:left w:val="none" w:sz="0" w:space="0" w:color="auto"/>
                <w:bottom w:val="none" w:sz="0" w:space="0" w:color="auto"/>
                <w:right w:val="none" w:sz="0" w:space="0" w:color="auto"/>
              </w:divBdr>
              <w:divsChild>
                <w:div w:id="2058892712">
                  <w:marLeft w:val="0"/>
                  <w:marRight w:val="1"/>
                  <w:marTop w:val="0"/>
                  <w:marBottom w:val="0"/>
                  <w:divBdr>
                    <w:top w:val="none" w:sz="0" w:space="0" w:color="auto"/>
                    <w:left w:val="none" w:sz="0" w:space="0" w:color="auto"/>
                    <w:bottom w:val="none" w:sz="0" w:space="0" w:color="auto"/>
                    <w:right w:val="none" w:sz="0" w:space="0" w:color="auto"/>
                  </w:divBdr>
                  <w:divsChild>
                    <w:div w:id="1825663237">
                      <w:marLeft w:val="0"/>
                      <w:marRight w:val="0"/>
                      <w:marTop w:val="0"/>
                      <w:marBottom w:val="0"/>
                      <w:divBdr>
                        <w:top w:val="none" w:sz="0" w:space="0" w:color="auto"/>
                        <w:left w:val="none" w:sz="0" w:space="0" w:color="auto"/>
                        <w:bottom w:val="none" w:sz="0" w:space="0" w:color="auto"/>
                        <w:right w:val="none" w:sz="0" w:space="0" w:color="auto"/>
                      </w:divBdr>
                      <w:divsChild>
                        <w:div w:id="1097403369">
                          <w:marLeft w:val="0"/>
                          <w:marRight w:val="0"/>
                          <w:marTop w:val="0"/>
                          <w:marBottom w:val="0"/>
                          <w:divBdr>
                            <w:top w:val="none" w:sz="0" w:space="0" w:color="auto"/>
                            <w:left w:val="none" w:sz="0" w:space="0" w:color="auto"/>
                            <w:bottom w:val="none" w:sz="0" w:space="0" w:color="auto"/>
                            <w:right w:val="none" w:sz="0" w:space="0" w:color="auto"/>
                          </w:divBdr>
                          <w:divsChild>
                            <w:div w:id="1729259936">
                              <w:marLeft w:val="0"/>
                              <w:marRight w:val="0"/>
                              <w:marTop w:val="120"/>
                              <w:marBottom w:val="360"/>
                              <w:divBdr>
                                <w:top w:val="none" w:sz="0" w:space="0" w:color="auto"/>
                                <w:left w:val="none" w:sz="0" w:space="0" w:color="auto"/>
                                <w:bottom w:val="none" w:sz="0" w:space="0" w:color="auto"/>
                                <w:right w:val="none" w:sz="0" w:space="0" w:color="auto"/>
                              </w:divBdr>
                              <w:divsChild>
                                <w:div w:id="910191883">
                                  <w:marLeft w:val="0"/>
                                  <w:marRight w:val="0"/>
                                  <w:marTop w:val="0"/>
                                  <w:marBottom w:val="0"/>
                                  <w:divBdr>
                                    <w:top w:val="none" w:sz="0" w:space="0" w:color="auto"/>
                                    <w:left w:val="none" w:sz="0" w:space="0" w:color="auto"/>
                                    <w:bottom w:val="none" w:sz="0" w:space="0" w:color="auto"/>
                                    <w:right w:val="none" w:sz="0" w:space="0" w:color="auto"/>
                                  </w:divBdr>
                                </w:div>
                                <w:div w:id="2096703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21873241">
      <w:bodyDiv w:val="1"/>
      <w:marLeft w:val="0"/>
      <w:marRight w:val="0"/>
      <w:marTop w:val="0"/>
      <w:marBottom w:val="0"/>
      <w:divBdr>
        <w:top w:val="none" w:sz="0" w:space="0" w:color="auto"/>
        <w:left w:val="none" w:sz="0" w:space="0" w:color="auto"/>
        <w:bottom w:val="none" w:sz="0" w:space="0" w:color="auto"/>
        <w:right w:val="none" w:sz="0" w:space="0" w:color="auto"/>
      </w:divBdr>
      <w:divsChild>
        <w:div w:id="1539007709">
          <w:marLeft w:val="0"/>
          <w:marRight w:val="1"/>
          <w:marTop w:val="0"/>
          <w:marBottom w:val="0"/>
          <w:divBdr>
            <w:top w:val="none" w:sz="0" w:space="0" w:color="auto"/>
            <w:left w:val="none" w:sz="0" w:space="0" w:color="auto"/>
            <w:bottom w:val="none" w:sz="0" w:space="0" w:color="auto"/>
            <w:right w:val="none" w:sz="0" w:space="0" w:color="auto"/>
          </w:divBdr>
          <w:divsChild>
            <w:div w:id="900209201">
              <w:marLeft w:val="0"/>
              <w:marRight w:val="0"/>
              <w:marTop w:val="0"/>
              <w:marBottom w:val="0"/>
              <w:divBdr>
                <w:top w:val="none" w:sz="0" w:space="0" w:color="auto"/>
                <w:left w:val="none" w:sz="0" w:space="0" w:color="auto"/>
                <w:bottom w:val="none" w:sz="0" w:space="0" w:color="auto"/>
                <w:right w:val="none" w:sz="0" w:space="0" w:color="auto"/>
              </w:divBdr>
              <w:divsChild>
                <w:div w:id="1821770517">
                  <w:marLeft w:val="0"/>
                  <w:marRight w:val="1"/>
                  <w:marTop w:val="0"/>
                  <w:marBottom w:val="0"/>
                  <w:divBdr>
                    <w:top w:val="none" w:sz="0" w:space="0" w:color="auto"/>
                    <w:left w:val="none" w:sz="0" w:space="0" w:color="auto"/>
                    <w:bottom w:val="none" w:sz="0" w:space="0" w:color="auto"/>
                    <w:right w:val="none" w:sz="0" w:space="0" w:color="auto"/>
                  </w:divBdr>
                  <w:divsChild>
                    <w:div w:id="1816871516">
                      <w:marLeft w:val="0"/>
                      <w:marRight w:val="0"/>
                      <w:marTop w:val="0"/>
                      <w:marBottom w:val="0"/>
                      <w:divBdr>
                        <w:top w:val="none" w:sz="0" w:space="0" w:color="auto"/>
                        <w:left w:val="none" w:sz="0" w:space="0" w:color="auto"/>
                        <w:bottom w:val="none" w:sz="0" w:space="0" w:color="auto"/>
                        <w:right w:val="none" w:sz="0" w:space="0" w:color="auto"/>
                      </w:divBdr>
                      <w:divsChild>
                        <w:div w:id="187646723">
                          <w:marLeft w:val="0"/>
                          <w:marRight w:val="0"/>
                          <w:marTop w:val="0"/>
                          <w:marBottom w:val="0"/>
                          <w:divBdr>
                            <w:top w:val="none" w:sz="0" w:space="0" w:color="auto"/>
                            <w:left w:val="none" w:sz="0" w:space="0" w:color="auto"/>
                            <w:bottom w:val="none" w:sz="0" w:space="0" w:color="auto"/>
                            <w:right w:val="none" w:sz="0" w:space="0" w:color="auto"/>
                          </w:divBdr>
                          <w:divsChild>
                            <w:div w:id="818302131">
                              <w:marLeft w:val="0"/>
                              <w:marRight w:val="0"/>
                              <w:marTop w:val="120"/>
                              <w:marBottom w:val="360"/>
                              <w:divBdr>
                                <w:top w:val="none" w:sz="0" w:space="0" w:color="auto"/>
                                <w:left w:val="none" w:sz="0" w:space="0" w:color="auto"/>
                                <w:bottom w:val="none" w:sz="0" w:space="0" w:color="auto"/>
                                <w:right w:val="none" w:sz="0" w:space="0" w:color="auto"/>
                              </w:divBdr>
                              <w:divsChild>
                                <w:div w:id="554312858">
                                  <w:marLeft w:val="0"/>
                                  <w:marRight w:val="0"/>
                                  <w:marTop w:val="0"/>
                                  <w:marBottom w:val="0"/>
                                  <w:divBdr>
                                    <w:top w:val="none" w:sz="0" w:space="0" w:color="auto"/>
                                    <w:left w:val="none" w:sz="0" w:space="0" w:color="auto"/>
                                    <w:bottom w:val="none" w:sz="0" w:space="0" w:color="auto"/>
                                    <w:right w:val="none" w:sz="0" w:space="0" w:color="auto"/>
                                  </w:divBdr>
                                </w:div>
                                <w:div w:id="1169834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22383703">
      <w:bodyDiv w:val="1"/>
      <w:marLeft w:val="0"/>
      <w:marRight w:val="0"/>
      <w:marTop w:val="0"/>
      <w:marBottom w:val="0"/>
      <w:divBdr>
        <w:top w:val="none" w:sz="0" w:space="0" w:color="auto"/>
        <w:left w:val="none" w:sz="0" w:space="0" w:color="auto"/>
        <w:bottom w:val="none" w:sz="0" w:space="0" w:color="auto"/>
        <w:right w:val="none" w:sz="0" w:space="0" w:color="auto"/>
      </w:divBdr>
      <w:divsChild>
        <w:div w:id="1434325793">
          <w:marLeft w:val="0"/>
          <w:marRight w:val="0"/>
          <w:marTop w:val="0"/>
          <w:marBottom w:val="0"/>
          <w:divBdr>
            <w:top w:val="none" w:sz="0" w:space="0" w:color="auto"/>
            <w:left w:val="none" w:sz="0" w:space="0" w:color="auto"/>
            <w:bottom w:val="none" w:sz="0" w:space="0" w:color="auto"/>
            <w:right w:val="none" w:sz="0" w:space="0" w:color="auto"/>
          </w:divBdr>
        </w:div>
        <w:div w:id="1896697145">
          <w:marLeft w:val="0"/>
          <w:marRight w:val="0"/>
          <w:marTop w:val="0"/>
          <w:marBottom w:val="0"/>
          <w:divBdr>
            <w:top w:val="none" w:sz="0" w:space="0" w:color="auto"/>
            <w:left w:val="none" w:sz="0" w:space="0" w:color="auto"/>
            <w:bottom w:val="none" w:sz="0" w:space="0" w:color="auto"/>
            <w:right w:val="none" w:sz="0" w:space="0" w:color="auto"/>
          </w:divBdr>
        </w:div>
      </w:divsChild>
    </w:div>
    <w:div w:id="423762855">
      <w:bodyDiv w:val="1"/>
      <w:marLeft w:val="0"/>
      <w:marRight w:val="0"/>
      <w:marTop w:val="0"/>
      <w:marBottom w:val="0"/>
      <w:divBdr>
        <w:top w:val="none" w:sz="0" w:space="0" w:color="auto"/>
        <w:left w:val="none" w:sz="0" w:space="0" w:color="auto"/>
        <w:bottom w:val="none" w:sz="0" w:space="0" w:color="auto"/>
        <w:right w:val="none" w:sz="0" w:space="0" w:color="auto"/>
      </w:divBdr>
      <w:divsChild>
        <w:div w:id="1126465405">
          <w:marLeft w:val="0"/>
          <w:marRight w:val="1"/>
          <w:marTop w:val="0"/>
          <w:marBottom w:val="0"/>
          <w:divBdr>
            <w:top w:val="none" w:sz="0" w:space="0" w:color="auto"/>
            <w:left w:val="none" w:sz="0" w:space="0" w:color="auto"/>
            <w:bottom w:val="none" w:sz="0" w:space="0" w:color="auto"/>
            <w:right w:val="none" w:sz="0" w:space="0" w:color="auto"/>
          </w:divBdr>
          <w:divsChild>
            <w:div w:id="338309599">
              <w:marLeft w:val="0"/>
              <w:marRight w:val="0"/>
              <w:marTop w:val="0"/>
              <w:marBottom w:val="0"/>
              <w:divBdr>
                <w:top w:val="none" w:sz="0" w:space="0" w:color="auto"/>
                <w:left w:val="none" w:sz="0" w:space="0" w:color="auto"/>
                <w:bottom w:val="none" w:sz="0" w:space="0" w:color="auto"/>
                <w:right w:val="none" w:sz="0" w:space="0" w:color="auto"/>
              </w:divBdr>
              <w:divsChild>
                <w:div w:id="1418207989">
                  <w:marLeft w:val="0"/>
                  <w:marRight w:val="1"/>
                  <w:marTop w:val="0"/>
                  <w:marBottom w:val="0"/>
                  <w:divBdr>
                    <w:top w:val="none" w:sz="0" w:space="0" w:color="auto"/>
                    <w:left w:val="none" w:sz="0" w:space="0" w:color="auto"/>
                    <w:bottom w:val="none" w:sz="0" w:space="0" w:color="auto"/>
                    <w:right w:val="none" w:sz="0" w:space="0" w:color="auto"/>
                  </w:divBdr>
                  <w:divsChild>
                    <w:div w:id="375662657">
                      <w:marLeft w:val="0"/>
                      <w:marRight w:val="0"/>
                      <w:marTop w:val="0"/>
                      <w:marBottom w:val="0"/>
                      <w:divBdr>
                        <w:top w:val="none" w:sz="0" w:space="0" w:color="auto"/>
                        <w:left w:val="none" w:sz="0" w:space="0" w:color="auto"/>
                        <w:bottom w:val="none" w:sz="0" w:space="0" w:color="auto"/>
                        <w:right w:val="none" w:sz="0" w:space="0" w:color="auto"/>
                      </w:divBdr>
                      <w:divsChild>
                        <w:div w:id="489909276">
                          <w:marLeft w:val="0"/>
                          <w:marRight w:val="0"/>
                          <w:marTop w:val="0"/>
                          <w:marBottom w:val="0"/>
                          <w:divBdr>
                            <w:top w:val="none" w:sz="0" w:space="0" w:color="auto"/>
                            <w:left w:val="none" w:sz="0" w:space="0" w:color="auto"/>
                            <w:bottom w:val="none" w:sz="0" w:space="0" w:color="auto"/>
                            <w:right w:val="none" w:sz="0" w:space="0" w:color="auto"/>
                          </w:divBdr>
                          <w:divsChild>
                            <w:div w:id="121001670">
                              <w:marLeft w:val="0"/>
                              <w:marRight w:val="0"/>
                              <w:marTop w:val="120"/>
                              <w:marBottom w:val="360"/>
                              <w:divBdr>
                                <w:top w:val="none" w:sz="0" w:space="0" w:color="auto"/>
                                <w:left w:val="none" w:sz="0" w:space="0" w:color="auto"/>
                                <w:bottom w:val="none" w:sz="0" w:space="0" w:color="auto"/>
                                <w:right w:val="none" w:sz="0" w:space="0" w:color="auto"/>
                              </w:divBdr>
                              <w:divsChild>
                                <w:div w:id="82604373">
                                  <w:marLeft w:val="0"/>
                                  <w:marRight w:val="0"/>
                                  <w:marTop w:val="0"/>
                                  <w:marBottom w:val="0"/>
                                  <w:divBdr>
                                    <w:top w:val="none" w:sz="0" w:space="0" w:color="auto"/>
                                    <w:left w:val="none" w:sz="0" w:space="0" w:color="auto"/>
                                    <w:bottom w:val="none" w:sz="0" w:space="0" w:color="auto"/>
                                    <w:right w:val="none" w:sz="0" w:space="0" w:color="auto"/>
                                  </w:divBdr>
                                </w:div>
                                <w:div w:id="2058504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23962844">
      <w:bodyDiv w:val="1"/>
      <w:marLeft w:val="0"/>
      <w:marRight w:val="0"/>
      <w:marTop w:val="0"/>
      <w:marBottom w:val="0"/>
      <w:divBdr>
        <w:top w:val="none" w:sz="0" w:space="0" w:color="auto"/>
        <w:left w:val="none" w:sz="0" w:space="0" w:color="auto"/>
        <w:bottom w:val="none" w:sz="0" w:space="0" w:color="auto"/>
        <w:right w:val="none" w:sz="0" w:space="0" w:color="auto"/>
      </w:divBdr>
      <w:divsChild>
        <w:div w:id="300383370">
          <w:marLeft w:val="0"/>
          <w:marRight w:val="0"/>
          <w:marTop w:val="0"/>
          <w:marBottom w:val="0"/>
          <w:divBdr>
            <w:top w:val="none" w:sz="0" w:space="0" w:color="auto"/>
            <w:left w:val="none" w:sz="0" w:space="0" w:color="auto"/>
            <w:bottom w:val="none" w:sz="0" w:space="0" w:color="auto"/>
            <w:right w:val="none" w:sz="0" w:space="0" w:color="auto"/>
          </w:divBdr>
        </w:div>
        <w:div w:id="448553017">
          <w:marLeft w:val="0"/>
          <w:marRight w:val="0"/>
          <w:marTop w:val="0"/>
          <w:marBottom w:val="0"/>
          <w:divBdr>
            <w:top w:val="none" w:sz="0" w:space="0" w:color="auto"/>
            <w:left w:val="none" w:sz="0" w:space="0" w:color="auto"/>
            <w:bottom w:val="none" w:sz="0" w:space="0" w:color="auto"/>
            <w:right w:val="none" w:sz="0" w:space="0" w:color="auto"/>
          </w:divBdr>
        </w:div>
        <w:div w:id="938101474">
          <w:marLeft w:val="0"/>
          <w:marRight w:val="0"/>
          <w:marTop w:val="0"/>
          <w:marBottom w:val="0"/>
          <w:divBdr>
            <w:top w:val="none" w:sz="0" w:space="0" w:color="auto"/>
            <w:left w:val="none" w:sz="0" w:space="0" w:color="auto"/>
            <w:bottom w:val="none" w:sz="0" w:space="0" w:color="auto"/>
            <w:right w:val="none" w:sz="0" w:space="0" w:color="auto"/>
          </w:divBdr>
        </w:div>
        <w:div w:id="1326779373">
          <w:marLeft w:val="0"/>
          <w:marRight w:val="0"/>
          <w:marTop w:val="0"/>
          <w:marBottom w:val="0"/>
          <w:divBdr>
            <w:top w:val="none" w:sz="0" w:space="0" w:color="auto"/>
            <w:left w:val="none" w:sz="0" w:space="0" w:color="auto"/>
            <w:bottom w:val="none" w:sz="0" w:space="0" w:color="auto"/>
            <w:right w:val="none" w:sz="0" w:space="0" w:color="auto"/>
          </w:divBdr>
        </w:div>
        <w:div w:id="1488784927">
          <w:marLeft w:val="0"/>
          <w:marRight w:val="0"/>
          <w:marTop w:val="0"/>
          <w:marBottom w:val="0"/>
          <w:divBdr>
            <w:top w:val="none" w:sz="0" w:space="0" w:color="auto"/>
            <w:left w:val="none" w:sz="0" w:space="0" w:color="auto"/>
            <w:bottom w:val="none" w:sz="0" w:space="0" w:color="auto"/>
            <w:right w:val="none" w:sz="0" w:space="0" w:color="auto"/>
          </w:divBdr>
        </w:div>
        <w:div w:id="1593122741">
          <w:marLeft w:val="0"/>
          <w:marRight w:val="0"/>
          <w:marTop w:val="0"/>
          <w:marBottom w:val="0"/>
          <w:divBdr>
            <w:top w:val="none" w:sz="0" w:space="0" w:color="auto"/>
            <w:left w:val="none" w:sz="0" w:space="0" w:color="auto"/>
            <w:bottom w:val="none" w:sz="0" w:space="0" w:color="auto"/>
            <w:right w:val="none" w:sz="0" w:space="0" w:color="auto"/>
          </w:divBdr>
        </w:div>
        <w:div w:id="1655794956">
          <w:marLeft w:val="0"/>
          <w:marRight w:val="0"/>
          <w:marTop w:val="0"/>
          <w:marBottom w:val="0"/>
          <w:divBdr>
            <w:top w:val="none" w:sz="0" w:space="0" w:color="auto"/>
            <w:left w:val="none" w:sz="0" w:space="0" w:color="auto"/>
            <w:bottom w:val="none" w:sz="0" w:space="0" w:color="auto"/>
            <w:right w:val="none" w:sz="0" w:space="0" w:color="auto"/>
          </w:divBdr>
        </w:div>
        <w:div w:id="1809202529">
          <w:marLeft w:val="0"/>
          <w:marRight w:val="0"/>
          <w:marTop w:val="0"/>
          <w:marBottom w:val="0"/>
          <w:divBdr>
            <w:top w:val="none" w:sz="0" w:space="0" w:color="auto"/>
            <w:left w:val="none" w:sz="0" w:space="0" w:color="auto"/>
            <w:bottom w:val="none" w:sz="0" w:space="0" w:color="auto"/>
            <w:right w:val="none" w:sz="0" w:space="0" w:color="auto"/>
          </w:divBdr>
        </w:div>
        <w:div w:id="1886679220">
          <w:marLeft w:val="0"/>
          <w:marRight w:val="0"/>
          <w:marTop w:val="0"/>
          <w:marBottom w:val="0"/>
          <w:divBdr>
            <w:top w:val="none" w:sz="0" w:space="0" w:color="auto"/>
            <w:left w:val="none" w:sz="0" w:space="0" w:color="auto"/>
            <w:bottom w:val="none" w:sz="0" w:space="0" w:color="auto"/>
            <w:right w:val="none" w:sz="0" w:space="0" w:color="auto"/>
          </w:divBdr>
        </w:div>
      </w:divsChild>
    </w:div>
    <w:div w:id="425810301">
      <w:bodyDiv w:val="1"/>
      <w:marLeft w:val="0"/>
      <w:marRight w:val="0"/>
      <w:marTop w:val="0"/>
      <w:marBottom w:val="0"/>
      <w:divBdr>
        <w:top w:val="none" w:sz="0" w:space="0" w:color="auto"/>
        <w:left w:val="none" w:sz="0" w:space="0" w:color="auto"/>
        <w:bottom w:val="none" w:sz="0" w:space="0" w:color="auto"/>
        <w:right w:val="none" w:sz="0" w:space="0" w:color="auto"/>
      </w:divBdr>
      <w:divsChild>
        <w:div w:id="910314312">
          <w:marLeft w:val="0"/>
          <w:marRight w:val="0"/>
          <w:marTop w:val="0"/>
          <w:marBottom w:val="0"/>
          <w:divBdr>
            <w:top w:val="none" w:sz="0" w:space="0" w:color="auto"/>
            <w:left w:val="none" w:sz="0" w:space="0" w:color="auto"/>
            <w:bottom w:val="none" w:sz="0" w:space="0" w:color="auto"/>
            <w:right w:val="none" w:sz="0" w:space="0" w:color="auto"/>
          </w:divBdr>
        </w:div>
        <w:div w:id="1683511100">
          <w:marLeft w:val="0"/>
          <w:marRight w:val="0"/>
          <w:marTop w:val="0"/>
          <w:marBottom w:val="0"/>
          <w:divBdr>
            <w:top w:val="none" w:sz="0" w:space="0" w:color="auto"/>
            <w:left w:val="none" w:sz="0" w:space="0" w:color="auto"/>
            <w:bottom w:val="none" w:sz="0" w:space="0" w:color="auto"/>
            <w:right w:val="none" w:sz="0" w:space="0" w:color="auto"/>
          </w:divBdr>
        </w:div>
      </w:divsChild>
    </w:div>
    <w:div w:id="426000521">
      <w:bodyDiv w:val="1"/>
      <w:marLeft w:val="0"/>
      <w:marRight w:val="0"/>
      <w:marTop w:val="0"/>
      <w:marBottom w:val="0"/>
      <w:divBdr>
        <w:top w:val="none" w:sz="0" w:space="0" w:color="auto"/>
        <w:left w:val="none" w:sz="0" w:space="0" w:color="auto"/>
        <w:bottom w:val="none" w:sz="0" w:space="0" w:color="auto"/>
        <w:right w:val="none" w:sz="0" w:space="0" w:color="auto"/>
      </w:divBdr>
    </w:div>
    <w:div w:id="428502112">
      <w:bodyDiv w:val="1"/>
      <w:marLeft w:val="0"/>
      <w:marRight w:val="0"/>
      <w:marTop w:val="0"/>
      <w:marBottom w:val="0"/>
      <w:divBdr>
        <w:top w:val="none" w:sz="0" w:space="0" w:color="auto"/>
        <w:left w:val="none" w:sz="0" w:space="0" w:color="auto"/>
        <w:bottom w:val="none" w:sz="0" w:space="0" w:color="auto"/>
        <w:right w:val="none" w:sz="0" w:space="0" w:color="auto"/>
      </w:divBdr>
      <w:divsChild>
        <w:div w:id="306668908">
          <w:marLeft w:val="0"/>
          <w:marRight w:val="0"/>
          <w:marTop w:val="0"/>
          <w:marBottom w:val="0"/>
          <w:divBdr>
            <w:top w:val="none" w:sz="0" w:space="0" w:color="auto"/>
            <w:left w:val="none" w:sz="0" w:space="0" w:color="auto"/>
            <w:bottom w:val="none" w:sz="0" w:space="0" w:color="auto"/>
            <w:right w:val="none" w:sz="0" w:space="0" w:color="auto"/>
          </w:divBdr>
        </w:div>
        <w:div w:id="1698851651">
          <w:marLeft w:val="0"/>
          <w:marRight w:val="0"/>
          <w:marTop w:val="0"/>
          <w:marBottom w:val="0"/>
          <w:divBdr>
            <w:top w:val="none" w:sz="0" w:space="0" w:color="auto"/>
            <w:left w:val="none" w:sz="0" w:space="0" w:color="auto"/>
            <w:bottom w:val="none" w:sz="0" w:space="0" w:color="auto"/>
            <w:right w:val="none" w:sz="0" w:space="0" w:color="auto"/>
          </w:divBdr>
        </w:div>
      </w:divsChild>
    </w:div>
    <w:div w:id="430470266">
      <w:bodyDiv w:val="1"/>
      <w:marLeft w:val="0"/>
      <w:marRight w:val="0"/>
      <w:marTop w:val="0"/>
      <w:marBottom w:val="0"/>
      <w:divBdr>
        <w:top w:val="none" w:sz="0" w:space="0" w:color="auto"/>
        <w:left w:val="none" w:sz="0" w:space="0" w:color="auto"/>
        <w:bottom w:val="none" w:sz="0" w:space="0" w:color="auto"/>
        <w:right w:val="none" w:sz="0" w:space="0" w:color="auto"/>
      </w:divBdr>
    </w:div>
    <w:div w:id="431555106">
      <w:bodyDiv w:val="1"/>
      <w:marLeft w:val="0"/>
      <w:marRight w:val="0"/>
      <w:marTop w:val="0"/>
      <w:marBottom w:val="0"/>
      <w:divBdr>
        <w:top w:val="none" w:sz="0" w:space="0" w:color="auto"/>
        <w:left w:val="none" w:sz="0" w:space="0" w:color="auto"/>
        <w:bottom w:val="none" w:sz="0" w:space="0" w:color="auto"/>
        <w:right w:val="none" w:sz="0" w:space="0" w:color="auto"/>
      </w:divBdr>
      <w:divsChild>
        <w:div w:id="1190022670">
          <w:marLeft w:val="0"/>
          <w:marRight w:val="1"/>
          <w:marTop w:val="0"/>
          <w:marBottom w:val="0"/>
          <w:divBdr>
            <w:top w:val="none" w:sz="0" w:space="0" w:color="auto"/>
            <w:left w:val="none" w:sz="0" w:space="0" w:color="auto"/>
            <w:bottom w:val="none" w:sz="0" w:space="0" w:color="auto"/>
            <w:right w:val="none" w:sz="0" w:space="0" w:color="auto"/>
          </w:divBdr>
          <w:divsChild>
            <w:div w:id="1001542927">
              <w:marLeft w:val="0"/>
              <w:marRight w:val="0"/>
              <w:marTop w:val="0"/>
              <w:marBottom w:val="0"/>
              <w:divBdr>
                <w:top w:val="none" w:sz="0" w:space="0" w:color="auto"/>
                <w:left w:val="none" w:sz="0" w:space="0" w:color="auto"/>
                <w:bottom w:val="none" w:sz="0" w:space="0" w:color="auto"/>
                <w:right w:val="none" w:sz="0" w:space="0" w:color="auto"/>
              </w:divBdr>
              <w:divsChild>
                <w:div w:id="963654467">
                  <w:marLeft w:val="0"/>
                  <w:marRight w:val="1"/>
                  <w:marTop w:val="0"/>
                  <w:marBottom w:val="0"/>
                  <w:divBdr>
                    <w:top w:val="none" w:sz="0" w:space="0" w:color="auto"/>
                    <w:left w:val="none" w:sz="0" w:space="0" w:color="auto"/>
                    <w:bottom w:val="none" w:sz="0" w:space="0" w:color="auto"/>
                    <w:right w:val="none" w:sz="0" w:space="0" w:color="auto"/>
                  </w:divBdr>
                  <w:divsChild>
                    <w:div w:id="1446655648">
                      <w:marLeft w:val="0"/>
                      <w:marRight w:val="0"/>
                      <w:marTop w:val="0"/>
                      <w:marBottom w:val="0"/>
                      <w:divBdr>
                        <w:top w:val="none" w:sz="0" w:space="0" w:color="auto"/>
                        <w:left w:val="none" w:sz="0" w:space="0" w:color="auto"/>
                        <w:bottom w:val="none" w:sz="0" w:space="0" w:color="auto"/>
                        <w:right w:val="none" w:sz="0" w:space="0" w:color="auto"/>
                      </w:divBdr>
                      <w:divsChild>
                        <w:div w:id="1249460144">
                          <w:marLeft w:val="0"/>
                          <w:marRight w:val="0"/>
                          <w:marTop w:val="0"/>
                          <w:marBottom w:val="0"/>
                          <w:divBdr>
                            <w:top w:val="none" w:sz="0" w:space="0" w:color="auto"/>
                            <w:left w:val="none" w:sz="0" w:space="0" w:color="auto"/>
                            <w:bottom w:val="none" w:sz="0" w:space="0" w:color="auto"/>
                            <w:right w:val="none" w:sz="0" w:space="0" w:color="auto"/>
                          </w:divBdr>
                          <w:divsChild>
                            <w:div w:id="2070688650">
                              <w:marLeft w:val="0"/>
                              <w:marRight w:val="0"/>
                              <w:marTop w:val="120"/>
                              <w:marBottom w:val="360"/>
                              <w:divBdr>
                                <w:top w:val="none" w:sz="0" w:space="0" w:color="auto"/>
                                <w:left w:val="none" w:sz="0" w:space="0" w:color="auto"/>
                                <w:bottom w:val="none" w:sz="0" w:space="0" w:color="auto"/>
                                <w:right w:val="none" w:sz="0" w:space="0" w:color="auto"/>
                              </w:divBdr>
                              <w:divsChild>
                                <w:div w:id="1265696854">
                                  <w:marLeft w:val="0"/>
                                  <w:marRight w:val="0"/>
                                  <w:marTop w:val="0"/>
                                  <w:marBottom w:val="0"/>
                                  <w:divBdr>
                                    <w:top w:val="none" w:sz="0" w:space="0" w:color="auto"/>
                                    <w:left w:val="none" w:sz="0" w:space="0" w:color="auto"/>
                                    <w:bottom w:val="none" w:sz="0" w:space="0" w:color="auto"/>
                                    <w:right w:val="none" w:sz="0" w:space="0" w:color="auto"/>
                                  </w:divBdr>
                                </w:div>
                                <w:div w:id="1740442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2282138">
      <w:bodyDiv w:val="1"/>
      <w:marLeft w:val="0"/>
      <w:marRight w:val="0"/>
      <w:marTop w:val="0"/>
      <w:marBottom w:val="0"/>
      <w:divBdr>
        <w:top w:val="none" w:sz="0" w:space="0" w:color="auto"/>
        <w:left w:val="none" w:sz="0" w:space="0" w:color="auto"/>
        <w:bottom w:val="none" w:sz="0" w:space="0" w:color="auto"/>
        <w:right w:val="none" w:sz="0" w:space="0" w:color="auto"/>
      </w:divBdr>
      <w:divsChild>
        <w:div w:id="255139082">
          <w:marLeft w:val="0"/>
          <w:marRight w:val="1"/>
          <w:marTop w:val="0"/>
          <w:marBottom w:val="0"/>
          <w:divBdr>
            <w:top w:val="none" w:sz="0" w:space="0" w:color="auto"/>
            <w:left w:val="none" w:sz="0" w:space="0" w:color="auto"/>
            <w:bottom w:val="none" w:sz="0" w:space="0" w:color="auto"/>
            <w:right w:val="none" w:sz="0" w:space="0" w:color="auto"/>
          </w:divBdr>
          <w:divsChild>
            <w:div w:id="916356792">
              <w:marLeft w:val="0"/>
              <w:marRight w:val="0"/>
              <w:marTop w:val="0"/>
              <w:marBottom w:val="0"/>
              <w:divBdr>
                <w:top w:val="none" w:sz="0" w:space="0" w:color="auto"/>
                <w:left w:val="none" w:sz="0" w:space="0" w:color="auto"/>
                <w:bottom w:val="none" w:sz="0" w:space="0" w:color="auto"/>
                <w:right w:val="none" w:sz="0" w:space="0" w:color="auto"/>
              </w:divBdr>
              <w:divsChild>
                <w:div w:id="1479112353">
                  <w:marLeft w:val="0"/>
                  <w:marRight w:val="1"/>
                  <w:marTop w:val="0"/>
                  <w:marBottom w:val="0"/>
                  <w:divBdr>
                    <w:top w:val="none" w:sz="0" w:space="0" w:color="auto"/>
                    <w:left w:val="none" w:sz="0" w:space="0" w:color="auto"/>
                    <w:bottom w:val="none" w:sz="0" w:space="0" w:color="auto"/>
                    <w:right w:val="none" w:sz="0" w:space="0" w:color="auto"/>
                  </w:divBdr>
                  <w:divsChild>
                    <w:div w:id="1227296331">
                      <w:marLeft w:val="0"/>
                      <w:marRight w:val="0"/>
                      <w:marTop w:val="0"/>
                      <w:marBottom w:val="0"/>
                      <w:divBdr>
                        <w:top w:val="none" w:sz="0" w:space="0" w:color="auto"/>
                        <w:left w:val="none" w:sz="0" w:space="0" w:color="auto"/>
                        <w:bottom w:val="none" w:sz="0" w:space="0" w:color="auto"/>
                        <w:right w:val="none" w:sz="0" w:space="0" w:color="auto"/>
                      </w:divBdr>
                      <w:divsChild>
                        <w:div w:id="1828206504">
                          <w:marLeft w:val="0"/>
                          <w:marRight w:val="0"/>
                          <w:marTop w:val="0"/>
                          <w:marBottom w:val="0"/>
                          <w:divBdr>
                            <w:top w:val="none" w:sz="0" w:space="0" w:color="auto"/>
                            <w:left w:val="none" w:sz="0" w:space="0" w:color="auto"/>
                            <w:bottom w:val="none" w:sz="0" w:space="0" w:color="auto"/>
                            <w:right w:val="none" w:sz="0" w:space="0" w:color="auto"/>
                          </w:divBdr>
                          <w:divsChild>
                            <w:div w:id="115567253">
                              <w:marLeft w:val="0"/>
                              <w:marRight w:val="0"/>
                              <w:marTop w:val="120"/>
                              <w:marBottom w:val="360"/>
                              <w:divBdr>
                                <w:top w:val="none" w:sz="0" w:space="0" w:color="auto"/>
                                <w:left w:val="none" w:sz="0" w:space="0" w:color="auto"/>
                                <w:bottom w:val="none" w:sz="0" w:space="0" w:color="auto"/>
                                <w:right w:val="none" w:sz="0" w:space="0" w:color="auto"/>
                              </w:divBdr>
                              <w:divsChild>
                                <w:div w:id="1625848167">
                                  <w:marLeft w:val="0"/>
                                  <w:marRight w:val="0"/>
                                  <w:marTop w:val="0"/>
                                  <w:marBottom w:val="0"/>
                                  <w:divBdr>
                                    <w:top w:val="none" w:sz="0" w:space="0" w:color="auto"/>
                                    <w:left w:val="none" w:sz="0" w:space="0" w:color="auto"/>
                                    <w:bottom w:val="none" w:sz="0" w:space="0" w:color="auto"/>
                                    <w:right w:val="none" w:sz="0" w:space="0" w:color="auto"/>
                                  </w:divBdr>
                                </w:div>
                                <w:div w:id="2085763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3014853">
      <w:bodyDiv w:val="1"/>
      <w:marLeft w:val="0"/>
      <w:marRight w:val="0"/>
      <w:marTop w:val="0"/>
      <w:marBottom w:val="0"/>
      <w:divBdr>
        <w:top w:val="none" w:sz="0" w:space="0" w:color="auto"/>
        <w:left w:val="none" w:sz="0" w:space="0" w:color="auto"/>
        <w:bottom w:val="none" w:sz="0" w:space="0" w:color="auto"/>
        <w:right w:val="none" w:sz="0" w:space="0" w:color="auto"/>
      </w:divBdr>
    </w:div>
    <w:div w:id="435177356">
      <w:bodyDiv w:val="1"/>
      <w:marLeft w:val="0"/>
      <w:marRight w:val="0"/>
      <w:marTop w:val="0"/>
      <w:marBottom w:val="0"/>
      <w:divBdr>
        <w:top w:val="none" w:sz="0" w:space="0" w:color="auto"/>
        <w:left w:val="none" w:sz="0" w:space="0" w:color="auto"/>
        <w:bottom w:val="none" w:sz="0" w:space="0" w:color="auto"/>
        <w:right w:val="none" w:sz="0" w:space="0" w:color="auto"/>
      </w:divBdr>
    </w:div>
    <w:div w:id="437262723">
      <w:bodyDiv w:val="1"/>
      <w:marLeft w:val="0"/>
      <w:marRight w:val="0"/>
      <w:marTop w:val="0"/>
      <w:marBottom w:val="0"/>
      <w:divBdr>
        <w:top w:val="none" w:sz="0" w:space="0" w:color="auto"/>
        <w:left w:val="none" w:sz="0" w:space="0" w:color="auto"/>
        <w:bottom w:val="none" w:sz="0" w:space="0" w:color="auto"/>
        <w:right w:val="none" w:sz="0" w:space="0" w:color="auto"/>
      </w:divBdr>
      <w:divsChild>
        <w:div w:id="1436514516">
          <w:marLeft w:val="0"/>
          <w:marRight w:val="1"/>
          <w:marTop w:val="0"/>
          <w:marBottom w:val="0"/>
          <w:divBdr>
            <w:top w:val="none" w:sz="0" w:space="0" w:color="auto"/>
            <w:left w:val="none" w:sz="0" w:space="0" w:color="auto"/>
            <w:bottom w:val="none" w:sz="0" w:space="0" w:color="auto"/>
            <w:right w:val="none" w:sz="0" w:space="0" w:color="auto"/>
          </w:divBdr>
          <w:divsChild>
            <w:div w:id="1137533391">
              <w:marLeft w:val="0"/>
              <w:marRight w:val="0"/>
              <w:marTop w:val="0"/>
              <w:marBottom w:val="0"/>
              <w:divBdr>
                <w:top w:val="none" w:sz="0" w:space="0" w:color="auto"/>
                <w:left w:val="none" w:sz="0" w:space="0" w:color="auto"/>
                <w:bottom w:val="none" w:sz="0" w:space="0" w:color="auto"/>
                <w:right w:val="none" w:sz="0" w:space="0" w:color="auto"/>
              </w:divBdr>
              <w:divsChild>
                <w:div w:id="2039428398">
                  <w:marLeft w:val="0"/>
                  <w:marRight w:val="1"/>
                  <w:marTop w:val="0"/>
                  <w:marBottom w:val="0"/>
                  <w:divBdr>
                    <w:top w:val="none" w:sz="0" w:space="0" w:color="auto"/>
                    <w:left w:val="none" w:sz="0" w:space="0" w:color="auto"/>
                    <w:bottom w:val="none" w:sz="0" w:space="0" w:color="auto"/>
                    <w:right w:val="none" w:sz="0" w:space="0" w:color="auto"/>
                  </w:divBdr>
                  <w:divsChild>
                    <w:div w:id="1518931522">
                      <w:marLeft w:val="0"/>
                      <w:marRight w:val="0"/>
                      <w:marTop w:val="0"/>
                      <w:marBottom w:val="0"/>
                      <w:divBdr>
                        <w:top w:val="none" w:sz="0" w:space="0" w:color="auto"/>
                        <w:left w:val="none" w:sz="0" w:space="0" w:color="auto"/>
                        <w:bottom w:val="none" w:sz="0" w:space="0" w:color="auto"/>
                        <w:right w:val="none" w:sz="0" w:space="0" w:color="auto"/>
                      </w:divBdr>
                      <w:divsChild>
                        <w:div w:id="1446726704">
                          <w:marLeft w:val="0"/>
                          <w:marRight w:val="0"/>
                          <w:marTop w:val="0"/>
                          <w:marBottom w:val="0"/>
                          <w:divBdr>
                            <w:top w:val="none" w:sz="0" w:space="0" w:color="auto"/>
                            <w:left w:val="none" w:sz="0" w:space="0" w:color="auto"/>
                            <w:bottom w:val="none" w:sz="0" w:space="0" w:color="auto"/>
                            <w:right w:val="none" w:sz="0" w:space="0" w:color="auto"/>
                          </w:divBdr>
                          <w:divsChild>
                            <w:div w:id="40372847">
                              <w:marLeft w:val="0"/>
                              <w:marRight w:val="0"/>
                              <w:marTop w:val="120"/>
                              <w:marBottom w:val="360"/>
                              <w:divBdr>
                                <w:top w:val="none" w:sz="0" w:space="0" w:color="auto"/>
                                <w:left w:val="none" w:sz="0" w:space="0" w:color="auto"/>
                                <w:bottom w:val="none" w:sz="0" w:space="0" w:color="auto"/>
                                <w:right w:val="none" w:sz="0" w:space="0" w:color="auto"/>
                              </w:divBdr>
                              <w:divsChild>
                                <w:div w:id="712072172">
                                  <w:marLeft w:val="0"/>
                                  <w:marRight w:val="0"/>
                                  <w:marTop w:val="0"/>
                                  <w:marBottom w:val="0"/>
                                  <w:divBdr>
                                    <w:top w:val="none" w:sz="0" w:space="0" w:color="auto"/>
                                    <w:left w:val="none" w:sz="0" w:space="0" w:color="auto"/>
                                    <w:bottom w:val="none" w:sz="0" w:space="0" w:color="auto"/>
                                    <w:right w:val="none" w:sz="0" w:space="0" w:color="auto"/>
                                  </w:divBdr>
                                </w:div>
                                <w:div w:id="124344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9878222">
      <w:bodyDiv w:val="1"/>
      <w:marLeft w:val="0"/>
      <w:marRight w:val="0"/>
      <w:marTop w:val="0"/>
      <w:marBottom w:val="0"/>
      <w:divBdr>
        <w:top w:val="none" w:sz="0" w:space="0" w:color="auto"/>
        <w:left w:val="none" w:sz="0" w:space="0" w:color="auto"/>
        <w:bottom w:val="none" w:sz="0" w:space="0" w:color="auto"/>
        <w:right w:val="none" w:sz="0" w:space="0" w:color="auto"/>
      </w:divBdr>
      <w:divsChild>
        <w:div w:id="797458927">
          <w:marLeft w:val="0"/>
          <w:marRight w:val="0"/>
          <w:marTop w:val="0"/>
          <w:marBottom w:val="0"/>
          <w:divBdr>
            <w:top w:val="none" w:sz="0" w:space="0" w:color="auto"/>
            <w:left w:val="none" w:sz="0" w:space="0" w:color="auto"/>
            <w:bottom w:val="none" w:sz="0" w:space="0" w:color="auto"/>
            <w:right w:val="none" w:sz="0" w:space="0" w:color="auto"/>
          </w:divBdr>
        </w:div>
        <w:div w:id="2035573998">
          <w:marLeft w:val="0"/>
          <w:marRight w:val="0"/>
          <w:marTop w:val="0"/>
          <w:marBottom w:val="0"/>
          <w:divBdr>
            <w:top w:val="none" w:sz="0" w:space="0" w:color="auto"/>
            <w:left w:val="none" w:sz="0" w:space="0" w:color="auto"/>
            <w:bottom w:val="none" w:sz="0" w:space="0" w:color="auto"/>
            <w:right w:val="none" w:sz="0" w:space="0" w:color="auto"/>
          </w:divBdr>
        </w:div>
      </w:divsChild>
    </w:div>
    <w:div w:id="443155821">
      <w:bodyDiv w:val="1"/>
      <w:marLeft w:val="0"/>
      <w:marRight w:val="0"/>
      <w:marTop w:val="0"/>
      <w:marBottom w:val="0"/>
      <w:divBdr>
        <w:top w:val="none" w:sz="0" w:space="0" w:color="auto"/>
        <w:left w:val="none" w:sz="0" w:space="0" w:color="auto"/>
        <w:bottom w:val="none" w:sz="0" w:space="0" w:color="auto"/>
        <w:right w:val="none" w:sz="0" w:space="0" w:color="auto"/>
      </w:divBdr>
      <w:divsChild>
        <w:div w:id="139003244">
          <w:marLeft w:val="0"/>
          <w:marRight w:val="0"/>
          <w:marTop w:val="0"/>
          <w:marBottom w:val="0"/>
          <w:divBdr>
            <w:top w:val="none" w:sz="0" w:space="0" w:color="auto"/>
            <w:left w:val="none" w:sz="0" w:space="0" w:color="auto"/>
            <w:bottom w:val="none" w:sz="0" w:space="0" w:color="auto"/>
            <w:right w:val="none" w:sz="0" w:space="0" w:color="auto"/>
          </w:divBdr>
        </w:div>
        <w:div w:id="419299769">
          <w:marLeft w:val="0"/>
          <w:marRight w:val="0"/>
          <w:marTop w:val="0"/>
          <w:marBottom w:val="0"/>
          <w:divBdr>
            <w:top w:val="none" w:sz="0" w:space="0" w:color="auto"/>
            <w:left w:val="none" w:sz="0" w:space="0" w:color="auto"/>
            <w:bottom w:val="none" w:sz="0" w:space="0" w:color="auto"/>
            <w:right w:val="none" w:sz="0" w:space="0" w:color="auto"/>
          </w:divBdr>
        </w:div>
      </w:divsChild>
    </w:div>
    <w:div w:id="443809874">
      <w:bodyDiv w:val="1"/>
      <w:marLeft w:val="0"/>
      <w:marRight w:val="0"/>
      <w:marTop w:val="0"/>
      <w:marBottom w:val="0"/>
      <w:divBdr>
        <w:top w:val="none" w:sz="0" w:space="0" w:color="auto"/>
        <w:left w:val="none" w:sz="0" w:space="0" w:color="auto"/>
        <w:bottom w:val="none" w:sz="0" w:space="0" w:color="auto"/>
        <w:right w:val="none" w:sz="0" w:space="0" w:color="auto"/>
      </w:divBdr>
      <w:divsChild>
        <w:div w:id="123698809">
          <w:marLeft w:val="0"/>
          <w:marRight w:val="1"/>
          <w:marTop w:val="0"/>
          <w:marBottom w:val="0"/>
          <w:divBdr>
            <w:top w:val="none" w:sz="0" w:space="0" w:color="auto"/>
            <w:left w:val="none" w:sz="0" w:space="0" w:color="auto"/>
            <w:bottom w:val="none" w:sz="0" w:space="0" w:color="auto"/>
            <w:right w:val="none" w:sz="0" w:space="0" w:color="auto"/>
          </w:divBdr>
          <w:divsChild>
            <w:div w:id="1985356686">
              <w:marLeft w:val="0"/>
              <w:marRight w:val="0"/>
              <w:marTop w:val="0"/>
              <w:marBottom w:val="0"/>
              <w:divBdr>
                <w:top w:val="none" w:sz="0" w:space="0" w:color="auto"/>
                <w:left w:val="none" w:sz="0" w:space="0" w:color="auto"/>
                <w:bottom w:val="none" w:sz="0" w:space="0" w:color="auto"/>
                <w:right w:val="none" w:sz="0" w:space="0" w:color="auto"/>
              </w:divBdr>
              <w:divsChild>
                <w:div w:id="711728063">
                  <w:marLeft w:val="0"/>
                  <w:marRight w:val="1"/>
                  <w:marTop w:val="0"/>
                  <w:marBottom w:val="0"/>
                  <w:divBdr>
                    <w:top w:val="none" w:sz="0" w:space="0" w:color="auto"/>
                    <w:left w:val="none" w:sz="0" w:space="0" w:color="auto"/>
                    <w:bottom w:val="none" w:sz="0" w:space="0" w:color="auto"/>
                    <w:right w:val="none" w:sz="0" w:space="0" w:color="auto"/>
                  </w:divBdr>
                  <w:divsChild>
                    <w:div w:id="911039575">
                      <w:marLeft w:val="0"/>
                      <w:marRight w:val="0"/>
                      <w:marTop w:val="0"/>
                      <w:marBottom w:val="0"/>
                      <w:divBdr>
                        <w:top w:val="none" w:sz="0" w:space="0" w:color="auto"/>
                        <w:left w:val="none" w:sz="0" w:space="0" w:color="auto"/>
                        <w:bottom w:val="none" w:sz="0" w:space="0" w:color="auto"/>
                        <w:right w:val="none" w:sz="0" w:space="0" w:color="auto"/>
                      </w:divBdr>
                      <w:divsChild>
                        <w:div w:id="2075347668">
                          <w:marLeft w:val="0"/>
                          <w:marRight w:val="0"/>
                          <w:marTop w:val="0"/>
                          <w:marBottom w:val="0"/>
                          <w:divBdr>
                            <w:top w:val="none" w:sz="0" w:space="0" w:color="auto"/>
                            <w:left w:val="none" w:sz="0" w:space="0" w:color="auto"/>
                            <w:bottom w:val="none" w:sz="0" w:space="0" w:color="auto"/>
                            <w:right w:val="none" w:sz="0" w:space="0" w:color="auto"/>
                          </w:divBdr>
                          <w:divsChild>
                            <w:div w:id="1743597791">
                              <w:marLeft w:val="0"/>
                              <w:marRight w:val="0"/>
                              <w:marTop w:val="120"/>
                              <w:marBottom w:val="360"/>
                              <w:divBdr>
                                <w:top w:val="none" w:sz="0" w:space="0" w:color="auto"/>
                                <w:left w:val="none" w:sz="0" w:space="0" w:color="auto"/>
                                <w:bottom w:val="none" w:sz="0" w:space="0" w:color="auto"/>
                                <w:right w:val="none" w:sz="0" w:space="0" w:color="auto"/>
                              </w:divBdr>
                              <w:divsChild>
                                <w:div w:id="1708871455">
                                  <w:marLeft w:val="0"/>
                                  <w:marRight w:val="0"/>
                                  <w:marTop w:val="0"/>
                                  <w:marBottom w:val="0"/>
                                  <w:divBdr>
                                    <w:top w:val="none" w:sz="0" w:space="0" w:color="auto"/>
                                    <w:left w:val="none" w:sz="0" w:space="0" w:color="auto"/>
                                    <w:bottom w:val="none" w:sz="0" w:space="0" w:color="auto"/>
                                    <w:right w:val="none" w:sz="0" w:space="0" w:color="auto"/>
                                  </w:divBdr>
                                </w:div>
                                <w:div w:id="1971206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5344257">
      <w:bodyDiv w:val="1"/>
      <w:marLeft w:val="0"/>
      <w:marRight w:val="0"/>
      <w:marTop w:val="0"/>
      <w:marBottom w:val="0"/>
      <w:divBdr>
        <w:top w:val="none" w:sz="0" w:space="0" w:color="auto"/>
        <w:left w:val="none" w:sz="0" w:space="0" w:color="auto"/>
        <w:bottom w:val="none" w:sz="0" w:space="0" w:color="auto"/>
        <w:right w:val="none" w:sz="0" w:space="0" w:color="auto"/>
      </w:divBdr>
      <w:divsChild>
        <w:div w:id="980771454">
          <w:marLeft w:val="0"/>
          <w:marRight w:val="1"/>
          <w:marTop w:val="0"/>
          <w:marBottom w:val="0"/>
          <w:divBdr>
            <w:top w:val="none" w:sz="0" w:space="0" w:color="auto"/>
            <w:left w:val="none" w:sz="0" w:space="0" w:color="auto"/>
            <w:bottom w:val="none" w:sz="0" w:space="0" w:color="auto"/>
            <w:right w:val="none" w:sz="0" w:space="0" w:color="auto"/>
          </w:divBdr>
          <w:divsChild>
            <w:div w:id="219365972">
              <w:marLeft w:val="0"/>
              <w:marRight w:val="0"/>
              <w:marTop w:val="0"/>
              <w:marBottom w:val="0"/>
              <w:divBdr>
                <w:top w:val="none" w:sz="0" w:space="0" w:color="auto"/>
                <w:left w:val="none" w:sz="0" w:space="0" w:color="auto"/>
                <w:bottom w:val="none" w:sz="0" w:space="0" w:color="auto"/>
                <w:right w:val="none" w:sz="0" w:space="0" w:color="auto"/>
              </w:divBdr>
              <w:divsChild>
                <w:div w:id="180172647">
                  <w:marLeft w:val="0"/>
                  <w:marRight w:val="1"/>
                  <w:marTop w:val="0"/>
                  <w:marBottom w:val="0"/>
                  <w:divBdr>
                    <w:top w:val="none" w:sz="0" w:space="0" w:color="auto"/>
                    <w:left w:val="none" w:sz="0" w:space="0" w:color="auto"/>
                    <w:bottom w:val="none" w:sz="0" w:space="0" w:color="auto"/>
                    <w:right w:val="none" w:sz="0" w:space="0" w:color="auto"/>
                  </w:divBdr>
                  <w:divsChild>
                    <w:div w:id="1552882433">
                      <w:marLeft w:val="0"/>
                      <w:marRight w:val="0"/>
                      <w:marTop w:val="0"/>
                      <w:marBottom w:val="0"/>
                      <w:divBdr>
                        <w:top w:val="none" w:sz="0" w:space="0" w:color="auto"/>
                        <w:left w:val="none" w:sz="0" w:space="0" w:color="auto"/>
                        <w:bottom w:val="none" w:sz="0" w:space="0" w:color="auto"/>
                        <w:right w:val="none" w:sz="0" w:space="0" w:color="auto"/>
                      </w:divBdr>
                      <w:divsChild>
                        <w:div w:id="288241407">
                          <w:marLeft w:val="0"/>
                          <w:marRight w:val="0"/>
                          <w:marTop w:val="0"/>
                          <w:marBottom w:val="0"/>
                          <w:divBdr>
                            <w:top w:val="none" w:sz="0" w:space="0" w:color="auto"/>
                            <w:left w:val="none" w:sz="0" w:space="0" w:color="auto"/>
                            <w:bottom w:val="none" w:sz="0" w:space="0" w:color="auto"/>
                            <w:right w:val="none" w:sz="0" w:space="0" w:color="auto"/>
                          </w:divBdr>
                          <w:divsChild>
                            <w:div w:id="1491867994">
                              <w:marLeft w:val="0"/>
                              <w:marRight w:val="0"/>
                              <w:marTop w:val="120"/>
                              <w:marBottom w:val="360"/>
                              <w:divBdr>
                                <w:top w:val="none" w:sz="0" w:space="0" w:color="auto"/>
                                <w:left w:val="none" w:sz="0" w:space="0" w:color="auto"/>
                                <w:bottom w:val="none" w:sz="0" w:space="0" w:color="auto"/>
                                <w:right w:val="none" w:sz="0" w:space="0" w:color="auto"/>
                              </w:divBdr>
                              <w:divsChild>
                                <w:div w:id="672948704">
                                  <w:marLeft w:val="0"/>
                                  <w:marRight w:val="0"/>
                                  <w:marTop w:val="0"/>
                                  <w:marBottom w:val="0"/>
                                  <w:divBdr>
                                    <w:top w:val="none" w:sz="0" w:space="0" w:color="auto"/>
                                    <w:left w:val="none" w:sz="0" w:space="0" w:color="auto"/>
                                    <w:bottom w:val="none" w:sz="0" w:space="0" w:color="auto"/>
                                    <w:right w:val="none" w:sz="0" w:space="0" w:color="auto"/>
                                  </w:divBdr>
                                </w:div>
                                <w:div w:id="1637443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6042030">
      <w:bodyDiv w:val="1"/>
      <w:marLeft w:val="0"/>
      <w:marRight w:val="0"/>
      <w:marTop w:val="0"/>
      <w:marBottom w:val="0"/>
      <w:divBdr>
        <w:top w:val="none" w:sz="0" w:space="0" w:color="auto"/>
        <w:left w:val="none" w:sz="0" w:space="0" w:color="auto"/>
        <w:bottom w:val="none" w:sz="0" w:space="0" w:color="auto"/>
        <w:right w:val="none" w:sz="0" w:space="0" w:color="auto"/>
      </w:divBdr>
      <w:divsChild>
        <w:div w:id="9065782">
          <w:marLeft w:val="0"/>
          <w:marRight w:val="1"/>
          <w:marTop w:val="0"/>
          <w:marBottom w:val="0"/>
          <w:divBdr>
            <w:top w:val="none" w:sz="0" w:space="0" w:color="auto"/>
            <w:left w:val="none" w:sz="0" w:space="0" w:color="auto"/>
            <w:bottom w:val="none" w:sz="0" w:space="0" w:color="auto"/>
            <w:right w:val="none" w:sz="0" w:space="0" w:color="auto"/>
          </w:divBdr>
          <w:divsChild>
            <w:div w:id="240800483">
              <w:marLeft w:val="0"/>
              <w:marRight w:val="0"/>
              <w:marTop w:val="0"/>
              <w:marBottom w:val="0"/>
              <w:divBdr>
                <w:top w:val="none" w:sz="0" w:space="0" w:color="auto"/>
                <w:left w:val="none" w:sz="0" w:space="0" w:color="auto"/>
                <w:bottom w:val="none" w:sz="0" w:space="0" w:color="auto"/>
                <w:right w:val="none" w:sz="0" w:space="0" w:color="auto"/>
              </w:divBdr>
              <w:divsChild>
                <w:div w:id="183133211">
                  <w:marLeft w:val="0"/>
                  <w:marRight w:val="1"/>
                  <w:marTop w:val="0"/>
                  <w:marBottom w:val="0"/>
                  <w:divBdr>
                    <w:top w:val="none" w:sz="0" w:space="0" w:color="auto"/>
                    <w:left w:val="none" w:sz="0" w:space="0" w:color="auto"/>
                    <w:bottom w:val="none" w:sz="0" w:space="0" w:color="auto"/>
                    <w:right w:val="none" w:sz="0" w:space="0" w:color="auto"/>
                  </w:divBdr>
                  <w:divsChild>
                    <w:div w:id="102267192">
                      <w:marLeft w:val="0"/>
                      <w:marRight w:val="0"/>
                      <w:marTop w:val="0"/>
                      <w:marBottom w:val="0"/>
                      <w:divBdr>
                        <w:top w:val="none" w:sz="0" w:space="0" w:color="auto"/>
                        <w:left w:val="none" w:sz="0" w:space="0" w:color="auto"/>
                        <w:bottom w:val="none" w:sz="0" w:space="0" w:color="auto"/>
                        <w:right w:val="none" w:sz="0" w:space="0" w:color="auto"/>
                      </w:divBdr>
                      <w:divsChild>
                        <w:div w:id="1475217269">
                          <w:marLeft w:val="0"/>
                          <w:marRight w:val="0"/>
                          <w:marTop w:val="0"/>
                          <w:marBottom w:val="0"/>
                          <w:divBdr>
                            <w:top w:val="none" w:sz="0" w:space="0" w:color="auto"/>
                            <w:left w:val="none" w:sz="0" w:space="0" w:color="auto"/>
                            <w:bottom w:val="none" w:sz="0" w:space="0" w:color="auto"/>
                            <w:right w:val="none" w:sz="0" w:space="0" w:color="auto"/>
                          </w:divBdr>
                          <w:divsChild>
                            <w:div w:id="1503857877">
                              <w:marLeft w:val="0"/>
                              <w:marRight w:val="0"/>
                              <w:marTop w:val="0"/>
                              <w:marBottom w:val="0"/>
                              <w:divBdr>
                                <w:top w:val="none" w:sz="0" w:space="0" w:color="auto"/>
                                <w:left w:val="none" w:sz="0" w:space="0" w:color="auto"/>
                                <w:bottom w:val="none" w:sz="0" w:space="0" w:color="auto"/>
                                <w:right w:val="none" w:sz="0" w:space="0" w:color="auto"/>
                              </w:divBdr>
                            </w:div>
                          </w:divsChild>
                        </w:div>
                        <w:div w:id="1912495871">
                          <w:marLeft w:val="0"/>
                          <w:marRight w:val="0"/>
                          <w:marTop w:val="0"/>
                          <w:marBottom w:val="0"/>
                          <w:divBdr>
                            <w:top w:val="none" w:sz="0" w:space="0" w:color="auto"/>
                            <w:left w:val="none" w:sz="0" w:space="0" w:color="auto"/>
                            <w:bottom w:val="none" w:sz="0" w:space="0" w:color="auto"/>
                            <w:right w:val="none" w:sz="0" w:space="0" w:color="auto"/>
                          </w:divBdr>
                          <w:divsChild>
                            <w:div w:id="1127970957">
                              <w:marLeft w:val="0"/>
                              <w:marRight w:val="0"/>
                              <w:marTop w:val="120"/>
                              <w:marBottom w:val="360"/>
                              <w:divBdr>
                                <w:top w:val="none" w:sz="0" w:space="0" w:color="auto"/>
                                <w:left w:val="none" w:sz="0" w:space="0" w:color="auto"/>
                                <w:bottom w:val="none" w:sz="0" w:space="0" w:color="auto"/>
                                <w:right w:val="none" w:sz="0" w:space="0" w:color="auto"/>
                              </w:divBdr>
                              <w:divsChild>
                                <w:div w:id="675574851">
                                  <w:marLeft w:val="0"/>
                                  <w:marRight w:val="0"/>
                                  <w:marTop w:val="0"/>
                                  <w:marBottom w:val="0"/>
                                  <w:divBdr>
                                    <w:top w:val="none" w:sz="0" w:space="0" w:color="auto"/>
                                    <w:left w:val="none" w:sz="0" w:space="0" w:color="auto"/>
                                    <w:bottom w:val="none" w:sz="0" w:space="0" w:color="auto"/>
                                    <w:right w:val="none" w:sz="0" w:space="0" w:color="auto"/>
                                  </w:divBdr>
                                </w:div>
                                <w:div w:id="1393891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6048190">
      <w:bodyDiv w:val="1"/>
      <w:marLeft w:val="0"/>
      <w:marRight w:val="0"/>
      <w:marTop w:val="0"/>
      <w:marBottom w:val="0"/>
      <w:divBdr>
        <w:top w:val="none" w:sz="0" w:space="0" w:color="auto"/>
        <w:left w:val="none" w:sz="0" w:space="0" w:color="auto"/>
        <w:bottom w:val="none" w:sz="0" w:space="0" w:color="auto"/>
        <w:right w:val="none" w:sz="0" w:space="0" w:color="auto"/>
      </w:divBdr>
    </w:div>
    <w:div w:id="446851147">
      <w:bodyDiv w:val="1"/>
      <w:marLeft w:val="0"/>
      <w:marRight w:val="0"/>
      <w:marTop w:val="0"/>
      <w:marBottom w:val="0"/>
      <w:divBdr>
        <w:top w:val="none" w:sz="0" w:space="0" w:color="auto"/>
        <w:left w:val="none" w:sz="0" w:space="0" w:color="auto"/>
        <w:bottom w:val="none" w:sz="0" w:space="0" w:color="auto"/>
        <w:right w:val="none" w:sz="0" w:space="0" w:color="auto"/>
      </w:divBdr>
      <w:divsChild>
        <w:div w:id="1555385507">
          <w:marLeft w:val="0"/>
          <w:marRight w:val="1"/>
          <w:marTop w:val="0"/>
          <w:marBottom w:val="0"/>
          <w:divBdr>
            <w:top w:val="none" w:sz="0" w:space="0" w:color="auto"/>
            <w:left w:val="none" w:sz="0" w:space="0" w:color="auto"/>
            <w:bottom w:val="none" w:sz="0" w:space="0" w:color="auto"/>
            <w:right w:val="none" w:sz="0" w:space="0" w:color="auto"/>
          </w:divBdr>
          <w:divsChild>
            <w:div w:id="1039206803">
              <w:marLeft w:val="0"/>
              <w:marRight w:val="0"/>
              <w:marTop w:val="0"/>
              <w:marBottom w:val="0"/>
              <w:divBdr>
                <w:top w:val="none" w:sz="0" w:space="0" w:color="auto"/>
                <w:left w:val="none" w:sz="0" w:space="0" w:color="auto"/>
                <w:bottom w:val="none" w:sz="0" w:space="0" w:color="auto"/>
                <w:right w:val="none" w:sz="0" w:space="0" w:color="auto"/>
              </w:divBdr>
              <w:divsChild>
                <w:div w:id="1915779559">
                  <w:marLeft w:val="0"/>
                  <w:marRight w:val="1"/>
                  <w:marTop w:val="0"/>
                  <w:marBottom w:val="0"/>
                  <w:divBdr>
                    <w:top w:val="none" w:sz="0" w:space="0" w:color="auto"/>
                    <w:left w:val="none" w:sz="0" w:space="0" w:color="auto"/>
                    <w:bottom w:val="none" w:sz="0" w:space="0" w:color="auto"/>
                    <w:right w:val="none" w:sz="0" w:space="0" w:color="auto"/>
                  </w:divBdr>
                  <w:divsChild>
                    <w:div w:id="1502893232">
                      <w:marLeft w:val="0"/>
                      <w:marRight w:val="0"/>
                      <w:marTop w:val="0"/>
                      <w:marBottom w:val="0"/>
                      <w:divBdr>
                        <w:top w:val="none" w:sz="0" w:space="0" w:color="auto"/>
                        <w:left w:val="none" w:sz="0" w:space="0" w:color="auto"/>
                        <w:bottom w:val="none" w:sz="0" w:space="0" w:color="auto"/>
                        <w:right w:val="none" w:sz="0" w:space="0" w:color="auto"/>
                      </w:divBdr>
                      <w:divsChild>
                        <w:div w:id="2073842342">
                          <w:marLeft w:val="0"/>
                          <w:marRight w:val="0"/>
                          <w:marTop w:val="0"/>
                          <w:marBottom w:val="0"/>
                          <w:divBdr>
                            <w:top w:val="none" w:sz="0" w:space="0" w:color="auto"/>
                            <w:left w:val="none" w:sz="0" w:space="0" w:color="auto"/>
                            <w:bottom w:val="none" w:sz="0" w:space="0" w:color="auto"/>
                            <w:right w:val="none" w:sz="0" w:space="0" w:color="auto"/>
                          </w:divBdr>
                          <w:divsChild>
                            <w:div w:id="626590873">
                              <w:marLeft w:val="0"/>
                              <w:marRight w:val="0"/>
                              <w:marTop w:val="120"/>
                              <w:marBottom w:val="360"/>
                              <w:divBdr>
                                <w:top w:val="none" w:sz="0" w:space="0" w:color="auto"/>
                                <w:left w:val="none" w:sz="0" w:space="0" w:color="auto"/>
                                <w:bottom w:val="none" w:sz="0" w:space="0" w:color="auto"/>
                                <w:right w:val="none" w:sz="0" w:space="0" w:color="auto"/>
                              </w:divBdr>
                              <w:divsChild>
                                <w:div w:id="1185435694">
                                  <w:marLeft w:val="0"/>
                                  <w:marRight w:val="0"/>
                                  <w:marTop w:val="0"/>
                                  <w:marBottom w:val="0"/>
                                  <w:divBdr>
                                    <w:top w:val="none" w:sz="0" w:space="0" w:color="auto"/>
                                    <w:left w:val="none" w:sz="0" w:space="0" w:color="auto"/>
                                    <w:bottom w:val="none" w:sz="0" w:space="0" w:color="auto"/>
                                    <w:right w:val="none" w:sz="0" w:space="0" w:color="auto"/>
                                  </w:divBdr>
                                </w:div>
                                <w:div w:id="1772969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8620774">
      <w:bodyDiv w:val="1"/>
      <w:marLeft w:val="0"/>
      <w:marRight w:val="0"/>
      <w:marTop w:val="0"/>
      <w:marBottom w:val="0"/>
      <w:divBdr>
        <w:top w:val="none" w:sz="0" w:space="0" w:color="auto"/>
        <w:left w:val="none" w:sz="0" w:space="0" w:color="auto"/>
        <w:bottom w:val="none" w:sz="0" w:space="0" w:color="auto"/>
        <w:right w:val="none" w:sz="0" w:space="0" w:color="auto"/>
      </w:divBdr>
    </w:div>
    <w:div w:id="449785738">
      <w:bodyDiv w:val="1"/>
      <w:marLeft w:val="0"/>
      <w:marRight w:val="0"/>
      <w:marTop w:val="0"/>
      <w:marBottom w:val="0"/>
      <w:divBdr>
        <w:top w:val="none" w:sz="0" w:space="0" w:color="auto"/>
        <w:left w:val="none" w:sz="0" w:space="0" w:color="auto"/>
        <w:bottom w:val="none" w:sz="0" w:space="0" w:color="auto"/>
        <w:right w:val="none" w:sz="0" w:space="0" w:color="auto"/>
      </w:divBdr>
    </w:div>
    <w:div w:id="451288390">
      <w:bodyDiv w:val="1"/>
      <w:marLeft w:val="0"/>
      <w:marRight w:val="0"/>
      <w:marTop w:val="0"/>
      <w:marBottom w:val="0"/>
      <w:divBdr>
        <w:top w:val="none" w:sz="0" w:space="0" w:color="auto"/>
        <w:left w:val="none" w:sz="0" w:space="0" w:color="auto"/>
        <w:bottom w:val="none" w:sz="0" w:space="0" w:color="auto"/>
        <w:right w:val="none" w:sz="0" w:space="0" w:color="auto"/>
      </w:divBdr>
      <w:divsChild>
        <w:div w:id="2070571997">
          <w:marLeft w:val="0"/>
          <w:marRight w:val="1"/>
          <w:marTop w:val="0"/>
          <w:marBottom w:val="0"/>
          <w:divBdr>
            <w:top w:val="none" w:sz="0" w:space="0" w:color="auto"/>
            <w:left w:val="none" w:sz="0" w:space="0" w:color="auto"/>
            <w:bottom w:val="none" w:sz="0" w:space="0" w:color="auto"/>
            <w:right w:val="none" w:sz="0" w:space="0" w:color="auto"/>
          </w:divBdr>
          <w:divsChild>
            <w:div w:id="1309358067">
              <w:marLeft w:val="0"/>
              <w:marRight w:val="0"/>
              <w:marTop w:val="0"/>
              <w:marBottom w:val="0"/>
              <w:divBdr>
                <w:top w:val="none" w:sz="0" w:space="0" w:color="auto"/>
                <w:left w:val="none" w:sz="0" w:space="0" w:color="auto"/>
                <w:bottom w:val="none" w:sz="0" w:space="0" w:color="auto"/>
                <w:right w:val="none" w:sz="0" w:space="0" w:color="auto"/>
              </w:divBdr>
              <w:divsChild>
                <w:div w:id="1571429280">
                  <w:marLeft w:val="0"/>
                  <w:marRight w:val="1"/>
                  <w:marTop w:val="0"/>
                  <w:marBottom w:val="0"/>
                  <w:divBdr>
                    <w:top w:val="none" w:sz="0" w:space="0" w:color="auto"/>
                    <w:left w:val="none" w:sz="0" w:space="0" w:color="auto"/>
                    <w:bottom w:val="none" w:sz="0" w:space="0" w:color="auto"/>
                    <w:right w:val="none" w:sz="0" w:space="0" w:color="auto"/>
                  </w:divBdr>
                  <w:divsChild>
                    <w:div w:id="601762288">
                      <w:marLeft w:val="0"/>
                      <w:marRight w:val="0"/>
                      <w:marTop w:val="0"/>
                      <w:marBottom w:val="0"/>
                      <w:divBdr>
                        <w:top w:val="none" w:sz="0" w:space="0" w:color="auto"/>
                        <w:left w:val="none" w:sz="0" w:space="0" w:color="auto"/>
                        <w:bottom w:val="none" w:sz="0" w:space="0" w:color="auto"/>
                        <w:right w:val="none" w:sz="0" w:space="0" w:color="auto"/>
                      </w:divBdr>
                      <w:divsChild>
                        <w:div w:id="774980800">
                          <w:marLeft w:val="0"/>
                          <w:marRight w:val="0"/>
                          <w:marTop w:val="0"/>
                          <w:marBottom w:val="0"/>
                          <w:divBdr>
                            <w:top w:val="none" w:sz="0" w:space="0" w:color="auto"/>
                            <w:left w:val="none" w:sz="0" w:space="0" w:color="auto"/>
                            <w:bottom w:val="none" w:sz="0" w:space="0" w:color="auto"/>
                            <w:right w:val="none" w:sz="0" w:space="0" w:color="auto"/>
                          </w:divBdr>
                          <w:divsChild>
                            <w:div w:id="433401607">
                              <w:marLeft w:val="0"/>
                              <w:marRight w:val="0"/>
                              <w:marTop w:val="120"/>
                              <w:marBottom w:val="360"/>
                              <w:divBdr>
                                <w:top w:val="none" w:sz="0" w:space="0" w:color="auto"/>
                                <w:left w:val="none" w:sz="0" w:space="0" w:color="auto"/>
                                <w:bottom w:val="none" w:sz="0" w:space="0" w:color="auto"/>
                                <w:right w:val="none" w:sz="0" w:space="0" w:color="auto"/>
                              </w:divBdr>
                              <w:divsChild>
                                <w:div w:id="112792147">
                                  <w:marLeft w:val="0"/>
                                  <w:marRight w:val="0"/>
                                  <w:marTop w:val="0"/>
                                  <w:marBottom w:val="0"/>
                                  <w:divBdr>
                                    <w:top w:val="none" w:sz="0" w:space="0" w:color="auto"/>
                                    <w:left w:val="none" w:sz="0" w:space="0" w:color="auto"/>
                                    <w:bottom w:val="none" w:sz="0" w:space="0" w:color="auto"/>
                                    <w:right w:val="none" w:sz="0" w:space="0" w:color="auto"/>
                                  </w:divBdr>
                                </w:div>
                                <w:div w:id="695619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1361473">
      <w:bodyDiv w:val="1"/>
      <w:marLeft w:val="0"/>
      <w:marRight w:val="0"/>
      <w:marTop w:val="0"/>
      <w:marBottom w:val="0"/>
      <w:divBdr>
        <w:top w:val="none" w:sz="0" w:space="0" w:color="auto"/>
        <w:left w:val="none" w:sz="0" w:space="0" w:color="auto"/>
        <w:bottom w:val="none" w:sz="0" w:space="0" w:color="auto"/>
        <w:right w:val="none" w:sz="0" w:space="0" w:color="auto"/>
      </w:divBdr>
    </w:div>
    <w:div w:id="452136982">
      <w:bodyDiv w:val="1"/>
      <w:marLeft w:val="0"/>
      <w:marRight w:val="0"/>
      <w:marTop w:val="0"/>
      <w:marBottom w:val="0"/>
      <w:divBdr>
        <w:top w:val="none" w:sz="0" w:space="0" w:color="auto"/>
        <w:left w:val="none" w:sz="0" w:space="0" w:color="auto"/>
        <w:bottom w:val="none" w:sz="0" w:space="0" w:color="auto"/>
        <w:right w:val="none" w:sz="0" w:space="0" w:color="auto"/>
      </w:divBdr>
      <w:divsChild>
        <w:div w:id="1357003958">
          <w:marLeft w:val="0"/>
          <w:marRight w:val="0"/>
          <w:marTop w:val="0"/>
          <w:marBottom w:val="0"/>
          <w:divBdr>
            <w:top w:val="none" w:sz="0" w:space="0" w:color="auto"/>
            <w:left w:val="none" w:sz="0" w:space="0" w:color="auto"/>
            <w:bottom w:val="none" w:sz="0" w:space="0" w:color="auto"/>
            <w:right w:val="none" w:sz="0" w:space="0" w:color="auto"/>
          </w:divBdr>
        </w:div>
        <w:div w:id="1852717756">
          <w:marLeft w:val="0"/>
          <w:marRight w:val="0"/>
          <w:marTop w:val="0"/>
          <w:marBottom w:val="0"/>
          <w:divBdr>
            <w:top w:val="none" w:sz="0" w:space="0" w:color="auto"/>
            <w:left w:val="none" w:sz="0" w:space="0" w:color="auto"/>
            <w:bottom w:val="none" w:sz="0" w:space="0" w:color="auto"/>
            <w:right w:val="none" w:sz="0" w:space="0" w:color="auto"/>
          </w:divBdr>
        </w:div>
      </w:divsChild>
    </w:div>
    <w:div w:id="455951762">
      <w:bodyDiv w:val="1"/>
      <w:marLeft w:val="0"/>
      <w:marRight w:val="0"/>
      <w:marTop w:val="0"/>
      <w:marBottom w:val="0"/>
      <w:divBdr>
        <w:top w:val="none" w:sz="0" w:space="0" w:color="auto"/>
        <w:left w:val="none" w:sz="0" w:space="0" w:color="auto"/>
        <w:bottom w:val="none" w:sz="0" w:space="0" w:color="auto"/>
        <w:right w:val="none" w:sz="0" w:space="0" w:color="auto"/>
      </w:divBdr>
    </w:div>
    <w:div w:id="456996360">
      <w:bodyDiv w:val="1"/>
      <w:marLeft w:val="0"/>
      <w:marRight w:val="0"/>
      <w:marTop w:val="0"/>
      <w:marBottom w:val="0"/>
      <w:divBdr>
        <w:top w:val="none" w:sz="0" w:space="0" w:color="auto"/>
        <w:left w:val="none" w:sz="0" w:space="0" w:color="auto"/>
        <w:bottom w:val="none" w:sz="0" w:space="0" w:color="auto"/>
        <w:right w:val="none" w:sz="0" w:space="0" w:color="auto"/>
      </w:divBdr>
    </w:div>
    <w:div w:id="457408189">
      <w:bodyDiv w:val="1"/>
      <w:marLeft w:val="0"/>
      <w:marRight w:val="0"/>
      <w:marTop w:val="0"/>
      <w:marBottom w:val="0"/>
      <w:divBdr>
        <w:top w:val="none" w:sz="0" w:space="0" w:color="auto"/>
        <w:left w:val="none" w:sz="0" w:space="0" w:color="auto"/>
        <w:bottom w:val="none" w:sz="0" w:space="0" w:color="auto"/>
        <w:right w:val="none" w:sz="0" w:space="0" w:color="auto"/>
      </w:divBdr>
    </w:div>
    <w:div w:id="457840928">
      <w:bodyDiv w:val="1"/>
      <w:marLeft w:val="0"/>
      <w:marRight w:val="0"/>
      <w:marTop w:val="0"/>
      <w:marBottom w:val="0"/>
      <w:divBdr>
        <w:top w:val="none" w:sz="0" w:space="0" w:color="auto"/>
        <w:left w:val="none" w:sz="0" w:space="0" w:color="auto"/>
        <w:bottom w:val="none" w:sz="0" w:space="0" w:color="auto"/>
        <w:right w:val="none" w:sz="0" w:space="0" w:color="auto"/>
      </w:divBdr>
    </w:div>
    <w:div w:id="460538488">
      <w:bodyDiv w:val="1"/>
      <w:marLeft w:val="0"/>
      <w:marRight w:val="0"/>
      <w:marTop w:val="0"/>
      <w:marBottom w:val="0"/>
      <w:divBdr>
        <w:top w:val="none" w:sz="0" w:space="0" w:color="auto"/>
        <w:left w:val="none" w:sz="0" w:space="0" w:color="auto"/>
        <w:bottom w:val="none" w:sz="0" w:space="0" w:color="auto"/>
        <w:right w:val="none" w:sz="0" w:space="0" w:color="auto"/>
      </w:divBdr>
      <w:divsChild>
        <w:div w:id="1524057654">
          <w:marLeft w:val="0"/>
          <w:marRight w:val="0"/>
          <w:marTop w:val="0"/>
          <w:marBottom w:val="0"/>
          <w:divBdr>
            <w:top w:val="none" w:sz="0" w:space="0" w:color="auto"/>
            <w:left w:val="none" w:sz="0" w:space="0" w:color="auto"/>
            <w:bottom w:val="none" w:sz="0" w:space="0" w:color="auto"/>
            <w:right w:val="none" w:sz="0" w:space="0" w:color="auto"/>
          </w:divBdr>
        </w:div>
        <w:div w:id="1857309433">
          <w:marLeft w:val="0"/>
          <w:marRight w:val="0"/>
          <w:marTop w:val="0"/>
          <w:marBottom w:val="0"/>
          <w:divBdr>
            <w:top w:val="none" w:sz="0" w:space="0" w:color="auto"/>
            <w:left w:val="none" w:sz="0" w:space="0" w:color="auto"/>
            <w:bottom w:val="none" w:sz="0" w:space="0" w:color="auto"/>
            <w:right w:val="none" w:sz="0" w:space="0" w:color="auto"/>
          </w:divBdr>
        </w:div>
      </w:divsChild>
    </w:div>
    <w:div w:id="461702496">
      <w:bodyDiv w:val="1"/>
      <w:marLeft w:val="0"/>
      <w:marRight w:val="0"/>
      <w:marTop w:val="0"/>
      <w:marBottom w:val="0"/>
      <w:divBdr>
        <w:top w:val="none" w:sz="0" w:space="0" w:color="auto"/>
        <w:left w:val="none" w:sz="0" w:space="0" w:color="auto"/>
        <w:bottom w:val="none" w:sz="0" w:space="0" w:color="auto"/>
        <w:right w:val="none" w:sz="0" w:space="0" w:color="auto"/>
      </w:divBdr>
      <w:divsChild>
        <w:div w:id="1978143265">
          <w:marLeft w:val="0"/>
          <w:marRight w:val="1"/>
          <w:marTop w:val="0"/>
          <w:marBottom w:val="0"/>
          <w:divBdr>
            <w:top w:val="none" w:sz="0" w:space="0" w:color="auto"/>
            <w:left w:val="none" w:sz="0" w:space="0" w:color="auto"/>
            <w:bottom w:val="none" w:sz="0" w:space="0" w:color="auto"/>
            <w:right w:val="none" w:sz="0" w:space="0" w:color="auto"/>
          </w:divBdr>
          <w:divsChild>
            <w:div w:id="116609079">
              <w:marLeft w:val="0"/>
              <w:marRight w:val="0"/>
              <w:marTop w:val="0"/>
              <w:marBottom w:val="0"/>
              <w:divBdr>
                <w:top w:val="none" w:sz="0" w:space="0" w:color="auto"/>
                <w:left w:val="none" w:sz="0" w:space="0" w:color="auto"/>
                <w:bottom w:val="none" w:sz="0" w:space="0" w:color="auto"/>
                <w:right w:val="none" w:sz="0" w:space="0" w:color="auto"/>
              </w:divBdr>
              <w:divsChild>
                <w:div w:id="846359633">
                  <w:marLeft w:val="0"/>
                  <w:marRight w:val="1"/>
                  <w:marTop w:val="0"/>
                  <w:marBottom w:val="0"/>
                  <w:divBdr>
                    <w:top w:val="none" w:sz="0" w:space="0" w:color="auto"/>
                    <w:left w:val="none" w:sz="0" w:space="0" w:color="auto"/>
                    <w:bottom w:val="none" w:sz="0" w:space="0" w:color="auto"/>
                    <w:right w:val="none" w:sz="0" w:space="0" w:color="auto"/>
                  </w:divBdr>
                  <w:divsChild>
                    <w:div w:id="488598794">
                      <w:marLeft w:val="0"/>
                      <w:marRight w:val="0"/>
                      <w:marTop w:val="0"/>
                      <w:marBottom w:val="0"/>
                      <w:divBdr>
                        <w:top w:val="none" w:sz="0" w:space="0" w:color="auto"/>
                        <w:left w:val="none" w:sz="0" w:space="0" w:color="auto"/>
                        <w:bottom w:val="none" w:sz="0" w:space="0" w:color="auto"/>
                        <w:right w:val="none" w:sz="0" w:space="0" w:color="auto"/>
                      </w:divBdr>
                      <w:divsChild>
                        <w:div w:id="582762998">
                          <w:marLeft w:val="0"/>
                          <w:marRight w:val="0"/>
                          <w:marTop w:val="0"/>
                          <w:marBottom w:val="0"/>
                          <w:divBdr>
                            <w:top w:val="none" w:sz="0" w:space="0" w:color="auto"/>
                            <w:left w:val="none" w:sz="0" w:space="0" w:color="auto"/>
                            <w:bottom w:val="none" w:sz="0" w:space="0" w:color="auto"/>
                            <w:right w:val="none" w:sz="0" w:space="0" w:color="auto"/>
                          </w:divBdr>
                          <w:divsChild>
                            <w:div w:id="1593316744">
                              <w:marLeft w:val="0"/>
                              <w:marRight w:val="0"/>
                              <w:marTop w:val="120"/>
                              <w:marBottom w:val="360"/>
                              <w:divBdr>
                                <w:top w:val="none" w:sz="0" w:space="0" w:color="auto"/>
                                <w:left w:val="none" w:sz="0" w:space="0" w:color="auto"/>
                                <w:bottom w:val="none" w:sz="0" w:space="0" w:color="auto"/>
                                <w:right w:val="none" w:sz="0" w:space="0" w:color="auto"/>
                              </w:divBdr>
                              <w:divsChild>
                                <w:div w:id="669020727">
                                  <w:marLeft w:val="0"/>
                                  <w:marRight w:val="0"/>
                                  <w:marTop w:val="0"/>
                                  <w:marBottom w:val="0"/>
                                  <w:divBdr>
                                    <w:top w:val="none" w:sz="0" w:space="0" w:color="auto"/>
                                    <w:left w:val="none" w:sz="0" w:space="0" w:color="auto"/>
                                    <w:bottom w:val="none" w:sz="0" w:space="0" w:color="auto"/>
                                    <w:right w:val="none" w:sz="0" w:space="0" w:color="auto"/>
                                  </w:divBdr>
                                </w:div>
                                <w:div w:id="1942686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2116408">
      <w:bodyDiv w:val="1"/>
      <w:marLeft w:val="0"/>
      <w:marRight w:val="0"/>
      <w:marTop w:val="0"/>
      <w:marBottom w:val="0"/>
      <w:divBdr>
        <w:top w:val="none" w:sz="0" w:space="0" w:color="auto"/>
        <w:left w:val="none" w:sz="0" w:space="0" w:color="auto"/>
        <w:bottom w:val="none" w:sz="0" w:space="0" w:color="auto"/>
        <w:right w:val="none" w:sz="0" w:space="0" w:color="auto"/>
      </w:divBdr>
      <w:divsChild>
        <w:div w:id="291601342">
          <w:marLeft w:val="0"/>
          <w:marRight w:val="0"/>
          <w:marTop w:val="0"/>
          <w:marBottom w:val="0"/>
          <w:divBdr>
            <w:top w:val="none" w:sz="0" w:space="0" w:color="auto"/>
            <w:left w:val="none" w:sz="0" w:space="0" w:color="auto"/>
            <w:bottom w:val="none" w:sz="0" w:space="0" w:color="auto"/>
            <w:right w:val="none" w:sz="0" w:space="0" w:color="auto"/>
          </w:divBdr>
        </w:div>
        <w:div w:id="1569268399">
          <w:marLeft w:val="0"/>
          <w:marRight w:val="0"/>
          <w:marTop w:val="0"/>
          <w:marBottom w:val="0"/>
          <w:divBdr>
            <w:top w:val="none" w:sz="0" w:space="0" w:color="auto"/>
            <w:left w:val="none" w:sz="0" w:space="0" w:color="auto"/>
            <w:bottom w:val="none" w:sz="0" w:space="0" w:color="auto"/>
            <w:right w:val="none" w:sz="0" w:space="0" w:color="auto"/>
          </w:divBdr>
        </w:div>
      </w:divsChild>
    </w:div>
    <w:div w:id="466094595">
      <w:bodyDiv w:val="1"/>
      <w:marLeft w:val="0"/>
      <w:marRight w:val="0"/>
      <w:marTop w:val="0"/>
      <w:marBottom w:val="0"/>
      <w:divBdr>
        <w:top w:val="none" w:sz="0" w:space="0" w:color="auto"/>
        <w:left w:val="none" w:sz="0" w:space="0" w:color="auto"/>
        <w:bottom w:val="none" w:sz="0" w:space="0" w:color="auto"/>
        <w:right w:val="none" w:sz="0" w:space="0" w:color="auto"/>
      </w:divBdr>
      <w:divsChild>
        <w:div w:id="339158499">
          <w:marLeft w:val="0"/>
          <w:marRight w:val="1"/>
          <w:marTop w:val="0"/>
          <w:marBottom w:val="0"/>
          <w:divBdr>
            <w:top w:val="none" w:sz="0" w:space="0" w:color="auto"/>
            <w:left w:val="none" w:sz="0" w:space="0" w:color="auto"/>
            <w:bottom w:val="none" w:sz="0" w:space="0" w:color="auto"/>
            <w:right w:val="none" w:sz="0" w:space="0" w:color="auto"/>
          </w:divBdr>
          <w:divsChild>
            <w:div w:id="1200045698">
              <w:marLeft w:val="0"/>
              <w:marRight w:val="0"/>
              <w:marTop w:val="0"/>
              <w:marBottom w:val="0"/>
              <w:divBdr>
                <w:top w:val="none" w:sz="0" w:space="0" w:color="auto"/>
                <w:left w:val="none" w:sz="0" w:space="0" w:color="auto"/>
                <w:bottom w:val="none" w:sz="0" w:space="0" w:color="auto"/>
                <w:right w:val="none" w:sz="0" w:space="0" w:color="auto"/>
              </w:divBdr>
              <w:divsChild>
                <w:div w:id="296644067">
                  <w:marLeft w:val="0"/>
                  <w:marRight w:val="1"/>
                  <w:marTop w:val="0"/>
                  <w:marBottom w:val="0"/>
                  <w:divBdr>
                    <w:top w:val="none" w:sz="0" w:space="0" w:color="auto"/>
                    <w:left w:val="none" w:sz="0" w:space="0" w:color="auto"/>
                    <w:bottom w:val="none" w:sz="0" w:space="0" w:color="auto"/>
                    <w:right w:val="none" w:sz="0" w:space="0" w:color="auto"/>
                  </w:divBdr>
                  <w:divsChild>
                    <w:div w:id="1053576221">
                      <w:marLeft w:val="0"/>
                      <w:marRight w:val="0"/>
                      <w:marTop w:val="0"/>
                      <w:marBottom w:val="0"/>
                      <w:divBdr>
                        <w:top w:val="none" w:sz="0" w:space="0" w:color="auto"/>
                        <w:left w:val="none" w:sz="0" w:space="0" w:color="auto"/>
                        <w:bottom w:val="none" w:sz="0" w:space="0" w:color="auto"/>
                        <w:right w:val="none" w:sz="0" w:space="0" w:color="auto"/>
                      </w:divBdr>
                      <w:divsChild>
                        <w:div w:id="1902254383">
                          <w:marLeft w:val="0"/>
                          <w:marRight w:val="0"/>
                          <w:marTop w:val="0"/>
                          <w:marBottom w:val="0"/>
                          <w:divBdr>
                            <w:top w:val="none" w:sz="0" w:space="0" w:color="auto"/>
                            <w:left w:val="none" w:sz="0" w:space="0" w:color="auto"/>
                            <w:bottom w:val="none" w:sz="0" w:space="0" w:color="auto"/>
                            <w:right w:val="none" w:sz="0" w:space="0" w:color="auto"/>
                          </w:divBdr>
                          <w:divsChild>
                            <w:div w:id="1236823284">
                              <w:marLeft w:val="0"/>
                              <w:marRight w:val="0"/>
                              <w:marTop w:val="120"/>
                              <w:marBottom w:val="360"/>
                              <w:divBdr>
                                <w:top w:val="none" w:sz="0" w:space="0" w:color="auto"/>
                                <w:left w:val="none" w:sz="0" w:space="0" w:color="auto"/>
                                <w:bottom w:val="none" w:sz="0" w:space="0" w:color="auto"/>
                                <w:right w:val="none" w:sz="0" w:space="0" w:color="auto"/>
                              </w:divBdr>
                              <w:divsChild>
                                <w:div w:id="1052773559">
                                  <w:marLeft w:val="0"/>
                                  <w:marRight w:val="0"/>
                                  <w:marTop w:val="0"/>
                                  <w:marBottom w:val="0"/>
                                  <w:divBdr>
                                    <w:top w:val="none" w:sz="0" w:space="0" w:color="auto"/>
                                    <w:left w:val="none" w:sz="0" w:space="0" w:color="auto"/>
                                    <w:bottom w:val="none" w:sz="0" w:space="0" w:color="auto"/>
                                    <w:right w:val="none" w:sz="0" w:space="0" w:color="auto"/>
                                  </w:divBdr>
                                </w:div>
                                <w:div w:id="171673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6624861">
      <w:bodyDiv w:val="1"/>
      <w:marLeft w:val="0"/>
      <w:marRight w:val="0"/>
      <w:marTop w:val="0"/>
      <w:marBottom w:val="0"/>
      <w:divBdr>
        <w:top w:val="none" w:sz="0" w:space="0" w:color="auto"/>
        <w:left w:val="none" w:sz="0" w:space="0" w:color="auto"/>
        <w:bottom w:val="none" w:sz="0" w:space="0" w:color="auto"/>
        <w:right w:val="none" w:sz="0" w:space="0" w:color="auto"/>
      </w:divBdr>
      <w:divsChild>
        <w:div w:id="1623343269">
          <w:marLeft w:val="0"/>
          <w:marRight w:val="1"/>
          <w:marTop w:val="0"/>
          <w:marBottom w:val="0"/>
          <w:divBdr>
            <w:top w:val="none" w:sz="0" w:space="0" w:color="auto"/>
            <w:left w:val="none" w:sz="0" w:space="0" w:color="auto"/>
            <w:bottom w:val="none" w:sz="0" w:space="0" w:color="auto"/>
            <w:right w:val="none" w:sz="0" w:space="0" w:color="auto"/>
          </w:divBdr>
          <w:divsChild>
            <w:div w:id="1836725151">
              <w:marLeft w:val="0"/>
              <w:marRight w:val="0"/>
              <w:marTop w:val="0"/>
              <w:marBottom w:val="0"/>
              <w:divBdr>
                <w:top w:val="none" w:sz="0" w:space="0" w:color="auto"/>
                <w:left w:val="none" w:sz="0" w:space="0" w:color="auto"/>
                <w:bottom w:val="none" w:sz="0" w:space="0" w:color="auto"/>
                <w:right w:val="none" w:sz="0" w:space="0" w:color="auto"/>
              </w:divBdr>
              <w:divsChild>
                <w:div w:id="1235551262">
                  <w:marLeft w:val="0"/>
                  <w:marRight w:val="1"/>
                  <w:marTop w:val="0"/>
                  <w:marBottom w:val="0"/>
                  <w:divBdr>
                    <w:top w:val="none" w:sz="0" w:space="0" w:color="auto"/>
                    <w:left w:val="none" w:sz="0" w:space="0" w:color="auto"/>
                    <w:bottom w:val="none" w:sz="0" w:space="0" w:color="auto"/>
                    <w:right w:val="none" w:sz="0" w:space="0" w:color="auto"/>
                  </w:divBdr>
                  <w:divsChild>
                    <w:div w:id="569584101">
                      <w:marLeft w:val="0"/>
                      <w:marRight w:val="0"/>
                      <w:marTop w:val="0"/>
                      <w:marBottom w:val="0"/>
                      <w:divBdr>
                        <w:top w:val="none" w:sz="0" w:space="0" w:color="auto"/>
                        <w:left w:val="none" w:sz="0" w:space="0" w:color="auto"/>
                        <w:bottom w:val="none" w:sz="0" w:space="0" w:color="auto"/>
                        <w:right w:val="none" w:sz="0" w:space="0" w:color="auto"/>
                      </w:divBdr>
                      <w:divsChild>
                        <w:div w:id="1110663903">
                          <w:marLeft w:val="0"/>
                          <w:marRight w:val="0"/>
                          <w:marTop w:val="0"/>
                          <w:marBottom w:val="0"/>
                          <w:divBdr>
                            <w:top w:val="none" w:sz="0" w:space="0" w:color="auto"/>
                            <w:left w:val="none" w:sz="0" w:space="0" w:color="auto"/>
                            <w:bottom w:val="none" w:sz="0" w:space="0" w:color="auto"/>
                            <w:right w:val="none" w:sz="0" w:space="0" w:color="auto"/>
                          </w:divBdr>
                          <w:divsChild>
                            <w:div w:id="1393036861">
                              <w:marLeft w:val="0"/>
                              <w:marRight w:val="0"/>
                              <w:marTop w:val="120"/>
                              <w:marBottom w:val="360"/>
                              <w:divBdr>
                                <w:top w:val="none" w:sz="0" w:space="0" w:color="auto"/>
                                <w:left w:val="none" w:sz="0" w:space="0" w:color="auto"/>
                                <w:bottom w:val="none" w:sz="0" w:space="0" w:color="auto"/>
                                <w:right w:val="none" w:sz="0" w:space="0" w:color="auto"/>
                              </w:divBdr>
                              <w:divsChild>
                                <w:div w:id="396905149">
                                  <w:marLeft w:val="0"/>
                                  <w:marRight w:val="0"/>
                                  <w:marTop w:val="0"/>
                                  <w:marBottom w:val="0"/>
                                  <w:divBdr>
                                    <w:top w:val="none" w:sz="0" w:space="0" w:color="auto"/>
                                    <w:left w:val="none" w:sz="0" w:space="0" w:color="auto"/>
                                    <w:bottom w:val="none" w:sz="0" w:space="0" w:color="auto"/>
                                    <w:right w:val="none" w:sz="0" w:space="0" w:color="auto"/>
                                  </w:divBdr>
                                </w:div>
                                <w:div w:id="41474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6972958">
      <w:bodyDiv w:val="1"/>
      <w:marLeft w:val="0"/>
      <w:marRight w:val="0"/>
      <w:marTop w:val="0"/>
      <w:marBottom w:val="0"/>
      <w:divBdr>
        <w:top w:val="none" w:sz="0" w:space="0" w:color="auto"/>
        <w:left w:val="none" w:sz="0" w:space="0" w:color="auto"/>
        <w:bottom w:val="none" w:sz="0" w:space="0" w:color="auto"/>
        <w:right w:val="none" w:sz="0" w:space="0" w:color="auto"/>
      </w:divBdr>
      <w:divsChild>
        <w:div w:id="84496697">
          <w:marLeft w:val="0"/>
          <w:marRight w:val="0"/>
          <w:marTop w:val="0"/>
          <w:marBottom w:val="0"/>
          <w:divBdr>
            <w:top w:val="none" w:sz="0" w:space="0" w:color="auto"/>
            <w:left w:val="none" w:sz="0" w:space="0" w:color="auto"/>
            <w:bottom w:val="none" w:sz="0" w:space="0" w:color="auto"/>
            <w:right w:val="none" w:sz="0" w:space="0" w:color="auto"/>
          </w:divBdr>
        </w:div>
        <w:div w:id="817041896">
          <w:marLeft w:val="0"/>
          <w:marRight w:val="0"/>
          <w:marTop w:val="0"/>
          <w:marBottom w:val="0"/>
          <w:divBdr>
            <w:top w:val="none" w:sz="0" w:space="0" w:color="auto"/>
            <w:left w:val="none" w:sz="0" w:space="0" w:color="auto"/>
            <w:bottom w:val="none" w:sz="0" w:space="0" w:color="auto"/>
            <w:right w:val="none" w:sz="0" w:space="0" w:color="auto"/>
          </w:divBdr>
        </w:div>
      </w:divsChild>
    </w:div>
    <w:div w:id="469130959">
      <w:bodyDiv w:val="1"/>
      <w:marLeft w:val="0"/>
      <w:marRight w:val="0"/>
      <w:marTop w:val="0"/>
      <w:marBottom w:val="0"/>
      <w:divBdr>
        <w:top w:val="none" w:sz="0" w:space="0" w:color="auto"/>
        <w:left w:val="none" w:sz="0" w:space="0" w:color="auto"/>
        <w:bottom w:val="none" w:sz="0" w:space="0" w:color="auto"/>
        <w:right w:val="none" w:sz="0" w:space="0" w:color="auto"/>
      </w:divBdr>
      <w:divsChild>
        <w:div w:id="379062900">
          <w:marLeft w:val="0"/>
          <w:marRight w:val="1"/>
          <w:marTop w:val="0"/>
          <w:marBottom w:val="0"/>
          <w:divBdr>
            <w:top w:val="none" w:sz="0" w:space="0" w:color="auto"/>
            <w:left w:val="none" w:sz="0" w:space="0" w:color="auto"/>
            <w:bottom w:val="none" w:sz="0" w:space="0" w:color="auto"/>
            <w:right w:val="none" w:sz="0" w:space="0" w:color="auto"/>
          </w:divBdr>
          <w:divsChild>
            <w:div w:id="184828756">
              <w:marLeft w:val="0"/>
              <w:marRight w:val="0"/>
              <w:marTop w:val="0"/>
              <w:marBottom w:val="0"/>
              <w:divBdr>
                <w:top w:val="none" w:sz="0" w:space="0" w:color="auto"/>
                <w:left w:val="none" w:sz="0" w:space="0" w:color="auto"/>
                <w:bottom w:val="none" w:sz="0" w:space="0" w:color="auto"/>
                <w:right w:val="none" w:sz="0" w:space="0" w:color="auto"/>
              </w:divBdr>
              <w:divsChild>
                <w:div w:id="885138418">
                  <w:marLeft w:val="0"/>
                  <w:marRight w:val="1"/>
                  <w:marTop w:val="0"/>
                  <w:marBottom w:val="0"/>
                  <w:divBdr>
                    <w:top w:val="none" w:sz="0" w:space="0" w:color="auto"/>
                    <w:left w:val="none" w:sz="0" w:space="0" w:color="auto"/>
                    <w:bottom w:val="none" w:sz="0" w:space="0" w:color="auto"/>
                    <w:right w:val="none" w:sz="0" w:space="0" w:color="auto"/>
                  </w:divBdr>
                  <w:divsChild>
                    <w:div w:id="776217771">
                      <w:marLeft w:val="0"/>
                      <w:marRight w:val="0"/>
                      <w:marTop w:val="0"/>
                      <w:marBottom w:val="0"/>
                      <w:divBdr>
                        <w:top w:val="none" w:sz="0" w:space="0" w:color="auto"/>
                        <w:left w:val="none" w:sz="0" w:space="0" w:color="auto"/>
                        <w:bottom w:val="none" w:sz="0" w:space="0" w:color="auto"/>
                        <w:right w:val="none" w:sz="0" w:space="0" w:color="auto"/>
                      </w:divBdr>
                      <w:divsChild>
                        <w:div w:id="76366574">
                          <w:marLeft w:val="0"/>
                          <w:marRight w:val="0"/>
                          <w:marTop w:val="0"/>
                          <w:marBottom w:val="0"/>
                          <w:divBdr>
                            <w:top w:val="none" w:sz="0" w:space="0" w:color="auto"/>
                            <w:left w:val="none" w:sz="0" w:space="0" w:color="auto"/>
                            <w:bottom w:val="none" w:sz="0" w:space="0" w:color="auto"/>
                            <w:right w:val="none" w:sz="0" w:space="0" w:color="auto"/>
                          </w:divBdr>
                          <w:divsChild>
                            <w:div w:id="1713572321">
                              <w:marLeft w:val="0"/>
                              <w:marRight w:val="0"/>
                              <w:marTop w:val="120"/>
                              <w:marBottom w:val="360"/>
                              <w:divBdr>
                                <w:top w:val="none" w:sz="0" w:space="0" w:color="auto"/>
                                <w:left w:val="none" w:sz="0" w:space="0" w:color="auto"/>
                                <w:bottom w:val="none" w:sz="0" w:space="0" w:color="auto"/>
                                <w:right w:val="none" w:sz="0" w:space="0" w:color="auto"/>
                              </w:divBdr>
                              <w:divsChild>
                                <w:div w:id="14891627">
                                  <w:marLeft w:val="0"/>
                                  <w:marRight w:val="0"/>
                                  <w:marTop w:val="0"/>
                                  <w:marBottom w:val="0"/>
                                  <w:divBdr>
                                    <w:top w:val="none" w:sz="0" w:space="0" w:color="auto"/>
                                    <w:left w:val="none" w:sz="0" w:space="0" w:color="auto"/>
                                    <w:bottom w:val="none" w:sz="0" w:space="0" w:color="auto"/>
                                    <w:right w:val="none" w:sz="0" w:space="0" w:color="auto"/>
                                  </w:divBdr>
                                </w:div>
                                <w:div w:id="648023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9596075">
      <w:bodyDiv w:val="1"/>
      <w:marLeft w:val="0"/>
      <w:marRight w:val="0"/>
      <w:marTop w:val="0"/>
      <w:marBottom w:val="0"/>
      <w:divBdr>
        <w:top w:val="none" w:sz="0" w:space="0" w:color="auto"/>
        <w:left w:val="none" w:sz="0" w:space="0" w:color="auto"/>
        <w:bottom w:val="none" w:sz="0" w:space="0" w:color="auto"/>
        <w:right w:val="none" w:sz="0" w:space="0" w:color="auto"/>
      </w:divBdr>
      <w:divsChild>
        <w:div w:id="380787452">
          <w:marLeft w:val="0"/>
          <w:marRight w:val="1"/>
          <w:marTop w:val="0"/>
          <w:marBottom w:val="0"/>
          <w:divBdr>
            <w:top w:val="none" w:sz="0" w:space="0" w:color="auto"/>
            <w:left w:val="none" w:sz="0" w:space="0" w:color="auto"/>
            <w:bottom w:val="none" w:sz="0" w:space="0" w:color="auto"/>
            <w:right w:val="none" w:sz="0" w:space="0" w:color="auto"/>
          </w:divBdr>
          <w:divsChild>
            <w:div w:id="1832796986">
              <w:marLeft w:val="0"/>
              <w:marRight w:val="0"/>
              <w:marTop w:val="0"/>
              <w:marBottom w:val="0"/>
              <w:divBdr>
                <w:top w:val="none" w:sz="0" w:space="0" w:color="auto"/>
                <w:left w:val="none" w:sz="0" w:space="0" w:color="auto"/>
                <w:bottom w:val="none" w:sz="0" w:space="0" w:color="auto"/>
                <w:right w:val="none" w:sz="0" w:space="0" w:color="auto"/>
              </w:divBdr>
              <w:divsChild>
                <w:div w:id="1173377182">
                  <w:marLeft w:val="0"/>
                  <w:marRight w:val="1"/>
                  <w:marTop w:val="0"/>
                  <w:marBottom w:val="0"/>
                  <w:divBdr>
                    <w:top w:val="none" w:sz="0" w:space="0" w:color="auto"/>
                    <w:left w:val="none" w:sz="0" w:space="0" w:color="auto"/>
                    <w:bottom w:val="none" w:sz="0" w:space="0" w:color="auto"/>
                    <w:right w:val="none" w:sz="0" w:space="0" w:color="auto"/>
                  </w:divBdr>
                  <w:divsChild>
                    <w:div w:id="1575043602">
                      <w:marLeft w:val="0"/>
                      <w:marRight w:val="0"/>
                      <w:marTop w:val="0"/>
                      <w:marBottom w:val="0"/>
                      <w:divBdr>
                        <w:top w:val="none" w:sz="0" w:space="0" w:color="auto"/>
                        <w:left w:val="none" w:sz="0" w:space="0" w:color="auto"/>
                        <w:bottom w:val="none" w:sz="0" w:space="0" w:color="auto"/>
                        <w:right w:val="none" w:sz="0" w:space="0" w:color="auto"/>
                      </w:divBdr>
                      <w:divsChild>
                        <w:div w:id="698239097">
                          <w:marLeft w:val="0"/>
                          <w:marRight w:val="0"/>
                          <w:marTop w:val="0"/>
                          <w:marBottom w:val="0"/>
                          <w:divBdr>
                            <w:top w:val="none" w:sz="0" w:space="0" w:color="auto"/>
                            <w:left w:val="none" w:sz="0" w:space="0" w:color="auto"/>
                            <w:bottom w:val="none" w:sz="0" w:space="0" w:color="auto"/>
                            <w:right w:val="none" w:sz="0" w:space="0" w:color="auto"/>
                          </w:divBdr>
                          <w:divsChild>
                            <w:div w:id="1140422675">
                              <w:marLeft w:val="0"/>
                              <w:marRight w:val="0"/>
                              <w:marTop w:val="120"/>
                              <w:marBottom w:val="360"/>
                              <w:divBdr>
                                <w:top w:val="none" w:sz="0" w:space="0" w:color="auto"/>
                                <w:left w:val="none" w:sz="0" w:space="0" w:color="auto"/>
                                <w:bottom w:val="none" w:sz="0" w:space="0" w:color="auto"/>
                                <w:right w:val="none" w:sz="0" w:space="0" w:color="auto"/>
                              </w:divBdr>
                              <w:divsChild>
                                <w:div w:id="1365865489">
                                  <w:marLeft w:val="0"/>
                                  <w:marRight w:val="0"/>
                                  <w:marTop w:val="0"/>
                                  <w:marBottom w:val="0"/>
                                  <w:divBdr>
                                    <w:top w:val="none" w:sz="0" w:space="0" w:color="auto"/>
                                    <w:left w:val="none" w:sz="0" w:space="0" w:color="auto"/>
                                    <w:bottom w:val="none" w:sz="0" w:space="0" w:color="auto"/>
                                    <w:right w:val="none" w:sz="0" w:space="0" w:color="auto"/>
                                  </w:divBdr>
                                </w:div>
                                <w:div w:id="183687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9711402">
      <w:bodyDiv w:val="1"/>
      <w:marLeft w:val="0"/>
      <w:marRight w:val="0"/>
      <w:marTop w:val="0"/>
      <w:marBottom w:val="0"/>
      <w:divBdr>
        <w:top w:val="none" w:sz="0" w:space="0" w:color="auto"/>
        <w:left w:val="none" w:sz="0" w:space="0" w:color="auto"/>
        <w:bottom w:val="none" w:sz="0" w:space="0" w:color="auto"/>
        <w:right w:val="none" w:sz="0" w:space="0" w:color="auto"/>
      </w:divBdr>
      <w:divsChild>
        <w:div w:id="980041903">
          <w:marLeft w:val="0"/>
          <w:marRight w:val="1"/>
          <w:marTop w:val="0"/>
          <w:marBottom w:val="0"/>
          <w:divBdr>
            <w:top w:val="none" w:sz="0" w:space="0" w:color="auto"/>
            <w:left w:val="none" w:sz="0" w:space="0" w:color="auto"/>
            <w:bottom w:val="none" w:sz="0" w:space="0" w:color="auto"/>
            <w:right w:val="none" w:sz="0" w:space="0" w:color="auto"/>
          </w:divBdr>
          <w:divsChild>
            <w:div w:id="1722244528">
              <w:marLeft w:val="0"/>
              <w:marRight w:val="0"/>
              <w:marTop w:val="0"/>
              <w:marBottom w:val="0"/>
              <w:divBdr>
                <w:top w:val="none" w:sz="0" w:space="0" w:color="auto"/>
                <w:left w:val="none" w:sz="0" w:space="0" w:color="auto"/>
                <w:bottom w:val="none" w:sz="0" w:space="0" w:color="auto"/>
                <w:right w:val="none" w:sz="0" w:space="0" w:color="auto"/>
              </w:divBdr>
              <w:divsChild>
                <w:div w:id="1291473261">
                  <w:marLeft w:val="0"/>
                  <w:marRight w:val="1"/>
                  <w:marTop w:val="0"/>
                  <w:marBottom w:val="0"/>
                  <w:divBdr>
                    <w:top w:val="none" w:sz="0" w:space="0" w:color="auto"/>
                    <w:left w:val="none" w:sz="0" w:space="0" w:color="auto"/>
                    <w:bottom w:val="none" w:sz="0" w:space="0" w:color="auto"/>
                    <w:right w:val="none" w:sz="0" w:space="0" w:color="auto"/>
                  </w:divBdr>
                  <w:divsChild>
                    <w:div w:id="187988399">
                      <w:marLeft w:val="0"/>
                      <w:marRight w:val="0"/>
                      <w:marTop w:val="0"/>
                      <w:marBottom w:val="0"/>
                      <w:divBdr>
                        <w:top w:val="none" w:sz="0" w:space="0" w:color="auto"/>
                        <w:left w:val="none" w:sz="0" w:space="0" w:color="auto"/>
                        <w:bottom w:val="none" w:sz="0" w:space="0" w:color="auto"/>
                        <w:right w:val="none" w:sz="0" w:space="0" w:color="auto"/>
                      </w:divBdr>
                      <w:divsChild>
                        <w:div w:id="1162160902">
                          <w:marLeft w:val="0"/>
                          <w:marRight w:val="0"/>
                          <w:marTop w:val="0"/>
                          <w:marBottom w:val="0"/>
                          <w:divBdr>
                            <w:top w:val="none" w:sz="0" w:space="0" w:color="auto"/>
                            <w:left w:val="none" w:sz="0" w:space="0" w:color="auto"/>
                            <w:bottom w:val="none" w:sz="0" w:space="0" w:color="auto"/>
                            <w:right w:val="none" w:sz="0" w:space="0" w:color="auto"/>
                          </w:divBdr>
                          <w:divsChild>
                            <w:div w:id="1112359082">
                              <w:marLeft w:val="0"/>
                              <w:marRight w:val="0"/>
                              <w:marTop w:val="120"/>
                              <w:marBottom w:val="360"/>
                              <w:divBdr>
                                <w:top w:val="none" w:sz="0" w:space="0" w:color="auto"/>
                                <w:left w:val="none" w:sz="0" w:space="0" w:color="auto"/>
                                <w:bottom w:val="none" w:sz="0" w:space="0" w:color="auto"/>
                                <w:right w:val="none" w:sz="0" w:space="0" w:color="auto"/>
                              </w:divBdr>
                              <w:divsChild>
                                <w:div w:id="1232077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9714461">
      <w:bodyDiv w:val="1"/>
      <w:marLeft w:val="0"/>
      <w:marRight w:val="0"/>
      <w:marTop w:val="0"/>
      <w:marBottom w:val="0"/>
      <w:divBdr>
        <w:top w:val="none" w:sz="0" w:space="0" w:color="auto"/>
        <w:left w:val="none" w:sz="0" w:space="0" w:color="auto"/>
        <w:bottom w:val="none" w:sz="0" w:space="0" w:color="auto"/>
        <w:right w:val="none" w:sz="0" w:space="0" w:color="auto"/>
      </w:divBdr>
      <w:divsChild>
        <w:div w:id="250430349">
          <w:marLeft w:val="0"/>
          <w:marRight w:val="1"/>
          <w:marTop w:val="0"/>
          <w:marBottom w:val="0"/>
          <w:divBdr>
            <w:top w:val="none" w:sz="0" w:space="0" w:color="auto"/>
            <w:left w:val="none" w:sz="0" w:space="0" w:color="auto"/>
            <w:bottom w:val="none" w:sz="0" w:space="0" w:color="auto"/>
            <w:right w:val="none" w:sz="0" w:space="0" w:color="auto"/>
          </w:divBdr>
          <w:divsChild>
            <w:div w:id="835877717">
              <w:marLeft w:val="0"/>
              <w:marRight w:val="0"/>
              <w:marTop w:val="0"/>
              <w:marBottom w:val="0"/>
              <w:divBdr>
                <w:top w:val="none" w:sz="0" w:space="0" w:color="auto"/>
                <w:left w:val="none" w:sz="0" w:space="0" w:color="auto"/>
                <w:bottom w:val="none" w:sz="0" w:space="0" w:color="auto"/>
                <w:right w:val="none" w:sz="0" w:space="0" w:color="auto"/>
              </w:divBdr>
              <w:divsChild>
                <w:div w:id="469177553">
                  <w:marLeft w:val="0"/>
                  <w:marRight w:val="1"/>
                  <w:marTop w:val="0"/>
                  <w:marBottom w:val="0"/>
                  <w:divBdr>
                    <w:top w:val="none" w:sz="0" w:space="0" w:color="auto"/>
                    <w:left w:val="none" w:sz="0" w:space="0" w:color="auto"/>
                    <w:bottom w:val="none" w:sz="0" w:space="0" w:color="auto"/>
                    <w:right w:val="none" w:sz="0" w:space="0" w:color="auto"/>
                  </w:divBdr>
                  <w:divsChild>
                    <w:div w:id="590508187">
                      <w:marLeft w:val="0"/>
                      <w:marRight w:val="0"/>
                      <w:marTop w:val="0"/>
                      <w:marBottom w:val="0"/>
                      <w:divBdr>
                        <w:top w:val="none" w:sz="0" w:space="0" w:color="auto"/>
                        <w:left w:val="none" w:sz="0" w:space="0" w:color="auto"/>
                        <w:bottom w:val="none" w:sz="0" w:space="0" w:color="auto"/>
                        <w:right w:val="none" w:sz="0" w:space="0" w:color="auto"/>
                      </w:divBdr>
                      <w:divsChild>
                        <w:div w:id="108862240">
                          <w:marLeft w:val="0"/>
                          <w:marRight w:val="0"/>
                          <w:marTop w:val="0"/>
                          <w:marBottom w:val="0"/>
                          <w:divBdr>
                            <w:top w:val="none" w:sz="0" w:space="0" w:color="auto"/>
                            <w:left w:val="none" w:sz="0" w:space="0" w:color="auto"/>
                            <w:bottom w:val="none" w:sz="0" w:space="0" w:color="auto"/>
                            <w:right w:val="none" w:sz="0" w:space="0" w:color="auto"/>
                          </w:divBdr>
                          <w:divsChild>
                            <w:div w:id="1152327832">
                              <w:marLeft w:val="0"/>
                              <w:marRight w:val="0"/>
                              <w:marTop w:val="120"/>
                              <w:marBottom w:val="360"/>
                              <w:divBdr>
                                <w:top w:val="none" w:sz="0" w:space="0" w:color="auto"/>
                                <w:left w:val="none" w:sz="0" w:space="0" w:color="auto"/>
                                <w:bottom w:val="none" w:sz="0" w:space="0" w:color="auto"/>
                                <w:right w:val="none" w:sz="0" w:space="0" w:color="auto"/>
                              </w:divBdr>
                              <w:divsChild>
                                <w:div w:id="300770998">
                                  <w:marLeft w:val="0"/>
                                  <w:marRight w:val="0"/>
                                  <w:marTop w:val="0"/>
                                  <w:marBottom w:val="0"/>
                                  <w:divBdr>
                                    <w:top w:val="none" w:sz="0" w:space="0" w:color="auto"/>
                                    <w:left w:val="none" w:sz="0" w:space="0" w:color="auto"/>
                                    <w:bottom w:val="none" w:sz="0" w:space="0" w:color="auto"/>
                                    <w:right w:val="none" w:sz="0" w:space="0" w:color="auto"/>
                                  </w:divBdr>
                                </w:div>
                                <w:div w:id="1987125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1562281">
      <w:bodyDiv w:val="1"/>
      <w:marLeft w:val="0"/>
      <w:marRight w:val="0"/>
      <w:marTop w:val="0"/>
      <w:marBottom w:val="0"/>
      <w:divBdr>
        <w:top w:val="none" w:sz="0" w:space="0" w:color="auto"/>
        <w:left w:val="none" w:sz="0" w:space="0" w:color="auto"/>
        <w:bottom w:val="none" w:sz="0" w:space="0" w:color="auto"/>
        <w:right w:val="none" w:sz="0" w:space="0" w:color="auto"/>
      </w:divBdr>
      <w:divsChild>
        <w:div w:id="1466897784">
          <w:marLeft w:val="0"/>
          <w:marRight w:val="1"/>
          <w:marTop w:val="0"/>
          <w:marBottom w:val="0"/>
          <w:divBdr>
            <w:top w:val="none" w:sz="0" w:space="0" w:color="auto"/>
            <w:left w:val="none" w:sz="0" w:space="0" w:color="auto"/>
            <w:bottom w:val="none" w:sz="0" w:space="0" w:color="auto"/>
            <w:right w:val="none" w:sz="0" w:space="0" w:color="auto"/>
          </w:divBdr>
          <w:divsChild>
            <w:div w:id="16585882">
              <w:marLeft w:val="0"/>
              <w:marRight w:val="0"/>
              <w:marTop w:val="0"/>
              <w:marBottom w:val="0"/>
              <w:divBdr>
                <w:top w:val="none" w:sz="0" w:space="0" w:color="auto"/>
                <w:left w:val="none" w:sz="0" w:space="0" w:color="auto"/>
                <w:bottom w:val="none" w:sz="0" w:space="0" w:color="auto"/>
                <w:right w:val="none" w:sz="0" w:space="0" w:color="auto"/>
              </w:divBdr>
              <w:divsChild>
                <w:div w:id="1428236588">
                  <w:marLeft w:val="0"/>
                  <w:marRight w:val="1"/>
                  <w:marTop w:val="0"/>
                  <w:marBottom w:val="0"/>
                  <w:divBdr>
                    <w:top w:val="none" w:sz="0" w:space="0" w:color="auto"/>
                    <w:left w:val="none" w:sz="0" w:space="0" w:color="auto"/>
                    <w:bottom w:val="none" w:sz="0" w:space="0" w:color="auto"/>
                    <w:right w:val="none" w:sz="0" w:space="0" w:color="auto"/>
                  </w:divBdr>
                  <w:divsChild>
                    <w:div w:id="417793497">
                      <w:marLeft w:val="0"/>
                      <w:marRight w:val="0"/>
                      <w:marTop w:val="0"/>
                      <w:marBottom w:val="0"/>
                      <w:divBdr>
                        <w:top w:val="none" w:sz="0" w:space="0" w:color="auto"/>
                        <w:left w:val="none" w:sz="0" w:space="0" w:color="auto"/>
                        <w:bottom w:val="none" w:sz="0" w:space="0" w:color="auto"/>
                        <w:right w:val="none" w:sz="0" w:space="0" w:color="auto"/>
                      </w:divBdr>
                      <w:divsChild>
                        <w:div w:id="1974554824">
                          <w:marLeft w:val="0"/>
                          <w:marRight w:val="0"/>
                          <w:marTop w:val="0"/>
                          <w:marBottom w:val="0"/>
                          <w:divBdr>
                            <w:top w:val="none" w:sz="0" w:space="0" w:color="auto"/>
                            <w:left w:val="none" w:sz="0" w:space="0" w:color="auto"/>
                            <w:bottom w:val="none" w:sz="0" w:space="0" w:color="auto"/>
                            <w:right w:val="none" w:sz="0" w:space="0" w:color="auto"/>
                          </w:divBdr>
                          <w:divsChild>
                            <w:div w:id="961422225">
                              <w:marLeft w:val="0"/>
                              <w:marRight w:val="0"/>
                              <w:marTop w:val="120"/>
                              <w:marBottom w:val="360"/>
                              <w:divBdr>
                                <w:top w:val="none" w:sz="0" w:space="0" w:color="auto"/>
                                <w:left w:val="none" w:sz="0" w:space="0" w:color="auto"/>
                                <w:bottom w:val="none" w:sz="0" w:space="0" w:color="auto"/>
                                <w:right w:val="none" w:sz="0" w:space="0" w:color="auto"/>
                              </w:divBdr>
                              <w:divsChild>
                                <w:div w:id="1691105249">
                                  <w:marLeft w:val="0"/>
                                  <w:marRight w:val="0"/>
                                  <w:marTop w:val="0"/>
                                  <w:marBottom w:val="0"/>
                                  <w:divBdr>
                                    <w:top w:val="none" w:sz="0" w:space="0" w:color="auto"/>
                                    <w:left w:val="none" w:sz="0" w:space="0" w:color="auto"/>
                                    <w:bottom w:val="none" w:sz="0" w:space="0" w:color="auto"/>
                                    <w:right w:val="none" w:sz="0" w:space="0" w:color="auto"/>
                                  </w:divBdr>
                                </w:div>
                                <w:div w:id="2032217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2992590">
      <w:bodyDiv w:val="1"/>
      <w:marLeft w:val="0"/>
      <w:marRight w:val="0"/>
      <w:marTop w:val="0"/>
      <w:marBottom w:val="0"/>
      <w:divBdr>
        <w:top w:val="none" w:sz="0" w:space="0" w:color="auto"/>
        <w:left w:val="none" w:sz="0" w:space="0" w:color="auto"/>
        <w:bottom w:val="none" w:sz="0" w:space="0" w:color="auto"/>
        <w:right w:val="none" w:sz="0" w:space="0" w:color="auto"/>
      </w:divBdr>
    </w:div>
    <w:div w:id="473717382">
      <w:bodyDiv w:val="1"/>
      <w:marLeft w:val="0"/>
      <w:marRight w:val="0"/>
      <w:marTop w:val="0"/>
      <w:marBottom w:val="0"/>
      <w:divBdr>
        <w:top w:val="none" w:sz="0" w:space="0" w:color="auto"/>
        <w:left w:val="none" w:sz="0" w:space="0" w:color="auto"/>
        <w:bottom w:val="none" w:sz="0" w:space="0" w:color="auto"/>
        <w:right w:val="none" w:sz="0" w:space="0" w:color="auto"/>
      </w:divBdr>
    </w:div>
    <w:div w:id="474757214">
      <w:bodyDiv w:val="1"/>
      <w:marLeft w:val="0"/>
      <w:marRight w:val="0"/>
      <w:marTop w:val="0"/>
      <w:marBottom w:val="0"/>
      <w:divBdr>
        <w:top w:val="none" w:sz="0" w:space="0" w:color="auto"/>
        <w:left w:val="none" w:sz="0" w:space="0" w:color="auto"/>
        <w:bottom w:val="none" w:sz="0" w:space="0" w:color="auto"/>
        <w:right w:val="none" w:sz="0" w:space="0" w:color="auto"/>
      </w:divBdr>
      <w:divsChild>
        <w:div w:id="1555772350">
          <w:marLeft w:val="0"/>
          <w:marRight w:val="0"/>
          <w:marTop w:val="0"/>
          <w:marBottom w:val="0"/>
          <w:divBdr>
            <w:top w:val="none" w:sz="0" w:space="0" w:color="auto"/>
            <w:left w:val="none" w:sz="0" w:space="0" w:color="auto"/>
            <w:bottom w:val="none" w:sz="0" w:space="0" w:color="auto"/>
            <w:right w:val="none" w:sz="0" w:space="0" w:color="auto"/>
          </w:divBdr>
        </w:div>
        <w:div w:id="2147162002">
          <w:marLeft w:val="0"/>
          <w:marRight w:val="0"/>
          <w:marTop w:val="0"/>
          <w:marBottom w:val="0"/>
          <w:divBdr>
            <w:top w:val="none" w:sz="0" w:space="0" w:color="auto"/>
            <w:left w:val="none" w:sz="0" w:space="0" w:color="auto"/>
            <w:bottom w:val="none" w:sz="0" w:space="0" w:color="auto"/>
            <w:right w:val="none" w:sz="0" w:space="0" w:color="auto"/>
          </w:divBdr>
        </w:div>
      </w:divsChild>
    </w:div>
    <w:div w:id="474955731">
      <w:bodyDiv w:val="1"/>
      <w:marLeft w:val="0"/>
      <w:marRight w:val="0"/>
      <w:marTop w:val="0"/>
      <w:marBottom w:val="0"/>
      <w:divBdr>
        <w:top w:val="none" w:sz="0" w:space="0" w:color="auto"/>
        <w:left w:val="none" w:sz="0" w:space="0" w:color="auto"/>
        <w:bottom w:val="none" w:sz="0" w:space="0" w:color="auto"/>
        <w:right w:val="none" w:sz="0" w:space="0" w:color="auto"/>
      </w:divBdr>
      <w:divsChild>
        <w:div w:id="2116056049">
          <w:marLeft w:val="0"/>
          <w:marRight w:val="1"/>
          <w:marTop w:val="0"/>
          <w:marBottom w:val="0"/>
          <w:divBdr>
            <w:top w:val="none" w:sz="0" w:space="0" w:color="auto"/>
            <w:left w:val="none" w:sz="0" w:space="0" w:color="auto"/>
            <w:bottom w:val="none" w:sz="0" w:space="0" w:color="auto"/>
            <w:right w:val="none" w:sz="0" w:space="0" w:color="auto"/>
          </w:divBdr>
          <w:divsChild>
            <w:div w:id="2033409841">
              <w:marLeft w:val="0"/>
              <w:marRight w:val="0"/>
              <w:marTop w:val="0"/>
              <w:marBottom w:val="0"/>
              <w:divBdr>
                <w:top w:val="none" w:sz="0" w:space="0" w:color="auto"/>
                <w:left w:val="none" w:sz="0" w:space="0" w:color="auto"/>
                <w:bottom w:val="none" w:sz="0" w:space="0" w:color="auto"/>
                <w:right w:val="none" w:sz="0" w:space="0" w:color="auto"/>
              </w:divBdr>
              <w:divsChild>
                <w:div w:id="1192375846">
                  <w:marLeft w:val="0"/>
                  <w:marRight w:val="1"/>
                  <w:marTop w:val="0"/>
                  <w:marBottom w:val="0"/>
                  <w:divBdr>
                    <w:top w:val="none" w:sz="0" w:space="0" w:color="auto"/>
                    <w:left w:val="none" w:sz="0" w:space="0" w:color="auto"/>
                    <w:bottom w:val="none" w:sz="0" w:space="0" w:color="auto"/>
                    <w:right w:val="none" w:sz="0" w:space="0" w:color="auto"/>
                  </w:divBdr>
                  <w:divsChild>
                    <w:div w:id="377510867">
                      <w:marLeft w:val="0"/>
                      <w:marRight w:val="0"/>
                      <w:marTop w:val="0"/>
                      <w:marBottom w:val="0"/>
                      <w:divBdr>
                        <w:top w:val="none" w:sz="0" w:space="0" w:color="auto"/>
                        <w:left w:val="none" w:sz="0" w:space="0" w:color="auto"/>
                        <w:bottom w:val="none" w:sz="0" w:space="0" w:color="auto"/>
                        <w:right w:val="none" w:sz="0" w:space="0" w:color="auto"/>
                      </w:divBdr>
                      <w:divsChild>
                        <w:div w:id="1950121163">
                          <w:marLeft w:val="0"/>
                          <w:marRight w:val="0"/>
                          <w:marTop w:val="0"/>
                          <w:marBottom w:val="0"/>
                          <w:divBdr>
                            <w:top w:val="none" w:sz="0" w:space="0" w:color="auto"/>
                            <w:left w:val="none" w:sz="0" w:space="0" w:color="auto"/>
                            <w:bottom w:val="none" w:sz="0" w:space="0" w:color="auto"/>
                            <w:right w:val="none" w:sz="0" w:space="0" w:color="auto"/>
                          </w:divBdr>
                          <w:divsChild>
                            <w:div w:id="1850557094">
                              <w:marLeft w:val="0"/>
                              <w:marRight w:val="0"/>
                              <w:marTop w:val="120"/>
                              <w:marBottom w:val="360"/>
                              <w:divBdr>
                                <w:top w:val="none" w:sz="0" w:space="0" w:color="auto"/>
                                <w:left w:val="none" w:sz="0" w:space="0" w:color="auto"/>
                                <w:bottom w:val="none" w:sz="0" w:space="0" w:color="auto"/>
                                <w:right w:val="none" w:sz="0" w:space="0" w:color="auto"/>
                              </w:divBdr>
                              <w:divsChild>
                                <w:div w:id="984704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6724357">
      <w:bodyDiv w:val="1"/>
      <w:marLeft w:val="0"/>
      <w:marRight w:val="0"/>
      <w:marTop w:val="0"/>
      <w:marBottom w:val="0"/>
      <w:divBdr>
        <w:top w:val="none" w:sz="0" w:space="0" w:color="auto"/>
        <w:left w:val="none" w:sz="0" w:space="0" w:color="auto"/>
        <w:bottom w:val="none" w:sz="0" w:space="0" w:color="auto"/>
        <w:right w:val="none" w:sz="0" w:space="0" w:color="auto"/>
      </w:divBdr>
    </w:div>
    <w:div w:id="481774528">
      <w:bodyDiv w:val="1"/>
      <w:marLeft w:val="0"/>
      <w:marRight w:val="0"/>
      <w:marTop w:val="0"/>
      <w:marBottom w:val="0"/>
      <w:divBdr>
        <w:top w:val="none" w:sz="0" w:space="0" w:color="auto"/>
        <w:left w:val="none" w:sz="0" w:space="0" w:color="auto"/>
        <w:bottom w:val="none" w:sz="0" w:space="0" w:color="auto"/>
        <w:right w:val="none" w:sz="0" w:space="0" w:color="auto"/>
      </w:divBdr>
      <w:divsChild>
        <w:div w:id="1023357070">
          <w:marLeft w:val="0"/>
          <w:marRight w:val="0"/>
          <w:marTop w:val="0"/>
          <w:marBottom w:val="0"/>
          <w:divBdr>
            <w:top w:val="none" w:sz="0" w:space="0" w:color="auto"/>
            <w:left w:val="none" w:sz="0" w:space="0" w:color="auto"/>
            <w:bottom w:val="none" w:sz="0" w:space="0" w:color="auto"/>
            <w:right w:val="none" w:sz="0" w:space="0" w:color="auto"/>
          </w:divBdr>
        </w:div>
        <w:div w:id="1309895661">
          <w:marLeft w:val="0"/>
          <w:marRight w:val="0"/>
          <w:marTop w:val="0"/>
          <w:marBottom w:val="0"/>
          <w:divBdr>
            <w:top w:val="none" w:sz="0" w:space="0" w:color="auto"/>
            <w:left w:val="none" w:sz="0" w:space="0" w:color="auto"/>
            <w:bottom w:val="none" w:sz="0" w:space="0" w:color="auto"/>
            <w:right w:val="none" w:sz="0" w:space="0" w:color="auto"/>
          </w:divBdr>
        </w:div>
      </w:divsChild>
    </w:div>
    <w:div w:id="483163935">
      <w:bodyDiv w:val="1"/>
      <w:marLeft w:val="0"/>
      <w:marRight w:val="0"/>
      <w:marTop w:val="0"/>
      <w:marBottom w:val="0"/>
      <w:divBdr>
        <w:top w:val="none" w:sz="0" w:space="0" w:color="auto"/>
        <w:left w:val="none" w:sz="0" w:space="0" w:color="auto"/>
        <w:bottom w:val="none" w:sz="0" w:space="0" w:color="auto"/>
        <w:right w:val="none" w:sz="0" w:space="0" w:color="auto"/>
      </w:divBdr>
    </w:div>
    <w:div w:id="485050504">
      <w:bodyDiv w:val="1"/>
      <w:marLeft w:val="0"/>
      <w:marRight w:val="0"/>
      <w:marTop w:val="0"/>
      <w:marBottom w:val="0"/>
      <w:divBdr>
        <w:top w:val="none" w:sz="0" w:space="0" w:color="auto"/>
        <w:left w:val="none" w:sz="0" w:space="0" w:color="auto"/>
        <w:bottom w:val="none" w:sz="0" w:space="0" w:color="auto"/>
        <w:right w:val="none" w:sz="0" w:space="0" w:color="auto"/>
      </w:divBdr>
      <w:divsChild>
        <w:div w:id="42339153">
          <w:marLeft w:val="0"/>
          <w:marRight w:val="1"/>
          <w:marTop w:val="0"/>
          <w:marBottom w:val="0"/>
          <w:divBdr>
            <w:top w:val="none" w:sz="0" w:space="0" w:color="auto"/>
            <w:left w:val="none" w:sz="0" w:space="0" w:color="auto"/>
            <w:bottom w:val="none" w:sz="0" w:space="0" w:color="auto"/>
            <w:right w:val="none" w:sz="0" w:space="0" w:color="auto"/>
          </w:divBdr>
          <w:divsChild>
            <w:div w:id="1101802279">
              <w:marLeft w:val="0"/>
              <w:marRight w:val="0"/>
              <w:marTop w:val="0"/>
              <w:marBottom w:val="0"/>
              <w:divBdr>
                <w:top w:val="none" w:sz="0" w:space="0" w:color="auto"/>
                <w:left w:val="none" w:sz="0" w:space="0" w:color="auto"/>
                <w:bottom w:val="none" w:sz="0" w:space="0" w:color="auto"/>
                <w:right w:val="none" w:sz="0" w:space="0" w:color="auto"/>
              </w:divBdr>
              <w:divsChild>
                <w:div w:id="1165170738">
                  <w:marLeft w:val="0"/>
                  <w:marRight w:val="1"/>
                  <w:marTop w:val="0"/>
                  <w:marBottom w:val="0"/>
                  <w:divBdr>
                    <w:top w:val="none" w:sz="0" w:space="0" w:color="auto"/>
                    <w:left w:val="none" w:sz="0" w:space="0" w:color="auto"/>
                    <w:bottom w:val="none" w:sz="0" w:space="0" w:color="auto"/>
                    <w:right w:val="none" w:sz="0" w:space="0" w:color="auto"/>
                  </w:divBdr>
                  <w:divsChild>
                    <w:div w:id="1983659364">
                      <w:marLeft w:val="0"/>
                      <w:marRight w:val="0"/>
                      <w:marTop w:val="0"/>
                      <w:marBottom w:val="0"/>
                      <w:divBdr>
                        <w:top w:val="none" w:sz="0" w:space="0" w:color="auto"/>
                        <w:left w:val="none" w:sz="0" w:space="0" w:color="auto"/>
                        <w:bottom w:val="none" w:sz="0" w:space="0" w:color="auto"/>
                        <w:right w:val="none" w:sz="0" w:space="0" w:color="auto"/>
                      </w:divBdr>
                      <w:divsChild>
                        <w:div w:id="1492411208">
                          <w:marLeft w:val="0"/>
                          <w:marRight w:val="0"/>
                          <w:marTop w:val="0"/>
                          <w:marBottom w:val="0"/>
                          <w:divBdr>
                            <w:top w:val="none" w:sz="0" w:space="0" w:color="auto"/>
                            <w:left w:val="none" w:sz="0" w:space="0" w:color="auto"/>
                            <w:bottom w:val="none" w:sz="0" w:space="0" w:color="auto"/>
                            <w:right w:val="none" w:sz="0" w:space="0" w:color="auto"/>
                          </w:divBdr>
                          <w:divsChild>
                            <w:div w:id="397434175">
                              <w:marLeft w:val="0"/>
                              <w:marRight w:val="0"/>
                              <w:marTop w:val="120"/>
                              <w:marBottom w:val="360"/>
                              <w:divBdr>
                                <w:top w:val="none" w:sz="0" w:space="0" w:color="auto"/>
                                <w:left w:val="none" w:sz="0" w:space="0" w:color="auto"/>
                                <w:bottom w:val="none" w:sz="0" w:space="0" w:color="auto"/>
                                <w:right w:val="none" w:sz="0" w:space="0" w:color="auto"/>
                              </w:divBdr>
                              <w:divsChild>
                                <w:div w:id="1104109768">
                                  <w:marLeft w:val="0"/>
                                  <w:marRight w:val="0"/>
                                  <w:marTop w:val="0"/>
                                  <w:marBottom w:val="0"/>
                                  <w:divBdr>
                                    <w:top w:val="none" w:sz="0" w:space="0" w:color="auto"/>
                                    <w:left w:val="none" w:sz="0" w:space="0" w:color="auto"/>
                                    <w:bottom w:val="none" w:sz="0" w:space="0" w:color="auto"/>
                                    <w:right w:val="none" w:sz="0" w:space="0" w:color="auto"/>
                                  </w:divBdr>
                                </w:div>
                                <w:div w:id="2141796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4421652">
      <w:bodyDiv w:val="1"/>
      <w:marLeft w:val="0"/>
      <w:marRight w:val="0"/>
      <w:marTop w:val="0"/>
      <w:marBottom w:val="0"/>
      <w:divBdr>
        <w:top w:val="none" w:sz="0" w:space="0" w:color="auto"/>
        <w:left w:val="none" w:sz="0" w:space="0" w:color="auto"/>
        <w:bottom w:val="none" w:sz="0" w:space="0" w:color="auto"/>
        <w:right w:val="none" w:sz="0" w:space="0" w:color="auto"/>
      </w:divBdr>
      <w:divsChild>
        <w:div w:id="838547090">
          <w:marLeft w:val="0"/>
          <w:marRight w:val="1"/>
          <w:marTop w:val="0"/>
          <w:marBottom w:val="0"/>
          <w:divBdr>
            <w:top w:val="none" w:sz="0" w:space="0" w:color="auto"/>
            <w:left w:val="none" w:sz="0" w:space="0" w:color="auto"/>
            <w:bottom w:val="none" w:sz="0" w:space="0" w:color="auto"/>
            <w:right w:val="none" w:sz="0" w:space="0" w:color="auto"/>
          </w:divBdr>
          <w:divsChild>
            <w:div w:id="108091329">
              <w:marLeft w:val="0"/>
              <w:marRight w:val="0"/>
              <w:marTop w:val="0"/>
              <w:marBottom w:val="0"/>
              <w:divBdr>
                <w:top w:val="none" w:sz="0" w:space="0" w:color="auto"/>
                <w:left w:val="none" w:sz="0" w:space="0" w:color="auto"/>
                <w:bottom w:val="none" w:sz="0" w:space="0" w:color="auto"/>
                <w:right w:val="none" w:sz="0" w:space="0" w:color="auto"/>
              </w:divBdr>
              <w:divsChild>
                <w:div w:id="2086683526">
                  <w:marLeft w:val="0"/>
                  <w:marRight w:val="1"/>
                  <w:marTop w:val="0"/>
                  <w:marBottom w:val="0"/>
                  <w:divBdr>
                    <w:top w:val="none" w:sz="0" w:space="0" w:color="auto"/>
                    <w:left w:val="none" w:sz="0" w:space="0" w:color="auto"/>
                    <w:bottom w:val="none" w:sz="0" w:space="0" w:color="auto"/>
                    <w:right w:val="none" w:sz="0" w:space="0" w:color="auto"/>
                  </w:divBdr>
                  <w:divsChild>
                    <w:div w:id="1259408194">
                      <w:marLeft w:val="0"/>
                      <w:marRight w:val="0"/>
                      <w:marTop w:val="0"/>
                      <w:marBottom w:val="0"/>
                      <w:divBdr>
                        <w:top w:val="none" w:sz="0" w:space="0" w:color="auto"/>
                        <w:left w:val="none" w:sz="0" w:space="0" w:color="auto"/>
                        <w:bottom w:val="none" w:sz="0" w:space="0" w:color="auto"/>
                        <w:right w:val="none" w:sz="0" w:space="0" w:color="auto"/>
                      </w:divBdr>
                      <w:divsChild>
                        <w:div w:id="958023490">
                          <w:marLeft w:val="0"/>
                          <w:marRight w:val="0"/>
                          <w:marTop w:val="0"/>
                          <w:marBottom w:val="0"/>
                          <w:divBdr>
                            <w:top w:val="none" w:sz="0" w:space="0" w:color="auto"/>
                            <w:left w:val="none" w:sz="0" w:space="0" w:color="auto"/>
                            <w:bottom w:val="none" w:sz="0" w:space="0" w:color="auto"/>
                            <w:right w:val="none" w:sz="0" w:space="0" w:color="auto"/>
                          </w:divBdr>
                          <w:divsChild>
                            <w:div w:id="2086104980">
                              <w:marLeft w:val="0"/>
                              <w:marRight w:val="0"/>
                              <w:marTop w:val="120"/>
                              <w:marBottom w:val="360"/>
                              <w:divBdr>
                                <w:top w:val="none" w:sz="0" w:space="0" w:color="auto"/>
                                <w:left w:val="none" w:sz="0" w:space="0" w:color="auto"/>
                                <w:bottom w:val="none" w:sz="0" w:space="0" w:color="auto"/>
                                <w:right w:val="none" w:sz="0" w:space="0" w:color="auto"/>
                              </w:divBdr>
                              <w:divsChild>
                                <w:div w:id="315569094">
                                  <w:marLeft w:val="0"/>
                                  <w:marRight w:val="0"/>
                                  <w:marTop w:val="0"/>
                                  <w:marBottom w:val="0"/>
                                  <w:divBdr>
                                    <w:top w:val="none" w:sz="0" w:space="0" w:color="auto"/>
                                    <w:left w:val="none" w:sz="0" w:space="0" w:color="auto"/>
                                    <w:bottom w:val="none" w:sz="0" w:space="0" w:color="auto"/>
                                    <w:right w:val="none" w:sz="0" w:space="0" w:color="auto"/>
                                  </w:divBdr>
                                </w:div>
                                <w:div w:id="1358509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5998974">
      <w:bodyDiv w:val="1"/>
      <w:marLeft w:val="0"/>
      <w:marRight w:val="0"/>
      <w:marTop w:val="0"/>
      <w:marBottom w:val="0"/>
      <w:divBdr>
        <w:top w:val="none" w:sz="0" w:space="0" w:color="auto"/>
        <w:left w:val="none" w:sz="0" w:space="0" w:color="auto"/>
        <w:bottom w:val="none" w:sz="0" w:space="0" w:color="auto"/>
        <w:right w:val="none" w:sz="0" w:space="0" w:color="auto"/>
      </w:divBdr>
      <w:divsChild>
        <w:div w:id="90976960">
          <w:marLeft w:val="0"/>
          <w:marRight w:val="0"/>
          <w:marTop w:val="0"/>
          <w:marBottom w:val="0"/>
          <w:divBdr>
            <w:top w:val="none" w:sz="0" w:space="0" w:color="auto"/>
            <w:left w:val="none" w:sz="0" w:space="0" w:color="auto"/>
            <w:bottom w:val="none" w:sz="0" w:space="0" w:color="auto"/>
            <w:right w:val="none" w:sz="0" w:space="0" w:color="auto"/>
          </w:divBdr>
        </w:div>
        <w:div w:id="2030132271">
          <w:marLeft w:val="0"/>
          <w:marRight w:val="0"/>
          <w:marTop w:val="0"/>
          <w:marBottom w:val="0"/>
          <w:divBdr>
            <w:top w:val="none" w:sz="0" w:space="0" w:color="auto"/>
            <w:left w:val="none" w:sz="0" w:space="0" w:color="auto"/>
            <w:bottom w:val="none" w:sz="0" w:space="0" w:color="auto"/>
            <w:right w:val="none" w:sz="0" w:space="0" w:color="auto"/>
          </w:divBdr>
        </w:div>
      </w:divsChild>
    </w:div>
    <w:div w:id="496724771">
      <w:bodyDiv w:val="1"/>
      <w:marLeft w:val="0"/>
      <w:marRight w:val="0"/>
      <w:marTop w:val="0"/>
      <w:marBottom w:val="0"/>
      <w:divBdr>
        <w:top w:val="none" w:sz="0" w:space="0" w:color="auto"/>
        <w:left w:val="none" w:sz="0" w:space="0" w:color="auto"/>
        <w:bottom w:val="none" w:sz="0" w:space="0" w:color="auto"/>
        <w:right w:val="none" w:sz="0" w:space="0" w:color="auto"/>
      </w:divBdr>
      <w:divsChild>
        <w:div w:id="369502218">
          <w:marLeft w:val="0"/>
          <w:marRight w:val="1"/>
          <w:marTop w:val="0"/>
          <w:marBottom w:val="0"/>
          <w:divBdr>
            <w:top w:val="none" w:sz="0" w:space="0" w:color="auto"/>
            <w:left w:val="none" w:sz="0" w:space="0" w:color="auto"/>
            <w:bottom w:val="none" w:sz="0" w:space="0" w:color="auto"/>
            <w:right w:val="none" w:sz="0" w:space="0" w:color="auto"/>
          </w:divBdr>
          <w:divsChild>
            <w:div w:id="1296761456">
              <w:marLeft w:val="0"/>
              <w:marRight w:val="0"/>
              <w:marTop w:val="0"/>
              <w:marBottom w:val="0"/>
              <w:divBdr>
                <w:top w:val="none" w:sz="0" w:space="0" w:color="auto"/>
                <w:left w:val="none" w:sz="0" w:space="0" w:color="auto"/>
                <w:bottom w:val="none" w:sz="0" w:space="0" w:color="auto"/>
                <w:right w:val="none" w:sz="0" w:space="0" w:color="auto"/>
              </w:divBdr>
              <w:divsChild>
                <w:div w:id="1059280877">
                  <w:marLeft w:val="0"/>
                  <w:marRight w:val="1"/>
                  <w:marTop w:val="0"/>
                  <w:marBottom w:val="0"/>
                  <w:divBdr>
                    <w:top w:val="none" w:sz="0" w:space="0" w:color="auto"/>
                    <w:left w:val="none" w:sz="0" w:space="0" w:color="auto"/>
                    <w:bottom w:val="none" w:sz="0" w:space="0" w:color="auto"/>
                    <w:right w:val="none" w:sz="0" w:space="0" w:color="auto"/>
                  </w:divBdr>
                  <w:divsChild>
                    <w:div w:id="149754196">
                      <w:marLeft w:val="0"/>
                      <w:marRight w:val="0"/>
                      <w:marTop w:val="0"/>
                      <w:marBottom w:val="0"/>
                      <w:divBdr>
                        <w:top w:val="none" w:sz="0" w:space="0" w:color="auto"/>
                        <w:left w:val="none" w:sz="0" w:space="0" w:color="auto"/>
                        <w:bottom w:val="none" w:sz="0" w:space="0" w:color="auto"/>
                        <w:right w:val="none" w:sz="0" w:space="0" w:color="auto"/>
                      </w:divBdr>
                      <w:divsChild>
                        <w:div w:id="2121754148">
                          <w:marLeft w:val="0"/>
                          <w:marRight w:val="0"/>
                          <w:marTop w:val="0"/>
                          <w:marBottom w:val="0"/>
                          <w:divBdr>
                            <w:top w:val="none" w:sz="0" w:space="0" w:color="auto"/>
                            <w:left w:val="none" w:sz="0" w:space="0" w:color="auto"/>
                            <w:bottom w:val="none" w:sz="0" w:space="0" w:color="auto"/>
                            <w:right w:val="none" w:sz="0" w:space="0" w:color="auto"/>
                          </w:divBdr>
                          <w:divsChild>
                            <w:div w:id="27338037">
                              <w:marLeft w:val="0"/>
                              <w:marRight w:val="0"/>
                              <w:marTop w:val="120"/>
                              <w:marBottom w:val="360"/>
                              <w:divBdr>
                                <w:top w:val="none" w:sz="0" w:space="0" w:color="auto"/>
                                <w:left w:val="none" w:sz="0" w:space="0" w:color="auto"/>
                                <w:bottom w:val="none" w:sz="0" w:space="0" w:color="auto"/>
                                <w:right w:val="none" w:sz="0" w:space="0" w:color="auto"/>
                              </w:divBdr>
                              <w:divsChild>
                                <w:div w:id="333263561">
                                  <w:marLeft w:val="0"/>
                                  <w:marRight w:val="0"/>
                                  <w:marTop w:val="0"/>
                                  <w:marBottom w:val="0"/>
                                  <w:divBdr>
                                    <w:top w:val="none" w:sz="0" w:space="0" w:color="auto"/>
                                    <w:left w:val="none" w:sz="0" w:space="0" w:color="auto"/>
                                    <w:bottom w:val="none" w:sz="0" w:space="0" w:color="auto"/>
                                    <w:right w:val="none" w:sz="0" w:space="0" w:color="auto"/>
                                  </w:divBdr>
                                </w:div>
                                <w:div w:id="146997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038455">
      <w:bodyDiv w:val="1"/>
      <w:marLeft w:val="0"/>
      <w:marRight w:val="0"/>
      <w:marTop w:val="0"/>
      <w:marBottom w:val="0"/>
      <w:divBdr>
        <w:top w:val="none" w:sz="0" w:space="0" w:color="auto"/>
        <w:left w:val="none" w:sz="0" w:space="0" w:color="auto"/>
        <w:bottom w:val="none" w:sz="0" w:space="0" w:color="auto"/>
        <w:right w:val="none" w:sz="0" w:space="0" w:color="auto"/>
      </w:divBdr>
    </w:div>
    <w:div w:id="500585056">
      <w:bodyDiv w:val="1"/>
      <w:marLeft w:val="0"/>
      <w:marRight w:val="0"/>
      <w:marTop w:val="0"/>
      <w:marBottom w:val="0"/>
      <w:divBdr>
        <w:top w:val="none" w:sz="0" w:space="0" w:color="auto"/>
        <w:left w:val="none" w:sz="0" w:space="0" w:color="auto"/>
        <w:bottom w:val="none" w:sz="0" w:space="0" w:color="auto"/>
        <w:right w:val="none" w:sz="0" w:space="0" w:color="auto"/>
      </w:divBdr>
    </w:div>
    <w:div w:id="505249454">
      <w:bodyDiv w:val="1"/>
      <w:marLeft w:val="0"/>
      <w:marRight w:val="0"/>
      <w:marTop w:val="0"/>
      <w:marBottom w:val="0"/>
      <w:divBdr>
        <w:top w:val="none" w:sz="0" w:space="0" w:color="auto"/>
        <w:left w:val="none" w:sz="0" w:space="0" w:color="auto"/>
        <w:bottom w:val="none" w:sz="0" w:space="0" w:color="auto"/>
        <w:right w:val="none" w:sz="0" w:space="0" w:color="auto"/>
      </w:divBdr>
      <w:divsChild>
        <w:div w:id="344137551">
          <w:marLeft w:val="0"/>
          <w:marRight w:val="1"/>
          <w:marTop w:val="0"/>
          <w:marBottom w:val="0"/>
          <w:divBdr>
            <w:top w:val="none" w:sz="0" w:space="0" w:color="auto"/>
            <w:left w:val="none" w:sz="0" w:space="0" w:color="auto"/>
            <w:bottom w:val="none" w:sz="0" w:space="0" w:color="auto"/>
            <w:right w:val="none" w:sz="0" w:space="0" w:color="auto"/>
          </w:divBdr>
          <w:divsChild>
            <w:div w:id="157960841">
              <w:marLeft w:val="0"/>
              <w:marRight w:val="0"/>
              <w:marTop w:val="0"/>
              <w:marBottom w:val="0"/>
              <w:divBdr>
                <w:top w:val="none" w:sz="0" w:space="0" w:color="auto"/>
                <w:left w:val="none" w:sz="0" w:space="0" w:color="auto"/>
                <w:bottom w:val="none" w:sz="0" w:space="0" w:color="auto"/>
                <w:right w:val="none" w:sz="0" w:space="0" w:color="auto"/>
              </w:divBdr>
              <w:divsChild>
                <w:div w:id="1863981315">
                  <w:marLeft w:val="0"/>
                  <w:marRight w:val="1"/>
                  <w:marTop w:val="0"/>
                  <w:marBottom w:val="0"/>
                  <w:divBdr>
                    <w:top w:val="none" w:sz="0" w:space="0" w:color="auto"/>
                    <w:left w:val="none" w:sz="0" w:space="0" w:color="auto"/>
                    <w:bottom w:val="none" w:sz="0" w:space="0" w:color="auto"/>
                    <w:right w:val="none" w:sz="0" w:space="0" w:color="auto"/>
                  </w:divBdr>
                  <w:divsChild>
                    <w:div w:id="786852808">
                      <w:marLeft w:val="0"/>
                      <w:marRight w:val="0"/>
                      <w:marTop w:val="0"/>
                      <w:marBottom w:val="0"/>
                      <w:divBdr>
                        <w:top w:val="none" w:sz="0" w:space="0" w:color="auto"/>
                        <w:left w:val="none" w:sz="0" w:space="0" w:color="auto"/>
                        <w:bottom w:val="none" w:sz="0" w:space="0" w:color="auto"/>
                        <w:right w:val="none" w:sz="0" w:space="0" w:color="auto"/>
                      </w:divBdr>
                      <w:divsChild>
                        <w:div w:id="2046714911">
                          <w:marLeft w:val="0"/>
                          <w:marRight w:val="0"/>
                          <w:marTop w:val="0"/>
                          <w:marBottom w:val="0"/>
                          <w:divBdr>
                            <w:top w:val="none" w:sz="0" w:space="0" w:color="auto"/>
                            <w:left w:val="none" w:sz="0" w:space="0" w:color="auto"/>
                            <w:bottom w:val="none" w:sz="0" w:space="0" w:color="auto"/>
                            <w:right w:val="none" w:sz="0" w:space="0" w:color="auto"/>
                          </w:divBdr>
                          <w:divsChild>
                            <w:div w:id="2095274300">
                              <w:marLeft w:val="0"/>
                              <w:marRight w:val="0"/>
                              <w:marTop w:val="120"/>
                              <w:marBottom w:val="360"/>
                              <w:divBdr>
                                <w:top w:val="none" w:sz="0" w:space="0" w:color="auto"/>
                                <w:left w:val="none" w:sz="0" w:space="0" w:color="auto"/>
                                <w:bottom w:val="none" w:sz="0" w:space="0" w:color="auto"/>
                                <w:right w:val="none" w:sz="0" w:space="0" w:color="auto"/>
                              </w:divBdr>
                              <w:divsChild>
                                <w:div w:id="649947580">
                                  <w:marLeft w:val="0"/>
                                  <w:marRight w:val="0"/>
                                  <w:marTop w:val="0"/>
                                  <w:marBottom w:val="0"/>
                                  <w:divBdr>
                                    <w:top w:val="none" w:sz="0" w:space="0" w:color="auto"/>
                                    <w:left w:val="none" w:sz="0" w:space="0" w:color="auto"/>
                                    <w:bottom w:val="none" w:sz="0" w:space="0" w:color="auto"/>
                                    <w:right w:val="none" w:sz="0" w:space="0" w:color="auto"/>
                                  </w:divBdr>
                                </w:div>
                                <w:div w:id="1622034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6209315">
      <w:bodyDiv w:val="1"/>
      <w:marLeft w:val="0"/>
      <w:marRight w:val="0"/>
      <w:marTop w:val="0"/>
      <w:marBottom w:val="0"/>
      <w:divBdr>
        <w:top w:val="none" w:sz="0" w:space="0" w:color="auto"/>
        <w:left w:val="none" w:sz="0" w:space="0" w:color="auto"/>
        <w:bottom w:val="none" w:sz="0" w:space="0" w:color="auto"/>
        <w:right w:val="none" w:sz="0" w:space="0" w:color="auto"/>
      </w:divBdr>
    </w:div>
    <w:div w:id="507327626">
      <w:bodyDiv w:val="1"/>
      <w:marLeft w:val="0"/>
      <w:marRight w:val="0"/>
      <w:marTop w:val="0"/>
      <w:marBottom w:val="0"/>
      <w:divBdr>
        <w:top w:val="none" w:sz="0" w:space="0" w:color="auto"/>
        <w:left w:val="none" w:sz="0" w:space="0" w:color="auto"/>
        <w:bottom w:val="none" w:sz="0" w:space="0" w:color="auto"/>
        <w:right w:val="none" w:sz="0" w:space="0" w:color="auto"/>
      </w:divBdr>
      <w:divsChild>
        <w:div w:id="1888835634">
          <w:marLeft w:val="0"/>
          <w:marRight w:val="1"/>
          <w:marTop w:val="0"/>
          <w:marBottom w:val="0"/>
          <w:divBdr>
            <w:top w:val="none" w:sz="0" w:space="0" w:color="auto"/>
            <w:left w:val="none" w:sz="0" w:space="0" w:color="auto"/>
            <w:bottom w:val="none" w:sz="0" w:space="0" w:color="auto"/>
            <w:right w:val="none" w:sz="0" w:space="0" w:color="auto"/>
          </w:divBdr>
          <w:divsChild>
            <w:div w:id="302197342">
              <w:marLeft w:val="0"/>
              <w:marRight w:val="0"/>
              <w:marTop w:val="0"/>
              <w:marBottom w:val="0"/>
              <w:divBdr>
                <w:top w:val="none" w:sz="0" w:space="0" w:color="auto"/>
                <w:left w:val="none" w:sz="0" w:space="0" w:color="auto"/>
                <w:bottom w:val="none" w:sz="0" w:space="0" w:color="auto"/>
                <w:right w:val="none" w:sz="0" w:space="0" w:color="auto"/>
              </w:divBdr>
              <w:divsChild>
                <w:div w:id="392972730">
                  <w:marLeft w:val="0"/>
                  <w:marRight w:val="1"/>
                  <w:marTop w:val="0"/>
                  <w:marBottom w:val="0"/>
                  <w:divBdr>
                    <w:top w:val="none" w:sz="0" w:space="0" w:color="auto"/>
                    <w:left w:val="none" w:sz="0" w:space="0" w:color="auto"/>
                    <w:bottom w:val="none" w:sz="0" w:space="0" w:color="auto"/>
                    <w:right w:val="none" w:sz="0" w:space="0" w:color="auto"/>
                  </w:divBdr>
                  <w:divsChild>
                    <w:div w:id="1237206375">
                      <w:marLeft w:val="0"/>
                      <w:marRight w:val="0"/>
                      <w:marTop w:val="0"/>
                      <w:marBottom w:val="0"/>
                      <w:divBdr>
                        <w:top w:val="none" w:sz="0" w:space="0" w:color="auto"/>
                        <w:left w:val="none" w:sz="0" w:space="0" w:color="auto"/>
                        <w:bottom w:val="none" w:sz="0" w:space="0" w:color="auto"/>
                        <w:right w:val="none" w:sz="0" w:space="0" w:color="auto"/>
                      </w:divBdr>
                      <w:divsChild>
                        <w:div w:id="1244146393">
                          <w:marLeft w:val="0"/>
                          <w:marRight w:val="0"/>
                          <w:marTop w:val="0"/>
                          <w:marBottom w:val="0"/>
                          <w:divBdr>
                            <w:top w:val="none" w:sz="0" w:space="0" w:color="auto"/>
                            <w:left w:val="none" w:sz="0" w:space="0" w:color="auto"/>
                            <w:bottom w:val="none" w:sz="0" w:space="0" w:color="auto"/>
                            <w:right w:val="none" w:sz="0" w:space="0" w:color="auto"/>
                          </w:divBdr>
                          <w:divsChild>
                            <w:div w:id="999652656">
                              <w:marLeft w:val="0"/>
                              <w:marRight w:val="0"/>
                              <w:marTop w:val="120"/>
                              <w:marBottom w:val="360"/>
                              <w:divBdr>
                                <w:top w:val="none" w:sz="0" w:space="0" w:color="auto"/>
                                <w:left w:val="none" w:sz="0" w:space="0" w:color="auto"/>
                                <w:bottom w:val="none" w:sz="0" w:space="0" w:color="auto"/>
                                <w:right w:val="none" w:sz="0" w:space="0" w:color="auto"/>
                              </w:divBdr>
                              <w:divsChild>
                                <w:div w:id="467627714">
                                  <w:marLeft w:val="0"/>
                                  <w:marRight w:val="0"/>
                                  <w:marTop w:val="0"/>
                                  <w:marBottom w:val="0"/>
                                  <w:divBdr>
                                    <w:top w:val="none" w:sz="0" w:space="0" w:color="auto"/>
                                    <w:left w:val="none" w:sz="0" w:space="0" w:color="auto"/>
                                    <w:bottom w:val="none" w:sz="0" w:space="0" w:color="auto"/>
                                    <w:right w:val="none" w:sz="0" w:space="0" w:color="auto"/>
                                  </w:divBdr>
                                </w:div>
                                <w:div w:id="946615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7672532">
      <w:bodyDiv w:val="1"/>
      <w:marLeft w:val="0"/>
      <w:marRight w:val="0"/>
      <w:marTop w:val="0"/>
      <w:marBottom w:val="0"/>
      <w:divBdr>
        <w:top w:val="none" w:sz="0" w:space="0" w:color="auto"/>
        <w:left w:val="none" w:sz="0" w:space="0" w:color="auto"/>
        <w:bottom w:val="none" w:sz="0" w:space="0" w:color="auto"/>
        <w:right w:val="none" w:sz="0" w:space="0" w:color="auto"/>
      </w:divBdr>
      <w:divsChild>
        <w:div w:id="949170390">
          <w:marLeft w:val="0"/>
          <w:marRight w:val="1"/>
          <w:marTop w:val="0"/>
          <w:marBottom w:val="0"/>
          <w:divBdr>
            <w:top w:val="none" w:sz="0" w:space="0" w:color="auto"/>
            <w:left w:val="none" w:sz="0" w:space="0" w:color="auto"/>
            <w:bottom w:val="none" w:sz="0" w:space="0" w:color="auto"/>
            <w:right w:val="none" w:sz="0" w:space="0" w:color="auto"/>
          </w:divBdr>
          <w:divsChild>
            <w:div w:id="848451571">
              <w:marLeft w:val="0"/>
              <w:marRight w:val="0"/>
              <w:marTop w:val="0"/>
              <w:marBottom w:val="0"/>
              <w:divBdr>
                <w:top w:val="none" w:sz="0" w:space="0" w:color="auto"/>
                <w:left w:val="none" w:sz="0" w:space="0" w:color="auto"/>
                <w:bottom w:val="none" w:sz="0" w:space="0" w:color="auto"/>
                <w:right w:val="none" w:sz="0" w:space="0" w:color="auto"/>
              </w:divBdr>
              <w:divsChild>
                <w:div w:id="1632662784">
                  <w:marLeft w:val="0"/>
                  <w:marRight w:val="1"/>
                  <w:marTop w:val="0"/>
                  <w:marBottom w:val="0"/>
                  <w:divBdr>
                    <w:top w:val="none" w:sz="0" w:space="0" w:color="auto"/>
                    <w:left w:val="none" w:sz="0" w:space="0" w:color="auto"/>
                    <w:bottom w:val="none" w:sz="0" w:space="0" w:color="auto"/>
                    <w:right w:val="none" w:sz="0" w:space="0" w:color="auto"/>
                  </w:divBdr>
                  <w:divsChild>
                    <w:div w:id="480081267">
                      <w:marLeft w:val="0"/>
                      <w:marRight w:val="0"/>
                      <w:marTop w:val="0"/>
                      <w:marBottom w:val="0"/>
                      <w:divBdr>
                        <w:top w:val="none" w:sz="0" w:space="0" w:color="auto"/>
                        <w:left w:val="none" w:sz="0" w:space="0" w:color="auto"/>
                        <w:bottom w:val="none" w:sz="0" w:space="0" w:color="auto"/>
                        <w:right w:val="none" w:sz="0" w:space="0" w:color="auto"/>
                      </w:divBdr>
                      <w:divsChild>
                        <w:div w:id="317613507">
                          <w:marLeft w:val="0"/>
                          <w:marRight w:val="0"/>
                          <w:marTop w:val="0"/>
                          <w:marBottom w:val="0"/>
                          <w:divBdr>
                            <w:top w:val="none" w:sz="0" w:space="0" w:color="auto"/>
                            <w:left w:val="none" w:sz="0" w:space="0" w:color="auto"/>
                            <w:bottom w:val="none" w:sz="0" w:space="0" w:color="auto"/>
                            <w:right w:val="none" w:sz="0" w:space="0" w:color="auto"/>
                          </w:divBdr>
                          <w:divsChild>
                            <w:div w:id="867332558">
                              <w:marLeft w:val="0"/>
                              <w:marRight w:val="0"/>
                              <w:marTop w:val="120"/>
                              <w:marBottom w:val="360"/>
                              <w:divBdr>
                                <w:top w:val="none" w:sz="0" w:space="0" w:color="auto"/>
                                <w:left w:val="none" w:sz="0" w:space="0" w:color="auto"/>
                                <w:bottom w:val="none" w:sz="0" w:space="0" w:color="auto"/>
                                <w:right w:val="none" w:sz="0" w:space="0" w:color="auto"/>
                              </w:divBdr>
                              <w:divsChild>
                                <w:div w:id="506092825">
                                  <w:marLeft w:val="0"/>
                                  <w:marRight w:val="0"/>
                                  <w:marTop w:val="0"/>
                                  <w:marBottom w:val="0"/>
                                  <w:divBdr>
                                    <w:top w:val="none" w:sz="0" w:space="0" w:color="auto"/>
                                    <w:left w:val="none" w:sz="0" w:space="0" w:color="auto"/>
                                    <w:bottom w:val="none" w:sz="0" w:space="0" w:color="auto"/>
                                    <w:right w:val="none" w:sz="0" w:space="0" w:color="auto"/>
                                  </w:divBdr>
                                </w:div>
                                <w:div w:id="1596282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9830328">
      <w:bodyDiv w:val="1"/>
      <w:marLeft w:val="0"/>
      <w:marRight w:val="0"/>
      <w:marTop w:val="0"/>
      <w:marBottom w:val="0"/>
      <w:divBdr>
        <w:top w:val="none" w:sz="0" w:space="0" w:color="auto"/>
        <w:left w:val="none" w:sz="0" w:space="0" w:color="auto"/>
        <w:bottom w:val="none" w:sz="0" w:space="0" w:color="auto"/>
        <w:right w:val="none" w:sz="0" w:space="0" w:color="auto"/>
      </w:divBdr>
    </w:div>
    <w:div w:id="511188426">
      <w:bodyDiv w:val="1"/>
      <w:marLeft w:val="0"/>
      <w:marRight w:val="0"/>
      <w:marTop w:val="0"/>
      <w:marBottom w:val="0"/>
      <w:divBdr>
        <w:top w:val="none" w:sz="0" w:space="0" w:color="auto"/>
        <w:left w:val="none" w:sz="0" w:space="0" w:color="auto"/>
        <w:bottom w:val="none" w:sz="0" w:space="0" w:color="auto"/>
        <w:right w:val="none" w:sz="0" w:space="0" w:color="auto"/>
      </w:divBdr>
    </w:div>
    <w:div w:id="513150168">
      <w:bodyDiv w:val="1"/>
      <w:marLeft w:val="0"/>
      <w:marRight w:val="0"/>
      <w:marTop w:val="0"/>
      <w:marBottom w:val="0"/>
      <w:divBdr>
        <w:top w:val="none" w:sz="0" w:space="0" w:color="auto"/>
        <w:left w:val="none" w:sz="0" w:space="0" w:color="auto"/>
        <w:bottom w:val="none" w:sz="0" w:space="0" w:color="auto"/>
        <w:right w:val="none" w:sz="0" w:space="0" w:color="auto"/>
      </w:divBdr>
      <w:divsChild>
        <w:div w:id="1326087561">
          <w:marLeft w:val="0"/>
          <w:marRight w:val="1"/>
          <w:marTop w:val="0"/>
          <w:marBottom w:val="0"/>
          <w:divBdr>
            <w:top w:val="none" w:sz="0" w:space="0" w:color="auto"/>
            <w:left w:val="none" w:sz="0" w:space="0" w:color="auto"/>
            <w:bottom w:val="none" w:sz="0" w:space="0" w:color="auto"/>
            <w:right w:val="none" w:sz="0" w:space="0" w:color="auto"/>
          </w:divBdr>
          <w:divsChild>
            <w:div w:id="147676002">
              <w:marLeft w:val="0"/>
              <w:marRight w:val="0"/>
              <w:marTop w:val="0"/>
              <w:marBottom w:val="0"/>
              <w:divBdr>
                <w:top w:val="none" w:sz="0" w:space="0" w:color="auto"/>
                <w:left w:val="none" w:sz="0" w:space="0" w:color="auto"/>
                <w:bottom w:val="none" w:sz="0" w:space="0" w:color="auto"/>
                <w:right w:val="none" w:sz="0" w:space="0" w:color="auto"/>
              </w:divBdr>
              <w:divsChild>
                <w:div w:id="2018968760">
                  <w:marLeft w:val="0"/>
                  <w:marRight w:val="1"/>
                  <w:marTop w:val="0"/>
                  <w:marBottom w:val="0"/>
                  <w:divBdr>
                    <w:top w:val="none" w:sz="0" w:space="0" w:color="auto"/>
                    <w:left w:val="none" w:sz="0" w:space="0" w:color="auto"/>
                    <w:bottom w:val="none" w:sz="0" w:space="0" w:color="auto"/>
                    <w:right w:val="none" w:sz="0" w:space="0" w:color="auto"/>
                  </w:divBdr>
                  <w:divsChild>
                    <w:div w:id="1464227312">
                      <w:marLeft w:val="0"/>
                      <w:marRight w:val="0"/>
                      <w:marTop w:val="0"/>
                      <w:marBottom w:val="0"/>
                      <w:divBdr>
                        <w:top w:val="none" w:sz="0" w:space="0" w:color="auto"/>
                        <w:left w:val="none" w:sz="0" w:space="0" w:color="auto"/>
                        <w:bottom w:val="none" w:sz="0" w:space="0" w:color="auto"/>
                        <w:right w:val="none" w:sz="0" w:space="0" w:color="auto"/>
                      </w:divBdr>
                      <w:divsChild>
                        <w:div w:id="528302067">
                          <w:marLeft w:val="0"/>
                          <w:marRight w:val="0"/>
                          <w:marTop w:val="0"/>
                          <w:marBottom w:val="0"/>
                          <w:divBdr>
                            <w:top w:val="none" w:sz="0" w:space="0" w:color="auto"/>
                            <w:left w:val="none" w:sz="0" w:space="0" w:color="auto"/>
                            <w:bottom w:val="none" w:sz="0" w:space="0" w:color="auto"/>
                            <w:right w:val="none" w:sz="0" w:space="0" w:color="auto"/>
                          </w:divBdr>
                          <w:divsChild>
                            <w:div w:id="414594252">
                              <w:marLeft w:val="0"/>
                              <w:marRight w:val="0"/>
                              <w:marTop w:val="120"/>
                              <w:marBottom w:val="360"/>
                              <w:divBdr>
                                <w:top w:val="none" w:sz="0" w:space="0" w:color="auto"/>
                                <w:left w:val="none" w:sz="0" w:space="0" w:color="auto"/>
                                <w:bottom w:val="none" w:sz="0" w:space="0" w:color="auto"/>
                                <w:right w:val="none" w:sz="0" w:space="0" w:color="auto"/>
                              </w:divBdr>
                              <w:divsChild>
                                <w:div w:id="287784648">
                                  <w:marLeft w:val="0"/>
                                  <w:marRight w:val="0"/>
                                  <w:marTop w:val="0"/>
                                  <w:marBottom w:val="0"/>
                                  <w:divBdr>
                                    <w:top w:val="none" w:sz="0" w:space="0" w:color="auto"/>
                                    <w:left w:val="none" w:sz="0" w:space="0" w:color="auto"/>
                                    <w:bottom w:val="none" w:sz="0" w:space="0" w:color="auto"/>
                                    <w:right w:val="none" w:sz="0" w:space="0" w:color="auto"/>
                                  </w:divBdr>
                                </w:div>
                                <w:div w:id="146199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4810779">
      <w:bodyDiv w:val="1"/>
      <w:marLeft w:val="0"/>
      <w:marRight w:val="0"/>
      <w:marTop w:val="0"/>
      <w:marBottom w:val="0"/>
      <w:divBdr>
        <w:top w:val="none" w:sz="0" w:space="0" w:color="auto"/>
        <w:left w:val="none" w:sz="0" w:space="0" w:color="auto"/>
        <w:bottom w:val="none" w:sz="0" w:space="0" w:color="auto"/>
        <w:right w:val="none" w:sz="0" w:space="0" w:color="auto"/>
      </w:divBdr>
      <w:divsChild>
        <w:div w:id="1915163867">
          <w:marLeft w:val="0"/>
          <w:marRight w:val="1"/>
          <w:marTop w:val="0"/>
          <w:marBottom w:val="0"/>
          <w:divBdr>
            <w:top w:val="none" w:sz="0" w:space="0" w:color="auto"/>
            <w:left w:val="none" w:sz="0" w:space="0" w:color="auto"/>
            <w:bottom w:val="none" w:sz="0" w:space="0" w:color="auto"/>
            <w:right w:val="none" w:sz="0" w:space="0" w:color="auto"/>
          </w:divBdr>
          <w:divsChild>
            <w:div w:id="653216159">
              <w:marLeft w:val="0"/>
              <w:marRight w:val="0"/>
              <w:marTop w:val="0"/>
              <w:marBottom w:val="0"/>
              <w:divBdr>
                <w:top w:val="none" w:sz="0" w:space="0" w:color="auto"/>
                <w:left w:val="none" w:sz="0" w:space="0" w:color="auto"/>
                <w:bottom w:val="none" w:sz="0" w:space="0" w:color="auto"/>
                <w:right w:val="none" w:sz="0" w:space="0" w:color="auto"/>
              </w:divBdr>
              <w:divsChild>
                <w:div w:id="114251766">
                  <w:marLeft w:val="0"/>
                  <w:marRight w:val="1"/>
                  <w:marTop w:val="0"/>
                  <w:marBottom w:val="0"/>
                  <w:divBdr>
                    <w:top w:val="none" w:sz="0" w:space="0" w:color="auto"/>
                    <w:left w:val="none" w:sz="0" w:space="0" w:color="auto"/>
                    <w:bottom w:val="none" w:sz="0" w:space="0" w:color="auto"/>
                    <w:right w:val="none" w:sz="0" w:space="0" w:color="auto"/>
                  </w:divBdr>
                  <w:divsChild>
                    <w:div w:id="168061786">
                      <w:marLeft w:val="0"/>
                      <w:marRight w:val="0"/>
                      <w:marTop w:val="0"/>
                      <w:marBottom w:val="0"/>
                      <w:divBdr>
                        <w:top w:val="none" w:sz="0" w:space="0" w:color="auto"/>
                        <w:left w:val="none" w:sz="0" w:space="0" w:color="auto"/>
                        <w:bottom w:val="none" w:sz="0" w:space="0" w:color="auto"/>
                        <w:right w:val="none" w:sz="0" w:space="0" w:color="auto"/>
                      </w:divBdr>
                      <w:divsChild>
                        <w:div w:id="787621574">
                          <w:marLeft w:val="0"/>
                          <w:marRight w:val="0"/>
                          <w:marTop w:val="0"/>
                          <w:marBottom w:val="0"/>
                          <w:divBdr>
                            <w:top w:val="none" w:sz="0" w:space="0" w:color="auto"/>
                            <w:left w:val="none" w:sz="0" w:space="0" w:color="auto"/>
                            <w:bottom w:val="none" w:sz="0" w:space="0" w:color="auto"/>
                            <w:right w:val="none" w:sz="0" w:space="0" w:color="auto"/>
                          </w:divBdr>
                          <w:divsChild>
                            <w:div w:id="584846925">
                              <w:marLeft w:val="0"/>
                              <w:marRight w:val="0"/>
                              <w:marTop w:val="120"/>
                              <w:marBottom w:val="360"/>
                              <w:divBdr>
                                <w:top w:val="none" w:sz="0" w:space="0" w:color="auto"/>
                                <w:left w:val="none" w:sz="0" w:space="0" w:color="auto"/>
                                <w:bottom w:val="none" w:sz="0" w:space="0" w:color="auto"/>
                                <w:right w:val="none" w:sz="0" w:space="0" w:color="auto"/>
                              </w:divBdr>
                              <w:divsChild>
                                <w:div w:id="1642348978">
                                  <w:marLeft w:val="0"/>
                                  <w:marRight w:val="0"/>
                                  <w:marTop w:val="0"/>
                                  <w:marBottom w:val="0"/>
                                  <w:divBdr>
                                    <w:top w:val="none" w:sz="0" w:space="0" w:color="auto"/>
                                    <w:left w:val="none" w:sz="0" w:space="0" w:color="auto"/>
                                    <w:bottom w:val="none" w:sz="0" w:space="0" w:color="auto"/>
                                    <w:right w:val="none" w:sz="0" w:space="0" w:color="auto"/>
                                  </w:divBdr>
                                </w:div>
                                <w:div w:id="1707094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2716348">
      <w:bodyDiv w:val="1"/>
      <w:marLeft w:val="0"/>
      <w:marRight w:val="0"/>
      <w:marTop w:val="0"/>
      <w:marBottom w:val="0"/>
      <w:divBdr>
        <w:top w:val="none" w:sz="0" w:space="0" w:color="auto"/>
        <w:left w:val="none" w:sz="0" w:space="0" w:color="auto"/>
        <w:bottom w:val="none" w:sz="0" w:space="0" w:color="auto"/>
        <w:right w:val="none" w:sz="0" w:space="0" w:color="auto"/>
      </w:divBdr>
    </w:div>
    <w:div w:id="528955629">
      <w:bodyDiv w:val="1"/>
      <w:marLeft w:val="0"/>
      <w:marRight w:val="0"/>
      <w:marTop w:val="0"/>
      <w:marBottom w:val="0"/>
      <w:divBdr>
        <w:top w:val="none" w:sz="0" w:space="0" w:color="auto"/>
        <w:left w:val="none" w:sz="0" w:space="0" w:color="auto"/>
        <w:bottom w:val="none" w:sz="0" w:space="0" w:color="auto"/>
        <w:right w:val="none" w:sz="0" w:space="0" w:color="auto"/>
      </w:divBdr>
      <w:divsChild>
        <w:div w:id="1461604412">
          <w:marLeft w:val="0"/>
          <w:marRight w:val="1"/>
          <w:marTop w:val="0"/>
          <w:marBottom w:val="0"/>
          <w:divBdr>
            <w:top w:val="none" w:sz="0" w:space="0" w:color="auto"/>
            <w:left w:val="none" w:sz="0" w:space="0" w:color="auto"/>
            <w:bottom w:val="none" w:sz="0" w:space="0" w:color="auto"/>
            <w:right w:val="none" w:sz="0" w:space="0" w:color="auto"/>
          </w:divBdr>
          <w:divsChild>
            <w:div w:id="2045710389">
              <w:marLeft w:val="0"/>
              <w:marRight w:val="0"/>
              <w:marTop w:val="0"/>
              <w:marBottom w:val="0"/>
              <w:divBdr>
                <w:top w:val="none" w:sz="0" w:space="0" w:color="auto"/>
                <w:left w:val="none" w:sz="0" w:space="0" w:color="auto"/>
                <w:bottom w:val="none" w:sz="0" w:space="0" w:color="auto"/>
                <w:right w:val="none" w:sz="0" w:space="0" w:color="auto"/>
              </w:divBdr>
              <w:divsChild>
                <w:div w:id="815609406">
                  <w:marLeft w:val="0"/>
                  <w:marRight w:val="1"/>
                  <w:marTop w:val="0"/>
                  <w:marBottom w:val="0"/>
                  <w:divBdr>
                    <w:top w:val="none" w:sz="0" w:space="0" w:color="auto"/>
                    <w:left w:val="none" w:sz="0" w:space="0" w:color="auto"/>
                    <w:bottom w:val="none" w:sz="0" w:space="0" w:color="auto"/>
                    <w:right w:val="none" w:sz="0" w:space="0" w:color="auto"/>
                  </w:divBdr>
                  <w:divsChild>
                    <w:div w:id="1419406221">
                      <w:marLeft w:val="0"/>
                      <w:marRight w:val="0"/>
                      <w:marTop w:val="0"/>
                      <w:marBottom w:val="0"/>
                      <w:divBdr>
                        <w:top w:val="none" w:sz="0" w:space="0" w:color="auto"/>
                        <w:left w:val="none" w:sz="0" w:space="0" w:color="auto"/>
                        <w:bottom w:val="none" w:sz="0" w:space="0" w:color="auto"/>
                        <w:right w:val="none" w:sz="0" w:space="0" w:color="auto"/>
                      </w:divBdr>
                      <w:divsChild>
                        <w:div w:id="1623421388">
                          <w:marLeft w:val="0"/>
                          <w:marRight w:val="0"/>
                          <w:marTop w:val="0"/>
                          <w:marBottom w:val="0"/>
                          <w:divBdr>
                            <w:top w:val="none" w:sz="0" w:space="0" w:color="auto"/>
                            <w:left w:val="none" w:sz="0" w:space="0" w:color="auto"/>
                            <w:bottom w:val="none" w:sz="0" w:space="0" w:color="auto"/>
                            <w:right w:val="none" w:sz="0" w:space="0" w:color="auto"/>
                          </w:divBdr>
                          <w:divsChild>
                            <w:div w:id="934828261">
                              <w:marLeft w:val="0"/>
                              <w:marRight w:val="0"/>
                              <w:marTop w:val="120"/>
                              <w:marBottom w:val="360"/>
                              <w:divBdr>
                                <w:top w:val="none" w:sz="0" w:space="0" w:color="auto"/>
                                <w:left w:val="none" w:sz="0" w:space="0" w:color="auto"/>
                                <w:bottom w:val="none" w:sz="0" w:space="0" w:color="auto"/>
                                <w:right w:val="none" w:sz="0" w:space="0" w:color="auto"/>
                              </w:divBdr>
                              <w:divsChild>
                                <w:div w:id="517162589">
                                  <w:marLeft w:val="0"/>
                                  <w:marRight w:val="0"/>
                                  <w:marTop w:val="0"/>
                                  <w:marBottom w:val="0"/>
                                  <w:divBdr>
                                    <w:top w:val="none" w:sz="0" w:space="0" w:color="auto"/>
                                    <w:left w:val="none" w:sz="0" w:space="0" w:color="auto"/>
                                    <w:bottom w:val="none" w:sz="0" w:space="0" w:color="auto"/>
                                    <w:right w:val="none" w:sz="0" w:space="0" w:color="auto"/>
                                  </w:divBdr>
                                </w:div>
                                <w:div w:id="1842810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9420517">
      <w:bodyDiv w:val="1"/>
      <w:marLeft w:val="0"/>
      <w:marRight w:val="0"/>
      <w:marTop w:val="0"/>
      <w:marBottom w:val="0"/>
      <w:divBdr>
        <w:top w:val="none" w:sz="0" w:space="0" w:color="auto"/>
        <w:left w:val="none" w:sz="0" w:space="0" w:color="auto"/>
        <w:bottom w:val="none" w:sz="0" w:space="0" w:color="auto"/>
        <w:right w:val="none" w:sz="0" w:space="0" w:color="auto"/>
      </w:divBdr>
      <w:divsChild>
        <w:div w:id="1296525717">
          <w:marLeft w:val="0"/>
          <w:marRight w:val="1"/>
          <w:marTop w:val="0"/>
          <w:marBottom w:val="0"/>
          <w:divBdr>
            <w:top w:val="none" w:sz="0" w:space="0" w:color="auto"/>
            <w:left w:val="none" w:sz="0" w:space="0" w:color="auto"/>
            <w:bottom w:val="none" w:sz="0" w:space="0" w:color="auto"/>
            <w:right w:val="none" w:sz="0" w:space="0" w:color="auto"/>
          </w:divBdr>
          <w:divsChild>
            <w:div w:id="1946962040">
              <w:marLeft w:val="0"/>
              <w:marRight w:val="0"/>
              <w:marTop w:val="0"/>
              <w:marBottom w:val="0"/>
              <w:divBdr>
                <w:top w:val="none" w:sz="0" w:space="0" w:color="auto"/>
                <w:left w:val="none" w:sz="0" w:space="0" w:color="auto"/>
                <w:bottom w:val="none" w:sz="0" w:space="0" w:color="auto"/>
                <w:right w:val="none" w:sz="0" w:space="0" w:color="auto"/>
              </w:divBdr>
              <w:divsChild>
                <w:div w:id="1035618966">
                  <w:marLeft w:val="0"/>
                  <w:marRight w:val="1"/>
                  <w:marTop w:val="0"/>
                  <w:marBottom w:val="0"/>
                  <w:divBdr>
                    <w:top w:val="none" w:sz="0" w:space="0" w:color="auto"/>
                    <w:left w:val="none" w:sz="0" w:space="0" w:color="auto"/>
                    <w:bottom w:val="none" w:sz="0" w:space="0" w:color="auto"/>
                    <w:right w:val="none" w:sz="0" w:space="0" w:color="auto"/>
                  </w:divBdr>
                  <w:divsChild>
                    <w:div w:id="1958758557">
                      <w:marLeft w:val="0"/>
                      <w:marRight w:val="0"/>
                      <w:marTop w:val="0"/>
                      <w:marBottom w:val="0"/>
                      <w:divBdr>
                        <w:top w:val="none" w:sz="0" w:space="0" w:color="auto"/>
                        <w:left w:val="none" w:sz="0" w:space="0" w:color="auto"/>
                        <w:bottom w:val="none" w:sz="0" w:space="0" w:color="auto"/>
                        <w:right w:val="none" w:sz="0" w:space="0" w:color="auto"/>
                      </w:divBdr>
                      <w:divsChild>
                        <w:div w:id="193271722">
                          <w:marLeft w:val="0"/>
                          <w:marRight w:val="0"/>
                          <w:marTop w:val="0"/>
                          <w:marBottom w:val="0"/>
                          <w:divBdr>
                            <w:top w:val="none" w:sz="0" w:space="0" w:color="auto"/>
                            <w:left w:val="none" w:sz="0" w:space="0" w:color="auto"/>
                            <w:bottom w:val="none" w:sz="0" w:space="0" w:color="auto"/>
                            <w:right w:val="none" w:sz="0" w:space="0" w:color="auto"/>
                          </w:divBdr>
                          <w:divsChild>
                            <w:div w:id="1291477900">
                              <w:marLeft w:val="0"/>
                              <w:marRight w:val="0"/>
                              <w:marTop w:val="120"/>
                              <w:marBottom w:val="360"/>
                              <w:divBdr>
                                <w:top w:val="none" w:sz="0" w:space="0" w:color="auto"/>
                                <w:left w:val="none" w:sz="0" w:space="0" w:color="auto"/>
                                <w:bottom w:val="none" w:sz="0" w:space="0" w:color="auto"/>
                                <w:right w:val="none" w:sz="0" w:space="0" w:color="auto"/>
                              </w:divBdr>
                              <w:divsChild>
                                <w:div w:id="861169880">
                                  <w:marLeft w:val="0"/>
                                  <w:marRight w:val="0"/>
                                  <w:marTop w:val="0"/>
                                  <w:marBottom w:val="0"/>
                                  <w:divBdr>
                                    <w:top w:val="none" w:sz="0" w:space="0" w:color="auto"/>
                                    <w:left w:val="none" w:sz="0" w:space="0" w:color="auto"/>
                                    <w:bottom w:val="none" w:sz="0" w:space="0" w:color="auto"/>
                                    <w:right w:val="none" w:sz="0" w:space="0" w:color="auto"/>
                                  </w:divBdr>
                                </w:div>
                                <w:div w:id="1020400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1385613">
      <w:bodyDiv w:val="1"/>
      <w:marLeft w:val="0"/>
      <w:marRight w:val="0"/>
      <w:marTop w:val="0"/>
      <w:marBottom w:val="0"/>
      <w:divBdr>
        <w:top w:val="none" w:sz="0" w:space="0" w:color="auto"/>
        <w:left w:val="none" w:sz="0" w:space="0" w:color="auto"/>
        <w:bottom w:val="none" w:sz="0" w:space="0" w:color="auto"/>
        <w:right w:val="none" w:sz="0" w:space="0" w:color="auto"/>
      </w:divBdr>
      <w:divsChild>
        <w:div w:id="1041900470">
          <w:marLeft w:val="0"/>
          <w:marRight w:val="0"/>
          <w:marTop w:val="0"/>
          <w:marBottom w:val="0"/>
          <w:divBdr>
            <w:top w:val="none" w:sz="0" w:space="0" w:color="auto"/>
            <w:left w:val="none" w:sz="0" w:space="0" w:color="auto"/>
            <w:bottom w:val="none" w:sz="0" w:space="0" w:color="auto"/>
            <w:right w:val="none" w:sz="0" w:space="0" w:color="auto"/>
          </w:divBdr>
        </w:div>
        <w:div w:id="1809087351">
          <w:marLeft w:val="0"/>
          <w:marRight w:val="0"/>
          <w:marTop w:val="0"/>
          <w:marBottom w:val="0"/>
          <w:divBdr>
            <w:top w:val="none" w:sz="0" w:space="0" w:color="auto"/>
            <w:left w:val="none" w:sz="0" w:space="0" w:color="auto"/>
            <w:bottom w:val="none" w:sz="0" w:space="0" w:color="auto"/>
            <w:right w:val="none" w:sz="0" w:space="0" w:color="auto"/>
          </w:divBdr>
        </w:div>
      </w:divsChild>
    </w:div>
    <w:div w:id="531578213">
      <w:bodyDiv w:val="1"/>
      <w:marLeft w:val="0"/>
      <w:marRight w:val="0"/>
      <w:marTop w:val="0"/>
      <w:marBottom w:val="0"/>
      <w:divBdr>
        <w:top w:val="none" w:sz="0" w:space="0" w:color="auto"/>
        <w:left w:val="none" w:sz="0" w:space="0" w:color="auto"/>
        <w:bottom w:val="none" w:sz="0" w:space="0" w:color="auto"/>
        <w:right w:val="none" w:sz="0" w:space="0" w:color="auto"/>
      </w:divBdr>
      <w:divsChild>
        <w:div w:id="1366440338">
          <w:marLeft w:val="0"/>
          <w:marRight w:val="1"/>
          <w:marTop w:val="0"/>
          <w:marBottom w:val="0"/>
          <w:divBdr>
            <w:top w:val="none" w:sz="0" w:space="0" w:color="auto"/>
            <w:left w:val="none" w:sz="0" w:space="0" w:color="auto"/>
            <w:bottom w:val="none" w:sz="0" w:space="0" w:color="auto"/>
            <w:right w:val="none" w:sz="0" w:space="0" w:color="auto"/>
          </w:divBdr>
          <w:divsChild>
            <w:div w:id="2094085693">
              <w:marLeft w:val="0"/>
              <w:marRight w:val="0"/>
              <w:marTop w:val="0"/>
              <w:marBottom w:val="0"/>
              <w:divBdr>
                <w:top w:val="none" w:sz="0" w:space="0" w:color="auto"/>
                <w:left w:val="none" w:sz="0" w:space="0" w:color="auto"/>
                <w:bottom w:val="none" w:sz="0" w:space="0" w:color="auto"/>
                <w:right w:val="none" w:sz="0" w:space="0" w:color="auto"/>
              </w:divBdr>
              <w:divsChild>
                <w:div w:id="1303536113">
                  <w:marLeft w:val="0"/>
                  <w:marRight w:val="1"/>
                  <w:marTop w:val="0"/>
                  <w:marBottom w:val="0"/>
                  <w:divBdr>
                    <w:top w:val="none" w:sz="0" w:space="0" w:color="auto"/>
                    <w:left w:val="none" w:sz="0" w:space="0" w:color="auto"/>
                    <w:bottom w:val="none" w:sz="0" w:space="0" w:color="auto"/>
                    <w:right w:val="none" w:sz="0" w:space="0" w:color="auto"/>
                  </w:divBdr>
                  <w:divsChild>
                    <w:div w:id="2051879861">
                      <w:marLeft w:val="0"/>
                      <w:marRight w:val="0"/>
                      <w:marTop w:val="0"/>
                      <w:marBottom w:val="0"/>
                      <w:divBdr>
                        <w:top w:val="none" w:sz="0" w:space="0" w:color="auto"/>
                        <w:left w:val="none" w:sz="0" w:space="0" w:color="auto"/>
                        <w:bottom w:val="none" w:sz="0" w:space="0" w:color="auto"/>
                        <w:right w:val="none" w:sz="0" w:space="0" w:color="auto"/>
                      </w:divBdr>
                      <w:divsChild>
                        <w:div w:id="1808861621">
                          <w:marLeft w:val="0"/>
                          <w:marRight w:val="0"/>
                          <w:marTop w:val="0"/>
                          <w:marBottom w:val="0"/>
                          <w:divBdr>
                            <w:top w:val="none" w:sz="0" w:space="0" w:color="auto"/>
                            <w:left w:val="none" w:sz="0" w:space="0" w:color="auto"/>
                            <w:bottom w:val="none" w:sz="0" w:space="0" w:color="auto"/>
                            <w:right w:val="none" w:sz="0" w:space="0" w:color="auto"/>
                          </w:divBdr>
                          <w:divsChild>
                            <w:div w:id="2051226731">
                              <w:marLeft w:val="0"/>
                              <w:marRight w:val="0"/>
                              <w:marTop w:val="120"/>
                              <w:marBottom w:val="360"/>
                              <w:divBdr>
                                <w:top w:val="none" w:sz="0" w:space="0" w:color="auto"/>
                                <w:left w:val="none" w:sz="0" w:space="0" w:color="auto"/>
                                <w:bottom w:val="none" w:sz="0" w:space="0" w:color="auto"/>
                                <w:right w:val="none" w:sz="0" w:space="0" w:color="auto"/>
                              </w:divBdr>
                              <w:divsChild>
                                <w:div w:id="1323316714">
                                  <w:marLeft w:val="0"/>
                                  <w:marRight w:val="0"/>
                                  <w:marTop w:val="0"/>
                                  <w:marBottom w:val="0"/>
                                  <w:divBdr>
                                    <w:top w:val="none" w:sz="0" w:space="0" w:color="auto"/>
                                    <w:left w:val="none" w:sz="0" w:space="0" w:color="auto"/>
                                    <w:bottom w:val="none" w:sz="0" w:space="0" w:color="auto"/>
                                    <w:right w:val="none" w:sz="0" w:space="0" w:color="auto"/>
                                  </w:divBdr>
                                </w:div>
                                <w:div w:id="2072846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3153326">
      <w:bodyDiv w:val="1"/>
      <w:marLeft w:val="0"/>
      <w:marRight w:val="0"/>
      <w:marTop w:val="0"/>
      <w:marBottom w:val="0"/>
      <w:divBdr>
        <w:top w:val="none" w:sz="0" w:space="0" w:color="auto"/>
        <w:left w:val="none" w:sz="0" w:space="0" w:color="auto"/>
        <w:bottom w:val="none" w:sz="0" w:space="0" w:color="auto"/>
        <w:right w:val="none" w:sz="0" w:space="0" w:color="auto"/>
      </w:divBdr>
      <w:divsChild>
        <w:div w:id="848835487">
          <w:marLeft w:val="0"/>
          <w:marRight w:val="0"/>
          <w:marTop w:val="0"/>
          <w:marBottom w:val="0"/>
          <w:divBdr>
            <w:top w:val="none" w:sz="0" w:space="0" w:color="auto"/>
            <w:left w:val="none" w:sz="0" w:space="0" w:color="auto"/>
            <w:bottom w:val="none" w:sz="0" w:space="0" w:color="auto"/>
            <w:right w:val="none" w:sz="0" w:space="0" w:color="auto"/>
          </w:divBdr>
        </w:div>
        <w:div w:id="2004699762">
          <w:marLeft w:val="0"/>
          <w:marRight w:val="0"/>
          <w:marTop w:val="0"/>
          <w:marBottom w:val="0"/>
          <w:divBdr>
            <w:top w:val="none" w:sz="0" w:space="0" w:color="auto"/>
            <w:left w:val="none" w:sz="0" w:space="0" w:color="auto"/>
            <w:bottom w:val="none" w:sz="0" w:space="0" w:color="auto"/>
            <w:right w:val="none" w:sz="0" w:space="0" w:color="auto"/>
          </w:divBdr>
        </w:div>
      </w:divsChild>
    </w:div>
    <w:div w:id="536089453">
      <w:bodyDiv w:val="1"/>
      <w:marLeft w:val="0"/>
      <w:marRight w:val="0"/>
      <w:marTop w:val="0"/>
      <w:marBottom w:val="0"/>
      <w:divBdr>
        <w:top w:val="none" w:sz="0" w:space="0" w:color="auto"/>
        <w:left w:val="none" w:sz="0" w:space="0" w:color="auto"/>
        <w:bottom w:val="none" w:sz="0" w:space="0" w:color="auto"/>
        <w:right w:val="none" w:sz="0" w:space="0" w:color="auto"/>
      </w:divBdr>
      <w:divsChild>
        <w:div w:id="606280196">
          <w:marLeft w:val="0"/>
          <w:marRight w:val="0"/>
          <w:marTop w:val="0"/>
          <w:marBottom w:val="0"/>
          <w:divBdr>
            <w:top w:val="none" w:sz="0" w:space="0" w:color="auto"/>
            <w:left w:val="none" w:sz="0" w:space="0" w:color="auto"/>
            <w:bottom w:val="none" w:sz="0" w:space="0" w:color="auto"/>
            <w:right w:val="none" w:sz="0" w:space="0" w:color="auto"/>
          </w:divBdr>
        </w:div>
        <w:div w:id="1953054198">
          <w:marLeft w:val="0"/>
          <w:marRight w:val="0"/>
          <w:marTop w:val="0"/>
          <w:marBottom w:val="0"/>
          <w:divBdr>
            <w:top w:val="none" w:sz="0" w:space="0" w:color="auto"/>
            <w:left w:val="none" w:sz="0" w:space="0" w:color="auto"/>
            <w:bottom w:val="none" w:sz="0" w:space="0" w:color="auto"/>
            <w:right w:val="none" w:sz="0" w:space="0" w:color="auto"/>
          </w:divBdr>
        </w:div>
      </w:divsChild>
    </w:div>
    <w:div w:id="538126956">
      <w:bodyDiv w:val="1"/>
      <w:marLeft w:val="0"/>
      <w:marRight w:val="0"/>
      <w:marTop w:val="0"/>
      <w:marBottom w:val="0"/>
      <w:divBdr>
        <w:top w:val="none" w:sz="0" w:space="0" w:color="auto"/>
        <w:left w:val="none" w:sz="0" w:space="0" w:color="auto"/>
        <w:bottom w:val="none" w:sz="0" w:space="0" w:color="auto"/>
        <w:right w:val="none" w:sz="0" w:space="0" w:color="auto"/>
      </w:divBdr>
      <w:divsChild>
        <w:div w:id="386807002">
          <w:marLeft w:val="0"/>
          <w:marRight w:val="1"/>
          <w:marTop w:val="0"/>
          <w:marBottom w:val="0"/>
          <w:divBdr>
            <w:top w:val="none" w:sz="0" w:space="0" w:color="auto"/>
            <w:left w:val="none" w:sz="0" w:space="0" w:color="auto"/>
            <w:bottom w:val="none" w:sz="0" w:space="0" w:color="auto"/>
            <w:right w:val="none" w:sz="0" w:space="0" w:color="auto"/>
          </w:divBdr>
          <w:divsChild>
            <w:div w:id="1748115295">
              <w:marLeft w:val="0"/>
              <w:marRight w:val="0"/>
              <w:marTop w:val="0"/>
              <w:marBottom w:val="0"/>
              <w:divBdr>
                <w:top w:val="none" w:sz="0" w:space="0" w:color="auto"/>
                <w:left w:val="none" w:sz="0" w:space="0" w:color="auto"/>
                <w:bottom w:val="none" w:sz="0" w:space="0" w:color="auto"/>
                <w:right w:val="none" w:sz="0" w:space="0" w:color="auto"/>
              </w:divBdr>
              <w:divsChild>
                <w:div w:id="442069500">
                  <w:marLeft w:val="0"/>
                  <w:marRight w:val="1"/>
                  <w:marTop w:val="0"/>
                  <w:marBottom w:val="0"/>
                  <w:divBdr>
                    <w:top w:val="none" w:sz="0" w:space="0" w:color="auto"/>
                    <w:left w:val="none" w:sz="0" w:space="0" w:color="auto"/>
                    <w:bottom w:val="none" w:sz="0" w:space="0" w:color="auto"/>
                    <w:right w:val="none" w:sz="0" w:space="0" w:color="auto"/>
                  </w:divBdr>
                  <w:divsChild>
                    <w:div w:id="2036999448">
                      <w:marLeft w:val="0"/>
                      <w:marRight w:val="0"/>
                      <w:marTop w:val="0"/>
                      <w:marBottom w:val="0"/>
                      <w:divBdr>
                        <w:top w:val="none" w:sz="0" w:space="0" w:color="auto"/>
                        <w:left w:val="none" w:sz="0" w:space="0" w:color="auto"/>
                        <w:bottom w:val="none" w:sz="0" w:space="0" w:color="auto"/>
                        <w:right w:val="none" w:sz="0" w:space="0" w:color="auto"/>
                      </w:divBdr>
                      <w:divsChild>
                        <w:div w:id="721908907">
                          <w:marLeft w:val="0"/>
                          <w:marRight w:val="0"/>
                          <w:marTop w:val="0"/>
                          <w:marBottom w:val="0"/>
                          <w:divBdr>
                            <w:top w:val="none" w:sz="0" w:space="0" w:color="auto"/>
                            <w:left w:val="none" w:sz="0" w:space="0" w:color="auto"/>
                            <w:bottom w:val="none" w:sz="0" w:space="0" w:color="auto"/>
                            <w:right w:val="none" w:sz="0" w:space="0" w:color="auto"/>
                          </w:divBdr>
                          <w:divsChild>
                            <w:div w:id="1745182504">
                              <w:marLeft w:val="0"/>
                              <w:marRight w:val="0"/>
                              <w:marTop w:val="120"/>
                              <w:marBottom w:val="360"/>
                              <w:divBdr>
                                <w:top w:val="none" w:sz="0" w:space="0" w:color="auto"/>
                                <w:left w:val="none" w:sz="0" w:space="0" w:color="auto"/>
                                <w:bottom w:val="none" w:sz="0" w:space="0" w:color="auto"/>
                                <w:right w:val="none" w:sz="0" w:space="0" w:color="auto"/>
                              </w:divBdr>
                              <w:divsChild>
                                <w:div w:id="1043095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8199484">
      <w:bodyDiv w:val="1"/>
      <w:marLeft w:val="0"/>
      <w:marRight w:val="0"/>
      <w:marTop w:val="0"/>
      <w:marBottom w:val="0"/>
      <w:divBdr>
        <w:top w:val="none" w:sz="0" w:space="0" w:color="auto"/>
        <w:left w:val="none" w:sz="0" w:space="0" w:color="auto"/>
        <w:bottom w:val="none" w:sz="0" w:space="0" w:color="auto"/>
        <w:right w:val="none" w:sz="0" w:space="0" w:color="auto"/>
      </w:divBdr>
      <w:divsChild>
        <w:div w:id="1207062024">
          <w:marLeft w:val="0"/>
          <w:marRight w:val="0"/>
          <w:marTop w:val="0"/>
          <w:marBottom w:val="0"/>
          <w:divBdr>
            <w:top w:val="none" w:sz="0" w:space="0" w:color="auto"/>
            <w:left w:val="none" w:sz="0" w:space="0" w:color="auto"/>
            <w:bottom w:val="none" w:sz="0" w:space="0" w:color="auto"/>
            <w:right w:val="none" w:sz="0" w:space="0" w:color="auto"/>
          </w:divBdr>
          <w:divsChild>
            <w:div w:id="679816103">
              <w:marLeft w:val="0"/>
              <w:marRight w:val="0"/>
              <w:marTop w:val="0"/>
              <w:marBottom w:val="0"/>
              <w:divBdr>
                <w:top w:val="none" w:sz="0" w:space="0" w:color="auto"/>
                <w:left w:val="none" w:sz="0" w:space="0" w:color="auto"/>
                <w:bottom w:val="none" w:sz="0" w:space="0" w:color="auto"/>
                <w:right w:val="none" w:sz="0" w:space="0" w:color="auto"/>
              </w:divBdr>
              <w:divsChild>
                <w:div w:id="1685589014">
                  <w:marLeft w:val="0"/>
                  <w:marRight w:val="0"/>
                  <w:marTop w:val="0"/>
                  <w:marBottom w:val="0"/>
                  <w:divBdr>
                    <w:top w:val="none" w:sz="0" w:space="0" w:color="auto"/>
                    <w:left w:val="none" w:sz="0" w:space="0" w:color="auto"/>
                    <w:bottom w:val="none" w:sz="0" w:space="0" w:color="auto"/>
                    <w:right w:val="none" w:sz="0" w:space="0" w:color="auto"/>
                  </w:divBdr>
                  <w:divsChild>
                    <w:div w:id="247277353">
                      <w:marLeft w:val="0"/>
                      <w:marRight w:val="0"/>
                      <w:marTop w:val="0"/>
                      <w:marBottom w:val="0"/>
                      <w:divBdr>
                        <w:top w:val="none" w:sz="0" w:space="0" w:color="auto"/>
                        <w:left w:val="none" w:sz="0" w:space="0" w:color="auto"/>
                        <w:bottom w:val="none" w:sz="0" w:space="0" w:color="auto"/>
                        <w:right w:val="none" w:sz="0" w:space="0" w:color="auto"/>
                      </w:divBdr>
                      <w:divsChild>
                        <w:div w:id="1404832379">
                          <w:marLeft w:val="0"/>
                          <w:marRight w:val="0"/>
                          <w:marTop w:val="0"/>
                          <w:marBottom w:val="0"/>
                          <w:divBdr>
                            <w:top w:val="none" w:sz="0" w:space="0" w:color="auto"/>
                            <w:left w:val="none" w:sz="0" w:space="0" w:color="auto"/>
                            <w:bottom w:val="none" w:sz="0" w:space="0" w:color="auto"/>
                            <w:right w:val="none" w:sz="0" w:space="0" w:color="auto"/>
                          </w:divBdr>
                          <w:divsChild>
                            <w:div w:id="1826429492">
                              <w:marLeft w:val="0"/>
                              <w:marRight w:val="0"/>
                              <w:marTop w:val="0"/>
                              <w:marBottom w:val="0"/>
                              <w:divBdr>
                                <w:top w:val="none" w:sz="0" w:space="0" w:color="auto"/>
                                <w:left w:val="none" w:sz="0" w:space="0" w:color="auto"/>
                                <w:bottom w:val="none" w:sz="0" w:space="0" w:color="auto"/>
                                <w:right w:val="none" w:sz="0" w:space="0" w:color="auto"/>
                              </w:divBdr>
                              <w:divsChild>
                                <w:div w:id="924998055">
                                  <w:marLeft w:val="0"/>
                                  <w:marRight w:val="0"/>
                                  <w:marTop w:val="0"/>
                                  <w:marBottom w:val="0"/>
                                  <w:divBdr>
                                    <w:top w:val="none" w:sz="0" w:space="0" w:color="auto"/>
                                    <w:left w:val="none" w:sz="0" w:space="0" w:color="auto"/>
                                    <w:bottom w:val="none" w:sz="0" w:space="0" w:color="auto"/>
                                    <w:right w:val="none" w:sz="0" w:space="0" w:color="auto"/>
                                  </w:divBdr>
                                  <w:divsChild>
                                    <w:div w:id="1280986354">
                                      <w:marLeft w:val="0"/>
                                      <w:marRight w:val="0"/>
                                      <w:marTop w:val="0"/>
                                      <w:marBottom w:val="0"/>
                                      <w:divBdr>
                                        <w:top w:val="none" w:sz="0" w:space="0" w:color="auto"/>
                                        <w:left w:val="none" w:sz="0" w:space="0" w:color="auto"/>
                                        <w:bottom w:val="none" w:sz="0" w:space="0" w:color="auto"/>
                                        <w:right w:val="none" w:sz="0" w:space="0" w:color="auto"/>
                                      </w:divBdr>
                                    </w:div>
                                    <w:div w:id="1830248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8662800">
      <w:bodyDiv w:val="1"/>
      <w:marLeft w:val="0"/>
      <w:marRight w:val="0"/>
      <w:marTop w:val="0"/>
      <w:marBottom w:val="0"/>
      <w:divBdr>
        <w:top w:val="none" w:sz="0" w:space="0" w:color="auto"/>
        <w:left w:val="none" w:sz="0" w:space="0" w:color="auto"/>
        <w:bottom w:val="none" w:sz="0" w:space="0" w:color="auto"/>
        <w:right w:val="none" w:sz="0" w:space="0" w:color="auto"/>
      </w:divBdr>
    </w:div>
    <w:div w:id="546380426">
      <w:bodyDiv w:val="1"/>
      <w:marLeft w:val="0"/>
      <w:marRight w:val="0"/>
      <w:marTop w:val="0"/>
      <w:marBottom w:val="0"/>
      <w:divBdr>
        <w:top w:val="none" w:sz="0" w:space="0" w:color="auto"/>
        <w:left w:val="none" w:sz="0" w:space="0" w:color="auto"/>
        <w:bottom w:val="none" w:sz="0" w:space="0" w:color="auto"/>
        <w:right w:val="none" w:sz="0" w:space="0" w:color="auto"/>
      </w:divBdr>
      <w:divsChild>
        <w:div w:id="1285307203">
          <w:marLeft w:val="0"/>
          <w:marRight w:val="1"/>
          <w:marTop w:val="0"/>
          <w:marBottom w:val="0"/>
          <w:divBdr>
            <w:top w:val="none" w:sz="0" w:space="0" w:color="auto"/>
            <w:left w:val="none" w:sz="0" w:space="0" w:color="auto"/>
            <w:bottom w:val="none" w:sz="0" w:space="0" w:color="auto"/>
            <w:right w:val="none" w:sz="0" w:space="0" w:color="auto"/>
          </w:divBdr>
          <w:divsChild>
            <w:div w:id="1389451088">
              <w:marLeft w:val="0"/>
              <w:marRight w:val="0"/>
              <w:marTop w:val="0"/>
              <w:marBottom w:val="0"/>
              <w:divBdr>
                <w:top w:val="none" w:sz="0" w:space="0" w:color="auto"/>
                <w:left w:val="none" w:sz="0" w:space="0" w:color="auto"/>
                <w:bottom w:val="none" w:sz="0" w:space="0" w:color="auto"/>
                <w:right w:val="none" w:sz="0" w:space="0" w:color="auto"/>
              </w:divBdr>
              <w:divsChild>
                <w:div w:id="801970677">
                  <w:marLeft w:val="0"/>
                  <w:marRight w:val="1"/>
                  <w:marTop w:val="0"/>
                  <w:marBottom w:val="0"/>
                  <w:divBdr>
                    <w:top w:val="none" w:sz="0" w:space="0" w:color="auto"/>
                    <w:left w:val="none" w:sz="0" w:space="0" w:color="auto"/>
                    <w:bottom w:val="none" w:sz="0" w:space="0" w:color="auto"/>
                    <w:right w:val="none" w:sz="0" w:space="0" w:color="auto"/>
                  </w:divBdr>
                  <w:divsChild>
                    <w:div w:id="863905322">
                      <w:marLeft w:val="0"/>
                      <w:marRight w:val="0"/>
                      <w:marTop w:val="0"/>
                      <w:marBottom w:val="0"/>
                      <w:divBdr>
                        <w:top w:val="none" w:sz="0" w:space="0" w:color="auto"/>
                        <w:left w:val="none" w:sz="0" w:space="0" w:color="auto"/>
                        <w:bottom w:val="none" w:sz="0" w:space="0" w:color="auto"/>
                        <w:right w:val="none" w:sz="0" w:space="0" w:color="auto"/>
                      </w:divBdr>
                      <w:divsChild>
                        <w:div w:id="1710180041">
                          <w:marLeft w:val="0"/>
                          <w:marRight w:val="0"/>
                          <w:marTop w:val="0"/>
                          <w:marBottom w:val="0"/>
                          <w:divBdr>
                            <w:top w:val="none" w:sz="0" w:space="0" w:color="auto"/>
                            <w:left w:val="none" w:sz="0" w:space="0" w:color="auto"/>
                            <w:bottom w:val="none" w:sz="0" w:space="0" w:color="auto"/>
                            <w:right w:val="none" w:sz="0" w:space="0" w:color="auto"/>
                          </w:divBdr>
                          <w:divsChild>
                            <w:div w:id="1441992924">
                              <w:marLeft w:val="0"/>
                              <w:marRight w:val="0"/>
                              <w:marTop w:val="120"/>
                              <w:marBottom w:val="360"/>
                              <w:divBdr>
                                <w:top w:val="none" w:sz="0" w:space="0" w:color="auto"/>
                                <w:left w:val="none" w:sz="0" w:space="0" w:color="auto"/>
                                <w:bottom w:val="none" w:sz="0" w:space="0" w:color="auto"/>
                                <w:right w:val="none" w:sz="0" w:space="0" w:color="auto"/>
                              </w:divBdr>
                              <w:divsChild>
                                <w:div w:id="408119189">
                                  <w:marLeft w:val="0"/>
                                  <w:marRight w:val="0"/>
                                  <w:marTop w:val="0"/>
                                  <w:marBottom w:val="0"/>
                                  <w:divBdr>
                                    <w:top w:val="none" w:sz="0" w:space="0" w:color="auto"/>
                                    <w:left w:val="none" w:sz="0" w:space="0" w:color="auto"/>
                                    <w:bottom w:val="none" w:sz="0" w:space="0" w:color="auto"/>
                                    <w:right w:val="none" w:sz="0" w:space="0" w:color="auto"/>
                                  </w:divBdr>
                                </w:div>
                                <w:div w:id="955870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8148022">
      <w:bodyDiv w:val="1"/>
      <w:marLeft w:val="0"/>
      <w:marRight w:val="0"/>
      <w:marTop w:val="0"/>
      <w:marBottom w:val="0"/>
      <w:divBdr>
        <w:top w:val="none" w:sz="0" w:space="0" w:color="auto"/>
        <w:left w:val="none" w:sz="0" w:space="0" w:color="auto"/>
        <w:bottom w:val="none" w:sz="0" w:space="0" w:color="auto"/>
        <w:right w:val="none" w:sz="0" w:space="0" w:color="auto"/>
      </w:divBdr>
      <w:divsChild>
        <w:div w:id="672297045">
          <w:marLeft w:val="0"/>
          <w:marRight w:val="1"/>
          <w:marTop w:val="0"/>
          <w:marBottom w:val="0"/>
          <w:divBdr>
            <w:top w:val="none" w:sz="0" w:space="0" w:color="auto"/>
            <w:left w:val="none" w:sz="0" w:space="0" w:color="auto"/>
            <w:bottom w:val="none" w:sz="0" w:space="0" w:color="auto"/>
            <w:right w:val="none" w:sz="0" w:space="0" w:color="auto"/>
          </w:divBdr>
          <w:divsChild>
            <w:div w:id="1398287200">
              <w:marLeft w:val="0"/>
              <w:marRight w:val="0"/>
              <w:marTop w:val="0"/>
              <w:marBottom w:val="0"/>
              <w:divBdr>
                <w:top w:val="none" w:sz="0" w:space="0" w:color="auto"/>
                <w:left w:val="none" w:sz="0" w:space="0" w:color="auto"/>
                <w:bottom w:val="none" w:sz="0" w:space="0" w:color="auto"/>
                <w:right w:val="none" w:sz="0" w:space="0" w:color="auto"/>
              </w:divBdr>
              <w:divsChild>
                <w:div w:id="1118643171">
                  <w:marLeft w:val="0"/>
                  <w:marRight w:val="1"/>
                  <w:marTop w:val="0"/>
                  <w:marBottom w:val="0"/>
                  <w:divBdr>
                    <w:top w:val="none" w:sz="0" w:space="0" w:color="auto"/>
                    <w:left w:val="none" w:sz="0" w:space="0" w:color="auto"/>
                    <w:bottom w:val="none" w:sz="0" w:space="0" w:color="auto"/>
                    <w:right w:val="none" w:sz="0" w:space="0" w:color="auto"/>
                  </w:divBdr>
                  <w:divsChild>
                    <w:div w:id="8338087">
                      <w:marLeft w:val="0"/>
                      <w:marRight w:val="0"/>
                      <w:marTop w:val="0"/>
                      <w:marBottom w:val="0"/>
                      <w:divBdr>
                        <w:top w:val="none" w:sz="0" w:space="0" w:color="auto"/>
                        <w:left w:val="none" w:sz="0" w:space="0" w:color="auto"/>
                        <w:bottom w:val="none" w:sz="0" w:space="0" w:color="auto"/>
                        <w:right w:val="none" w:sz="0" w:space="0" w:color="auto"/>
                      </w:divBdr>
                      <w:divsChild>
                        <w:div w:id="539131669">
                          <w:marLeft w:val="0"/>
                          <w:marRight w:val="0"/>
                          <w:marTop w:val="0"/>
                          <w:marBottom w:val="0"/>
                          <w:divBdr>
                            <w:top w:val="none" w:sz="0" w:space="0" w:color="auto"/>
                            <w:left w:val="none" w:sz="0" w:space="0" w:color="auto"/>
                            <w:bottom w:val="none" w:sz="0" w:space="0" w:color="auto"/>
                            <w:right w:val="none" w:sz="0" w:space="0" w:color="auto"/>
                          </w:divBdr>
                          <w:divsChild>
                            <w:div w:id="1066755697">
                              <w:marLeft w:val="0"/>
                              <w:marRight w:val="0"/>
                              <w:marTop w:val="120"/>
                              <w:marBottom w:val="360"/>
                              <w:divBdr>
                                <w:top w:val="none" w:sz="0" w:space="0" w:color="auto"/>
                                <w:left w:val="none" w:sz="0" w:space="0" w:color="auto"/>
                                <w:bottom w:val="none" w:sz="0" w:space="0" w:color="auto"/>
                                <w:right w:val="none" w:sz="0" w:space="0" w:color="auto"/>
                              </w:divBdr>
                              <w:divsChild>
                                <w:div w:id="1745909224">
                                  <w:marLeft w:val="0"/>
                                  <w:marRight w:val="0"/>
                                  <w:marTop w:val="0"/>
                                  <w:marBottom w:val="0"/>
                                  <w:divBdr>
                                    <w:top w:val="none" w:sz="0" w:space="0" w:color="auto"/>
                                    <w:left w:val="none" w:sz="0" w:space="0" w:color="auto"/>
                                    <w:bottom w:val="none" w:sz="0" w:space="0" w:color="auto"/>
                                    <w:right w:val="none" w:sz="0" w:space="0" w:color="auto"/>
                                  </w:divBdr>
                                </w:div>
                                <w:div w:id="2072733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1229778">
      <w:bodyDiv w:val="1"/>
      <w:marLeft w:val="0"/>
      <w:marRight w:val="0"/>
      <w:marTop w:val="0"/>
      <w:marBottom w:val="0"/>
      <w:divBdr>
        <w:top w:val="none" w:sz="0" w:space="0" w:color="auto"/>
        <w:left w:val="none" w:sz="0" w:space="0" w:color="auto"/>
        <w:bottom w:val="none" w:sz="0" w:space="0" w:color="auto"/>
        <w:right w:val="none" w:sz="0" w:space="0" w:color="auto"/>
      </w:divBdr>
    </w:div>
    <w:div w:id="551385616">
      <w:bodyDiv w:val="1"/>
      <w:marLeft w:val="0"/>
      <w:marRight w:val="0"/>
      <w:marTop w:val="0"/>
      <w:marBottom w:val="0"/>
      <w:divBdr>
        <w:top w:val="none" w:sz="0" w:space="0" w:color="auto"/>
        <w:left w:val="none" w:sz="0" w:space="0" w:color="auto"/>
        <w:bottom w:val="none" w:sz="0" w:space="0" w:color="auto"/>
        <w:right w:val="none" w:sz="0" w:space="0" w:color="auto"/>
      </w:divBdr>
      <w:divsChild>
        <w:div w:id="1783114399">
          <w:marLeft w:val="0"/>
          <w:marRight w:val="1"/>
          <w:marTop w:val="0"/>
          <w:marBottom w:val="0"/>
          <w:divBdr>
            <w:top w:val="none" w:sz="0" w:space="0" w:color="auto"/>
            <w:left w:val="none" w:sz="0" w:space="0" w:color="auto"/>
            <w:bottom w:val="none" w:sz="0" w:space="0" w:color="auto"/>
            <w:right w:val="none" w:sz="0" w:space="0" w:color="auto"/>
          </w:divBdr>
          <w:divsChild>
            <w:div w:id="4945474">
              <w:marLeft w:val="0"/>
              <w:marRight w:val="0"/>
              <w:marTop w:val="0"/>
              <w:marBottom w:val="0"/>
              <w:divBdr>
                <w:top w:val="none" w:sz="0" w:space="0" w:color="auto"/>
                <w:left w:val="none" w:sz="0" w:space="0" w:color="auto"/>
                <w:bottom w:val="none" w:sz="0" w:space="0" w:color="auto"/>
                <w:right w:val="none" w:sz="0" w:space="0" w:color="auto"/>
              </w:divBdr>
              <w:divsChild>
                <w:div w:id="1868327376">
                  <w:marLeft w:val="0"/>
                  <w:marRight w:val="1"/>
                  <w:marTop w:val="0"/>
                  <w:marBottom w:val="0"/>
                  <w:divBdr>
                    <w:top w:val="none" w:sz="0" w:space="0" w:color="auto"/>
                    <w:left w:val="none" w:sz="0" w:space="0" w:color="auto"/>
                    <w:bottom w:val="none" w:sz="0" w:space="0" w:color="auto"/>
                    <w:right w:val="none" w:sz="0" w:space="0" w:color="auto"/>
                  </w:divBdr>
                  <w:divsChild>
                    <w:div w:id="1215890405">
                      <w:marLeft w:val="0"/>
                      <w:marRight w:val="0"/>
                      <w:marTop w:val="0"/>
                      <w:marBottom w:val="0"/>
                      <w:divBdr>
                        <w:top w:val="none" w:sz="0" w:space="0" w:color="auto"/>
                        <w:left w:val="none" w:sz="0" w:space="0" w:color="auto"/>
                        <w:bottom w:val="none" w:sz="0" w:space="0" w:color="auto"/>
                        <w:right w:val="none" w:sz="0" w:space="0" w:color="auto"/>
                      </w:divBdr>
                      <w:divsChild>
                        <w:div w:id="198861362">
                          <w:marLeft w:val="0"/>
                          <w:marRight w:val="0"/>
                          <w:marTop w:val="0"/>
                          <w:marBottom w:val="0"/>
                          <w:divBdr>
                            <w:top w:val="none" w:sz="0" w:space="0" w:color="auto"/>
                            <w:left w:val="none" w:sz="0" w:space="0" w:color="auto"/>
                            <w:bottom w:val="none" w:sz="0" w:space="0" w:color="auto"/>
                            <w:right w:val="none" w:sz="0" w:space="0" w:color="auto"/>
                          </w:divBdr>
                          <w:divsChild>
                            <w:div w:id="2035383769">
                              <w:marLeft w:val="0"/>
                              <w:marRight w:val="0"/>
                              <w:marTop w:val="120"/>
                              <w:marBottom w:val="360"/>
                              <w:divBdr>
                                <w:top w:val="none" w:sz="0" w:space="0" w:color="auto"/>
                                <w:left w:val="none" w:sz="0" w:space="0" w:color="auto"/>
                                <w:bottom w:val="none" w:sz="0" w:space="0" w:color="auto"/>
                                <w:right w:val="none" w:sz="0" w:space="0" w:color="auto"/>
                              </w:divBdr>
                              <w:divsChild>
                                <w:div w:id="767192264">
                                  <w:marLeft w:val="0"/>
                                  <w:marRight w:val="0"/>
                                  <w:marTop w:val="0"/>
                                  <w:marBottom w:val="0"/>
                                  <w:divBdr>
                                    <w:top w:val="none" w:sz="0" w:space="0" w:color="auto"/>
                                    <w:left w:val="none" w:sz="0" w:space="0" w:color="auto"/>
                                    <w:bottom w:val="none" w:sz="0" w:space="0" w:color="auto"/>
                                    <w:right w:val="none" w:sz="0" w:space="0" w:color="auto"/>
                                  </w:divBdr>
                                </w:div>
                                <w:div w:id="1861973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2012053">
      <w:bodyDiv w:val="1"/>
      <w:marLeft w:val="0"/>
      <w:marRight w:val="0"/>
      <w:marTop w:val="0"/>
      <w:marBottom w:val="0"/>
      <w:divBdr>
        <w:top w:val="none" w:sz="0" w:space="0" w:color="auto"/>
        <w:left w:val="none" w:sz="0" w:space="0" w:color="auto"/>
        <w:bottom w:val="none" w:sz="0" w:space="0" w:color="auto"/>
        <w:right w:val="none" w:sz="0" w:space="0" w:color="auto"/>
      </w:divBdr>
      <w:divsChild>
        <w:div w:id="288821844">
          <w:marLeft w:val="0"/>
          <w:marRight w:val="0"/>
          <w:marTop w:val="0"/>
          <w:marBottom w:val="0"/>
          <w:divBdr>
            <w:top w:val="none" w:sz="0" w:space="0" w:color="auto"/>
            <w:left w:val="none" w:sz="0" w:space="0" w:color="auto"/>
            <w:bottom w:val="none" w:sz="0" w:space="0" w:color="auto"/>
            <w:right w:val="none" w:sz="0" w:space="0" w:color="auto"/>
          </w:divBdr>
        </w:div>
        <w:div w:id="1161891665">
          <w:marLeft w:val="0"/>
          <w:marRight w:val="0"/>
          <w:marTop w:val="0"/>
          <w:marBottom w:val="0"/>
          <w:divBdr>
            <w:top w:val="none" w:sz="0" w:space="0" w:color="auto"/>
            <w:left w:val="none" w:sz="0" w:space="0" w:color="auto"/>
            <w:bottom w:val="none" w:sz="0" w:space="0" w:color="auto"/>
            <w:right w:val="none" w:sz="0" w:space="0" w:color="auto"/>
          </w:divBdr>
        </w:div>
      </w:divsChild>
    </w:div>
    <w:div w:id="553320786">
      <w:bodyDiv w:val="1"/>
      <w:marLeft w:val="0"/>
      <w:marRight w:val="0"/>
      <w:marTop w:val="0"/>
      <w:marBottom w:val="0"/>
      <w:divBdr>
        <w:top w:val="none" w:sz="0" w:space="0" w:color="auto"/>
        <w:left w:val="none" w:sz="0" w:space="0" w:color="auto"/>
        <w:bottom w:val="none" w:sz="0" w:space="0" w:color="auto"/>
        <w:right w:val="none" w:sz="0" w:space="0" w:color="auto"/>
      </w:divBdr>
      <w:divsChild>
        <w:div w:id="2110805392">
          <w:marLeft w:val="0"/>
          <w:marRight w:val="1"/>
          <w:marTop w:val="0"/>
          <w:marBottom w:val="0"/>
          <w:divBdr>
            <w:top w:val="none" w:sz="0" w:space="0" w:color="auto"/>
            <w:left w:val="none" w:sz="0" w:space="0" w:color="auto"/>
            <w:bottom w:val="none" w:sz="0" w:space="0" w:color="auto"/>
            <w:right w:val="none" w:sz="0" w:space="0" w:color="auto"/>
          </w:divBdr>
          <w:divsChild>
            <w:div w:id="1745562360">
              <w:marLeft w:val="0"/>
              <w:marRight w:val="0"/>
              <w:marTop w:val="0"/>
              <w:marBottom w:val="0"/>
              <w:divBdr>
                <w:top w:val="none" w:sz="0" w:space="0" w:color="auto"/>
                <w:left w:val="none" w:sz="0" w:space="0" w:color="auto"/>
                <w:bottom w:val="none" w:sz="0" w:space="0" w:color="auto"/>
                <w:right w:val="none" w:sz="0" w:space="0" w:color="auto"/>
              </w:divBdr>
              <w:divsChild>
                <w:div w:id="757673219">
                  <w:marLeft w:val="0"/>
                  <w:marRight w:val="1"/>
                  <w:marTop w:val="0"/>
                  <w:marBottom w:val="0"/>
                  <w:divBdr>
                    <w:top w:val="none" w:sz="0" w:space="0" w:color="auto"/>
                    <w:left w:val="none" w:sz="0" w:space="0" w:color="auto"/>
                    <w:bottom w:val="none" w:sz="0" w:space="0" w:color="auto"/>
                    <w:right w:val="none" w:sz="0" w:space="0" w:color="auto"/>
                  </w:divBdr>
                  <w:divsChild>
                    <w:div w:id="181556458">
                      <w:marLeft w:val="0"/>
                      <w:marRight w:val="0"/>
                      <w:marTop w:val="0"/>
                      <w:marBottom w:val="0"/>
                      <w:divBdr>
                        <w:top w:val="none" w:sz="0" w:space="0" w:color="auto"/>
                        <w:left w:val="none" w:sz="0" w:space="0" w:color="auto"/>
                        <w:bottom w:val="none" w:sz="0" w:space="0" w:color="auto"/>
                        <w:right w:val="none" w:sz="0" w:space="0" w:color="auto"/>
                      </w:divBdr>
                      <w:divsChild>
                        <w:div w:id="798454248">
                          <w:marLeft w:val="0"/>
                          <w:marRight w:val="0"/>
                          <w:marTop w:val="0"/>
                          <w:marBottom w:val="0"/>
                          <w:divBdr>
                            <w:top w:val="none" w:sz="0" w:space="0" w:color="auto"/>
                            <w:left w:val="none" w:sz="0" w:space="0" w:color="auto"/>
                            <w:bottom w:val="none" w:sz="0" w:space="0" w:color="auto"/>
                            <w:right w:val="none" w:sz="0" w:space="0" w:color="auto"/>
                          </w:divBdr>
                          <w:divsChild>
                            <w:div w:id="1342005796">
                              <w:marLeft w:val="0"/>
                              <w:marRight w:val="0"/>
                              <w:marTop w:val="120"/>
                              <w:marBottom w:val="360"/>
                              <w:divBdr>
                                <w:top w:val="none" w:sz="0" w:space="0" w:color="auto"/>
                                <w:left w:val="none" w:sz="0" w:space="0" w:color="auto"/>
                                <w:bottom w:val="none" w:sz="0" w:space="0" w:color="auto"/>
                                <w:right w:val="none" w:sz="0" w:space="0" w:color="auto"/>
                              </w:divBdr>
                              <w:divsChild>
                                <w:div w:id="20787243">
                                  <w:marLeft w:val="0"/>
                                  <w:marRight w:val="0"/>
                                  <w:marTop w:val="0"/>
                                  <w:marBottom w:val="0"/>
                                  <w:divBdr>
                                    <w:top w:val="none" w:sz="0" w:space="0" w:color="auto"/>
                                    <w:left w:val="none" w:sz="0" w:space="0" w:color="auto"/>
                                    <w:bottom w:val="none" w:sz="0" w:space="0" w:color="auto"/>
                                    <w:right w:val="none" w:sz="0" w:space="0" w:color="auto"/>
                                  </w:divBdr>
                                </w:div>
                                <w:div w:id="172762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3392773">
      <w:bodyDiv w:val="1"/>
      <w:marLeft w:val="0"/>
      <w:marRight w:val="0"/>
      <w:marTop w:val="0"/>
      <w:marBottom w:val="0"/>
      <w:divBdr>
        <w:top w:val="none" w:sz="0" w:space="0" w:color="auto"/>
        <w:left w:val="none" w:sz="0" w:space="0" w:color="auto"/>
        <w:bottom w:val="none" w:sz="0" w:space="0" w:color="auto"/>
        <w:right w:val="none" w:sz="0" w:space="0" w:color="auto"/>
      </w:divBdr>
    </w:div>
    <w:div w:id="553467153">
      <w:bodyDiv w:val="1"/>
      <w:marLeft w:val="0"/>
      <w:marRight w:val="0"/>
      <w:marTop w:val="0"/>
      <w:marBottom w:val="0"/>
      <w:divBdr>
        <w:top w:val="none" w:sz="0" w:space="0" w:color="auto"/>
        <w:left w:val="none" w:sz="0" w:space="0" w:color="auto"/>
        <w:bottom w:val="none" w:sz="0" w:space="0" w:color="auto"/>
        <w:right w:val="none" w:sz="0" w:space="0" w:color="auto"/>
      </w:divBdr>
      <w:divsChild>
        <w:div w:id="3554249">
          <w:marLeft w:val="0"/>
          <w:marRight w:val="0"/>
          <w:marTop w:val="0"/>
          <w:marBottom w:val="0"/>
          <w:divBdr>
            <w:top w:val="none" w:sz="0" w:space="0" w:color="auto"/>
            <w:left w:val="none" w:sz="0" w:space="0" w:color="auto"/>
            <w:bottom w:val="none" w:sz="0" w:space="0" w:color="auto"/>
            <w:right w:val="none" w:sz="0" w:space="0" w:color="auto"/>
          </w:divBdr>
        </w:div>
      </w:divsChild>
    </w:div>
    <w:div w:id="553737021">
      <w:bodyDiv w:val="1"/>
      <w:marLeft w:val="0"/>
      <w:marRight w:val="0"/>
      <w:marTop w:val="0"/>
      <w:marBottom w:val="0"/>
      <w:divBdr>
        <w:top w:val="none" w:sz="0" w:space="0" w:color="auto"/>
        <w:left w:val="none" w:sz="0" w:space="0" w:color="auto"/>
        <w:bottom w:val="none" w:sz="0" w:space="0" w:color="auto"/>
        <w:right w:val="none" w:sz="0" w:space="0" w:color="auto"/>
      </w:divBdr>
      <w:divsChild>
        <w:div w:id="2110731942">
          <w:marLeft w:val="0"/>
          <w:marRight w:val="1"/>
          <w:marTop w:val="0"/>
          <w:marBottom w:val="0"/>
          <w:divBdr>
            <w:top w:val="none" w:sz="0" w:space="0" w:color="auto"/>
            <w:left w:val="none" w:sz="0" w:space="0" w:color="auto"/>
            <w:bottom w:val="none" w:sz="0" w:space="0" w:color="auto"/>
            <w:right w:val="none" w:sz="0" w:space="0" w:color="auto"/>
          </w:divBdr>
          <w:divsChild>
            <w:div w:id="1176069220">
              <w:marLeft w:val="0"/>
              <w:marRight w:val="0"/>
              <w:marTop w:val="0"/>
              <w:marBottom w:val="0"/>
              <w:divBdr>
                <w:top w:val="none" w:sz="0" w:space="0" w:color="auto"/>
                <w:left w:val="none" w:sz="0" w:space="0" w:color="auto"/>
                <w:bottom w:val="none" w:sz="0" w:space="0" w:color="auto"/>
                <w:right w:val="none" w:sz="0" w:space="0" w:color="auto"/>
              </w:divBdr>
              <w:divsChild>
                <w:div w:id="1701083149">
                  <w:marLeft w:val="0"/>
                  <w:marRight w:val="1"/>
                  <w:marTop w:val="0"/>
                  <w:marBottom w:val="0"/>
                  <w:divBdr>
                    <w:top w:val="none" w:sz="0" w:space="0" w:color="auto"/>
                    <w:left w:val="none" w:sz="0" w:space="0" w:color="auto"/>
                    <w:bottom w:val="none" w:sz="0" w:space="0" w:color="auto"/>
                    <w:right w:val="none" w:sz="0" w:space="0" w:color="auto"/>
                  </w:divBdr>
                  <w:divsChild>
                    <w:div w:id="1234699991">
                      <w:marLeft w:val="0"/>
                      <w:marRight w:val="0"/>
                      <w:marTop w:val="0"/>
                      <w:marBottom w:val="0"/>
                      <w:divBdr>
                        <w:top w:val="none" w:sz="0" w:space="0" w:color="auto"/>
                        <w:left w:val="none" w:sz="0" w:space="0" w:color="auto"/>
                        <w:bottom w:val="none" w:sz="0" w:space="0" w:color="auto"/>
                        <w:right w:val="none" w:sz="0" w:space="0" w:color="auto"/>
                      </w:divBdr>
                      <w:divsChild>
                        <w:div w:id="2063942192">
                          <w:marLeft w:val="0"/>
                          <w:marRight w:val="0"/>
                          <w:marTop w:val="0"/>
                          <w:marBottom w:val="0"/>
                          <w:divBdr>
                            <w:top w:val="none" w:sz="0" w:space="0" w:color="auto"/>
                            <w:left w:val="none" w:sz="0" w:space="0" w:color="auto"/>
                            <w:bottom w:val="none" w:sz="0" w:space="0" w:color="auto"/>
                            <w:right w:val="none" w:sz="0" w:space="0" w:color="auto"/>
                          </w:divBdr>
                          <w:divsChild>
                            <w:div w:id="1206331718">
                              <w:marLeft w:val="0"/>
                              <w:marRight w:val="0"/>
                              <w:marTop w:val="120"/>
                              <w:marBottom w:val="360"/>
                              <w:divBdr>
                                <w:top w:val="none" w:sz="0" w:space="0" w:color="auto"/>
                                <w:left w:val="none" w:sz="0" w:space="0" w:color="auto"/>
                                <w:bottom w:val="none" w:sz="0" w:space="0" w:color="auto"/>
                                <w:right w:val="none" w:sz="0" w:space="0" w:color="auto"/>
                              </w:divBdr>
                              <w:divsChild>
                                <w:div w:id="1250390946">
                                  <w:marLeft w:val="0"/>
                                  <w:marRight w:val="0"/>
                                  <w:marTop w:val="0"/>
                                  <w:marBottom w:val="0"/>
                                  <w:divBdr>
                                    <w:top w:val="none" w:sz="0" w:space="0" w:color="auto"/>
                                    <w:left w:val="none" w:sz="0" w:space="0" w:color="auto"/>
                                    <w:bottom w:val="none" w:sz="0" w:space="0" w:color="auto"/>
                                    <w:right w:val="none" w:sz="0" w:space="0" w:color="auto"/>
                                  </w:divBdr>
                                </w:div>
                                <w:div w:id="134855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6358202">
      <w:bodyDiv w:val="1"/>
      <w:marLeft w:val="0"/>
      <w:marRight w:val="0"/>
      <w:marTop w:val="0"/>
      <w:marBottom w:val="0"/>
      <w:divBdr>
        <w:top w:val="none" w:sz="0" w:space="0" w:color="auto"/>
        <w:left w:val="none" w:sz="0" w:space="0" w:color="auto"/>
        <w:bottom w:val="none" w:sz="0" w:space="0" w:color="auto"/>
        <w:right w:val="none" w:sz="0" w:space="0" w:color="auto"/>
      </w:divBdr>
    </w:div>
    <w:div w:id="557132979">
      <w:bodyDiv w:val="1"/>
      <w:marLeft w:val="0"/>
      <w:marRight w:val="0"/>
      <w:marTop w:val="0"/>
      <w:marBottom w:val="0"/>
      <w:divBdr>
        <w:top w:val="none" w:sz="0" w:space="0" w:color="auto"/>
        <w:left w:val="none" w:sz="0" w:space="0" w:color="auto"/>
        <w:bottom w:val="none" w:sz="0" w:space="0" w:color="auto"/>
        <w:right w:val="none" w:sz="0" w:space="0" w:color="auto"/>
      </w:divBdr>
      <w:divsChild>
        <w:div w:id="858617204">
          <w:marLeft w:val="0"/>
          <w:marRight w:val="0"/>
          <w:marTop w:val="0"/>
          <w:marBottom w:val="0"/>
          <w:divBdr>
            <w:top w:val="none" w:sz="0" w:space="0" w:color="auto"/>
            <w:left w:val="none" w:sz="0" w:space="0" w:color="auto"/>
            <w:bottom w:val="none" w:sz="0" w:space="0" w:color="auto"/>
            <w:right w:val="none" w:sz="0" w:space="0" w:color="auto"/>
          </w:divBdr>
          <w:divsChild>
            <w:div w:id="1625190666">
              <w:marLeft w:val="0"/>
              <w:marRight w:val="0"/>
              <w:marTop w:val="0"/>
              <w:marBottom w:val="0"/>
              <w:divBdr>
                <w:top w:val="none" w:sz="0" w:space="0" w:color="auto"/>
                <w:left w:val="none" w:sz="0" w:space="0" w:color="auto"/>
                <w:bottom w:val="none" w:sz="0" w:space="0" w:color="auto"/>
                <w:right w:val="none" w:sz="0" w:space="0" w:color="auto"/>
              </w:divBdr>
              <w:divsChild>
                <w:div w:id="344288967">
                  <w:marLeft w:val="0"/>
                  <w:marRight w:val="0"/>
                  <w:marTop w:val="0"/>
                  <w:marBottom w:val="0"/>
                  <w:divBdr>
                    <w:top w:val="none" w:sz="0" w:space="0" w:color="auto"/>
                    <w:left w:val="none" w:sz="0" w:space="0" w:color="auto"/>
                    <w:bottom w:val="none" w:sz="0" w:space="0" w:color="auto"/>
                    <w:right w:val="none" w:sz="0" w:space="0" w:color="auto"/>
                  </w:divBdr>
                  <w:divsChild>
                    <w:div w:id="1420634239">
                      <w:marLeft w:val="0"/>
                      <w:marRight w:val="0"/>
                      <w:marTop w:val="0"/>
                      <w:marBottom w:val="0"/>
                      <w:divBdr>
                        <w:top w:val="none" w:sz="0" w:space="0" w:color="auto"/>
                        <w:left w:val="none" w:sz="0" w:space="0" w:color="auto"/>
                        <w:bottom w:val="none" w:sz="0" w:space="0" w:color="auto"/>
                        <w:right w:val="none" w:sz="0" w:space="0" w:color="auto"/>
                      </w:divBdr>
                      <w:divsChild>
                        <w:div w:id="1239557502">
                          <w:marLeft w:val="0"/>
                          <w:marRight w:val="0"/>
                          <w:marTop w:val="0"/>
                          <w:marBottom w:val="0"/>
                          <w:divBdr>
                            <w:top w:val="none" w:sz="0" w:space="0" w:color="auto"/>
                            <w:left w:val="none" w:sz="0" w:space="0" w:color="auto"/>
                            <w:bottom w:val="none" w:sz="0" w:space="0" w:color="auto"/>
                            <w:right w:val="none" w:sz="0" w:space="0" w:color="auto"/>
                          </w:divBdr>
                          <w:divsChild>
                            <w:div w:id="1094865400">
                              <w:marLeft w:val="0"/>
                              <w:marRight w:val="0"/>
                              <w:marTop w:val="0"/>
                              <w:marBottom w:val="0"/>
                              <w:divBdr>
                                <w:top w:val="none" w:sz="0" w:space="0" w:color="auto"/>
                                <w:left w:val="none" w:sz="0" w:space="0" w:color="auto"/>
                                <w:bottom w:val="none" w:sz="0" w:space="0" w:color="auto"/>
                                <w:right w:val="none" w:sz="0" w:space="0" w:color="auto"/>
                              </w:divBdr>
                              <w:divsChild>
                                <w:div w:id="211965860">
                                  <w:marLeft w:val="0"/>
                                  <w:marRight w:val="0"/>
                                  <w:marTop w:val="0"/>
                                  <w:marBottom w:val="0"/>
                                  <w:divBdr>
                                    <w:top w:val="none" w:sz="0" w:space="0" w:color="auto"/>
                                    <w:left w:val="none" w:sz="0" w:space="0" w:color="auto"/>
                                    <w:bottom w:val="none" w:sz="0" w:space="0" w:color="auto"/>
                                    <w:right w:val="none" w:sz="0" w:space="0" w:color="auto"/>
                                  </w:divBdr>
                                  <w:divsChild>
                                    <w:div w:id="615522613">
                                      <w:marLeft w:val="0"/>
                                      <w:marRight w:val="0"/>
                                      <w:marTop w:val="0"/>
                                      <w:marBottom w:val="0"/>
                                      <w:divBdr>
                                        <w:top w:val="none" w:sz="0" w:space="0" w:color="auto"/>
                                        <w:left w:val="none" w:sz="0" w:space="0" w:color="auto"/>
                                        <w:bottom w:val="none" w:sz="0" w:space="0" w:color="auto"/>
                                        <w:right w:val="none" w:sz="0" w:space="0" w:color="auto"/>
                                      </w:divBdr>
                                    </w:div>
                                    <w:div w:id="1029842438">
                                      <w:marLeft w:val="0"/>
                                      <w:marRight w:val="0"/>
                                      <w:marTop w:val="0"/>
                                      <w:marBottom w:val="0"/>
                                      <w:divBdr>
                                        <w:top w:val="none" w:sz="0" w:space="0" w:color="auto"/>
                                        <w:left w:val="none" w:sz="0" w:space="0" w:color="auto"/>
                                        <w:bottom w:val="none" w:sz="0" w:space="0" w:color="auto"/>
                                        <w:right w:val="none" w:sz="0" w:space="0" w:color="auto"/>
                                      </w:divBdr>
                                    </w:div>
                                    <w:div w:id="1404377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0484312">
      <w:bodyDiv w:val="1"/>
      <w:marLeft w:val="0"/>
      <w:marRight w:val="0"/>
      <w:marTop w:val="0"/>
      <w:marBottom w:val="0"/>
      <w:divBdr>
        <w:top w:val="none" w:sz="0" w:space="0" w:color="auto"/>
        <w:left w:val="none" w:sz="0" w:space="0" w:color="auto"/>
        <w:bottom w:val="none" w:sz="0" w:space="0" w:color="auto"/>
        <w:right w:val="none" w:sz="0" w:space="0" w:color="auto"/>
      </w:divBdr>
    </w:div>
    <w:div w:id="562327466">
      <w:bodyDiv w:val="1"/>
      <w:marLeft w:val="0"/>
      <w:marRight w:val="0"/>
      <w:marTop w:val="0"/>
      <w:marBottom w:val="0"/>
      <w:divBdr>
        <w:top w:val="none" w:sz="0" w:space="0" w:color="auto"/>
        <w:left w:val="none" w:sz="0" w:space="0" w:color="auto"/>
        <w:bottom w:val="none" w:sz="0" w:space="0" w:color="auto"/>
        <w:right w:val="none" w:sz="0" w:space="0" w:color="auto"/>
      </w:divBdr>
      <w:divsChild>
        <w:div w:id="1299720879">
          <w:marLeft w:val="0"/>
          <w:marRight w:val="0"/>
          <w:marTop w:val="0"/>
          <w:marBottom w:val="0"/>
          <w:divBdr>
            <w:top w:val="none" w:sz="0" w:space="0" w:color="auto"/>
            <w:left w:val="none" w:sz="0" w:space="0" w:color="auto"/>
            <w:bottom w:val="none" w:sz="0" w:space="0" w:color="auto"/>
            <w:right w:val="none" w:sz="0" w:space="0" w:color="auto"/>
          </w:divBdr>
        </w:div>
        <w:div w:id="1929534189">
          <w:marLeft w:val="0"/>
          <w:marRight w:val="0"/>
          <w:marTop w:val="0"/>
          <w:marBottom w:val="0"/>
          <w:divBdr>
            <w:top w:val="none" w:sz="0" w:space="0" w:color="auto"/>
            <w:left w:val="none" w:sz="0" w:space="0" w:color="auto"/>
            <w:bottom w:val="none" w:sz="0" w:space="0" w:color="auto"/>
            <w:right w:val="none" w:sz="0" w:space="0" w:color="auto"/>
          </w:divBdr>
        </w:div>
      </w:divsChild>
    </w:div>
    <w:div w:id="564335649">
      <w:bodyDiv w:val="1"/>
      <w:marLeft w:val="0"/>
      <w:marRight w:val="0"/>
      <w:marTop w:val="0"/>
      <w:marBottom w:val="0"/>
      <w:divBdr>
        <w:top w:val="none" w:sz="0" w:space="0" w:color="auto"/>
        <w:left w:val="none" w:sz="0" w:space="0" w:color="auto"/>
        <w:bottom w:val="none" w:sz="0" w:space="0" w:color="auto"/>
        <w:right w:val="none" w:sz="0" w:space="0" w:color="auto"/>
      </w:divBdr>
    </w:div>
    <w:div w:id="570189390">
      <w:bodyDiv w:val="1"/>
      <w:marLeft w:val="0"/>
      <w:marRight w:val="0"/>
      <w:marTop w:val="0"/>
      <w:marBottom w:val="0"/>
      <w:divBdr>
        <w:top w:val="none" w:sz="0" w:space="0" w:color="auto"/>
        <w:left w:val="none" w:sz="0" w:space="0" w:color="auto"/>
        <w:bottom w:val="none" w:sz="0" w:space="0" w:color="auto"/>
        <w:right w:val="none" w:sz="0" w:space="0" w:color="auto"/>
      </w:divBdr>
      <w:divsChild>
        <w:div w:id="559367747">
          <w:marLeft w:val="0"/>
          <w:marRight w:val="0"/>
          <w:marTop w:val="0"/>
          <w:marBottom w:val="0"/>
          <w:divBdr>
            <w:top w:val="none" w:sz="0" w:space="0" w:color="auto"/>
            <w:left w:val="none" w:sz="0" w:space="0" w:color="auto"/>
            <w:bottom w:val="none" w:sz="0" w:space="0" w:color="auto"/>
            <w:right w:val="none" w:sz="0" w:space="0" w:color="auto"/>
          </w:divBdr>
        </w:div>
        <w:div w:id="1992639850">
          <w:marLeft w:val="0"/>
          <w:marRight w:val="0"/>
          <w:marTop w:val="0"/>
          <w:marBottom w:val="0"/>
          <w:divBdr>
            <w:top w:val="none" w:sz="0" w:space="0" w:color="auto"/>
            <w:left w:val="none" w:sz="0" w:space="0" w:color="auto"/>
            <w:bottom w:val="none" w:sz="0" w:space="0" w:color="auto"/>
            <w:right w:val="none" w:sz="0" w:space="0" w:color="auto"/>
          </w:divBdr>
        </w:div>
      </w:divsChild>
    </w:div>
    <w:div w:id="573202262">
      <w:bodyDiv w:val="1"/>
      <w:marLeft w:val="0"/>
      <w:marRight w:val="0"/>
      <w:marTop w:val="0"/>
      <w:marBottom w:val="0"/>
      <w:divBdr>
        <w:top w:val="none" w:sz="0" w:space="0" w:color="auto"/>
        <w:left w:val="none" w:sz="0" w:space="0" w:color="auto"/>
        <w:bottom w:val="none" w:sz="0" w:space="0" w:color="auto"/>
        <w:right w:val="none" w:sz="0" w:space="0" w:color="auto"/>
      </w:divBdr>
    </w:div>
    <w:div w:id="574899775">
      <w:bodyDiv w:val="1"/>
      <w:marLeft w:val="0"/>
      <w:marRight w:val="0"/>
      <w:marTop w:val="0"/>
      <w:marBottom w:val="0"/>
      <w:divBdr>
        <w:top w:val="none" w:sz="0" w:space="0" w:color="auto"/>
        <w:left w:val="none" w:sz="0" w:space="0" w:color="auto"/>
        <w:bottom w:val="none" w:sz="0" w:space="0" w:color="auto"/>
        <w:right w:val="none" w:sz="0" w:space="0" w:color="auto"/>
      </w:divBdr>
      <w:divsChild>
        <w:div w:id="466748338">
          <w:marLeft w:val="0"/>
          <w:marRight w:val="0"/>
          <w:marTop w:val="0"/>
          <w:marBottom w:val="0"/>
          <w:divBdr>
            <w:top w:val="none" w:sz="0" w:space="0" w:color="auto"/>
            <w:left w:val="none" w:sz="0" w:space="0" w:color="auto"/>
            <w:bottom w:val="none" w:sz="0" w:space="0" w:color="auto"/>
            <w:right w:val="none" w:sz="0" w:space="0" w:color="auto"/>
          </w:divBdr>
        </w:div>
        <w:div w:id="1368065299">
          <w:marLeft w:val="0"/>
          <w:marRight w:val="0"/>
          <w:marTop w:val="0"/>
          <w:marBottom w:val="0"/>
          <w:divBdr>
            <w:top w:val="none" w:sz="0" w:space="0" w:color="auto"/>
            <w:left w:val="none" w:sz="0" w:space="0" w:color="auto"/>
            <w:bottom w:val="none" w:sz="0" w:space="0" w:color="auto"/>
            <w:right w:val="none" w:sz="0" w:space="0" w:color="auto"/>
          </w:divBdr>
        </w:div>
      </w:divsChild>
    </w:div>
    <w:div w:id="575476383">
      <w:bodyDiv w:val="1"/>
      <w:marLeft w:val="0"/>
      <w:marRight w:val="0"/>
      <w:marTop w:val="0"/>
      <w:marBottom w:val="0"/>
      <w:divBdr>
        <w:top w:val="none" w:sz="0" w:space="0" w:color="auto"/>
        <w:left w:val="none" w:sz="0" w:space="0" w:color="auto"/>
        <w:bottom w:val="none" w:sz="0" w:space="0" w:color="auto"/>
        <w:right w:val="none" w:sz="0" w:space="0" w:color="auto"/>
      </w:divBdr>
      <w:divsChild>
        <w:div w:id="376706850">
          <w:marLeft w:val="0"/>
          <w:marRight w:val="0"/>
          <w:marTop w:val="0"/>
          <w:marBottom w:val="0"/>
          <w:divBdr>
            <w:top w:val="none" w:sz="0" w:space="0" w:color="auto"/>
            <w:left w:val="none" w:sz="0" w:space="0" w:color="auto"/>
            <w:bottom w:val="none" w:sz="0" w:space="0" w:color="auto"/>
            <w:right w:val="none" w:sz="0" w:space="0" w:color="auto"/>
          </w:divBdr>
        </w:div>
        <w:div w:id="2108228953">
          <w:marLeft w:val="0"/>
          <w:marRight w:val="0"/>
          <w:marTop w:val="0"/>
          <w:marBottom w:val="0"/>
          <w:divBdr>
            <w:top w:val="none" w:sz="0" w:space="0" w:color="auto"/>
            <w:left w:val="none" w:sz="0" w:space="0" w:color="auto"/>
            <w:bottom w:val="none" w:sz="0" w:space="0" w:color="auto"/>
            <w:right w:val="none" w:sz="0" w:space="0" w:color="auto"/>
          </w:divBdr>
        </w:div>
      </w:divsChild>
    </w:div>
    <w:div w:id="576019310">
      <w:bodyDiv w:val="1"/>
      <w:marLeft w:val="0"/>
      <w:marRight w:val="0"/>
      <w:marTop w:val="0"/>
      <w:marBottom w:val="0"/>
      <w:divBdr>
        <w:top w:val="none" w:sz="0" w:space="0" w:color="auto"/>
        <w:left w:val="none" w:sz="0" w:space="0" w:color="auto"/>
        <w:bottom w:val="none" w:sz="0" w:space="0" w:color="auto"/>
        <w:right w:val="none" w:sz="0" w:space="0" w:color="auto"/>
      </w:divBdr>
    </w:div>
    <w:div w:id="576597997">
      <w:bodyDiv w:val="1"/>
      <w:marLeft w:val="0"/>
      <w:marRight w:val="0"/>
      <w:marTop w:val="0"/>
      <w:marBottom w:val="0"/>
      <w:divBdr>
        <w:top w:val="none" w:sz="0" w:space="0" w:color="auto"/>
        <w:left w:val="none" w:sz="0" w:space="0" w:color="auto"/>
        <w:bottom w:val="none" w:sz="0" w:space="0" w:color="auto"/>
        <w:right w:val="none" w:sz="0" w:space="0" w:color="auto"/>
      </w:divBdr>
    </w:div>
    <w:div w:id="580413655">
      <w:bodyDiv w:val="1"/>
      <w:marLeft w:val="0"/>
      <w:marRight w:val="0"/>
      <w:marTop w:val="0"/>
      <w:marBottom w:val="0"/>
      <w:divBdr>
        <w:top w:val="none" w:sz="0" w:space="0" w:color="auto"/>
        <w:left w:val="none" w:sz="0" w:space="0" w:color="auto"/>
        <w:bottom w:val="none" w:sz="0" w:space="0" w:color="auto"/>
        <w:right w:val="none" w:sz="0" w:space="0" w:color="auto"/>
      </w:divBdr>
    </w:div>
    <w:div w:id="584193361">
      <w:bodyDiv w:val="1"/>
      <w:marLeft w:val="0"/>
      <w:marRight w:val="0"/>
      <w:marTop w:val="0"/>
      <w:marBottom w:val="0"/>
      <w:divBdr>
        <w:top w:val="none" w:sz="0" w:space="0" w:color="auto"/>
        <w:left w:val="none" w:sz="0" w:space="0" w:color="auto"/>
        <w:bottom w:val="none" w:sz="0" w:space="0" w:color="auto"/>
        <w:right w:val="none" w:sz="0" w:space="0" w:color="auto"/>
      </w:divBdr>
      <w:divsChild>
        <w:div w:id="1548489990">
          <w:marLeft w:val="0"/>
          <w:marRight w:val="1"/>
          <w:marTop w:val="0"/>
          <w:marBottom w:val="0"/>
          <w:divBdr>
            <w:top w:val="none" w:sz="0" w:space="0" w:color="auto"/>
            <w:left w:val="none" w:sz="0" w:space="0" w:color="auto"/>
            <w:bottom w:val="none" w:sz="0" w:space="0" w:color="auto"/>
            <w:right w:val="none" w:sz="0" w:space="0" w:color="auto"/>
          </w:divBdr>
          <w:divsChild>
            <w:div w:id="785541346">
              <w:marLeft w:val="0"/>
              <w:marRight w:val="0"/>
              <w:marTop w:val="0"/>
              <w:marBottom w:val="0"/>
              <w:divBdr>
                <w:top w:val="none" w:sz="0" w:space="0" w:color="auto"/>
                <w:left w:val="none" w:sz="0" w:space="0" w:color="auto"/>
                <w:bottom w:val="none" w:sz="0" w:space="0" w:color="auto"/>
                <w:right w:val="none" w:sz="0" w:space="0" w:color="auto"/>
              </w:divBdr>
              <w:divsChild>
                <w:div w:id="1473401246">
                  <w:marLeft w:val="0"/>
                  <w:marRight w:val="1"/>
                  <w:marTop w:val="0"/>
                  <w:marBottom w:val="0"/>
                  <w:divBdr>
                    <w:top w:val="none" w:sz="0" w:space="0" w:color="auto"/>
                    <w:left w:val="none" w:sz="0" w:space="0" w:color="auto"/>
                    <w:bottom w:val="none" w:sz="0" w:space="0" w:color="auto"/>
                    <w:right w:val="none" w:sz="0" w:space="0" w:color="auto"/>
                  </w:divBdr>
                  <w:divsChild>
                    <w:div w:id="1981812052">
                      <w:marLeft w:val="0"/>
                      <w:marRight w:val="0"/>
                      <w:marTop w:val="0"/>
                      <w:marBottom w:val="0"/>
                      <w:divBdr>
                        <w:top w:val="none" w:sz="0" w:space="0" w:color="auto"/>
                        <w:left w:val="none" w:sz="0" w:space="0" w:color="auto"/>
                        <w:bottom w:val="none" w:sz="0" w:space="0" w:color="auto"/>
                        <w:right w:val="none" w:sz="0" w:space="0" w:color="auto"/>
                      </w:divBdr>
                      <w:divsChild>
                        <w:div w:id="1669475137">
                          <w:marLeft w:val="0"/>
                          <w:marRight w:val="0"/>
                          <w:marTop w:val="0"/>
                          <w:marBottom w:val="0"/>
                          <w:divBdr>
                            <w:top w:val="none" w:sz="0" w:space="0" w:color="auto"/>
                            <w:left w:val="none" w:sz="0" w:space="0" w:color="auto"/>
                            <w:bottom w:val="none" w:sz="0" w:space="0" w:color="auto"/>
                            <w:right w:val="none" w:sz="0" w:space="0" w:color="auto"/>
                          </w:divBdr>
                          <w:divsChild>
                            <w:div w:id="633607839">
                              <w:marLeft w:val="0"/>
                              <w:marRight w:val="0"/>
                              <w:marTop w:val="120"/>
                              <w:marBottom w:val="360"/>
                              <w:divBdr>
                                <w:top w:val="none" w:sz="0" w:space="0" w:color="auto"/>
                                <w:left w:val="none" w:sz="0" w:space="0" w:color="auto"/>
                                <w:bottom w:val="none" w:sz="0" w:space="0" w:color="auto"/>
                                <w:right w:val="none" w:sz="0" w:space="0" w:color="auto"/>
                              </w:divBdr>
                              <w:divsChild>
                                <w:div w:id="501044027">
                                  <w:marLeft w:val="420"/>
                                  <w:marRight w:val="0"/>
                                  <w:marTop w:val="0"/>
                                  <w:marBottom w:val="0"/>
                                  <w:divBdr>
                                    <w:top w:val="none" w:sz="0" w:space="0" w:color="auto"/>
                                    <w:left w:val="none" w:sz="0" w:space="0" w:color="auto"/>
                                    <w:bottom w:val="none" w:sz="0" w:space="0" w:color="auto"/>
                                    <w:right w:val="none" w:sz="0" w:space="0" w:color="auto"/>
                                  </w:divBdr>
                                  <w:divsChild>
                                    <w:div w:id="1404915658">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6307204">
      <w:bodyDiv w:val="1"/>
      <w:marLeft w:val="0"/>
      <w:marRight w:val="0"/>
      <w:marTop w:val="0"/>
      <w:marBottom w:val="0"/>
      <w:divBdr>
        <w:top w:val="none" w:sz="0" w:space="0" w:color="auto"/>
        <w:left w:val="none" w:sz="0" w:space="0" w:color="auto"/>
        <w:bottom w:val="none" w:sz="0" w:space="0" w:color="auto"/>
        <w:right w:val="none" w:sz="0" w:space="0" w:color="auto"/>
      </w:divBdr>
      <w:divsChild>
        <w:div w:id="383407805">
          <w:marLeft w:val="0"/>
          <w:marRight w:val="1"/>
          <w:marTop w:val="0"/>
          <w:marBottom w:val="0"/>
          <w:divBdr>
            <w:top w:val="none" w:sz="0" w:space="0" w:color="auto"/>
            <w:left w:val="none" w:sz="0" w:space="0" w:color="auto"/>
            <w:bottom w:val="none" w:sz="0" w:space="0" w:color="auto"/>
            <w:right w:val="none" w:sz="0" w:space="0" w:color="auto"/>
          </w:divBdr>
          <w:divsChild>
            <w:div w:id="594094791">
              <w:marLeft w:val="0"/>
              <w:marRight w:val="0"/>
              <w:marTop w:val="0"/>
              <w:marBottom w:val="0"/>
              <w:divBdr>
                <w:top w:val="none" w:sz="0" w:space="0" w:color="auto"/>
                <w:left w:val="none" w:sz="0" w:space="0" w:color="auto"/>
                <w:bottom w:val="none" w:sz="0" w:space="0" w:color="auto"/>
                <w:right w:val="none" w:sz="0" w:space="0" w:color="auto"/>
              </w:divBdr>
              <w:divsChild>
                <w:div w:id="1458913989">
                  <w:marLeft w:val="0"/>
                  <w:marRight w:val="1"/>
                  <w:marTop w:val="0"/>
                  <w:marBottom w:val="0"/>
                  <w:divBdr>
                    <w:top w:val="none" w:sz="0" w:space="0" w:color="auto"/>
                    <w:left w:val="none" w:sz="0" w:space="0" w:color="auto"/>
                    <w:bottom w:val="none" w:sz="0" w:space="0" w:color="auto"/>
                    <w:right w:val="none" w:sz="0" w:space="0" w:color="auto"/>
                  </w:divBdr>
                  <w:divsChild>
                    <w:div w:id="358817262">
                      <w:marLeft w:val="0"/>
                      <w:marRight w:val="0"/>
                      <w:marTop w:val="0"/>
                      <w:marBottom w:val="0"/>
                      <w:divBdr>
                        <w:top w:val="none" w:sz="0" w:space="0" w:color="auto"/>
                        <w:left w:val="none" w:sz="0" w:space="0" w:color="auto"/>
                        <w:bottom w:val="none" w:sz="0" w:space="0" w:color="auto"/>
                        <w:right w:val="none" w:sz="0" w:space="0" w:color="auto"/>
                      </w:divBdr>
                      <w:divsChild>
                        <w:div w:id="1816798758">
                          <w:marLeft w:val="0"/>
                          <w:marRight w:val="0"/>
                          <w:marTop w:val="0"/>
                          <w:marBottom w:val="0"/>
                          <w:divBdr>
                            <w:top w:val="none" w:sz="0" w:space="0" w:color="auto"/>
                            <w:left w:val="none" w:sz="0" w:space="0" w:color="auto"/>
                            <w:bottom w:val="none" w:sz="0" w:space="0" w:color="auto"/>
                            <w:right w:val="none" w:sz="0" w:space="0" w:color="auto"/>
                          </w:divBdr>
                          <w:divsChild>
                            <w:div w:id="719354815">
                              <w:marLeft w:val="0"/>
                              <w:marRight w:val="0"/>
                              <w:marTop w:val="120"/>
                              <w:marBottom w:val="360"/>
                              <w:divBdr>
                                <w:top w:val="none" w:sz="0" w:space="0" w:color="auto"/>
                                <w:left w:val="none" w:sz="0" w:space="0" w:color="auto"/>
                                <w:bottom w:val="none" w:sz="0" w:space="0" w:color="auto"/>
                                <w:right w:val="none" w:sz="0" w:space="0" w:color="auto"/>
                              </w:divBdr>
                              <w:divsChild>
                                <w:div w:id="664479324">
                                  <w:marLeft w:val="0"/>
                                  <w:marRight w:val="0"/>
                                  <w:marTop w:val="0"/>
                                  <w:marBottom w:val="0"/>
                                  <w:divBdr>
                                    <w:top w:val="none" w:sz="0" w:space="0" w:color="auto"/>
                                    <w:left w:val="none" w:sz="0" w:space="0" w:color="auto"/>
                                    <w:bottom w:val="none" w:sz="0" w:space="0" w:color="auto"/>
                                    <w:right w:val="none" w:sz="0" w:space="0" w:color="auto"/>
                                  </w:divBdr>
                                </w:div>
                                <w:div w:id="1183780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9585648">
      <w:bodyDiv w:val="1"/>
      <w:marLeft w:val="0"/>
      <w:marRight w:val="0"/>
      <w:marTop w:val="0"/>
      <w:marBottom w:val="0"/>
      <w:divBdr>
        <w:top w:val="none" w:sz="0" w:space="0" w:color="auto"/>
        <w:left w:val="none" w:sz="0" w:space="0" w:color="auto"/>
        <w:bottom w:val="none" w:sz="0" w:space="0" w:color="auto"/>
        <w:right w:val="none" w:sz="0" w:space="0" w:color="auto"/>
      </w:divBdr>
    </w:div>
    <w:div w:id="589586600">
      <w:bodyDiv w:val="1"/>
      <w:marLeft w:val="0"/>
      <w:marRight w:val="0"/>
      <w:marTop w:val="0"/>
      <w:marBottom w:val="0"/>
      <w:divBdr>
        <w:top w:val="none" w:sz="0" w:space="0" w:color="auto"/>
        <w:left w:val="none" w:sz="0" w:space="0" w:color="auto"/>
        <w:bottom w:val="none" w:sz="0" w:space="0" w:color="auto"/>
        <w:right w:val="none" w:sz="0" w:space="0" w:color="auto"/>
      </w:divBdr>
      <w:divsChild>
        <w:div w:id="179897335">
          <w:marLeft w:val="0"/>
          <w:marRight w:val="0"/>
          <w:marTop w:val="0"/>
          <w:marBottom w:val="0"/>
          <w:divBdr>
            <w:top w:val="none" w:sz="0" w:space="0" w:color="auto"/>
            <w:left w:val="none" w:sz="0" w:space="0" w:color="auto"/>
            <w:bottom w:val="none" w:sz="0" w:space="0" w:color="auto"/>
            <w:right w:val="none" w:sz="0" w:space="0" w:color="auto"/>
          </w:divBdr>
        </w:div>
        <w:div w:id="516433166">
          <w:marLeft w:val="0"/>
          <w:marRight w:val="0"/>
          <w:marTop w:val="0"/>
          <w:marBottom w:val="0"/>
          <w:divBdr>
            <w:top w:val="none" w:sz="0" w:space="0" w:color="auto"/>
            <w:left w:val="none" w:sz="0" w:space="0" w:color="auto"/>
            <w:bottom w:val="none" w:sz="0" w:space="0" w:color="auto"/>
            <w:right w:val="none" w:sz="0" w:space="0" w:color="auto"/>
          </w:divBdr>
        </w:div>
      </w:divsChild>
    </w:div>
    <w:div w:id="590243347">
      <w:bodyDiv w:val="1"/>
      <w:marLeft w:val="0"/>
      <w:marRight w:val="0"/>
      <w:marTop w:val="0"/>
      <w:marBottom w:val="0"/>
      <w:divBdr>
        <w:top w:val="none" w:sz="0" w:space="0" w:color="auto"/>
        <w:left w:val="none" w:sz="0" w:space="0" w:color="auto"/>
        <w:bottom w:val="none" w:sz="0" w:space="0" w:color="auto"/>
        <w:right w:val="none" w:sz="0" w:space="0" w:color="auto"/>
      </w:divBdr>
    </w:div>
    <w:div w:id="590701351">
      <w:bodyDiv w:val="1"/>
      <w:marLeft w:val="0"/>
      <w:marRight w:val="0"/>
      <w:marTop w:val="0"/>
      <w:marBottom w:val="0"/>
      <w:divBdr>
        <w:top w:val="none" w:sz="0" w:space="0" w:color="auto"/>
        <w:left w:val="none" w:sz="0" w:space="0" w:color="auto"/>
        <w:bottom w:val="none" w:sz="0" w:space="0" w:color="auto"/>
        <w:right w:val="none" w:sz="0" w:space="0" w:color="auto"/>
      </w:divBdr>
      <w:divsChild>
        <w:div w:id="300578428">
          <w:marLeft w:val="0"/>
          <w:marRight w:val="1"/>
          <w:marTop w:val="0"/>
          <w:marBottom w:val="0"/>
          <w:divBdr>
            <w:top w:val="none" w:sz="0" w:space="0" w:color="auto"/>
            <w:left w:val="none" w:sz="0" w:space="0" w:color="auto"/>
            <w:bottom w:val="none" w:sz="0" w:space="0" w:color="auto"/>
            <w:right w:val="none" w:sz="0" w:space="0" w:color="auto"/>
          </w:divBdr>
          <w:divsChild>
            <w:div w:id="455606713">
              <w:marLeft w:val="0"/>
              <w:marRight w:val="0"/>
              <w:marTop w:val="0"/>
              <w:marBottom w:val="0"/>
              <w:divBdr>
                <w:top w:val="none" w:sz="0" w:space="0" w:color="auto"/>
                <w:left w:val="none" w:sz="0" w:space="0" w:color="auto"/>
                <w:bottom w:val="none" w:sz="0" w:space="0" w:color="auto"/>
                <w:right w:val="none" w:sz="0" w:space="0" w:color="auto"/>
              </w:divBdr>
              <w:divsChild>
                <w:div w:id="749422181">
                  <w:marLeft w:val="0"/>
                  <w:marRight w:val="1"/>
                  <w:marTop w:val="0"/>
                  <w:marBottom w:val="0"/>
                  <w:divBdr>
                    <w:top w:val="none" w:sz="0" w:space="0" w:color="auto"/>
                    <w:left w:val="none" w:sz="0" w:space="0" w:color="auto"/>
                    <w:bottom w:val="none" w:sz="0" w:space="0" w:color="auto"/>
                    <w:right w:val="none" w:sz="0" w:space="0" w:color="auto"/>
                  </w:divBdr>
                  <w:divsChild>
                    <w:div w:id="1645892221">
                      <w:marLeft w:val="0"/>
                      <w:marRight w:val="0"/>
                      <w:marTop w:val="0"/>
                      <w:marBottom w:val="0"/>
                      <w:divBdr>
                        <w:top w:val="none" w:sz="0" w:space="0" w:color="auto"/>
                        <w:left w:val="none" w:sz="0" w:space="0" w:color="auto"/>
                        <w:bottom w:val="none" w:sz="0" w:space="0" w:color="auto"/>
                        <w:right w:val="none" w:sz="0" w:space="0" w:color="auto"/>
                      </w:divBdr>
                      <w:divsChild>
                        <w:div w:id="1241214960">
                          <w:marLeft w:val="0"/>
                          <w:marRight w:val="0"/>
                          <w:marTop w:val="0"/>
                          <w:marBottom w:val="0"/>
                          <w:divBdr>
                            <w:top w:val="none" w:sz="0" w:space="0" w:color="auto"/>
                            <w:left w:val="none" w:sz="0" w:space="0" w:color="auto"/>
                            <w:bottom w:val="none" w:sz="0" w:space="0" w:color="auto"/>
                            <w:right w:val="none" w:sz="0" w:space="0" w:color="auto"/>
                          </w:divBdr>
                          <w:divsChild>
                            <w:div w:id="1279071078">
                              <w:marLeft w:val="0"/>
                              <w:marRight w:val="0"/>
                              <w:marTop w:val="120"/>
                              <w:marBottom w:val="360"/>
                              <w:divBdr>
                                <w:top w:val="none" w:sz="0" w:space="0" w:color="auto"/>
                                <w:left w:val="none" w:sz="0" w:space="0" w:color="auto"/>
                                <w:bottom w:val="none" w:sz="0" w:space="0" w:color="auto"/>
                                <w:right w:val="none" w:sz="0" w:space="0" w:color="auto"/>
                              </w:divBdr>
                              <w:divsChild>
                                <w:div w:id="188370855">
                                  <w:marLeft w:val="0"/>
                                  <w:marRight w:val="0"/>
                                  <w:marTop w:val="0"/>
                                  <w:marBottom w:val="0"/>
                                  <w:divBdr>
                                    <w:top w:val="none" w:sz="0" w:space="0" w:color="auto"/>
                                    <w:left w:val="none" w:sz="0" w:space="0" w:color="auto"/>
                                    <w:bottom w:val="none" w:sz="0" w:space="0" w:color="auto"/>
                                    <w:right w:val="none" w:sz="0" w:space="0" w:color="auto"/>
                                  </w:divBdr>
                                </w:div>
                                <w:div w:id="1704018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0889937">
      <w:bodyDiv w:val="1"/>
      <w:marLeft w:val="0"/>
      <w:marRight w:val="0"/>
      <w:marTop w:val="0"/>
      <w:marBottom w:val="0"/>
      <w:divBdr>
        <w:top w:val="none" w:sz="0" w:space="0" w:color="auto"/>
        <w:left w:val="none" w:sz="0" w:space="0" w:color="auto"/>
        <w:bottom w:val="none" w:sz="0" w:space="0" w:color="auto"/>
        <w:right w:val="none" w:sz="0" w:space="0" w:color="auto"/>
      </w:divBdr>
      <w:divsChild>
        <w:div w:id="107621964">
          <w:marLeft w:val="0"/>
          <w:marRight w:val="1"/>
          <w:marTop w:val="0"/>
          <w:marBottom w:val="0"/>
          <w:divBdr>
            <w:top w:val="none" w:sz="0" w:space="0" w:color="auto"/>
            <w:left w:val="none" w:sz="0" w:space="0" w:color="auto"/>
            <w:bottom w:val="none" w:sz="0" w:space="0" w:color="auto"/>
            <w:right w:val="none" w:sz="0" w:space="0" w:color="auto"/>
          </w:divBdr>
          <w:divsChild>
            <w:div w:id="63719703">
              <w:marLeft w:val="0"/>
              <w:marRight w:val="0"/>
              <w:marTop w:val="0"/>
              <w:marBottom w:val="0"/>
              <w:divBdr>
                <w:top w:val="none" w:sz="0" w:space="0" w:color="auto"/>
                <w:left w:val="none" w:sz="0" w:space="0" w:color="auto"/>
                <w:bottom w:val="none" w:sz="0" w:space="0" w:color="auto"/>
                <w:right w:val="none" w:sz="0" w:space="0" w:color="auto"/>
              </w:divBdr>
              <w:divsChild>
                <w:div w:id="1105149803">
                  <w:marLeft w:val="0"/>
                  <w:marRight w:val="1"/>
                  <w:marTop w:val="0"/>
                  <w:marBottom w:val="0"/>
                  <w:divBdr>
                    <w:top w:val="none" w:sz="0" w:space="0" w:color="auto"/>
                    <w:left w:val="none" w:sz="0" w:space="0" w:color="auto"/>
                    <w:bottom w:val="none" w:sz="0" w:space="0" w:color="auto"/>
                    <w:right w:val="none" w:sz="0" w:space="0" w:color="auto"/>
                  </w:divBdr>
                  <w:divsChild>
                    <w:div w:id="61686250">
                      <w:marLeft w:val="0"/>
                      <w:marRight w:val="0"/>
                      <w:marTop w:val="0"/>
                      <w:marBottom w:val="0"/>
                      <w:divBdr>
                        <w:top w:val="none" w:sz="0" w:space="0" w:color="auto"/>
                        <w:left w:val="none" w:sz="0" w:space="0" w:color="auto"/>
                        <w:bottom w:val="none" w:sz="0" w:space="0" w:color="auto"/>
                        <w:right w:val="none" w:sz="0" w:space="0" w:color="auto"/>
                      </w:divBdr>
                      <w:divsChild>
                        <w:div w:id="241379194">
                          <w:marLeft w:val="0"/>
                          <w:marRight w:val="0"/>
                          <w:marTop w:val="0"/>
                          <w:marBottom w:val="0"/>
                          <w:divBdr>
                            <w:top w:val="none" w:sz="0" w:space="0" w:color="auto"/>
                            <w:left w:val="none" w:sz="0" w:space="0" w:color="auto"/>
                            <w:bottom w:val="none" w:sz="0" w:space="0" w:color="auto"/>
                            <w:right w:val="none" w:sz="0" w:space="0" w:color="auto"/>
                          </w:divBdr>
                          <w:divsChild>
                            <w:div w:id="1053622946">
                              <w:marLeft w:val="0"/>
                              <w:marRight w:val="0"/>
                              <w:marTop w:val="120"/>
                              <w:marBottom w:val="360"/>
                              <w:divBdr>
                                <w:top w:val="none" w:sz="0" w:space="0" w:color="auto"/>
                                <w:left w:val="none" w:sz="0" w:space="0" w:color="auto"/>
                                <w:bottom w:val="none" w:sz="0" w:space="0" w:color="auto"/>
                                <w:right w:val="none" w:sz="0" w:space="0" w:color="auto"/>
                              </w:divBdr>
                              <w:divsChild>
                                <w:div w:id="448357387">
                                  <w:marLeft w:val="0"/>
                                  <w:marRight w:val="0"/>
                                  <w:marTop w:val="0"/>
                                  <w:marBottom w:val="0"/>
                                  <w:divBdr>
                                    <w:top w:val="none" w:sz="0" w:space="0" w:color="auto"/>
                                    <w:left w:val="none" w:sz="0" w:space="0" w:color="auto"/>
                                    <w:bottom w:val="none" w:sz="0" w:space="0" w:color="auto"/>
                                    <w:right w:val="none" w:sz="0" w:space="0" w:color="auto"/>
                                  </w:divBdr>
                                </w:div>
                                <w:div w:id="744372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1360682">
      <w:bodyDiv w:val="1"/>
      <w:marLeft w:val="0"/>
      <w:marRight w:val="0"/>
      <w:marTop w:val="0"/>
      <w:marBottom w:val="0"/>
      <w:divBdr>
        <w:top w:val="none" w:sz="0" w:space="0" w:color="auto"/>
        <w:left w:val="none" w:sz="0" w:space="0" w:color="auto"/>
        <w:bottom w:val="none" w:sz="0" w:space="0" w:color="auto"/>
        <w:right w:val="none" w:sz="0" w:space="0" w:color="auto"/>
      </w:divBdr>
      <w:divsChild>
        <w:div w:id="271323331">
          <w:marLeft w:val="0"/>
          <w:marRight w:val="1"/>
          <w:marTop w:val="0"/>
          <w:marBottom w:val="0"/>
          <w:divBdr>
            <w:top w:val="none" w:sz="0" w:space="0" w:color="auto"/>
            <w:left w:val="none" w:sz="0" w:space="0" w:color="auto"/>
            <w:bottom w:val="none" w:sz="0" w:space="0" w:color="auto"/>
            <w:right w:val="none" w:sz="0" w:space="0" w:color="auto"/>
          </w:divBdr>
          <w:divsChild>
            <w:div w:id="164437024">
              <w:marLeft w:val="0"/>
              <w:marRight w:val="0"/>
              <w:marTop w:val="0"/>
              <w:marBottom w:val="0"/>
              <w:divBdr>
                <w:top w:val="none" w:sz="0" w:space="0" w:color="auto"/>
                <w:left w:val="none" w:sz="0" w:space="0" w:color="auto"/>
                <w:bottom w:val="none" w:sz="0" w:space="0" w:color="auto"/>
                <w:right w:val="none" w:sz="0" w:space="0" w:color="auto"/>
              </w:divBdr>
              <w:divsChild>
                <w:div w:id="1274707366">
                  <w:marLeft w:val="0"/>
                  <w:marRight w:val="1"/>
                  <w:marTop w:val="0"/>
                  <w:marBottom w:val="0"/>
                  <w:divBdr>
                    <w:top w:val="none" w:sz="0" w:space="0" w:color="auto"/>
                    <w:left w:val="none" w:sz="0" w:space="0" w:color="auto"/>
                    <w:bottom w:val="none" w:sz="0" w:space="0" w:color="auto"/>
                    <w:right w:val="none" w:sz="0" w:space="0" w:color="auto"/>
                  </w:divBdr>
                  <w:divsChild>
                    <w:div w:id="1053695727">
                      <w:marLeft w:val="0"/>
                      <w:marRight w:val="0"/>
                      <w:marTop w:val="0"/>
                      <w:marBottom w:val="0"/>
                      <w:divBdr>
                        <w:top w:val="none" w:sz="0" w:space="0" w:color="auto"/>
                        <w:left w:val="none" w:sz="0" w:space="0" w:color="auto"/>
                        <w:bottom w:val="none" w:sz="0" w:space="0" w:color="auto"/>
                        <w:right w:val="none" w:sz="0" w:space="0" w:color="auto"/>
                      </w:divBdr>
                      <w:divsChild>
                        <w:div w:id="1417633370">
                          <w:marLeft w:val="0"/>
                          <w:marRight w:val="0"/>
                          <w:marTop w:val="0"/>
                          <w:marBottom w:val="0"/>
                          <w:divBdr>
                            <w:top w:val="none" w:sz="0" w:space="0" w:color="auto"/>
                            <w:left w:val="none" w:sz="0" w:space="0" w:color="auto"/>
                            <w:bottom w:val="none" w:sz="0" w:space="0" w:color="auto"/>
                            <w:right w:val="none" w:sz="0" w:space="0" w:color="auto"/>
                          </w:divBdr>
                          <w:divsChild>
                            <w:div w:id="1186943234">
                              <w:marLeft w:val="0"/>
                              <w:marRight w:val="0"/>
                              <w:marTop w:val="120"/>
                              <w:marBottom w:val="360"/>
                              <w:divBdr>
                                <w:top w:val="none" w:sz="0" w:space="0" w:color="auto"/>
                                <w:left w:val="none" w:sz="0" w:space="0" w:color="auto"/>
                                <w:bottom w:val="none" w:sz="0" w:space="0" w:color="auto"/>
                                <w:right w:val="none" w:sz="0" w:space="0" w:color="auto"/>
                              </w:divBdr>
                              <w:divsChild>
                                <w:div w:id="462428584">
                                  <w:marLeft w:val="0"/>
                                  <w:marRight w:val="0"/>
                                  <w:marTop w:val="0"/>
                                  <w:marBottom w:val="0"/>
                                  <w:divBdr>
                                    <w:top w:val="none" w:sz="0" w:space="0" w:color="auto"/>
                                    <w:left w:val="none" w:sz="0" w:space="0" w:color="auto"/>
                                    <w:bottom w:val="none" w:sz="0" w:space="0" w:color="auto"/>
                                    <w:right w:val="none" w:sz="0" w:space="0" w:color="auto"/>
                                  </w:divBdr>
                                </w:div>
                                <w:div w:id="1477987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1473370">
      <w:bodyDiv w:val="1"/>
      <w:marLeft w:val="0"/>
      <w:marRight w:val="0"/>
      <w:marTop w:val="0"/>
      <w:marBottom w:val="0"/>
      <w:divBdr>
        <w:top w:val="none" w:sz="0" w:space="0" w:color="auto"/>
        <w:left w:val="none" w:sz="0" w:space="0" w:color="auto"/>
        <w:bottom w:val="none" w:sz="0" w:space="0" w:color="auto"/>
        <w:right w:val="none" w:sz="0" w:space="0" w:color="auto"/>
      </w:divBdr>
      <w:divsChild>
        <w:div w:id="1932616021">
          <w:marLeft w:val="0"/>
          <w:marRight w:val="1"/>
          <w:marTop w:val="0"/>
          <w:marBottom w:val="0"/>
          <w:divBdr>
            <w:top w:val="none" w:sz="0" w:space="0" w:color="auto"/>
            <w:left w:val="none" w:sz="0" w:space="0" w:color="auto"/>
            <w:bottom w:val="none" w:sz="0" w:space="0" w:color="auto"/>
            <w:right w:val="none" w:sz="0" w:space="0" w:color="auto"/>
          </w:divBdr>
          <w:divsChild>
            <w:div w:id="768887069">
              <w:marLeft w:val="0"/>
              <w:marRight w:val="0"/>
              <w:marTop w:val="0"/>
              <w:marBottom w:val="0"/>
              <w:divBdr>
                <w:top w:val="none" w:sz="0" w:space="0" w:color="auto"/>
                <w:left w:val="none" w:sz="0" w:space="0" w:color="auto"/>
                <w:bottom w:val="none" w:sz="0" w:space="0" w:color="auto"/>
                <w:right w:val="none" w:sz="0" w:space="0" w:color="auto"/>
              </w:divBdr>
              <w:divsChild>
                <w:div w:id="684524775">
                  <w:marLeft w:val="0"/>
                  <w:marRight w:val="1"/>
                  <w:marTop w:val="0"/>
                  <w:marBottom w:val="0"/>
                  <w:divBdr>
                    <w:top w:val="none" w:sz="0" w:space="0" w:color="auto"/>
                    <w:left w:val="none" w:sz="0" w:space="0" w:color="auto"/>
                    <w:bottom w:val="none" w:sz="0" w:space="0" w:color="auto"/>
                    <w:right w:val="none" w:sz="0" w:space="0" w:color="auto"/>
                  </w:divBdr>
                  <w:divsChild>
                    <w:div w:id="579678619">
                      <w:marLeft w:val="0"/>
                      <w:marRight w:val="0"/>
                      <w:marTop w:val="0"/>
                      <w:marBottom w:val="0"/>
                      <w:divBdr>
                        <w:top w:val="none" w:sz="0" w:space="0" w:color="auto"/>
                        <w:left w:val="none" w:sz="0" w:space="0" w:color="auto"/>
                        <w:bottom w:val="none" w:sz="0" w:space="0" w:color="auto"/>
                        <w:right w:val="none" w:sz="0" w:space="0" w:color="auto"/>
                      </w:divBdr>
                      <w:divsChild>
                        <w:div w:id="1243611247">
                          <w:marLeft w:val="0"/>
                          <w:marRight w:val="0"/>
                          <w:marTop w:val="0"/>
                          <w:marBottom w:val="0"/>
                          <w:divBdr>
                            <w:top w:val="none" w:sz="0" w:space="0" w:color="auto"/>
                            <w:left w:val="none" w:sz="0" w:space="0" w:color="auto"/>
                            <w:bottom w:val="none" w:sz="0" w:space="0" w:color="auto"/>
                            <w:right w:val="none" w:sz="0" w:space="0" w:color="auto"/>
                          </w:divBdr>
                          <w:divsChild>
                            <w:div w:id="657349717">
                              <w:marLeft w:val="0"/>
                              <w:marRight w:val="0"/>
                              <w:marTop w:val="120"/>
                              <w:marBottom w:val="360"/>
                              <w:divBdr>
                                <w:top w:val="none" w:sz="0" w:space="0" w:color="auto"/>
                                <w:left w:val="none" w:sz="0" w:space="0" w:color="auto"/>
                                <w:bottom w:val="none" w:sz="0" w:space="0" w:color="auto"/>
                                <w:right w:val="none" w:sz="0" w:space="0" w:color="auto"/>
                              </w:divBdr>
                              <w:divsChild>
                                <w:div w:id="527597494">
                                  <w:marLeft w:val="0"/>
                                  <w:marRight w:val="0"/>
                                  <w:marTop w:val="0"/>
                                  <w:marBottom w:val="0"/>
                                  <w:divBdr>
                                    <w:top w:val="none" w:sz="0" w:space="0" w:color="auto"/>
                                    <w:left w:val="none" w:sz="0" w:space="0" w:color="auto"/>
                                    <w:bottom w:val="none" w:sz="0" w:space="0" w:color="auto"/>
                                    <w:right w:val="none" w:sz="0" w:space="0" w:color="auto"/>
                                  </w:divBdr>
                                </w:div>
                                <w:div w:id="98770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1865300">
      <w:bodyDiv w:val="1"/>
      <w:marLeft w:val="0"/>
      <w:marRight w:val="0"/>
      <w:marTop w:val="0"/>
      <w:marBottom w:val="0"/>
      <w:divBdr>
        <w:top w:val="none" w:sz="0" w:space="0" w:color="auto"/>
        <w:left w:val="none" w:sz="0" w:space="0" w:color="auto"/>
        <w:bottom w:val="none" w:sz="0" w:space="0" w:color="auto"/>
        <w:right w:val="none" w:sz="0" w:space="0" w:color="auto"/>
      </w:divBdr>
    </w:div>
    <w:div w:id="591938139">
      <w:bodyDiv w:val="1"/>
      <w:marLeft w:val="0"/>
      <w:marRight w:val="0"/>
      <w:marTop w:val="0"/>
      <w:marBottom w:val="0"/>
      <w:divBdr>
        <w:top w:val="none" w:sz="0" w:space="0" w:color="auto"/>
        <w:left w:val="none" w:sz="0" w:space="0" w:color="auto"/>
        <w:bottom w:val="none" w:sz="0" w:space="0" w:color="auto"/>
        <w:right w:val="none" w:sz="0" w:space="0" w:color="auto"/>
      </w:divBdr>
    </w:div>
    <w:div w:id="592788264">
      <w:bodyDiv w:val="1"/>
      <w:marLeft w:val="0"/>
      <w:marRight w:val="0"/>
      <w:marTop w:val="0"/>
      <w:marBottom w:val="0"/>
      <w:divBdr>
        <w:top w:val="none" w:sz="0" w:space="0" w:color="auto"/>
        <w:left w:val="none" w:sz="0" w:space="0" w:color="auto"/>
        <w:bottom w:val="none" w:sz="0" w:space="0" w:color="auto"/>
        <w:right w:val="none" w:sz="0" w:space="0" w:color="auto"/>
      </w:divBdr>
    </w:div>
    <w:div w:id="594020886">
      <w:bodyDiv w:val="1"/>
      <w:marLeft w:val="0"/>
      <w:marRight w:val="0"/>
      <w:marTop w:val="0"/>
      <w:marBottom w:val="0"/>
      <w:divBdr>
        <w:top w:val="none" w:sz="0" w:space="0" w:color="auto"/>
        <w:left w:val="none" w:sz="0" w:space="0" w:color="auto"/>
        <w:bottom w:val="none" w:sz="0" w:space="0" w:color="auto"/>
        <w:right w:val="none" w:sz="0" w:space="0" w:color="auto"/>
      </w:divBdr>
    </w:div>
    <w:div w:id="594092315">
      <w:bodyDiv w:val="1"/>
      <w:marLeft w:val="0"/>
      <w:marRight w:val="0"/>
      <w:marTop w:val="0"/>
      <w:marBottom w:val="0"/>
      <w:divBdr>
        <w:top w:val="none" w:sz="0" w:space="0" w:color="auto"/>
        <w:left w:val="none" w:sz="0" w:space="0" w:color="auto"/>
        <w:bottom w:val="none" w:sz="0" w:space="0" w:color="auto"/>
        <w:right w:val="none" w:sz="0" w:space="0" w:color="auto"/>
      </w:divBdr>
    </w:div>
    <w:div w:id="595089679">
      <w:bodyDiv w:val="1"/>
      <w:marLeft w:val="0"/>
      <w:marRight w:val="0"/>
      <w:marTop w:val="0"/>
      <w:marBottom w:val="0"/>
      <w:divBdr>
        <w:top w:val="none" w:sz="0" w:space="0" w:color="auto"/>
        <w:left w:val="none" w:sz="0" w:space="0" w:color="auto"/>
        <w:bottom w:val="none" w:sz="0" w:space="0" w:color="auto"/>
        <w:right w:val="none" w:sz="0" w:space="0" w:color="auto"/>
      </w:divBdr>
    </w:div>
    <w:div w:id="598148698">
      <w:bodyDiv w:val="1"/>
      <w:marLeft w:val="0"/>
      <w:marRight w:val="0"/>
      <w:marTop w:val="0"/>
      <w:marBottom w:val="0"/>
      <w:divBdr>
        <w:top w:val="none" w:sz="0" w:space="0" w:color="auto"/>
        <w:left w:val="none" w:sz="0" w:space="0" w:color="auto"/>
        <w:bottom w:val="none" w:sz="0" w:space="0" w:color="auto"/>
        <w:right w:val="none" w:sz="0" w:space="0" w:color="auto"/>
      </w:divBdr>
    </w:div>
    <w:div w:id="601106381">
      <w:bodyDiv w:val="1"/>
      <w:marLeft w:val="0"/>
      <w:marRight w:val="0"/>
      <w:marTop w:val="0"/>
      <w:marBottom w:val="0"/>
      <w:divBdr>
        <w:top w:val="none" w:sz="0" w:space="0" w:color="auto"/>
        <w:left w:val="none" w:sz="0" w:space="0" w:color="auto"/>
        <w:bottom w:val="none" w:sz="0" w:space="0" w:color="auto"/>
        <w:right w:val="none" w:sz="0" w:space="0" w:color="auto"/>
      </w:divBdr>
      <w:divsChild>
        <w:div w:id="1128622506">
          <w:marLeft w:val="0"/>
          <w:marRight w:val="0"/>
          <w:marTop w:val="0"/>
          <w:marBottom w:val="0"/>
          <w:divBdr>
            <w:top w:val="none" w:sz="0" w:space="0" w:color="auto"/>
            <w:left w:val="none" w:sz="0" w:space="0" w:color="auto"/>
            <w:bottom w:val="none" w:sz="0" w:space="0" w:color="auto"/>
            <w:right w:val="none" w:sz="0" w:space="0" w:color="auto"/>
          </w:divBdr>
        </w:div>
        <w:div w:id="1494564712">
          <w:marLeft w:val="0"/>
          <w:marRight w:val="0"/>
          <w:marTop w:val="0"/>
          <w:marBottom w:val="0"/>
          <w:divBdr>
            <w:top w:val="none" w:sz="0" w:space="0" w:color="auto"/>
            <w:left w:val="none" w:sz="0" w:space="0" w:color="auto"/>
            <w:bottom w:val="none" w:sz="0" w:space="0" w:color="auto"/>
            <w:right w:val="none" w:sz="0" w:space="0" w:color="auto"/>
          </w:divBdr>
        </w:div>
      </w:divsChild>
    </w:div>
    <w:div w:id="603533380">
      <w:bodyDiv w:val="1"/>
      <w:marLeft w:val="0"/>
      <w:marRight w:val="0"/>
      <w:marTop w:val="0"/>
      <w:marBottom w:val="0"/>
      <w:divBdr>
        <w:top w:val="none" w:sz="0" w:space="0" w:color="auto"/>
        <w:left w:val="none" w:sz="0" w:space="0" w:color="auto"/>
        <w:bottom w:val="none" w:sz="0" w:space="0" w:color="auto"/>
        <w:right w:val="none" w:sz="0" w:space="0" w:color="auto"/>
      </w:divBdr>
      <w:divsChild>
        <w:div w:id="277614891">
          <w:marLeft w:val="0"/>
          <w:marRight w:val="0"/>
          <w:marTop w:val="0"/>
          <w:marBottom w:val="0"/>
          <w:divBdr>
            <w:top w:val="none" w:sz="0" w:space="0" w:color="auto"/>
            <w:left w:val="none" w:sz="0" w:space="0" w:color="auto"/>
            <w:bottom w:val="none" w:sz="0" w:space="0" w:color="auto"/>
            <w:right w:val="none" w:sz="0" w:space="0" w:color="auto"/>
          </w:divBdr>
        </w:div>
        <w:div w:id="555626667">
          <w:marLeft w:val="0"/>
          <w:marRight w:val="0"/>
          <w:marTop w:val="0"/>
          <w:marBottom w:val="0"/>
          <w:divBdr>
            <w:top w:val="none" w:sz="0" w:space="0" w:color="auto"/>
            <w:left w:val="none" w:sz="0" w:space="0" w:color="auto"/>
            <w:bottom w:val="none" w:sz="0" w:space="0" w:color="auto"/>
            <w:right w:val="none" w:sz="0" w:space="0" w:color="auto"/>
          </w:divBdr>
        </w:div>
      </w:divsChild>
    </w:div>
    <w:div w:id="606231903">
      <w:bodyDiv w:val="1"/>
      <w:marLeft w:val="0"/>
      <w:marRight w:val="0"/>
      <w:marTop w:val="0"/>
      <w:marBottom w:val="0"/>
      <w:divBdr>
        <w:top w:val="none" w:sz="0" w:space="0" w:color="auto"/>
        <w:left w:val="none" w:sz="0" w:space="0" w:color="auto"/>
        <w:bottom w:val="none" w:sz="0" w:space="0" w:color="auto"/>
        <w:right w:val="none" w:sz="0" w:space="0" w:color="auto"/>
      </w:divBdr>
      <w:divsChild>
        <w:div w:id="21827241">
          <w:marLeft w:val="0"/>
          <w:marRight w:val="0"/>
          <w:marTop w:val="0"/>
          <w:marBottom w:val="0"/>
          <w:divBdr>
            <w:top w:val="none" w:sz="0" w:space="0" w:color="auto"/>
            <w:left w:val="none" w:sz="0" w:space="0" w:color="auto"/>
            <w:bottom w:val="none" w:sz="0" w:space="0" w:color="auto"/>
            <w:right w:val="none" w:sz="0" w:space="0" w:color="auto"/>
          </w:divBdr>
        </w:div>
        <w:div w:id="1773742097">
          <w:marLeft w:val="0"/>
          <w:marRight w:val="0"/>
          <w:marTop w:val="0"/>
          <w:marBottom w:val="0"/>
          <w:divBdr>
            <w:top w:val="none" w:sz="0" w:space="0" w:color="auto"/>
            <w:left w:val="none" w:sz="0" w:space="0" w:color="auto"/>
            <w:bottom w:val="none" w:sz="0" w:space="0" w:color="auto"/>
            <w:right w:val="none" w:sz="0" w:space="0" w:color="auto"/>
          </w:divBdr>
        </w:div>
      </w:divsChild>
    </w:div>
    <w:div w:id="606936708">
      <w:bodyDiv w:val="1"/>
      <w:marLeft w:val="0"/>
      <w:marRight w:val="0"/>
      <w:marTop w:val="0"/>
      <w:marBottom w:val="0"/>
      <w:divBdr>
        <w:top w:val="none" w:sz="0" w:space="0" w:color="auto"/>
        <w:left w:val="none" w:sz="0" w:space="0" w:color="auto"/>
        <w:bottom w:val="none" w:sz="0" w:space="0" w:color="auto"/>
        <w:right w:val="none" w:sz="0" w:space="0" w:color="auto"/>
      </w:divBdr>
      <w:divsChild>
        <w:div w:id="360202956">
          <w:marLeft w:val="0"/>
          <w:marRight w:val="0"/>
          <w:marTop w:val="0"/>
          <w:marBottom w:val="0"/>
          <w:divBdr>
            <w:top w:val="none" w:sz="0" w:space="0" w:color="auto"/>
            <w:left w:val="none" w:sz="0" w:space="0" w:color="auto"/>
            <w:bottom w:val="none" w:sz="0" w:space="0" w:color="auto"/>
            <w:right w:val="none" w:sz="0" w:space="0" w:color="auto"/>
          </w:divBdr>
        </w:div>
        <w:div w:id="1902210293">
          <w:marLeft w:val="0"/>
          <w:marRight w:val="0"/>
          <w:marTop w:val="0"/>
          <w:marBottom w:val="0"/>
          <w:divBdr>
            <w:top w:val="none" w:sz="0" w:space="0" w:color="auto"/>
            <w:left w:val="none" w:sz="0" w:space="0" w:color="auto"/>
            <w:bottom w:val="none" w:sz="0" w:space="0" w:color="auto"/>
            <w:right w:val="none" w:sz="0" w:space="0" w:color="auto"/>
          </w:divBdr>
        </w:div>
      </w:divsChild>
    </w:div>
    <w:div w:id="607203626">
      <w:bodyDiv w:val="1"/>
      <w:marLeft w:val="0"/>
      <w:marRight w:val="0"/>
      <w:marTop w:val="0"/>
      <w:marBottom w:val="0"/>
      <w:divBdr>
        <w:top w:val="none" w:sz="0" w:space="0" w:color="auto"/>
        <w:left w:val="none" w:sz="0" w:space="0" w:color="auto"/>
        <w:bottom w:val="none" w:sz="0" w:space="0" w:color="auto"/>
        <w:right w:val="none" w:sz="0" w:space="0" w:color="auto"/>
      </w:divBdr>
      <w:divsChild>
        <w:div w:id="1125734243">
          <w:marLeft w:val="0"/>
          <w:marRight w:val="1"/>
          <w:marTop w:val="0"/>
          <w:marBottom w:val="0"/>
          <w:divBdr>
            <w:top w:val="none" w:sz="0" w:space="0" w:color="auto"/>
            <w:left w:val="none" w:sz="0" w:space="0" w:color="auto"/>
            <w:bottom w:val="none" w:sz="0" w:space="0" w:color="auto"/>
            <w:right w:val="none" w:sz="0" w:space="0" w:color="auto"/>
          </w:divBdr>
          <w:divsChild>
            <w:div w:id="1260214697">
              <w:marLeft w:val="0"/>
              <w:marRight w:val="0"/>
              <w:marTop w:val="0"/>
              <w:marBottom w:val="0"/>
              <w:divBdr>
                <w:top w:val="none" w:sz="0" w:space="0" w:color="auto"/>
                <w:left w:val="none" w:sz="0" w:space="0" w:color="auto"/>
                <w:bottom w:val="none" w:sz="0" w:space="0" w:color="auto"/>
                <w:right w:val="none" w:sz="0" w:space="0" w:color="auto"/>
              </w:divBdr>
              <w:divsChild>
                <w:div w:id="1773433159">
                  <w:marLeft w:val="0"/>
                  <w:marRight w:val="1"/>
                  <w:marTop w:val="0"/>
                  <w:marBottom w:val="0"/>
                  <w:divBdr>
                    <w:top w:val="none" w:sz="0" w:space="0" w:color="auto"/>
                    <w:left w:val="none" w:sz="0" w:space="0" w:color="auto"/>
                    <w:bottom w:val="none" w:sz="0" w:space="0" w:color="auto"/>
                    <w:right w:val="none" w:sz="0" w:space="0" w:color="auto"/>
                  </w:divBdr>
                  <w:divsChild>
                    <w:div w:id="1078095249">
                      <w:marLeft w:val="0"/>
                      <w:marRight w:val="0"/>
                      <w:marTop w:val="0"/>
                      <w:marBottom w:val="0"/>
                      <w:divBdr>
                        <w:top w:val="none" w:sz="0" w:space="0" w:color="auto"/>
                        <w:left w:val="none" w:sz="0" w:space="0" w:color="auto"/>
                        <w:bottom w:val="none" w:sz="0" w:space="0" w:color="auto"/>
                        <w:right w:val="none" w:sz="0" w:space="0" w:color="auto"/>
                      </w:divBdr>
                      <w:divsChild>
                        <w:div w:id="1170095269">
                          <w:marLeft w:val="0"/>
                          <w:marRight w:val="0"/>
                          <w:marTop w:val="0"/>
                          <w:marBottom w:val="0"/>
                          <w:divBdr>
                            <w:top w:val="none" w:sz="0" w:space="0" w:color="auto"/>
                            <w:left w:val="none" w:sz="0" w:space="0" w:color="auto"/>
                            <w:bottom w:val="none" w:sz="0" w:space="0" w:color="auto"/>
                            <w:right w:val="none" w:sz="0" w:space="0" w:color="auto"/>
                          </w:divBdr>
                          <w:divsChild>
                            <w:div w:id="470170059">
                              <w:marLeft w:val="0"/>
                              <w:marRight w:val="0"/>
                              <w:marTop w:val="0"/>
                              <w:marBottom w:val="0"/>
                              <w:divBdr>
                                <w:top w:val="none" w:sz="0" w:space="0" w:color="auto"/>
                                <w:left w:val="none" w:sz="0" w:space="0" w:color="auto"/>
                                <w:bottom w:val="none" w:sz="0" w:space="0" w:color="auto"/>
                                <w:right w:val="none" w:sz="0" w:space="0" w:color="auto"/>
                              </w:divBdr>
                            </w:div>
                          </w:divsChild>
                        </w:div>
                        <w:div w:id="2061784769">
                          <w:marLeft w:val="0"/>
                          <w:marRight w:val="0"/>
                          <w:marTop w:val="0"/>
                          <w:marBottom w:val="0"/>
                          <w:divBdr>
                            <w:top w:val="none" w:sz="0" w:space="0" w:color="auto"/>
                            <w:left w:val="none" w:sz="0" w:space="0" w:color="auto"/>
                            <w:bottom w:val="none" w:sz="0" w:space="0" w:color="auto"/>
                            <w:right w:val="none" w:sz="0" w:space="0" w:color="auto"/>
                          </w:divBdr>
                          <w:divsChild>
                            <w:div w:id="1696690400">
                              <w:marLeft w:val="0"/>
                              <w:marRight w:val="0"/>
                              <w:marTop w:val="120"/>
                              <w:marBottom w:val="360"/>
                              <w:divBdr>
                                <w:top w:val="none" w:sz="0" w:space="0" w:color="auto"/>
                                <w:left w:val="none" w:sz="0" w:space="0" w:color="auto"/>
                                <w:bottom w:val="none" w:sz="0" w:space="0" w:color="auto"/>
                                <w:right w:val="none" w:sz="0" w:space="0" w:color="auto"/>
                              </w:divBdr>
                              <w:divsChild>
                                <w:div w:id="581377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7660860">
      <w:bodyDiv w:val="1"/>
      <w:marLeft w:val="0"/>
      <w:marRight w:val="0"/>
      <w:marTop w:val="0"/>
      <w:marBottom w:val="0"/>
      <w:divBdr>
        <w:top w:val="none" w:sz="0" w:space="0" w:color="auto"/>
        <w:left w:val="none" w:sz="0" w:space="0" w:color="auto"/>
        <w:bottom w:val="none" w:sz="0" w:space="0" w:color="auto"/>
        <w:right w:val="none" w:sz="0" w:space="0" w:color="auto"/>
      </w:divBdr>
      <w:divsChild>
        <w:div w:id="1166093282">
          <w:marLeft w:val="0"/>
          <w:marRight w:val="0"/>
          <w:marTop w:val="0"/>
          <w:marBottom w:val="0"/>
          <w:divBdr>
            <w:top w:val="none" w:sz="0" w:space="0" w:color="auto"/>
            <w:left w:val="none" w:sz="0" w:space="0" w:color="auto"/>
            <w:bottom w:val="none" w:sz="0" w:space="0" w:color="auto"/>
            <w:right w:val="none" w:sz="0" w:space="0" w:color="auto"/>
          </w:divBdr>
        </w:div>
        <w:div w:id="1550871818">
          <w:marLeft w:val="0"/>
          <w:marRight w:val="0"/>
          <w:marTop w:val="0"/>
          <w:marBottom w:val="0"/>
          <w:divBdr>
            <w:top w:val="none" w:sz="0" w:space="0" w:color="auto"/>
            <w:left w:val="none" w:sz="0" w:space="0" w:color="auto"/>
            <w:bottom w:val="none" w:sz="0" w:space="0" w:color="auto"/>
            <w:right w:val="none" w:sz="0" w:space="0" w:color="auto"/>
          </w:divBdr>
        </w:div>
      </w:divsChild>
    </w:div>
    <w:div w:id="609161915">
      <w:bodyDiv w:val="1"/>
      <w:marLeft w:val="0"/>
      <w:marRight w:val="0"/>
      <w:marTop w:val="0"/>
      <w:marBottom w:val="0"/>
      <w:divBdr>
        <w:top w:val="none" w:sz="0" w:space="0" w:color="auto"/>
        <w:left w:val="none" w:sz="0" w:space="0" w:color="auto"/>
        <w:bottom w:val="none" w:sz="0" w:space="0" w:color="auto"/>
        <w:right w:val="none" w:sz="0" w:space="0" w:color="auto"/>
      </w:divBdr>
    </w:div>
    <w:div w:id="611666828">
      <w:bodyDiv w:val="1"/>
      <w:marLeft w:val="0"/>
      <w:marRight w:val="0"/>
      <w:marTop w:val="0"/>
      <w:marBottom w:val="0"/>
      <w:divBdr>
        <w:top w:val="none" w:sz="0" w:space="0" w:color="auto"/>
        <w:left w:val="none" w:sz="0" w:space="0" w:color="auto"/>
        <w:bottom w:val="none" w:sz="0" w:space="0" w:color="auto"/>
        <w:right w:val="none" w:sz="0" w:space="0" w:color="auto"/>
      </w:divBdr>
    </w:div>
    <w:div w:id="612129404">
      <w:bodyDiv w:val="1"/>
      <w:marLeft w:val="0"/>
      <w:marRight w:val="0"/>
      <w:marTop w:val="0"/>
      <w:marBottom w:val="0"/>
      <w:divBdr>
        <w:top w:val="none" w:sz="0" w:space="0" w:color="auto"/>
        <w:left w:val="none" w:sz="0" w:space="0" w:color="auto"/>
        <w:bottom w:val="none" w:sz="0" w:space="0" w:color="auto"/>
        <w:right w:val="none" w:sz="0" w:space="0" w:color="auto"/>
      </w:divBdr>
      <w:divsChild>
        <w:div w:id="2142648538">
          <w:marLeft w:val="0"/>
          <w:marRight w:val="1"/>
          <w:marTop w:val="0"/>
          <w:marBottom w:val="0"/>
          <w:divBdr>
            <w:top w:val="none" w:sz="0" w:space="0" w:color="auto"/>
            <w:left w:val="none" w:sz="0" w:space="0" w:color="auto"/>
            <w:bottom w:val="none" w:sz="0" w:space="0" w:color="auto"/>
            <w:right w:val="none" w:sz="0" w:space="0" w:color="auto"/>
          </w:divBdr>
          <w:divsChild>
            <w:div w:id="2050913909">
              <w:marLeft w:val="0"/>
              <w:marRight w:val="0"/>
              <w:marTop w:val="0"/>
              <w:marBottom w:val="0"/>
              <w:divBdr>
                <w:top w:val="none" w:sz="0" w:space="0" w:color="auto"/>
                <w:left w:val="none" w:sz="0" w:space="0" w:color="auto"/>
                <w:bottom w:val="none" w:sz="0" w:space="0" w:color="auto"/>
                <w:right w:val="none" w:sz="0" w:space="0" w:color="auto"/>
              </w:divBdr>
              <w:divsChild>
                <w:div w:id="986668168">
                  <w:marLeft w:val="0"/>
                  <w:marRight w:val="1"/>
                  <w:marTop w:val="0"/>
                  <w:marBottom w:val="0"/>
                  <w:divBdr>
                    <w:top w:val="none" w:sz="0" w:space="0" w:color="auto"/>
                    <w:left w:val="none" w:sz="0" w:space="0" w:color="auto"/>
                    <w:bottom w:val="none" w:sz="0" w:space="0" w:color="auto"/>
                    <w:right w:val="none" w:sz="0" w:space="0" w:color="auto"/>
                  </w:divBdr>
                  <w:divsChild>
                    <w:div w:id="485558381">
                      <w:marLeft w:val="0"/>
                      <w:marRight w:val="0"/>
                      <w:marTop w:val="0"/>
                      <w:marBottom w:val="0"/>
                      <w:divBdr>
                        <w:top w:val="none" w:sz="0" w:space="0" w:color="auto"/>
                        <w:left w:val="none" w:sz="0" w:space="0" w:color="auto"/>
                        <w:bottom w:val="none" w:sz="0" w:space="0" w:color="auto"/>
                        <w:right w:val="none" w:sz="0" w:space="0" w:color="auto"/>
                      </w:divBdr>
                      <w:divsChild>
                        <w:div w:id="1719207020">
                          <w:marLeft w:val="0"/>
                          <w:marRight w:val="0"/>
                          <w:marTop w:val="0"/>
                          <w:marBottom w:val="0"/>
                          <w:divBdr>
                            <w:top w:val="none" w:sz="0" w:space="0" w:color="auto"/>
                            <w:left w:val="none" w:sz="0" w:space="0" w:color="auto"/>
                            <w:bottom w:val="none" w:sz="0" w:space="0" w:color="auto"/>
                            <w:right w:val="none" w:sz="0" w:space="0" w:color="auto"/>
                          </w:divBdr>
                          <w:divsChild>
                            <w:div w:id="89551179">
                              <w:marLeft w:val="0"/>
                              <w:marRight w:val="0"/>
                              <w:marTop w:val="120"/>
                              <w:marBottom w:val="360"/>
                              <w:divBdr>
                                <w:top w:val="none" w:sz="0" w:space="0" w:color="auto"/>
                                <w:left w:val="none" w:sz="0" w:space="0" w:color="auto"/>
                                <w:bottom w:val="none" w:sz="0" w:space="0" w:color="auto"/>
                                <w:right w:val="none" w:sz="0" w:space="0" w:color="auto"/>
                              </w:divBdr>
                              <w:divsChild>
                                <w:div w:id="607660627">
                                  <w:marLeft w:val="0"/>
                                  <w:marRight w:val="0"/>
                                  <w:marTop w:val="0"/>
                                  <w:marBottom w:val="0"/>
                                  <w:divBdr>
                                    <w:top w:val="none" w:sz="0" w:space="0" w:color="auto"/>
                                    <w:left w:val="none" w:sz="0" w:space="0" w:color="auto"/>
                                    <w:bottom w:val="none" w:sz="0" w:space="0" w:color="auto"/>
                                    <w:right w:val="none" w:sz="0" w:space="0" w:color="auto"/>
                                  </w:divBdr>
                                </w:div>
                                <w:div w:id="1113326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3708611">
      <w:bodyDiv w:val="1"/>
      <w:marLeft w:val="0"/>
      <w:marRight w:val="0"/>
      <w:marTop w:val="0"/>
      <w:marBottom w:val="0"/>
      <w:divBdr>
        <w:top w:val="none" w:sz="0" w:space="0" w:color="auto"/>
        <w:left w:val="none" w:sz="0" w:space="0" w:color="auto"/>
        <w:bottom w:val="none" w:sz="0" w:space="0" w:color="auto"/>
        <w:right w:val="none" w:sz="0" w:space="0" w:color="auto"/>
      </w:divBdr>
      <w:divsChild>
        <w:div w:id="192814096">
          <w:marLeft w:val="0"/>
          <w:marRight w:val="0"/>
          <w:marTop w:val="0"/>
          <w:marBottom w:val="0"/>
          <w:divBdr>
            <w:top w:val="none" w:sz="0" w:space="0" w:color="auto"/>
            <w:left w:val="none" w:sz="0" w:space="0" w:color="auto"/>
            <w:bottom w:val="none" w:sz="0" w:space="0" w:color="auto"/>
            <w:right w:val="none" w:sz="0" w:space="0" w:color="auto"/>
          </w:divBdr>
        </w:div>
        <w:div w:id="815727223">
          <w:marLeft w:val="0"/>
          <w:marRight w:val="0"/>
          <w:marTop w:val="0"/>
          <w:marBottom w:val="0"/>
          <w:divBdr>
            <w:top w:val="none" w:sz="0" w:space="0" w:color="auto"/>
            <w:left w:val="none" w:sz="0" w:space="0" w:color="auto"/>
            <w:bottom w:val="none" w:sz="0" w:space="0" w:color="auto"/>
            <w:right w:val="none" w:sz="0" w:space="0" w:color="auto"/>
          </w:divBdr>
        </w:div>
      </w:divsChild>
    </w:div>
    <w:div w:id="617026412">
      <w:bodyDiv w:val="1"/>
      <w:marLeft w:val="0"/>
      <w:marRight w:val="0"/>
      <w:marTop w:val="0"/>
      <w:marBottom w:val="0"/>
      <w:divBdr>
        <w:top w:val="none" w:sz="0" w:space="0" w:color="auto"/>
        <w:left w:val="none" w:sz="0" w:space="0" w:color="auto"/>
        <w:bottom w:val="none" w:sz="0" w:space="0" w:color="auto"/>
        <w:right w:val="none" w:sz="0" w:space="0" w:color="auto"/>
      </w:divBdr>
    </w:div>
    <w:div w:id="619187929">
      <w:bodyDiv w:val="1"/>
      <w:marLeft w:val="0"/>
      <w:marRight w:val="0"/>
      <w:marTop w:val="0"/>
      <w:marBottom w:val="0"/>
      <w:divBdr>
        <w:top w:val="none" w:sz="0" w:space="0" w:color="auto"/>
        <w:left w:val="none" w:sz="0" w:space="0" w:color="auto"/>
        <w:bottom w:val="none" w:sz="0" w:space="0" w:color="auto"/>
        <w:right w:val="none" w:sz="0" w:space="0" w:color="auto"/>
      </w:divBdr>
    </w:div>
    <w:div w:id="619537177">
      <w:bodyDiv w:val="1"/>
      <w:marLeft w:val="0"/>
      <w:marRight w:val="0"/>
      <w:marTop w:val="0"/>
      <w:marBottom w:val="0"/>
      <w:divBdr>
        <w:top w:val="none" w:sz="0" w:space="0" w:color="auto"/>
        <w:left w:val="none" w:sz="0" w:space="0" w:color="auto"/>
        <w:bottom w:val="none" w:sz="0" w:space="0" w:color="auto"/>
        <w:right w:val="none" w:sz="0" w:space="0" w:color="auto"/>
      </w:divBdr>
      <w:divsChild>
        <w:div w:id="919756787">
          <w:marLeft w:val="0"/>
          <w:marRight w:val="1"/>
          <w:marTop w:val="0"/>
          <w:marBottom w:val="0"/>
          <w:divBdr>
            <w:top w:val="none" w:sz="0" w:space="0" w:color="auto"/>
            <w:left w:val="none" w:sz="0" w:space="0" w:color="auto"/>
            <w:bottom w:val="none" w:sz="0" w:space="0" w:color="auto"/>
            <w:right w:val="none" w:sz="0" w:space="0" w:color="auto"/>
          </w:divBdr>
          <w:divsChild>
            <w:div w:id="402410399">
              <w:marLeft w:val="0"/>
              <w:marRight w:val="0"/>
              <w:marTop w:val="0"/>
              <w:marBottom w:val="0"/>
              <w:divBdr>
                <w:top w:val="none" w:sz="0" w:space="0" w:color="auto"/>
                <w:left w:val="none" w:sz="0" w:space="0" w:color="auto"/>
                <w:bottom w:val="none" w:sz="0" w:space="0" w:color="auto"/>
                <w:right w:val="none" w:sz="0" w:space="0" w:color="auto"/>
              </w:divBdr>
              <w:divsChild>
                <w:div w:id="790326640">
                  <w:marLeft w:val="0"/>
                  <w:marRight w:val="1"/>
                  <w:marTop w:val="0"/>
                  <w:marBottom w:val="0"/>
                  <w:divBdr>
                    <w:top w:val="none" w:sz="0" w:space="0" w:color="auto"/>
                    <w:left w:val="none" w:sz="0" w:space="0" w:color="auto"/>
                    <w:bottom w:val="none" w:sz="0" w:space="0" w:color="auto"/>
                    <w:right w:val="none" w:sz="0" w:space="0" w:color="auto"/>
                  </w:divBdr>
                  <w:divsChild>
                    <w:div w:id="58017381">
                      <w:marLeft w:val="0"/>
                      <w:marRight w:val="0"/>
                      <w:marTop w:val="0"/>
                      <w:marBottom w:val="0"/>
                      <w:divBdr>
                        <w:top w:val="none" w:sz="0" w:space="0" w:color="auto"/>
                        <w:left w:val="none" w:sz="0" w:space="0" w:color="auto"/>
                        <w:bottom w:val="none" w:sz="0" w:space="0" w:color="auto"/>
                        <w:right w:val="none" w:sz="0" w:space="0" w:color="auto"/>
                      </w:divBdr>
                      <w:divsChild>
                        <w:div w:id="567618039">
                          <w:marLeft w:val="0"/>
                          <w:marRight w:val="0"/>
                          <w:marTop w:val="0"/>
                          <w:marBottom w:val="0"/>
                          <w:divBdr>
                            <w:top w:val="none" w:sz="0" w:space="0" w:color="auto"/>
                            <w:left w:val="none" w:sz="0" w:space="0" w:color="auto"/>
                            <w:bottom w:val="none" w:sz="0" w:space="0" w:color="auto"/>
                            <w:right w:val="none" w:sz="0" w:space="0" w:color="auto"/>
                          </w:divBdr>
                          <w:divsChild>
                            <w:div w:id="1895507738">
                              <w:marLeft w:val="0"/>
                              <w:marRight w:val="0"/>
                              <w:marTop w:val="120"/>
                              <w:marBottom w:val="360"/>
                              <w:divBdr>
                                <w:top w:val="none" w:sz="0" w:space="0" w:color="auto"/>
                                <w:left w:val="none" w:sz="0" w:space="0" w:color="auto"/>
                                <w:bottom w:val="none" w:sz="0" w:space="0" w:color="auto"/>
                                <w:right w:val="none" w:sz="0" w:space="0" w:color="auto"/>
                              </w:divBdr>
                              <w:divsChild>
                                <w:div w:id="441926063">
                                  <w:marLeft w:val="0"/>
                                  <w:marRight w:val="0"/>
                                  <w:marTop w:val="0"/>
                                  <w:marBottom w:val="0"/>
                                  <w:divBdr>
                                    <w:top w:val="none" w:sz="0" w:space="0" w:color="auto"/>
                                    <w:left w:val="none" w:sz="0" w:space="0" w:color="auto"/>
                                    <w:bottom w:val="none" w:sz="0" w:space="0" w:color="auto"/>
                                    <w:right w:val="none" w:sz="0" w:space="0" w:color="auto"/>
                                  </w:divBdr>
                                </w:div>
                                <w:div w:id="198588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5698496">
      <w:bodyDiv w:val="1"/>
      <w:marLeft w:val="0"/>
      <w:marRight w:val="0"/>
      <w:marTop w:val="0"/>
      <w:marBottom w:val="0"/>
      <w:divBdr>
        <w:top w:val="none" w:sz="0" w:space="0" w:color="auto"/>
        <w:left w:val="none" w:sz="0" w:space="0" w:color="auto"/>
        <w:bottom w:val="none" w:sz="0" w:space="0" w:color="auto"/>
        <w:right w:val="none" w:sz="0" w:space="0" w:color="auto"/>
      </w:divBdr>
    </w:div>
    <w:div w:id="628165908">
      <w:bodyDiv w:val="1"/>
      <w:marLeft w:val="0"/>
      <w:marRight w:val="0"/>
      <w:marTop w:val="0"/>
      <w:marBottom w:val="0"/>
      <w:divBdr>
        <w:top w:val="none" w:sz="0" w:space="0" w:color="auto"/>
        <w:left w:val="none" w:sz="0" w:space="0" w:color="auto"/>
        <w:bottom w:val="none" w:sz="0" w:space="0" w:color="auto"/>
        <w:right w:val="none" w:sz="0" w:space="0" w:color="auto"/>
      </w:divBdr>
      <w:divsChild>
        <w:div w:id="309944111">
          <w:marLeft w:val="0"/>
          <w:marRight w:val="1"/>
          <w:marTop w:val="0"/>
          <w:marBottom w:val="0"/>
          <w:divBdr>
            <w:top w:val="none" w:sz="0" w:space="0" w:color="auto"/>
            <w:left w:val="none" w:sz="0" w:space="0" w:color="auto"/>
            <w:bottom w:val="none" w:sz="0" w:space="0" w:color="auto"/>
            <w:right w:val="none" w:sz="0" w:space="0" w:color="auto"/>
          </w:divBdr>
          <w:divsChild>
            <w:div w:id="1446391321">
              <w:marLeft w:val="0"/>
              <w:marRight w:val="0"/>
              <w:marTop w:val="0"/>
              <w:marBottom w:val="0"/>
              <w:divBdr>
                <w:top w:val="none" w:sz="0" w:space="0" w:color="auto"/>
                <w:left w:val="none" w:sz="0" w:space="0" w:color="auto"/>
                <w:bottom w:val="none" w:sz="0" w:space="0" w:color="auto"/>
                <w:right w:val="none" w:sz="0" w:space="0" w:color="auto"/>
              </w:divBdr>
              <w:divsChild>
                <w:div w:id="778178990">
                  <w:marLeft w:val="0"/>
                  <w:marRight w:val="1"/>
                  <w:marTop w:val="0"/>
                  <w:marBottom w:val="0"/>
                  <w:divBdr>
                    <w:top w:val="none" w:sz="0" w:space="0" w:color="auto"/>
                    <w:left w:val="none" w:sz="0" w:space="0" w:color="auto"/>
                    <w:bottom w:val="none" w:sz="0" w:space="0" w:color="auto"/>
                    <w:right w:val="none" w:sz="0" w:space="0" w:color="auto"/>
                  </w:divBdr>
                  <w:divsChild>
                    <w:div w:id="1894851004">
                      <w:marLeft w:val="0"/>
                      <w:marRight w:val="0"/>
                      <w:marTop w:val="0"/>
                      <w:marBottom w:val="0"/>
                      <w:divBdr>
                        <w:top w:val="none" w:sz="0" w:space="0" w:color="auto"/>
                        <w:left w:val="none" w:sz="0" w:space="0" w:color="auto"/>
                        <w:bottom w:val="none" w:sz="0" w:space="0" w:color="auto"/>
                        <w:right w:val="none" w:sz="0" w:space="0" w:color="auto"/>
                      </w:divBdr>
                      <w:divsChild>
                        <w:div w:id="23488092">
                          <w:marLeft w:val="0"/>
                          <w:marRight w:val="0"/>
                          <w:marTop w:val="0"/>
                          <w:marBottom w:val="0"/>
                          <w:divBdr>
                            <w:top w:val="none" w:sz="0" w:space="0" w:color="auto"/>
                            <w:left w:val="none" w:sz="0" w:space="0" w:color="auto"/>
                            <w:bottom w:val="none" w:sz="0" w:space="0" w:color="auto"/>
                            <w:right w:val="none" w:sz="0" w:space="0" w:color="auto"/>
                          </w:divBdr>
                          <w:divsChild>
                            <w:div w:id="1890531879">
                              <w:marLeft w:val="0"/>
                              <w:marRight w:val="0"/>
                              <w:marTop w:val="120"/>
                              <w:marBottom w:val="360"/>
                              <w:divBdr>
                                <w:top w:val="none" w:sz="0" w:space="0" w:color="auto"/>
                                <w:left w:val="none" w:sz="0" w:space="0" w:color="auto"/>
                                <w:bottom w:val="none" w:sz="0" w:space="0" w:color="auto"/>
                                <w:right w:val="none" w:sz="0" w:space="0" w:color="auto"/>
                              </w:divBdr>
                              <w:divsChild>
                                <w:div w:id="8476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383926">
                          <w:marLeft w:val="0"/>
                          <w:marRight w:val="0"/>
                          <w:marTop w:val="0"/>
                          <w:marBottom w:val="0"/>
                          <w:divBdr>
                            <w:top w:val="none" w:sz="0" w:space="0" w:color="auto"/>
                            <w:left w:val="none" w:sz="0" w:space="0" w:color="auto"/>
                            <w:bottom w:val="none" w:sz="0" w:space="0" w:color="auto"/>
                            <w:right w:val="none" w:sz="0" w:space="0" w:color="auto"/>
                          </w:divBdr>
                          <w:divsChild>
                            <w:div w:id="540245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8705372">
      <w:bodyDiv w:val="1"/>
      <w:marLeft w:val="0"/>
      <w:marRight w:val="0"/>
      <w:marTop w:val="0"/>
      <w:marBottom w:val="0"/>
      <w:divBdr>
        <w:top w:val="none" w:sz="0" w:space="0" w:color="auto"/>
        <w:left w:val="none" w:sz="0" w:space="0" w:color="auto"/>
        <w:bottom w:val="none" w:sz="0" w:space="0" w:color="auto"/>
        <w:right w:val="none" w:sz="0" w:space="0" w:color="auto"/>
      </w:divBdr>
      <w:divsChild>
        <w:div w:id="154227755">
          <w:marLeft w:val="0"/>
          <w:marRight w:val="1"/>
          <w:marTop w:val="0"/>
          <w:marBottom w:val="0"/>
          <w:divBdr>
            <w:top w:val="none" w:sz="0" w:space="0" w:color="auto"/>
            <w:left w:val="none" w:sz="0" w:space="0" w:color="auto"/>
            <w:bottom w:val="none" w:sz="0" w:space="0" w:color="auto"/>
            <w:right w:val="none" w:sz="0" w:space="0" w:color="auto"/>
          </w:divBdr>
          <w:divsChild>
            <w:div w:id="1606419460">
              <w:marLeft w:val="0"/>
              <w:marRight w:val="0"/>
              <w:marTop w:val="0"/>
              <w:marBottom w:val="0"/>
              <w:divBdr>
                <w:top w:val="none" w:sz="0" w:space="0" w:color="auto"/>
                <w:left w:val="none" w:sz="0" w:space="0" w:color="auto"/>
                <w:bottom w:val="none" w:sz="0" w:space="0" w:color="auto"/>
                <w:right w:val="none" w:sz="0" w:space="0" w:color="auto"/>
              </w:divBdr>
              <w:divsChild>
                <w:div w:id="622619484">
                  <w:marLeft w:val="0"/>
                  <w:marRight w:val="1"/>
                  <w:marTop w:val="0"/>
                  <w:marBottom w:val="0"/>
                  <w:divBdr>
                    <w:top w:val="none" w:sz="0" w:space="0" w:color="auto"/>
                    <w:left w:val="none" w:sz="0" w:space="0" w:color="auto"/>
                    <w:bottom w:val="none" w:sz="0" w:space="0" w:color="auto"/>
                    <w:right w:val="none" w:sz="0" w:space="0" w:color="auto"/>
                  </w:divBdr>
                  <w:divsChild>
                    <w:div w:id="2047098572">
                      <w:marLeft w:val="0"/>
                      <w:marRight w:val="0"/>
                      <w:marTop w:val="0"/>
                      <w:marBottom w:val="0"/>
                      <w:divBdr>
                        <w:top w:val="none" w:sz="0" w:space="0" w:color="auto"/>
                        <w:left w:val="none" w:sz="0" w:space="0" w:color="auto"/>
                        <w:bottom w:val="none" w:sz="0" w:space="0" w:color="auto"/>
                        <w:right w:val="none" w:sz="0" w:space="0" w:color="auto"/>
                      </w:divBdr>
                      <w:divsChild>
                        <w:div w:id="1540776386">
                          <w:marLeft w:val="0"/>
                          <w:marRight w:val="0"/>
                          <w:marTop w:val="0"/>
                          <w:marBottom w:val="0"/>
                          <w:divBdr>
                            <w:top w:val="none" w:sz="0" w:space="0" w:color="auto"/>
                            <w:left w:val="none" w:sz="0" w:space="0" w:color="auto"/>
                            <w:bottom w:val="none" w:sz="0" w:space="0" w:color="auto"/>
                            <w:right w:val="none" w:sz="0" w:space="0" w:color="auto"/>
                          </w:divBdr>
                          <w:divsChild>
                            <w:div w:id="1281572163">
                              <w:marLeft w:val="0"/>
                              <w:marRight w:val="0"/>
                              <w:marTop w:val="120"/>
                              <w:marBottom w:val="360"/>
                              <w:divBdr>
                                <w:top w:val="none" w:sz="0" w:space="0" w:color="auto"/>
                                <w:left w:val="none" w:sz="0" w:space="0" w:color="auto"/>
                                <w:bottom w:val="none" w:sz="0" w:space="0" w:color="auto"/>
                                <w:right w:val="none" w:sz="0" w:space="0" w:color="auto"/>
                              </w:divBdr>
                              <w:divsChild>
                                <w:div w:id="1411735747">
                                  <w:marLeft w:val="0"/>
                                  <w:marRight w:val="0"/>
                                  <w:marTop w:val="0"/>
                                  <w:marBottom w:val="0"/>
                                  <w:divBdr>
                                    <w:top w:val="none" w:sz="0" w:space="0" w:color="auto"/>
                                    <w:left w:val="none" w:sz="0" w:space="0" w:color="auto"/>
                                    <w:bottom w:val="none" w:sz="0" w:space="0" w:color="auto"/>
                                    <w:right w:val="none" w:sz="0" w:space="0" w:color="auto"/>
                                  </w:divBdr>
                                </w:div>
                                <w:div w:id="1574001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0132733">
      <w:bodyDiv w:val="1"/>
      <w:marLeft w:val="0"/>
      <w:marRight w:val="0"/>
      <w:marTop w:val="0"/>
      <w:marBottom w:val="0"/>
      <w:divBdr>
        <w:top w:val="none" w:sz="0" w:space="0" w:color="auto"/>
        <w:left w:val="none" w:sz="0" w:space="0" w:color="auto"/>
        <w:bottom w:val="none" w:sz="0" w:space="0" w:color="auto"/>
        <w:right w:val="none" w:sz="0" w:space="0" w:color="auto"/>
      </w:divBdr>
    </w:div>
    <w:div w:id="632171934">
      <w:bodyDiv w:val="1"/>
      <w:marLeft w:val="0"/>
      <w:marRight w:val="0"/>
      <w:marTop w:val="0"/>
      <w:marBottom w:val="0"/>
      <w:divBdr>
        <w:top w:val="none" w:sz="0" w:space="0" w:color="auto"/>
        <w:left w:val="none" w:sz="0" w:space="0" w:color="auto"/>
        <w:bottom w:val="none" w:sz="0" w:space="0" w:color="auto"/>
        <w:right w:val="none" w:sz="0" w:space="0" w:color="auto"/>
      </w:divBdr>
      <w:divsChild>
        <w:div w:id="1689141307">
          <w:marLeft w:val="0"/>
          <w:marRight w:val="0"/>
          <w:marTop w:val="0"/>
          <w:marBottom w:val="0"/>
          <w:divBdr>
            <w:top w:val="none" w:sz="0" w:space="0" w:color="auto"/>
            <w:left w:val="none" w:sz="0" w:space="0" w:color="auto"/>
            <w:bottom w:val="none" w:sz="0" w:space="0" w:color="auto"/>
            <w:right w:val="none" w:sz="0" w:space="0" w:color="auto"/>
          </w:divBdr>
        </w:div>
        <w:div w:id="2105220381">
          <w:marLeft w:val="0"/>
          <w:marRight w:val="0"/>
          <w:marTop w:val="0"/>
          <w:marBottom w:val="0"/>
          <w:divBdr>
            <w:top w:val="none" w:sz="0" w:space="0" w:color="auto"/>
            <w:left w:val="none" w:sz="0" w:space="0" w:color="auto"/>
            <w:bottom w:val="none" w:sz="0" w:space="0" w:color="auto"/>
            <w:right w:val="none" w:sz="0" w:space="0" w:color="auto"/>
          </w:divBdr>
        </w:div>
      </w:divsChild>
    </w:div>
    <w:div w:id="633558994">
      <w:bodyDiv w:val="1"/>
      <w:marLeft w:val="0"/>
      <w:marRight w:val="0"/>
      <w:marTop w:val="0"/>
      <w:marBottom w:val="0"/>
      <w:divBdr>
        <w:top w:val="none" w:sz="0" w:space="0" w:color="auto"/>
        <w:left w:val="none" w:sz="0" w:space="0" w:color="auto"/>
        <w:bottom w:val="none" w:sz="0" w:space="0" w:color="auto"/>
        <w:right w:val="none" w:sz="0" w:space="0" w:color="auto"/>
      </w:divBdr>
      <w:divsChild>
        <w:div w:id="923417846">
          <w:marLeft w:val="0"/>
          <w:marRight w:val="0"/>
          <w:marTop w:val="0"/>
          <w:marBottom w:val="0"/>
          <w:divBdr>
            <w:top w:val="none" w:sz="0" w:space="0" w:color="auto"/>
            <w:left w:val="none" w:sz="0" w:space="0" w:color="auto"/>
            <w:bottom w:val="none" w:sz="0" w:space="0" w:color="auto"/>
            <w:right w:val="none" w:sz="0" w:space="0" w:color="auto"/>
          </w:divBdr>
          <w:divsChild>
            <w:div w:id="1568419981">
              <w:marLeft w:val="0"/>
              <w:marRight w:val="0"/>
              <w:marTop w:val="0"/>
              <w:marBottom w:val="0"/>
              <w:divBdr>
                <w:top w:val="none" w:sz="0" w:space="0" w:color="auto"/>
                <w:left w:val="none" w:sz="0" w:space="0" w:color="auto"/>
                <w:bottom w:val="none" w:sz="0" w:space="0" w:color="auto"/>
                <w:right w:val="none" w:sz="0" w:space="0" w:color="auto"/>
              </w:divBdr>
              <w:divsChild>
                <w:div w:id="1916351714">
                  <w:marLeft w:val="0"/>
                  <w:marRight w:val="0"/>
                  <w:marTop w:val="0"/>
                  <w:marBottom w:val="0"/>
                  <w:divBdr>
                    <w:top w:val="none" w:sz="0" w:space="0" w:color="auto"/>
                    <w:left w:val="none" w:sz="0" w:space="0" w:color="auto"/>
                    <w:bottom w:val="none" w:sz="0" w:space="0" w:color="auto"/>
                    <w:right w:val="none" w:sz="0" w:space="0" w:color="auto"/>
                  </w:divBdr>
                </w:div>
                <w:div w:id="1506166354">
                  <w:marLeft w:val="0"/>
                  <w:marRight w:val="0"/>
                  <w:marTop w:val="0"/>
                  <w:marBottom w:val="0"/>
                  <w:divBdr>
                    <w:top w:val="none" w:sz="0" w:space="0" w:color="auto"/>
                    <w:left w:val="none" w:sz="0" w:space="0" w:color="auto"/>
                    <w:bottom w:val="none" w:sz="0" w:space="0" w:color="auto"/>
                    <w:right w:val="none" w:sz="0" w:space="0" w:color="auto"/>
                  </w:divBdr>
                  <w:divsChild>
                    <w:div w:id="1307511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901557">
          <w:marLeft w:val="0"/>
          <w:marRight w:val="0"/>
          <w:marTop w:val="0"/>
          <w:marBottom w:val="0"/>
          <w:divBdr>
            <w:top w:val="none" w:sz="0" w:space="0" w:color="auto"/>
            <w:left w:val="none" w:sz="0" w:space="0" w:color="auto"/>
            <w:bottom w:val="none" w:sz="0" w:space="0" w:color="auto"/>
            <w:right w:val="none" w:sz="0" w:space="0" w:color="auto"/>
          </w:divBdr>
          <w:divsChild>
            <w:div w:id="2088763591">
              <w:marLeft w:val="0"/>
              <w:marRight w:val="0"/>
              <w:marTop w:val="0"/>
              <w:marBottom w:val="0"/>
              <w:divBdr>
                <w:top w:val="none" w:sz="0" w:space="0" w:color="auto"/>
                <w:left w:val="none" w:sz="0" w:space="0" w:color="auto"/>
                <w:bottom w:val="none" w:sz="0" w:space="0" w:color="auto"/>
                <w:right w:val="none" w:sz="0" w:space="0" w:color="auto"/>
              </w:divBdr>
              <w:divsChild>
                <w:div w:id="1310402996">
                  <w:marLeft w:val="0"/>
                  <w:marRight w:val="0"/>
                  <w:marTop w:val="0"/>
                  <w:marBottom w:val="0"/>
                  <w:divBdr>
                    <w:top w:val="none" w:sz="0" w:space="0" w:color="auto"/>
                    <w:left w:val="none" w:sz="0" w:space="0" w:color="auto"/>
                    <w:bottom w:val="none" w:sz="0" w:space="0" w:color="auto"/>
                    <w:right w:val="none" w:sz="0" w:space="0" w:color="auto"/>
                  </w:divBdr>
                </w:div>
                <w:div w:id="2119061116">
                  <w:marLeft w:val="-165"/>
                  <w:marRight w:val="0"/>
                  <w:marTop w:val="0"/>
                  <w:marBottom w:val="0"/>
                  <w:divBdr>
                    <w:top w:val="none" w:sz="0" w:space="0" w:color="auto"/>
                    <w:left w:val="none" w:sz="0" w:space="0" w:color="auto"/>
                    <w:bottom w:val="none" w:sz="0" w:space="0" w:color="auto"/>
                    <w:right w:val="none" w:sz="0" w:space="0" w:color="auto"/>
                  </w:divBdr>
                </w:div>
              </w:divsChild>
            </w:div>
          </w:divsChild>
        </w:div>
        <w:div w:id="1629815285">
          <w:marLeft w:val="0"/>
          <w:marRight w:val="0"/>
          <w:marTop w:val="0"/>
          <w:marBottom w:val="0"/>
          <w:divBdr>
            <w:top w:val="none" w:sz="0" w:space="0" w:color="auto"/>
            <w:left w:val="none" w:sz="0" w:space="0" w:color="auto"/>
            <w:bottom w:val="none" w:sz="0" w:space="0" w:color="auto"/>
            <w:right w:val="none" w:sz="0" w:space="0" w:color="auto"/>
          </w:divBdr>
          <w:divsChild>
            <w:div w:id="1719236365">
              <w:marLeft w:val="0"/>
              <w:marRight w:val="0"/>
              <w:marTop w:val="0"/>
              <w:marBottom w:val="0"/>
              <w:divBdr>
                <w:top w:val="none" w:sz="0" w:space="0" w:color="auto"/>
                <w:left w:val="none" w:sz="0" w:space="0" w:color="auto"/>
                <w:bottom w:val="none" w:sz="0" w:space="0" w:color="auto"/>
                <w:right w:val="none" w:sz="0" w:space="0" w:color="auto"/>
              </w:divBdr>
              <w:divsChild>
                <w:div w:id="606230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834244">
      <w:bodyDiv w:val="1"/>
      <w:marLeft w:val="0"/>
      <w:marRight w:val="0"/>
      <w:marTop w:val="0"/>
      <w:marBottom w:val="0"/>
      <w:divBdr>
        <w:top w:val="none" w:sz="0" w:space="0" w:color="auto"/>
        <w:left w:val="none" w:sz="0" w:space="0" w:color="auto"/>
        <w:bottom w:val="none" w:sz="0" w:space="0" w:color="auto"/>
        <w:right w:val="none" w:sz="0" w:space="0" w:color="auto"/>
      </w:divBdr>
      <w:divsChild>
        <w:div w:id="976184395">
          <w:marLeft w:val="0"/>
          <w:marRight w:val="0"/>
          <w:marTop w:val="0"/>
          <w:marBottom w:val="0"/>
          <w:divBdr>
            <w:top w:val="none" w:sz="0" w:space="0" w:color="auto"/>
            <w:left w:val="none" w:sz="0" w:space="0" w:color="auto"/>
            <w:bottom w:val="none" w:sz="0" w:space="0" w:color="auto"/>
            <w:right w:val="none" w:sz="0" w:space="0" w:color="auto"/>
          </w:divBdr>
        </w:div>
        <w:div w:id="1040863252">
          <w:marLeft w:val="0"/>
          <w:marRight w:val="0"/>
          <w:marTop w:val="0"/>
          <w:marBottom w:val="0"/>
          <w:divBdr>
            <w:top w:val="none" w:sz="0" w:space="0" w:color="auto"/>
            <w:left w:val="none" w:sz="0" w:space="0" w:color="auto"/>
            <w:bottom w:val="none" w:sz="0" w:space="0" w:color="auto"/>
            <w:right w:val="none" w:sz="0" w:space="0" w:color="auto"/>
          </w:divBdr>
        </w:div>
      </w:divsChild>
    </w:div>
    <w:div w:id="636686676">
      <w:bodyDiv w:val="1"/>
      <w:marLeft w:val="0"/>
      <w:marRight w:val="0"/>
      <w:marTop w:val="0"/>
      <w:marBottom w:val="0"/>
      <w:divBdr>
        <w:top w:val="none" w:sz="0" w:space="0" w:color="auto"/>
        <w:left w:val="none" w:sz="0" w:space="0" w:color="auto"/>
        <w:bottom w:val="none" w:sz="0" w:space="0" w:color="auto"/>
        <w:right w:val="none" w:sz="0" w:space="0" w:color="auto"/>
      </w:divBdr>
      <w:divsChild>
        <w:div w:id="322777743">
          <w:marLeft w:val="0"/>
          <w:marRight w:val="1"/>
          <w:marTop w:val="0"/>
          <w:marBottom w:val="0"/>
          <w:divBdr>
            <w:top w:val="none" w:sz="0" w:space="0" w:color="auto"/>
            <w:left w:val="none" w:sz="0" w:space="0" w:color="auto"/>
            <w:bottom w:val="none" w:sz="0" w:space="0" w:color="auto"/>
            <w:right w:val="none" w:sz="0" w:space="0" w:color="auto"/>
          </w:divBdr>
          <w:divsChild>
            <w:div w:id="835196009">
              <w:marLeft w:val="0"/>
              <w:marRight w:val="0"/>
              <w:marTop w:val="0"/>
              <w:marBottom w:val="0"/>
              <w:divBdr>
                <w:top w:val="none" w:sz="0" w:space="0" w:color="auto"/>
                <w:left w:val="none" w:sz="0" w:space="0" w:color="auto"/>
                <w:bottom w:val="none" w:sz="0" w:space="0" w:color="auto"/>
                <w:right w:val="none" w:sz="0" w:space="0" w:color="auto"/>
              </w:divBdr>
              <w:divsChild>
                <w:div w:id="1953440084">
                  <w:marLeft w:val="0"/>
                  <w:marRight w:val="1"/>
                  <w:marTop w:val="0"/>
                  <w:marBottom w:val="0"/>
                  <w:divBdr>
                    <w:top w:val="none" w:sz="0" w:space="0" w:color="auto"/>
                    <w:left w:val="none" w:sz="0" w:space="0" w:color="auto"/>
                    <w:bottom w:val="none" w:sz="0" w:space="0" w:color="auto"/>
                    <w:right w:val="none" w:sz="0" w:space="0" w:color="auto"/>
                  </w:divBdr>
                  <w:divsChild>
                    <w:div w:id="1793205474">
                      <w:marLeft w:val="0"/>
                      <w:marRight w:val="0"/>
                      <w:marTop w:val="0"/>
                      <w:marBottom w:val="0"/>
                      <w:divBdr>
                        <w:top w:val="none" w:sz="0" w:space="0" w:color="auto"/>
                        <w:left w:val="none" w:sz="0" w:space="0" w:color="auto"/>
                        <w:bottom w:val="none" w:sz="0" w:space="0" w:color="auto"/>
                        <w:right w:val="none" w:sz="0" w:space="0" w:color="auto"/>
                      </w:divBdr>
                      <w:divsChild>
                        <w:div w:id="1071855262">
                          <w:marLeft w:val="0"/>
                          <w:marRight w:val="0"/>
                          <w:marTop w:val="0"/>
                          <w:marBottom w:val="0"/>
                          <w:divBdr>
                            <w:top w:val="none" w:sz="0" w:space="0" w:color="auto"/>
                            <w:left w:val="none" w:sz="0" w:space="0" w:color="auto"/>
                            <w:bottom w:val="none" w:sz="0" w:space="0" w:color="auto"/>
                            <w:right w:val="none" w:sz="0" w:space="0" w:color="auto"/>
                          </w:divBdr>
                          <w:divsChild>
                            <w:div w:id="824475492">
                              <w:marLeft w:val="0"/>
                              <w:marRight w:val="0"/>
                              <w:marTop w:val="120"/>
                              <w:marBottom w:val="360"/>
                              <w:divBdr>
                                <w:top w:val="none" w:sz="0" w:space="0" w:color="auto"/>
                                <w:left w:val="none" w:sz="0" w:space="0" w:color="auto"/>
                                <w:bottom w:val="none" w:sz="0" w:space="0" w:color="auto"/>
                                <w:right w:val="none" w:sz="0" w:space="0" w:color="auto"/>
                              </w:divBdr>
                              <w:divsChild>
                                <w:div w:id="501092084">
                                  <w:marLeft w:val="0"/>
                                  <w:marRight w:val="0"/>
                                  <w:marTop w:val="0"/>
                                  <w:marBottom w:val="0"/>
                                  <w:divBdr>
                                    <w:top w:val="none" w:sz="0" w:space="0" w:color="auto"/>
                                    <w:left w:val="none" w:sz="0" w:space="0" w:color="auto"/>
                                    <w:bottom w:val="none" w:sz="0" w:space="0" w:color="auto"/>
                                    <w:right w:val="none" w:sz="0" w:space="0" w:color="auto"/>
                                  </w:divBdr>
                                </w:div>
                                <w:div w:id="1136989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7489365">
      <w:bodyDiv w:val="1"/>
      <w:marLeft w:val="0"/>
      <w:marRight w:val="0"/>
      <w:marTop w:val="0"/>
      <w:marBottom w:val="0"/>
      <w:divBdr>
        <w:top w:val="none" w:sz="0" w:space="0" w:color="auto"/>
        <w:left w:val="none" w:sz="0" w:space="0" w:color="auto"/>
        <w:bottom w:val="none" w:sz="0" w:space="0" w:color="auto"/>
        <w:right w:val="none" w:sz="0" w:space="0" w:color="auto"/>
      </w:divBdr>
      <w:divsChild>
        <w:div w:id="933244942">
          <w:marLeft w:val="0"/>
          <w:marRight w:val="1"/>
          <w:marTop w:val="0"/>
          <w:marBottom w:val="0"/>
          <w:divBdr>
            <w:top w:val="none" w:sz="0" w:space="0" w:color="auto"/>
            <w:left w:val="none" w:sz="0" w:space="0" w:color="auto"/>
            <w:bottom w:val="none" w:sz="0" w:space="0" w:color="auto"/>
            <w:right w:val="none" w:sz="0" w:space="0" w:color="auto"/>
          </w:divBdr>
          <w:divsChild>
            <w:div w:id="849413335">
              <w:marLeft w:val="0"/>
              <w:marRight w:val="0"/>
              <w:marTop w:val="0"/>
              <w:marBottom w:val="0"/>
              <w:divBdr>
                <w:top w:val="none" w:sz="0" w:space="0" w:color="auto"/>
                <w:left w:val="none" w:sz="0" w:space="0" w:color="auto"/>
                <w:bottom w:val="none" w:sz="0" w:space="0" w:color="auto"/>
                <w:right w:val="none" w:sz="0" w:space="0" w:color="auto"/>
              </w:divBdr>
              <w:divsChild>
                <w:div w:id="2011365504">
                  <w:marLeft w:val="0"/>
                  <w:marRight w:val="1"/>
                  <w:marTop w:val="0"/>
                  <w:marBottom w:val="0"/>
                  <w:divBdr>
                    <w:top w:val="none" w:sz="0" w:space="0" w:color="auto"/>
                    <w:left w:val="none" w:sz="0" w:space="0" w:color="auto"/>
                    <w:bottom w:val="none" w:sz="0" w:space="0" w:color="auto"/>
                    <w:right w:val="none" w:sz="0" w:space="0" w:color="auto"/>
                  </w:divBdr>
                  <w:divsChild>
                    <w:div w:id="459302652">
                      <w:marLeft w:val="0"/>
                      <w:marRight w:val="0"/>
                      <w:marTop w:val="0"/>
                      <w:marBottom w:val="0"/>
                      <w:divBdr>
                        <w:top w:val="none" w:sz="0" w:space="0" w:color="auto"/>
                        <w:left w:val="none" w:sz="0" w:space="0" w:color="auto"/>
                        <w:bottom w:val="none" w:sz="0" w:space="0" w:color="auto"/>
                        <w:right w:val="none" w:sz="0" w:space="0" w:color="auto"/>
                      </w:divBdr>
                      <w:divsChild>
                        <w:div w:id="1101682027">
                          <w:marLeft w:val="0"/>
                          <w:marRight w:val="0"/>
                          <w:marTop w:val="0"/>
                          <w:marBottom w:val="0"/>
                          <w:divBdr>
                            <w:top w:val="none" w:sz="0" w:space="0" w:color="auto"/>
                            <w:left w:val="none" w:sz="0" w:space="0" w:color="auto"/>
                            <w:bottom w:val="none" w:sz="0" w:space="0" w:color="auto"/>
                            <w:right w:val="none" w:sz="0" w:space="0" w:color="auto"/>
                          </w:divBdr>
                          <w:divsChild>
                            <w:div w:id="768741162">
                              <w:marLeft w:val="0"/>
                              <w:marRight w:val="0"/>
                              <w:marTop w:val="120"/>
                              <w:marBottom w:val="360"/>
                              <w:divBdr>
                                <w:top w:val="none" w:sz="0" w:space="0" w:color="auto"/>
                                <w:left w:val="none" w:sz="0" w:space="0" w:color="auto"/>
                                <w:bottom w:val="none" w:sz="0" w:space="0" w:color="auto"/>
                                <w:right w:val="none" w:sz="0" w:space="0" w:color="auto"/>
                              </w:divBdr>
                              <w:divsChild>
                                <w:div w:id="265699638">
                                  <w:marLeft w:val="0"/>
                                  <w:marRight w:val="0"/>
                                  <w:marTop w:val="0"/>
                                  <w:marBottom w:val="0"/>
                                  <w:divBdr>
                                    <w:top w:val="none" w:sz="0" w:space="0" w:color="auto"/>
                                    <w:left w:val="none" w:sz="0" w:space="0" w:color="auto"/>
                                    <w:bottom w:val="none" w:sz="0" w:space="0" w:color="auto"/>
                                    <w:right w:val="none" w:sz="0" w:space="0" w:color="auto"/>
                                  </w:divBdr>
                                </w:div>
                                <w:div w:id="1341615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1542932">
      <w:bodyDiv w:val="1"/>
      <w:marLeft w:val="0"/>
      <w:marRight w:val="0"/>
      <w:marTop w:val="0"/>
      <w:marBottom w:val="0"/>
      <w:divBdr>
        <w:top w:val="none" w:sz="0" w:space="0" w:color="auto"/>
        <w:left w:val="none" w:sz="0" w:space="0" w:color="auto"/>
        <w:bottom w:val="none" w:sz="0" w:space="0" w:color="auto"/>
        <w:right w:val="none" w:sz="0" w:space="0" w:color="auto"/>
      </w:divBdr>
    </w:div>
    <w:div w:id="644510111">
      <w:bodyDiv w:val="1"/>
      <w:marLeft w:val="0"/>
      <w:marRight w:val="0"/>
      <w:marTop w:val="0"/>
      <w:marBottom w:val="0"/>
      <w:divBdr>
        <w:top w:val="none" w:sz="0" w:space="0" w:color="auto"/>
        <w:left w:val="none" w:sz="0" w:space="0" w:color="auto"/>
        <w:bottom w:val="none" w:sz="0" w:space="0" w:color="auto"/>
        <w:right w:val="none" w:sz="0" w:space="0" w:color="auto"/>
      </w:divBdr>
      <w:divsChild>
        <w:div w:id="1697727537">
          <w:marLeft w:val="0"/>
          <w:marRight w:val="1"/>
          <w:marTop w:val="0"/>
          <w:marBottom w:val="0"/>
          <w:divBdr>
            <w:top w:val="none" w:sz="0" w:space="0" w:color="auto"/>
            <w:left w:val="none" w:sz="0" w:space="0" w:color="auto"/>
            <w:bottom w:val="none" w:sz="0" w:space="0" w:color="auto"/>
            <w:right w:val="none" w:sz="0" w:space="0" w:color="auto"/>
          </w:divBdr>
          <w:divsChild>
            <w:div w:id="1437212210">
              <w:marLeft w:val="0"/>
              <w:marRight w:val="0"/>
              <w:marTop w:val="0"/>
              <w:marBottom w:val="0"/>
              <w:divBdr>
                <w:top w:val="none" w:sz="0" w:space="0" w:color="auto"/>
                <w:left w:val="none" w:sz="0" w:space="0" w:color="auto"/>
                <w:bottom w:val="none" w:sz="0" w:space="0" w:color="auto"/>
                <w:right w:val="none" w:sz="0" w:space="0" w:color="auto"/>
              </w:divBdr>
              <w:divsChild>
                <w:div w:id="1200581058">
                  <w:marLeft w:val="0"/>
                  <w:marRight w:val="1"/>
                  <w:marTop w:val="0"/>
                  <w:marBottom w:val="0"/>
                  <w:divBdr>
                    <w:top w:val="none" w:sz="0" w:space="0" w:color="auto"/>
                    <w:left w:val="none" w:sz="0" w:space="0" w:color="auto"/>
                    <w:bottom w:val="none" w:sz="0" w:space="0" w:color="auto"/>
                    <w:right w:val="none" w:sz="0" w:space="0" w:color="auto"/>
                  </w:divBdr>
                  <w:divsChild>
                    <w:div w:id="1724863519">
                      <w:marLeft w:val="0"/>
                      <w:marRight w:val="0"/>
                      <w:marTop w:val="0"/>
                      <w:marBottom w:val="0"/>
                      <w:divBdr>
                        <w:top w:val="none" w:sz="0" w:space="0" w:color="auto"/>
                        <w:left w:val="none" w:sz="0" w:space="0" w:color="auto"/>
                        <w:bottom w:val="none" w:sz="0" w:space="0" w:color="auto"/>
                        <w:right w:val="none" w:sz="0" w:space="0" w:color="auto"/>
                      </w:divBdr>
                      <w:divsChild>
                        <w:div w:id="950547169">
                          <w:marLeft w:val="0"/>
                          <w:marRight w:val="0"/>
                          <w:marTop w:val="0"/>
                          <w:marBottom w:val="0"/>
                          <w:divBdr>
                            <w:top w:val="none" w:sz="0" w:space="0" w:color="auto"/>
                            <w:left w:val="none" w:sz="0" w:space="0" w:color="auto"/>
                            <w:bottom w:val="none" w:sz="0" w:space="0" w:color="auto"/>
                            <w:right w:val="none" w:sz="0" w:space="0" w:color="auto"/>
                          </w:divBdr>
                          <w:divsChild>
                            <w:div w:id="502012074">
                              <w:marLeft w:val="0"/>
                              <w:marRight w:val="0"/>
                              <w:marTop w:val="120"/>
                              <w:marBottom w:val="360"/>
                              <w:divBdr>
                                <w:top w:val="none" w:sz="0" w:space="0" w:color="auto"/>
                                <w:left w:val="none" w:sz="0" w:space="0" w:color="auto"/>
                                <w:bottom w:val="none" w:sz="0" w:space="0" w:color="auto"/>
                                <w:right w:val="none" w:sz="0" w:space="0" w:color="auto"/>
                              </w:divBdr>
                              <w:divsChild>
                                <w:div w:id="2130273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0331686">
      <w:bodyDiv w:val="1"/>
      <w:marLeft w:val="0"/>
      <w:marRight w:val="0"/>
      <w:marTop w:val="0"/>
      <w:marBottom w:val="0"/>
      <w:divBdr>
        <w:top w:val="none" w:sz="0" w:space="0" w:color="auto"/>
        <w:left w:val="none" w:sz="0" w:space="0" w:color="auto"/>
        <w:bottom w:val="none" w:sz="0" w:space="0" w:color="auto"/>
        <w:right w:val="none" w:sz="0" w:space="0" w:color="auto"/>
      </w:divBdr>
      <w:divsChild>
        <w:div w:id="617643565">
          <w:marLeft w:val="0"/>
          <w:marRight w:val="1"/>
          <w:marTop w:val="0"/>
          <w:marBottom w:val="0"/>
          <w:divBdr>
            <w:top w:val="none" w:sz="0" w:space="0" w:color="auto"/>
            <w:left w:val="none" w:sz="0" w:space="0" w:color="auto"/>
            <w:bottom w:val="none" w:sz="0" w:space="0" w:color="auto"/>
            <w:right w:val="none" w:sz="0" w:space="0" w:color="auto"/>
          </w:divBdr>
          <w:divsChild>
            <w:div w:id="411898462">
              <w:marLeft w:val="0"/>
              <w:marRight w:val="0"/>
              <w:marTop w:val="0"/>
              <w:marBottom w:val="0"/>
              <w:divBdr>
                <w:top w:val="none" w:sz="0" w:space="0" w:color="auto"/>
                <w:left w:val="none" w:sz="0" w:space="0" w:color="auto"/>
                <w:bottom w:val="none" w:sz="0" w:space="0" w:color="auto"/>
                <w:right w:val="none" w:sz="0" w:space="0" w:color="auto"/>
              </w:divBdr>
              <w:divsChild>
                <w:div w:id="1425491053">
                  <w:marLeft w:val="0"/>
                  <w:marRight w:val="1"/>
                  <w:marTop w:val="0"/>
                  <w:marBottom w:val="0"/>
                  <w:divBdr>
                    <w:top w:val="none" w:sz="0" w:space="0" w:color="auto"/>
                    <w:left w:val="none" w:sz="0" w:space="0" w:color="auto"/>
                    <w:bottom w:val="none" w:sz="0" w:space="0" w:color="auto"/>
                    <w:right w:val="none" w:sz="0" w:space="0" w:color="auto"/>
                  </w:divBdr>
                  <w:divsChild>
                    <w:div w:id="60032313">
                      <w:marLeft w:val="0"/>
                      <w:marRight w:val="0"/>
                      <w:marTop w:val="0"/>
                      <w:marBottom w:val="0"/>
                      <w:divBdr>
                        <w:top w:val="none" w:sz="0" w:space="0" w:color="auto"/>
                        <w:left w:val="none" w:sz="0" w:space="0" w:color="auto"/>
                        <w:bottom w:val="none" w:sz="0" w:space="0" w:color="auto"/>
                        <w:right w:val="none" w:sz="0" w:space="0" w:color="auto"/>
                      </w:divBdr>
                      <w:divsChild>
                        <w:div w:id="2078934960">
                          <w:marLeft w:val="0"/>
                          <w:marRight w:val="0"/>
                          <w:marTop w:val="0"/>
                          <w:marBottom w:val="0"/>
                          <w:divBdr>
                            <w:top w:val="none" w:sz="0" w:space="0" w:color="auto"/>
                            <w:left w:val="none" w:sz="0" w:space="0" w:color="auto"/>
                            <w:bottom w:val="none" w:sz="0" w:space="0" w:color="auto"/>
                            <w:right w:val="none" w:sz="0" w:space="0" w:color="auto"/>
                          </w:divBdr>
                          <w:divsChild>
                            <w:div w:id="717899681">
                              <w:marLeft w:val="0"/>
                              <w:marRight w:val="0"/>
                              <w:marTop w:val="120"/>
                              <w:marBottom w:val="360"/>
                              <w:divBdr>
                                <w:top w:val="none" w:sz="0" w:space="0" w:color="auto"/>
                                <w:left w:val="none" w:sz="0" w:space="0" w:color="auto"/>
                                <w:bottom w:val="none" w:sz="0" w:space="0" w:color="auto"/>
                                <w:right w:val="none" w:sz="0" w:space="0" w:color="auto"/>
                              </w:divBdr>
                              <w:divsChild>
                                <w:div w:id="932014308">
                                  <w:marLeft w:val="0"/>
                                  <w:marRight w:val="0"/>
                                  <w:marTop w:val="0"/>
                                  <w:marBottom w:val="0"/>
                                  <w:divBdr>
                                    <w:top w:val="none" w:sz="0" w:space="0" w:color="auto"/>
                                    <w:left w:val="none" w:sz="0" w:space="0" w:color="auto"/>
                                    <w:bottom w:val="none" w:sz="0" w:space="0" w:color="auto"/>
                                    <w:right w:val="none" w:sz="0" w:space="0" w:color="auto"/>
                                  </w:divBdr>
                                </w:div>
                                <w:div w:id="1204756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0865145">
      <w:bodyDiv w:val="1"/>
      <w:marLeft w:val="0"/>
      <w:marRight w:val="0"/>
      <w:marTop w:val="0"/>
      <w:marBottom w:val="0"/>
      <w:divBdr>
        <w:top w:val="none" w:sz="0" w:space="0" w:color="auto"/>
        <w:left w:val="none" w:sz="0" w:space="0" w:color="auto"/>
        <w:bottom w:val="none" w:sz="0" w:space="0" w:color="auto"/>
        <w:right w:val="none" w:sz="0" w:space="0" w:color="auto"/>
      </w:divBdr>
      <w:divsChild>
        <w:div w:id="1283343953">
          <w:marLeft w:val="0"/>
          <w:marRight w:val="0"/>
          <w:marTop w:val="0"/>
          <w:marBottom w:val="0"/>
          <w:divBdr>
            <w:top w:val="none" w:sz="0" w:space="0" w:color="auto"/>
            <w:left w:val="none" w:sz="0" w:space="0" w:color="auto"/>
            <w:bottom w:val="none" w:sz="0" w:space="0" w:color="auto"/>
            <w:right w:val="none" w:sz="0" w:space="0" w:color="auto"/>
          </w:divBdr>
        </w:div>
        <w:div w:id="1899322713">
          <w:marLeft w:val="0"/>
          <w:marRight w:val="0"/>
          <w:marTop w:val="0"/>
          <w:marBottom w:val="0"/>
          <w:divBdr>
            <w:top w:val="none" w:sz="0" w:space="0" w:color="auto"/>
            <w:left w:val="none" w:sz="0" w:space="0" w:color="auto"/>
            <w:bottom w:val="none" w:sz="0" w:space="0" w:color="auto"/>
            <w:right w:val="none" w:sz="0" w:space="0" w:color="auto"/>
          </w:divBdr>
        </w:div>
      </w:divsChild>
    </w:div>
    <w:div w:id="652760150">
      <w:bodyDiv w:val="1"/>
      <w:marLeft w:val="0"/>
      <w:marRight w:val="0"/>
      <w:marTop w:val="0"/>
      <w:marBottom w:val="0"/>
      <w:divBdr>
        <w:top w:val="none" w:sz="0" w:space="0" w:color="auto"/>
        <w:left w:val="none" w:sz="0" w:space="0" w:color="auto"/>
        <w:bottom w:val="none" w:sz="0" w:space="0" w:color="auto"/>
        <w:right w:val="none" w:sz="0" w:space="0" w:color="auto"/>
      </w:divBdr>
      <w:divsChild>
        <w:div w:id="89743031">
          <w:marLeft w:val="0"/>
          <w:marRight w:val="1"/>
          <w:marTop w:val="0"/>
          <w:marBottom w:val="0"/>
          <w:divBdr>
            <w:top w:val="none" w:sz="0" w:space="0" w:color="auto"/>
            <w:left w:val="none" w:sz="0" w:space="0" w:color="auto"/>
            <w:bottom w:val="none" w:sz="0" w:space="0" w:color="auto"/>
            <w:right w:val="none" w:sz="0" w:space="0" w:color="auto"/>
          </w:divBdr>
          <w:divsChild>
            <w:div w:id="587690492">
              <w:marLeft w:val="0"/>
              <w:marRight w:val="0"/>
              <w:marTop w:val="0"/>
              <w:marBottom w:val="0"/>
              <w:divBdr>
                <w:top w:val="none" w:sz="0" w:space="0" w:color="auto"/>
                <w:left w:val="none" w:sz="0" w:space="0" w:color="auto"/>
                <w:bottom w:val="none" w:sz="0" w:space="0" w:color="auto"/>
                <w:right w:val="none" w:sz="0" w:space="0" w:color="auto"/>
              </w:divBdr>
              <w:divsChild>
                <w:div w:id="1591500050">
                  <w:marLeft w:val="0"/>
                  <w:marRight w:val="1"/>
                  <w:marTop w:val="0"/>
                  <w:marBottom w:val="0"/>
                  <w:divBdr>
                    <w:top w:val="none" w:sz="0" w:space="0" w:color="auto"/>
                    <w:left w:val="none" w:sz="0" w:space="0" w:color="auto"/>
                    <w:bottom w:val="none" w:sz="0" w:space="0" w:color="auto"/>
                    <w:right w:val="none" w:sz="0" w:space="0" w:color="auto"/>
                  </w:divBdr>
                  <w:divsChild>
                    <w:div w:id="2083331503">
                      <w:marLeft w:val="0"/>
                      <w:marRight w:val="0"/>
                      <w:marTop w:val="0"/>
                      <w:marBottom w:val="0"/>
                      <w:divBdr>
                        <w:top w:val="none" w:sz="0" w:space="0" w:color="auto"/>
                        <w:left w:val="none" w:sz="0" w:space="0" w:color="auto"/>
                        <w:bottom w:val="none" w:sz="0" w:space="0" w:color="auto"/>
                        <w:right w:val="none" w:sz="0" w:space="0" w:color="auto"/>
                      </w:divBdr>
                      <w:divsChild>
                        <w:div w:id="1564948354">
                          <w:marLeft w:val="0"/>
                          <w:marRight w:val="0"/>
                          <w:marTop w:val="0"/>
                          <w:marBottom w:val="0"/>
                          <w:divBdr>
                            <w:top w:val="none" w:sz="0" w:space="0" w:color="auto"/>
                            <w:left w:val="none" w:sz="0" w:space="0" w:color="auto"/>
                            <w:bottom w:val="none" w:sz="0" w:space="0" w:color="auto"/>
                            <w:right w:val="none" w:sz="0" w:space="0" w:color="auto"/>
                          </w:divBdr>
                          <w:divsChild>
                            <w:div w:id="1543861999">
                              <w:marLeft w:val="0"/>
                              <w:marRight w:val="0"/>
                              <w:marTop w:val="120"/>
                              <w:marBottom w:val="360"/>
                              <w:divBdr>
                                <w:top w:val="none" w:sz="0" w:space="0" w:color="auto"/>
                                <w:left w:val="none" w:sz="0" w:space="0" w:color="auto"/>
                                <w:bottom w:val="none" w:sz="0" w:space="0" w:color="auto"/>
                                <w:right w:val="none" w:sz="0" w:space="0" w:color="auto"/>
                              </w:divBdr>
                              <w:divsChild>
                                <w:div w:id="1219708982">
                                  <w:marLeft w:val="0"/>
                                  <w:marRight w:val="0"/>
                                  <w:marTop w:val="0"/>
                                  <w:marBottom w:val="0"/>
                                  <w:divBdr>
                                    <w:top w:val="none" w:sz="0" w:space="0" w:color="auto"/>
                                    <w:left w:val="none" w:sz="0" w:space="0" w:color="auto"/>
                                    <w:bottom w:val="none" w:sz="0" w:space="0" w:color="auto"/>
                                    <w:right w:val="none" w:sz="0" w:space="0" w:color="auto"/>
                                  </w:divBdr>
                                </w:div>
                                <w:div w:id="1869565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5304368">
      <w:bodyDiv w:val="1"/>
      <w:marLeft w:val="0"/>
      <w:marRight w:val="0"/>
      <w:marTop w:val="0"/>
      <w:marBottom w:val="0"/>
      <w:divBdr>
        <w:top w:val="none" w:sz="0" w:space="0" w:color="auto"/>
        <w:left w:val="none" w:sz="0" w:space="0" w:color="auto"/>
        <w:bottom w:val="none" w:sz="0" w:space="0" w:color="auto"/>
        <w:right w:val="none" w:sz="0" w:space="0" w:color="auto"/>
      </w:divBdr>
    </w:div>
    <w:div w:id="655691275">
      <w:bodyDiv w:val="1"/>
      <w:marLeft w:val="0"/>
      <w:marRight w:val="0"/>
      <w:marTop w:val="0"/>
      <w:marBottom w:val="0"/>
      <w:divBdr>
        <w:top w:val="none" w:sz="0" w:space="0" w:color="auto"/>
        <w:left w:val="none" w:sz="0" w:space="0" w:color="auto"/>
        <w:bottom w:val="none" w:sz="0" w:space="0" w:color="auto"/>
        <w:right w:val="none" w:sz="0" w:space="0" w:color="auto"/>
      </w:divBdr>
      <w:divsChild>
        <w:div w:id="1644580410">
          <w:marLeft w:val="0"/>
          <w:marRight w:val="1"/>
          <w:marTop w:val="0"/>
          <w:marBottom w:val="0"/>
          <w:divBdr>
            <w:top w:val="none" w:sz="0" w:space="0" w:color="auto"/>
            <w:left w:val="none" w:sz="0" w:space="0" w:color="auto"/>
            <w:bottom w:val="none" w:sz="0" w:space="0" w:color="auto"/>
            <w:right w:val="none" w:sz="0" w:space="0" w:color="auto"/>
          </w:divBdr>
          <w:divsChild>
            <w:div w:id="900602454">
              <w:marLeft w:val="0"/>
              <w:marRight w:val="0"/>
              <w:marTop w:val="0"/>
              <w:marBottom w:val="0"/>
              <w:divBdr>
                <w:top w:val="none" w:sz="0" w:space="0" w:color="auto"/>
                <w:left w:val="none" w:sz="0" w:space="0" w:color="auto"/>
                <w:bottom w:val="none" w:sz="0" w:space="0" w:color="auto"/>
                <w:right w:val="none" w:sz="0" w:space="0" w:color="auto"/>
              </w:divBdr>
              <w:divsChild>
                <w:div w:id="129523066">
                  <w:marLeft w:val="0"/>
                  <w:marRight w:val="1"/>
                  <w:marTop w:val="0"/>
                  <w:marBottom w:val="0"/>
                  <w:divBdr>
                    <w:top w:val="none" w:sz="0" w:space="0" w:color="auto"/>
                    <w:left w:val="none" w:sz="0" w:space="0" w:color="auto"/>
                    <w:bottom w:val="none" w:sz="0" w:space="0" w:color="auto"/>
                    <w:right w:val="none" w:sz="0" w:space="0" w:color="auto"/>
                  </w:divBdr>
                  <w:divsChild>
                    <w:div w:id="47147105">
                      <w:marLeft w:val="0"/>
                      <w:marRight w:val="0"/>
                      <w:marTop w:val="0"/>
                      <w:marBottom w:val="0"/>
                      <w:divBdr>
                        <w:top w:val="none" w:sz="0" w:space="0" w:color="auto"/>
                        <w:left w:val="none" w:sz="0" w:space="0" w:color="auto"/>
                        <w:bottom w:val="none" w:sz="0" w:space="0" w:color="auto"/>
                        <w:right w:val="none" w:sz="0" w:space="0" w:color="auto"/>
                      </w:divBdr>
                      <w:divsChild>
                        <w:div w:id="1255626504">
                          <w:marLeft w:val="0"/>
                          <w:marRight w:val="0"/>
                          <w:marTop w:val="0"/>
                          <w:marBottom w:val="0"/>
                          <w:divBdr>
                            <w:top w:val="none" w:sz="0" w:space="0" w:color="auto"/>
                            <w:left w:val="none" w:sz="0" w:space="0" w:color="auto"/>
                            <w:bottom w:val="none" w:sz="0" w:space="0" w:color="auto"/>
                            <w:right w:val="none" w:sz="0" w:space="0" w:color="auto"/>
                          </w:divBdr>
                          <w:divsChild>
                            <w:div w:id="1643608421">
                              <w:marLeft w:val="0"/>
                              <w:marRight w:val="0"/>
                              <w:marTop w:val="120"/>
                              <w:marBottom w:val="360"/>
                              <w:divBdr>
                                <w:top w:val="none" w:sz="0" w:space="0" w:color="auto"/>
                                <w:left w:val="none" w:sz="0" w:space="0" w:color="auto"/>
                                <w:bottom w:val="none" w:sz="0" w:space="0" w:color="auto"/>
                                <w:right w:val="none" w:sz="0" w:space="0" w:color="auto"/>
                              </w:divBdr>
                              <w:divsChild>
                                <w:div w:id="1864859630">
                                  <w:marLeft w:val="0"/>
                                  <w:marRight w:val="0"/>
                                  <w:marTop w:val="0"/>
                                  <w:marBottom w:val="0"/>
                                  <w:divBdr>
                                    <w:top w:val="none" w:sz="0" w:space="0" w:color="auto"/>
                                    <w:left w:val="none" w:sz="0" w:space="0" w:color="auto"/>
                                    <w:bottom w:val="none" w:sz="0" w:space="0" w:color="auto"/>
                                    <w:right w:val="none" w:sz="0" w:space="0" w:color="auto"/>
                                  </w:divBdr>
                                </w:div>
                                <w:div w:id="201806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7654593">
      <w:bodyDiv w:val="1"/>
      <w:marLeft w:val="0"/>
      <w:marRight w:val="0"/>
      <w:marTop w:val="0"/>
      <w:marBottom w:val="0"/>
      <w:divBdr>
        <w:top w:val="none" w:sz="0" w:space="0" w:color="auto"/>
        <w:left w:val="none" w:sz="0" w:space="0" w:color="auto"/>
        <w:bottom w:val="none" w:sz="0" w:space="0" w:color="auto"/>
        <w:right w:val="none" w:sz="0" w:space="0" w:color="auto"/>
      </w:divBdr>
    </w:div>
    <w:div w:id="661931077">
      <w:bodyDiv w:val="1"/>
      <w:marLeft w:val="0"/>
      <w:marRight w:val="0"/>
      <w:marTop w:val="0"/>
      <w:marBottom w:val="0"/>
      <w:divBdr>
        <w:top w:val="none" w:sz="0" w:space="0" w:color="auto"/>
        <w:left w:val="none" w:sz="0" w:space="0" w:color="auto"/>
        <w:bottom w:val="none" w:sz="0" w:space="0" w:color="auto"/>
        <w:right w:val="none" w:sz="0" w:space="0" w:color="auto"/>
      </w:divBdr>
    </w:div>
    <w:div w:id="662045547">
      <w:bodyDiv w:val="1"/>
      <w:marLeft w:val="0"/>
      <w:marRight w:val="0"/>
      <w:marTop w:val="0"/>
      <w:marBottom w:val="0"/>
      <w:divBdr>
        <w:top w:val="none" w:sz="0" w:space="0" w:color="auto"/>
        <w:left w:val="none" w:sz="0" w:space="0" w:color="auto"/>
        <w:bottom w:val="none" w:sz="0" w:space="0" w:color="auto"/>
        <w:right w:val="none" w:sz="0" w:space="0" w:color="auto"/>
      </w:divBdr>
      <w:divsChild>
        <w:div w:id="365376210">
          <w:marLeft w:val="0"/>
          <w:marRight w:val="1"/>
          <w:marTop w:val="0"/>
          <w:marBottom w:val="0"/>
          <w:divBdr>
            <w:top w:val="none" w:sz="0" w:space="0" w:color="auto"/>
            <w:left w:val="none" w:sz="0" w:space="0" w:color="auto"/>
            <w:bottom w:val="none" w:sz="0" w:space="0" w:color="auto"/>
            <w:right w:val="none" w:sz="0" w:space="0" w:color="auto"/>
          </w:divBdr>
          <w:divsChild>
            <w:div w:id="1803572397">
              <w:marLeft w:val="0"/>
              <w:marRight w:val="0"/>
              <w:marTop w:val="0"/>
              <w:marBottom w:val="0"/>
              <w:divBdr>
                <w:top w:val="none" w:sz="0" w:space="0" w:color="auto"/>
                <w:left w:val="none" w:sz="0" w:space="0" w:color="auto"/>
                <w:bottom w:val="none" w:sz="0" w:space="0" w:color="auto"/>
                <w:right w:val="none" w:sz="0" w:space="0" w:color="auto"/>
              </w:divBdr>
              <w:divsChild>
                <w:div w:id="1878275756">
                  <w:marLeft w:val="0"/>
                  <w:marRight w:val="1"/>
                  <w:marTop w:val="0"/>
                  <w:marBottom w:val="0"/>
                  <w:divBdr>
                    <w:top w:val="none" w:sz="0" w:space="0" w:color="auto"/>
                    <w:left w:val="none" w:sz="0" w:space="0" w:color="auto"/>
                    <w:bottom w:val="none" w:sz="0" w:space="0" w:color="auto"/>
                    <w:right w:val="none" w:sz="0" w:space="0" w:color="auto"/>
                  </w:divBdr>
                  <w:divsChild>
                    <w:div w:id="1609776662">
                      <w:marLeft w:val="0"/>
                      <w:marRight w:val="0"/>
                      <w:marTop w:val="0"/>
                      <w:marBottom w:val="0"/>
                      <w:divBdr>
                        <w:top w:val="none" w:sz="0" w:space="0" w:color="auto"/>
                        <w:left w:val="none" w:sz="0" w:space="0" w:color="auto"/>
                        <w:bottom w:val="none" w:sz="0" w:space="0" w:color="auto"/>
                        <w:right w:val="none" w:sz="0" w:space="0" w:color="auto"/>
                      </w:divBdr>
                      <w:divsChild>
                        <w:div w:id="855844579">
                          <w:marLeft w:val="0"/>
                          <w:marRight w:val="0"/>
                          <w:marTop w:val="0"/>
                          <w:marBottom w:val="0"/>
                          <w:divBdr>
                            <w:top w:val="none" w:sz="0" w:space="0" w:color="auto"/>
                            <w:left w:val="none" w:sz="0" w:space="0" w:color="auto"/>
                            <w:bottom w:val="none" w:sz="0" w:space="0" w:color="auto"/>
                            <w:right w:val="none" w:sz="0" w:space="0" w:color="auto"/>
                          </w:divBdr>
                          <w:divsChild>
                            <w:div w:id="1051921063">
                              <w:marLeft w:val="0"/>
                              <w:marRight w:val="0"/>
                              <w:marTop w:val="120"/>
                              <w:marBottom w:val="360"/>
                              <w:divBdr>
                                <w:top w:val="none" w:sz="0" w:space="0" w:color="auto"/>
                                <w:left w:val="none" w:sz="0" w:space="0" w:color="auto"/>
                                <w:bottom w:val="none" w:sz="0" w:space="0" w:color="auto"/>
                                <w:right w:val="none" w:sz="0" w:space="0" w:color="auto"/>
                              </w:divBdr>
                              <w:divsChild>
                                <w:div w:id="250437532">
                                  <w:marLeft w:val="0"/>
                                  <w:marRight w:val="0"/>
                                  <w:marTop w:val="0"/>
                                  <w:marBottom w:val="0"/>
                                  <w:divBdr>
                                    <w:top w:val="none" w:sz="0" w:space="0" w:color="auto"/>
                                    <w:left w:val="none" w:sz="0" w:space="0" w:color="auto"/>
                                    <w:bottom w:val="none" w:sz="0" w:space="0" w:color="auto"/>
                                    <w:right w:val="none" w:sz="0" w:space="0" w:color="auto"/>
                                  </w:divBdr>
                                </w:div>
                                <w:div w:id="1989169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3247151">
      <w:bodyDiv w:val="1"/>
      <w:marLeft w:val="0"/>
      <w:marRight w:val="0"/>
      <w:marTop w:val="0"/>
      <w:marBottom w:val="0"/>
      <w:divBdr>
        <w:top w:val="none" w:sz="0" w:space="0" w:color="auto"/>
        <w:left w:val="none" w:sz="0" w:space="0" w:color="auto"/>
        <w:bottom w:val="none" w:sz="0" w:space="0" w:color="auto"/>
        <w:right w:val="none" w:sz="0" w:space="0" w:color="auto"/>
      </w:divBdr>
    </w:div>
    <w:div w:id="664355942">
      <w:bodyDiv w:val="1"/>
      <w:marLeft w:val="0"/>
      <w:marRight w:val="0"/>
      <w:marTop w:val="0"/>
      <w:marBottom w:val="0"/>
      <w:divBdr>
        <w:top w:val="none" w:sz="0" w:space="0" w:color="auto"/>
        <w:left w:val="none" w:sz="0" w:space="0" w:color="auto"/>
        <w:bottom w:val="none" w:sz="0" w:space="0" w:color="auto"/>
        <w:right w:val="none" w:sz="0" w:space="0" w:color="auto"/>
      </w:divBdr>
    </w:div>
    <w:div w:id="668562761">
      <w:bodyDiv w:val="1"/>
      <w:marLeft w:val="0"/>
      <w:marRight w:val="0"/>
      <w:marTop w:val="0"/>
      <w:marBottom w:val="0"/>
      <w:divBdr>
        <w:top w:val="none" w:sz="0" w:space="0" w:color="auto"/>
        <w:left w:val="none" w:sz="0" w:space="0" w:color="auto"/>
        <w:bottom w:val="none" w:sz="0" w:space="0" w:color="auto"/>
        <w:right w:val="none" w:sz="0" w:space="0" w:color="auto"/>
      </w:divBdr>
    </w:div>
    <w:div w:id="671880221">
      <w:bodyDiv w:val="1"/>
      <w:marLeft w:val="0"/>
      <w:marRight w:val="0"/>
      <w:marTop w:val="0"/>
      <w:marBottom w:val="0"/>
      <w:divBdr>
        <w:top w:val="none" w:sz="0" w:space="0" w:color="auto"/>
        <w:left w:val="none" w:sz="0" w:space="0" w:color="auto"/>
        <w:bottom w:val="none" w:sz="0" w:space="0" w:color="auto"/>
        <w:right w:val="none" w:sz="0" w:space="0" w:color="auto"/>
      </w:divBdr>
    </w:div>
    <w:div w:id="671958774">
      <w:bodyDiv w:val="1"/>
      <w:marLeft w:val="0"/>
      <w:marRight w:val="0"/>
      <w:marTop w:val="0"/>
      <w:marBottom w:val="0"/>
      <w:divBdr>
        <w:top w:val="none" w:sz="0" w:space="0" w:color="auto"/>
        <w:left w:val="none" w:sz="0" w:space="0" w:color="auto"/>
        <w:bottom w:val="none" w:sz="0" w:space="0" w:color="auto"/>
        <w:right w:val="none" w:sz="0" w:space="0" w:color="auto"/>
      </w:divBdr>
      <w:divsChild>
        <w:div w:id="1226645227">
          <w:marLeft w:val="0"/>
          <w:marRight w:val="0"/>
          <w:marTop w:val="0"/>
          <w:marBottom w:val="0"/>
          <w:divBdr>
            <w:top w:val="none" w:sz="0" w:space="0" w:color="auto"/>
            <w:left w:val="none" w:sz="0" w:space="0" w:color="auto"/>
            <w:bottom w:val="none" w:sz="0" w:space="0" w:color="auto"/>
            <w:right w:val="none" w:sz="0" w:space="0" w:color="auto"/>
          </w:divBdr>
          <w:divsChild>
            <w:div w:id="1966345702">
              <w:marLeft w:val="0"/>
              <w:marRight w:val="0"/>
              <w:marTop w:val="0"/>
              <w:marBottom w:val="0"/>
              <w:divBdr>
                <w:top w:val="none" w:sz="0" w:space="0" w:color="auto"/>
                <w:left w:val="none" w:sz="0" w:space="0" w:color="auto"/>
                <w:bottom w:val="none" w:sz="0" w:space="0" w:color="auto"/>
                <w:right w:val="none" w:sz="0" w:space="0" w:color="auto"/>
              </w:divBdr>
              <w:divsChild>
                <w:div w:id="1831360891">
                  <w:marLeft w:val="0"/>
                  <w:marRight w:val="0"/>
                  <w:marTop w:val="0"/>
                  <w:marBottom w:val="0"/>
                  <w:divBdr>
                    <w:top w:val="none" w:sz="0" w:space="0" w:color="auto"/>
                    <w:left w:val="none" w:sz="0" w:space="0" w:color="auto"/>
                    <w:bottom w:val="none" w:sz="0" w:space="0" w:color="auto"/>
                    <w:right w:val="none" w:sz="0" w:space="0" w:color="auto"/>
                  </w:divBdr>
                  <w:divsChild>
                    <w:div w:id="1717773297">
                      <w:marLeft w:val="0"/>
                      <w:marRight w:val="0"/>
                      <w:marTop w:val="0"/>
                      <w:marBottom w:val="0"/>
                      <w:divBdr>
                        <w:top w:val="none" w:sz="0" w:space="0" w:color="auto"/>
                        <w:left w:val="none" w:sz="0" w:space="0" w:color="auto"/>
                        <w:bottom w:val="none" w:sz="0" w:space="0" w:color="auto"/>
                        <w:right w:val="none" w:sz="0" w:space="0" w:color="auto"/>
                      </w:divBdr>
                      <w:divsChild>
                        <w:div w:id="370762975">
                          <w:marLeft w:val="0"/>
                          <w:marRight w:val="0"/>
                          <w:marTop w:val="0"/>
                          <w:marBottom w:val="0"/>
                          <w:divBdr>
                            <w:top w:val="none" w:sz="0" w:space="0" w:color="auto"/>
                            <w:left w:val="none" w:sz="0" w:space="0" w:color="auto"/>
                            <w:bottom w:val="none" w:sz="0" w:space="0" w:color="auto"/>
                            <w:right w:val="none" w:sz="0" w:space="0" w:color="auto"/>
                          </w:divBdr>
                          <w:divsChild>
                            <w:div w:id="1248929348">
                              <w:marLeft w:val="0"/>
                              <w:marRight w:val="0"/>
                              <w:marTop w:val="0"/>
                              <w:marBottom w:val="0"/>
                              <w:divBdr>
                                <w:top w:val="none" w:sz="0" w:space="0" w:color="auto"/>
                                <w:left w:val="none" w:sz="0" w:space="0" w:color="auto"/>
                                <w:bottom w:val="none" w:sz="0" w:space="0" w:color="auto"/>
                                <w:right w:val="none" w:sz="0" w:space="0" w:color="auto"/>
                              </w:divBdr>
                              <w:divsChild>
                                <w:div w:id="1990472242">
                                  <w:marLeft w:val="0"/>
                                  <w:marRight w:val="0"/>
                                  <w:marTop w:val="0"/>
                                  <w:marBottom w:val="0"/>
                                  <w:divBdr>
                                    <w:top w:val="none" w:sz="0" w:space="0" w:color="auto"/>
                                    <w:left w:val="none" w:sz="0" w:space="0" w:color="auto"/>
                                    <w:bottom w:val="none" w:sz="0" w:space="0" w:color="auto"/>
                                    <w:right w:val="none" w:sz="0" w:space="0" w:color="auto"/>
                                  </w:divBdr>
                                  <w:divsChild>
                                    <w:div w:id="26225516">
                                      <w:marLeft w:val="0"/>
                                      <w:marRight w:val="0"/>
                                      <w:marTop w:val="0"/>
                                      <w:marBottom w:val="0"/>
                                      <w:divBdr>
                                        <w:top w:val="none" w:sz="0" w:space="0" w:color="auto"/>
                                        <w:left w:val="none" w:sz="0" w:space="0" w:color="auto"/>
                                        <w:bottom w:val="none" w:sz="0" w:space="0" w:color="auto"/>
                                        <w:right w:val="none" w:sz="0" w:space="0" w:color="auto"/>
                                      </w:divBdr>
                                    </w:div>
                                    <w:div w:id="1942492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72610554">
      <w:bodyDiv w:val="1"/>
      <w:marLeft w:val="0"/>
      <w:marRight w:val="0"/>
      <w:marTop w:val="0"/>
      <w:marBottom w:val="0"/>
      <w:divBdr>
        <w:top w:val="none" w:sz="0" w:space="0" w:color="auto"/>
        <w:left w:val="none" w:sz="0" w:space="0" w:color="auto"/>
        <w:bottom w:val="none" w:sz="0" w:space="0" w:color="auto"/>
        <w:right w:val="none" w:sz="0" w:space="0" w:color="auto"/>
      </w:divBdr>
      <w:divsChild>
        <w:div w:id="1694726246">
          <w:marLeft w:val="0"/>
          <w:marRight w:val="0"/>
          <w:marTop w:val="0"/>
          <w:marBottom w:val="0"/>
          <w:divBdr>
            <w:top w:val="none" w:sz="0" w:space="0" w:color="auto"/>
            <w:left w:val="none" w:sz="0" w:space="0" w:color="auto"/>
            <w:bottom w:val="none" w:sz="0" w:space="0" w:color="auto"/>
            <w:right w:val="none" w:sz="0" w:space="0" w:color="auto"/>
          </w:divBdr>
        </w:div>
        <w:div w:id="2089571552">
          <w:marLeft w:val="0"/>
          <w:marRight w:val="0"/>
          <w:marTop w:val="0"/>
          <w:marBottom w:val="0"/>
          <w:divBdr>
            <w:top w:val="none" w:sz="0" w:space="0" w:color="auto"/>
            <w:left w:val="none" w:sz="0" w:space="0" w:color="auto"/>
            <w:bottom w:val="none" w:sz="0" w:space="0" w:color="auto"/>
            <w:right w:val="none" w:sz="0" w:space="0" w:color="auto"/>
          </w:divBdr>
        </w:div>
      </w:divsChild>
    </w:div>
    <w:div w:id="676425282">
      <w:bodyDiv w:val="1"/>
      <w:marLeft w:val="0"/>
      <w:marRight w:val="0"/>
      <w:marTop w:val="0"/>
      <w:marBottom w:val="0"/>
      <w:divBdr>
        <w:top w:val="none" w:sz="0" w:space="0" w:color="auto"/>
        <w:left w:val="none" w:sz="0" w:space="0" w:color="auto"/>
        <w:bottom w:val="none" w:sz="0" w:space="0" w:color="auto"/>
        <w:right w:val="none" w:sz="0" w:space="0" w:color="auto"/>
      </w:divBdr>
      <w:divsChild>
        <w:div w:id="874777602">
          <w:marLeft w:val="0"/>
          <w:marRight w:val="1"/>
          <w:marTop w:val="0"/>
          <w:marBottom w:val="0"/>
          <w:divBdr>
            <w:top w:val="none" w:sz="0" w:space="0" w:color="auto"/>
            <w:left w:val="none" w:sz="0" w:space="0" w:color="auto"/>
            <w:bottom w:val="none" w:sz="0" w:space="0" w:color="auto"/>
            <w:right w:val="none" w:sz="0" w:space="0" w:color="auto"/>
          </w:divBdr>
          <w:divsChild>
            <w:div w:id="847058940">
              <w:marLeft w:val="0"/>
              <w:marRight w:val="0"/>
              <w:marTop w:val="0"/>
              <w:marBottom w:val="0"/>
              <w:divBdr>
                <w:top w:val="none" w:sz="0" w:space="0" w:color="auto"/>
                <w:left w:val="none" w:sz="0" w:space="0" w:color="auto"/>
                <w:bottom w:val="none" w:sz="0" w:space="0" w:color="auto"/>
                <w:right w:val="none" w:sz="0" w:space="0" w:color="auto"/>
              </w:divBdr>
              <w:divsChild>
                <w:div w:id="2044135359">
                  <w:marLeft w:val="0"/>
                  <w:marRight w:val="1"/>
                  <w:marTop w:val="0"/>
                  <w:marBottom w:val="0"/>
                  <w:divBdr>
                    <w:top w:val="none" w:sz="0" w:space="0" w:color="auto"/>
                    <w:left w:val="none" w:sz="0" w:space="0" w:color="auto"/>
                    <w:bottom w:val="none" w:sz="0" w:space="0" w:color="auto"/>
                    <w:right w:val="none" w:sz="0" w:space="0" w:color="auto"/>
                  </w:divBdr>
                  <w:divsChild>
                    <w:div w:id="2060323630">
                      <w:marLeft w:val="0"/>
                      <w:marRight w:val="0"/>
                      <w:marTop w:val="0"/>
                      <w:marBottom w:val="0"/>
                      <w:divBdr>
                        <w:top w:val="none" w:sz="0" w:space="0" w:color="auto"/>
                        <w:left w:val="none" w:sz="0" w:space="0" w:color="auto"/>
                        <w:bottom w:val="none" w:sz="0" w:space="0" w:color="auto"/>
                        <w:right w:val="none" w:sz="0" w:space="0" w:color="auto"/>
                      </w:divBdr>
                      <w:divsChild>
                        <w:div w:id="2029981250">
                          <w:marLeft w:val="0"/>
                          <w:marRight w:val="0"/>
                          <w:marTop w:val="0"/>
                          <w:marBottom w:val="0"/>
                          <w:divBdr>
                            <w:top w:val="none" w:sz="0" w:space="0" w:color="auto"/>
                            <w:left w:val="none" w:sz="0" w:space="0" w:color="auto"/>
                            <w:bottom w:val="none" w:sz="0" w:space="0" w:color="auto"/>
                            <w:right w:val="none" w:sz="0" w:space="0" w:color="auto"/>
                          </w:divBdr>
                          <w:divsChild>
                            <w:div w:id="1348091898">
                              <w:marLeft w:val="0"/>
                              <w:marRight w:val="0"/>
                              <w:marTop w:val="120"/>
                              <w:marBottom w:val="360"/>
                              <w:divBdr>
                                <w:top w:val="none" w:sz="0" w:space="0" w:color="auto"/>
                                <w:left w:val="none" w:sz="0" w:space="0" w:color="auto"/>
                                <w:bottom w:val="none" w:sz="0" w:space="0" w:color="auto"/>
                                <w:right w:val="none" w:sz="0" w:space="0" w:color="auto"/>
                              </w:divBdr>
                              <w:divsChild>
                                <w:div w:id="527763221">
                                  <w:marLeft w:val="0"/>
                                  <w:marRight w:val="0"/>
                                  <w:marTop w:val="0"/>
                                  <w:marBottom w:val="0"/>
                                  <w:divBdr>
                                    <w:top w:val="none" w:sz="0" w:space="0" w:color="auto"/>
                                    <w:left w:val="none" w:sz="0" w:space="0" w:color="auto"/>
                                    <w:bottom w:val="none" w:sz="0" w:space="0" w:color="auto"/>
                                    <w:right w:val="none" w:sz="0" w:space="0" w:color="auto"/>
                                  </w:divBdr>
                                </w:div>
                                <w:div w:id="95632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6738141">
      <w:bodyDiv w:val="1"/>
      <w:marLeft w:val="0"/>
      <w:marRight w:val="0"/>
      <w:marTop w:val="0"/>
      <w:marBottom w:val="0"/>
      <w:divBdr>
        <w:top w:val="none" w:sz="0" w:space="0" w:color="auto"/>
        <w:left w:val="none" w:sz="0" w:space="0" w:color="auto"/>
        <w:bottom w:val="none" w:sz="0" w:space="0" w:color="auto"/>
        <w:right w:val="none" w:sz="0" w:space="0" w:color="auto"/>
      </w:divBdr>
      <w:divsChild>
        <w:div w:id="2110615431">
          <w:marLeft w:val="0"/>
          <w:marRight w:val="1"/>
          <w:marTop w:val="0"/>
          <w:marBottom w:val="0"/>
          <w:divBdr>
            <w:top w:val="none" w:sz="0" w:space="0" w:color="auto"/>
            <w:left w:val="none" w:sz="0" w:space="0" w:color="auto"/>
            <w:bottom w:val="none" w:sz="0" w:space="0" w:color="auto"/>
            <w:right w:val="none" w:sz="0" w:space="0" w:color="auto"/>
          </w:divBdr>
          <w:divsChild>
            <w:div w:id="1174414045">
              <w:marLeft w:val="0"/>
              <w:marRight w:val="0"/>
              <w:marTop w:val="0"/>
              <w:marBottom w:val="0"/>
              <w:divBdr>
                <w:top w:val="none" w:sz="0" w:space="0" w:color="auto"/>
                <w:left w:val="none" w:sz="0" w:space="0" w:color="auto"/>
                <w:bottom w:val="none" w:sz="0" w:space="0" w:color="auto"/>
                <w:right w:val="none" w:sz="0" w:space="0" w:color="auto"/>
              </w:divBdr>
              <w:divsChild>
                <w:div w:id="642930265">
                  <w:marLeft w:val="0"/>
                  <w:marRight w:val="1"/>
                  <w:marTop w:val="0"/>
                  <w:marBottom w:val="0"/>
                  <w:divBdr>
                    <w:top w:val="none" w:sz="0" w:space="0" w:color="auto"/>
                    <w:left w:val="none" w:sz="0" w:space="0" w:color="auto"/>
                    <w:bottom w:val="none" w:sz="0" w:space="0" w:color="auto"/>
                    <w:right w:val="none" w:sz="0" w:space="0" w:color="auto"/>
                  </w:divBdr>
                  <w:divsChild>
                    <w:div w:id="1929650643">
                      <w:marLeft w:val="0"/>
                      <w:marRight w:val="0"/>
                      <w:marTop w:val="0"/>
                      <w:marBottom w:val="0"/>
                      <w:divBdr>
                        <w:top w:val="none" w:sz="0" w:space="0" w:color="auto"/>
                        <w:left w:val="none" w:sz="0" w:space="0" w:color="auto"/>
                        <w:bottom w:val="none" w:sz="0" w:space="0" w:color="auto"/>
                        <w:right w:val="none" w:sz="0" w:space="0" w:color="auto"/>
                      </w:divBdr>
                      <w:divsChild>
                        <w:div w:id="1666515591">
                          <w:marLeft w:val="0"/>
                          <w:marRight w:val="0"/>
                          <w:marTop w:val="0"/>
                          <w:marBottom w:val="0"/>
                          <w:divBdr>
                            <w:top w:val="none" w:sz="0" w:space="0" w:color="auto"/>
                            <w:left w:val="none" w:sz="0" w:space="0" w:color="auto"/>
                            <w:bottom w:val="none" w:sz="0" w:space="0" w:color="auto"/>
                            <w:right w:val="none" w:sz="0" w:space="0" w:color="auto"/>
                          </w:divBdr>
                          <w:divsChild>
                            <w:div w:id="1198740959">
                              <w:marLeft w:val="0"/>
                              <w:marRight w:val="0"/>
                              <w:marTop w:val="120"/>
                              <w:marBottom w:val="360"/>
                              <w:divBdr>
                                <w:top w:val="none" w:sz="0" w:space="0" w:color="auto"/>
                                <w:left w:val="none" w:sz="0" w:space="0" w:color="auto"/>
                                <w:bottom w:val="none" w:sz="0" w:space="0" w:color="auto"/>
                                <w:right w:val="none" w:sz="0" w:space="0" w:color="auto"/>
                              </w:divBdr>
                              <w:divsChild>
                                <w:div w:id="699823235">
                                  <w:marLeft w:val="0"/>
                                  <w:marRight w:val="0"/>
                                  <w:marTop w:val="0"/>
                                  <w:marBottom w:val="0"/>
                                  <w:divBdr>
                                    <w:top w:val="none" w:sz="0" w:space="0" w:color="auto"/>
                                    <w:left w:val="none" w:sz="0" w:space="0" w:color="auto"/>
                                    <w:bottom w:val="none" w:sz="0" w:space="0" w:color="auto"/>
                                    <w:right w:val="none" w:sz="0" w:space="0" w:color="auto"/>
                                  </w:divBdr>
                                </w:div>
                                <w:div w:id="1030299745">
                                  <w:marLeft w:val="0"/>
                                  <w:marRight w:val="0"/>
                                  <w:marTop w:val="0"/>
                                  <w:marBottom w:val="0"/>
                                  <w:divBdr>
                                    <w:top w:val="none" w:sz="0" w:space="0" w:color="auto"/>
                                    <w:left w:val="none" w:sz="0" w:space="0" w:color="auto"/>
                                    <w:bottom w:val="none" w:sz="0" w:space="0" w:color="auto"/>
                                    <w:right w:val="none" w:sz="0" w:space="0" w:color="auto"/>
                                  </w:divBdr>
                                </w:div>
                                <w:div w:id="1749963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9356872">
      <w:bodyDiv w:val="1"/>
      <w:marLeft w:val="0"/>
      <w:marRight w:val="0"/>
      <w:marTop w:val="0"/>
      <w:marBottom w:val="0"/>
      <w:divBdr>
        <w:top w:val="none" w:sz="0" w:space="0" w:color="auto"/>
        <w:left w:val="none" w:sz="0" w:space="0" w:color="auto"/>
        <w:bottom w:val="none" w:sz="0" w:space="0" w:color="auto"/>
        <w:right w:val="none" w:sz="0" w:space="0" w:color="auto"/>
      </w:divBdr>
    </w:div>
    <w:div w:id="683745494">
      <w:bodyDiv w:val="1"/>
      <w:marLeft w:val="0"/>
      <w:marRight w:val="0"/>
      <w:marTop w:val="0"/>
      <w:marBottom w:val="0"/>
      <w:divBdr>
        <w:top w:val="none" w:sz="0" w:space="0" w:color="auto"/>
        <w:left w:val="none" w:sz="0" w:space="0" w:color="auto"/>
        <w:bottom w:val="none" w:sz="0" w:space="0" w:color="auto"/>
        <w:right w:val="none" w:sz="0" w:space="0" w:color="auto"/>
      </w:divBdr>
    </w:div>
    <w:div w:id="687365117">
      <w:bodyDiv w:val="1"/>
      <w:marLeft w:val="0"/>
      <w:marRight w:val="0"/>
      <w:marTop w:val="0"/>
      <w:marBottom w:val="0"/>
      <w:divBdr>
        <w:top w:val="none" w:sz="0" w:space="0" w:color="auto"/>
        <w:left w:val="none" w:sz="0" w:space="0" w:color="auto"/>
        <w:bottom w:val="none" w:sz="0" w:space="0" w:color="auto"/>
        <w:right w:val="none" w:sz="0" w:space="0" w:color="auto"/>
      </w:divBdr>
      <w:divsChild>
        <w:div w:id="1666545877">
          <w:marLeft w:val="0"/>
          <w:marRight w:val="1"/>
          <w:marTop w:val="0"/>
          <w:marBottom w:val="0"/>
          <w:divBdr>
            <w:top w:val="none" w:sz="0" w:space="0" w:color="auto"/>
            <w:left w:val="none" w:sz="0" w:space="0" w:color="auto"/>
            <w:bottom w:val="none" w:sz="0" w:space="0" w:color="auto"/>
            <w:right w:val="none" w:sz="0" w:space="0" w:color="auto"/>
          </w:divBdr>
          <w:divsChild>
            <w:div w:id="591279377">
              <w:marLeft w:val="0"/>
              <w:marRight w:val="0"/>
              <w:marTop w:val="0"/>
              <w:marBottom w:val="0"/>
              <w:divBdr>
                <w:top w:val="none" w:sz="0" w:space="0" w:color="auto"/>
                <w:left w:val="none" w:sz="0" w:space="0" w:color="auto"/>
                <w:bottom w:val="none" w:sz="0" w:space="0" w:color="auto"/>
                <w:right w:val="none" w:sz="0" w:space="0" w:color="auto"/>
              </w:divBdr>
              <w:divsChild>
                <w:div w:id="1361857739">
                  <w:marLeft w:val="0"/>
                  <w:marRight w:val="1"/>
                  <w:marTop w:val="0"/>
                  <w:marBottom w:val="0"/>
                  <w:divBdr>
                    <w:top w:val="none" w:sz="0" w:space="0" w:color="auto"/>
                    <w:left w:val="none" w:sz="0" w:space="0" w:color="auto"/>
                    <w:bottom w:val="none" w:sz="0" w:space="0" w:color="auto"/>
                    <w:right w:val="none" w:sz="0" w:space="0" w:color="auto"/>
                  </w:divBdr>
                  <w:divsChild>
                    <w:div w:id="1726294324">
                      <w:marLeft w:val="0"/>
                      <w:marRight w:val="0"/>
                      <w:marTop w:val="0"/>
                      <w:marBottom w:val="0"/>
                      <w:divBdr>
                        <w:top w:val="none" w:sz="0" w:space="0" w:color="auto"/>
                        <w:left w:val="none" w:sz="0" w:space="0" w:color="auto"/>
                        <w:bottom w:val="none" w:sz="0" w:space="0" w:color="auto"/>
                        <w:right w:val="none" w:sz="0" w:space="0" w:color="auto"/>
                      </w:divBdr>
                      <w:divsChild>
                        <w:div w:id="935334399">
                          <w:marLeft w:val="0"/>
                          <w:marRight w:val="0"/>
                          <w:marTop w:val="0"/>
                          <w:marBottom w:val="0"/>
                          <w:divBdr>
                            <w:top w:val="none" w:sz="0" w:space="0" w:color="auto"/>
                            <w:left w:val="none" w:sz="0" w:space="0" w:color="auto"/>
                            <w:bottom w:val="none" w:sz="0" w:space="0" w:color="auto"/>
                            <w:right w:val="none" w:sz="0" w:space="0" w:color="auto"/>
                          </w:divBdr>
                          <w:divsChild>
                            <w:div w:id="422145366">
                              <w:marLeft w:val="0"/>
                              <w:marRight w:val="0"/>
                              <w:marTop w:val="120"/>
                              <w:marBottom w:val="360"/>
                              <w:divBdr>
                                <w:top w:val="none" w:sz="0" w:space="0" w:color="auto"/>
                                <w:left w:val="none" w:sz="0" w:space="0" w:color="auto"/>
                                <w:bottom w:val="none" w:sz="0" w:space="0" w:color="auto"/>
                                <w:right w:val="none" w:sz="0" w:space="0" w:color="auto"/>
                              </w:divBdr>
                              <w:divsChild>
                                <w:div w:id="910895664">
                                  <w:marLeft w:val="0"/>
                                  <w:marRight w:val="0"/>
                                  <w:marTop w:val="0"/>
                                  <w:marBottom w:val="0"/>
                                  <w:divBdr>
                                    <w:top w:val="none" w:sz="0" w:space="0" w:color="auto"/>
                                    <w:left w:val="none" w:sz="0" w:space="0" w:color="auto"/>
                                    <w:bottom w:val="none" w:sz="0" w:space="0" w:color="auto"/>
                                    <w:right w:val="none" w:sz="0" w:space="0" w:color="auto"/>
                                  </w:divBdr>
                                </w:div>
                                <w:div w:id="104374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7829619">
      <w:bodyDiv w:val="1"/>
      <w:marLeft w:val="0"/>
      <w:marRight w:val="0"/>
      <w:marTop w:val="0"/>
      <w:marBottom w:val="0"/>
      <w:divBdr>
        <w:top w:val="none" w:sz="0" w:space="0" w:color="auto"/>
        <w:left w:val="none" w:sz="0" w:space="0" w:color="auto"/>
        <w:bottom w:val="none" w:sz="0" w:space="0" w:color="auto"/>
        <w:right w:val="none" w:sz="0" w:space="0" w:color="auto"/>
      </w:divBdr>
    </w:div>
    <w:div w:id="688139702">
      <w:bodyDiv w:val="1"/>
      <w:marLeft w:val="0"/>
      <w:marRight w:val="0"/>
      <w:marTop w:val="0"/>
      <w:marBottom w:val="0"/>
      <w:divBdr>
        <w:top w:val="none" w:sz="0" w:space="0" w:color="auto"/>
        <w:left w:val="none" w:sz="0" w:space="0" w:color="auto"/>
        <w:bottom w:val="none" w:sz="0" w:space="0" w:color="auto"/>
        <w:right w:val="none" w:sz="0" w:space="0" w:color="auto"/>
      </w:divBdr>
      <w:divsChild>
        <w:div w:id="224487116">
          <w:marLeft w:val="0"/>
          <w:marRight w:val="0"/>
          <w:marTop w:val="0"/>
          <w:marBottom w:val="0"/>
          <w:divBdr>
            <w:top w:val="none" w:sz="0" w:space="0" w:color="auto"/>
            <w:left w:val="none" w:sz="0" w:space="0" w:color="auto"/>
            <w:bottom w:val="none" w:sz="0" w:space="0" w:color="auto"/>
            <w:right w:val="none" w:sz="0" w:space="0" w:color="auto"/>
          </w:divBdr>
        </w:div>
        <w:div w:id="1092973630">
          <w:marLeft w:val="0"/>
          <w:marRight w:val="0"/>
          <w:marTop w:val="0"/>
          <w:marBottom w:val="0"/>
          <w:divBdr>
            <w:top w:val="none" w:sz="0" w:space="0" w:color="auto"/>
            <w:left w:val="none" w:sz="0" w:space="0" w:color="auto"/>
            <w:bottom w:val="none" w:sz="0" w:space="0" w:color="auto"/>
            <w:right w:val="none" w:sz="0" w:space="0" w:color="auto"/>
          </w:divBdr>
        </w:div>
      </w:divsChild>
    </w:div>
    <w:div w:id="688678084">
      <w:bodyDiv w:val="1"/>
      <w:marLeft w:val="0"/>
      <w:marRight w:val="0"/>
      <w:marTop w:val="0"/>
      <w:marBottom w:val="0"/>
      <w:divBdr>
        <w:top w:val="none" w:sz="0" w:space="0" w:color="auto"/>
        <w:left w:val="none" w:sz="0" w:space="0" w:color="auto"/>
        <w:bottom w:val="none" w:sz="0" w:space="0" w:color="auto"/>
        <w:right w:val="none" w:sz="0" w:space="0" w:color="auto"/>
      </w:divBdr>
      <w:divsChild>
        <w:div w:id="1034190304">
          <w:marLeft w:val="0"/>
          <w:marRight w:val="1"/>
          <w:marTop w:val="0"/>
          <w:marBottom w:val="0"/>
          <w:divBdr>
            <w:top w:val="none" w:sz="0" w:space="0" w:color="auto"/>
            <w:left w:val="none" w:sz="0" w:space="0" w:color="auto"/>
            <w:bottom w:val="none" w:sz="0" w:space="0" w:color="auto"/>
            <w:right w:val="none" w:sz="0" w:space="0" w:color="auto"/>
          </w:divBdr>
          <w:divsChild>
            <w:div w:id="1835485364">
              <w:marLeft w:val="0"/>
              <w:marRight w:val="0"/>
              <w:marTop w:val="0"/>
              <w:marBottom w:val="0"/>
              <w:divBdr>
                <w:top w:val="none" w:sz="0" w:space="0" w:color="auto"/>
                <w:left w:val="none" w:sz="0" w:space="0" w:color="auto"/>
                <w:bottom w:val="none" w:sz="0" w:space="0" w:color="auto"/>
                <w:right w:val="none" w:sz="0" w:space="0" w:color="auto"/>
              </w:divBdr>
              <w:divsChild>
                <w:div w:id="1900893483">
                  <w:marLeft w:val="0"/>
                  <w:marRight w:val="1"/>
                  <w:marTop w:val="0"/>
                  <w:marBottom w:val="0"/>
                  <w:divBdr>
                    <w:top w:val="none" w:sz="0" w:space="0" w:color="auto"/>
                    <w:left w:val="none" w:sz="0" w:space="0" w:color="auto"/>
                    <w:bottom w:val="none" w:sz="0" w:space="0" w:color="auto"/>
                    <w:right w:val="none" w:sz="0" w:space="0" w:color="auto"/>
                  </w:divBdr>
                  <w:divsChild>
                    <w:div w:id="2077506130">
                      <w:marLeft w:val="0"/>
                      <w:marRight w:val="0"/>
                      <w:marTop w:val="0"/>
                      <w:marBottom w:val="0"/>
                      <w:divBdr>
                        <w:top w:val="none" w:sz="0" w:space="0" w:color="auto"/>
                        <w:left w:val="none" w:sz="0" w:space="0" w:color="auto"/>
                        <w:bottom w:val="none" w:sz="0" w:space="0" w:color="auto"/>
                        <w:right w:val="none" w:sz="0" w:space="0" w:color="auto"/>
                      </w:divBdr>
                      <w:divsChild>
                        <w:div w:id="458842299">
                          <w:marLeft w:val="0"/>
                          <w:marRight w:val="0"/>
                          <w:marTop w:val="0"/>
                          <w:marBottom w:val="0"/>
                          <w:divBdr>
                            <w:top w:val="none" w:sz="0" w:space="0" w:color="auto"/>
                            <w:left w:val="none" w:sz="0" w:space="0" w:color="auto"/>
                            <w:bottom w:val="none" w:sz="0" w:space="0" w:color="auto"/>
                            <w:right w:val="none" w:sz="0" w:space="0" w:color="auto"/>
                          </w:divBdr>
                          <w:divsChild>
                            <w:div w:id="1148279842">
                              <w:marLeft w:val="0"/>
                              <w:marRight w:val="0"/>
                              <w:marTop w:val="120"/>
                              <w:marBottom w:val="360"/>
                              <w:divBdr>
                                <w:top w:val="none" w:sz="0" w:space="0" w:color="auto"/>
                                <w:left w:val="none" w:sz="0" w:space="0" w:color="auto"/>
                                <w:bottom w:val="none" w:sz="0" w:space="0" w:color="auto"/>
                                <w:right w:val="none" w:sz="0" w:space="0" w:color="auto"/>
                              </w:divBdr>
                              <w:divsChild>
                                <w:div w:id="1141074670">
                                  <w:marLeft w:val="0"/>
                                  <w:marRight w:val="0"/>
                                  <w:marTop w:val="0"/>
                                  <w:marBottom w:val="0"/>
                                  <w:divBdr>
                                    <w:top w:val="none" w:sz="0" w:space="0" w:color="auto"/>
                                    <w:left w:val="none" w:sz="0" w:space="0" w:color="auto"/>
                                    <w:bottom w:val="none" w:sz="0" w:space="0" w:color="auto"/>
                                    <w:right w:val="none" w:sz="0" w:space="0" w:color="auto"/>
                                  </w:divBdr>
                                </w:div>
                                <w:div w:id="1481311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8994499">
      <w:bodyDiv w:val="1"/>
      <w:marLeft w:val="0"/>
      <w:marRight w:val="0"/>
      <w:marTop w:val="0"/>
      <w:marBottom w:val="0"/>
      <w:divBdr>
        <w:top w:val="none" w:sz="0" w:space="0" w:color="auto"/>
        <w:left w:val="none" w:sz="0" w:space="0" w:color="auto"/>
        <w:bottom w:val="none" w:sz="0" w:space="0" w:color="auto"/>
        <w:right w:val="none" w:sz="0" w:space="0" w:color="auto"/>
      </w:divBdr>
    </w:div>
    <w:div w:id="691884968">
      <w:bodyDiv w:val="1"/>
      <w:marLeft w:val="0"/>
      <w:marRight w:val="0"/>
      <w:marTop w:val="0"/>
      <w:marBottom w:val="0"/>
      <w:divBdr>
        <w:top w:val="none" w:sz="0" w:space="0" w:color="auto"/>
        <w:left w:val="none" w:sz="0" w:space="0" w:color="auto"/>
        <w:bottom w:val="none" w:sz="0" w:space="0" w:color="auto"/>
        <w:right w:val="none" w:sz="0" w:space="0" w:color="auto"/>
      </w:divBdr>
      <w:divsChild>
        <w:div w:id="3558747">
          <w:marLeft w:val="0"/>
          <w:marRight w:val="1"/>
          <w:marTop w:val="0"/>
          <w:marBottom w:val="0"/>
          <w:divBdr>
            <w:top w:val="none" w:sz="0" w:space="0" w:color="auto"/>
            <w:left w:val="none" w:sz="0" w:space="0" w:color="auto"/>
            <w:bottom w:val="none" w:sz="0" w:space="0" w:color="auto"/>
            <w:right w:val="none" w:sz="0" w:space="0" w:color="auto"/>
          </w:divBdr>
          <w:divsChild>
            <w:div w:id="574362872">
              <w:marLeft w:val="0"/>
              <w:marRight w:val="0"/>
              <w:marTop w:val="0"/>
              <w:marBottom w:val="0"/>
              <w:divBdr>
                <w:top w:val="none" w:sz="0" w:space="0" w:color="auto"/>
                <w:left w:val="none" w:sz="0" w:space="0" w:color="auto"/>
                <w:bottom w:val="none" w:sz="0" w:space="0" w:color="auto"/>
                <w:right w:val="none" w:sz="0" w:space="0" w:color="auto"/>
              </w:divBdr>
              <w:divsChild>
                <w:div w:id="144855547">
                  <w:marLeft w:val="0"/>
                  <w:marRight w:val="1"/>
                  <w:marTop w:val="0"/>
                  <w:marBottom w:val="0"/>
                  <w:divBdr>
                    <w:top w:val="none" w:sz="0" w:space="0" w:color="auto"/>
                    <w:left w:val="none" w:sz="0" w:space="0" w:color="auto"/>
                    <w:bottom w:val="none" w:sz="0" w:space="0" w:color="auto"/>
                    <w:right w:val="none" w:sz="0" w:space="0" w:color="auto"/>
                  </w:divBdr>
                  <w:divsChild>
                    <w:div w:id="620844902">
                      <w:marLeft w:val="0"/>
                      <w:marRight w:val="0"/>
                      <w:marTop w:val="0"/>
                      <w:marBottom w:val="0"/>
                      <w:divBdr>
                        <w:top w:val="none" w:sz="0" w:space="0" w:color="auto"/>
                        <w:left w:val="none" w:sz="0" w:space="0" w:color="auto"/>
                        <w:bottom w:val="none" w:sz="0" w:space="0" w:color="auto"/>
                        <w:right w:val="none" w:sz="0" w:space="0" w:color="auto"/>
                      </w:divBdr>
                      <w:divsChild>
                        <w:div w:id="1457791997">
                          <w:marLeft w:val="0"/>
                          <w:marRight w:val="0"/>
                          <w:marTop w:val="0"/>
                          <w:marBottom w:val="0"/>
                          <w:divBdr>
                            <w:top w:val="none" w:sz="0" w:space="0" w:color="auto"/>
                            <w:left w:val="none" w:sz="0" w:space="0" w:color="auto"/>
                            <w:bottom w:val="none" w:sz="0" w:space="0" w:color="auto"/>
                            <w:right w:val="none" w:sz="0" w:space="0" w:color="auto"/>
                          </w:divBdr>
                          <w:divsChild>
                            <w:div w:id="1034963108">
                              <w:marLeft w:val="0"/>
                              <w:marRight w:val="0"/>
                              <w:marTop w:val="120"/>
                              <w:marBottom w:val="360"/>
                              <w:divBdr>
                                <w:top w:val="none" w:sz="0" w:space="0" w:color="auto"/>
                                <w:left w:val="none" w:sz="0" w:space="0" w:color="auto"/>
                                <w:bottom w:val="none" w:sz="0" w:space="0" w:color="auto"/>
                                <w:right w:val="none" w:sz="0" w:space="0" w:color="auto"/>
                              </w:divBdr>
                              <w:divsChild>
                                <w:div w:id="243927172">
                                  <w:marLeft w:val="0"/>
                                  <w:marRight w:val="0"/>
                                  <w:marTop w:val="0"/>
                                  <w:marBottom w:val="0"/>
                                  <w:divBdr>
                                    <w:top w:val="none" w:sz="0" w:space="0" w:color="auto"/>
                                    <w:left w:val="none" w:sz="0" w:space="0" w:color="auto"/>
                                    <w:bottom w:val="none" w:sz="0" w:space="0" w:color="auto"/>
                                    <w:right w:val="none" w:sz="0" w:space="0" w:color="auto"/>
                                  </w:divBdr>
                                </w:div>
                                <w:div w:id="1664579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2923263">
      <w:bodyDiv w:val="1"/>
      <w:marLeft w:val="0"/>
      <w:marRight w:val="0"/>
      <w:marTop w:val="0"/>
      <w:marBottom w:val="0"/>
      <w:divBdr>
        <w:top w:val="none" w:sz="0" w:space="0" w:color="auto"/>
        <w:left w:val="none" w:sz="0" w:space="0" w:color="auto"/>
        <w:bottom w:val="none" w:sz="0" w:space="0" w:color="auto"/>
        <w:right w:val="none" w:sz="0" w:space="0" w:color="auto"/>
      </w:divBdr>
      <w:divsChild>
        <w:div w:id="425467827">
          <w:marLeft w:val="0"/>
          <w:marRight w:val="1"/>
          <w:marTop w:val="0"/>
          <w:marBottom w:val="0"/>
          <w:divBdr>
            <w:top w:val="none" w:sz="0" w:space="0" w:color="auto"/>
            <w:left w:val="none" w:sz="0" w:space="0" w:color="auto"/>
            <w:bottom w:val="none" w:sz="0" w:space="0" w:color="auto"/>
            <w:right w:val="none" w:sz="0" w:space="0" w:color="auto"/>
          </w:divBdr>
          <w:divsChild>
            <w:div w:id="215972343">
              <w:marLeft w:val="0"/>
              <w:marRight w:val="0"/>
              <w:marTop w:val="0"/>
              <w:marBottom w:val="0"/>
              <w:divBdr>
                <w:top w:val="none" w:sz="0" w:space="0" w:color="auto"/>
                <w:left w:val="none" w:sz="0" w:space="0" w:color="auto"/>
                <w:bottom w:val="none" w:sz="0" w:space="0" w:color="auto"/>
                <w:right w:val="none" w:sz="0" w:space="0" w:color="auto"/>
              </w:divBdr>
              <w:divsChild>
                <w:div w:id="345257304">
                  <w:marLeft w:val="0"/>
                  <w:marRight w:val="1"/>
                  <w:marTop w:val="0"/>
                  <w:marBottom w:val="0"/>
                  <w:divBdr>
                    <w:top w:val="none" w:sz="0" w:space="0" w:color="auto"/>
                    <w:left w:val="none" w:sz="0" w:space="0" w:color="auto"/>
                    <w:bottom w:val="none" w:sz="0" w:space="0" w:color="auto"/>
                    <w:right w:val="none" w:sz="0" w:space="0" w:color="auto"/>
                  </w:divBdr>
                  <w:divsChild>
                    <w:div w:id="501165527">
                      <w:marLeft w:val="0"/>
                      <w:marRight w:val="0"/>
                      <w:marTop w:val="0"/>
                      <w:marBottom w:val="0"/>
                      <w:divBdr>
                        <w:top w:val="none" w:sz="0" w:space="0" w:color="auto"/>
                        <w:left w:val="none" w:sz="0" w:space="0" w:color="auto"/>
                        <w:bottom w:val="none" w:sz="0" w:space="0" w:color="auto"/>
                        <w:right w:val="none" w:sz="0" w:space="0" w:color="auto"/>
                      </w:divBdr>
                      <w:divsChild>
                        <w:div w:id="791481823">
                          <w:marLeft w:val="0"/>
                          <w:marRight w:val="0"/>
                          <w:marTop w:val="0"/>
                          <w:marBottom w:val="0"/>
                          <w:divBdr>
                            <w:top w:val="none" w:sz="0" w:space="0" w:color="auto"/>
                            <w:left w:val="none" w:sz="0" w:space="0" w:color="auto"/>
                            <w:bottom w:val="none" w:sz="0" w:space="0" w:color="auto"/>
                            <w:right w:val="none" w:sz="0" w:space="0" w:color="auto"/>
                          </w:divBdr>
                          <w:divsChild>
                            <w:div w:id="544947482">
                              <w:marLeft w:val="0"/>
                              <w:marRight w:val="0"/>
                              <w:marTop w:val="120"/>
                              <w:marBottom w:val="360"/>
                              <w:divBdr>
                                <w:top w:val="none" w:sz="0" w:space="0" w:color="auto"/>
                                <w:left w:val="none" w:sz="0" w:space="0" w:color="auto"/>
                                <w:bottom w:val="none" w:sz="0" w:space="0" w:color="auto"/>
                                <w:right w:val="none" w:sz="0" w:space="0" w:color="auto"/>
                              </w:divBdr>
                              <w:divsChild>
                                <w:div w:id="1324553586">
                                  <w:marLeft w:val="0"/>
                                  <w:marRight w:val="0"/>
                                  <w:marTop w:val="0"/>
                                  <w:marBottom w:val="0"/>
                                  <w:divBdr>
                                    <w:top w:val="none" w:sz="0" w:space="0" w:color="auto"/>
                                    <w:left w:val="none" w:sz="0" w:space="0" w:color="auto"/>
                                    <w:bottom w:val="none" w:sz="0" w:space="0" w:color="auto"/>
                                    <w:right w:val="none" w:sz="0" w:space="0" w:color="auto"/>
                                  </w:divBdr>
                                </w:div>
                                <w:div w:id="147267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7662896">
      <w:bodyDiv w:val="1"/>
      <w:marLeft w:val="0"/>
      <w:marRight w:val="0"/>
      <w:marTop w:val="0"/>
      <w:marBottom w:val="0"/>
      <w:divBdr>
        <w:top w:val="none" w:sz="0" w:space="0" w:color="auto"/>
        <w:left w:val="none" w:sz="0" w:space="0" w:color="auto"/>
        <w:bottom w:val="none" w:sz="0" w:space="0" w:color="auto"/>
        <w:right w:val="none" w:sz="0" w:space="0" w:color="auto"/>
      </w:divBdr>
      <w:divsChild>
        <w:div w:id="922763326">
          <w:marLeft w:val="0"/>
          <w:marRight w:val="0"/>
          <w:marTop w:val="0"/>
          <w:marBottom w:val="0"/>
          <w:divBdr>
            <w:top w:val="none" w:sz="0" w:space="0" w:color="auto"/>
            <w:left w:val="none" w:sz="0" w:space="0" w:color="auto"/>
            <w:bottom w:val="none" w:sz="0" w:space="0" w:color="auto"/>
            <w:right w:val="none" w:sz="0" w:space="0" w:color="auto"/>
          </w:divBdr>
        </w:div>
        <w:div w:id="2095397376">
          <w:marLeft w:val="0"/>
          <w:marRight w:val="0"/>
          <w:marTop w:val="0"/>
          <w:marBottom w:val="0"/>
          <w:divBdr>
            <w:top w:val="none" w:sz="0" w:space="0" w:color="auto"/>
            <w:left w:val="none" w:sz="0" w:space="0" w:color="auto"/>
            <w:bottom w:val="none" w:sz="0" w:space="0" w:color="auto"/>
            <w:right w:val="none" w:sz="0" w:space="0" w:color="auto"/>
          </w:divBdr>
        </w:div>
      </w:divsChild>
    </w:div>
    <w:div w:id="697969145">
      <w:bodyDiv w:val="1"/>
      <w:marLeft w:val="0"/>
      <w:marRight w:val="0"/>
      <w:marTop w:val="0"/>
      <w:marBottom w:val="0"/>
      <w:divBdr>
        <w:top w:val="none" w:sz="0" w:space="0" w:color="auto"/>
        <w:left w:val="none" w:sz="0" w:space="0" w:color="auto"/>
        <w:bottom w:val="none" w:sz="0" w:space="0" w:color="auto"/>
        <w:right w:val="none" w:sz="0" w:space="0" w:color="auto"/>
      </w:divBdr>
    </w:div>
    <w:div w:id="698896116">
      <w:bodyDiv w:val="1"/>
      <w:marLeft w:val="0"/>
      <w:marRight w:val="0"/>
      <w:marTop w:val="0"/>
      <w:marBottom w:val="0"/>
      <w:divBdr>
        <w:top w:val="none" w:sz="0" w:space="0" w:color="auto"/>
        <w:left w:val="none" w:sz="0" w:space="0" w:color="auto"/>
        <w:bottom w:val="none" w:sz="0" w:space="0" w:color="auto"/>
        <w:right w:val="none" w:sz="0" w:space="0" w:color="auto"/>
      </w:divBdr>
      <w:divsChild>
        <w:div w:id="230702325">
          <w:marLeft w:val="0"/>
          <w:marRight w:val="1"/>
          <w:marTop w:val="0"/>
          <w:marBottom w:val="0"/>
          <w:divBdr>
            <w:top w:val="none" w:sz="0" w:space="0" w:color="auto"/>
            <w:left w:val="none" w:sz="0" w:space="0" w:color="auto"/>
            <w:bottom w:val="none" w:sz="0" w:space="0" w:color="auto"/>
            <w:right w:val="none" w:sz="0" w:space="0" w:color="auto"/>
          </w:divBdr>
          <w:divsChild>
            <w:div w:id="1247959253">
              <w:marLeft w:val="0"/>
              <w:marRight w:val="0"/>
              <w:marTop w:val="0"/>
              <w:marBottom w:val="0"/>
              <w:divBdr>
                <w:top w:val="none" w:sz="0" w:space="0" w:color="auto"/>
                <w:left w:val="none" w:sz="0" w:space="0" w:color="auto"/>
                <w:bottom w:val="none" w:sz="0" w:space="0" w:color="auto"/>
                <w:right w:val="none" w:sz="0" w:space="0" w:color="auto"/>
              </w:divBdr>
              <w:divsChild>
                <w:div w:id="1042899420">
                  <w:marLeft w:val="0"/>
                  <w:marRight w:val="1"/>
                  <w:marTop w:val="0"/>
                  <w:marBottom w:val="0"/>
                  <w:divBdr>
                    <w:top w:val="none" w:sz="0" w:space="0" w:color="auto"/>
                    <w:left w:val="none" w:sz="0" w:space="0" w:color="auto"/>
                    <w:bottom w:val="none" w:sz="0" w:space="0" w:color="auto"/>
                    <w:right w:val="none" w:sz="0" w:space="0" w:color="auto"/>
                  </w:divBdr>
                  <w:divsChild>
                    <w:div w:id="88939013">
                      <w:marLeft w:val="0"/>
                      <w:marRight w:val="0"/>
                      <w:marTop w:val="0"/>
                      <w:marBottom w:val="0"/>
                      <w:divBdr>
                        <w:top w:val="none" w:sz="0" w:space="0" w:color="auto"/>
                        <w:left w:val="none" w:sz="0" w:space="0" w:color="auto"/>
                        <w:bottom w:val="none" w:sz="0" w:space="0" w:color="auto"/>
                        <w:right w:val="none" w:sz="0" w:space="0" w:color="auto"/>
                      </w:divBdr>
                      <w:divsChild>
                        <w:div w:id="45379832">
                          <w:marLeft w:val="0"/>
                          <w:marRight w:val="0"/>
                          <w:marTop w:val="0"/>
                          <w:marBottom w:val="0"/>
                          <w:divBdr>
                            <w:top w:val="none" w:sz="0" w:space="0" w:color="auto"/>
                            <w:left w:val="none" w:sz="0" w:space="0" w:color="auto"/>
                            <w:bottom w:val="none" w:sz="0" w:space="0" w:color="auto"/>
                            <w:right w:val="none" w:sz="0" w:space="0" w:color="auto"/>
                          </w:divBdr>
                          <w:divsChild>
                            <w:div w:id="1085496313">
                              <w:marLeft w:val="0"/>
                              <w:marRight w:val="0"/>
                              <w:marTop w:val="120"/>
                              <w:marBottom w:val="360"/>
                              <w:divBdr>
                                <w:top w:val="none" w:sz="0" w:space="0" w:color="auto"/>
                                <w:left w:val="none" w:sz="0" w:space="0" w:color="auto"/>
                                <w:bottom w:val="none" w:sz="0" w:space="0" w:color="auto"/>
                                <w:right w:val="none" w:sz="0" w:space="0" w:color="auto"/>
                              </w:divBdr>
                              <w:divsChild>
                                <w:div w:id="1071776743">
                                  <w:marLeft w:val="0"/>
                                  <w:marRight w:val="0"/>
                                  <w:marTop w:val="0"/>
                                  <w:marBottom w:val="0"/>
                                  <w:divBdr>
                                    <w:top w:val="none" w:sz="0" w:space="0" w:color="auto"/>
                                    <w:left w:val="none" w:sz="0" w:space="0" w:color="auto"/>
                                    <w:bottom w:val="none" w:sz="0" w:space="0" w:color="auto"/>
                                    <w:right w:val="none" w:sz="0" w:space="0" w:color="auto"/>
                                  </w:divBdr>
                                </w:div>
                                <w:div w:id="2021202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9168567">
      <w:bodyDiv w:val="1"/>
      <w:marLeft w:val="0"/>
      <w:marRight w:val="0"/>
      <w:marTop w:val="0"/>
      <w:marBottom w:val="0"/>
      <w:divBdr>
        <w:top w:val="none" w:sz="0" w:space="0" w:color="auto"/>
        <w:left w:val="none" w:sz="0" w:space="0" w:color="auto"/>
        <w:bottom w:val="none" w:sz="0" w:space="0" w:color="auto"/>
        <w:right w:val="none" w:sz="0" w:space="0" w:color="auto"/>
      </w:divBdr>
    </w:div>
    <w:div w:id="703794148">
      <w:bodyDiv w:val="1"/>
      <w:marLeft w:val="0"/>
      <w:marRight w:val="0"/>
      <w:marTop w:val="0"/>
      <w:marBottom w:val="0"/>
      <w:divBdr>
        <w:top w:val="none" w:sz="0" w:space="0" w:color="auto"/>
        <w:left w:val="none" w:sz="0" w:space="0" w:color="auto"/>
        <w:bottom w:val="none" w:sz="0" w:space="0" w:color="auto"/>
        <w:right w:val="none" w:sz="0" w:space="0" w:color="auto"/>
      </w:divBdr>
      <w:divsChild>
        <w:div w:id="926886873">
          <w:marLeft w:val="0"/>
          <w:marRight w:val="1"/>
          <w:marTop w:val="0"/>
          <w:marBottom w:val="0"/>
          <w:divBdr>
            <w:top w:val="none" w:sz="0" w:space="0" w:color="auto"/>
            <w:left w:val="none" w:sz="0" w:space="0" w:color="auto"/>
            <w:bottom w:val="none" w:sz="0" w:space="0" w:color="auto"/>
            <w:right w:val="none" w:sz="0" w:space="0" w:color="auto"/>
          </w:divBdr>
          <w:divsChild>
            <w:div w:id="1127502758">
              <w:marLeft w:val="0"/>
              <w:marRight w:val="0"/>
              <w:marTop w:val="0"/>
              <w:marBottom w:val="0"/>
              <w:divBdr>
                <w:top w:val="none" w:sz="0" w:space="0" w:color="auto"/>
                <w:left w:val="none" w:sz="0" w:space="0" w:color="auto"/>
                <w:bottom w:val="none" w:sz="0" w:space="0" w:color="auto"/>
                <w:right w:val="none" w:sz="0" w:space="0" w:color="auto"/>
              </w:divBdr>
              <w:divsChild>
                <w:div w:id="767698291">
                  <w:marLeft w:val="0"/>
                  <w:marRight w:val="1"/>
                  <w:marTop w:val="0"/>
                  <w:marBottom w:val="0"/>
                  <w:divBdr>
                    <w:top w:val="none" w:sz="0" w:space="0" w:color="auto"/>
                    <w:left w:val="none" w:sz="0" w:space="0" w:color="auto"/>
                    <w:bottom w:val="none" w:sz="0" w:space="0" w:color="auto"/>
                    <w:right w:val="none" w:sz="0" w:space="0" w:color="auto"/>
                  </w:divBdr>
                  <w:divsChild>
                    <w:div w:id="493692518">
                      <w:marLeft w:val="0"/>
                      <w:marRight w:val="0"/>
                      <w:marTop w:val="0"/>
                      <w:marBottom w:val="0"/>
                      <w:divBdr>
                        <w:top w:val="none" w:sz="0" w:space="0" w:color="auto"/>
                        <w:left w:val="none" w:sz="0" w:space="0" w:color="auto"/>
                        <w:bottom w:val="none" w:sz="0" w:space="0" w:color="auto"/>
                        <w:right w:val="none" w:sz="0" w:space="0" w:color="auto"/>
                      </w:divBdr>
                      <w:divsChild>
                        <w:div w:id="912197373">
                          <w:marLeft w:val="0"/>
                          <w:marRight w:val="0"/>
                          <w:marTop w:val="0"/>
                          <w:marBottom w:val="0"/>
                          <w:divBdr>
                            <w:top w:val="none" w:sz="0" w:space="0" w:color="auto"/>
                            <w:left w:val="none" w:sz="0" w:space="0" w:color="auto"/>
                            <w:bottom w:val="none" w:sz="0" w:space="0" w:color="auto"/>
                            <w:right w:val="none" w:sz="0" w:space="0" w:color="auto"/>
                          </w:divBdr>
                          <w:divsChild>
                            <w:div w:id="1014068660">
                              <w:marLeft w:val="0"/>
                              <w:marRight w:val="0"/>
                              <w:marTop w:val="120"/>
                              <w:marBottom w:val="360"/>
                              <w:divBdr>
                                <w:top w:val="none" w:sz="0" w:space="0" w:color="auto"/>
                                <w:left w:val="none" w:sz="0" w:space="0" w:color="auto"/>
                                <w:bottom w:val="none" w:sz="0" w:space="0" w:color="auto"/>
                                <w:right w:val="none" w:sz="0" w:space="0" w:color="auto"/>
                              </w:divBdr>
                              <w:divsChild>
                                <w:div w:id="28646471">
                                  <w:marLeft w:val="0"/>
                                  <w:marRight w:val="0"/>
                                  <w:marTop w:val="0"/>
                                  <w:marBottom w:val="0"/>
                                  <w:divBdr>
                                    <w:top w:val="none" w:sz="0" w:space="0" w:color="auto"/>
                                    <w:left w:val="none" w:sz="0" w:space="0" w:color="auto"/>
                                    <w:bottom w:val="none" w:sz="0" w:space="0" w:color="auto"/>
                                    <w:right w:val="none" w:sz="0" w:space="0" w:color="auto"/>
                                  </w:divBdr>
                                </w:div>
                                <w:div w:id="157400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4839934">
      <w:bodyDiv w:val="1"/>
      <w:marLeft w:val="0"/>
      <w:marRight w:val="0"/>
      <w:marTop w:val="0"/>
      <w:marBottom w:val="0"/>
      <w:divBdr>
        <w:top w:val="none" w:sz="0" w:space="0" w:color="auto"/>
        <w:left w:val="none" w:sz="0" w:space="0" w:color="auto"/>
        <w:bottom w:val="none" w:sz="0" w:space="0" w:color="auto"/>
        <w:right w:val="none" w:sz="0" w:space="0" w:color="auto"/>
      </w:divBdr>
      <w:divsChild>
        <w:div w:id="898713747">
          <w:marLeft w:val="0"/>
          <w:marRight w:val="0"/>
          <w:marTop w:val="0"/>
          <w:marBottom w:val="0"/>
          <w:divBdr>
            <w:top w:val="none" w:sz="0" w:space="0" w:color="auto"/>
            <w:left w:val="none" w:sz="0" w:space="0" w:color="auto"/>
            <w:bottom w:val="none" w:sz="0" w:space="0" w:color="auto"/>
            <w:right w:val="none" w:sz="0" w:space="0" w:color="auto"/>
          </w:divBdr>
        </w:div>
        <w:div w:id="1320384678">
          <w:marLeft w:val="0"/>
          <w:marRight w:val="0"/>
          <w:marTop w:val="0"/>
          <w:marBottom w:val="0"/>
          <w:divBdr>
            <w:top w:val="none" w:sz="0" w:space="0" w:color="auto"/>
            <w:left w:val="none" w:sz="0" w:space="0" w:color="auto"/>
            <w:bottom w:val="none" w:sz="0" w:space="0" w:color="auto"/>
            <w:right w:val="none" w:sz="0" w:space="0" w:color="auto"/>
          </w:divBdr>
        </w:div>
      </w:divsChild>
    </w:div>
    <w:div w:id="706180257">
      <w:bodyDiv w:val="1"/>
      <w:marLeft w:val="0"/>
      <w:marRight w:val="0"/>
      <w:marTop w:val="0"/>
      <w:marBottom w:val="0"/>
      <w:divBdr>
        <w:top w:val="none" w:sz="0" w:space="0" w:color="auto"/>
        <w:left w:val="none" w:sz="0" w:space="0" w:color="auto"/>
        <w:bottom w:val="none" w:sz="0" w:space="0" w:color="auto"/>
        <w:right w:val="none" w:sz="0" w:space="0" w:color="auto"/>
      </w:divBdr>
      <w:divsChild>
        <w:div w:id="126165896">
          <w:marLeft w:val="0"/>
          <w:marRight w:val="1"/>
          <w:marTop w:val="0"/>
          <w:marBottom w:val="0"/>
          <w:divBdr>
            <w:top w:val="none" w:sz="0" w:space="0" w:color="auto"/>
            <w:left w:val="none" w:sz="0" w:space="0" w:color="auto"/>
            <w:bottom w:val="none" w:sz="0" w:space="0" w:color="auto"/>
            <w:right w:val="none" w:sz="0" w:space="0" w:color="auto"/>
          </w:divBdr>
          <w:divsChild>
            <w:div w:id="463424054">
              <w:marLeft w:val="0"/>
              <w:marRight w:val="0"/>
              <w:marTop w:val="0"/>
              <w:marBottom w:val="0"/>
              <w:divBdr>
                <w:top w:val="none" w:sz="0" w:space="0" w:color="auto"/>
                <w:left w:val="none" w:sz="0" w:space="0" w:color="auto"/>
                <w:bottom w:val="none" w:sz="0" w:space="0" w:color="auto"/>
                <w:right w:val="none" w:sz="0" w:space="0" w:color="auto"/>
              </w:divBdr>
              <w:divsChild>
                <w:div w:id="486171779">
                  <w:marLeft w:val="0"/>
                  <w:marRight w:val="1"/>
                  <w:marTop w:val="0"/>
                  <w:marBottom w:val="0"/>
                  <w:divBdr>
                    <w:top w:val="none" w:sz="0" w:space="0" w:color="auto"/>
                    <w:left w:val="none" w:sz="0" w:space="0" w:color="auto"/>
                    <w:bottom w:val="none" w:sz="0" w:space="0" w:color="auto"/>
                    <w:right w:val="none" w:sz="0" w:space="0" w:color="auto"/>
                  </w:divBdr>
                  <w:divsChild>
                    <w:div w:id="1485657528">
                      <w:marLeft w:val="0"/>
                      <w:marRight w:val="0"/>
                      <w:marTop w:val="0"/>
                      <w:marBottom w:val="0"/>
                      <w:divBdr>
                        <w:top w:val="none" w:sz="0" w:space="0" w:color="auto"/>
                        <w:left w:val="none" w:sz="0" w:space="0" w:color="auto"/>
                        <w:bottom w:val="none" w:sz="0" w:space="0" w:color="auto"/>
                        <w:right w:val="none" w:sz="0" w:space="0" w:color="auto"/>
                      </w:divBdr>
                      <w:divsChild>
                        <w:div w:id="1336109950">
                          <w:marLeft w:val="0"/>
                          <w:marRight w:val="0"/>
                          <w:marTop w:val="0"/>
                          <w:marBottom w:val="0"/>
                          <w:divBdr>
                            <w:top w:val="none" w:sz="0" w:space="0" w:color="auto"/>
                            <w:left w:val="none" w:sz="0" w:space="0" w:color="auto"/>
                            <w:bottom w:val="none" w:sz="0" w:space="0" w:color="auto"/>
                            <w:right w:val="none" w:sz="0" w:space="0" w:color="auto"/>
                          </w:divBdr>
                          <w:divsChild>
                            <w:div w:id="120272465">
                              <w:marLeft w:val="0"/>
                              <w:marRight w:val="0"/>
                              <w:marTop w:val="120"/>
                              <w:marBottom w:val="360"/>
                              <w:divBdr>
                                <w:top w:val="none" w:sz="0" w:space="0" w:color="auto"/>
                                <w:left w:val="none" w:sz="0" w:space="0" w:color="auto"/>
                                <w:bottom w:val="none" w:sz="0" w:space="0" w:color="auto"/>
                                <w:right w:val="none" w:sz="0" w:space="0" w:color="auto"/>
                              </w:divBdr>
                              <w:divsChild>
                                <w:div w:id="703560092">
                                  <w:marLeft w:val="0"/>
                                  <w:marRight w:val="0"/>
                                  <w:marTop w:val="0"/>
                                  <w:marBottom w:val="0"/>
                                  <w:divBdr>
                                    <w:top w:val="none" w:sz="0" w:space="0" w:color="auto"/>
                                    <w:left w:val="none" w:sz="0" w:space="0" w:color="auto"/>
                                    <w:bottom w:val="none" w:sz="0" w:space="0" w:color="auto"/>
                                    <w:right w:val="none" w:sz="0" w:space="0" w:color="auto"/>
                                  </w:divBdr>
                                </w:div>
                                <w:div w:id="2087533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7337447">
      <w:bodyDiv w:val="1"/>
      <w:marLeft w:val="0"/>
      <w:marRight w:val="0"/>
      <w:marTop w:val="0"/>
      <w:marBottom w:val="0"/>
      <w:divBdr>
        <w:top w:val="none" w:sz="0" w:space="0" w:color="auto"/>
        <w:left w:val="none" w:sz="0" w:space="0" w:color="auto"/>
        <w:bottom w:val="none" w:sz="0" w:space="0" w:color="auto"/>
        <w:right w:val="none" w:sz="0" w:space="0" w:color="auto"/>
      </w:divBdr>
      <w:divsChild>
        <w:div w:id="829830782">
          <w:marLeft w:val="0"/>
          <w:marRight w:val="1"/>
          <w:marTop w:val="0"/>
          <w:marBottom w:val="0"/>
          <w:divBdr>
            <w:top w:val="none" w:sz="0" w:space="0" w:color="auto"/>
            <w:left w:val="none" w:sz="0" w:space="0" w:color="auto"/>
            <w:bottom w:val="none" w:sz="0" w:space="0" w:color="auto"/>
            <w:right w:val="none" w:sz="0" w:space="0" w:color="auto"/>
          </w:divBdr>
          <w:divsChild>
            <w:div w:id="191650113">
              <w:marLeft w:val="0"/>
              <w:marRight w:val="0"/>
              <w:marTop w:val="0"/>
              <w:marBottom w:val="0"/>
              <w:divBdr>
                <w:top w:val="none" w:sz="0" w:space="0" w:color="auto"/>
                <w:left w:val="none" w:sz="0" w:space="0" w:color="auto"/>
                <w:bottom w:val="none" w:sz="0" w:space="0" w:color="auto"/>
                <w:right w:val="none" w:sz="0" w:space="0" w:color="auto"/>
              </w:divBdr>
              <w:divsChild>
                <w:div w:id="1395473909">
                  <w:marLeft w:val="0"/>
                  <w:marRight w:val="1"/>
                  <w:marTop w:val="0"/>
                  <w:marBottom w:val="0"/>
                  <w:divBdr>
                    <w:top w:val="none" w:sz="0" w:space="0" w:color="auto"/>
                    <w:left w:val="none" w:sz="0" w:space="0" w:color="auto"/>
                    <w:bottom w:val="none" w:sz="0" w:space="0" w:color="auto"/>
                    <w:right w:val="none" w:sz="0" w:space="0" w:color="auto"/>
                  </w:divBdr>
                  <w:divsChild>
                    <w:div w:id="1442340989">
                      <w:marLeft w:val="0"/>
                      <w:marRight w:val="0"/>
                      <w:marTop w:val="0"/>
                      <w:marBottom w:val="0"/>
                      <w:divBdr>
                        <w:top w:val="none" w:sz="0" w:space="0" w:color="auto"/>
                        <w:left w:val="none" w:sz="0" w:space="0" w:color="auto"/>
                        <w:bottom w:val="none" w:sz="0" w:space="0" w:color="auto"/>
                        <w:right w:val="none" w:sz="0" w:space="0" w:color="auto"/>
                      </w:divBdr>
                      <w:divsChild>
                        <w:div w:id="302545957">
                          <w:marLeft w:val="0"/>
                          <w:marRight w:val="0"/>
                          <w:marTop w:val="0"/>
                          <w:marBottom w:val="0"/>
                          <w:divBdr>
                            <w:top w:val="none" w:sz="0" w:space="0" w:color="auto"/>
                            <w:left w:val="none" w:sz="0" w:space="0" w:color="auto"/>
                            <w:bottom w:val="none" w:sz="0" w:space="0" w:color="auto"/>
                            <w:right w:val="none" w:sz="0" w:space="0" w:color="auto"/>
                          </w:divBdr>
                          <w:divsChild>
                            <w:div w:id="1272863557">
                              <w:marLeft w:val="0"/>
                              <w:marRight w:val="0"/>
                              <w:marTop w:val="120"/>
                              <w:marBottom w:val="360"/>
                              <w:divBdr>
                                <w:top w:val="none" w:sz="0" w:space="0" w:color="auto"/>
                                <w:left w:val="none" w:sz="0" w:space="0" w:color="auto"/>
                                <w:bottom w:val="none" w:sz="0" w:space="0" w:color="auto"/>
                                <w:right w:val="none" w:sz="0" w:space="0" w:color="auto"/>
                              </w:divBdr>
                              <w:divsChild>
                                <w:div w:id="657000707">
                                  <w:marLeft w:val="0"/>
                                  <w:marRight w:val="0"/>
                                  <w:marTop w:val="0"/>
                                  <w:marBottom w:val="0"/>
                                  <w:divBdr>
                                    <w:top w:val="none" w:sz="0" w:space="0" w:color="auto"/>
                                    <w:left w:val="none" w:sz="0" w:space="0" w:color="auto"/>
                                    <w:bottom w:val="none" w:sz="0" w:space="0" w:color="auto"/>
                                    <w:right w:val="none" w:sz="0" w:space="0" w:color="auto"/>
                                  </w:divBdr>
                                </w:div>
                                <w:div w:id="1404910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0962516">
      <w:bodyDiv w:val="1"/>
      <w:marLeft w:val="0"/>
      <w:marRight w:val="0"/>
      <w:marTop w:val="0"/>
      <w:marBottom w:val="0"/>
      <w:divBdr>
        <w:top w:val="none" w:sz="0" w:space="0" w:color="auto"/>
        <w:left w:val="none" w:sz="0" w:space="0" w:color="auto"/>
        <w:bottom w:val="none" w:sz="0" w:space="0" w:color="auto"/>
        <w:right w:val="none" w:sz="0" w:space="0" w:color="auto"/>
      </w:divBdr>
    </w:div>
    <w:div w:id="711080307">
      <w:bodyDiv w:val="1"/>
      <w:marLeft w:val="0"/>
      <w:marRight w:val="0"/>
      <w:marTop w:val="0"/>
      <w:marBottom w:val="0"/>
      <w:divBdr>
        <w:top w:val="none" w:sz="0" w:space="0" w:color="auto"/>
        <w:left w:val="none" w:sz="0" w:space="0" w:color="auto"/>
        <w:bottom w:val="none" w:sz="0" w:space="0" w:color="auto"/>
        <w:right w:val="none" w:sz="0" w:space="0" w:color="auto"/>
      </w:divBdr>
    </w:div>
    <w:div w:id="712732264">
      <w:bodyDiv w:val="1"/>
      <w:marLeft w:val="0"/>
      <w:marRight w:val="0"/>
      <w:marTop w:val="0"/>
      <w:marBottom w:val="0"/>
      <w:divBdr>
        <w:top w:val="none" w:sz="0" w:space="0" w:color="auto"/>
        <w:left w:val="none" w:sz="0" w:space="0" w:color="auto"/>
        <w:bottom w:val="none" w:sz="0" w:space="0" w:color="auto"/>
        <w:right w:val="none" w:sz="0" w:space="0" w:color="auto"/>
      </w:divBdr>
      <w:divsChild>
        <w:div w:id="761799150">
          <w:marLeft w:val="0"/>
          <w:marRight w:val="1"/>
          <w:marTop w:val="0"/>
          <w:marBottom w:val="0"/>
          <w:divBdr>
            <w:top w:val="none" w:sz="0" w:space="0" w:color="auto"/>
            <w:left w:val="none" w:sz="0" w:space="0" w:color="auto"/>
            <w:bottom w:val="none" w:sz="0" w:space="0" w:color="auto"/>
            <w:right w:val="none" w:sz="0" w:space="0" w:color="auto"/>
          </w:divBdr>
          <w:divsChild>
            <w:div w:id="1472553972">
              <w:marLeft w:val="0"/>
              <w:marRight w:val="0"/>
              <w:marTop w:val="0"/>
              <w:marBottom w:val="0"/>
              <w:divBdr>
                <w:top w:val="none" w:sz="0" w:space="0" w:color="auto"/>
                <w:left w:val="none" w:sz="0" w:space="0" w:color="auto"/>
                <w:bottom w:val="none" w:sz="0" w:space="0" w:color="auto"/>
                <w:right w:val="none" w:sz="0" w:space="0" w:color="auto"/>
              </w:divBdr>
              <w:divsChild>
                <w:div w:id="1784299487">
                  <w:marLeft w:val="0"/>
                  <w:marRight w:val="1"/>
                  <w:marTop w:val="0"/>
                  <w:marBottom w:val="0"/>
                  <w:divBdr>
                    <w:top w:val="none" w:sz="0" w:space="0" w:color="auto"/>
                    <w:left w:val="none" w:sz="0" w:space="0" w:color="auto"/>
                    <w:bottom w:val="none" w:sz="0" w:space="0" w:color="auto"/>
                    <w:right w:val="none" w:sz="0" w:space="0" w:color="auto"/>
                  </w:divBdr>
                  <w:divsChild>
                    <w:div w:id="194271241">
                      <w:marLeft w:val="0"/>
                      <w:marRight w:val="0"/>
                      <w:marTop w:val="0"/>
                      <w:marBottom w:val="0"/>
                      <w:divBdr>
                        <w:top w:val="none" w:sz="0" w:space="0" w:color="auto"/>
                        <w:left w:val="none" w:sz="0" w:space="0" w:color="auto"/>
                        <w:bottom w:val="none" w:sz="0" w:space="0" w:color="auto"/>
                        <w:right w:val="none" w:sz="0" w:space="0" w:color="auto"/>
                      </w:divBdr>
                      <w:divsChild>
                        <w:div w:id="2082215721">
                          <w:marLeft w:val="0"/>
                          <w:marRight w:val="0"/>
                          <w:marTop w:val="0"/>
                          <w:marBottom w:val="0"/>
                          <w:divBdr>
                            <w:top w:val="none" w:sz="0" w:space="0" w:color="auto"/>
                            <w:left w:val="none" w:sz="0" w:space="0" w:color="auto"/>
                            <w:bottom w:val="none" w:sz="0" w:space="0" w:color="auto"/>
                            <w:right w:val="none" w:sz="0" w:space="0" w:color="auto"/>
                          </w:divBdr>
                          <w:divsChild>
                            <w:div w:id="1707753726">
                              <w:marLeft w:val="0"/>
                              <w:marRight w:val="0"/>
                              <w:marTop w:val="120"/>
                              <w:marBottom w:val="360"/>
                              <w:divBdr>
                                <w:top w:val="none" w:sz="0" w:space="0" w:color="auto"/>
                                <w:left w:val="none" w:sz="0" w:space="0" w:color="auto"/>
                                <w:bottom w:val="none" w:sz="0" w:space="0" w:color="auto"/>
                                <w:right w:val="none" w:sz="0" w:space="0" w:color="auto"/>
                              </w:divBdr>
                              <w:divsChild>
                                <w:div w:id="1295988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5159112">
      <w:bodyDiv w:val="1"/>
      <w:marLeft w:val="0"/>
      <w:marRight w:val="0"/>
      <w:marTop w:val="0"/>
      <w:marBottom w:val="0"/>
      <w:divBdr>
        <w:top w:val="none" w:sz="0" w:space="0" w:color="auto"/>
        <w:left w:val="none" w:sz="0" w:space="0" w:color="auto"/>
        <w:bottom w:val="none" w:sz="0" w:space="0" w:color="auto"/>
        <w:right w:val="none" w:sz="0" w:space="0" w:color="auto"/>
      </w:divBdr>
    </w:div>
    <w:div w:id="715349136">
      <w:bodyDiv w:val="1"/>
      <w:marLeft w:val="0"/>
      <w:marRight w:val="0"/>
      <w:marTop w:val="0"/>
      <w:marBottom w:val="0"/>
      <w:divBdr>
        <w:top w:val="none" w:sz="0" w:space="0" w:color="auto"/>
        <w:left w:val="none" w:sz="0" w:space="0" w:color="auto"/>
        <w:bottom w:val="none" w:sz="0" w:space="0" w:color="auto"/>
        <w:right w:val="none" w:sz="0" w:space="0" w:color="auto"/>
      </w:divBdr>
      <w:divsChild>
        <w:div w:id="89353955">
          <w:marLeft w:val="0"/>
          <w:marRight w:val="1"/>
          <w:marTop w:val="0"/>
          <w:marBottom w:val="0"/>
          <w:divBdr>
            <w:top w:val="none" w:sz="0" w:space="0" w:color="auto"/>
            <w:left w:val="none" w:sz="0" w:space="0" w:color="auto"/>
            <w:bottom w:val="none" w:sz="0" w:space="0" w:color="auto"/>
            <w:right w:val="none" w:sz="0" w:space="0" w:color="auto"/>
          </w:divBdr>
          <w:divsChild>
            <w:div w:id="1223172712">
              <w:marLeft w:val="0"/>
              <w:marRight w:val="0"/>
              <w:marTop w:val="0"/>
              <w:marBottom w:val="0"/>
              <w:divBdr>
                <w:top w:val="none" w:sz="0" w:space="0" w:color="auto"/>
                <w:left w:val="none" w:sz="0" w:space="0" w:color="auto"/>
                <w:bottom w:val="none" w:sz="0" w:space="0" w:color="auto"/>
                <w:right w:val="none" w:sz="0" w:space="0" w:color="auto"/>
              </w:divBdr>
              <w:divsChild>
                <w:div w:id="656033435">
                  <w:marLeft w:val="0"/>
                  <w:marRight w:val="1"/>
                  <w:marTop w:val="0"/>
                  <w:marBottom w:val="0"/>
                  <w:divBdr>
                    <w:top w:val="none" w:sz="0" w:space="0" w:color="auto"/>
                    <w:left w:val="none" w:sz="0" w:space="0" w:color="auto"/>
                    <w:bottom w:val="none" w:sz="0" w:space="0" w:color="auto"/>
                    <w:right w:val="none" w:sz="0" w:space="0" w:color="auto"/>
                  </w:divBdr>
                  <w:divsChild>
                    <w:div w:id="157157254">
                      <w:marLeft w:val="0"/>
                      <w:marRight w:val="0"/>
                      <w:marTop w:val="0"/>
                      <w:marBottom w:val="0"/>
                      <w:divBdr>
                        <w:top w:val="none" w:sz="0" w:space="0" w:color="auto"/>
                        <w:left w:val="none" w:sz="0" w:space="0" w:color="auto"/>
                        <w:bottom w:val="none" w:sz="0" w:space="0" w:color="auto"/>
                        <w:right w:val="none" w:sz="0" w:space="0" w:color="auto"/>
                      </w:divBdr>
                      <w:divsChild>
                        <w:div w:id="1689791024">
                          <w:marLeft w:val="0"/>
                          <w:marRight w:val="0"/>
                          <w:marTop w:val="0"/>
                          <w:marBottom w:val="0"/>
                          <w:divBdr>
                            <w:top w:val="none" w:sz="0" w:space="0" w:color="auto"/>
                            <w:left w:val="none" w:sz="0" w:space="0" w:color="auto"/>
                            <w:bottom w:val="none" w:sz="0" w:space="0" w:color="auto"/>
                            <w:right w:val="none" w:sz="0" w:space="0" w:color="auto"/>
                          </w:divBdr>
                          <w:divsChild>
                            <w:div w:id="968320026">
                              <w:marLeft w:val="0"/>
                              <w:marRight w:val="0"/>
                              <w:marTop w:val="120"/>
                              <w:marBottom w:val="360"/>
                              <w:divBdr>
                                <w:top w:val="none" w:sz="0" w:space="0" w:color="auto"/>
                                <w:left w:val="none" w:sz="0" w:space="0" w:color="auto"/>
                                <w:bottom w:val="none" w:sz="0" w:space="0" w:color="auto"/>
                                <w:right w:val="none" w:sz="0" w:space="0" w:color="auto"/>
                              </w:divBdr>
                              <w:divsChild>
                                <w:div w:id="394354580">
                                  <w:marLeft w:val="0"/>
                                  <w:marRight w:val="0"/>
                                  <w:marTop w:val="0"/>
                                  <w:marBottom w:val="0"/>
                                  <w:divBdr>
                                    <w:top w:val="none" w:sz="0" w:space="0" w:color="auto"/>
                                    <w:left w:val="none" w:sz="0" w:space="0" w:color="auto"/>
                                    <w:bottom w:val="none" w:sz="0" w:space="0" w:color="auto"/>
                                    <w:right w:val="none" w:sz="0" w:space="0" w:color="auto"/>
                                  </w:divBdr>
                                </w:div>
                                <w:div w:id="1198589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5933393">
      <w:bodyDiv w:val="1"/>
      <w:marLeft w:val="0"/>
      <w:marRight w:val="0"/>
      <w:marTop w:val="0"/>
      <w:marBottom w:val="0"/>
      <w:divBdr>
        <w:top w:val="none" w:sz="0" w:space="0" w:color="auto"/>
        <w:left w:val="none" w:sz="0" w:space="0" w:color="auto"/>
        <w:bottom w:val="none" w:sz="0" w:space="0" w:color="auto"/>
        <w:right w:val="none" w:sz="0" w:space="0" w:color="auto"/>
      </w:divBdr>
      <w:divsChild>
        <w:div w:id="570772066">
          <w:marLeft w:val="0"/>
          <w:marRight w:val="0"/>
          <w:marTop w:val="0"/>
          <w:marBottom w:val="0"/>
          <w:divBdr>
            <w:top w:val="none" w:sz="0" w:space="0" w:color="auto"/>
            <w:left w:val="none" w:sz="0" w:space="0" w:color="auto"/>
            <w:bottom w:val="none" w:sz="0" w:space="0" w:color="auto"/>
            <w:right w:val="none" w:sz="0" w:space="0" w:color="auto"/>
          </w:divBdr>
          <w:divsChild>
            <w:div w:id="1069814489">
              <w:marLeft w:val="0"/>
              <w:marRight w:val="0"/>
              <w:marTop w:val="0"/>
              <w:marBottom w:val="0"/>
              <w:divBdr>
                <w:top w:val="none" w:sz="0" w:space="0" w:color="auto"/>
                <w:left w:val="none" w:sz="0" w:space="0" w:color="auto"/>
                <w:bottom w:val="none" w:sz="0" w:space="0" w:color="auto"/>
                <w:right w:val="none" w:sz="0" w:space="0" w:color="auto"/>
              </w:divBdr>
              <w:divsChild>
                <w:div w:id="1623152931">
                  <w:marLeft w:val="0"/>
                  <w:marRight w:val="0"/>
                  <w:marTop w:val="0"/>
                  <w:marBottom w:val="0"/>
                  <w:divBdr>
                    <w:top w:val="none" w:sz="0" w:space="0" w:color="auto"/>
                    <w:left w:val="none" w:sz="0" w:space="0" w:color="auto"/>
                    <w:bottom w:val="none" w:sz="0" w:space="0" w:color="auto"/>
                    <w:right w:val="none" w:sz="0" w:space="0" w:color="auto"/>
                  </w:divBdr>
                  <w:divsChild>
                    <w:div w:id="677855145">
                      <w:marLeft w:val="0"/>
                      <w:marRight w:val="0"/>
                      <w:marTop w:val="0"/>
                      <w:marBottom w:val="0"/>
                      <w:divBdr>
                        <w:top w:val="none" w:sz="0" w:space="0" w:color="auto"/>
                        <w:left w:val="none" w:sz="0" w:space="0" w:color="auto"/>
                        <w:bottom w:val="none" w:sz="0" w:space="0" w:color="auto"/>
                        <w:right w:val="none" w:sz="0" w:space="0" w:color="auto"/>
                      </w:divBdr>
                      <w:divsChild>
                        <w:div w:id="383680415">
                          <w:marLeft w:val="0"/>
                          <w:marRight w:val="0"/>
                          <w:marTop w:val="0"/>
                          <w:marBottom w:val="0"/>
                          <w:divBdr>
                            <w:top w:val="none" w:sz="0" w:space="0" w:color="auto"/>
                            <w:left w:val="none" w:sz="0" w:space="0" w:color="auto"/>
                            <w:bottom w:val="none" w:sz="0" w:space="0" w:color="auto"/>
                            <w:right w:val="none" w:sz="0" w:space="0" w:color="auto"/>
                          </w:divBdr>
                          <w:divsChild>
                            <w:div w:id="746071737">
                              <w:marLeft w:val="0"/>
                              <w:marRight w:val="0"/>
                              <w:marTop w:val="0"/>
                              <w:marBottom w:val="0"/>
                              <w:divBdr>
                                <w:top w:val="none" w:sz="0" w:space="0" w:color="auto"/>
                                <w:left w:val="none" w:sz="0" w:space="0" w:color="auto"/>
                                <w:bottom w:val="none" w:sz="0" w:space="0" w:color="auto"/>
                                <w:right w:val="none" w:sz="0" w:space="0" w:color="auto"/>
                              </w:divBdr>
                              <w:divsChild>
                                <w:div w:id="995451752">
                                  <w:marLeft w:val="0"/>
                                  <w:marRight w:val="0"/>
                                  <w:marTop w:val="0"/>
                                  <w:marBottom w:val="0"/>
                                  <w:divBdr>
                                    <w:top w:val="none" w:sz="0" w:space="0" w:color="auto"/>
                                    <w:left w:val="none" w:sz="0" w:space="0" w:color="auto"/>
                                    <w:bottom w:val="none" w:sz="0" w:space="0" w:color="auto"/>
                                    <w:right w:val="none" w:sz="0" w:space="0" w:color="auto"/>
                                  </w:divBdr>
                                  <w:divsChild>
                                    <w:div w:id="30157166">
                                      <w:marLeft w:val="0"/>
                                      <w:marRight w:val="0"/>
                                      <w:marTop w:val="0"/>
                                      <w:marBottom w:val="0"/>
                                      <w:divBdr>
                                        <w:top w:val="none" w:sz="0" w:space="0" w:color="auto"/>
                                        <w:left w:val="none" w:sz="0" w:space="0" w:color="auto"/>
                                        <w:bottom w:val="none" w:sz="0" w:space="0" w:color="auto"/>
                                        <w:right w:val="none" w:sz="0" w:space="0" w:color="auto"/>
                                      </w:divBdr>
                                    </w:div>
                                    <w:div w:id="1964581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18474827">
      <w:bodyDiv w:val="1"/>
      <w:marLeft w:val="0"/>
      <w:marRight w:val="0"/>
      <w:marTop w:val="0"/>
      <w:marBottom w:val="0"/>
      <w:divBdr>
        <w:top w:val="none" w:sz="0" w:space="0" w:color="auto"/>
        <w:left w:val="none" w:sz="0" w:space="0" w:color="auto"/>
        <w:bottom w:val="none" w:sz="0" w:space="0" w:color="auto"/>
        <w:right w:val="none" w:sz="0" w:space="0" w:color="auto"/>
      </w:divBdr>
    </w:div>
    <w:div w:id="718553142">
      <w:bodyDiv w:val="1"/>
      <w:marLeft w:val="0"/>
      <w:marRight w:val="0"/>
      <w:marTop w:val="0"/>
      <w:marBottom w:val="0"/>
      <w:divBdr>
        <w:top w:val="none" w:sz="0" w:space="0" w:color="auto"/>
        <w:left w:val="none" w:sz="0" w:space="0" w:color="auto"/>
        <w:bottom w:val="none" w:sz="0" w:space="0" w:color="auto"/>
        <w:right w:val="none" w:sz="0" w:space="0" w:color="auto"/>
      </w:divBdr>
      <w:divsChild>
        <w:div w:id="245961590">
          <w:marLeft w:val="0"/>
          <w:marRight w:val="1"/>
          <w:marTop w:val="0"/>
          <w:marBottom w:val="0"/>
          <w:divBdr>
            <w:top w:val="none" w:sz="0" w:space="0" w:color="auto"/>
            <w:left w:val="none" w:sz="0" w:space="0" w:color="auto"/>
            <w:bottom w:val="none" w:sz="0" w:space="0" w:color="auto"/>
            <w:right w:val="none" w:sz="0" w:space="0" w:color="auto"/>
          </w:divBdr>
          <w:divsChild>
            <w:div w:id="484205555">
              <w:marLeft w:val="0"/>
              <w:marRight w:val="0"/>
              <w:marTop w:val="0"/>
              <w:marBottom w:val="0"/>
              <w:divBdr>
                <w:top w:val="none" w:sz="0" w:space="0" w:color="auto"/>
                <w:left w:val="none" w:sz="0" w:space="0" w:color="auto"/>
                <w:bottom w:val="none" w:sz="0" w:space="0" w:color="auto"/>
                <w:right w:val="none" w:sz="0" w:space="0" w:color="auto"/>
              </w:divBdr>
              <w:divsChild>
                <w:div w:id="420873614">
                  <w:marLeft w:val="0"/>
                  <w:marRight w:val="1"/>
                  <w:marTop w:val="0"/>
                  <w:marBottom w:val="0"/>
                  <w:divBdr>
                    <w:top w:val="none" w:sz="0" w:space="0" w:color="auto"/>
                    <w:left w:val="none" w:sz="0" w:space="0" w:color="auto"/>
                    <w:bottom w:val="none" w:sz="0" w:space="0" w:color="auto"/>
                    <w:right w:val="none" w:sz="0" w:space="0" w:color="auto"/>
                  </w:divBdr>
                  <w:divsChild>
                    <w:div w:id="1791973196">
                      <w:marLeft w:val="0"/>
                      <w:marRight w:val="0"/>
                      <w:marTop w:val="0"/>
                      <w:marBottom w:val="0"/>
                      <w:divBdr>
                        <w:top w:val="none" w:sz="0" w:space="0" w:color="auto"/>
                        <w:left w:val="none" w:sz="0" w:space="0" w:color="auto"/>
                        <w:bottom w:val="none" w:sz="0" w:space="0" w:color="auto"/>
                        <w:right w:val="none" w:sz="0" w:space="0" w:color="auto"/>
                      </w:divBdr>
                      <w:divsChild>
                        <w:div w:id="1906914797">
                          <w:marLeft w:val="0"/>
                          <w:marRight w:val="0"/>
                          <w:marTop w:val="0"/>
                          <w:marBottom w:val="0"/>
                          <w:divBdr>
                            <w:top w:val="none" w:sz="0" w:space="0" w:color="auto"/>
                            <w:left w:val="none" w:sz="0" w:space="0" w:color="auto"/>
                            <w:bottom w:val="none" w:sz="0" w:space="0" w:color="auto"/>
                            <w:right w:val="none" w:sz="0" w:space="0" w:color="auto"/>
                          </w:divBdr>
                          <w:divsChild>
                            <w:div w:id="437914504">
                              <w:marLeft w:val="0"/>
                              <w:marRight w:val="0"/>
                              <w:marTop w:val="120"/>
                              <w:marBottom w:val="360"/>
                              <w:divBdr>
                                <w:top w:val="none" w:sz="0" w:space="0" w:color="auto"/>
                                <w:left w:val="none" w:sz="0" w:space="0" w:color="auto"/>
                                <w:bottom w:val="none" w:sz="0" w:space="0" w:color="auto"/>
                                <w:right w:val="none" w:sz="0" w:space="0" w:color="auto"/>
                              </w:divBdr>
                              <w:divsChild>
                                <w:div w:id="908538921">
                                  <w:marLeft w:val="0"/>
                                  <w:marRight w:val="0"/>
                                  <w:marTop w:val="0"/>
                                  <w:marBottom w:val="0"/>
                                  <w:divBdr>
                                    <w:top w:val="none" w:sz="0" w:space="0" w:color="auto"/>
                                    <w:left w:val="none" w:sz="0" w:space="0" w:color="auto"/>
                                    <w:bottom w:val="none" w:sz="0" w:space="0" w:color="auto"/>
                                    <w:right w:val="none" w:sz="0" w:space="0" w:color="auto"/>
                                  </w:divBdr>
                                </w:div>
                                <w:div w:id="191339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8742653">
      <w:bodyDiv w:val="1"/>
      <w:marLeft w:val="0"/>
      <w:marRight w:val="0"/>
      <w:marTop w:val="0"/>
      <w:marBottom w:val="0"/>
      <w:divBdr>
        <w:top w:val="none" w:sz="0" w:space="0" w:color="auto"/>
        <w:left w:val="none" w:sz="0" w:space="0" w:color="auto"/>
        <w:bottom w:val="none" w:sz="0" w:space="0" w:color="auto"/>
        <w:right w:val="none" w:sz="0" w:space="0" w:color="auto"/>
      </w:divBdr>
      <w:divsChild>
        <w:div w:id="866676054">
          <w:marLeft w:val="0"/>
          <w:marRight w:val="1"/>
          <w:marTop w:val="0"/>
          <w:marBottom w:val="0"/>
          <w:divBdr>
            <w:top w:val="none" w:sz="0" w:space="0" w:color="auto"/>
            <w:left w:val="none" w:sz="0" w:space="0" w:color="auto"/>
            <w:bottom w:val="none" w:sz="0" w:space="0" w:color="auto"/>
            <w:right w:val="none" w:sz="0" w:space="0" w:color="auto"/>
          </w:divBdr>
          <w:divsChild>
            <w:div w:id="656229082">
              <w:marLeft w:val="0"/>
              <w:marRight w:val="0"/>
              <w:marTop w:val="0"/>
              <w:marBottom w:val="0"/>
              <w:divBdr>
                <w:top w:val="none" w:sz="0" w:space="0" w:color="auto"/>
                <w:left w:val="none" w:sz="0" w:space="0" w:color="auto"/>
                <w:bottom w:val="none" w:sz="0" w:space="0" w:color="auto"/>
                <w:right w:val="none" w:sz="0" w:space="0" w:color="auto"/>
              </w:divBdr>
              <w:divsChild>
                <w:div w:id="851845123">
                  <w:marLeft w:val="0"/>
                  <w:marRight w:val="1"/>
                  <w:marTop w:val="0"/>
                  <w:marBottom w:val="0"/>
                  <w:divBdr>
                    <w:top w:val="none" w:sz="0" w:space="0" w:color="auto"/>
                    <w:left w:val="none" w:sz="0" w:space="0" w:color="auto"/>
                    <w:bottom w:val="none" w:sz="0" w:space="0" w:color="auto"/>
                    <w:right w:val="none" w:sz="0" w:space="0" w:color="auto"/>
                  </w:divBdr>
                  <w:divsChild>
                    <w:div w:id="912859490">
                      <w:marLeft w:val="0"/>
                      <w:marRight w:val="0"/>
                      <w:marTop w:val="0"/>
                      <w:marBottom w:val="0"/>
                      <w:divBdr>
                        <w:top w:val="none" w:sz="0" w:space="0" w:color="auto"/>
                        <w:left w:val="none" w:sz="0" w:space="0" w:color="auto"/>
                        <w:bottom w:val="none" w:sz="0" w:space="0" w:color="auto"/>
                        <w:right w:val="none" w:sz="0" w:space="0" w:color="auto"/>
                      </w:divBdr>
                      <w:divsChild>
                        <w:div w:id="23987652">
                          <w:marLeft w:val="0"/>
                          <w:marRight w:val="0"/>
                          <w:marTop w:val="0"/>
                          <w:marBottom w:val="0"/>
                          <w:divBdr>
                            <w:top w:val="none" w:sz="0" w:space="0" w:color="auto"/>
                            <w:left w:val="none" w:sz="0" w:space="0" w:color="auto"/>
                            <w:bottom w:val="none" w:sz="0" w:space="0" w:color="auto"/>
                            <w:right w:val="none" w:sz="0" w:space="0" w:color="auto"/>
                          </w:divBdr>
                          <w:divsChild>
                            <w:div w:id="813303388">
                              <w:marLeft w:val="0"/>
                              <w:marRight w:val="0"/>
                              <w:marTop w:val="120"/>
                              <w:marBottom w:val="360"/>
                              <w:divBdr>
                                <w:top w:val="none" w:sz="0" w:space="0" w:color="auto"/>
                                <w:left w:val="none" w:sz="0" w:space="0" w:color="auto"/>
                                <w:bottom w:val="none" w:sz="0" w:space="0" w:color="auto"/>
                                <w:right w:val="none" w:sz="0" w:space="0" w:color="auto"/>
                              </w:divBdr>
                              <w:divsChild>
                                <w:div w:id="119343046">
                                  <w:marLeft w:val="0"/>
                                  <w:marRight w:val="0"/>
                                  <w:marTop w:val="0"/>
                                  <w:marBottom w:val="0"/>
                                  <w:divBdr>
                                    <w:top w:val="none" w:sz="0" w:space="0" w:color="auto"/>
                                    <w:left w:val="none" w:sz="0" w:space="0" w:color="auto"/>
                                    <w:bottom w:val="none" w:sz="0" w:space="0" w:color="auto"/>
                                    <w:right w:val="none" w:sz="0" w:space="0" w:color="auto"/>
                                  </w:divBdr>
                                </w:div>
                                <w:div w:id="157099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0903235">
      <w:bodyDiv w:val="1"/>
      <w:marLeft w:val="0"/>
      <w:marRight w:val="0"/>
      <w:marTop w:val="0"/>
      <w:marBottom w:val="0"/>
      <w:divBdr>
        <w:top w:val="none" w:sz="0" w:space="0" w:color="auto"/>
        <w:left w:val="none" w:sz="0" w:space="0" w:color="auto"/>
        <w:bottom w:val="none" w:sz="0" w:space="0" w:color="auto"/>
        <w:right w:val="none" w:sz="0" w:space="0" w:color="auto"/>
      </w:divBdr>
    </w:div>
    <w:div w:id="723791056">
      <w:bodyDiv w:val="1"/>
      <w:marLeft w:val="0"/>
      <w:marRight w:val="0"/>
      <w:marTop w:val="0"/>
      <w:marBottom w:val="0"/>
      <w:divBdr>
        <w:top w:val="none" w:sz="0" w:space="0" w:color="auto"/>
        <w:left w:val="none" w:sz="0" w:space="0" w:color="auto"/>
        <w:bottom w:val="none" w:sz="0" w:space="0" w:color="auto"/>
        <w:right w:val="none" w:sz="0" w:space="0" w:color="auto"/>
      </w:divBdr>
      <w:divsChild>
        <w:div w:id="293681931">
          <w:marLeft w:val="0"/>
          <w:marRight w:val="1"/>
          <w:marTop w:val="0"/>
          <w:marBottom w:val="0"/>
          <w:divBdr>
            <w:top w:val="none" w:sz="0" w:space="0" w:color="auto"/>
            <w:left w:val="none" w:sz="0" w:space="0" w:color="auto"/>
            <w:bottom w:val="none" w:sz="0" w:space="0" w:color="auto"/>
            <w:right w:val="none" w:sz="0" w:space="0" w:color="auto"/>
          </w:divBdr>
          <w:divsChild>
            <w:div w:id="1829252280">
              <w:marLeft w:val="0"/>
              <w:marRight w:val="0"/>
              <w:marTop w:val="0"/>
              <w:marBottom w:val="0"/>
              <w:divBdr>
                <w:top w:val="none" w:sz="0" w:space="0" w:color="auto"/>
                <w:left w:val="none" w:sz="0" w:space="0" w:color="auto"/>
                <w:bottom w:val="none" w:sz="0" w:space="0" w:color="auto"/>
                <w:right w:val="none" w:sz="0" w:space="0" w:color="auto"/>
              </w:divBdr>
              <w:divsChild>
                <w:div w:id="1398164615">
                  <w:marLeft w:val="0"/>
                  <w:marRight w:val="1"/>
                  <w:marTop w:val="0"/>
                  <w:marBottom w:val="0"/>
                  <w:divBdr>
                    <w:top w:val="none" w:sz="0" w:space="0" w:color="auto"/>
                    <w:left w:val="none" w:sz="0" w:space="0" w:color="auto"/>
                    <w:bottom w:val="none" w:sz="0" w:space="0" w:color="auto"/>
                    <w:right w:val="none" w:sz="0" w:space="0" w:color="auto"/>
                  </w:divBdr>
                  <w:divsChild>
                    <w:div w:id="933440731">
                      <w:marLeft w:val="0"/>
                      <w:marRight w:val="0"/>
                      <w:marTop w:val="0"/>
                      <w:marBottom w:val="0"/>
                      <w:divBdr>
                        <w:top w:val="none" w:sz="0" w:space="0" w:color="auto"/>
                        <w:left w:val="none" w:sz="0" w:space="0" w:color="auto"/>
                        <w:bottom w:val="none" w:sz="0" w:space="0" w:color="auto"/>
                        <w:right w:val="none" w:sz="0" w:space="0" w:color="auto"/>
                      </w:divBdr>
                      <w:divsChild>
                        <w:div w:id="1264458378">
                          <w:marLeft w:val="0"/>
                          <w:marRight w:val="0"/>
                          <w:marTop w:val="0"/>
                          <w:marBottom w:val="0"/>
                          <w:divBdr>
                            <w:top w:val="none" w:sz="0" w:space="0" w:color="auto"/>
                            <w:left w:val="none" w:sz="0" w:space="0" w:color="auto"/>
                            <w:bottom w:val="none" w:sz="0" w:space="0" w:color="auto"/>
                            <w:right w:val="none" w:sz="0" w:space="0" w:color="auto"/>
                          </w:divBdr>
                          <w:divsChild>
                            <w:div w:id="859658305">
                              <w:marLeft w:val="0"/>
                              <w:marRight w:val="0"/>
                              <w:marTop w:val="120"/>
                              <w:marBottom w:val="360"/>
                              <w:divBdr>
                                <w:top w:val="none" w:sz="0" w:space="0" w:color="auto"/>
                                <w:left w:val="none" w:sz="0" w:space="0" w:color="auto"/>
                                <w:bottom w:val="none" w:sz="0" w:space="0" w:color="auto"/>
                                <w:right w:val="none" w:sz="0" w:space="0" w:color="auto"/>
                              </w:divBdr>
                              <w:divsChild>
                                <w:div w:id="606931389">
                                  <w:marLeft w:val="0"/>
                                  <w:marRight w:val="0"/>
                                  <w:marTop w:val="0"/>
                                  <w:marBottom w:val="0"/>
                                  <w:divBdr>
                                    <w:top w:val="none" w:sz="0" w:space="0" w:color="auto"/>
                                    <w:left w:val="none" w:sz="0" w:space="0" w:color="auto"/>
                                    <w:bottom w:val="none" w:sz="0" w:space="0" w:color="auto"/>
                                    <w:right w:val="none" w:sz="0" w:space="0" w:color="auto"/>
                                  </w:divBdr>
                                </w:div>
                                <w:div w:id="821773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6731935">
      <w:bodyDiv w:val="1"/>
      <w:marLeft w:val="0"/>
      <w:marRight w:val="0"/>
      <w:marTop w:val="0"/>
      <w:marBottom w:val="0"/>
      <w:divBdr>
        <w:top w:val="none" w:sz="0" w:space="0" w:color="auto"/>
        <w:left w:val="none" w:sz="0" w:space="0" w:color="auto"/>
        <w:bottom w:val="none" w:sz="0" w:space="0" w:color="auto"/>
        <w:right w:val="none" w:sz="0" w:space="0" w:color="auto"/>
      </w:divBdr>
      <w:divsChild>
        <w:div w:id="1804807946">
          <w:marLeft w:val="0"/>
          <w:marRight w:val="0"/>
          <w:marTop w:val="0"/>
          <w:marBottom w:val="0"/>
          <w:divBdr>
            <w:top w:val="none" w:sz="0" w:space="0" w:color="auto"/>
            <w:left w:val="none" w:sz="0" w:space="0" w:color="auto"/>
            <w:bottom w:val="none" w:sz="0" w:space="0" w:color="auto"/>
            <w:right w:val="none" w:sz="0" w:space="0" w:color="auto"/>
          </w:divBdr>
          <w:divsChild>
            <w:div w:id="865143268">
              <w:marLeft w:val="0"/>
              <w:marRight w:val="0"/>
              <w:marTop w:val="0"/>
              <w:marBottom w:val="0"/>
              <w:divBdr>
                <w:top w:val="none" w:sz="0" w:space="0" w:color="auto"/>
                <w:left w:val="none" w:sz="0" w:space="0" w:color="auto"/>
                <w:bottom w:val="none" w:sz="0" w:space="0" w:color="auto"/>
                <w:right w:val="none" w:sz="0" w:space="0" w:color="auto"/>
              </w:divBdr>
              <w:divsChild>
                <w:div w:id="1132287153">
                  <w:marLeft w:val="0"/>
                  <w:marRight w:val="0"/>
                  <w:marTop w:val="0"/>
                  <w:marBottom w:val="0"/>
                  <w:divBdr>
                    <w:top w:val="none" w:sz="0" w:space="0" w:color="auto"/>
                    <w:left w:val="none" w:sz="0" w:space="0" w:color="auto"/>
                    <w:bottom w:val="none" w:sz="0" w:space="0" w:color="auto"/>
                    <w:right w:val="none" w:sz="0" w:space="0" w:color="auto"/>
                  </w:divBdr>
                  <w:divsChild>
                    <w:div w:id="955984554">
                      <w:marLeft w:val="0"/>
                      <w:marRight w:val="0"/>
                      <w:marTop w:val="0"/>
                      <w:marBottom w:val="0"/>
                      <w:divBdr>
                        <w:top w:val="none" w:sz="0" w:space="0" w:color="auto"/>
                        <w:left w:val="none" w:sz="0" w:space="0" w:color="auto"/>
                        <w:bottom w:val="none" w:sz="0" w:space="0" w:color="auto"/>
                        <w:right w:val="none" w:sz="0" w:space="0" w:color="auto"/>
                      </w:divBdr>
                      <w:divsChild>
                        <w:div w:id="1900938355">
                          <w:marLeft w:val="0"/>
                          <w:marRight w:val="0"/>
                          <w:marTop w:val="0"/>
                          <w:marBottom w:val="0"/>
                          <w:divBdr>
                            <w:top w:val="none" w:sz="0" w:space="0" w:color="auto"/>
                            <w:left w:val="none" w:sz="0" w:space="0" w:color="auto"/>
                            <w:bottom w:val="none" w:sz="0" w:space="0" w:color="auto"/>
                            <w:right w:val="none" w:sz="0" w:space="0" w:color="auto"/>
                          </w:divBdr>
                          <w:divsChild>
                            <w:div w:id="849180908">
                              <w:marLeft w:val="0"/>
                              <w:marRight w:val="0"/>
                              <w:marTop w:val="0"/>
                              <w:marBottom w:val="0"/>
                              <w:divBdr>
                                <w:top w:val="none" w:sz="0" w:space="0" w:color="auto"/>
                                <w:left w:val="none" w:sz="0" w:space="0" w:color="auto"/>
                                <w:bottom w:val="none" w:sz="0" w:space="0" w:color="auto"/>
                                <w:right w:val="none" w:sz="0" w:space="0" w:color="auto"/>
                              </w:divBdr>
                              <w:divsChild>
                                <w:div w:id="1948780212">
                                  <w:marLeft w:val="0"/>
                                  <w:marRight w:val="0"/>
                                  <w:marTop w:val="0"/>
                                  <w:marBottom w:val="0"/>
                                  <w:divBdr>
                                    <w:top w:val="none" w:sz="0" w:space="0" w:color="auto"/>
                                    <w:left w:val="none" w:sz="0" w:space="0" w:color="auto"/>
                                    <w:bottom w:val="none" w:sz="0" w:space="0" w:color="auto"/>
                                    <w:right w:val="none" w:sz="0" w:space="0" w:color="auto"/>
                                  </w:divBdr>
                                </w:div>
                              </w:divsChild>
                            </w:div>
                            <w:div w:id="1674648894">
                              <w:marLeft w:val="0"/>
                              <w:marRight w:val="0"/>
                              <w:marTop w:val="0"/>
                              <w:marBottom w:val="0"/>
                              <w:divBdr>
                                <w:top w:val="none" w:sz="0" w:space="0" w:color="auto"/>
                                <w:left w:val="none" w:sz="0" w:space="0" w:color="auto"/>
                                <w:bottom w:val="none" w:sz="0" w:space="0" w:color="auto"/>
                                <w:right w:val="none" w:sz="0" w:space="0" w:color="auto"/>
                              </w:divBdr>
                              <w:divsChild>
                                <w:div w:id="1306005167">
                                  <w:marLeft w:val="0"/>
                                  <w:marRight w:val="0"/>
                                  <w:marTop w:val="0"/>
                                  <w:marBottom w:val="0"/>
                                  <w:divBdr>
                                    <w:top w:val="none" w:sz="0" w:space="0" w:color="auto"/>
                                    <w:left w:val="none" w:sz="0" w:space="0" w:color="auto"/>
                                    <w:bottom w:val="none" w:sz="0" w:space="0" w:color="auto"/>
                                    <w:right w:val="none" w:sz="0" w:space="0" w:color="auto"/>
                                  </w:divBdr>
                                  <w:divsChild>
                                    <w:div w:id="653990398">
                                      <w:marLeft w:val="0"/>
                                      <w:marRight w:val="0"/>
                                      <w:marTop w:val="0"/>
                                      <w:marBottom w:val="0"/>
                                      <w:divBdr>
                                        <w:top w:val="none" w:sz="0" w:space="0" w:color="auto"/>
                                        <w:left w:val="none" w:sz="0" w:space="0" w:color="auto"/>
                                        <w:bottom w:val="none" w:sz="0" w:space="0" w:color="auto"/>
                                        <w:right w:val="none" w:sz="0" w:space="0" w:color="auto"/>
                                      </w:divBdr>
                                    </w:div>
                                    <w:div w:id="833911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7798689">
      <w:bodyDiv w:val="1"/>
      <w:marLeft w:val="0"/>
      <w:marRight w:val="0"/>
      <w:marTop w:val="0"/>
      <w:marBottom w:val="0"/>
      <w:divBdr>
        <w:top w:val="none" w:sz="0" w:space="0" w:color="auto"/>
        <w:left w:val="none" w:sz="0" w:space="0" w:color="auto"/>
        <w:bottom w:val="none" w:sz="0" w:space="0" w:color="auto"/>
        <w:right w:val="none" w:sz="0" w:space="0" w:color="auto"/>
      </w:divBdr>
      <w:divsChild>
        <w:div w:id="439954022">
          <w:marLeft w:val="0"/>
          <w:marRight w:val="0"/>
          <w:marTop w:val="0"/>
          <w:marBottom w:val="0"/>
          <w:divBdr>
            <w:top w:val="none" w:sz="0" w:space="0" w:color="auto"/>
            <w:left w:val="none" w:sz="0" w:space="0" w:color="auto"/>
            <w:bottom w:val="none" w:sz="0" w:space="0" w:color="auto"/>
            <w:right w:val="none" w:sz="0" w:space="0" w:color="auto"/>
          </w:divBdr>
        </w:div>
        <w:div w:id="1169950217">
          <w:marLeft w:val="0"/>
          <w:marRight w:val="0"/>
          <w:marTop w:val="0"/>
          <w:marBottom w:val="0"/>
          <w:divBdr>
            <w:top w:val="none" w:sz="0" w:space="0" w:color="auto"/>
            <w:left w:val="none" w:sz="0" w:space="0" w:color="auto"/>
            <w:bottom w:val="none" w:sz="0" w:space="0" w:color="auto"/>
            <w:right w:val="none" w:sz="0" w:space="0" w:color="auto"/>
          </w:divBdr>
        </w:div>
      </w:divsChild>
    </w:div>
    <w:div w:id="731079765">
      <w:bodyDiv w:val="1"/>
      <w:marLeft w:val="0"/>
      <w:marRight w:val="0"/>
      <w:marTop w:val="0"/>
      <w:marBottom w:val="0"/>
      <w:divBdr>
        <w:top w:val="none" w:sz="0" w:space="0" w:color="auto"/>
        <w:left w:val="none" w:sz="0" w:space="0" w:color="auto"/>
        <w:bottom w:val="none" w:sz="0" w:space="0" w:color="auto"/>
        <w:right w:val="none" w:sz="0" w:space="0" w:color="auto"/>
      </w:divBdr>
      <w:divsChild>
        <w:div w:id="37552742">
          <w:marLeft w:val="0"/>
          <w:marRight w:val="0"/>
          <w:marTop w:val="0"/>
          <w:marBottom w:val="0"/>
          <w:divBdr>
            <w:top w:val="none" w:sz="0" w:space="0" w:color="auto"/>
            <w:left w:val="none" w:sz="0" w:space="0" w:color="auto"/>
            <w:bottom w:val="none" w:sz="0" w:space="0" w:color="auto"/>
            <w:right w:val="none" w:sz="0" w:space="0" w:color="auto"/>
          </w:divBdr>
        </w:div>
        <w:div w:id="173424736">
          <w:marLeft w:val="0"/>
          <w:marRight w:val="0"/>
          <w:marTop w:val="0"/>
          <w:marBottom w:val="0"/>
          <w:divBdr>
            <w:top w:val="none" w:sz="0" w:space="0" w:color="auto"/>
            <w:left w:val="none" w:sz="0" w:space="0" w:color="auto"/>
            <w:bottom w:val="none" w:sz="0" w:space="0" w:color="auto"/>
            <w:right w:val="none" w:sz="0" w:space="0" w:color="auto"/>
          </w:divBdr>
        </w:div>
      </w:divsChild>
    </w:div>
    <w:div w:id="731542727">
      <w:bodyDiv w:val="1"/>
      <w:marLeft w:val="0"/>
      <w:marRight w:val="0"/>
      <w:marTop w:val="0"/>
      <w:marBottom w:val="0"/>
      <w:divBdr>
        <w:top w:val="none" w:sz="0" w:space="0" w:color="auto"/>
        <w:left w:val="none" w:sz="0" w:space="0" w:color="auto"/>
        <w:bottom w:val="none" w:sz="0" w:space="0" w:color="auto"/>
        <w:right w:val="none" w:sz="0" w:space="0" w:color="auto"/>
      </w:divBdr>
      <w:divsChild>
        <w:div w:id="2017145987">
          <w:marLeft w:val="0"/>
          <w:marRight w:val="1"/>
          <w:marTop w:val="0"/>
          <w:marBottom w:val="0"/>
          <w:divBdr>
            <w:top w:val="none" w:sz="0" w:space="0" w:color="auto"/>
            <w:left w:val="none" w:sz="0" w:space="0" w:color="auto"/>
            <w:bottom w:val="none" w:sz="0" w:space="0" w:color="auto"/>
            <w:right w:val="none" w:sz="0" w:space="0" w:color="auto"/>
          </w:divBdr>
          <w:divsChild>
            <w:div w:id="118688869">
              <w:marLeft w:val="0"/>
              <w:marRight w:val="0"/>
              <w:marTop w:val="0"/>
              <w:marBottom w:val="0"/>
              <w:divBdr>
                <w:top w:val="none" w:sz="0" w:space="0" w:color="auto"/>
                <w:left w:val="none" w:sz="0" w:space="0" w:color="auto"/>
                <w:bottom w:val="none" w:sz="0" w:space="0" w:color="auto"/>
                <w:right w:val="none" w:sz="0" w:space="0" w:color="auto"/>
              </w:divBdr>
              <w:divsChild>
                <w:div w:id="403987416">
                  <w:marLeft w:val="0"/>
                  <w:marRight w:val="1"/>
                  <w:marTop w:val="0"/>
                  <w:marBottom w:val="0"/>
                  <w:divBdr>
                    <w:top w:val="none" w:sz="0" w:space="0" w:color="auto"/>
                    <w:left w:val="none" w:sz="0" w:space="0" w:color="auto"/>
                    <w:bottom w:val="none" w:sz="0" w:space="0" w:color="auto"/>
                    <w:right w:val="none" w:sz="0" w:space="0" w:color="auto"/>
                  </w:divBdr>
                  <w:divsChild>
                    <w:div w:id="1416971930">
                      <w:marLeft w:val="0"/>
                      <w:marRight w:val="0"/>
                      <w:marTop w:val="0"/>
                      <w:marBottom w:val="0"/>
                      <w:divBdr>
                        <w:top w:val="none" w:sz="0" w:space="0" w:color="auto"/>
                        <w:left w:val="none" w:sz="0" w:space="0" w:color="auto"/>
                        <w:bottom w:val="none" w:sz="0" w:space="0" w:color="auto"/>
                        <w:right w:val="none" w:sz="0" w:space="0" w:color="auto"/>
                      </w:divBdr>
                      <w:divsChild>
                        <w:div w:id="1313027438">
                          <w:marLeft w:val="0"/>
                          <w:marRight w:val="0"/>
                          <w:marTop w:val="0"/>
                          <w:marBottom w:val="0"/>
                          <w:divBdr>
                            <w:top w:val="none" w:sz="0" w:space="0" w:color="auto"/>
                            <w:left w:val="none" w:sz="0" w:space="0" w:color="auto"/>
                            <w:bottom w:val="none" w:sz="0" w:space="0" w:color="auto"/>
                            <w:right w:val="none" w:sz="0" w:space="0" w:color="auto"/>
                          </w:divBdr>
                          <w:divsChild>
                            <w:div w:id="2134396842">
                              <w:marLeft w:val="0"/>
                              <w:marRight w:val="0"/>
                              <w:marTop w:val="120"/>
                              <w:marBottom w:val="360"/>
                              <w:divBdr>
                                <w:top w:val="none" w:sz="0" w:space="0" w:color="auto"/>
                                <w:left w:val="none" w:sz="0" w:space="0" w:color="auto"/>
                                <w:bottom w:val="none" w:sz="0" w:space="0" w:color="auto"/>
                                <w:right w:val="none" w:sz="0" w:space="0" w:color="auto"/>
                              </w:divBdr>
                              <w:divsChild>
                                <w:div w:id="1046374327">
                                  <w:marLeft w:val="0"/>
                                  <w:marRight w:val="0"/>
                                  <w:marTop w:val="0"/>
                                  <w:marBottom w:val="0"/>
                                  <w:divBdr>
                                    <w:top w:val="none" w:sz="0" w:space="0" w:color="auto"/>
                                    <w:left w:val="none" w:sz="0" w:space="0" w:color="auto"/>
                                    <w:bottom w:val="none" w:sz="0" w:space="0" w:color="auto"/>
                                    <w:right w:val="none" w:sz="0" w:space="0" w:color="auto"/>
                                  </w:divBdr>
                                </w:div>
                                <w:div w:id="1771705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2196810">
      <w:bodyDiv w:val="1"/>
      <w:marLeft w:val="0"/>
      <w:marRight w:val="0"/>
      <w:marTop w:val="0"/>
      <w:marBottom w:val="0"/>
      <w:divBdr>
        <w:top w:val="none" w:sz="0" w:space="0" w:color="auto"/>
        <w:left w:val="none" w:sz="0" w:space="0" w:color="auto"/>
        <w:bottom w:val="none" w:sz="0" w:space="0" w:color="auto"/>
        <w:right w:val="none" w:sz="0" w:space="0" w:color="auto"/>
      </w:divBdr>
      <w:divsChild>
        <w:div w:id="1538739223">
          <w:marLeft w:val="0"/>
          <w:marRight w:val="1"/>
          <w:marTop w:val="0"/>
          <w:marBottom w:val="0"/>
          <w:divBdr>
            <w:top w:val="none" w:sz="0" w:space="0" w:color="auto"/>
            <w:left w:val="none" w:sz="0" w:space="0" w:color="auto"/>
            <w:bottom w:val="none" w:sz="0" w:space="0" w:color="auto"/>
            <w:right w:val="none" w:sz="0" w:space="0" w:color="auto"/>
          </w:divBdr>
          <w:divsChild>
            <w:div w:id="1386100555">
              <w:marLeft w:val="0"/>
              <w:marRight w:val="0"/>
              <w:marTop w:val="0"/>
              <w:marBottom w:val="0"/>
              <w:divBdr>
                <w:top w:val="none" w:sz="0" w:space="0" w:color="auto"/>
                <w:left w:val="none" w:sz="0" w:space="0" w:color="auto"/>
                <w:bottom w:val="none" w:sz="0" w:space="0" w:color="auto"/>
                <w:right w:val="none" w:sz="0" w:space="0" w:color="auto"/>
              </w:divBdr>
              <w:divsChild>
                <w:div w:id="1692075290">
                  <w:marLeft w:val="0"/>
                  <w:marRight w:val="1"/>
                  <w:marTop w:val="0"/>
                  <w:marBottom w:val="0"/>
                  <w:divBdr>
                    <w:top w:val="none" w:sz="0" w:space="0" w:color="auto"/>
                    <w:left w:val="none" w:sz="0" w:space="0" w:color="auto"/>
                    <w:bottom w:val="none" w:sz="0" w:space="0" w:color="auto"/>
                    <w:right w:val="none" w:sz="0" w:space="0" w:color="auto"/>
                  </w:divBdr>
                  <w:divsChild>
                    <w:div w:id="640959689">
                      <w:marLeft w:val="0"/>
                      <w:marRight w:val="0"/>
                      <w:marTop w:val="0"/>
                      <w:marBottom w:val="0"/>
                      <w:divBdr>
                        <w:top w:val="none" w:sz="0" w:space="0" w:color="auto"/>
                        <w:left w:val="none" w:sz="0" w:space="0" w:color="auto"/>
                        <w:bottom w:val="none" w:sz="0" w:space="0" w:color="auto"/>
                        <w:right w:val="none" w:sz="0" w:space="0" w:color="auto"/>
                      </w:divBdr>
                      <w:divsChild>
                        <w:div w:id="674042288">
                          <w:marLeft w:val="0"/>
                          <w:marRight w:val="0"/>
                          <w:marTop w:val="0"/>
                          <w:marBottom w:val="0"/>
                          <w:divBdr>
                            <w:top w:val="none" w:sz="0" w:space="0" w:color="auto"/>
                            <w:left w:val="none" w:sz="0" w:space="0" w:color="auto"/>
                            <w:bottom w:val="none" w:sz="0" w:space="0" w:color="auto"/>
                            <w:right w:val="none" w:sz="0" w:space="0" w:color="auto"/>
                          </w:divBdr>
                          <w:divsChild>
                            <w:div w:id="639111190">
                              <w:marLeft w:val="0"/>
                              <w:marRight w:val="0"/>
                              <w:marTop w:val="120"/>
                              <w:marBottom w:val="360"/>
                              <w:divBdr>
                                <w:top w:val="none" w:sz="0" w:space="0" w:color="auto"/>
                                <w:left w:val="none" w:sz="0" w:space="0" w:color="auto"/>
                                <w:bottom w:val="none" w:sz="0" w:space="0" w:color="auto"/>
                                <w:right w:val="none" w:sz="0" w:space="0" w:color="auto"/>
                              </w:divBdr>
                              <w:divsChild>
                                <w:div w:id="975642060">
                                  <w:marLeft w:val="0"/>
                                  <w:marRight w:val="0"/>
                                  <w:marTop w:val="0"/>
                                  <w:marBottom w:val="0"/>
                                  <w:divBdr>
                                    <w:top w:val="none" w:sz="0" w:space="0" w:color="auto"/>
                                    <w:left w:val="none" w:sz="0" w:space="0" w:color="auto"/>
                                    <w:bottom w:val="none" w:sz="0" w:space="0" w:color="auto"/>
                                    <w:right w:val="none" w:sz="0" w:space="0" w:color="auto"/>
                                  </w:divBdr>
                                </w:div>
                                <w:div w:id="1535999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4593587">
      <w:bodyDiv w:val="1"/>
      <w:marLeft w:val="0"/>
      <w:marRight w:val="0"/>
      <w:marTop w:val="0"/>
      <w:marBottom w:val="0"/>
      <w:divBdr>
        <w:top w:val="none" w:sz="0" w:space="0" w:color="auto"/>
        <w:left w:val="none" w:sz="0" w:space="0" w:color="auto"/>
        <w:bottom w:val="none" w:sz="0" w:space="0" w:color="auto"/>
        <w:right w:val="none" w:sz="0" w:space="0" w:color="auto"/>
      </w:divBdr>
      <w:divsChild>
        <w:div w:id="812404071">
          <w:marLeft w:val="0"/>
          <w:marRight w:val="0"/>
          <w:marTop w:val="0"/>
          <w:marBottom w:val="0"/>
          <w:divBdr>
            <w:top w:val="none" w:sz="0" w:space="0" w:color="auto"/>
            <w:left w:val="none" w:sz="0" w:space="0" w:color="auto"/>
            <w:bottom w:val="none" w:sz="0" w:space="0" w:color="auto"/>
            <w:right w:val="none" w:sz="0" w:space="0" w:color="auto"/>
          </w:divBdr>
        </w:div>
        <w:div w:id="2069110090">
          <w:marLeft w:val="0"/>
          <w:marRight w:val="0"/>
          <w:marTop w:val="0"/>
          <w:marBottom w:val="0"/>
          <w:divBdr>
            <w:top w:val="none" w:sz="0" w:space="0" w:color="auto"/>
            <w:left w:val="none" w:sz="0" w:space="0" w:color="auto"/>
            <w:bottom w:val="none" w:sz="0" w:space="0" w:color="auto"/>
            <w:right w:val="none" w:sz="0" w:space="0" w:color="auto"/>
          </w:divBdr>
        </w:div>
      </w:divsChild>
    </w:div>
    <w:div w:id="736241918">
      <w:bodyDiv w:val="1"/>
      <w:marLeft w:val="0"/>
      <w:marRight w:val="0"/>
      <w:marTop w:val="0"/>
      <w:marBottom w:val="0"/>
      <w:divBdr>
        <w:top w:val="none" w:sz="0" w:space="0" w:color="auto"/>
        <w:left w:val="none" w:sz="0" w:space="0" w:color="auto"/>
        <w:bottom w:val="none" w:sz="0" w:space="0" w:color="auto"/>
        <w:right w:val="none" w:sz="0" w:space="0" w:color="auto"/>
      </w:divBdr>
      <w:divsChild>
        <w:div w:id="1555041846">
          <w:marLeft w:val="0"/>
          <w:marRight w:val="1"/>
          <w:marTop w:val="0"/>
          <w:marBottom w:val="0"/>
          <w:divBdr>
            <w:top w:val="none" w:sz="0" w:space="0" w:color="auto"/>
            <w:left w:val="none" w:sz="0" w:space="0" w:color="auto"/>
            <w:bottom w:val="none" w:sz="0" w:space="0" w:color="auto"/>
            <w:right w:val="none" w:sz="0" w:space="0" w:color="auto"/>
          </w:divBdr>
          <w:divsChild>
            <w:div w:id="1266427782">
              <w:marLeft w:val="0"/>
              <w:marRight w:val="0"/>
              <w:marTop w:val="0"/>
              <w:marBottom w:val="0"/>
              <w:divBdr>
                <w:top w:val="none" w:sz="0" w:space="0" w:color="auto"/>
                <w:left w:val="none" w:sz="0" w:space="0" w:color="auto"/>
                <w:bottom w:val="none" w:sz="0" w:space="0" w:color="auto"/>
                <w:right w:val="none" w:sz="0" w:space="0" w:color="auto"/>
              </w:divBdr>
              <w:divsChild>
                <w:div w:id="765686957">
                  <w:marLeft w:val="0"/>
                  <w:marRight w:val="1"/>
                  <w:marTop w:val="0"/>
                  <w:marBottom w:val="0"/>
                  <w:divBdr>
                    <w:top w:val="none" w:sz="0" w:space="0" w:color="auto"/>
                    <w:left w:val="none" w:sz="0" w:space="0" w:color="auto"/>
                    <w:bottom w:val="none" w:sz="0" w:space="0" w:color="auto"/>
                    <w:right w:val="none" w:sz="0" w:space="0" w:color="auto"/>
                  </w:divBdr>
                  <w:divsChild>
                    <w:div w:id="2087877158">
                      <w:marLeft w:val="0"/>
                      <w:marRight w:val="0"/>
                      <w:marTop w:val="0"/>
                      <w:marBottom w:val="0"/>
                      <w:divBdr>
                        <w:top w:val="none" w:sz="0" w:space="0" w:color="auto"/>
                        <w:left w:val="none" w:sz="0" w:space="0" w:color="auto"/>
                        <w:bottom w:val="none" w:sz="0" w:space="0" w:color="auto"/>
                        <w:right w:val="none" w:sz="0" w:space="0" w:color="auto"/>
                      </w:divBdr>
                      <w:divsChild>
                        <w:div w:id="1628971881">
                          <w:marLeft w:val="0"/>
                          <w:marRight w:val="0"/>
                          <w:marTop w:val="0"/>
                          <w:marBottom w:val="0"/>
                          <w:divBdr>
                            <w:top w:val="none" w:sz="0" w:space="0" w:color="auto"/>
                            <w:left w:val="none" w:sz="0" w:space="0" w:color="auto"/>
                            <w:bottom w:val="none" w:sz="0" w:space="0" w:color="auto"/>
                            <w:right w:val="none" w:sz="0" w:space="0" w:color="auto"/>
                          </w:divBdr>
                          <w:divsChild>
                            <w:div w:id="145173743">
                              <w:marLeft w:val="0"/>
                              <w:marRight w:val="0"/>
                              <w:marTop w:val="120"/>
                              <w:marBottom w:val="360"/>
                              <w:divBdr>
                                <w:top w:val="none" w:sz="0" w:space="0" w:color="auto"/>
                                <w:left w:val="none" w:sz="0" w:space="0" w:color="auto"/>
                                <w:bottom w:val="none" w:sz="0" w:space="0" w:color="auto"/>
                                <w:right w:val="none" w:sz="0" w:space="0" w:color="auto"/>
                              </w:divBdr>
                              <w:divsChild>
                                <w:div w:id="864487780">
                                  <w:marLeft w:val="0"/>
                                  <w:marRight w:val="0"/>
                                  <w:marTop w:val="0"/>
                                  <w:marBottom w:val="0"/>
                                  <w:divBdr>
                                    <w:top w:val="none" w:sz="0" w:space="0" w:color="auto"/>
                                    <w:left w:val="none" w:sz="0" w:space="0" w:color="auto"/>
                                    <w:bottom w:val="none" w:sz="0" w:space="0" w:color="auto"/>
                                    <w:right w:val="none" w:sz="0" w:space="0" w:color="auto"/>
                                  </w:divBdr>
                                </w:div>
                                <w:div w:id="1384908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7632839">
      <w:bodyDiv w:val="1"/>
      <w:marLeft w:val="0"/>
      <w:marRight w:val="0"/>
      <w:marTop w:val="0"/>
      <w:marBottom w:val="0"/>
      <w:divBdr>
        <w:top w:val="none" w:sz="0" w:space="0" w:color="auto"/>
        <w:left w:val="none" w:sz="0" w:space="0" w:color="auto"/>
        <w:bottom w:val="none" w:sz="0" w:space="0" w:color="auto"/>
        <w:right w:val="none" w:sz="0" w:space="0" w:color="auto"/>
      </w:divBdr>
      <w:divsChild>
        <w:div w:id="384185495">
          <w:marLeft w:val="0"/>
          <w:marRight w:val="0"/>
          <w:marTop w:val="0"/>
          <w:marBottom w:val="0"/>
          <w:divBdr>
            <w:top w:val="none" w:sz="0" w:space="0" w:color="auto"/>
            <w:left w:val="none" w:sz="0" w:space="0" w:color="auto"/>
            <w:bottom w:val="none" w:sz="0" w:space="0" w:color="auto"/>
            <w:right w:val="none" w:sz="0" w:space="0" w:color="auto"/>
          </w:divBdr>
        </w:div>
        <w:div w:id="605843154">
          <w:marLeft w:val="0"/>
          <w:marRight w:val="0"/>
          <w:marTop w:val="0"/>
          <w:marBottom w:val="0"/>
          <w:divBdr>
            <w:top w:val="none" w:sz="0" w:space="0" w:color="auto"/>
            <w:left w:val="none" w:sz="0" w:space="0" w:color="auto"/>
            <w:bottom w:val="none" w:sz="0" w:space="0" w:color="auto"/>
            <w:right w:val="none" w:sz="0" w:space="0" w:color="auto"/>
          </w:divBdr>
        </w:div>
      </w:divsChild>
    </w:div>
    <w:div w:id="737947692">
      <w:bodyDiv w:val="1"/>
      <w:marLeft w:val="0"/>
      <w:marRight w:val="0"/>
      <w:marTop w:val="0"/>
      <w:marBottom w:val="0"/>
      <w:divBdr>
        <w:top w:val="none" w:sz="0" w:space="0" w:color="auto"/>
        <w:left w:val="none" w:sz="0" w:space="0" w:color="auto"/>
        <w:bottom w:val="none" w:sz="0" w:space="0" w:color="auto"/>
        <w:right w:val="none" w:sz="0" w:space="0" w:color="auto"/>
      </w:divBdr>
      <w:divsChild>
        <w:div w:id="885605879">
          <w:marLeft w:val="0"/>
          <w:marRight w:val="1"/>
          <w:marTop w:val="0"/>
          <w:marBottom w:val="0"/>
          <w:divBdr>
            <w:top w:val="none" w:sz="0" w:space="0" w:color="auto"/>
            <w:left w:val="none" w:sz="0" w:space="0" w:color="auto"/>
            <w:bottom w:val="none" w:sz="0" w:space="0" w:color="auto"/>
            <w:right w:val="none" w:sz="0" w:space="0" w:color="auto"/>
          </w:divBdr>
          <w:divsChild>
            <w:div w:id="1654675760">
              <w:marLeft w:val="0"/>
              <w:marRight w:val="0"/>
              <w:marTop w:val="0"/>
              <w:marBottom w:val="0"/>
              <w:divBdr>
                <w:top w:val="none" w:sz="0" w:space="0" w:color="auto"/>
                <w:left w:val="none" w:sz="0" w:space="0" w:color="auto"/>
                <w:bottom w:val="none" w:sz="0" w:space="0" w:color="auto"/>
                <w:right w:val="none" w:sz="0" w:space="0" w:color="auto"/>
              </w:divBdr>
              <w:divsChild>
                <w:div w:id="720787118">
                  <w:marLeft w:val="0"/>
                  <w:marRight w:val="1"/>
                  <w:marTop w:val="0"/>
                  <w:marBottom w:val="0"/>
                  <w:divBdr>
                    <w:top w:val="none" w:sz="0" w:space="0" w:color="auto"/>
                    <w:left w:val="none" w:sz="0" w:space="0" w:color="auto"/>
                    <w:bottom w:val="none" w:sz="0" w:space="0" w:color="auto"/>
                    <w:right w:val="none" w:sz="0" w:space="0" w:color="auto"/>
                  </w:divBdr>
                  <w:divsChild>
                    <w:div w:id="2088919285">
                      <w:marLeft w:val="0"/>
                      <w:marRight w:val="0"/>
                      <w:marTop w:val="0"/>
                      <w:marBottom w:val="0"/>
                      <w:divBdr>
                        <w:top w:val="none" w:sz="0" w:space="0" w:color="auto"/>
                        <w:left w:val="none" w:sz="0" w:space="0" w:color="auto"/>
                        <w:bottom w:val="none" w:sz="0" w:space="0" w:color="auto"/>
                        <w:right w:val="none" w:sz="0" w:space="0" w:color="auto"/>
                      </w:divBdr>
                      <w:divsChild>
                        <w:div w:id="500851442">
                          <w:marLeft w:val="0"/>
                          <w:marRight w:val="0"/>
                          <w:marTop w:val="0"/>
                          <w:marBottom w:val="0"/>
                          <w:divBdr>
                            <w:top w:val="none" w:sz="0" w:space="0" w:color="auto"/>
                            <w:left w:val="none" w:sz="0" w:space="0" w:color="auto"/>
                            <w:bottom w:val="none" w:sz="0" w:space="0" w:color="auto"/>
                            <w:right w:val="none" w:sz="0" w:space="0" w:color="auto"/>
                          </w:divBdr>
                          <w:divsChild>
                            <w:div w:id="1107894869">
                              <w:marLeft w:val="0"/>
                              <w:marRight w:val="0"/>
                              <w:marTop w:val="120"/>
                              <w:marBottom w:val="360"/>
                              <w:divBdr>
                                <w:top w:val="none" w:sz="0" w:space="0" w:color="auto"/>
                                <w:left w:val="none" w:sz="0" w:space="0" w:color="auto"/>
                                <w:bottom w:val="none" w:sz="0" w:space="0" w:color="auto"/>
                                <w:right w:val="none" w:sz="0" w:space="0" w:color="auto"/>
                              </w:divBdr>
                              <w:divsChild>
                                <w:div w:id="1599757715">
                                  <w:marLeft w:val="0"/>
                                  <w:marRight w:val="0"/>
                                  <w:marTop w:val="0"/>
                                  <w:marBottom w:val="0"/>
                                  <w:divBdr>
                                    <w:top w:val="none" w:sz="0" w:space="0" w:color="auto"/>
                                    <w:left w:val="none" w:sz="0" w:space="0" w:color="auto"/>
                                    <w:bottom w:val="none" w:sz="0" w:space="0" w:color="auto"/>
                                    <w:right w:val="none" w:sz="0" w:space="0" w:color="auto"/>
                                  </w:divBdr>
                                </w:div>
                                <w:div w:id="1842427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8794882">
      <w:bodyDiv w:val="1"/>
      <w:marLeft w:val="0"/>
      <w:marRight w:val="0"/>
      <w:marTop w:val="0"/>
      <w:marBottom w:val="0"/>
      <w:divBdr>
        <w:top w:val="none" w:sz="0" w:space="0" w:color="auto"/>
        <w:left w:val="none" w:sz="0" w:space="0" w:color="auto"/>
        <w:bottom w:val="none" w:sz="0" w:space="0" w:color="auto"/>
        <w:right w:val="none" w:sz="0" w:space="0" w:color="auto"/>
      </w:divBdr>
      <w:divsChild>
        <w:div w:id="75325901">
          <w:marLeft w:val="0"/>
          <w:marRight w:val="0"/>
          <w:marTop w:val="0"/>
          <w:marBottom w:val="0"/>
          <w:divBdr>
            <w:top w:val="none" w:sz="0" w:space="0" w:color="auto"/>
            <w:left w:val="none" w:sz="0" w:space="0" w:color="auto"/>
            <w:bottom w:val="none" w:sz="0" w:space="0" w:color="auto"/>
            <w:right w:val="none" w:sz="0" w:space="0" w:color="auto"/>
          </w:divBdr>
        </w:div>
        <w:div w:id="1778334340">
          <w:marLeft w:val="0"/>
          <w:marRight w:val="0"/>
          <w:marTop w:val="0"/>
          <w:marBottom w:val="0"/>
          <w:divBdr>
            <w:top w:val="none" w:sz="0" w:space="0" w:color="auto"/>
            <w:left w:val="none" w:sz="0" w:space="0" w:color="auto"/>
            <w:bottom w:val="none" w:sz="0" w:space="0" w:color="auto"/>
            <w:right w:val="none" w:sz="0" w:space="0" w:color="auto"/>
          </w:divBdr>
        </w:div>
      </w:divsChild>
    </w:div>
    <w:div w:id="739793473">
      <w:bodyDiv w:val="1"/>
      <w:marLeft w:val="0"/>
      <w:marRight w:val="0"/>
      <w:marTop w:val="0"/>
      <w:marBottom w:val="0"/>
      <w:divBdr>
        <w:top w:val="none" w:sz="0" w:space="0" w:color="auto"/>
        <w:left w:val="none" w:sz="0" w:space="0" w:color="auto"/>
        <w:bottom w:val="none" w:sz="0" w:space="0" w:color="auto"/>
        <w:right w:val="none" w:sz="0" w:space="0" w:color="auto"/>
      </w:divBdr>
      <w:divsChild>
        <w:div w:id="1258175530">
          <w:marLeft w:val="0"/>
          <w:marRight w:val="1"/>
          <w:marTop w:val="0"/>
          <w:marBottom w:val="0"/>
          <w:divBdr>
            <w:top w:val="none" w:sz="0" w:space="0" w:color="auto"/>
            <w:left w:val="none" w:sz="0" w:space="0" w:color="auto"/>
            <w:bottom w:val="none" w:sz="0" w:space="0" w:color="auto"/>
            <w:right w:val="none" w:sz="0" w:space="0" w:color="auto"/>
          </w:divBdr>
          <w:divsChild>
            <w:div w:id="1972856848">
              <w:marLeft w:val="0"/>
              <w:marRight w:val="0"/>
              <w:marTop w:val="0"/>
              <w:marBottom w:val="0"/>
              <w:divBdr>
                <w:top w:val="none" w:sz="0" w:space="0" w:color="auto"/>
                <w:left w:val="none" w:sz="0" w:space="0" w:color="auto"/>
                <w:bottom w:val="none" w:sz="0" w:space="0" w:color="auto"/>
                <w:right w:val="none" w:sz="0" w:space="0" w:color="auto"/>
              </w:divBdr>
              <w:divsChild>
                <w:div w:id="2110156370">
                  <w:marLeft w:val="0"/>
                  <w:marRight w:val="1"/>
                  <w:marTop w:val="0"/>
                  <w:marBottom w:val="0"/>
                  <w:divBdr>
                    <w:top w:val="none" w:sz="0" w:space="0" w:color="auto"/>
                    <w:left w:val="none" w:sz="0" w:space="0" w:color="auto"/>
                    <w:bottom w:val="none" w:sz="0" w:space="0" w:color="auto"/>
                    <w:right w:val="none" w:sz="0" w:space="0" w:color="auto"/>
                  </w:divBdr>
                  <w:divsChild>
                    <w:div w:id="1671446159">
                      <w:marLeft w:val="0"/>
                      <w:marRight w:val="0"/>
                      <w:marTop w:val="0"/>
                      <w:marBottom w:val="0"/>
                      <w:divBdr>
                        <w:top w:val="none" w:sz="0" w:space="0" w:color="auto"/>
                        <w:left w:val="none" w:sz="0" w:space="0" w:color="auto"/>
                        <w:bottom w:val="none" w:sz="0" w:space="0" w:color="auto"/>
                        <w:right w:val="none" w:sz="0" w:space="0" w:color="auto"/>
                      </w:divBdr>
                      <w:divsChild>
                        <w:div w:id="4603581">
                          <w:marLeft w:val="0"/>
                          <w:marRight w:val="0"/>
                          <w:marTop w:val="0"/>
                          <w:marBottom w:val="0"/>
                          <w:divBdr>
                            <w:top w:val="none" w:sz="0" w:space="0" w:color="auto"/>
                            <w:left w:val="none" w:sz="0" w:space="0" w:color="auto"/>
                            <w:bottom w:val="none" w:sz="0" w:space="0" w:color="auto"/>
                            <w:right w:val="none" w:sz="0" w:space="0" w:color="auto"/>
                          </w:divBdr>
                          <w:divsChild>
                            <w:div w:id="1954482186">
                              <w:marLeft w:val="0"/>
                              <w:marRight w:val="0"/>
                              <w:marTop w:val="120"/>
                              <w:marBottom w:val="360"/>
                              <w:divBdr>
                                <w:top w:val="none" w:sz="0" w:space="0" w:color="auto"/>
                                <w:left w:val="none" w:sz="0" w:space="0" w:color="auto"/>
                                <w:bottom w:val="none" w:sz="0" w:space="0" w:color="auto"/>
                                <w:right w:val="none" w:sz="0" w:space="0" w:color="auto"/>
                              </w:divBdr>
                              <w:divsChild>
                                <w:div w:id="1032726457">
                                  <w:marLeft w:val="0"/>
                                  <w:marRight w:val="0"/>
                                  <w:marTop w:val="0"/>
                                  <w:marBottom w:val="0"/>
                                  <w:divBdr>
                                    <w:top w:val="none" w:sz="0" w:space="0" w:color="auto"/>
                                    <w:left w:val="none" w:sz="0" w:space="0" w:color="auto"/>
                                    <w:bottom w:val="none" w:sz="0" w:space="0" w:color="auto"/>
                                    <w:right w:val="none" w:sz="0" w:space="0" w:color="auto"/>
                                  </w:divBdr>
                                </w:div>
                                <w:div w:id="1360276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4910799">
      <w:bodyDiv w:val="1"/>
      <w:marLeft w:val="0"/>
      <w:marRight w:val="0"/>
      <w:marTop w:val="0"/>
      <w:marBottom w:val="0"/>
      <w:divBdr>
        <w:top w:val="none" w:sz="0" w:space="0" w:color="auto"/>
        <w:left w:val="none" w:sz="0" w:space="0" w:color="auto"/>
        <w:bottom w:val="none" w:sz="0" w:space="0" w:color="auto"/>
        <w:right w:val="none" w:sz="0" w:space="0" w:color="auto"/>
      </w:divBdr>
    </w:div>
    <w:div w:id="745297572">
      <w:bodyDiv w:val="1"/>
      <w:marLeft w:val="0"/>
      <w:marRight w:val="0"/>
      <w:marTop w:val="0"/>
      <w:marBottom w:val="0"/>
      <w:divBdr>
        <w:top w:val="none" w:sz="0" w:space="0" w:color="auto"/>
        <w:left w:val="none" w:sz="0" w:space="0" w:color="auto"/>
        <w:bottom w:val="none" w:sz="0" w:space="0" w:color="auto"/>
        <w:right w:val="none" w:sz="0" w:space="0" w:color="auto"/>
      </w:divBdr>
    </w:div>
    <w:div w:id="745305530">
      <w:bodyDiv w:val="1"/>
      <w:marLeft w:val="0"/>
      <w:marRight w:val="0"/>
      <w:marTop w:val="0"/>
      <w:marBottom w:val="0"/>
      <w:divBdr>
        <w:top w:val="none" w:sz="0" w:space="0" w:color="auto"/>
        <w:left w:val="none" w:sz="0" w:space="0" w:color="auto"/>
        <w:bottom w:val="none" w:sz="0" w:space="0" w:color="auto"/>
        <w:right w:val="none" w:sz="0" w:space="0" w:color="auto"/>
      </w:divBdr>
    </w:div>
    <w:div w:id="745567979">
      <w:bodyDiv w:val="1"/>
      <w:marLeft w:val="0"/>
      <w:marRight w:val="0"/>
      <w:marTop w:val="0"/>
      <w:marBottom w:val="0"/>
      <w:divBdr>
        <w:top w:val="none" w:sz="0" w:space="0" w:color="auto"/>
        <w:left w:val="none" w:sz="0" w:space="0" w:color="auto"/>
        <w:bottom w:val="none" w:sz="0" w:space="0" w:color="auto"/>
        <w:right w:val="none" w:sz="0" w:space="0" w:color="auto"/>
      </w:divBdr>
    </w:div>
    <w:div w:id="746271340">
      <w:bodyDiv w:val="1"/>
      <w:marLeft w:val="0"/>
      <w:marRight w:val="0"/>
      <w:marTop w:val="0"/>
      <w:marBottom w:val="0"/>
      <w:divBdr>
        <w:top w:val="none" w:sz="0" w:space="0" w:color="auto"/>
        <w:left w:val="none" w:sz="0" w:space="0" w:color="auto"/>
        <w:bottom w:val="none" w:sz="0" w:space="0" w:color="auto"/>
        <w:right w:val="none" w:sz="0" w:space="0" w:color="auto"/>
      </w:divBdr>
      <w:divsChild>
        <w:div w:id="1883706294">
          <w:marLeft w:val="0"/>
          <w:marRight w:val="1"/>
          <w:marTop w:val="0"/>
          <w:marBottom w:val="0"/>
          <w:divBdr>
            <w:top w:val="none" w:sz="0" w:space="0" w:color="auto"/>
            <w:left w:val="none" w:sz="0" w:space="0" w:color="auto"/>
            <w:bottom w:val="none" w:sz="0" w:space="0" w:color="auto"/>
            <w:right w:val="none" w:sz="0" w:space="0" w:color="auto"/>
          </w:divBdr>
          <w:divsChild>
            <w:div w:id="1461151877">
              <w:marLeft w:val="0"/>
              <w:marRight w:val="0"/>
              <w:marTop w:val="0"/>
              <w:marBottom w:val="0"/>
              <w:divBdr>
                <w:top w:val="none" w:sz="0" w:space="0" w:color="auto"/>
                <w:left w:val="none" w:sz="0" w:space="0" w:color="auto"/>
                <w:bottom w:val="none" w:sz="0" w:space="0" w:color="auto"/>
                <w:right w:val="none" w:sz="0" w:space="0" w:color="auto"/>
              </w:divBdr>
              <w:divsChild>
                <w:div w:id="1623075458">
                  <w:marLeft w:val="0"/>
                  <w:marRight w:val="1"/>
                  <w:marTop w:val="0"/>
                  <w:marBottom w:val="0"/>
                  <w:divBdr>
                    <w:top w:val="none" w:sz="0" w:space="0" w:color="auto"/>
                    <w:left w:val="none" w:sz="0" w:space="0" w:color="auto"/>
                    <w:bottom w:val="none" w:sz="0" w:space="0" w:color="auto"/>
                    <w:right w:val="none" w:sz="0" w:space="0" w:color="auto"/>
                  </w:divBdr>
                  <w:divsChild>
                    <w:div w:id="1333684794">
                      <w:marLeft w:val="0"/>
                      <w:marRight w:val="0"/>
                      <w:marTop w:val="0"/>
                      <w:marBottom w:val="0"/>
                      <w:divBdr>
                        <w:top w:val="none" w:sz="0" w:space="0" w:color="auto"/>
                        <w:left w:val="none" w:sz="0" w:space="0" w:color="auto"/>
                        <w:bottom w:val="none" w:sz="0" w:space="0" w:color="auto"/>
                        <w:right w:val="none" w:sz="0" w:space="0" w:color="auto"/>
                      </w:divBdr>
                      <w:divsChild>
                        <w:div w:id="1448507996">
                          <w:marLeft w:val="0"/>
                          <w:marRight w:val="0"/>
                          <w:marTop w:val="0"/>
                          <w:marBottom w:val="0"/>
                          <w:divBdr>
                            <w:top w:val="none" w:sz="0" w:space="0" w:color="auto"/>
                            <w:left w:val="none" w:sz="0" w:space="0" w:color="auto"/>
                            <w:bottom w:val="none" w:sz="0" w:space="0" w:color="auto"/>
                            <w:right w:val="none" w:sz="0" w:space="0" w:color="auto"/>
                          </w:divBdr>
                          <w:divsChild>
                            <w:div w:id="388115611">
                              <w:marLeft w:val="0"/>
                              <w:marRight w:val="0"/>
                              <w:marTop w:val="120"/>
                              <w:marBottom w:val="360"/>
                              <w:divBdr>
                                <w:top w:val="none" w:sz="0" w:space="0" w:color="auto"/>
                                <w:left w:val="none" w:sz="0" w:space="0" w:color="auto"/>
                                <w:bottom w:val="none" w:sz="0" w:space="0" w:color="auto"/>
                                <w:right w:val="none" w:sz="0" w:space="0" w:color="auto"/>
                              </w:divBdr>
                              <w:divsChild>
                                <w:div w:id="137382391">
                                  <w:marLeft w:val="0"/>
                                  <w:marRight w:val="0"/>
                                  <w:marTop w:val="0"/>
                                  <w:marBottom w:val="0"/>
                                  <w:divBdr>
                                    <w:top w:val="none" w:sz="0" w:space="0" w:color="auto"/>
                                    <w:left w:val="none" w:sz="0" w:space="0" w:color="auto"/>
                                    <w:bottom w:val="none" w:sz="0" w:space="0" w:color="auto"/>
                                    <w:right w:val="none" w:sz="0" w:space="0" w:color="auto"/>
                                  </w:divBdr>
                                </w:div>
                                <w:div w:id="453522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7070396">
      <w:bodyDiv w:val="1"/>
      <w:marLeft w:val="0"/>
      <w:marRight w:val="0"/>
      <w:marTop w:val="0"/>
      <w:marBottom w:val="0"/>
      <w:divBdr>
        <w:top w:val="none" w:sz="0" w:space="0" w:color="auto"/>
        <w:left w:val="none" w:sz="0" w:space="0" w:color="auto"/>
        <w:bottom w:val="none" w:sz="0" w:space="0" w:color="auto"/>
        <w:right w:val="none" w:sz="0" w:space="0" w:color="auto"/>
      </w:divBdr>
    </w:div>
    <w:div w:id="750657598">
      <w:bodyDiv w:val="1"/>
      <w:marLeft w:val="0"/>
      <w:marRight w:val="0"/>
      <w:marTop w:val="0"/>
      <w:marBottom w:val="0"/>
      <w:divBdr>
        <w:top w:val="none" w:sz="0" w:space="0" w:color="auto"/>
        <w:left w:val="none" w:sz="0" w:space="0" w:color="auto"/>
        <w:bottom w:val="none" w:sz="0" w:space="0" w:color="auto"/>
        <w:right w:val="none" w:sz="0" w:space="0" w:color="auto"/>
      </w:divBdr>
    </w:div>
    <w:div w:id="750854884">
      <w:bodyDiv w:val="1"/>
      <w:marLeft w:val="0"/>
      <w:marRight w:val="0"/>
      <w:marTop w:val="0"/>
      <w:marBottom w:val="0"/>
      <w:divBdr>
        <w:top w:val="none" w:sz="0" w:space="0" w:color="auto"/>
        <w:left w:val="none" w:sz="0" w:space="0" w:color="auto"/>
        <w:bottom w:val="none" w:sz="0" w:space="0" w:color="auto"/>
        <w:right w:val="none" w:sz="0" w:space="0" w:color="auto"/>
      </w:divBdr>
      <w:divsChild>
        <w:div w:id="880021140">
          <w:marLeft w:val="0"/>
          <w:marRight w:val="0"/>
          <w:marTop w:val="0"/>
          <w:marBottom w:val="0"/>
          <w:divBdr>
            <w:top w:val="none" w:sz="0" w:space="0" w:color="auto"/>
            <w:left w:val="none" w:sz="0" w:space="0" w:color="auto"/>
            <w:bottom w:val="none" w:sz="0" w:space="0" w:color="auto"/>
            <w:right w:val="none" w:sz="0" w:space="0" w:color="auto"/>
          </w:divBdr>
        </w:div>
        <w:div w:id="1445690381">
          <w:marLeft w:val="0"/>
          <w:marRight w:val="0"/>
          <w:marTop w:val="0"/>
          <w:marBottom w:val="0"/>
          <w:divBdr>
            <w:top w:val="none" w:sz="0" w:space="0" w:color="auto"/>
            <w:left w:val="none" w:sz="0" w:space="0" w:color="auto"/>
            <w:bottom w:val="none" w:sz="0" w:space="0" w:color="auto"/>
            <w:right w:val="none" w:sz="0" w:space="0" w:color="auto"/>
          </w:divBdr>
        </w:div>
      </w:divsChild>
    </w:div>
    <w:div w:id="751239831">
      <w:bodyDiv w:val="1"/>
      <w:marLeft w:val="0"/>
      <w:marRight w:val="0"/>
      <w:marTop w:val="0"/>
      <w:marBottom w:val="0"/>
      <w:divBdr>
        <w:top w:val="none" w:sz="0" w:space="0" w:color="auto"/>
        <w:left w:val="none" w:sz="0" w:space="0" w:color="auto"/>
        <w:bottom w:val="none" w:sz="0" w:space="0" w:color="auto"/>
        <w:right w:val="none" w:sz="0" w:space="0" w:color="auto"/>
      </w:divBdr>
      <w:divsChild>
        <w:div w:id="172233200">
          <w:marLeft w:val="0"/>
          <w:marRight w:val="0"/>
          <w:marTop w:val="0"/>
          <w:marBottom w:val="0"/>
          <w:divBdr>
            <w:top w:val="none" w:sz="0" w:space="0" w:color="auto"/>
            <w:left w:val="none" w:sz="0" w:space="0" w:color="auto"/>
            <w:bottom w:val="none" w:sz="0" w:space="0" w:color="auto"/>
            <w:right w:val="none" w:sz="0" w:space="0" w:color="auto"/>
          </w:divBdr>
        </w:div>
        <w:div w:id="1138038633">
          <w:marLeft w:val="0"/>
          <w:marRight w:val="0"/>
          <w:marTop w:val="0"/>
          <w:marBottom w:val="0"/>
          <w:divBdr>
            <w:top w:val="none" w:sz="0" w:space="0" w:color="auto"/>
            <w:left w:val="none" w:sz="0" w:space="0" w:color="auto"/>
            <w:bottom w:val="none" w:sz="0" w:space="0" w:color="auto"/>
            <w:right w:val="none" w:sz="0" w:space="0" w:color="auto"/>
          </w:divBdr>
        </w:div>
      </w:divsChild>
    </w:div>
    <w:div w:id="752746898">
      <w:bodyDiv w:val="1"/>
      <w:marLeft w:val="0"/>
      <w:marRight w:val="0"/>
      <w:marTop w:val="0"/>
      <w:marBottom w:val="0"/>
      <w:divBdr>
        <w:top w:val="none" w:sz="0" w:space="0" w:color="auto"/>
        <w:left w:val="none" w:sz="0" w:space="0" w:color="auto"/>
        <w:bottom w:val="none" w:sz="0" w:space="0" w:color="auto"/>
        <w:right w:val="none" w:sz="0" w:space="0" w:color="auto"/>
      </w:divBdr>
    </w:div>
    <w:div w:id="752778868">
      <w:bodyDiv w:val="1"/>
      <w:marLeft w:val="0"/>
      <w:marRight w:val="0"/>
      <w:marTop w:val="0"/>
      <w:marBottom w:val="0"/>
      <w:divBdr>
        <w:top w:val="none" w:sz="0" w:space="0" w:color="auto"/>
        <w:left w:val="none" w:sz="0" w:space="0" w:color="auto"/>
        <w:bottom w:val="none" w:sz="0" w:space="0" w:color="auto"/>
        <w:right w:val="none" w:sz="0" w:space="0" w:color="auto"/>
      </w:divBdr>
      <w:divsChild>
        <w:div w:id="1421835551">
          <w:marLeft w:val="0"/>
          <w:marRight w:val="1"/>
          <w:marTop w:val="0"/>
          <w:marBottom w:val="0"/>
          <w:divBdr>
            <w:top w:val="none" w:sz="0" w:space="0" w:color="auto"/>
            <w:left w:val="none" w:sz="0" w:space="0" w:color="auto"/>
            <w:bottom w:val="none" w:sz="0" w:space="0" w:color="auto"/>
            <w:right w:val="none" w:sz="0" w:space="0" w:color="auto"/>
          </w:divBdr>
          <w:divsChild>
            <w:div w:id="1337879882">
              <w:marLeft w:val="0"/>
              <w:marRight w:val="0"/>
              <w:marTop w:val="0"/>
              <w:marBottom w:val="0"/>
              <w:divBdr>
                <w:top w:val="none" w:sz="0" w:space="0" w:color="auto"/>
                <w:left w:val="none" w:sz="0" w:space="0" w:color="auto"/>
                <w:bottom w:val="none" w:sz="0" w:space="0" w:color="auto"/>
                <w:right w:val="none" w:sz="0" w:space="0" w:color="auto"/>
              </w:divBdr>
              <w:divsChild>
                <w:div w:id="1848522374">
                  <w:marLeft w:val="0"/>
                  <w:marRight w:val="1"/>
                  <w:marTop w:val="0"/>
                  <w:marBottom w:val="0"/>
                  <w:divBdr>
                    <w:top w:val="none" w:sz="0" w:space="0" w:color="auto"/>
                    <w:left w:val="none" w:sz="0" w:space="0" w:color="auto"/>
                    <w:bottom w:val="none" w:sz="0" w:space="0" w:color="auto"/>
                    <w:right w:val="none" w:sz="0" w:space="0" w:color="auto"/>
                  </w:divBdr>
                  <w:divsChild>
                    <w:div w:id="800809333">
                      <w:marLeft w:val="0"/>
                      <w:marRight w:val="0"/>
                      <w:marTop w:val="0"/>
                      <w:marBottom w:val="0"/>
                      <w:divBdr>
                        <w:top w:val="none" w:sz="0" w:space="0" w:color="auto"/>
                        <w:left w:val="none" w:sz="0" w:space="0" w:color="auto"/>
                        <w:bottom w:val="none" w:sz="0" w:space="0" w:color="auto"/>
                        <w:right w:val="none" w:sz="0" w:space="0" w:color="auto"/>
                      </w:divBdr>
                      <w:divsChild>
                        <w:div w:id="1763408752">
                          <w:marLeft w:val="0"/>
                          <w:marRight w:val="0"/>
                          <w:marTop w:val="0"/>
                          <w:marBottom w:val="0"/>
                          <w:divBdr>
                            <w:top w:val="none" w:sz="0" w:space="0" w:color="auto"/>
                            <w:left w:val="none" w:sz="0" w:space="0" w:color="auto"/>
                            <w:bottom w:val="none" w:sz="0" w:space="0" w:color="auto"/>
                            <w:right w:val="none" w:sz="0" w:space="0" w:color="auto"/>
                          </w:divBdr>
                          <w:divsChild>
                            <w:div w:id="342827103">
                              <w:marLeft w:val="0"/>
                              <w:marRight w:val="0"/>
                              <w:marTop w:val="120"/>
                              <w:marBottom w:val="360"/>
                              <w:divBdr>
                                <w:top w:val="none" w:sz="0" w:space="0" w:color="auto"/>
                                <w:left w:val="none" w:sz="0" w:space="0" w:color="auto"/>
                                <w:bottom w:val="none" w:sz="0" w:space="0" w:color="auto"/>
                                <w:right w:val="none" w:sz="0" w:space="0" w:color="auto"/>
                              </w:divBdr>
                              <w:divsChild>
                                <w:div w:id="221211863">
                                  <w:marLeft w:val="0"/>
                                  <w:marRight w:val="0"/>
                                  <w:marTop w:val="0"/>
                                  <w:marBottom w:val="0"/>
                                  <w:divBdr>
                                    <w:top w:val="none" w:sz="0" w:space="0" w:color="auto"/>
                                    <w:left w:val="none" w:sz="0" w:space="0" w:color="auto"/>
                                    <w:bottom w:val="none" w:sz="0" w:space="0" w:color="auto"/>
                                    <w:right w:val="none" w:sz="0" w:space="0" w:color="auto"/>
                                  </w:divBdr>
                                </w:div>
                                <w:div w:id="686175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4089684">
      <w:bodyDiv w:val="1"/>
      <w:marLeft w:val="0"/>
      <w:marRight w:val="0"/>
      <w:marTop w:val="0"/>
      <w:marBottom w:val="0"/>
      <w:divBdr>
        <w:top w:val="none" w:sz="0" w:space="0" w:color="auto"/>
        <w:left w:val="none" w:sz="0" w:space="0" w:color="auto"/>
        <w:bottom w:val="none" w:sz="0" w:space="0" w:color="auto"/>
        <w:right w:val="none" w:sz="0" w:space="0" w:color="auto"/>
      </w:divBdr>
    </w:div>
    <w:div w:id="754402501">
      <w:bodyDiv w:val="1"/>
      <w:marLeft w:val="0"/>
      <w:marRight w:val="0"/>
      <w:marTop w:val="0"/>
      <w:marBottom w:val="0"/>
      <w:divBdr>
        <w:top w:val="none" w:sz="0" w:space="0" w:color="auto"/>
        <w:left w:val="none" w:sz="0" w:space="0" w:color="auto"/>
        <w:bottom w:val="none" w:sz="0" w:space="0" w:color="auto"/>
        <w:right w:val="none" w:sz="0" w:space="0" w:color="auto"/>
      </w:divBdr>
      <w:divsChild>
        <w:div w:id="56364153">
          <w:marLeft w:val="0"/>
          <w:marRight w:val="0"/>
          <w:marTop w:val="0"/>
          <w:marBottom w:val="0"/>
          <w:divBdr>
            <w:top w:val="none" w:sz="0" w:space="0" w:color="auto"/>
            <w:left w:val="none" w:sz="0" w:space="0" w:color="auto"/>
            <w:bottom w:val="none" w:sz="0" w:space="0" w:color="auto"/>
            <w:right w:val="none" w:sz="0" w:space="0" w:color="auto"/>
          </w:divBdr>
        </w:div>
        <w:div w:id="104736945">
          <w:marLeft w:val="0"/>
          <w:marRight w:val="0"/>
          <w:marTop w:val="0"/>
          <w:marBottom w:val="0"/>
          <w:divBdr>
            <w:top w:val="none" w:sz="0" w:space="0" w:color="auto"/>
            <w:left w:val="none" w:sz="0" w:space="0" w:color="auto"/>
            <w:bottom w:val="none" w:sz="0" w:space="0" w:color="auto"/>
            <w:right w:val="none" w:sz="0" w:space="0" w:color="auto"/>
          </w:divBdr>
        </w:div>
      </w:divsChild>
    </w:div>
    <w:div w:id="757140205">
      <w:bodyDiv w:val="1"/>
      <w:marLeft w:val="0"/>
      <w:marRight w:val="0"/>
      <w:marTop w:val="0"/>
      <w:marBottom w:val="0"/>
      <w:divBdr>
        <w:top w:val="none" w:sz="0" w:space="0" w:color="auto"/>
        <w:left w:val="none" w:sz="0" w:space="0" w:color="auto"/>
        <w:bottom w:val="none" w:sz="0" w:space="0" w:color="auto"/>
        <w:right w:val="none" w:sz="0" w:space="0" w:color="auto"/>
      </w:divBdr>
    </w:div>
    <w:div w:id="758864896">
      <w:bodyDiv w:val="1"/>
      <w:marLeft w:val="0"/>
      <w:marRight w:val="0"/>
      <w:marTop w:val="0"/>
      <w:marBottom w:val="0"/>
      <w:divBdr>
        <w:top w:val="none" w:sz="0" w:space="0" w:color="auto"/>
        <w:left w:val="none" w:sz="0" w:space="0" w:color="auto"/>
        <w:bottom w:val="none" w:sz="0" w:space="0" w:color="auto"/>
        <w:right w:val="none" w:sz="0" w:space="0" w:color="auto"/>
      </w:divBdr>
    </w:div>
    <w:div w:id="760221637">
      <w:bodyDiv w:val="1"/>
      <w:marLeft w:val="0"/>
      <w:marRight w:val="0"/>
      <w:marTop w:val="0"/>
      <w:marBottom w:val="0"/>
      <w:divBdr>
        <w:top w:val="none" w:sz="0" w:space="0" w:color="auto"/>
        <w:left w:val="none" w:sz="0" w:space="0" w:color="auto"/>
        <w:bottom w:val="none" w:sz="0" w:space="0" w:color="auto"/>
        <w:right w:val="none" w:sz="0" w:space="0" w:color="auto"/>
      </w:divBdr>
      <w:divsChild>
        <w:div w:id="766000168">
          <w:marLeft w:val="0"/>
          <w:marRight w:val="0"/>
          <w:marTop w:val="0"/>
          <w:marBottom w:val="0"/>
          <w:divBdr>
            <w:top w:val="none" w:sz="0" w:space="0" w:color="auto"/>
            <w:left w:val="none" w:sz="0" w:space="0" w:color="auto"/>
            <w:bottom w:val="none" w:sz="0" w:space="0" w:color="auto"/>
            <w:right w:val="none" w:sz="0" w:space="0" w:color="auto"/>
          </w:divBdr>
        </w:div>
        <w:div w:id="1480342183">
          <w:marLeft w:val="0"/>
          <w:marRight w:val="0"/>
          <w:marTop w:val="0"/>
          <w:marBottom w:val="0"/>
          <w:divBdr>
            <w:top w:val="none" w:sz="0" w:space="0" w:color="auto"/>
            <w:left w:val="none" w:sz="0" w:space="0" w:color="auto"/>
            <w:bottom w:val="none" w:sz="0" w:space="0" w:color="auto"/>
            <w:right w:val="none" w:sz="0" w:space="0" w:color="auto"/>
          </w:divBdr>
        </w:div>
      </w:divsChild>
    </w:div>
    <w:div w:id="763307150">
      <w:bodyDiv w:val="1"/>
      <w:marLeft w:val="0"/>
      <w:marRight w:val="0"/>
      <w:marTop w:val="0"/>
      <w:marBottom w:val="0"/>
      <w:divBdr>
        <w:top w:val="none" w:sz="0" w:space="0" w:color="auto"/>
        <w:left w:val="none" w:sz="0" w:space="0" w:color="auto"/>
        <w:bottom w:val="none" w:sz="0" w:space="0" w:color="auto"/>
        <w:right w:val="none" w:sz="0" w:space="0" w:color="auto"/>
      </w:divBdr>
    </w:div>
    <w:div w:id="766850739">
      <w:bodyDiv w:val="1"/>
      <w:marLeft w:val="0"/>
      <w:marRight w:val="0"/>
      <w:marTop w:val="0"/>
      <w:marBottom w:val="0"/>
      <w:divBdr>
        <w:top w:val="none" w:sz="0" w:space="0" w:color="auto"/>
        <w:left w:val="none" w:sz="0" w:space="0" w:color="auto"/>
        <w:bottom w:val="none" w:sz="0" w:space="0" w:color="auto"/>
        <w:right w:val="none" w:sz="0" w:space="0" w:color="auto"/>
      </w:divBdr>
      <w:divsChild>
        <w:div w:id="1216626844">
          <w:marLeft w:val="0"/>
          <w:marRight w:val="0"/>
          <w:marTop w:val="0"/>
          <w:marBottom w:val="0"/>
          <w:divBdr>
            <w:top w:val="none" w:sz="0" w:space="0" w:color="auto"/>
            <w:left w:val="none" w:sz="0" w:space="0" w:color="auto"/>
            <w:bottom w:val="none" w:sz="0" w:space="0" w:color="auto"/>
            <w:right w:val="none" w:sz="0" w:space="0" w:color="auto"/>
          </w:divBdr>
        </w:div>
        <w:div w:id="1907064122">
          <w:marLeft w:val="0"/>
          <w:marRight w:val="0"/>
          <w:marTop w:val="0"/>
          <w:marBottom w:val="0"/>
          <w:divBdr>
            <w:top w:val="none" w:sz="0" w:space="0" w:color="auto"/>
            <w:left w:val="none" w:sz="0" w:space="0" w:color="auto"/>
            <w:bottom w:val="none" w:sz="0" w:space="0" w:color="auto"/>
            <w:right w:val="none" w:sz="0" w:space="0" w:color="auto"/>
          </w:divBdr>
        </w:div>
      </w:divsChild>
    </w:div>
    <w:div w:id="770203846">
      <w:bodyDiv w:val="1"/>
      <w:marLeft w:val="0"/>
      <w:marRight w:val="0"/>
      <w:marTop w:val="0"/>
      <w:marBottom w:val="0"/>
      <w:divBdr>
        <w:top w:val="none" w:sz="0" w:space="0" w:color="auto"/>
        <w:left w:val="none" w:sz="0" w:space="0" w:color="auto"/>
        <w:bottom w:val="none" w:sz="0" w:space="0" w:color="auto"/>
        <w:right w:val="none" w:sz="0" w:space="0" w:color="auto"/>
      </w:divBdr>
      <w:divsChild>
        <w:div w:id="815043">
          <w:marLeft w:val="0"/>
          <w:marRight w:val="0"/>
          <w:marTop w:val="0"/>
          <w:marBottom w:val="0"/>
          <w:divBdr>
            <w:top w:val="none" w:sz="0" w:space="0" w:color="auto"/>
            <w:left w:val="none" w:sz="0" w:space="0" w:color="auto"/>
            <w:bottom w:val="none" w:sz="0" w:space="0" w:color="auto"/>
            <w:right w:val="none" w:sz="0" w:space="0" w:color="auto"/>
          </w:divBdr>
        </w:div>
        <w:div w:id="1067999880">
          <w:marLeft w:val="0"/>
          <w:marRight w:val="0"/>
          <w:marTop w:val="0"/>
          <w:marBottom w:val="0"/>
          <w:divBdr>
            <w:top w:val="none" w:sz="0" w:space="0" w:color="auto"/>
            <w:left w:val="none" w:sz="0" w:space="0" w:color="auto"/>
            <w:bottom w:val="none" w:sz="0" w:space="0" w:color="auto"/>
            <w:right w:val="none" w:sz="0" w:space="0" w:color="auto"/>
          </w:divBdr>
        </w:div>
      </w:divsChild>
    </w:div>
    <w:div w:id="778525615">
      <w:bodyDiv w:val="1"/>
      <w:marLeft w:val="0"/>
      <w:marRight w:val="0"/>
      <w:marTop w:val="0"/>
      <w:marBottom w:val="0"/>
      <w:divBdr>
        <w:top w:val="none" w:sz="0" w:space="0" w:color="auto"/>
        <w:left w:val="none" w:sz="0" w:space="0" w:color="auto"/>
        <w:bottom w:val="none" w:sz="0" w:space="0" w:color="auto"/>
        <w:right w:val="none" w:sz="0" w:space="0" w:color="auto"/>
      </w:divBdr>
      <w:divsChild>
        <w:div w:id="540634165">
          <w:marLeft w:val="0"/>
          <w:marRight w:val="0"/>
          <w:marTop w:val="0"/>
          <w:marBottom w:val="0"/>
          <w:divBdr>
            <w:top w:val="none" w:sz="0" w:space="0" w:color="auto"/>
            <w:left w:val="none" w:sz="0" w:space="0" w:color="auto"/>
            <w:bottom w:val="none" w:sz="0" w:space="0" w:color="auto"/>
            <w:right w:val="none" w:sz="0" w:space="0" w:color="auto"/>
          </w:divBdr>
        </w:div>
        <w:div w:id="1689328456">
          <w:marLeft w:val="0"/>
          <w:marRight w:val="0"/>
          <w:marTop w:val="0"/>
          <w:marBottom w:val="0"/>
          <w:divBdr>
            <w:top w:val="none" w:sz="0" w:space="0" w:color="auto"/>
            <w:left w:val="none" w:sz="0" w:space="0" w:color="auto"/>
            <w:bottom w:val="none" w:sz="0" w:space="0" w:color="auto"/>
            <w:right w:val="none" w:sz="0" w:space="0" w:color="auto"/>
          </w:divBdr>
        </w:div>
      </w:divsChild>
    </w:div>
    <w:div w:id="780027131">
      <w:bodyDiv w:val="1"/>
      <w:marLeft w:val="0"/>
      <w:marRight w:val="0"/>
      <w:marTop w:val="0"/>
      <w:marBottom w:val="0"/>
      <w:divBdr>
        <w:top w:val="none" w:sz="0" w:space="0" w:color="auto"/>
        <w:left w:val="none" w:sz="0" w:space="0" w:color="auto"/>
        <w:bottom w:val="none" w:sz="0" w:space="0" w:color="auto"/>
        <w:right w:val="none" w:sz="0" w:space="0" w:color="auto"/>
      </w:divBdr>
    </w:div>
    <w:div w:id="780684715">
      <w:bodyDiv w:val="1"/>
      <w:marLeft w:val="0"/>
      <w:marRight w:val="0"/>
      <w:marTop w:val="0"/>
      <w:marBottom w:val="0"/>
      <w:divBdr>
        <w:top w:val="none" w:sz="0" w:space="0" w:color="auto"/>
        <w:left w:val="none" w:sz="0" w:space="0" w:color="auto"/>
        <w:bottom w:val="none" w:sz="0" w:space="0" w:color="auto"/>
        <w:right w:val="none" w:sz="0" w:space="0" w:color="auto"/>
      </w:divBdr>
    </w:div>
    <w:div w:id="783035892">
      <w:bodyDiv w:val="1"/>
      <w:marLeft w:val="0"/>
      <w:marRight w:val="0"/>
      <w:marTop w:val="0"/>
      <w:marBottom w:val="0"/>
      <w:divBdr>
        <w:top w:val="none" w:sz="0" w:space="0" w:color="auto"/>
        <w:left w:val="none" w:sz="0" w:space="0" w:color="auto"/>
        <w:bottom w:val="none" w:sz="0" w:space="0" w:color="auto"/>
        <w:right w:val="none" w:sz="0" w:space="0" w:color="auto"/>
      </w:divBdr>
    </w:div>
    <w:div w:id="785393080">
      <w:bodyDiv w:val="1"/>
      <w:marLeft w:val="0"/>
      <w:marRight w:val="0"/>
      <w:marTop w:val="0"/>
      <w:marBottom w:val="0"/>
      <w:divBdr>
        <w:top w:val="none" w:sz="0" w:space="0" w:color="auto"/>
        <w:left w:val="none" w:sz="0" w:space="0" w:color="auto"/>
        <w:bottom w:val="none" w:sz="0" w:space="0" w:color="auto"/>
        <w:right w:val="none" w:sz="0" w:space="0" w:color="auto"/>
      </w:divBdr>
      <w:divsChild>
        <w:div w:id="645665434">
          <w:marLeft w:val="0"/>
          <w:marRight w:val="1"/>
          <w:marTop w:val="0"/>
          <w:marBottom w:val="0"/>
          <w:divBdr>
            <w:top w:val="none" w:sz="0" w:space="0" w:color="auto"/>
            <w:left w:val="none" w:sz="0" w:space="0" w:color="auto"/>
            <w:bottom w:val="none" w:sz="0" w:space="0" w:color="auto"/>
            <w:right w:val="none" w:sz="0" w:space="0" w:color="auto"/>
          </w:divBdr>
          <w:divsChild>
            <w:div w:id="1446735744">
              <w:marLeft w:val="0"/>
              <w:marRight w:val="0"/>
              <w:marTop w:val="0"/>
              <w:marBottom w:val="0"/>
              <w:divBdr>
                <w:top w:val="none" w:sz="0" w:space="0" w:color="auto"/>
                <w:left w:val="none" w:sz="0" w:space="0" w:color="auto"/>
                <w:bottom w:val="none" w:sz="0" w:space="0" w:color="auto"/>
                <w:right w:val="none" w:sz="0" w:space="0" w:color="auto"/>
              </w:divBdr>
              <w:divsChild>
                <w:div w:id="920455418">
                  <w:marLeft w:val="0"/>
                  <w:marRight w:val="1"/>
                  <w:marTop w:val="0"/>
                  <w:marBottom w:val="0"/>
                  <w:divBdr>
                    <w:top w:val="none" w:sz="0" w:space="0" w:color="auto"/>
                    <w:left w:val="none" w:sz="0" w:space="0" w:color="auto"/>
                    <w:bottom w:val="none" w:sz="0" w:space="0" w:color="auto"/>
                    <w:right w:val="none" w:sz="0" w:space="0" w:color="auto"/>
                  </w:divBdr>
                  <w:divsChild>
                    <w:div w:id="1472476492">
                      <w:marLeft w:val="0"/>
                      <w:marRight w:val="0"/>
                      <w:marTop w:val="0"/>
                      <w:marBottom w:val="0"/>
                      <w:divBdr>
                        <w:top w:val="none" w:sz="0" w:space="0" w:color="auto"/>
                        <w:left w:val="none" w:sz="0" w:space="0" w:color="auto"/>
                        <w:bottom w:val="none" w:sz="0" w:space="0" w:color="auto"/>
                        <w:right w:val="none" w:sz="0" w:space="0" w:color="auto"/>
                      </w:divBdr>
                      <w:divsChild>
                        <w:div w:id="75521272">
                          <w:marLeft w:val="0"/>
                          <w:marRight w:val="0"/>
                          <w:marTop w:val="0"/>
                          <w:marBottom w:val="0"/>
                          <w:divBdr>
                            <w:top w:val="none" w:sz="0" w:space="0" w:color="auto"/>
                            <w:left w:val="none" w:sz="0" w:space="0" w:color="auto"/>
                            <w:bottom w:val="none" w:sz="0" w:space="0" w:color="auto"/>
                            <w:right w:val="none" w:sz="0" w:space="0" w:color="auto"/>
                          </w:divBdr>
                          <w:divsChild>
                            <w:div w:id="219948909">
                              <w:marLeft w:val="0"/>
                              <w:marRight w:val="0"/>
                              <w:marTop w:val="0"/>
                              <w:marBottom w:val="0"/>
                              <w:divBdr>
                                <w:top w:val="none" w:sz="0" w:space="0" w:color="auto"/>
                                <w:left w:val="none" w:sz="0" w:space="0" w:color="auto"/>
                                <w:bottom w:val="none" w:sz="0" w:space="0" w:color="auto"/>
                                <w:right w:val="none" w:sz="0" w:space="0" w:color="auto"/>
                              </w:divBdr>
                            </w:div>
                          </w:divsChild>
                        </w:div>
                        <w:div w:id="1596596962">
                          <w:marLeft w:val="0"/>
                          <w:marRight w:val="0"/>
                          <w:marTop w:val="0"/>
                          <w:marBottom w:val="0"/>
                          <w:divBdr>
                            <w:top w:val="none" w:sz="0" w:space="0" w:color="auto"/>
                            <w:left w:val="none" w:sz="0" w:space="0" w:color="auto"/>
                            <w:bottom w:val="none" w:sz="0" w:space="0" w:color="auto"/>
                            <w:right w:val="none" w:sz="0" w:space="0" w:color="auto"/>
                          </w:divBdr>
                          <w:divsChild>
                            <w:div w:id="657728667">
                              <w:marLeft w:val="0"/>
                              <w:marRight w:val="0"/>
                              <w:marTop w:val="120"/>
                              <w:marBottom w:val="360"/>
                              <w:divBdr>
                                <w:top w:val="none" w:sz="0" w:space="0" w:color="auto"/>
                                <w:left w:val="none" w:sz="0" w:space="0" w:color="auto"/>
                                <w:bottom w:val="none" w:sz="0" w:space="0" w:color="auto"/>
                                <w:right w:val="none" w:sz="0" w:space="0" w:color="auto"/>
                              </w:divBdr>
                              <w:divsChild>
                                <w:div w:id="469828159">
                                  <w:marLeft w:val="0"/>
                                  <w:marRight w:val="0"/>
                                  <w:marTop w:val="0"/>
                                  <w:marBottom w:val="0"/>
                                  <w:divBdr>
                                    <w:top w:val="none" w:sz="0" w:space="0" w:color="auto"/>
                                    <w:left w:val="none" w:sz="0" w:space="0" w:color="auto"/>
                                    <w:bottom w:val="none" w:sz="0" w:space="0" w:color="auto"/>
                                    <w:right w:val="none" w:sz="0" w:space="0" w:color="auto"/>
                                  </w:divBdr>
                                </w:div>
                                <w:div w:id="1273396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5539991">
      <w:bodyDiv w:val="1"/>
      <w:marLeft w:val="0"/>
      <w:marRight w:val="0"/>
      <w:marTop w:val="0"/>
      <w:marBottom w:val="0"/>
      <w:divBdr>
        <w:top w:val="none" w:sz="0" w:space="0" w:color="auto"/>
        <w:left w:val="none" w:sz="0" w:space="0" w:color="auto"/>
        <w:bottom w:val="none" w:sz="0" w:space="0" w:color="auto"/>
        <w:right w:val="none" w:sz="0" w:space="0" w:color="auto"/>
      </w:divBdr>
      <w:divsChild>
        <w:div w:id="793983598">
          <w:marLeft w:val="0"/>
          <w:marRight w:val="0"/>
          <w:marTop w:val="0"/>
          <w:marBottom w:val="0"/>
          <w:divBdr>
            <w:top w:val="none" w:sz="0" w:space="0" w:color="auto"/>
            <w:left w:val="none" w:sz="0" w:space="0" w:color="auto"/>
            <w:bottom w:val="none" w:sz="0" w:space="0" w:color="auto"/>
            <w:right w:val="none" w:sz="0" w:space="0" w:color="auto"/>
          </w:divBdr>
        </w:div>
        <w:div w:id="2092896395">
          <w:marLeft w:val="0"/>
          <w:marRight w:val="0"/>
          <w:marTop w:val="0"/>
          <w:marBottom w:val="0"/>
          <w:divBdr>
            <w:top w:val="none" w:sz="0" w:space="0" w:color="auto"/>
            <w:left w:val="none" w:sz="0" w:space="0" w:color="auto"/>
            <w:bottom w:val="none" w:sz="0" w:space="0" w:color="auto"/>
            <w:right w:val="none" w:sz="0" w:space="0" w:color="auto"/>
          </w:divBdr>
        </w:div>
      </w:divsChild>
    </w:div>
    <w:div w:id="786703470">
      <w:bodyDiv w:val="1"/>
      <w:marLeft w:val="0"/>
      <w:marRight w:val="0"/>
      <w:marTop w:val="0"/>
      <w:marBottom w:val="0"/>
      <w:divBdr>
        <w:top w:val="none" w:sz="0" w:space="0" w:color="auto"/>
        <w:left w:val="none" w:sz="0" w:space="0" w:color="auto"/>
        <w:bottom w:val="none" w:sz="0" w:space="0" w:color="auto"/>
        <w:right w:val="none" w:sz="0" w:space="0" w:color="auto"/>
      </w:divBdr>
      <w:divsChild>
        <w:div w:id="1974211373">
          <w:marLeft w:val="0"/>
          <w:marRight w:val="1"/>
          <w:marTop w:val="0"/>
          <w:marBottom w:val="0"/>
          <w:divBdr>
            <w:top w:val="none" w:sz="0" w:space="0" w:color="auto"/>
            <w:left w:val="none" w:sz="0" w:space="0" w:color="auto"/>
            <w:bottom w:val="none" w:sz="0" w:space="0" w:color="auto"/>
            <w:right w:val="none" w:sz="0" w:space="0" w:color="auto"/>
          </w:divBdr>
          <w:divsChild>
            <w:div w:id="606079950">
              <w:marLeft w:val="0"/>
              <w:marRight w:val="0"/>
              <w:marTop w:val="0"/>
              <w:marBottom w:val="0"/>
              <w:divBdr>
                <w:top w:val="none" w:sz="0" w:space="0" w:color="auto"/>
                <w:left w:val="none" w:sz="0" w:space="0" w:color="auto"/>
                <w:bottom w:val="none" w:sz="0" w:space="0" w:color="auto"/>
                <w:right w:val="none" w:sz="0" w:space="0" w:color="auto"/>
              </w:divBdr>
              <w:divsChild>
                <w:div w:id="2085908655">
                  <w:marLeft w:val="0"/>
                  <w:marRight w:val="1"/>
                  <w:marTop w:val="0"/>
                  <w:marBottom w:val="0"/>
                  <w:divBdr>
                    <w:top w:val="none" w:sz="0" w:space="0" w:color="auto"/>
                    <w:left w:val="none" w:sz="0" w:space="0" w:color="auto"/>
                    <w:bottom w:val="none" w:sz="0" w:space="0" w:color="auto"/>
                    <w:right w:val="none" w:sz="0" w:space="0" w:color="auto"/>
                  </w:divBdr>
                  <w:divsChild>
                    <w:div w:id="1950157428">
                      <w:marLeft w:val="0"/>
                      <w:marRight w:val="0"/>
                      <w:marTop w:val="0"/>
                      <w:marBottom w:val="0"/>
                      <w:divBdr>
                        <w:top w:val="none" w:sz="0" w:space="0" w:color="auto"/>
                        <w:left w:val="none" w:sz="0" w:space="0" w:color="auto"/>
                        <w:bottom w:val="none" w:sz="0" w:space="0" w:color="auto"/>
                        <w:right w:val="none" w:sz="0" w:space="0" w:color="auto"/>
                      </w:divBdr>
                      <w:divsChild>
                        <w:div w:id="1508907670">
                          <w:marLeft w:val="0"/>
                          <w:marRight w:val="0"/>
                          <w:marTop w:val="0"/>
                          <w:marBottom w:val="0"/>
                          <w:divBdr>
                            <w:top w:val="none" w:sz="0" w:space="0" w:color="auto"/>
                            <w:left w:val="none" w:sz="0" w:space="0" w:color="auto"/>
                            <w:bottom w:val="none" w:sz="0" w:space="0" w:color="auto"/>
                            <w:right w:val="none" w:sz="0" w:space="0" w:color="auto"/>
                          </w:divBdr>
                          <w:divsChild>
                            <w:div w:id="1683555784">
                              <w:marLeft w:val="0"/>
                              <w:marRight w:val="0"/>
                              <w:marTop w:val="120"/>
                              <w:marBottom w:val="360"/>
                              <w:divBdr>
                                <w:top w:val="none" w:sz="0" w:space="0" w:color="auto"/>
                                <w:left w:val="none" w:sz="0" w:space="0" w:color="auto"/>
                                <w:bottom w:val="none" w:sz="0" w:space="0" w:color="auto"/>
                                <w:right w:val="none" w:sz="0" w:space="0" w:color="auto"/>
                              </w:divBdr>
                              <w:divsChild>
                                <w:div w:id="404184663">
                                  <w:marLeft w:val="0"/>
                                  <w:marRight w:val="0"/>
                                  <w:marTop w:val="0"/>
                                  <w:marBottom w:val="0"/>
                                  <w:divBdr>
                                    <w:top w:val="none" w:sz="0" w:space="0" w:color="auto"/>
                                    <w:left w:val="none" w:sz="0" w:space="0" w:color="auto"/>
                                    <w:bottom w:val="none" w:sz="0" w:space="0" w:color="auto"/>
                                    <w:right w:val="none" w:sz="0" w:space="0" w:color="auto"/>
                                  </w:divBdr>
                                </w:div>
                                <w:div w:id="85944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7315535">
      <w:bodyDiv w:val="1"/>
      <w:marLeft w:val="0"/>
      <w:marRight w:val="0"/>
      <w:marTop w:val="0"/>
      <w:marBottom w:val="0"/>
      <w:divBdr>
        <w:top w:val="none" w:sz="0" w:space="0" w:color="auto"/>
        <w:left w:val="none" w:sz="0" w:space="0" w:color="auto"/>
        <w:bottom w:val="none" w:sz="0" w:space="0" w:color="auto"/>
        <w:right w:val="none" w:sz="0" w:space="0" w:color="auto"/>
      </w:divBdr>
    </w:div>
    <w:div w:id="788283276">
      <w:bodyDiv w:val="1"/>
      <w:marLeft w:val="0"/>
      <w:marRight w:val="0"/>
      <w:marTop w:val="0"/>
      <w:marBottom w:val="0"/>
      <w:divBdr>
        <w:top w:val="none" w:sz="0" w:space="0" w:color="auto"/>
        <w:left w:val="none" w:sz="0" w:space="0" w:color="auto"/>
        <w:bottom w:val="none" w:sz="0" w:space="0" w:color="auto"/>
        <w:right w:val="none" w:sz="0" w:space="0" w:color="auto"/>
      </w:divBdr>
      <w:divsChild>
        <w:div w:id="410391087">
          <w:marLeft w:val="0"/>
          <w:marRight w:val="0"/>
          <w:marTop w:val="0"/>
          <w:marBottom w:val="0"/>
          <w:divBdr>
            <w:top w:val="none" w:sz="0" w:space="0" w:color="auto"/>
            <w:left w:val="none" w:sz="0" w:space="0" w:color="auto"/>
            <w:bottom w:val="none" w:sz="0" w:space="0" w:color="auto"/>
            <w:right w:val="none" w:sz="0" w:space="0" w:color="auto"/>
          </w:divBdr>
        </w:div>
        <w:div w:id="1504541495">
          <w:marLeft w:val="0"/>
          <w:marRight w:val="0"/>
          <w:marTop w:val="0"/>
          <w:marBottom w:val="0"/>
          <w:divBdr>
            <w:top w:val="none" w:sz="0" w:space="0" w:color="auto"/>
            <w:left w:val="none" w:sz="0" w:space="0" w:color="auto"/>
            <w:bottom w:val="none" w:sz="0" w:space="0" w:color="auto"/>
            <w:right w:val="none" w:sz="0" w:space="0" w:color="auto"/>
          </w:divBdr>
        </w:div>
      </w:divsChild>
    </w:div>
    <w:div w:id="791478838">
      <w:bodyDiv w:val="1"/>
      <w:marLeft w:val="0"/>
      <w:marRight w:val="0"/>
      <w:marTop w:val="0"/>
      <w:marBottom w:val="0"/>
      <w:divBdr>
        <w:top w:val="none" w:sz="0" w:space="0" w:color="auto"/>
        <w:left w:val="none" w:sz="0" w:space="0" w:color="auto"/>
        <w:bottom w:val="none" w:sz="0" w:space="0" w:color="auto"/>
        <w:right w:val="none" w:sz="0" w:space="0" w:color="auto"/>
      </w:divBdr>
    </w:div>
    <w:div w:id="791554075">
      <w:bodyDiv w:val="1"/>
      <w:marLeft w:val="0"/>
      <w:marRight w:val="0"/>
      <w:marTop w:val="0"/>
      <w:marBottom w:val="0"/>
      <w:divBdr>
        <w:top w:val="none" w:sz="0" w:space="0" w:color="auto"/>
        <w:left w:val="none" w:sz="0" w:space="0" w:color="auto"/>
        <w:bottom w:val="none" w:sz="0" w:space="0" w:color="auto"/>
        <w:right w:val="none" w:sz="0" w:space="0" w:color="auto"/>
      </w:divBdr>
      <w:divsChild>
        <w:div w:id="1683972893">
          <w:marLeft w:val="0"/>
          <w:marRight w:val="0"/>
          <w:marTop w:val="0"/>
          <w:marBottom w:val="0"/>
          <w:divBdr>
            <w:top w:val="none" w:sz="0" w:space="0" w:color="auto"/>
            <w:left w:val="none" w:sz="0" w:space="0" w:color="auto"/>
            <w:bottom w:val="none" w:sz="0" w:space="0" w:color="auto"/>
            <w:right w:val="none" w:sz="0" w:space="0" w:color="auto"/>
          </w:divBdr>
        </w:div>
        <w:div w:id="1756898211">
          <w:marLeft w:val="0"/>
          <w:marRight w:val="0"/>
          <w:marTop w:val="0"/>
          <w:marBottom w:val="0"/>
          <w:divBdr>
            <w:top w:val="none" w:sz="0" w:space="0" w:color="auto"/>
            <w:left w:val="none" w:sz="0" w:space="0" w:color="auto"/>
            <w:bottom w:val="none" w:sz="0" w:space="0" w:color="auto"/>
            <w:right w:val="none" w:sz="0" w:space="0" w:color="auto"/>
          </w:divBdr>
        </w:div>
      </w:divsChild>
    </w:div>
    <w:div w:id="792753059">
      <w:bodyDiv w:val="1"/>
      <w:marLeft w:val="0"/>
      <w:marRight w:val="0"/>
      <w:marTop w:val="0"/>
      <w:marBottom w:val="0"/>
      <w:divBdr>
        <w:top w:val="none" w:sz="0" w:space="0" w:color="auto"/>
        <w:left w:val="none" w:sz="0" w:space="0" w:color="auto"/>
        <w:bottom w:val="none" w:sz="0" w:space="0" w:color="auto"/>
        <w:right w:val="none" w:sz="0" w:space="0" w:color="auto"/>
      </w:divBdr>
      <w:divsChild>
        <w:div w:id="1202858375">
          <w:marLeft w:val="0"/>
          <w:marRight w:val="0"/>
          <w:marTop w:val="0"/>
          <w:marBottom w:val="0"/>
          <w:divBdr>
            <w:top w:val="none" w:sz="0" w:space="0" w:color="auto"/>
            <w:left w:val="none" w:sz="0" w:space="0" w:color="auto"/>
            <w:bottom w:val="none" w:sz="0" w:space="0" w:color="auto"/>
            <w:right w:val="none" w:sz="0" w:space="0" w:color="auto"/>
          </w:divBdr>
        </w:div>
        <w:div w:id="2109235889">
          <w:marLeft w:val="0"/>
          <w:marRight w:val="0"/>
          <w:marTop w:val="0"/>
          <w:marBottom w:val="0"/>
          <w:divBdr>
            <w:top w:val="none" w:sz="0" w:space="0" w:color="auto"/>
            <w:left w:val="none" w:sz="0" w:space="0" w:color="auto"/>
            <w:bottom w:val="none" w:sz="0" w:space="0" w:color="auto"/>
            <w:right w:val="none" w:sz="0" w:space="0" w:color="auto"/>
          </w:divBdr>
        </w:div>
      </w:divsChild>
    </w:div>
    <w:div w:id="794060145">
      <w:bodyDiv w:val="1"/>
      <w:marLeft w:val="0"/>
      <w:marRight w:val="0"/>
      <w:marTop w:val="0"/>
      <w:marBottom w:val="0"/>
      <w:divBdr>
        <w:top w:val="none" w:sz="0" w:space="0" w:color="auto"/>
        <w:left w:val="none" w:sz="0" w:space="0" w:color="auto"/>
        <w:bottom w:val="none" w:sz="0" w:space="0" w:color="auto"/>
        <w:right w:val="none" w:sz="0" w:space="0" w:color="auto"/>
      </w:divBdr>
      <w:divsChild>
        <w:div w:id="1984120458">
          <w:marLeft w:val="0"/>
          <w:marRight w:val="1"/>
          <w:marTop w:val="0"/>
          <w:marBottom w:val="0"/>
          <w:divBdr>
            <w:top w:val="none" w:sz="0" w:space="0" w:color="auto"/>
            <w:left w:val="none" w:sz="0" w:space="0" w:color="auto"/>
            <w:bottom w:val="none" w:sz="0" w:space="0" w:color="auto"/>
            <w:right w:val="none" w:sz="0" w:space="0" w:color="auto"/>
          </w:divBdr>
          <w:divsChild>
            <w:div w:id="1575239207">
              <w:marLeft w:val="0"/>
              <w:marRight w:val="0"/>
              <w:marTop w:val="0"/>
              <w:marBottom w:val="0"/>
              <w:divBdr>
                <w:top w:val="none" w:sz="0" w:space="0" w:color="auto"/>
                <w:left w:val="none" w:sz="0" w:space="0" w:color="auto"/>
                <w:bottom w:val="none" w:sz="0" w:space="0" w:color="auto"/>
                <w:right w:val="none" w:sz="0" w:space="0" w:color="auto"/>
              </w:divBdr>
              <w:divsChild>
                <w:div w:id="510947515">
                  <w:marLeft w:val="0"/>
                  <w:marRight w:val="1"/>
                  <w:marTop w:val="0"/>
                  <w:marBottom w:val="0"/>
                  <w:divBdr>
                    <w:top w:val="none" w:sz="0" w:space="0" w:color="auto"/>
                    <w:left w:val="none" w:sz="0" w:space="0" w:color="auto"/>
                    <w:bottom w:val="none" w:sz="0" w:space="0" w:color="auto"/>
                    <w:right w:val="none" w:sz="0" w:space="0" w:color="auto"/>
                  </w:divBdr>
                  <w:divsChild>
                    <w:div w:id="1350520505">
                      <w:marLeft w:val="0"/>
                      <w:marRight w:val="0"/>
                      <w:marTop w:val="0"/>
                      <w:marBottom w:val="0"/>
                      <w:divBdr>
                        <w:top w:val="none" w:sz="0" w:space="0" w:color="auto"/>
                        <w:left w:val="none" w:sz="0" w:space="0" w:color="auto"/>
                        <w:bottom w:val="none" w:sz="0" w:space="0" w:color="auto"/>
                        <w:right w:val="none" w:sz="0" w:space="0" w:color="auto"/>
                      </w:divBdr>
                      <w:divsChild>
                        <w:div w:id="313605580">
                          <w:marLeft w:val="0"/>
                          <w:marRight w:val="0"/>
                          <w:marTop w:val="0"/>
                          <w:marBottom w:val="0"/>
                          <w:divBdr>
                            <w:top w:val="none" w:sz="0" w:space="0" w:color="auto"/>
                            <w:left w:val="none" w:sz="0" w:space="0" w:color="auto"/>
                            <w:bottom w:val="none" w:sz="0" w:space="0" w:color="auto"/>
                            <w:right w:val="none" w:sz="0" w:space="0" w:color="auto"/>
                          </w:divBdr>
                          <w:divsChild>
                            <w:div w:id="593788574">
                              <w:marLeft w:val="0"/>
                              <w:marRight w:val="0"/>
                              <w:marTop w:val="120"/>
                              <w:marBottom w:val="360"/>
                              <w:divBdr>
                                <w:top w:val="none" w:sz="0" w:space="0" w:color="auto"/>
                                <w:left w:val="none" w:sz="0" w:space="0" w:color="auto"/>
                                <w:bottom w:val="none" w:sz="0" w:space="0" w:color="auto"/>
                                <w:right w:val="none" w:sz="0" w:space="0" w:color="auto"/>
                              </w:divBdr>
                              <w:divsChild>
                                <w:div w:id="945695248">
                                  <w:marLeft w:val="0"/>
                                  <w:marRight w:val="0"/>
                                  <w:marTop w:val="0"/>
                                  <w:marBottom w:val="0"/>
                                  <w:divBdr>
                                    <w:top w:val="none" w:sz="0" w:space="0" w:color="auto"/>
                                    <w:left w:val="none" w:sz="0" w:space="0" w:color="auto"/>
                                    <w:bottom w:val="none" w:sz="0" w:space="0" w:color="auto"/>
                                    <w:right w:val="none" w:sz="0" w:space="0" w:color="auto"/>
                                  </w:divBdr>
                                </w:div>
                                <w:div w:id="1200245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6529929">
      <w:bodyDiv w:val="1"/>
      <w:marLeft w:val="0"/>
      <w:marRight w:val="0"/>
      <w:marTop w:val="0"/>
      <w:marBottom w:val="0"/>
      <w:divBdr>
        <w:top w:val="none" w:sz="0" w:space="0" w:color="auto"/>
        <w:left w:val="none" w:sz="0" w:space="0" w:color="auto"/>
        <w:bottom w:val="none" w:sz="0" w:space="0" w:color="auto"/>
        <w:right w:val="none" w:sz="0" w:space="0" w:color="auto"/>
      </w:divBdr>
      <w:divsChild>
        <w:div w:id="138084990">
          <w:marLeft w:val="0"/>
          <w:marRight w:val="1"/>
          <w:marTop w:val="0"/>
          <w:marBottom w:val="0"/>
          <w:divBdr>
            <w:top w:val="none" w:sz="0" w:space="0" w:color="auto"/>
            <w:left w:val="none" w:sz="0" w:space="0" w:color="auto"/>
            <w:bottom w:val="none" w:sz="0" w:space="0" w:color="auto"/>
            <w:right w:val="none" w:sz="0" w:space="0" w:color="auto"/>
          </w:divBdr>
          <w:divsChild>
            <w:div w:id="720984888">
              <w:marLeft w:val="0"/>
              <w:marRight w:val="0"/>
              <w:marTop w:val="0"/>
              <w:marBottom w:val="0"/>
              <w:divBdr>
                <w:top w:val="none" w:sz="0" w:space="0" w:color="auto"/>
                <w:left w:val="none" w:sz="0" w:space="0" w:color="auto"/>
                <w:bottom w:val="none" w:sz="0" w:space="0" w:color="auto"/>
                <w:right w:val="none" w:sz="0" w:space="0" w:color="auto"/>
              </w:divBdr>
              <w:divsChild>
                <w:div w:id="1538156572">
                  <w:marLeft w:val="0"/>
                  <w:marRight w:val="1"/>
                  <w:marTop w:val="0"/>
                  <w:marBottom w:val="0"/>
                  <w:divBdr>
                    <w:top w:val="none" w:sz="0" w:space="0" w:color="auto"/>
                    <w:left w:val="none" w:sz="0" w:space="0" w:color="auto"/>
                    <w:bottom w:val="none" w:sz="0" w:space="0" w:color="auto"/>
                    <w:right w:val="none" w:sz="0" w:space="0" w:color="auto"/>
                  </w:divBdr>
                  <w:divsChild>
                    <w:div w:id="618296958">
                      <w:marLeft w:val="0"/>
                      <w:marRight w:val="0"/>
                      <w:marTop w:val="0"/>
                      <w:marBottom w:val="0"/>
                      <w:divBdr>
                        <w:top w:val="none" w:sz="0" w:space="0" w:color="auto"/>
                        <w:left w:val="none" w:sz="0" w:space="0" w:color="auto"/>
                        <w:bottom w:val="none" w:sz="0" w:space="0" w:color="auto"/>
                        <w:right w:val="none" w:sz="0" w:space="0" w:color="auto"/>
                      </w:divBdr>
                      <w:divsChild>
                        <w:div w:id="1967194687">
                          <w:marLeft w:val="0"/>
                          <w:marRight w:val="0"/>
                          <w:marTop w:val="0"/>
                          <w:marBottom w:val="0"/>
                          <w:divBdr>
                            <w:top w:val="none" w:sz="0" w:space="0" w:color="auto"/>
                            <w:left w:val="none" w:sz="0" w:space="0" w:color="auto"/>
                            <w:bottom w:val="none" w:sz="0" w:space="0" w:color="auto"/>
                            <w:right w:val="none" w:sz="0" w:space="0" w:color="auto"/>
                          </w:divBdr>
                          <w:divsChild>
                            <w:div w:id="886600852">
                              <w:marLeft w:val="0"/>
                              <w:marRight w:val="0"/>
                              <w:marTop w:val="120"/>
                              <w:marBottom w:val="360"/>
                              <w:divBdr>
                                <w:top w:val="none" w:sz="0" w:space="0" w:color="auto"/>
                                <w:left w:val="none" w:sz="0" w:space="0" w:color="auto"/>
                                <w:bottom w:val="none" w:sz="0" w:space="0" w:color="auto"/>
                                <w:right w:val="none" w:sz="0" w:space="0" w:color="auto"/>
                              </w:divBdr>
                              <w:divsChild>
                                <w:div w:id="376513089">
                                  <w:marLeft w:val="0"/>
                                  <w:marRight w:val="0"/>
                                  <w:marTop w:val="0"/>
                                  <w:marBottom w:val="0"/>
                                  <w:divBdr>
                                    <w:top w:val="none" w:sz="0" w:space="0" w:color="auto"/>
                                    <w:left w:val="none" w:sz="0" w:space="0" w:color="auto"/>
                                    <w:bottom w:val="none" w:sz="0" w:space="0" w:color="auto"/>
                                    <w:right w:val="none" w:sz="0" w:space="0" w:color="auto"/>
                                  </w:divBdr>
                                </w:div>
                                <w:div w:id="88047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7576847">
      <w:bodyDiv w:val="1"/>
      <w:marLeft w:val="0"/>
      <w:marRight w:val="0"/>
      <w:marTop w:val="0"/>
      <w:marBottom w:val="0"/>
      <w:divBdr>
        <w:top w:val="none" w:sz="0" w:space="0" w:color="auto"/>
        <w:left w:val="none" w:sz="0" w:space="0" w:color="auto"/>
        <w:bottom w:val="none" w:sz="0" w:space="0" w:color="auto"/>
        <w:right w:val="none" w:sz="0" w:space="0" w:color="auto"/>
      </w:divBdr>
      <w:divsChild>
        <w:div w:id="379208686">
          <w:marLeft w:val="0"/>
          <w:marRight w:val="1"/>
          <w:marTop w:val="0"/>
          <w:marBottom w:val="0"/>
          <w:divBdr>
            <w:top w:val="none" w:sz="0" w:space="0" w:color="auto"/>
            <w:left w:val="none" w:sz="0" w:space="0" w:color="auto"/>
            <w:bottom w:val="none" w:sz="0" w:space="0" w:color="auto"/>
            <w:right w:val="none" w:sz="0" w:space="0" w:color="auto"/>
          </w:divBdr>
          <w:divsChild>
            <w:div w:id="495001966">
              <w:marLeft w:val="0"/>
              <w:marRight w:val="0"/>
              <w:marTop w:val="0"/>
              <w:marBottom w:val="0"/>
              <w:divBdr>
                <w:top w:val="none" w:sz="0" w:space="0" w:color="auto"/>
                <w:left w:val="none" w:sz="0" w:space="0" w:color="auto"/>
                <w:bottom w:val="none" w:sz="0" w:space="0" w:color="auto"/>
                <w:right w:val="none" w:sz="0" w:space="0" w:color="auto"/>
              </w:divBdr>
              <w:divsChild>
                <w:div w:id="1895968452">
                  <w:marLeft w:val="0"/>
                  <w:marRight w:val="1"/>
                  <w:marTop w:val="0"/>
                  <w:marBottom w:val="0"/>
                  <w:divBdr>
                    <w:top w:val="none" w:sz="0" w:space="0" w:color="auto"/>
                    <w:left w:val="none" w:sz="0" w:space="0" w:color="auto"/>
                    <w:bottom w:val="none" w:sz="0" w:space="0" w:color="auto"/>
                    <w:right w:val="none" w:sz="0" w:space="0" w:color="auto"/>
                  </w:divBdr>
                  <w:divsChild>
                    <w:div w:id="1143156225">
                      <w:marLeft w:val="0"/>
                      <w:marRight w:val="0"/>
                      <w:marTop w:val="0"/>
                      <w:marBottom w:val="0"/>
                      <w:divBdr>
                        <w:top w:val="none" w:sz="0" w:space="0" w:color="auto"/>
                        <w:left w:val="none" w:sz="0" w:space="0" w:color="auto"/>
                        <w:bottom w:val="none" w:sz="0" w:space="0" w:color="auto"/>
                        <w:right w:val="none" w:sz="0" w:space="0" w:color="auto"/>
                      </w:divBdr>
                      <w:divsChild>
                        <w:div w:id="1187912761">
                          <w:marLeft w:val="0"/>
                          <w:marRight w:val="0"/>
                          <w:marTop w:val="0"/>
                          <w:marBottom w:val="0"/>
                          <w:divBdr>
                            <w:top w:val="none" w:sz="0" w:space="0" w:color="auto"/>
                            <w:left w:val="none" w:sz="0" w:space="0" w:color="auto"/>
                            <w:bottom w:val="none" w:sz="0" w:space="0" w:color="auto"/>
                            <w:right w:val="none" w:sz="0" w:space="0" w:color="auto"/>
                          </w:divBdr>
                          <w:divsChild>
                            <w:div w:id="1200897547">
                              <w:marLeft w:val="0"/>
                              <w:marRight w:val="0"/>
                              <w:marTop w:val="120"/>
                              <w:marBottom w:val="360"/>
                              <w:divBdr>
                                <w:top w:val="none" w:sz="0" w:space="0" w:color="auto"/>
                                <w:left w:val="none" w:sz="0" w:space="0" w:color="auto"/>
                                <w:bottom w:val="none" w:sz="0" w:space="0" w:color="auto"/>
                                <w:right w:val="none" w:sz="0" w:space="0" w:color="auto"/>
                              </w:divBdr>
                              <w:divsChild>
                                <w:div w:id="1488786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3082526">
      <w:bodyDiv w:val="1"/>
      <w:marLeft w:val="0"/>
      <w:marRight w:val="0"/>
      <w:marTop w:val="0"/>
      <w:marBottom w:val="0"/>
      <w:divBdr>
        <w:top w:val="none" w:sz="0" w:space="0" w:color="auto"/>
        <w:left w:val="none" w:sz="0" w:space="0" w:color="auto"/>
        <w:bottom w:val="none" w:sz="0" w:space="0" w:color="auto"/>
        <w:right w:val="none" w:sz="0" w:space="0" w:color="auto"/>
      </w:divBdr>
    </w:div>
    <w:div w:id="807406436">
      <w:bodyDiv w:val="1"/>
      <w:marLeft w:val="0"/>
      <w:marRight w:val="0"/>
      <w:marTop w:val="0"/>
      <w:marBottom w:val="0"/>
      <w:divBdr>
        <w:top w:val="none" w:sz="0" w:space="0" w:color="auto"/>
        <w:left w:val="none" w:sz="0" w:space="0" w:color="auto"/>
        <w:bottom w:val="none" w:sz="0" w:space="0" w:color="auto"/>
        <w:right w:val="none" w:sz="0" w:space="0" w:color="auto"/>
      </w:divBdr>
      <w:divsChild>
        <w:div w:id="992299091">
          <w:marLeft w:val="0"/>
          <w:marRight w:val="1"/>
          <w:marTop w:val="0"/>
          <w:marBottom w:val="0"/>
          <w:divBdr>
            <w:top w:val="none" w:sz="0" w:space="0" w:color="auto"/>
            <w:left w:val="none" w:sz="0" w:space="0" w:color="auto"/>
            <w:bottom w:val="none" w:sz="0" w:space="0" w:color="auto"/>
            <w:right w:val="none" w:sz="0" w:space="0" w:color="auto"/>
          </w:divBdr>
          <w:divsChild>
            <w:div w:id="1613512246">
              <w:marLeft w:val="0"/>
              <w:marRight w:val="0"/>
              <w:marTop w:val="0"/>
              <w:marBottom w:val="0"/>
              <w:divBdr>
                <w:top w:val="none" w:sz="0" w:space="0" w:color="auto"/>
                <w:left w:val="none" w:sz="0" w:space="0" w:color="auto"/>
                <w:bottom w:val="none" w:sz="0" w:space="0" w:color="auto"/>
                <w:right w:val="none" w:sz="0" w:space="0" w:color="auto"/>
              </w:divBdr>
              <w:divsChild>
                <w:div w:id="41175454">
                  <w:marLeft w:val="0"/>
                  <w:marRight w:val="1"/>
                  <w:marTop w:val="0"/>
                  <w:marBottom w:val="0"/>
                  <w:divBdr>
                    <w:top w:val="none" w:sz="0" w:space="0" w:color="auto"/>
                    <w:left w:val="none" w:sz="0" w:space="0" w:color="auto"/>
                    <w:bottom w:val="none" w:sz="0" w:space="0" w:color="auto"/>
                    <w:right w:val="none" w:sz="0" w:space="0" w:color="auto"/>
                  </w:divBdr>
                  <w:divsChild>
                    <w:div w:id="1147553407">
                      <w:marLeft w:val="0"/>
                      <w:marRight w:val="0"/>
                      <w:marTop w:val="0"/>
                      <w:marBottom w:val="0"/>
                      <w:divBdr>
                        <w:top w:val="none" w:sz="0" w:space="0" w:color="auto"/>
                        <w:left w:val="none" w:sz="0" w:space="0" w:color="auto"/>
                        <w:bottom w:val="none" w:sz="0" w:space="0" w:color="auto"/>
                        <w:right w:val="none" w:sz="0" w:space="0" w:color="auto"/>
                      </w:divBdr>
                      <w:divsChild>
                        <w:div w:id="2052924657">
                          <w:marLeft w:val="0"/>
                          <w:marRight w:val="0"/>
                          <w:marTop w:val="0"/>
                          <w:marBottom w:val="0"/>
                          <w:divBdr>
                            <w:top w:val="none" w:sz="0" w:space="0" w:color="auto"/>
                            <w:left w:val="none" w:sz="0" w:space="0" w:color="auto"/>
                            <w:bottom w:val="none" w:sz="0" w:space="0" w:color="auto"/>
                            <w:right w:val="none" w:sz="0" w:space="0" w:color="auto"/>
                          </w:divBdr>
                          <w:divsChild>
                            <w:div w:id="2029872231">
                              <w:marLeft w:val="0"/>
                              <w:marRight w:val="0"/>
                              <w:marTop w:val="120"/>
                              <w:marBottom w:val="360"/>
                              <w:divBdr>
                                <w:top w:val="none" w:sz="0" w:space="0" w:color="auto"/>
                                <w:left w:val="none" w:sz="0" w:space="0" w:color="auto"/>
                                <w:bottom w:val="none" w:sz="0" w:space="0" w:color="auto"/>
                                <w:right w:val="none" w:sz="0" w:space="0" w:color="auto"/>
                              </w:divBdr>
                              <w:divsChild>
                                <w:div w:id="802580313">
                                  <w:marLeft w:val="0"/>
                                  <w:marRight w:val="0"/>
                                  <w:marTop w:val="0"/>
                                  <w:marBottom w:val="0"/>
                                  <w:divBdr>
                                    <w:top w:val="none" w:sz="0" w:space="0" w:color="auto"/>
                                    <w:left w:val="none" w:sz="0" w:space="0" w:color="auto"/>
                                    <w:bottom w:val="none" w:sz="0" w:space="0" w:color="auto"/>
                                    <w:right w:val="none" w:sz="0" w:space="0" w:color="auto"/>
                                  </w:divBdr>
                                </w:div>
                                <w:div w:id="166994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7472899">
      <w:bodyDiv w:val="1"/>
      <w:marLeft w:val="0"/>
      <w:marRight w:val="0"/>
      <w:marTop w:val="0"/>
      <w:marBottom w:val="0"/>
      <w:divBdr>
        <w:top w:val="none" w:sz="0" w:space="0" w:color="auto"/>
        <w:left w:val="none" w:sz="0" w:space="0" w:color="auto"/>
        <w:bottom w:val="none" w:sz="0" w:space="0" w:color="auto"/>
        <w:right w:val="none" w:sz="0" w:space="0" w:color="auto"/>
      </w:divBdr>
      <w:divsChild>
        <w:div w:id="1658873100">
          <w:marLeft w:val="0"/>
          <w:marRight w:val="1"/>
          <w:marTop w:val="0"/>
          <w:marBottom w:val="0"/>
          <w:divBdr>
            <w:top w:val="none" w:sz="0" w:space="0" w:color="auto"/>
            <w:left w:val="none" w:sz="0" w:space="0" w:color="auto"/>
            <w:bottom w:val="none" w:sz="0" w:space="0" w:color="auto"/>
            <w:right w:val="none" w:sz="0" w:space="0" w:color="auto"/>
          </w:divBdr>
          <w:divsChild>
            <w:div w:id="622003423">
              <w:marLeft w:val="0"/>
              <w:marRight w:val="0"/>
              <w:marTop w:val="0"/>
              <w:marBottom w:val="0"/>
              <w:divBdr>
                <w:top w:val="none" w:sz="0" w:space="0" w:color="auto"/>
                <w:left w:val="none" w:sz="0" w:space="0" w:color="auto"/>
                <w:bottom w:val="none" w:sz="0" w:space="0" w:color="auto"/>
                <w:right w:val="none" w:sz="0" w:space="0" w:color="auto"/>
              </w:divBdr>
              <w:divsChild>
                <w:div w:id="1050618233">
                  <w:marLeft w:val="0"/>
                  <w:marRight w:val="1"/>
                  <w:marTop w:val="0"/>
                  <w:marBottom w:val="0"/>
                  <w:divBdr>
                    <w:top w:val="none" w:sz="0" w:space="0" w:color="auto"/>
                    <w:left w:val="none" w:sz="0" w:space="0" w:color="auto"/>
                    <w:bottom w:val="none" w:sz="0" w:space="0" w:color="auto"/>
                    <w:right w:val="none" w:sz="0" w:space="0" w:color="auto"/>
                  </w:divBdr>
                  <w:divsChild>
                    <w:div w:id="1548180695">
                      <w:marLeft w:val="0"/>
                      <w:marRight w:val="0"/>
                      <w:marTop w:val="0"/>
                      <w:marBottom w:val="0"/>
                      <w:divBdr>
                        <w:top w:val="none" w:sz="0" w:space="0" w:color="auto"/>
                        <w:left w:val="none" w:sz="0" w:space="0" w:color="auto"/>
                        <w:bottom w:val="none" w:sz="0" w:space="0" w:color="auto"/>
                        <w:right w:val="none" w:sz="0" w:space="0" w:color="auto"/>
                      </w:divBdr>
                      <w:divsChild>
                        <w:div w:id="1085881918">
                          <w:marLeft w:val="0"/>
                          <w:marRight w:val="0"/>
                          <w:marTop w:val="0"/>
                          <w:marBottom w:val="0"/>
                          <w:divBdr>
                            <w:top w:val="none" w:sz="0" w:space="0" w:color="auto"/>
                            <w:left w:val="none" w:sz="0" w:space="0" w:color="auto"/>
                            <w:bottom w:val="none" w:sz="0" w:space="0" w:color="auto"/>
                            <w:right w:val="none" w:sz="0" w:space="0" w:color="auto"/>
                          </w:divBdr>
                          <w:divsChild>
                            <w:div w:id="910308254">
                              <w:marLeft w:val="0"/>
                              <w:marRight w:val="0"/>
                              <w:marTop w:val="120"/>
                              <w:marBottom w:val="360"/>
                              <w:divBdr>
                                <w:top w:val="none" w:sz="0" w:space="0" w:color="auto"/>
                                <w:left w:val="none" w:sz="0" w:space="0" w:color="auto"/>
                                <w:bottom w:val="none" w:sz="0" w:space="0" w:color="auto"/>
                                <w:right w:val="none" w:sz="0" w:space="0" w:color="auto"/>
                              </w:divBdr>
                              <w:divsChild>
                                <w:div w:id="1426808194">
                                  <w:marLeft w:val="0"/>
                                  <w:marRight w:val="0"/>
                                  <w:marTop w:val="0"/>
                                  <w:marBottom w:val="0"/>
                                  <w:divBdr>
                                    <w:top w:val="none" w:sz="0" w:space="0" w:color="auto"/>
                                    <w:left w:val="none" w:sz="0" w:space="0" w:color="auto"/>
                                    <w:bottom w:val="none" w:sz="0" w:space="0" w:color="auto"/>
                                    <w:right w:val="none" w:sz="0" w:space="0" w:color="auto"/>
                                  </w:divBdr>
                                </w:div>
                                <w:div w:id="1656104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461268">
                          <w:marLeft w:val="0"/>
                          <w:marRight w:val="0"/>
                          <w:marTop w:val="0"/>
                          <w:marBottom w:val="0"/>
                          <w:divBdr>
                            <w:top w:val="none" w:sz="0" w:space="0" w:color="auto"/>
                            <w:left w:val="none" w:sz="0" w:space="0" w:color="auto"/>
                            <w:bottom w:val="none" w:sz="0" w:space="0" w:color="auto"/>
                            <w:right w:val="none" w:sz="0" w:space="0" w:color="auto"/>
                          </w:divBdr>
                          <w:divsChild>
                            <w:div w:id="72898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7629084">
      <w:bodyDiv w:val="1"/>
      <w:marLeft w:val="0"/>
      <w:marRight w:val="0"/>
      <w:marTop w:val="0"/>
      <w:marBottom w:val="0"/>
      <w:divBdr>
        <w:top w:val="none" w:sz="0" w:space="0" w:color="auto"/>
        <w:left w:val="none" w:sz="0" w:space="0" w:color="auto"/>
        <w:bottom w:val="none" w:sz="0" w:space="0" w:color="auto"/>
        <w:right w:val="none" w:sz="0" w:space="0" w:color="auto"/>
      </w:divBdr>
      <w:divsChild>
        <w:div w:id="490294876">
          <w:marLeft w:val="0"/>
          <w:marRight w:val="1"/>
          <w:marTop w:val="0"/>
          <w:marBottom w:val="0"/>
          <w:divBdr>
            <w:top w:val="none" w:sz="0" w:space="0" w:color="auto"/>
            <w:left w:val="none" w:sz="0" w:space="0" w:color="auto"/>
            <w:bottom w:val="none" w:sz="0" w:space="0" w:color="auto"/>
            <w:right w:val="none" w:sz="0" w:space="0" w:color="auto"/>
          </w:divBdr>
          <w:divsChild>
            <w:div w:id="1778475923">
              <w:marLeft w:val="0"/>
              <w:marRight w:val="0"/>
              <w:marTop w:val="0"/>
              <w:marBottom w:val="0"/>
              <w:divBdr>
                <w:top w:val="none" w:sz="0" w:space="0" w:color="auto"/>
                <w:left w:val="none" w:sz="0" w:space="0" w:color="auto"/>
                <w:bottom w:val="none" w:sz="0" w:space="0" w:color="auto"/>
                <w:right w:val="none" w:sz="0" w:space="0" w:color="auto"/>
              </w:divBdr>
              <w:divsChild>
                <w:div w:id="944534299">
                  <w:marLeft w:val="0"/>
                  <w:marRight w:val="1"/>
                  <w:marTop w:val="0"/>
                  <w:marBottom w:val="0"/>
                  <w:divBdr>
                    <w:top w:val="none" w:sz="0" w:space="0" w:color="auto"/>
                    <w:left w:val="none" w:sz="0" w:space="0" w:color="auto"/>
                    <w:bottom w:val="none" w:sz="0" w:space="0" w:color="auto"/>
                    <w:right w:val="none" w:sz="0" w:space="0" w:color="auto"/>
                  </w:divBdr>
                  <w:divsChild>
                    <w:div w:id="917254112">
                      <w:marLeft w:val="0"/>
                      <w:marRight w:val="0"/>
                      <w:marTop w:val="0"/>
                      <w:marBottom w:val="0"/>
                      <w:divBdr>
                        <w:top w:val="none" w:sz="0" w:space="0" w:color="auto"/>
                        <w:left w:val="none" w:sz="0" w:space="0" w:color="auto"/>
                        <w:bottom w:val="none" w:sz="0" w:space="0" w:color="auto"/>
                        <w:right w:val="none" w:sz="0" w:space="0" w:color="auto"/>
                      </w:divBdr>
                      <w:divsChild>
                        <w:div w:id="2010479172">
                          <w:marLeft w:val="0"/>
                          <w:marRight w:val="0"/>
                          <w:marTop w:val="0"/>
                          <w:marBottom w:val="0"/>
                          <w:divBdr>
                            <w:top w:val="none" w:sz="0" w:space="0" w:color="auto"/>
                            <w:left w:val="none" w:sz="0" w:space="0" w:color="auto"/>
                            <w:bottom w:val="none" w:sz="0" w:space="0" w:color="auto"/>
                            <w:right w:val="none" w:sz="0" w:space="0" w:color="auto"/>
                          </w:divBdr>
                          <w:divsChild>
                            <w:div w:id="502668209">
                              <w:marLeft w:val="0"/>
                              <w:marRight w:val="0"/>
                              <w:marTop w:val="120"/>
                              <w:marBottom w:val="360"/>
                              <w:divBdr>
                                <w:top w:val="none" w:sz="0" w:space="0" w:color="auto"/>
                                <w:left w:val="none" w:sz="0" w:space="0" w:color="auto"/>
                                <w:bottom w:val="none" w:sz="0" w:space="0" w:color="auto"/>
                                <w:right w:val="none" w:sz="0" w:space="0" w:color="auto"/>
                              </w:divBdr>
                              <w:divsChild>
                                <w:div w:id="41029227">
                                  <w:marLeft w:val="0"/>
                                  <w:marRight w:val="0"/>
                                  <w:marTop w:val="0"/>
                                  <w:marBottom w:val="0"/>
                                  <w:divBdr>
                                    <w:top w:val="none" w:sz="0" w:space="0" w:color="auto"/>
                                    <w:left w:val="none" w:sz="0" w:space="0" w:color="auto"/>
                                    <w:bottom w:val="none" w:sz="0" w:space="0" w:color="auto"/>
                                    <w:right w:val="none" w:sz="0" w:space="0" w:color="auto"/>
                                  </w:divBdr>
                                </w:div>
                                <w:div w:id="200254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8206494">
      <w:bodyDiv w:val="1"/>
      <w:marLeft w:val="0"/>
      <w:marRight w:val="0"/>
      <w:marTop w:val="0"/>
      <w:marBottom w:val="0"/>
      <w:divBdr>
        <w:top w:val="none" w:sz="0" w:space="0" w:color="auto"/>
        <w:left w:val="none" w:sz="0" w:space="0" w:color="auto"/>
        <w:bottom w:val="none" w:sz="0" w:space="0" w:color="auto"/>
        <w:right w:val="none" w:sz="0" w:space="0" w:color="auto"/>
      </w:divBdr>
      <w:divsChild>
        <w:div w:id="957419079">
          <w:marLeft w:val="0"/>
          <w:marRight w:val="0"/>
          <w:marTop w:val="0"/>
          <w:marBottom w:val="0"/>
          <w:divBdr>
            <w:top w:val="none" w:sz="0" w:space="0" w:color="auto"/>
            <w:left w:val="none" w:sz="0" w:space="0" w:color="auto"/>
            <w:bottom w:val="none" w:sz="0" w:space="0" w:color="auto"/>
            <w:right w:val="none" w:sz="0" w:space="0" w:color="auto"/>
          </w:divBdr>
        </w:div>
        <w:div w:id="1352802771">
          <w:marLeft w:val="0"/>
          <w:marRight w:val="0"/>
          <w:marTop w:val="0"/>
          <w:marBottom w:val="0"/>
          <w:divBdr>
            <w:top w:val="none" w:sz="0" w:space="0" w:color="auto"/>
            <w:left w:val="none" w:sz="0" w:space="0" w:color="auto"/>
            <w:bottom w:val="none" w:sz="0" w:space="0" w:color="auto"/>
            <w:right w:val="none" w:sz="0" w:space="0" w:color="auto"/>
          </w:divBdr>
        </w:div>
      </w:divsChild>
    </w:div>
    <w:div w:id="811871188">
      <w:bodyDiv w:val="1"/>
      <w:marLeft w:val="0"/>
      <w:marRight w:val="0"/>
      <w:marTop w:val="0"/>
      <w:marBottom w:val="0"/>
      <w:divBdr>
        <w:top w:val="none" w:sz="0" w:space="0" w:color="auto"/>
        <w:left w:val="none" w:sz="0" w:space="0" w:color="auto"/>
        <w:bottom w:val="none" w:sz="0" w:space="0" w:color="auto"/>
        <w:right w:val="none" w:sz="0" w:space="0" w:color="auto"/>
      </w:divBdr>
      <w:divsChild>
        <w:div w:id="964194974">
          <w:marLeft w:val="0"/>
          <w:marRight w:val="1"/>
          <w:marTop w:val="0"/>
          <w:marBottom w:val="0"/>
          <w:divBdr>
            <w:top w:val="none" w:sz="0" w:space="0" w:color="auto"/>
            <w:left w:val="none" w:sz="0" w:space="0" w:color="auto"/>
            <w:bottom w:val="none" w:sz="0" w:space="0" w:color="auto"/>
            <w:right w:val="none" w:sz="0" w:space="0" w:color="auto"/>
          </w:divBdr>
          <w:divsChild>
            <w:div w:id="182280931">
              <w:marLeft w:val="0"/>
              <w:marRight w:val="0"/>
              <w:marTop w:val="0"/>
              <w:marBottom w:val="0"/>
              <w:divBdr>
                <w:top w:val="none" w:sz="0" w:space="0" w:color="auto"/>
                <w:left w:val="none" w:sz="0" w:space="0" w:color="auto"/>
                <w:bottom w:val="none" w:sz="0" w:space="0" w:color="auto"/>
                <w:right w:val="none" w:sz="0" w:space="0" w:color="auto"/>
              </w:divBdr>
              <w:divsChild>
                <w:div w:id="1802923129">
                  <w:marLeft w:val="0"/>
                  <w:marRight w:val="1"/>
                  <w:marTop w:val="0"/>
                  <w:marBottom w:val="0"/>
                  <w:divBdr>
                    <w:top w:val="none" w:sz="0" w:space="0" w:color="auto"/>
                    <w:left w:val="none" w:sz="0" w:space="0" w:color="auto"/>
                    <w:bottom w:val="none" w:sz="0" w:space="0" w:color="auto"/>
                    <w:right w:val="none" w:sz="0" w:space="0" w:color="auto"/>
                  </w:divBdr>
                  <w:divsChild>
                    <w:div w:id="62725151">
                      <w:marLeft w:val="0"/>
                      <w:marRight w:val="0"/>
                      <w:marTop w:val="0"/>
                      <w:marBottom w:val="0"/>
                      <w:divBdr>
                        <w:top w:val="none" w:sz="0" w:space="0" w:color="auto"/>
                        <w:left w:val="none" w:sz="0" w:space="0" w:color="auto"/>
                        <w:bottom w:val="none" w:sz="0" w:space="0" w:color="auto"/>
                        <w:right w:val="none" w:sz="0" w:space="0" w:color="auto"/>
                      </w:divBdr>
                      <w:divsChild>
                        <w:div w:id="1552037752">
                          <w:marLeft w:val="0"/>
                          <w:marRight w:val="0"/>
                          <w:marTop w:val="0"/>
                          <w:marBottom w:val="0"/>
                          <w:divBdr>
                            <w:top w:val="none" w:sz="0" w:space="0" w:color="auto"/>
                            <w:left w:val="none" w:sz="0" w:space="0" w:color="auto"/>
                            <w:bottom w:val="none" w:sz="0" w:space="0" w:color="auto"/>
                            <w:right w:val="none" w:sz="0" w:space="0" w:color="auto"/>
                          </w:divBdr>
                          <w:divsChild>
                            <w:div w:id="589655894">
                              <w:marLeft w:val="0"/>
                              <w:marRight w:val="0"/>
                              <w:marTop w:val="120"/>
                              <w:marBottom w:val="360"/>
                              <w:divBdr>
                                <w:top w:val="none" w:sz="0" w:space="0" w:color="auto"/>
                                <w:left w:val="none" w:sz="0" w:space="0" w:color="auto"/>
                                <w:bottom w:val="none" w:sz="0" w:space="0" w:color="auto"/>
                                <w:right w:val="none" w:sz="0" w:space="0" w:color="auto"/>
                              </w:divBdr>
                              <w:divsChild>
                                <w:div w:id="1090083463">
                                  <w:marLeft w:val="0"/>
                                  <w:marRight w:val="0"/>
                                  <w:marTop w:val="0"/>
                                  <w:marBottom w:val="0"/>
                                  <w:divBdr>
                                    <w:top w:val="none" w:sz="0" w:space="0" w:color="auto"/>
                                    <w:left w:val="none" w:sz="0" w:space="0" w:color="auto"/>
                                    <w:bottom w:val="none" w:sz="0" w:space="0" w:color="auto"/>
                                    <w:right w:val="none" w:sz="0" w:space="0" w:color="auto"/>
                                  </w:divBdr>
                                </w:div>
                                <w:div w:id="1304507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2336051">
      <w:bodyDiv w:val="1"/>
      <w:marLeft w:val="0"/>
      <w:marRight w:val="0"/>
      <w:marTop w:val="0"/>
      <w:marBottom w:val="0"/>
      <w:divBdr>
        <w:top w:val="none" w:sz="0" w:space="0" w:color="auto"/>
        <w:left w:val="none" w:sz="0" w:space="0" w:color="auto"/>
        <w:bottom w:val="none" w:sz="0" w:space="0" w:color="auto"/>
        <w:right w:val="none" w:sz="0" w:space="0" w:color="auto"/>
      </w:divBdr>
      <w:divsChild>
        <w:div w:id="1324351556">
          <w:marLeft w:val="0"/>
          <w:marRight w:val="1"/>
          <w:marTop w:val="0"/>
          <w:marBottom w:val="0"/>
          <w:divBdr>
            <w:top w:val="none" w:sz="0" w:space="0" w:color="auto"/>
            <w:left w:val="none" w:sz="0" w:space="0" w:color="auto"/>
            <w:bottom w:val="none" w:sz="0" w:space="0" w:color="auto"/>
            <w:right w:val="none" w:sz="0" w:space="0" w:color="auto"/>
          </w:divBdr>
          <w:divsChild>
            <w:div w:id="455611495">
              <w:marLeft w:val="0"/>
              <w:marRight w:val="0"/>
              <w:marTop w:val="0"/>
              <w:marBottom w:val="0"/>
              <w:divBdr>
                <w:top w:val="none" w:sz="0" w:space="0" w:color="auto"/>
                <w:left w:val="none" w:sz="0" w:space="0" w:color="auto"/>
                <w:bottom w:val="none" w:sz="0" w:space="0" w:color="auto"/>
                <w:right w:val="none" w:sz="0" w:space="0" w:color="auto"/>
              </w:divBdr>
              <w:divsChild>
                <w:div w:id="1184978327">
                  <w:marLeft w:val="0"/>
                  <w:marRight w:val="1"/>
                  <w:marTop w:val="0"/>
                  <w:marBottom w:val="0"/>
                  <w:divBdr>
                    <w:top w:val="none" w:sz="0" w:space="0" w:color="auto"/>
                    <w:left w:val="none" w:sz="0" w:space="0" w:color="auto"/>
                    <w:bottom w:val="none" w:sz="0" w:space="0" w:color="auto"/>
                    <w:right w:val="none" w:sz="0" w:space="0" w:color="auto"/>
                  </w:divBdr>
                  <w:divsChild>
                    <w:div w:id="1471510611">
                      <w:marLeft w:val="0"/>
                      <w:marRight w:val="0"/>
                      <w:marTop w:val="0"/>
                      <w:marBottom w:val="0"/>
                      <w:divBdr>
                        <w:top w:val="none" w:sz="0" w:space="0" w:color="auto"/>
                        <w:left w:val="none" w:sz="0" w:space="0" w:color="auto"/>
                        <w:bottom w:val="none" w:sz="0" w:space="0" w:color="auto"/>
                        <w:right w:val="none" w:sz="0" w:space="0" w:color="auto"/>
                      </w:divBdr>
                      <w:divsChild>
                        <w:div w:id="1548301721">
                          <w:marLeft w:val="0"/>
                          <w:marRight w:val="0"/>
                          <w:marTop w:val="0"/>
                          <w:marBottom w:val="0"/>
                          <w:divBdr>
                            <w:top w:val="none" w:sz="0" w:space="0" w:color="auto"/>
                            <w:left w:val="none" w:sz="0" w:space="0" w:color="auto"/>
                            <w:bottom w:val="none" w:sz="0" w:space="0" w:color="auto"/>
                            <w:right w:val="none" w:sz="0" w:space="0" w:color="auto"/>
                          </w:divBdr>
                          <w:divsChild>
                            <w:div w:id="292829420">
                              <w:marLeft w:val="0"/>
                              <w:marRight w:val="0"/>
                              <w:marTop w:val="120"/>
                              <w:marBottom w:val="360"/>
                              <w:divBdr>
                                <w:top w:val="none" w:sz="0" w:space="0" w:color="auto"/>
                                <w:left w:val="none" w:sz="0" w:space="0" w:color="auto"/>
                                <w:bottom w:val="none" w:sz="0" w:space="0" w:color="auto"/>
                                <w:right w:val="none" w:sz="0" w:space="0" w:color="auto"/>
                              </w:divBdr>
                              <w:divsChild>
                                <w:div w:id="86081529">
                                  <w:marLeft w:val="0"/>
                                  <w:marRight w:val="0"/>
                                  <w:marTop w:val="0"/>
                                  <w:marBottom w:val="0"/>
                                  <w:divBdr>
                                    <w:top w:val="none" w:sz="0" w:space="0" w:color="auto"/>
                                    <w:left w:val="none" w:sz="0" w:space="0" w:color="auto"/>
                                    <w:bottom w:val="none" w:sz="0" w:space="0" w:color="auto"/>
                                    <w:right w:val="none" w:sz="0" w:space="0" w:color="auto"/>
                                  </w:divBdr>
                                </w:div>
                                <w:div w:id="743182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3179226">
      <w:bodyDiv w:val="1"/>
      <w:marLeft w:val="0"/>
      <w:marRight w:val="0"/>
      <w:marTop w:val="0"/>
      <w:marBottom w:val="0"/>
      <w:divBdr>
        <w:top w:val="none" w:sz="0" w:space="0" w:color="auto"/>
        <w:left w:val="none" w:sz="0" w:space="0" w:color="auto"/>
        <w:bottom w:val="none" w:sz="0" w:space="0" w:color="auto"/>
        <w:right w:val="none" w:sz="0" w:space="0" w:color="auto"/>
      </w:divBdr>
      <w:divsChild>
        <w:div w:id="481386350">
          <w:marLeft w:val="0"/>
          <w:marRight w:val="1"/>
          <w:marTop w:val="0"/>
          <w:marBottom w:val="0"/>
          <w:divBdr>
            <w:top w:val="none" w:sz="0" w:space="0" w:color="auto"/>
            <w:left w:val="none" w:sz="0" w:space="0" w:color="auto"/>
            <w:bottom w:val="none" w:sz="0" w:space="0" w:color="auto"/>
            <w:right w:val="none" w:sz="0" w:space="0" w:color="auto"/>
          </w:divBdr>
          <w:divsChild>
            <w:div w:id="1739785611">
              <w:marLeft w:val="0"/>
              <w:marRight w:val="0"/>
              <w:marTop w:val="0"/>
              <w:marBottom w:val="0"/>
              <w:divBdr>
                <w:top w:val="none" w:sz="0" w:space="0" w:color="auto"/>
                <w:left w:val="none" w:sz="0" w:space="0" w:color="auto"/>
                <w:bottom w:val="none" w:sz="0" w:space="0" w:color="auto"/>
                <w:right w:val="none" w:sz="0" w:space="0" w:color="auto"/>
              </w:divBdr>
              <w:divsChild>
                <w:div w:id="1201287794">
                  <w:marLeft w:val="0"/>
                  <w:marRight w:val="1"/>
                  <w:marTop w:val="0"/>
                  <w:marBottom w:val="0"/>
                  <w:divBdr>
                    <w:top w:val="none" w:sz="0" w:space="0" w:color="auto"/>
                    <w:left w:val="none" w:sz="0" w:space="0" w:color="auto"/>
                    <w:bottom w:val="none" w:sz="0" w:space="0" w:color="auto"/>
                    <w:right w:val="none" w:sz="0" w:space="0" w:color="auto"/>
                  </w:divBdr>
                  <w:divsChild>
                    <w:div w:id="708535922">
                      <w:marLeft w:val="0"/>
                      <w:marRight w:val="0"/>
                      <w:marTop w:val="0"/>
                      <w:marBottom w:val="0"/>
                      <w:divBdr>
                        <w:top w:val="none" w:sz="0" w:space="0" w:color="auto"/>
                        <w:left w:val="none" w:sz="0" w:space="0" w:color="auto"/>
                        <w:bottom w:val="none" w:sz="0" w:space="0" w:color="auto"/>
                        <w:right w:val="none" w:sz="0" w:space="0" w:color="auto"/>
                      </w:divBdr>
                      <w:divsChild>
                        <w:div w:id="575282209">
                          <w:marLeft w:val="0"/>
                          <w:marRight w:val="0"/>
                          <w:marTop w:val="0"/>
                          <w:marBottom w:val="0"/>
                          <w:divBdr>
                            <w:top w:val="none" w:sz="0" w:space="0" w:color="auto"/>
                            <w:left w:val="none" w:sz="0" w:space="0" w:color="auto"/>
                            <w:bottom w:val="none" w:sz="0" w:space="0" w:color="auto"/>
                            <w:right w:val="none" w:sz="0" w:space="0" w:color="auto"/>
                          </w:divBdr>
                          <w:divsChild>
                            <w:div w:id="986977923">
                              <w:marLeft w:val="0"/>
                              <w:marRight w:val="0"/>
                              <w:marTop w:val="120"/>
                              <w:marBottom w:val="360"/>
                              <w:divBdr>
                                <w:top w:val="none" w:sz="0" w:space="0" w:color="auto"/>
                                <w:left w:val="none" w:sz="0" w:space="0" w:color="auto"/>
                                <w:bottom w:val="none" w:sz="0" w:space="0" w:color="auto"/>
                                <w:right w:val="none" w:sz="0" w:space="0" w:color="auto"/>
                              </w:divBdr>
                              <w:divsChild>
                                <w:div w:id="759909466">
                                  <w:marLeft w:val="0"/>
                                  <w:marRight w:val="0"/>
                                  <w:marTop w:val="0"/>
                                  <w:marBottom w:val="0"/>
                                  <w:divBdr>
                                    <w:top w:val="none" w:sz="0" w:space="0" w:color="auto"/>
                                    <w:left w:val="none" w:sz="0" w:space="0" w:color="auto"/>
                                    <w:bottom w:val="none" w:sz="0" w:space="0" w:color="auto"/>
                                    <w:right w:val="none" w:sz="0" w:space="0" w:color="auto"/>
                                  </w:divBdr>
                                </w:div>
                                <w:div w:id="1044209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7038339">
      <w:bodyDiv w:val="1"/>
      <w:marLeft w:val="0"/>
      <w:marRight w:val="0"/>
      <w:marTop w:val="0"/>
      <w:marBottom w:val="0"/>
      <w:divBdr>
        <w:top w:val="none" w:sz="0" w:space="0" w:color="auto"/>
        <w:left w:val="none" w:sz="0" w:space="0" w:color="auto"/>
        <w:bottom w:val="none" w:sz="0" w:space="0" w:color="auto"/>
        <w:right w:val="none" w:sz="0" w:space="0" w:color="auto"/>
      </w:divBdr>
    </w:div>
    <w:div w:id="817234021">
      <w:bodyDiv w:val="1"/>
      <w:marLeft w:val="0"/>
      <w:marRight w:val="0"/>
      <w:marTop w:val="0"/>
      <w:marBottom w:val="0"/>
      <w:divBdr>
        <w:top w:val="none" w:sz="0" w:space="0" w:color="auto"/>
        <w:left w:val="none" w:sz="0" w:space="0" w:color="auto"/>
        <w:bottom w:val="none" w:sz="0" w:space="0" w:color="auto"/>
        <w:right w:val="none" w:sz="0" w:space="0" w:color="auto"/>
      </w:divBdr>
    </w:div>
    <w:div w:id="819465872">
      <w:bodyDiv w:val="1"/>
      <w:marLeft w:val="0"/>
      <w:marRight w:val="0"/>
      <w:marTop w:val="0"/>
      <w:marBottom w:val="0"/>
      <w:divBdr>
        <w:top w:val="none" w:sz="0" w:space="0" w:color="auto"/>
        <w:left w:val="none" w:sz="0" w:space="0" w:color="auto"/>
        <w:bottom w:val="none" w:sz="0" w:space="0" w:color="auto"/>
        <w:right w:val="none" w:sz="0" w:space="0" w:color="auto"/>
      </w:divBdr>
    </w:div>
    <w:div w:id="822241055">
      <w:bodyDiv w:val="1"/>
      <w:marLeft w:val="0"/>
      <w:marRight w:val="0"/>
      <w:marTop w:val="0"/>
      <w:marBottom w:val="0"/>
      <w:divBdr>
        <w:top w:val="none" w:sz="0" w:space="0" w:color="auto"/>
        <w:left w:val="none" w:sz="0" w:space="0" w:color="auto"/>
        <w:bottom w:val="none" w:sz="0" w:space="0" w:color="auto"/>
        <w:right w:val="none" w:sz="0" w:space="0" w:color="auto"/>
      </w:divBdr>
      <w:divsChild>
        <w:div w:id="29110490">
          <w:marLeft w:val="0"/>
          <w:marRight w:val="0"/>
          <w:marTop w:val="0"/>
          <w:marBottom w:val="0"/>
          <w:divBdr>
            <w:top w:val="none" w:sz="0" w:space="0" w:color="auto"/>
            <w:left w:val="none" w:sz="0" w:space="0" w:color="auto"/>
            <w:bottom w:val="none" w:sz="0" w:space="0" w:color="auto"/>
            <w:right w:val="none" w:sz="0" w:space="0" w:color="auto"/>
          </w:divBdr>
        </w:div>
        <w:div w:id="671026944">
          <w:marLeft w:val="0"/>
          <w:marRight w:val="0"/>
          <w:marTop w:val="0"/>
          <w:marBottom w:val="0"/>
          <w:divBdr>
            <w:top w:val="none" w:sz="0" w:space="0" w:color="auto"/>
            <w:left w:val="none" w:sz="0" w:space="0" w:color="auto"/>
            <w:bottom w:val="none" w:sz="0" w:space="0" w:color="auto"/>
            <w:right w:val="none" w:sz="0" w:space="0" w:color="auto"/>
          </w:divBdr>
        </w:div>
      </w:divsChild>
    </w:div>
    <w:div w:id="826436972">
      <w:bodyDiv w:val="1"/>
      <w:marLeft w:val="0"/>
      <w:marRight w:val="0"/>
      <w:marTop w:val="0"/>
      <w:marBottom w:val="0"/>
      <w:divBdr>
        <w:top w:val="none" w:sz="0" w:space="0" w:color="auto"/>
        <w:left w:val="none" w:sz="0" w:space="0" w:color="auto"/>
        <w:bottom w:val="none" w:sz="0" w:space="0" w:color="auto"/>
        <w:right w:val="none" w:sz="0" w:space="0" w:color="auto"/>
      </w:divBdr>
      <w:divsChild>
        <w:div w:id="888877761">
          <w:marLeft w:val="0"/>
          <w:marRight w:val="1"/>
          <w:marTop w:val="0"/>
          <w:marBottom w:val="0"/>
          <w:divBdr>
            <w:top w:val="none" w:sz="0" w:space="0" w:color="auto"/>
            <w:left w:val="none" w:sz="0" w:space="0" w:color="auto"/>
            <w:bottom w:val="none" w:sz="0" w:space="0" w:color="auto"/>
            <w:right w:val="none" w:sz="0" w:space="0" w:color="auto"/>
          </w:divBdr>
          <w:divsChild>
            <w:div w:id="2126382445">
              <w:marLeft w:val="0"/>
              <w:marRight w:val="0"/>
              <w:marTop w:val="0"/>
              <w:marBottom w:val="0"/>
              <w:divBdr>
                <w:top w:val="none" w:sz="0" w:space="0" w:color="auto"/>
                <w:left w:val="none" w:sz="0" w:space="0" w:color="auto"/>
                <w:bottom w:val="none" w:sz="0" w:space="0" w:color="auto"/>
                <w:right w:val="none" w:sz="0" w:space="0" w:color="auto"/>
              </w:divBdr>
              <w:divsChild>
                <w:div w:id="485978727">
                  <w:marLeft w:val="0"/>
                  <w:marRight w:val="1"/>
                  <w:marTop w:val="0"/>
                  <w:marBottom w:val="0"/>
                  <w:divBdr>
                    <w:top w:val="none" w:sz="0" w:space="0" w:color="auto"/>
                    <w:left w:val="none" w:sz="0" w:space="0" w:color="auto"/>
                    <w:bottom w:val="none" w:sz="0" w:space="0" w:color="auto"/>
                    <w:right w:val="none" w:sz="0" w:space="0" w:color="auto"/>
                  </w:divBdr>
                  <w:divsChild>
                    <w:div w:id="720790262">
                      <w:marLeft w:val="0"/>
                      <w:marRight w:val="0"/>
                      <w:marTop w:val="0"/>
                      <w:marBottom w:val="0"/>
                      <w:divBdr>
                        <w:top w:val="none" w:sz="0" w:space="0" w:color="auto"/>
                        <w:left w:val="none" w:sz="0" w:space="0" w:color="auto"/>
                        <w:bottom w:val="none" w:sz="0" w:space="0" w:color="auto"/>
                        <w:right w:val="none" w:sz="0" w:space="0" w:color="auto"/>
                      </w:divBdr>
                      <w:divsChild>
                        <w:div w:id="1284769310">
                          <w:marLeft w:val="0"/>
                          <w:marRight w:val="0"/>
                          <w:marTop w:val="0"/>
                          <w:marBottom w:val="0"/>
                          <w:divBdr>
                            <w:top w:val="none" w:sz="0" w:space="0" w:color="auto"/>
                            <w:left w:val="none" w:sz="0" w:space="0" w:color="auto"/>
                            <w:bottom w:val="none" w:sz="0" w:space="0" w:color="auto"/>
                            <w:right w:val="none" w:sz="0" w:space="0" w:color="auto"/>
                          </w:divBdr>
                          <w:divsChild>
                            <w:div w:id="1268582399">
                              <w:marLeft w:val="0"/>
                              <w:marRight w:val="0"/>
                              <w:marTop w:val="120"/>
                              <w:marBottom w:val="360"/>
                              <w:divBdr>
                                <w:top w:val="none" w:sz="0" w:space="0" w:color="auto"/>
                                <w:left w:val="none" w:sz="0" w:space="0" w:color="auto"/>
                                <w:bottom w:val="none" w:sz="0" w:space="0" w:color="auto"/>
                                <w:right w:val="none" w:sz="0" w:space="0" w:color="auto"/>
                              </w:divBdr>
                              <w:divsChild>
                                <w:div w:id="293601605">
                                  <w:marLeft w:val="0"/>
                                  <w:marRight w:val="0"/>
                                  <w:marTop w:val="0"/>
                                  <w:marBottom w:val="0"/>
                                  <w:divBdr>
                                    <w:top w:val="none" w:sz="0" w:space="0" w:color="auto"/>
                                    <w:left w:val="none" w:sz="0" w:space="0" w:color="auto"/>
                                    <w:bottom w:val="none" w:sz="0" w:space="0" w:color="auto"/>
                                    <w:right w:val="none" w:sz="0" w:space="0" w:color="auto"/>
                                  </w:divBdr>
                                </w:div>
                                <w:div w:id="871957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8791997">
      <w:bodyDiv w:val="1"/>
      <w:marLeft w:val="0"/>
      <w:marRight w:val="0"/>
      <w:marTop w:val="0"/>
      <w:marBottom w:val="0"/>
      <w:divBdr>
        <w:top w:val="none" w:sz="0" w:space="0" w:color="auto"/>
        <w:left w:val="none" w:sz="0" w:space="0" w:color="auto"/>
        <w:bottom w:val="none" w:sz="0" w:space="0" w:color="auto"/>
        <w:right w:val="none" w:sz="0" w:space="0" w:color="auto"/>
      </w:divBdr>
      <w:divsChild>
        <w:div w:id="1063598212">
          <w:marLeft w:val="0"/>
          <w:marRight w:val="1"/>
          <w:marTop w:val="0"/>
          <w:marBottom w:val="0"/>
          <w:divBdr>
            <w:top w:val="none" w:sz="0" w:space="0" w:color="auto"/>
            <w:left w:val="none" w:sz="0" w:space="0" w:color="auto"/>
            <w:bottom w:val="none" w:sz="0" w:space="0" w:color="auto"/>
            <w:right w:val="none" w:sz="0" w:space="0" w:color="auto"/>
          </w:divBdr>
          <w:divsChild>
            <w:div w:id="849443103">
              <w:marLeft w:val="0"/>
              <w:marRight w:val="0"/>
              <w:marTop w:val="0"/>
              <w:marBottom w:val="0"/>
              <w:divBdr>
                <w:top w:val="none" w:sz="0" w:space="0" w:color="auto"/>
                <w:left w:val="none" w:sz="0" w:space="0" w:color="auto"/>
                <w:bottom w:val="none" w:sz="0" w:space="0" w:color="auto"/>
                <w:right w:val="none" w:sz="0" w:space="0" w:color="auto"/>
              </w:divBdr>
              <w:divsChild>
                <w:div w:id="1948074654">
                  <w:marLeft w:val="0"/>
                  <w:marRight w:val="1"/>
                  <w:marTop w:val="0"/>
                  <w:marBottom w:val="0"/>
                  <w:divBdr>
                    <w:top w:val="none" w:sz="0" w:space="0" w:color="auto"/>
                    <w:left w:val="none" w:sz="0" w:space="0" w:color="auto"/>
                    <w:bottom w:val="none" w:sz="0" w:space="0" w:color="auto"/>
                    <w:right w:val="none" w:sz="0" w:space="0" w:color="auto"/>
                  </w:divBdr>
                  <w:divsChild>
                    <w:div w:id="962077127">
                      <w:marLeft w:val="0"/>
                      <w:marRight w:val="0"/>
                      <w:marTop w:val="0"/>
                      <w:marBottom w:val="0"/>
                      <w:divBdr>
                        <w:top w:val="none" w:sz="0" w:space="0" w:color="auto"/>
                        <w:left w:val="none" w:sz="0" w:space="0" w:color="auto"/>
                        <w:bottom w:val="none" w:sz="0" w:space="0" w:color="auto"/>
                        <w:right w:val="none" w:sz="0" w:space="0" w:color="auto"/>
                      </w:divBdr>
                      <w:divsChild>
                        <w:div w:id="1364134374">
                          <w:marLeft w:val="0"/>
                          <w:marRight w:val="0"/>
                          <w:marTop w:val="0"/>
                          <w:marBottom w:val="0"/>
                          <w:divBdr>
                            <w:top w:val="none" w:sz="0" w:space="0" w:color="auto"/>
                            <w:left w:val="none" w:sz="0" w:space="0" w:color="auto"/>
                            <w:bottom w:val="none" w:sz="0" w:space="0" w:color="auto"/>
                            <w:right w:val="none" w:sz="0" w:space="0" w:color="auto"/>
                          </w:divBdr>
                          <w:divsChild>
                            <w:div w:id="1023825524">
                              <w:marLeft w:val="0"/>
                              <w:marRight w:val="0"/>
                              <w:marTop w:val="120"/>
                              <w:marBottom w:val="360"/>
                              <w:divBdr>
                                <w:top w:val="none" w:sz="0" w:space="0" w:color="auto"/>
                                <w:left w:val="none" w:sz="0" w:space="0" w:color="auto"/>
                                <w:bottom w:val="none" w:sz="0" w:space="0" w:color="auto"/>
                                <w:right w:val="none" w:sz="0" w:space="0" w:color="auto"/>
                              </w:divBdr>
                              <w:divsChild>
                                <w:div w:id="666598934">
                                  <w:marLeft w:val="0"/>
                                  <w:marRight w:val="0"/>
                                  <w:marTop w:val="0"/>
                                  <w:marBottom w:val="0"/>
                                  <w:divBdr>
                                    <w:top w:val="none" w:sz="0" w:space="0" w:color="auto"/>
                                    <w:left w:val="none" w:sz="0" w:space="0" w:color="auto"/>
                                    <w:bottom w:val="none" w:sz="0" w:space="0" w:color="auto"/>
                                    <w:right w:val="none" w:sz="0" w:space="0" w:color="auto"/>
                                  </w:divBdr>
                                </w:div>
                                <w:div w:id="1606301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8904610">
      <w:bodyDiv w:val="1"/>
      <w:marLeft w:val="0"/>
      <w:marRight w:val="0"/>
      <w:marTop w:val="0"/>
      <w:marBottom w:val="0"/>
      <w:divBdr>
        <w:top w:val="none" w:sz="0" w:space="0" w:color="auto"/>
        <w:left w:val="none" w:sz="0" w:space="0" w:color="auto"/>
        <w:bottom w:val="none" w:sz="0" w:space="0" w:color="auto"/>
        <w:right w:val="none" w:sz="0" w:space="0" w:color="auto"/>
      </w:divBdr>
      <w:divsChild>
        <w:div w:id="459228396">
          <w:marLeft w:val="0"/>
          <w:marRight w:val="0"/>
          <w:marTop w:val="0"/>
          <w:marBottom w:val="0"/>
          <w:divBdr>
            <w:top w:val="none" w:sz="0" w:space="0" w:color="auto"/>
            <w:left w:val="none" w:sz="0" w:space="0" w:color="auto"/>
            <w:bottom w:val="none" w:sz="0" w:space="0" w:color="auto"/>
            <w:right w:val="none" w:sz="0" w:space="0" w:color="auto"/>
          </w:divBdr>
        </w:div>
        <w:div w:id="619840636">
          <w:marLeft w:val="0"/>
          <w:marRight w:val="0"/>
          <w:marTop w:val="0"/>
          <w:marBottom w:val="0"/>
          <w:divBdr>
            <w:top w:val="none" w:sz="0" w:space="0" w:color="auto"/>
            <w:left w:val="none" w:sz="0" w:space="0" w:color="auto"/>
            <w:bottom w:val="none" w:sz="0" w:space="0" w:color="auto"/>
            <w:right w:val="none" w:sz="0" w:space="0" w:color="auto"/>
          </w:divBdr>
        </w:div>
      </w:divsChild>
    </w:div>
    <w:div w:id="832334524">
      <w:bodyDiv w:val="1"/>
      <w:marLeft w:val="0"/>
      <w:marRight w:val="0"/>
      <w:marTop w:val="0"/>
      <w:marBottom w:val="0"/>
      <w:divBdr>
        <w:top w:val="none" w:sz="0" w:space="0" w:color="auto"/>
        <w:left w:val="none" w:sz="0" w:space="0" w:color="auto"/>
        <w:bottom w:val="none" w:sz="0" w:space="0" w:color="auto"/>
        <w:right w:val="none" w:sz="0" w:space="0" w:color="auto"/>
      </w:divBdr>
      <w:divsChild>
        <w:div w:id="580256773">
          <w:marLeft w:val="0"/>
          <w:marRight w:val="1"/>
          <w:marTop w:val="0"/>
          <w:marBottom w:val="0"/>
          <w:divBdr>
            <w:top w:val="none" w:sz="0" w:space="0" w:color="auto"/>
            <w:left w:val="none" w:sz="0" w:space="0" w:color="auto"/>
            <w:bottom w:val="none" w:sz="0" w:space="0" w:color="auto"/>
            <w:right w:val="none" w:sz="0" w:space="0" w:color="auto"/>
          </w:divBdr>
          <w:divsChild>
            <w:div w:id="2004703226">
              <w:marLeft w:val="0"/>
              <w:marRight w:val="0"/>
              <w:marTop w:val="0"/>
              <w:marBottom w:val="0"/>
              <w:divBdr>
                <w:top w:val="none" w:sz="0" w:space="0" w:color="auto"/>
                <w:left w:val="none" w:sz="0" w:space="0" w:color="auto"/>
                <w:bottom w:val="none" w:sz="0" w:space="0" w:color="auto"/>
                <w:right w:val="none" w:sz="0" w:space="0" w:color="auto"/>
              </w:divBdr>
              <w:divsChild>
                <w:div w:id="340670758">
                  <w:marLeft w:val="0"/>
                  <w:marRight w:val="1"/>
                  <w:marTop w:val="0"/>
                  <w:marBottom w:val="0"/>
                  <w:divBdr>
                    <w:top w:val="none" w:sz="0" w:space="0" w:color="auto"/>
                    <w:left w:val="none" w:sz="0" w:space="0" w:color="auto"/>
                    <w:bottom w:val="none" w:sz="0" w:space="0" w:color="auto"/>
                    <w:right w:val="none" w:sz="0" w:space="0" w:color="auto"/>
                  </w:divBdr>
                  <w:divsChild>
                    <w:div w:id="2129661797">
                      <w:marLeft w:val="0"/>
                      <w:marRight w:val="0"/>
                      <w:marTop w:val="0"/>
                      <w:marBottom w:val="0"/>
                      <w:divBdr>
                        <w:top w:val="none" w:sz="0" w:space="0" w:color="auto"/>
                        <w:left w:val="none" w:sz="0" w:space="0" w:color="auto"/>
                        <w:bottom w:val="none" w:sz="0" w:space="0" w:color="auto"/>
                        <w:right w:val="none" w:sz="0" w:space="0" w:color="auto"/>
                      </w:divBdr>
                      <w:divsChild>
                        <w:div w:id="1130435148">
                          <w:marLeft w:val="0"/>
                          <w:marRight w:val="0"/>
                          <w:marTop w:val="0"/>
                          <w:marBottom w:val="0"/>
                          <w:divBdr>
                            <w:top w:val="none" w:sz="0" w:space="0" w:color="auto"/>
                            <w:left w:val="none" w:sz="0" w:space="0" w:color="auto"/>
                            <w:bottom w:val="none" w:sz="0" w:space="0" w:color="auto"/>
                            <w:right w:val="none" w:sz="0" w:space="0" w:color="auto"/>
                          </w:divBdr>
                          <w:divsChild>
                            <w:div w:id="1006782377">
                              <w:marLeft w:val="0"/>
                              <w:marRight w:val="0"/>
                              <w:marTop w:val="120"/>
                              <w:marBottom w:val="360"/>
                              <w:divBdr>
                                <w:top w:val="none" w:sz="0" w:space="0" w:color="auto"/>
                                <w:left w:val="none" w:sz="0" w:space="0" w:color="auto"/>
                                <w:bottom w:val="none" w:sz="0" w:space="0" w:color="auto"/>
                                <w:right w:val="none" w:sz="0" w:space="0" w:color="auto"/>
                              </w:divBdr>
                              <w:divsChild>
                                <w:div w:id="1713454866">
                                  <w:marLeft w:val="0"/>
                                  <w:marRight w:val="0"/>
                                  <w:marTop w:val="0"/>
                                  <w:marBottom w:val="0"/>
                                  <w:divBdr>
                                    <w:top w:val="none" w:sz="0" w:space="0" w:color="auto"/>
                                    <w:left w:val="none" w:sz="0" w:space="0" w:color="auto"/>
                                    <w:bottom w:val="none" w:sz="0" w:space="0" w:color="auto"/>
                                    <w:right w:val="none" w:sz="0" w:space="0" w:color="auto"/>
                                  </w:divBdr>
                                </w:div>
                                <w:div w:id="2087218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3230212">
      <w:bodyDiv w:val="1"/>
      <w:marLeft w:val="0"/>
      <w:marRight w:val="0"/>
      <w:marTop w:val="0"/>
      <w:marBottom w:val="0"/>
      <w:divBdr>
        <w:top w:val="none" w:sz="0" w:space="0" w:color="auto"/>
        <w:left w:val="none" w:sz="0" w:space="0" w:color="auto"/>
        <w:bottom w:val="none" w:sz="0" w:space="0" w:color="auto"/>
        <w:right w:val="none" w:sz="0" w:space="0" w:color="auto"/>
      </w:divBdr>
      <w:divsChild>
        <w:div w:id="1358309447">
          <w:marLeft w:val="0"/>
          <w:marRight w:val="0"/>
          <w:marTop w:val="0"/>
          <w:marBottom w:val="0"/>
          <w:divBdr>
            <w:top w:val="none" w:sz="0" w:space="0" w:color="auto"/>
            <w:left w:val="none" w:sz="0" w:space="0" w:color="auto"/>
            <w:bottom w:val="none" w:sz="0" w:space="0" w:color="auto"/>
            <w:right w:val="none" w:sz="0" w:space="0" w:color="auto"/>
          </w:divBdr>
        </w:div>
        <w:div w:id="1559508938">
          <w:marLeft w:val="0"/>
          <w:marRight w:val="0"/>
          <w:marTop w:val="0"/>
          <w:marBottom w:val="0"/>
          <w:divBdr>
            <w:top w:val="none" w:sz="0" w:space="0" w:color="auto"/>
            <w:left w:val="none" w:sz="0" w:space="0" w:color="auto"/>
            <w:bottom w:val="none" w:sz="0" w:space="0" w:color="auto"/>
            <w:right w:val="none" w:sz="0" w:space="0" w:color="auto"/>
          </w:divBdr>
        </w:div>
      </w:divsChild>
    </w:div>
    <w:div w:id="833758305">
      <w:bodyDiv w:val="1"/>
      <w:marLeft w:val="0"/>
      <w:marRight w:val="0"/>
      <w:marTop w:val="0"/>
      <w:marBottom w:val="0"/>
      <w:divBdr>
        <w:top w:val="none" w:sz="0" w:space="0" w:color="auto"/>
        <w:left w:val="none" w:sz="0" w:space="0" w:color="auto"/>
        <w:bottom w:val="none" w:sz="0" w:space="0" w:color="auto"/>
        <w:right w:val="none" w:sz="0" w:space="0" w:color="auto"/>
      </w:divBdr>
      <w:divsChild>
        <w:div w:id="651104892">
          <w:marLeft w:val="0"/>
          <w:marRight w:val="0"/>
          <w:marTop w:val="0"/>
          <w:marBottom w:val="0"/>
          <w:divBdr>
            <w:top w:val="none" w:sz="0" w:space="0" w:color="auto"/>
            <w:left w:val="none" w:sz="0" w:space="0" w:color="auto"/>
            <w:bottom w:val="none" w:sz="0" w:space="0" w:color="auto"/>
            <w:right w:val="none" w:sz="0" w:space="0" w:color="auto"/>
          </w:divBdr>
        </w:div>
        <w:div w:id="835145327">
          <w:marLeft w:val="0"/>
          <w:marRight w:val="0"/>
          <w:marTop w:val="0"/>
          <w:marBottom w:val="0"/>
          <w:divBdr>
            <w:top w:val="none" w:sz="0" w:space="0" w:color="auto"/>
            <w:left w:val="none" w:sz="0" w:space="0" w:color="auto"/>
            <w:bottom w:val="none" w:sz="0" w:space="0" w:color="auto"/>
            <w:right w:val="none" w:sz="0" w:space="0" w:color="auto"/>
          </w:divBdr>
        </w:div>
      </w:divsChild>
    </w:div>
    <w:div w:id="835847950">
      <w:bodyDiv w:val="1"/>
      <w:marLeft w:val="0"/>
      <w:marRight w:val="0"/>
      <w:marTop w:val="0"/>
      <w:marBottom w:val="0"/>
      <w:divBdr>
        <w:top w:val="none" w:sz="0" w:space="0" w:color="auto"/>
        <w:left w:val="none" w:sz="0" w:space="0" w:color="auto"/>
        <w:bottom w:val="none" w:sz="0" w:space="0" w:color="auto"/>
        <w:right w:val="none" w:sz="0" w:space="0" w:color="auto"/>
      </w:divBdr>
      <w:divsChild>
        <w:div w:id="692268954">
          <w:marLeft w:val="0"/>
          <w:marRight w:val="0"/>
          <w:marTop w:val="0"/>
          <w:marBottom w:val="0"/>
          <w:divBdr>
            <w:top w:val="none" w:sz="0" w:space="0" w:color="auto"/>
            <w:left w:val="none" w:sz="0" w:space="0" w:color="auto"/>
            <w:bottom w:val="none" w:sz="0" w:space="0" w:color="auto"/>
            <w:right w:val="none" w:sz="0" w:space="0" w:color="auto"/>
          </w:divBdr>
        </w:div>
        <w:div w:id="1010985822">
          <w:marLeft w:val="0"/>
          <w:marRight w:val="0"/>
          <w:marTop w:val="0"/>
          <w:marBottom w:val="0"/>
          <w:divBdr>
            <w:top w:val="none" w:sz="0" w:space="0" w:color="auto"/>
            <w:left w:val="none" w:sz="0" w:space="0" w:color="auto"/>
            <w:bottom w:val="none" w:sz="0" w:space="0" w:color="auto"/>
            <w:right w:val="none" w:sz="0" w:space="0" w:color="auto"/>
          </w:divBdr>
        </w:div>
      </w:divsChild>
    </w:div>
    <w:div w:id="838231379">
      <w:bodyDiv w:val="1"/>
      <w:marLeft w:val="0"/>
      <w:marRight w:val="0"/>
      <w:marTop w:val="0"/>
      <w:marBottom w:val="0"/>
      <w:divBdr>
        <w:top w:val="none" w:sz="0" w:space="0" w:color="auto"/>
        <w:left w:val="none" w:sz="0" w:space="0" w:color="auto"/>
        <w:bottom w:val="none" w:sz="0" w:space="0" w:color="auto"/>
        <w:right w:val="none" w:sz="0" w:space="0" w:color="auto"/>
      </w:divBdr>
      <w:divsChild>
        <w:div w:id="1353334112">
          <w:marLeft w:val="0"/>
          <w:marRight w:val="0"/>
          <w:marTop w:val="0"/>
          <w:marBottom w:val="0"/>
          <w:divBdr>
            <w:top w:val="none" w:sz="0" w:space="0" w:color="auto"/>
            <w:left w:val="none" w:sz="0" w:space="0" w:color="auto"/>
            <w:bottom w:val="none" w:sz="0" w:space="0" w:color="auto"/>
            <w:right w:val="none" w:sz="0" w:space="0" w:color="auto"/>
          </w:divBdr>
        </w:div>
        <w:div w:id="1419668393">
          <w:marLeft w:val="0"/>
          <w:marRight w:val="0"/>
          <w:marTop w:val="0"/>
          <w:marBottom w:val="0"/>
          <w:divBdr>
            <w:top w:val="none" w:sz="0" w:space="0" w:color="auto"/>
            <w:left w:val="none" w:sz="0" w:space="0" w:color="auto"/>
            <w:bottom w:val="none" w:sz="0" w:space="0" w:color="auto"/>
            <w:right w:val="none" w:sz="0" w:space="0" w:color="auto"/>
          </w:divBdr>
        </w:div>
      </w:divsChild>
    </w:div>
    <w:div w:id="839155332">
      <w:bodyDiv w:val="1"/>
      <w:marLeft w:val="0"/>
      <w:marRight w:val="0"/>
      <w:marTop w:val="0"/>
      <w:marBottom w:val="0"/>
      <w:divBdr>
        <w:top w:val="none" w:sz="0" w:space="0" w:color="auto"/>
        <w:left w:val="none" w:sz="0" w:space="0" w:color="auto"/>
        <w:bottom w:val="none" w:sz="0" w:space="0" w:color="auto"/>
        <w:right w:val="none" w:sz="0" w:space="0" w:color="auto"/>
      </w:divBdr>
      <w:divsChild>
        <w:div w:id="1164860634">
          <w:marLeft w:val="0"/>
          <w:marRight w:val="1"/>
          <w:marTop w:val="0"/>
          <w:marBottom w:val="0"/>
          <w:divBdr>
            <w:top w:val="none" w:sz="0" w:space="0" w:color="auto"/>
            <w:left w:val="none" w:sz="0" w:space="0" w:color="auto"/>
            <w:bottom w:val="none" w:sz="0" w:space="0" w:color="auto"/>
            <w:right w:val="none" w:sz="0" w:space="0" w:color="auto"/>
          </w:divBdr>
          <w:divsChild>
            <w:div w:id="1129056862">
              <w:marLeft w:val="0"/>
              <w:marRight w:val="0"/>
              <w:marTop w:val="0"/>
              <w:marBottom w:val="0"/>
              <w:divBdr>
                <w:top w:val="none" w:sz="0" w:space="0" w:color="auto"/>
                <w:left w:val="none" w:sz="0" w:space="0" w:color="auto"/>
                <w:bottom w:val="none" w:sz="0" w:space="0" w:color="auto"/>
                <w:right w:val="none" w:sz="0" w:space="0" w:color="auto"/>
              </w:divBdr>
              <w:divsChild>
                <w:div w:id="783571659">
                  <w:marLeft w:val="0"/>
                  <w:marRight w:val="1"/>
                  <w:marTop w:val="0"/>
                  <w:marBottom w:val="0"/>
                  <w:divBdr>
                    <w:top w:val="none" w:sz="0" w:space="0" w:color="auto"/>
                    <w:left w:val="none" w:sz="0" w:space="0" w:color="auto"/>
                    <w:bottom w:val="none" w:sz="0" w:space="0" w:color="auto"/>
                    <w:right w:val="none" w:sz="0" w:space="0" w:color="auto"/>
                  </w:divBdr>
                  <w:divsChild>
                    <w:div w:id="1318613014">
                      <w:marLeft w:val="0"/>
                      <w:marRight w:val="0"/>
                      <w:marTop w:val="0"/>
                      <w:marBottom w:val="0"/>
                      <w:divBdr>
                        <w:top w:val="none" w:sz="0" w:space="0" w:color="auto"/>
                        <w:left w:val="none" w:sz="0" w:space="0" w:color="auto"/>
                        <w:bottom w:val="none" w:sz="0" w:space="0" w:color="auto"/>
                        <w:right w:val="none" w:sz="0" w:space="0" w:color="auto"/>
                      </w:divBdr>
                      <w:divsChild>
                        <w:div w:id="702368518">
                          <w:marLeft w:val="0"/>
                          <w:marRight w:val="0"/>
                          <w:marTop w:val="0"/>
                          <w:marBottom w:val="0"/>
                          <w:divBdr>
                            <w:top w:val="none" w:sz="0" w:space="0" w:color="auto"/>
                            <w:left w:val="none" w:sz="0" w:space="0" w:color="auto"/>
                            <w:bottom w:val="none" w:sz="0" w:space="0" w:color="auto"/>
                            <w:right w:val="none" w:sz="0" w:space="0" w:color="auto"/>
                          </w:divBdr>
                          <w:divsChild>
                            <w:div w:id="758332982">
                              <w:marLeft w:val="0"/>
                              <w:marRight w:val="0"/>
                              <w:marTop w:val="120"/>
                              <w:marBottom w:val="360"/>
                              <w:divBdr>
                                <w:top w:val="none" w:sz="0" w:space="0" w:color="auto"/>
                                <w:left w:val="none" w:sz="0" w:space="0" w:color="auto"/>
                                <w:bottom w:val="none" w:sz="0" w:space="0" w:color="auto"/>
                                <w:right w:val="none" w:sz="0" w:space="0" w:color="auto"/>
                              </w:divBdr>
                              <w:divsChild>
                                <w:div w:id="1035035548">
                                  <w:marLeft w:val="0"/>
                                  <w:marRight w:val="0"/>
                                  <w:marTop w:val="0"/>
                                  <w:marBottom w:val="0"/>
                                  <w:divBdr>
                                    <w:top w:val="none" w:sz="0" w:space="0" w:color="auto"/>
                                    <w:left w:val="none" w:sz="0" w:space="0" w:color="auto"/>
                                    <w:bottom w:val="none" w:sz="0" w:space="0" w:color="auto"/>
                                    <w:right w:val="none" w:sz="0" w:space="0" w:color="auto"/>
                                  </w:divBdr>
                                </w:div>
                                <w:div w:id="214049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0659466">
      <w:bodyDiv w:val="1"/>
      <w:marLeft w:val="0"/>
      <w:marRight w:val="0"/>
      <w:marTop w:val="0"/>
      <w:marBottom w:val="0"/>
      <w:divBdr>
        <w:top w:val="none" w:sz="0" w:space="0" w:color="auto"/>
        <w:left w:val="none" w:sz="0" w:space="0" w:color="auto"/>
        <w:bottom w:val="none" w:sz="0" w:space="0" w:color="auto"/>
        <w:right w:val="none" w:sz="0" w:space="0" w:color="auto"/>
      </w:divBdr>
    </w:div>
    <w:div w:id="842164048">
      <w:bodyDiv w:val="1"/>
      <w:marLeft w:val="0"/>
      <w:marRight w:val="0"/>
      <w:marTop w:val="0"/>
      <w:marBottom w:val="0"/>
      <w:divBdr>
        <w:top w:val="none" w:sz="0" w:space="0" w:color="auto"/>
        <w:left w:val="none" w:sz="0" w:space="0" w:color="auto"/>
        <w:bottom w:val="none" w:sz="0" w:space="0" w:color="auto"/>
        <w:right w:val="none" w:sz="0" w:space="0" w:color="auto"/>
      </w:divBdr>
      <w:divsChild>
        <w:div w:id="1742024769">
          <w:marLeft w:val="0"/>
          <w:marRight w:val="1"/>
          <w:marTop w:val="0"/>
          <w:marBottom w:val="0"/>
          <w:divBdr>
            <w:top w:val="none" w:sz="0" w:space="0" w:color="auto"/>
            <w:left w:val="none" w:sz="0" w:space="0" w:color="auto"/>
            <w:bottom w:val="none" w:sz="0" w:space="0" w:color="auto"/>
            <w:right w:val="none" w:sz="0" w:space="0" w:color="auto"/>
          </w:divBdr>
          <w:divsChild>
            <w:div w:id="1195197908">
              <w:marLeft w:val="0"/>
              <w:marRight w:val="0"/>
              <w:marTop w:val="0"/>
              <w:marBottom w:val="0"/>
              <w:divBdr>
                <w:top w:val="none" w:sz="0" w:space="0" w:color="auto"/>
                <w:left w:val="none" w:sz="0" w:space="0" w:color="auto"/>
                <w:bottom w:val="none" w:sz="0" w:space="0" w:color="auto"/>
                <w:right w:val="none" w:sz="0" w:space="0" w:color="auto"/>
              </w:divBdr>
              <w:divsChild>
                <w:div w:id="91126054">
                  <w:marLeft w:val="0"/>
                  <w:marRight w:val="1"/>
                  <w:marTop w:val="0"/>
                  <w:marBottom w:val="0"/>
                  <w:divBdr>
                    <w:top w:val="none" w:sz="0" w:space="0" w:color="auto"/>
                    <w:left w:val="none" w:sz="0" w:space="0" w:color="auto"/>
                    <w:bottom w:val="none" w:sz="0" w:space="0" w:color="auto"/>
                    <w:right w:val="none" w:sz="0" w:space="0" w:color="auto"/>
                  </w:divBdr>
                  <w:divsChild>
                    <w:div w:id="1839879030">
                      <w:marLeft w:val="0"/>
                      <w:marRight w:val="0"/>
                      <w:marTop w:val="0"/>
                      <w:marBottom w:val="0"/>
                      <w:divBdr>
                        <w:top w:val="none" w:sz="0" w:space="0" w:color="auto"/>
                        <w:left w:val="none" w:sz="0" w:space="0" w:color="auto"/>
                        <w:bottom w:val="none" w:sz="0" w:space="0" w:color="auto"/>
                        <w:right w:val="none" w:sz="0" w:space="0" w:color="auto"/>
                      </w:divBdr>
                      <w:divsChild>
                        <w:div w:id="207567705">
                          <w:marLeft w:val="0"/>
                          <w:marRight w:val="0"/>
                          <w:marTop w:val="0"/>
                          <w:marBottom w:val="0"/>
                          <w:divBdr>
                            <w:top w:val="none" w:sz="0" w:space="0" w:color="auto"/>
                            <w:left w:val="none" w:sz="0" w:space="0" w:color="auto"/>
                            <w:bottom w:val="none" w:sz="0" w:space="0" w:color="auto"/>
                            <w:right w:val="none" w:sz="0" w:space="0" w:color="auto"/>
                          </w:divBdr>
                          <w:divsChild>
                            <w:div w:id="291062669">
                              <w:marLeft w:val="0"/>
                              <w:marRight w:val="0"/>
                              <w:marTop w:val="120"/>
                              <w:marBottom w:val="360"/>
                              <w:divBdr>
                                <w:top w:val="none" w:sz="0" w:space="0" w:color="auto"/>
                                <w:left w:val="none" w:sz="0" w:space="0" w:color="auto"/>
                                <w:bottom w:val="none" w:sz="0" w:space="0" w:color="auto"/>
                                <w:right w:val="none" w:sz="0" w:space="0" w:color="auto"/>
                              </w:divBdr>
                              <w:divsChild>
                                <w:div w:id="1150366702">
                                  <w:marLeft w:val="0"/>
                                  <w:marRight w:val="0"/>
                                  <w:marTop w:val="0"/>
                                  <w:marBottom w:val="0"/>
                                  <w:divBdr>
                                    <w:top w:val="none" w:sz="0" w:space="0" w:color="auto"/>
                                    <w:left w:val="none" w:sz="0" w:space="0" w:color="auto"/>
                                    <w:bottom w:val="none" w:sz="0" w:space="0" w:color="auto"/>
                                    <w:right w:val="none" w:sz="0" w:space="0" w:color="auto"/>
                                  </w:divBdr>
                                </w:div>
                                <w:div w:id="1374114982">
                                  <w:marLeft w:val="0"/>
                                  <w:marRight w:val="0"/>
                                  <w:marTop w:val="0"/>
                                  <w:marBottom w:val="0"/>
                                  <w:divBdr>
                                    <w:top w:val="none" w:sz="0" w:space="0" w:color="auto"/>
                                    <w:left w:val="none" w:sz="0" w:space="0" w:color="auto"/>
                                    <w:bottom w:val="none" w:sz="0" w:space="0" w:color="auto"/>
                                    <w:right w:val="none" w:sz="0" w:space="0" w:color="auto"/>
                                  </w:divBdr>
                                </w:div>
                                <w:div w:id="1984849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5557017">
      <w:bodyDiv w:val="1"/>
      <w:marLeft w:val="0"/>
      <w:marRight w:val="0"/>
      <w:marTop w:val="0"/>
      <w:marBottom w:val="0"/>
      <w:divBdr>
        <w:top w:val="none" w:sz="0" w:space="0" w:color="auto"/>
        <w:left w:val="none" w:sz="0" w:space="0" w:color="auto"/>
        <w:bottom w:val="none" w:sz="0" w:space="0" w:color="auto"/>
        <w:right w:val="none" w:sz="0" w:space="0" w:color="auto"/>
      </w:divBdr>
    </w:div>
    <w:div w:id="845704881">
      <w:bodyDiv w:val="1"/>
      <w:marLeft w:val="0"/>
      <w:marRight w:val="0"/>
      <w:marTop w:val="0"/>
      <w:marBottom w:val="0"/>
      <w:divBdr>
        <w:top w:val="none" w:sz="0" w:space="0" w:color="auto"/>
        <w:left w:val="none" w:sz="0" w:space="0" w:color="auto"/>
        <w:bottom w:val="none" w:sz="0" w:space="0" w:color="auto"/>
        <w:right w:val="none" w:sz="0" w:space="0" w:color="auto"/>
      </w:divBdr>
      <w:divsChild>
        <w:div w:id="1955550372">
          <w:marLeft w:val="0"/>
          <w:marRight w:val="1"/>
          <w:marTop w:val="0"/>
          <w:marBottom w:val="0"/>
          <w:divBdr>
            <w:top w:val="none" w:sz="0" w:space="0" w:color="auto"/>
            <w:left w:val="none" w:sz="0" w:space="0" w:color="auto"/>
            <w:bottom w:val="none" w:sz="0" w:space="0" w:color="auto"/>
            <w:right w:val="none" w:sz="0" w:space="0" w:color="auto"/>
          </w:divBdr>
          <w:divsChild>
            <w:div w:id="426115328">
              <w:marLeft w:val="0"/>
              <w:marRight w:val="0"/>
              <w:marTop w:val="0"/>
              <w:marBottom w:val="0"/>
              <w:divBdr>
                <w:top w:val="none" w:sz="0" w:space="0" w:color="auto"/>
                <w:left w:val="none" w:sz="0" w:space="0" w:color="auto"/>
                <w:bottom w:val="none" w:sz="0" w:space="0" w:color="auto"/>
                <w:right w:val="none" w:sz="0" w:space="0" w:color="auto"/>
              </w:divBdr>
              <w:divsChild>
                <w:div w:id="54284347">
                  <w:marLeft w:val="0"/>
                  <w:marRight w:val="1"/>
                  <w:marTop w:val="0"/>
                  <w:marBottom w:val="0"/>
                  <w:divBdr>
                    <w:top w:val="none" w:sz="0" w:space="0" w:color="auto"/>
                    <w:left w:val="none" w:sz="0" w:space="0" w:color="auto"/>
                    <w:bottom w:val="none" w:sz="0" w:space="0" w:color="auto"/>
                    <w:right w:val="none" w:sz="0" w:space="0" w:color="auto"/>
                  </w:divBdr>
                  <w:divsChild>
                    <w:div w:id="1015302566">
                      <w:marLeft w:val="0"/>
                      <w:marRight w:val="0"/>
                      <w:marTop w:val="0"/>
                      <w:marBottom w:val="0"/>
                      <w:divBdr>
                        <w:top w:val="none" w:sz="0" w:space="0" w:color="auto"/>
                        <w:left w:val="none" w:sz="0" w:space="0" w:color="auto"/>
                        <w:bottom w:val="none" w:sz="0" w:space="0" w:color="auto"/>
                        <w:right w:val="none" w:sz="0" w:space="0" w:color="auto"/>
                      </w:divBdr>
                      <w:divsChild>
                        <w:div w:id="807548860">
                          <w:marLeft w:val="0"/>
                          <w:marRight w:val="0"/>
                          <w:marTop w:val="0"/>
                          <w:marBottom w:val="0"/>
                          <w:divBdr>
                            <w:top w:val="none" w:sz="0" w:space="0" w:color="auto"/>
                            <w:left w:val="none" w:sz="0" w:space="0" w:color="auto"/>
                            <w:bottom w:val="none" w:sz="0" w:space="0" w:color="auto"/>
                            <w:right w:val="none" w:sz="0" w:space="0" w:color="auto"/>
                          </w:divBdr>
                          <w:divsChild>
                            <w:div w:id="1971200507">
                              <w:marLeft w:val="0"/>
                              <w:marRight w:val="0"/>
                              <w:marTop w:val="120"/>
                              <w:marBottom w:val="360"/>
                              <w:divBdr>
                                <w:top w:val="none" w:sz="0" w:space="0" w:color="auto"/>
                                <w:left w:val="none" w:sz="0" w:space="0" w:color="auto"/>
                                <w:bottom w:val="none" w:sz="0" w:space="0" w:color="auto"/>
                                <w:right w:val="none" w:sz="0" w:space="0" w:color="auto"/>
                              </w:divBdr>
                              <w:divsChild>
                                <w:div w:id="732433979">
                                  <w:marLeft w:val="0"/>
                                  <w:marRight w:val="0"/>
                                  <w:marTop w:val="0"/>
                                  <w:marBottom w:val="0"/>
                                  <w:divBdr>
                                    <w:top w:val="none" w:sz="0" w:space="0" w:color="auto"/>
                                    <w:left w:val="none" w:sz="0" w:space="0" w:color="auto"/>
                                    <w:bottom w:val="none" w:sz="0" w:space="0" w:color="auto"/>
                                    <w:right w:val="none" w:sz="0" w:space="0" w:color="auto"/>
                                  </w:divBdr>
                                </w:div>
                                <w:div w:id="1834446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7059544">
      <w:bodyDiv w:val="1"/>
      <w:marLeft w:val="0"/>
      <w:marRight w:val="0"/>
      <w:marTop w:val="0"/>
      <w:marBottom w:val="0"/>
      <w:divBdr>
        <w:top w:val="none" w:sz="0" w:space="0" w:color="auto"/>
        <w:left w:val="none" w:sz="0" w:space="0" w:color="auto"/>
        <w:bottom w:val="none" w:sz="0" w:space="0" w:color="auto"/>
        <w:right w:val="none" w:sz="0" w:space="0" w:color="auto"/>
      </w:divBdr>
    </w:div>
    <w:div w:id="849219862">
      <w:bodyDiv w:val="1"/>
      <w:marLeft w:val="0"/>
      <w:marRight w:val="0"/>
      <w:marTop w:val="0"/>
      <w:marBottom w:val="0"/>
      <w:divBdr>
        <w:top w:val="none" w:sz="0" w:space="0" w:color="auto"/>
        <w:left w:val="none" w:sz="0" w:space="0" w:color="auto"/>
        <w:bottom w:val="none" w:sz="0" w:space="0" w:color="auto"/>
        <w:right w:val="none" w:sz="0" w:space="0" w:color="auto"/>
      </w:divBdr>
      <w:divsChild>
        <w:div w:id="1793162997">
          <w:marLeft w:val="0"/>
          <w:marRight w:val="1"/>
          <w:marTop w:val="0"/>
          <w:marBottom w:val="0"/>
          <w:divBdr>
            <w:top w:val="none" w:sz="0" w:space="0" w:color="auto"/>
            <w:left w:val="none" w:sz="0" w:space="0" w:color="auto"/>
            <w:bottom w:val="none" w:sz="0" w:space="0" w:color="auto"/>
            <w:right w:val="none" w:sz="0" w:space="0" w:color="auto"/>
          </w:divBdr>
          <w:divsChild>
            <w:div w:id="1242132627">
              <w:marLeft w:val="0"/>
              <w:marRight w:val="0"/>
              <w:marTop w:val="0"/>
              <w:marBottom w:val="0"/>
              <w:divBdr>
                <w:top w:val="none" w:sz="0" w:space="0" w:color="auto"/>
                <w:left w:val="none" w:sz="0" w:space="0" w:color="auto"/>
                <w:bottom w:val="none" w:sz="0" w:space="0" w:color="auto"/>
                <w:right w:val="none" w:sz="0" w:space="0" w:color="auto"/>
              </w:divBdr>
              <w:divsChild>
                <w:div w:id="1651447134">
                  <w:marLeft w:val="0"/>
                  <w:marRight w:val="1"/>
                  <w:marTop w:val="0"/>
                  <w:marBottom w:val="0"/>
                  <w:divBdr>
                    <w:top w:val="none" w:sz="0" w:space="0" w:color="auto"/>
                    <w:left w:val="none" w:sz="0" w:space="0" w:color="auto"/>
                    <w:bottom w:val="none" w:sz="0" w:space="0" w:color="auto"/>
                    <w:right w:val="none" w:sz="0" w:space="0" w:color="auto"/>
                  </w:divBdr>
                  <w:divsChild>
                    <w:div w:id="1500850445">
                      <w:marLeft w:val="0"/>
                      <w:marRight w:val="0"/>
                      <w:marTop w:val="0"/>
                      <w:marBottom w:val="0"/>
                      <w:divBdr>
                        <w:top w:val="none" w:sz="0" w:space="0" w:color="auto"/>
                        <w:left w:val="none" w:sz="0" w:space="0" w:color="auto"/>
                        <w:bottom w:val="none" w:sz="0" w:space="0" w:color="auto"/>
                        <w:right w:val="none" w:sz="0" w:space="0" w:color="auto"/>
                      </w:divBdr>
                      <w:divsChild>
                        <w:div w:id="722094201">
                          <w:marLeft w:val="0"/>
                          <w:marRight w:val="0"/>
                          <w:marTop w:val="0"/>
                          <w:marBottom w:val="0"/>
                          <w:divBdr>
                            <w:top w:val="none" w:sz="0" w:space="0" w:color="auto"/>
                            <w:left w:val="none" w:sz="0" w:space="0" w:color="auto"/>
                            <w:bottom w:val="none" w:sz="0" w:space="0" w:color="auto"/>
                            <w:right w:val="none" w:sz="0" w:space="0" w:color="auto"/>
                          </w:divBdr>
                          <w:divsChild>
                            <w:div w:id="1486822810">
                              <w:marLeft w:val="0"/>
                              <w:marRight w:val="0"/>
                              <w:marTop w:val="120"/>
                              <w:marBottom w:val="360"/>
                              <w:divBdr>
                                <w:top w:val="none" w:sz="0" w:space="0" w:color="auto"/>
                                <w:left w:val="none" w:sz="0" w:space="0" w:color="auto"/>
                                <w:bottom w:val="none" w:sz="0" w:space="0" w:color="auto"/>
                                <w:right w:val="none" w:sz="0" w:space="0" w:color="auto"/>
                              </w:divBdr>
                              <w:divsChild>
                                <w:div w:id="1197964977">
                                  <w:marLeft w:val="0"/>
                                  <w:marRight w:val="0"/>
                                  <w:marTop w:val="0"/>
                                  <w:marBottom w:val="0"/>
                                  <w:divBdr>
                                    <w:top w:val="none" w:sz="0" w:space="0" w:color="auto"/>
                                    <w:left w:val="none" w:sz="0" w:space="0" w:color="auto"/>
                                    <w:bottom w:val="none" w:sz="0" w:space="0" w:color="auto"/>
                                    <w:right w:val="none" w:sz="0" w:space="0" w:color="auto"/>
                                  </w:divBdr>
                                </w:div>
                                <w:div w:id="1804959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9836323">
      <w:bodyDiv w:val="1"/>
      <w:marLeft w:val="0"/>
      <w:marRight w:val="0"/>
      <w:marTop w:val="0"/>
      <w:marBottom w:val="0"/>
      <w:divBdr>
        <w:top w:val="none" w:sz="0" w:space="0" w:color="auto"/>
        <w:left w:val="none" w:sz="0" w:space="0" w:color="auto"/>
        <w:bottom w:val="none" w:sz="0" w:space="0" w:color="auto"/>
        <w:right w:val="none" w:sz="0" w:space="0" w:color="auto"/>
      </w:divBdr>
      <w:divsChild>
        <w:div w:id="1481771677">
          <w:marLeft w:val="0"/>
          <w:marRight w:val="1"/>
          <w:marTop w:val="0"/>
          <w:marBottom w:val="0"/>
          <w:divBdr>
            <w:top w:val="none" w:sz="0" w:space="0" w:color="auto"/>
            <w:left w:val="none" w:sz="0" w:space="0" w:color="auto"/>
            <w:bottom w:val="none" w:sz="0" w:space="0" w:color="auto"/>
            <w:right w:val="none" w:sz="0" w:space="0" w:color="auto"/>
          </w:divBdr>
          <w:divsChild>
            <w:div w:id="306934197">
              <w:marLeft w:val="0"/>
              <w:marRight w:val="0"/>
              <w:marTop w:val="0"/>
              <w:marBottom w:val="0"/>
              <w:divBdr>
                <w:top w:val="none" w:sz="0" w:space="0" w:color="auto"/>
                <w:left w:val="none" w:sz="0" w:space="0" w:color="auto"/>
                <w:bottom w:val="none" w:sz="0" w:space="0" w:color="auto"/>
                <w:right w:val="none" w:sz="0" w:space="0" w:color="auto"/>
              </w:divBdr>
              <w:divsChild>
                <w:div w:id="467209894">
                  <w:marLeft w:val="0"/>
                  <w:marRight w:val="1"/>
                  <w:marTop w:val="0"/>
                  <w:marBottom w:val="0"/>
                  <w:divBdr>
                    <w:top w:val="none" w:sz="0" w:space="0" w:color="auto"/>
                    <w:left w:val="none" w:sz="0" w:space="0" w:color="auto"/>
                    <w:bottom w:val="none" w:sz="0" w:space="0" w:color="auto"/>
                    <w:right w:val="none" w:sz="0" w:space="0" w:color="auto"/>
                  </w:divBdr>
                  <w:divsChild>
                    <w:div w:id="1987390381">
                      <w:marLeft w:val="0"/>
                      <w:marRight w:val="0"/>
                      <w:marTop w:val="0"/>
                      <w:marBottom w:val="0"/>
                      <w:divBdr>
                        <w:top w:val="none" w:sz="0" w:space="0" w:color="auto"/>
                        <w:left w:val="none" w:sz="0" w:space="0" w:color="auto"/>
                        <w:bottom w:val="none" w:sz="0" w:space="0" w:color="auto"/>
                        <w:right w:val="none" w:sz="0" w:space="0" w:color="auto"/>
                      </w:divBdr>
                      <w:divsChild>
                        <w:div w:id="1299338939">
                          <w:marLeft w:val="0"/>
                          <w:marRight w:val="0"/>
                          <w:marTop w:val="0"/>
                          <w:marBottom w:val="0"/>
                          <w:divBdr>
                            <w:top w:val="none" w:sz="0" w:space="0" w:color="auto"/>
                            <w:left w:val="none" w:sz="0" w:space="0" w:color="auto"/>
                            <w:bottom w:val="none" w:sz="0" w:space="0" w:color="auto"/>
                            <w:right w:val="none" w:sz="0" w:space="0" w:color="auto"/>
                          </w:divBdr>
                          <w:divsChild>
                            <w:div w:id="1901869255">
                              <w:marLeft w:val="0"/>
                              <w:marRight w:val="0"/>
                              <w:marTop w:val="120"/>
                              <w:marBottom w:val="360"/>
                              <w:divBdr>
                                <w:top w:val="none" w:sz="0" w:space="0" w:color="auto"/>
                                <w:left w:val="none" w:sz="0" w:space="0" w:color="auto"/>
                                <w:bottom w:val="none" w:sz="0" w:space="0" w:color="auto"/>
                                <w:right w:val="none" w:sz="0" w:space="0" w:color="auto"/>
                              </w:divBdr>
                              <w:divsChild>
                                <w:div w:id="142894460">
                                  <w:marLeft w:val="0"/>
                                  <w:marRight w:val="0"/>
                                  <w:marTop w:val="0"/>
                                  <w:marBottom w:val="0"/>
                                  <w:divBdr>
                                    <w:top w:val="none" w:sz="0" w:space="0" w:color="auto"/>
                                    <w:left w:val="none" w:sz="0" w:space="0" w:color="auto"/>
                                    <w:bottom w:val="none" w:sz="0" w:space="0" w:color="auto"/>
                                    <w:right w:val="none" w:sz="0" w:space="0" w:color="auto"/>
                                  </w:divBdr>
                                </w:div>
                                <w:div w:id="149232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9954829">
      <w:bodyDiv w:val="1"/>
      <w:marLeft w:val="0"/>
      <w:marRight w:val="0"/>
      <w:marTop w:val="0"/>
      <w:marBottom w:val="0"/>
      <w:divBdr>
        <w:top w:val="none" w:sz="0" w:space="0" w:color="auto"/>
        <w:left w:val="none" w:sz="0" w:space="0" w:color="auto"/>
        <w:bottom w:val="none" w:sz="0" w:space="0" w:color="auto"/>
        <w:right w:val="none" w:sz="0" w:space="0" w:color="auto"/>
      </w:divBdr>
    </w:div>
    <w:div w:id="850216108">
      <w:bodyDiv w:val="1"/>
      <w:marLeft w:val="0"/>
      <w:marRight w:val="0"/>
      <w:marTop w:val="0"/>
      <w:marBottom w:val="0"/>
      <w:divBdr>
        <w:top w:val="none" w:sz="0" w:space="0" w:color="auto"/>
        <w:left w:val="none" w:sz="0" w:space="0" w:color="auto"/>
        <w:bottom w:val="none" w:sz="0" w:space="0" w:color="auto"/>
        <w:right w:val="none" w:sz="0" w:space="0" w:color="auto"/>
      </w:divBdr>
      <w:divsChild>
        <w:div w:id="1831478863">
          <w:marLeft w:val="0"/>
          <w:marRight w:val="1"/>
          <w:marTop w:val="0"/>
          <w:marBottom w:val="0"/>
          <w:divBdr>
            <w:top w:val="none" w:sz="0" w:space="0" w:color="auto"/>
            <w:left w:val="none" w:sz="0" w:space="0" w:color="auto"/>
            <w:bottom w:val="none" w:sz="0" w:space="0" w:color="auto"/>
            <w:right w:val="none" w:sz="0" w:space="0" w:color="auto"/>
          </w:divBdr>
          <w:divsChild>
            <w:div w:id="1840928957">
              <w:marLeft w:val="0"/>
              <w:marRight w:val="0"/>
              <w:marTop w:val="0"/>
              <w:marBottom w:val="0"/>
              <w:divBdr>
                <w:top w:val="none" w:sz="0" w:space="0" w:color="auto"/>
                <w:left w:val="none" w:sz="0" w:space="0" w:color="auto"/>
                <w:bottom w:val="none" w:sz="0" w:space="0" w:color="auto"/>
                <w:right w:val="none" w:sz="0" w:space="0" w:color="auto"/>
              </w:divBdr>
              <w:divsChild>
                <w:div w:id="1547792218">
                  <w:marLeft w:val="0"/>
                  <w:marRight w:val="1"/>
                  <w:marTop w:val="0"/>
                  <w:marBottom w:val="0"/>
                  <w:divBdr>
                    <w:top w:val="none" w:sz="0" w:space="0" w:color="auto"/>
                    <w:left w:val="none" w:sz="0" w:space="0" w:color="auto"/>
                    <w:bottom w:val="none" w:sz="0" w:space="0" w:color="auto"/>
                    <w:right w:val="none" w:sz="0" w:space="0" w:color="auto"/>
                  </w:divBdr>
                  <w:divsChild>
                    <w:div w:id="92211860">
                      <w:marLeft w:val="0"/>
                      <w:marRight w:val="0"/>
                      <w:marTop w:val="0"/>
                      <w:marBottom w:val="0"/>
                      <w:divBdr>
                        <w:top w:val="none" w:sz="0" w:space="0" w:color="auto"/>
                        <w:left w:val="none" w:sz="0" w:space="0" w:color="auto"/>
                        <w:bottom w:val="none" w:sz="0" w:space="0" w:color="auto"/>
                        <w:right w:val="none" w:sz="0" w:space="0" w:color="auto"/>
                      </w:divBdr>
                      <w:divsChild>
                        <w:div w:id="665672487">
                          <w:marLeft w:val="0"/>
                          <w:marRight w:val="0"/>
                          <w:marTop w:val="0"/>
                          <w:marBottom w:val="0"/>
                          <w:divBdr>
                            <w:top w:val="none" w:sz="0" w:space="0" w:color="auto"/>
                            <w:left w:val="none" w:sz="0" w:space="0" w:color="auto"/>
                            <w:bottom w:val="none" w:sz="0" w:space="0" w:color="auto"/>
                            <w:right w:val="none" w:sz="0" w:space="0" w:color="auto"/>
                          </w:divBdr>
                          <w:divsChild>
                            <w:div w:id="134494366">
                              <w:marLeft w:val="0"/>
                              <w:marRight w:val="0"/>
                              <w:marTop w:val="120"/>
                              <w:marBottom w:val="360"/>
                              <w:divBdr>
                                <w:top w:val="none" w:sz="0" w:space="0" w:color="auto"/>
                                <w:left w:val="none" w:sz="0" w:space="0" w:color="auto"/>
                                <w:bottom w:val="none" w:sz="0" w:space="0" w:color="auto"/>
                                <w:right w:val="none" w:sz="0" w:space="0" w:color="auto"/>
                              </w:divBdr>
                              <w:divsChild>
                                <w:div w:id="1580820961">
                                  <w:marLeft w:val="0"/>
                                  <w:marRight w:val="0"/>
                                  <w:marTop w:val="0"/>
                                  <w:marBottom w:val="0"/>
                                  <w:divBdr>
                                    <w:top w:val="none" w:sz="0" w:space="0" w:color="auto"/>
                                    <w:left w:val="none" w:sz="0" w:space="0" w:color="auto"/>
                                    <w:bottom w:val="none" w:sz="0" w:space="0" w:color="auto"/>
                                    <w:right w:val="none" w:sz="0" w:space="0" w:color="auto"/>
                                  </w:divBdr>
                                </w:div>
                                <w:div w:id="176163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0608032">
      <w:bodyDiv w:val="1"/>
      <w:marLeft w:val="0"/>
      <w:marRight w:val="0"/>
      <w:marTop w:val="0"/>
      <w:marBottom w:val="0"/>
      <w:divBdr>
        <w:top w:val="none" w:sz="0" w:space="0" w:color="auto"/>
        <w:left w:val="none" w:sz="0" w:space="0" w:color="auto"/>
        <w:bottom w:val="none" w:sz="0" w:space="0" w:color="auto"/>
        <w:right w:val="none" w:sz="0" w:space="0" w:color="auto"/>
      </w:divBdr>
    </w:div>
    <w:div w:id="850951467">
      <w:bodyDiv w:val="1"/>
      <w:marLeft w:val="0"/>
      <w:marRight w:val="0"/>
      <w:marTop w:val="0"/>
      <w:marBottom w:val="0"/>
      <w:divBdr>
        <w:top w:val="none" w:sz="0" w:space="0" w:color="auto"/>
        <w:left w:val="none" w:sz="0" w:space="0" w:color="auto"/>
        <w:bottom w:val="none" w:sz="0" w:space="0" w:color="auto"/>
        <w:right w:val="none" w:sz="0" w:space="0" w:color="auto"/>
      </w:divBdr>
    </w:div>
    <w:div w:id="852183493">
      <w:bodyDiv w:val="1"/>
      <w:marLeft w:val="0"/>
      <w:marRight w:val="0"/>
      <w:marTop w:val="0"/>
      <w:marBottom w:val="0"/>
      <w:divBdr>
        <w:top w:val="none" w:sz="0" w:space="0" w:color="auto"/>
        <w:left w:val="none" w:sz="0" w:space="0" w:color="auto"/>
        <w:bottom w:val="none" w:sz="0" w:space="0" w:color="auto"/>
        <w:right w:val="none" w:sz="0" w:space="0" w:color="auto"/>
      </w:divBdr>
    </w:div>
    <w:div w:id="855076481">
      <w:bodyDiv w:val="1"/>
      <w:marLeft w:val="0"/>
      <w:marRight w:val="0"/>
      <w:marTop w:val="0"/>
      <w:marBottom w:val="0"/>
      <w:divBdr>
        <w:top w:val="none" w:sz="0" w:space="0" w:color="auto"/>
        <w:left w:val="none" w:sz="0" w:space="0" w:color="auto"/>
        <w:bottom w:val="none" w:sz="0" w:space="0" w:color="auto"/>
        <w:right w:val="none" w:sz="0" w:space="0" w:color="auto"/>
      </w:divBdr>
    </w:div>
    <w:div w:id="856044141">
      <w:bodyDiv w:val="1"/>
      <w:marLeft w:val="0"/>
      <w:marRight w:val="0"/>
      <w:marTop w:val="0"/>
      <w:marBottom w:val="0"/>
      <w:divBdr>
        <w:top w:val="none" w:sz="0" w:space="0" w:color="auto"/>
        <w:left w:val="none" w:sz="0" w:space="0" w:color="auto"/>
        <w:bottom w:val="none" w:sz="0" w:space="0" w:color="auto"/>
        <w:right w:val="none" w:sz="0" w:space="0" w:color="auto"/>
      </w:divBdr>
    </w:div>
    <w:div w:id="858860072">
      <w:bodyDiv w:val="1"/>
      <w:marLeft w:val="0"/>
      <w:marRight w:val="0"/>
      <w:marTop w:val="0"/>
      <w:marBottom w:val="0"/>
      <w:divBdr>
        <w:top w:val="none" w:sz="0" w:space="0" w:color="auto"/>
        <w:left w:val="none" w:sz="0" w:space="0" w:color="auto"/>
        <w:bottom w:val="none" w:sz="0" w:space="0" w:color="auto"/>
        <w:right w:val="none" w:sz="0" w:space="0" w:color="auto"/>
      </w:divBdr>
      <w:divsChild>
        <w:div w:id="2108186729">
          <w:marLeft w:val="0"/>
          <w:marRight w:val="1"/>
          <w:marTop w:val="0"/>
          <w:marBottom w:val="0"/>
          <w:divBdr>
            <w:top w:val="none" w:sz="0" w:space="0" w:color="auto"/>
            <w:left w:val="none" w:sz="0" w:space="0" w:color="auto"/>
            <w:bottom w:val="none" w:sz="0" w:space="0" w:color="auto"/>
            <w:right w:val="none" w:sz="0" w:space="0" w:color="auto"/>
          </w:divBdr>
          <w:divsChild>
            <w:div w:id="1817259992">
              <w:marLeft w:val="0"/>
              <w:marRight w:val="0"/>
              <w:marTop w:val="0"/>
              <w:marBottom w:val="0"/>
              <w:divBdr>
                <w:top w:val="none" w:sz="0" w:space="0" w:color="auto"/>
                <w:left w:val="none" w:sz="0" w:space="0" w:color="auto"/>
                <w:bottom w:val="none" w:sz="0" w:space="0" w:color="auto"/>
                <w:right w:val="none" w:sz="0" w:space="0" w:color="auto"/>
              </w:divBdr>
              <w:divsChild>
                <w:div w:id="1141389172">
                  <w:marLeft w:val="0"/>
                  <w:marRight w:val="1"/>
                  <w:marTop w:val="0"/>
                  <w:marBottom w:val="0"/>
                  <w:divBdr>
                    <w:top w:val="none" w:sz="0" w:space="0" w:color="auto"/>
                    <w:left w:val="none" w:sz="0" w:space="0" w:color="auto"/>
                    <w:bottom w:val="none" w:sz="0" w:space="0" w:color="auto"/>
                    <w:right w:val="none" w:sz="0" w:space="0" w:color="auto"/>
                  </w:divBdr>
                  <w:divsChild>
                    <w:div w:id="706419192">
                      <w:marLeft w:val="0"/>
                      <w:marRight w:val="0"/>
                      <w:marTop w:val="0"/>
                      <w:marBottom w:val="0"/>
                      <w:divBdr>
                        <w:top w:val="none" w:sz="0" w:space="0" w:color="auto"/>
                        <w:left w:val="none" w:sz="0" w:space="0" w:color="auto"/>
                        <w:bottom w:val="none" w:sz="0" w:space="0" w:color="auto"/>
                        <w:right w:val="none" w:sz="0" w:space="0" w:color="auto"/>
                      </w:divBdr>
                      <w:divsChild>
                        <w:div w:id="217280407">
                          <w:marLeft w:val="0"/>
                          <w:marRight w:val="0"/>
                          <w:marTop w:val="0"/>
                          <w:marBottom w:val="0"/>
                          <w:divBdr>
                            <w:top w:val="none" w:sz="0" w:space="0" w:color="auto"/>
                            <w:left w:val="none" w:sz="0" w:space="0" w:color="auto"/>
                            <w:bottom w:val="none" w:sz="0" w:space="0" w:color="auto"/>
                            <w:right w:val="none" w:sz="0" w:space="0" w:color="auto"/>
                          </w:divBdr>
                          <w:divsChild>
                            <w:div w:id="865993642">
                              <w:marLeft w:val="0"/>
                              <w:marRight w:val="0"/>
                              <w:marTop w:val="120"/>
                              <w:marBottom w:val="360"/>
                              <w:divBdr>
                                <w:top w:val="none" w:sz="0" w:space="0" w:color="auto"/>
                                <w:left w:val="none" w:sz="0" w:space="0" w:color="auto"/>
                                <w:bottom w:val="none" w:sz="0" w:space="0" w:color="auto"/>
                                <w:right w:val="none" w:sz="0" w:space="0" w:color="auto"/>
                              </w:divBdr>
                              <w:divsChild>
                                <w:div w:id="573665740">
                                  <w:marLeft w:val="0"/>
                                  <w:marRight w:val="0"/>
                                  <w:marTop w:val="0"/>
                                  <w:marBottom w:val="0"/>
                                  <w:divBdr>
                                    <w:top w:val="none" w:sz="0" w:space="0" w:color="auto"/>
                                    <w:left w:val="none" w:sz="0" w:space="0" w:color="auto"/>
                                    <w:bottom w:val="none" w:sz="0" w:space="0" w:color="auto"/>
                                    <w:right w:val="none" w:sz="0" w:space="0" w:color="auto"/>
                                  </w:divBdr>
                                </w:div>
                                <w:div w:id="129232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2599527">
      <w:bodyDiv w:val="1"/>
      <w:marLeft w:val="0"/>
      <w:marRight w:val="0"/>
      <w:marTop w:val="0"/>
      <w:marBottom w:val="0"/>
      <w:divBdr>
        <w:top w:val="none" w:sz="0" w:space="0" w:color="auto"/>
        <w:left w:val="none" w:sz="0" w:space="0" w:color="auto"/>
        <w:bottom w:val="none" w:sz="0" w:space="0" w:color="auto"/>
        <w:right w:val="none" w:sz="0" w:space="0" w:color="auto"/>
      </w:divBdr>
      <w:divsChild>
        <w:div w:id="117457459">
          <w:marLeft w:val="0"/>
          <w:marRight w:val="0"/>
          <w:marTop w:val="0"/>
          <w:marBottom w:val="0"/>
          <w:divBdr>
            <w:top w:val="none" w:sz="0" w:space="0" w:color="auto"/>
            <w:left w:val="none" w:sz="0" w:space="0" w:color="auto"/>
            <w:bottom w:val="none" w:sz="0" w:space="0" w:color="auto"/>
            <w:right w:val="none" w:sz="0" w:space="0" w:color="auto"/>
          </w:divBdr>
        </w:div>
        <w:div w:id="1042905868">
          <w:marLeft w:val="0"/>
          <w:marRight w:val="0"/>
          <w:marTop w:val="0"/>
          <w:marBottom w:val="0"/>
          <w:divBdr>
            <w:top w:val="none" w:sz="0" w:space="0" w:color="auto"/>
            <w:left w:val="none" w:sz="0" w:space="0" w:color="auto"/>
            <w:bottom w:val="none" w:sz="0" w:space="0" w:color="auto"/>
            <w:right w:val="none" w:sz="0" w:space="0" w:color="auto"/>
          </w:divBdr>
        </w:div>
      </w:divsChild>
    </w:div>
    <w:div w:id="863977646">
      <w:bodyDiv w:val="1"/>
      <w:marLeft w:val="0"/>
      <w:marRight w:val="0"/>
      <w:marTop w:val="0"/>
      <w:marBottom w:val="0"/>
      <w:divBdr>
        <w:top w:val="none" w:sz="0" w:space="0" w:color="auto"/>
        <w:left w:val="none" w:sz="0" w:space="0" w:color="auto"/>
        <w:bottom w:val="none" w:sz="0" w:space="0" w:color="auto"/>
        <w:right w:val="none" w:sz="0" w:space="0" w:color="auto"/>
      </w:divBdr>
      <w:divsChild>
        <w:div w:id="188493165">
          <w:marLeft w:val="0"/>
          <w:marRight w:val="1"/>
          <w:marTop w:val="0"/>
          <w:marBottom w:val="0"/>
          <w:divBdr>
            <w:top w:val="none" w:sz="0" w:space="0" w:color="auto"/>
            <w:left w:val="none" w:sz="0" w:space="0" w:color="auto"/>
            <w:bottom w:val="none" w:sz="0" w:space="0" w:color="auto"/>
            <w:right w:val="none" w:sz="0" w:space="0" w:color="auto"/>
          </w:divBdr>
          <w:divsChild>
            <w:div w:id="1258636326">
              <w:marLeft w:val="0"/>
              <w:marRight w:val="0"/>
              <w:marTop w:val="0"/>
              <w:marBottom w:val="0"/>
              <w:divBdr>
                <w:top w:val="none" w:sz="0" w:space="0" w:color="auto"/>
                <w:left w:val="none" w:sz="0" w:space="0" w:color="auto"/>
                <w:bottom w:val="none" w:sz="0" w:space="0" w:color="auto"/>
                <w:right w:val="none" w:sz="0" w:space="0" w:color="auto"/>
              </w:divBdr>
              <w:divsChild>
                <w:div w:id="768475642">
                  <w:marLeft w:val="0"/>
                  <w:marRight w:val="1"/>
                  <w:marTop w:val="0"/>
                  <w:marBottom w:val="0"/>
                  <w:divBdr>
                    <w:top w:val="none" w:sz="0" w:space="0" w:color="auto"/>
                    <w:left w:val="none" w:sz="0" w:space="0" w:color="auto"/>
                    <w:bottom w:val="none" w:sz="0" w:space="0" w:color="auto"/>
                    <w:right w:val="none" w:sz="0" w:space="0" w:color="auto"/>
                  </w:divBdr>
                  <w:divsChild>
                    <w:div w:id="1535192508">
                      <w:marLeft w:val="0"/>
                      <w:marRight w:val="0"/>
                      <w:marTop w:val="0"/>
                      <w:marBottom w:val="0"/>
                      <w:divBdr>
                        <w:top w:val="none" w:sz="0" w:space="0" w:color="auto"/>
                        <w:left w:val="none" w:sz="0" w:space="0" w:color="auto"/>
                        <w:bottom w:val="none" w:sz="0" w:space="0" w:color="auto"/>
                        <w:right w:val="none" w:sz="0" w:space="0" w:color="auto"/>
                      </w:divBdr>
                      <w:divsChild>
                        <w:div w:id="416052151">
                          <w:marLeft w:val="0"/>
                          <w:marRight w:val="0"/>
                          <w:marTop w:val="0"/>
                          <w:marBottom w:val="0"/>
                          <w:divBdr>
                            <w:top w:val="none" w:sz="0" w:space="0" w:color="auto"/>
                            <w:left w:val="none" w:sz="0" w:space="0" w:color="auto"/>
                            <w:bottom w:val="none" w:sz="0" w:space="0" w:color="auto"/>
                            <w:right w:val="none" w:sz="0" w:space="0" w:color="auto"/>
                          </w:divBdr>
                          <w:divsChild>
                            <w:div w:id="1549148940">
                              <w:marLeft w:val="0"/>
                              <w:marRight w:val="0"/>
                              <w:marTop w:val="120"/>
                              <w:marBottom w:val="360"/>
                              <w:divBdr>
                                <w:top w:val="none" w:sz="0" w:space="0" w:color="auto"/>
                                <w:left w:val="none" w:sz="0" w:space="0" w:color="auto"/>
                                <w:bottom w:val="none" w:sz="0" w:space="0" w:color="auto"/>
                                <w:right w:val="none" w:sz="0" w:space="0" w:color="auto"/>
                              </w:divBdr>
                              <w:divsChild>
                                <w:div w:id="201675741">
                                  <w:marLeft w:val="0"/>
                                  <w:marRight w:val="0"/>
                                  <w:marTop w:val="0"/>
                                  <w:marBottom w:val="0"/>
                                  <w:divBdr>
                                    <w:top w:val="none" w:sz="0" w:space="0" w:color="auto"/>
                                    <w:left w:val="none" w:sz="0" w:space="0" w:color="auto"/>
                                    <w:bottom w:val="none" w:sz="0" w:space="0" w:color="auto"/>
                                    <w:right w:val="none" w:sz="0" w:space="0" w:color="auto"/>
                                  </w:divBdr>
                                </w:div>
                                <w:div w:id="439422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7138068">
      <w:bodyDiv w:val="1"/>
      <w:marLeft w:val="0"/>
      <w:marRight w:val="0"/>
      <w:marTop w:val="0"/>
      <w:marBottom w:val="0"/>
      <w:divBdr>
        <w:top w:val="none" w:sz="0" w:space="0" w:color="auto"/>
        <w:left w:val="none" w:sz="0" w:space="0" w:color="auto"/>
        <w:bottom w:val="none" w:sz="0" w:space="0" w:color="auto"/>
        <w:right w:val="none" w:sz="0" w:space="0" w:color="auto"/>
      </w:divBdr>
      <w:divsChild>
        <w:div w:id="1428041209">
          <w:marLeft w:val="0"/>
          <w:marRight w:val="0"/>
          <w:marTop w:val="0"/>
          <w:marBottom w:val="0"/>
          <w:divBdr>
            <w:top w:val="none" w:sz="0" w:space="0" w:color="auto"/>
            <w:left w:val="none" w:sz="0" w:space="0" w:color="auto"/>
            <w:bottom w:val="none" w:sz="0" w:space="0" w:color="auto"/>
            <w:right w:val="none" w:sz="0" w:space="0" w:color="auto"/>
          </w:divBdr>
        </w:div>
        <w:div w:id="1576931505">
          <w:marLeft w:val="0"/>
          <w:marRight w:val="0"/>
          <w:marTop w:val="0"/>
          <w:marBottom w:val="0"/>
          <w:divBdr>
            <w:top w:val="none" w:sz="0" w:space="0" w:color="auto"/>
            <w:left w:val="none" w:sz="0" w:space="0" w:color="auto"/>
            <w:bottom w:val="none" w:sz="0" w:space="0" w:color="auto"/>
            <w:right w:val="none" w:sz="0" w:space="0" w:color="auto"/>
          </w:divBdr>
        </w:div>
      </w:divsChild>
    </w:div>
    <w:div w:id="867643828">
      <w:bodyDiv w:val="1"/>
      <w:marLeft w:val="0"/>
      <w:marRight w:val="0"/>
      <w:marTop w:val="0"/>
      <w:marBottom w:val="0"/>
      <w:divBdr>
        <w:top w:val="none" w:sz="0" w:space="0" w:color="auto"/>
        <w:left w:val="none" w:sz="0" w:space="0" w:color="auto"/>
        <w:bottom w:val="none" w:sz="0" w:space="0" w:color="auto"/>
        <w:right w:val="none" w:sz="0" w:space="0" w:color="auto"/>
      </w:divBdr>
      <w:divsChild>
        <w:div w:id="355665832">
          <w:marLeft w:val="0"/>
          <w:marRight w:val="1"/>
          <w:marTop w:val="0"/>
          <w:marBottom w:val="0"/>
          <w:divBdr>
            <w:top w:val="none" w:sz="0" w:space="0" w:color="auto"/>
            <w:left w:val="none" w:sz="0" w:space="0" w:color="auto"/>
            <w:bottom w:val="none" w:sz="0" w:space="0" w:color="auto"/>
            <w:right w:val="none" w:sz="0" w:space="0" w:color="auto"/>
          </w:divBdr>
          <w:divsChild>
            <w:div w:id="74328955">
              <w:marLeft w:val="0"/>
              <w:marRight w:val="0"/>
              <w:marTop w:val="0"/>
              <w:marBottom w:val="0"/>
              <w:divBdr>
                <w:top w:val="none" w:sz="0" w:space="0" w:color="auto"/>
                <w:left w:val="none" w:sz="0" w:space="0" w:color="auto"/>
                <w:bottom w:val="none" w:sz="0" w:space="0" w:color="auto"/>
                <w:right w:val="none" w:sz="0" w:space="0" w:color="auto"/>
              </w:divBdr>
              <w:divsChild>
                <w:div w:id="757559984">
                  <w:marLeft w:val="0"/>
                  <w:marRight w:val="1"/>
                  <w:marTop w:val="0"/>
                  <w:marBottom w:val="0"/>
                  <w:divBdr>
                    <w:top w:val="none" w:sz="0" w:space="0" w:color="auto"/>
                    <w:left w:val="none" w:sz="0" w:space="0" w:color="auto"/>
                    <w:bottom w:val="none" w:sz="0" w:space="0" w:color="auto"/>
                    <w:right w:val="none" w:sz="0" w:space="0" w:color="auto"/>
                  </w:divBdr>
                  <w:divsChild>
                    <w:div w:id="51126282">
                      <w:marLeft w:val="0"/>
                      <w:marRight w:val="0"/>
                      <w:marTop w:val="0"/>
                      <w:marBottom w:val="0"/>
                      <w:divBdr>
                        <w:top w:val="none" w:sz="0" w:space="0" w:color="auto"/>
                        <w:left w:val="none" w:sz="0" w:space="0" w:color="auto"/>
                        <w:bottom w:val="none" w:sz="0" w:space="0" w:color="auto"/>
                        <w:right w:val="none" w:sz="0" w:space="0" w:color="auto"/>
                      </w:divBdr>
                      <w:divsChild>
                        <w:div w:id="55903849">
                          <w:marLeft w:val="0"/>
                          <w:marRight w:val="0"/>
                          <w:marTop w:val="0"/>
                          <w:marBottom w:val="0"/>
                          <w:divBdr>
                            <w:top w:val="none" w:sz="0" w:space="0" w:color="auto"/>
                            <w:left w:val="none" w:sz="0" w:space="0" w:color="auto"/>
                            <w:bottom w:val="none" w:sz="0" w:space="0" w:color="auto"/>
                            <w:right w:val="none" w:sz="0" w:space="0" w:color="auto"/>
                          </w:divBdr>
                          <w:divsChild>
                            <w:div w:id="1803225465">
                              <w:marLeft w:val="0"/>
                              <w:marRight w:val="0"/>
                              <w:marTop w:val="120"/>
                              <w:marBottom w:val="360"/>
                              <w:divBdr>
                                <w:top w:val="none" w:sz="0" w:space="0" w:color="auto"/>
                                <w:left w:val="none" w:sz="0" w:space="0" w:color="auto"/>
                                <w:bottom w:val="none" w:sz="0" w:space="0" w:color="auto"/>
                                <w:right w:val="none" w:sz="0" w:space="0" w:color="auto"/>
                              </w:divBdr>
                              <w:divsChild>
                                <w:div w:id="774862836">
                                  <w:marLeft w:val="0"/>
                                  <w:marRight w:val="0"/>
                                  <w:marTop w:val="0"/>
                                  <w:marBottom w:val="0"/>
                                  <w:divBdr>
                                    <w:top w:val="none" w:sz="0" w:space="0" w:color="auto"/>
                                    <w:left w:val="none" w:sz="0" w:space="0" w:color="auto"/>
                                    <w:bottom w:val="none" w:sz="0" w:space="0" w:color="auto"/>
                                    <w:right w:val="none" w:sz="0" w:space="0" w:color="auto"/>
                                  </w:divBdr>
                                </w:div>
                                <w:div w:id="1904943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0144006">
      <w:bodyDiv w:val="1"/>
      <w:marLeft w:val="0"/>
      <w:marRight w:val="0"/>
      <w:marTop w:val="0"/>
      <w:marBottom w:val="0"/>
      <w:divBdr>
        <w:top w:val="none" w:sz="0" w:space="0" w:color="auto"/>
        <w:left w:val="none" w:sz="0" w:space="0" w:color="auto"/>
        <w:bottom w:val="none" w:sz="0" w:space="0" w:color="auto"/>
        <w:right w:val="none" w:sz="0" w:space="0" w:color="auto"/>
      </w:divBdr>
      <w:divsChild>
        <w:div w:id="23019172">
          <w:marLeft w:val="0"/>
          <w:marRight w:val="0"/>
          <w:marTop w:val="0"/>
          <w:marBottom w:val="0"/>
          <w:divBdr>
            <w:top w:val="none" w:sz="0" w:space="0" w:color="auto"/>
            <w:left w:val="none" w:sz="0" w:space="0" w:color="auto"/>
            <w:bottom w:val="none" w:sz="0" w:space="0" w:color="auto"/>
            <w:right w:val="none" w:sz="0" w:space="0" w:color="auto"/>
          </w:divBdr>
        </w:div>
        <w:div w:id="1030184854">
          <w:marLeft w:val="0"/>
          <w:marRight w:val="0"/>
          <w:marTop w:val="0"/>
          <w:marBottom w:val="0"/>
          <w:divBdr>
            <w:top w:val="none" w:sz="0" w:space="0" w:color="auto"/>
            <w:left w:val="none" w:sz="0" w:space="0" w:color="auto"/>
            <w:bottom w:val="none" w:sz="0" w:space="0" w:color="auto"/>
            <w:right w:val="none" w:sz="0" w:space="0" w:color="auto"/>
          </w:divBdr>
        </w:div>
      </w:divsChild>
    </w:div>
    <w:div w:id="870413525">
      <w:bodyDiv w:val="1"/>
      <w:marLeft w:val="0"/>
      <w:marRight w:val="0"/>
      <w:marTop w:val="0"/>
      <w:marBottom w:val="0"/>
      <w:divBdr>
        <w:top w:val="none" w:sz="0" w:space="0" w:color="auto"/>
        <w:left w:val="none" w:sz="0" w:space="0" w:color="auto"/>
        <w:bottom w:val="none" w:sz="0" w:space="0" w:color="auto"/>
        <w:right w:val="none" w:sz="0" w:space="0" w:color="auto"/>
      </w:divBdr>
      <w:divsChild>
        <w:div w:id="268122941">
          <w:marLeft w:val="0"/>
          <w:marRight w:val="1"/>
          <w:marTop w:val="0"/>
          <w:marBottom w:val="0"/>
          <w:divBdr>
            <w:top w:val="none" w:sz="0" w:space="0" w:color="auto"/>
            <w:left w:val="none" w:sz="0" w:space="0" w:color="auto"/>
            <w:bottom w:val="none" w:sz="0" w:space="0" w:color="auto"/>
            <w:right w:val="none" w:sz="0" w:space="0" w:color="auto"/>
          </w:divBdr>
          <w:divsChild>
            <w:div w:id="216629170">
              <w:marLeft w:val="0"/>
              <w:marRight w:val="0"/>
              <w:marTop w:val="0"/>
              <w:marBottom w:val="0"/>
              <w:divBdr>
                <w:top w:val="none" w:sz="0" w:space="0" w:color="auto"/>
                <w:left w:val="none" w:sz="0" w:space="0" w:color="auto"/>
                <w:bottom w:val="none" w:sz="0" w:space="0" w:color="auto"/>
                <w:right w:val="none" w:sz="0" w:space="0" w:color="auto"/>
              </w:divBdr>
              <w:divsChild>
                <w:div w:id="1459687118">
                  <w:marLeft w:val="0"/>
                  <w:marRight w:val="1"/>
                  <w:marTop w:val="0"/>
                  <w:marBottom w:val="0"/>
                  <w:divBdr>
                    <w:top w:val="none" w:sz="0" w:space="0" w:color="auto"/>
                    <w:left w:val="none" w:sz="0" w:space="0" w:color="auto"/>
                    <w:bottom w:val="none" w:sz="0" w:space="0" w:color="auto"/>
                    <w:right w:val="none" w:sz="0" w:space="0" w:color="auto"/>
                  </w:divBdr>
                  <w:divsChild>
                    <w:div w:id="511191142">
                      <w:marLeft w:val="0"/>
                      <w:marRight w:val="0"/>
                      <w:marTop w:val="0"/>
                      <w:marBottom w:val="0"/>
                      <w:divBdr>
                        <w:top w:val="none" w:sz="0" w:space="0" w:color="auto"/>
                        <w:left w:val="none" w:sz="0" w:space="0" w:color="auto"/>
                        <w:bottom w:val="none" w:sz="0" w:space="0" w:color="auto"/>
                        <w:right w:val="none" w:sz="0" w:space="0" w:color="auto"/>
                      </w:divBdr>
                      <w:divsChild>
                        <w:div w:id="1961107893">
                          <w:marLeft w:val="0"/>
                          <w:marRight w:val="0"/>
                          <w:marTop w:val="0"/>
                          <w:marBottom w:val="0"/>
                          <w:divBdr>
                            <w:top w:val="none" w:sz="0" w:space="0" w:color="auto"/>
                            <w:left w:val="none" w:sz="0" w:space="0" w:color="auto"/>
                            <w:bottom w:val="none" w:sz="0" w:space="0" w:color="auto"/>
                            <w:right w:val="none" w:sz="0" w:space="0" w:color="auto"/>
                          </w:divBdr>
                          <w:divsChild>
                            <w:div w:id="20514819">
                              <w:marLeft w:val="0"/>
                              <w:marRight w:val="0"/>
                              <w:marTop w:val="120"/>
                              <w:marBottom w:val="360"/>
                              <w:divBdr>
                                <w:top w:val="none" w:sz="0" w:space="0" w:color="auto"/>
                                <w:left w:val="none" w:sz="0" w:space="0" w:color="auto"/>
                                <w:bottom w:val="none" w:sz="0" w:space="0" w:color="auto"/>
                                <w:right w:val="none" w:sz="0" w:space="0" w:color="auto"/>
                              </w:divBdr>
                              <w:divsChild>
                                <w:div w:id="211189104">
                                  <w:marLeft w:val="0"/>
                                  <w:marRight w:val="0"/>
                                  <w:marTop w:val="0"/>
                                  <w:marBottom w:val="0"/>
                                  <w:divBdr>
                                    <w:top w:val="none" w:sz="0" w:space="0" w:color="auto"/>
                                    <w:left w:val="none" w:sz="0" w:space="0" w:color="auto"/>
                                    <w:bottom w:val="none" w:sz="0" w:space="0" w:color="auto"/>
                                    <w:right w:val="none" w:sz="0" w:space="0" w:color="auto"/>
                                  </w:divBdr>
                                </w:div>
                                <w:div w:id="1737899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1185485">
      <w:bodyDiv w:val="1"/>
      <w:marLeft w:val="0"/>
      <w:marRight w:val="0"/>
      <w:marTop w:val="0"/>
      <w:marBottom w:val="0"/>
      <w:divBdr>
        <w:top w:val="none" w:sz="0" w:space="0" w:color="auto"/>
        <w:left w:val="none" w:sz="0" w:space="0" w:color="auto"/>
        <w:bottom w:val="none" w:sz="0" w:space="0" w:color="auto"/>
        <w:right w:val="none" w:sz="0" w:space="0" w:color="auto"/>
      </w:divBdr>
      <w:divsChild>
        <w:div w:id="1731266315">
          <w:marLeft w:val="0"/>
          <w:marRight w:val="1"/>
          <w:marTop w:val="0"/>
          <w:marBottom w:val="0"/>
          <w:divBdr>
            <w:top w:val="none" w:sz="0" w:space="0" w:color="auto"/>
            <w:left w:val="none" w:sz="0" w:space="0" w:color="auto"/>
            <w:bottom w:val="none" w:sz="0" w:space="0" w:color="auto"/>
            <w:right w:val="none" w:sz="0" w:space="0" w:color="auto"/>
          </w:divBdr>
          <w:divsChild>
            <w:div w:id="820804603">
              <w:marLeft w:val="0"/>
              <w:marRight w:val="0"/>
              <w:marTop w:val="0"/>
              <w:marBottom w:val="0"/>
              <w:divBdr>
                <w:top w:val="none" w:sz="0" w:space="0" w:color="auto"/>
                <w:left w:val="none" w:sz="0" w:space="0" w:color="auto"/>
                <w:bottom w:val="none" w:sz="0" w:space="0" w:color="auto"/>
                <w:right w:val="none" w:sz="0" w:space="0" w:color="auto"/>
              </w:divBdr>
              <w:divsChild>
                <w:div w:id="1727027554">
                  <w:marLeft w:val="0"/>
                  <w:marRight w:val="1"/>
                  <w:marTop w:val="0"/>
                  <w:marBottom w:val="0"/>
                  <w:divBdr>
                    <w:top w:val="none" w:sz="0" w:space="0" w:color="auto"/>
                    <w:left w:val="none" w:sz="0" w:space="0" w:color="auto"/>
                    <w:bottom w:val="none" w:sz="0" w:space="0" w:color="auto"/>
                    <w:right w:val="none" w:sz="0" w:space="0" w:color="auto"/>
                  </w:divBdr>
                  <w:divsChild>
                    <w:div w:id="1327978031">
                      <w:marLeft w:val="0"/>
                      <w:marRight w:val="0"/>
                      <w:marTop w:val="0"/>
                      <w:marBottom w:val="0"/>
                      <w:divBdr>
                        <w:top w:val="none" w:sz="0" w:space="0" w:color="auto"/>
                        <w:left w:val="none" w:sz="0" w:space="0" w:color="auto"/>
                        <w:bottom w:val="none" w:sz="0" w:space="0" w:color="auto"/>
                        <w:right w:val="none" w:sz="0" w:space="0" w:color="auto"/>
                      </w:divBdr>
                      <w:divsChild>
                        <w:div w:id="1688672049">
                          <w:marLeft w:val="0"/>
                          <w:marRight w:val="0"/>
                          <w:marTop w:val="0"/>
                          <w:marBottom w:val="0"/>
                          <w:divBdr>
                            <w:top w:val="none" w:sz="0" w:space="0" w:color="auto"/>
                            <w:left w:val="none" w:sz="0" w:space="0" w:color="auto"/>
                            <w:bottom w:val="none" w:sz="0" w:space="0" w:color="auto"/>
                            <w:right w:val="none" w:sz="0" w:space="0" w:color="auto"/>
                          </w:divBdr>
                          <w:divsChild>
                            <w:div w:id="1648440359">
                              <w:marLeft w:val="0"/>
                              <w:marRight w:val="0"/>
                              <w:marTop w:val="120"/>
                              <w:marBottom w:val="360"/>
                              <w:divBdr>
                                <w:top w:val="none" w:sz="0" w:space="0" w:color="auto"/>
                                <w:left w:val="none" w:sz="0" w:space="0" w:color="auto"/>
                                <w:bottom w:val="none" w:sz="0" w:space="0" w:color="auto"/>
                                <w:right w:val="none" w:sz="0" w:space="0" w:color="auto"/>
                              </w:divBdr>
                              <w:divsChild>
                                <w:div w:id="6488694">
                                  <w:marLeft w:val="0"/>
                                  <w:marRight w:val="0"/>
                                  <w:marTop w:val="0"/>
                                  <w:marBottom w:val="0"/>
                                  <w:divBdr>
                                    <w:top w:val="none" w:sz="0" w:space="0" w:color="auto"/>
                                    <w:left w:val="none" w:sz="0" w:space="0" w:color="auto"/>
                                    <w:bottom w:val="none" w:sz="0" w:space="0" w:color="auto"/>
                                    <w:right w:val="none" w:sz="0" w:space="0" w:color="auto"/>
                                  </w:divBdr>
                                </w:div>
                                <w:div w:id="195887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4780071">
      <w:bodyDiv w:val="1"/>
      <w:marLeft w:val="0"/>
      <w:marRight w:val="0"/>
      <w:marTop w:val="0"/>
      <w:marBottom w:val="0"/>
      <w:divBdr>
        <w:top w:val="none" w:sz="0" w:space="0" w:color="auto"/>
        <w:left w:val="none" w:sz="0" w:space="0" w:color="auto"/>
        <w:bottom w:val="none" w:sz="0" w:space="0" w:color="auto"/>
        <w:right w:val="none" w:sz="0" w:space="0" w:color="auto"/>
      </w:divBdr>
      <w:divsChild>
        <w:div w:id="1480027842">
          <w:marLeft w:val="0"/>
          <w:marRight w:val="1"/>
          <w:marTop w:val="0"/>
          <w:marBottom w:val="0"/>
          <w:divBdr>
            <w:top w:val="none" w:sz="0" w:space="0" w:color="auto"/>
            <w:left w:val="none" w:sz="0" w:space="0" w:color="auto"/>
            <w:bottom w:val="none" w:sz="0" w:space="0" w:color="auto"/>
            <w:right w:val="none" w:sz="0" w:space="0" w:color="auto"/>
          </w:divBdr>
          <w:divsChild>
            <w:div w:id="1728995233">
              <w:marLeft w:val="0"/>
              <w:marRight w:val="0"/>
              <w:marTop w:val="0"/>
              <w:marBottom w:val="0"/>
              <w:divBdr>
                <w:top w:val="none" w:sz="0" w:space="0" w:color="auto"/>
                <w:left w:val="none" w:sz="0" w:space="0" w:color="auto"/>
                <w:bottom w:val="none" w:sz="0" w:space="0" w:color="auto"/>
                <w:right w:val="none" w:sz="0" w:space="0" w:color="auto"/>
              </w:divBdr>
              <w:divsChild>
                <w:div w:id="676426235">
                  <w:marLeft w:val="0"/>
                  <w:marRight w:val="1"/>
                  <w:marTop w:val="0"/>
                  <w:marBottom w:val="0"/>
                  <w:divBdr>
                    <w:top w:val="none" w:sz="0" w:space="0" w:color="auto"/>
                    <w:left w:val="none" w:sz="0" w:space="0" w:color="auto"/>
                    <w:bottom w:val="none" w:sz="0" w:space="0" w:color="auto"/>
                    <w:right w:val="none" w:sz="0" w:space="0" w:color="auto"/>
                  </w:divBdr>
                  <w:divsChild>
                    <w:div w:id="444928953">
                      <w:marLeft w:val="0"/>
                      <w:marRight w:val="0"/>
                      <w:marTop w:val="0"/>
                      <w:marBottom w:val="0"/>
                      <w:divBdr>
                        <w:top w:val="none" w:sz="0" w:space="0" w:color="auto"/>
                        <w:left w:val="none" w:sz="0" w:space="0" w:color="auto"/>
                        <w:bottom w:val="none" w:sz="0" w:space="0" w:color="auto"/>
                        <w:right w:val="none" w:sz="0" w:space="0" w:color="auto"/>
                      </w:divBdr>
                      <w:divsChild>
                        <w:div w:id="417950341">
                          <w:marLeft w:val="0"/>
                          <w:marRight w:val="0"/>
                          <w:marTop w:val="0"/>
                          <w:marBottom w:val="0"/>
                          <w:divBdr>
                            <w:top w:val="none" w:sz="0" w:space="0" w:color="auto"/>
                            <w:left w:val="none" w:sz="0" w:space="0" w:color="auto"/>
                            <w:bottom w:val="none" w:sz="0" w:space="0" w:color="auto"/>
                            <w:right w:val="none" w:sz="0" w:space="0" w:color="auto"/>
                          </w:divBdr>
                          <w:divsChild>
                            <w:div w:id="1131248749">
                              <w:marLeft w:val="0"/>
                              <w:marRight w:val="0"/>
                              <w:marTop w:val="120"/>
                              <w:marBottom w:val="360"/>
                              <w:divBdr>
                                <w:top w:val="none" w:sz="0" w:space="0" w:color="auto"/>
                                <w:left w:val="none" w:sz="0" w:space="0" w:color="auto"/>
                                <w:bottom w:val="none" w:sz="0" w:space="0" w:color="auto"/>
                                <w:right w:val="none" w:sz="0" w:space="0" w:color="auto"/>
                              </w:divBdr>
                              <w:divsChild>
                                <w:div w:id="896402981">
                                  <w:marLeft w:val="0"/>
                                  <w:marRight w:val="0"/>
                                  <w:marTop w:val="0"/>
                                  <w:marBottom w:val="0"/>
                                  <w:divBdr>
                                    <w:top w:val="none" w:sz="0" w:space="0" w:color="auto"/>
                                    <w:left w:val="none" w:sz="0" w:space="0" w:color="auto"/>
                                    <w:bottom w:val="none" w:sz="0" w:space="0" w:color="auto"/>
                                    <w:right w:val="none" w:sz="0" w:space="0" w:color="auto"/>
                                  </w:divBdr>
                                </w:div>
                                <w:div w:id="114723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4998922">
      <w:bodyDiv w:val="1"/>
      <w:marLeft w:val="0"/>
      <w:marRight w:val="0"/>
      <w:marTop w:val="0"/>
      <w:marBottom w:val="0"/>
      <w:divBdr>
        <w:top w:val="none" w:sz="0" w:space="0" w:color="auto"/>
        <w:left w:val="none" w:sz="0" w:space="0" w:color="auto"/>
        <w:bottom w:val="none" w:sz="0" w:space="0" w:color="auto"/>
        <w:right w:val="none" w:sz="0" w:space="0" w:color="auto"/>
      </w:divBdr>
      <w:divsChild>
        <w:div w:id="17316893">
          <w:marLeft w:val="0"/>
          <w:marRight w:val="1"/>
          <w:marTop w:val="0"/>
          <w:marBottom w:val="0"/>
          <w:divBdr>
            <w:top w:val="none" w:sz="0" w:space="0" w:color="auto"/>
            <w:left w:val="none" w:sz="0" w:space="0" w:color="auto"/>
            <w:bottom w:val="none" w:sz="0" w:space="0" w:color="auto"/>
            <w:right w:val="none" w:sz="0" w:space="0" w:color="auto"/>
          </w:divBdr>
          <w:divsChild>
            <w:div w:id="1550797869">
              <w:marLeft w:val="0"/>
              <w:marRight w:val="0"/>
              <w:marTop w:val="0"/>
              <w:marBottom w:val="0"/>
              <w:divBdr>
                <w:top w:val="none" w:sz="0" w:space="0" w:color="auto"/>
                <w:left w:val="none" w:sz="0" w:space="0" w:color="auto"/>
                <w:bottom w:val="none" w:sz="0" w:space="0" w:color="auto"/>
                <w:right w:val="none" w:sz="0" w:space="0" w:color="auto"/>
              </w:divBdr>
              <w:divsChild>
                <w:div w:id="1711950962">
                  <w:marLeft w:val="0"/>
                  <w:marRight w:val="1"/>
                  <w:marTop w:val="0"/>
                  <w:marBottom w:val="0"/>
                  <w:divBdr>
                    <w:top w:val="none" w:sz="0" w:space="0" w:color="auto"/>
                    <w:left w:val="none" w:sz="0" w:space="0" w:color="auto"/>
                    <w:bottom w:val="none" w:sz="0" w:space="0" w:color="auto"/>
                    <w:right w:val="none" w:sz="0" w:space="0" w:color="auto"/>
                  </w:divBdr>
                  <w:divsChild>
                    <w:div w:id="522747275">
                      <w:marLeft w:val="0"/>
                      <w:marRight w:val="0"/>
                      <w:marTop w:val="0"/>
                      <w:marBottom w:val="0"/>
                      <w:divBdr>
                        <w:top w:val="none" w:sz="0" w:space="0" w:color="auto"/>
                        <w:left w:val="none" w:sz="0" w:space="0" w:color="auto"/>
                        <w:bottom w:val="none" w:sz="0" w:space="0" w:color="auto"/>
                        <w:right w:val="none" w:sz="0" w:space="0" w:color="auto"/>
                      </w:divBdr>
                      <w:divsChild>
                        <w:div w:id="122775079">
                          <w:marLeft w:val="0"/>
                          <w:marRight w:val="0"/>
                          <w:marTop w:val="0"/>
                          <w:marBottom w:val="0"/>
                          <w:divBdr>
                            <w:top w:val="none" w:sz="0" w:space="0" w:color="auto"/>
                            <w:left w:val="none" w:sz="0" w:space="0" w:color="auto"/>
                            <w:bottom w:val="none" w:sz="0" w:space="0" w:color="auto"/>
                            <w:right w:val="none" w:sz="0" w:space="0" w:color="auto"/>
                          </w:divBdr>
                          <w:divsChild>
                            <w:div w:id="739063298">
                              <w:marLeft w:val="0"/>
                              <w:marRight w:val="0"/>
                              <w:marTop w:val="120"/>
                              <w:marBottom w:val="360"/>
                              <w:divBdr>
                                <w:top w:val="none" w:sz="0" w:space="0" w:color="auto"/>
                                <w:left w:val="none" w:sz="0" w:space="0" w:color="auto"/>
                                <w:bottom w:val="none" w:sz="0" w:space="0" w:color="auto"/>
                                <w:right w:val="none" w:sz="0" w:space="0" w:color="auto"/>
                              </w:divBdr>
                              <w:divsChild>
                                <w:div w:id="852382729">
                                  <w:marLeft w:val="0"/>
                                  <w:marRight w:val="0"/>
                                  <w:marTop w:val="0"/>
                                  <w:marBottom w:val="0"/>
                                  <w:divBdr>
                                    <w:top w:val="none" w:sz="0" w:space="0" w:color="auto"/>
                                    <w:left w:val="none" w:sz="0" w:space="0" w:color="auto"/>
                                    <w:bottom w:val="none" w:sz="0" w:space="0" w:color="auto"/>
                                    <w:right w:val="none" w:sz="0" w:space="0" w:color="auto"/>
                                  </w:divBdr>
                                </w:div>
                                <w:div w:id="1819415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393032">
      <w:bodyDiv w:val="1"/>
      <w:marLeft w:val="0"/>
      <w:marRight w:val="0"/>
      <w:marTop w:val="0"/>
      <w:marBottom w:val="0"/>
      <w:divBdr>
        <w:top w:val="none" w:sz="0" w:space="0" w:color="auto"/>
        <w:left w:val="none" w:sz="0" w:space="0" w:color="auto"/>
        <w:bottom w:val="none" w:sz="0" w:space="0" w:color="auto"/>
        <w:right w:val="none" w:sz="0" w:space="0" w:color="auto"/>
      </w:divBdr>
    </w:div>
    <w:div w:id="875507855">
      <w:bodyDiv w:val="1"/>
      <w:marLeft w:val="0"/>
      <w:marRight w:val="0"/>
      <w:marTop w:val="0"/>
      <w:marBottom w:val="0"/>
      <w:divBdr>
        <w:top w:val="none" w:sz="0" w:space="0" w:color="auto"/>
        <w:left w:val="none" w:sz="0" w:space="0" w:color="auto"/>
        <w:bottom w:val="none" w:sz="0" w:space="0" w:color="auto"/>
        <w:right w:val="none" w:sz="0" w:space="0" w:color="auto"/>
      </w:divBdr>
      <w:divsChild>
        <w:div w:id="1635990126">
          <w:marLeft w:val="0"/>
          <w:marRight w:val="1"/>
          <w:marTop w:val="0"/>
          <w:marBottom w:val="0"/>
          <w:divBdr>
            <w:top w:val="none" w:sz="0" w:space="0" w:color="auto"/>
            <w:left w:val="none" w:sz="0" w:space="0" w:color="auto"/>
            <w:bottom w:val="none" w:sz="0" w:space="0" w:color="auto"/>
            <w:right w:val="none" w:sz="0" w:space="0" w:color="auto"/>
          </w:divBdr>
          <w:divsChild>
            <w:div w:id="1084181175">
              <w:marLeft w:val="0"/>
              <w:marRight w:val="0"/>
              <w:marTop w:val="0"/>
              <w:marBottom w:val="0"/>
              <w:divBdr>
                <w:top w:val="none" w:sz="0" w:space="0" w:color="auto"/>
                <w:left w:val="none" w:sz="0" w:space="0" w:color="auto"/>
                <w:bottom w:val="none" w:sz="0" w:space="0" w:color="auto"/>
                <w:right w:val="none" w:sz="0" w:space="0" w:color="auto"/>
              </w:divBdr>
              <w:divsChild>
                <w:div w:id="810513394">
                  <w:marLeft w:val="0"/>
                  <w:marRight w:val="1"/>
                  <w:marTop w:val="0"/>
                  <w:marBottom w:val="0"/>
                  <w:divBdr>
                    <w:top w:val="none" w:sz="0" w:space="0" w:color="auto"/>
                    <w:left w:val="none" w:sz="0" w:space="0" w:color="auto"/>
                    <w:bottom w:val="none" w:sz="0" w:space="0" w:color="auto"/>
                    <w:right w:val="none" w:sz="0" w:space="0" w:color="auto"/>
                  </w:divBdr>
                  <w:divsChild>
                    <w:div w:id="1509363594">
                      <w:marLeft w:val="0"/>
                      <w:marRight w:val="0"/>
                      <w:marTop w:val="0"/>
                      <w:marBottom w:val="0"/>
                      <w:divBdr>
                        <w:top w:val="none" w:sz="0" w:space="0" w:color="auto"/>
                        <w:left w:val="none" w:sz="0" w:space="0" w:color="auto"/>
                        <w:bottom w:val="none" w:sz="0" w:space="0" w:color="auto"/>
                        <w:right w:val="none" w:sz="0" w:space="0" w:color="auto"/>
                      </w:divBdr>
                      <w:divsChild>
                        <w:div w:id="1515070055">
                          <w:marLeft w:val="0"/>
                          <w:marRight w:val="0"/>
                          <w:marTop w:val="0"/>
                          <w:marBottom w:val="0"/>
                          <w:divBdr>
                            <w:top w:val="none" w:sz="0" w:space="0" w:color="auto"/>
                            <w:left w:val="none" w:sz="0" w:space="0" w:color="auto"/>
                            <w:bottom w:val="none" w:sz="0" w:space="0" w:color="auto"/>
                            <w:right w:val="none" w:sz="0" w:space="0" w:color="auto"/>
                          </w:divBdr>
                          <w:divsChild>
                            <w:div w:id="196477040">
                              <w:marLeft w:val="0"/>
                              <w:marRight w:val="0"/>
                              <w:marTop w:val="120"/>
                              <w:marBottom w:val="360"/>
                              <w:divBdr>
                                <w:top w:val="none" w:sz="0" w:space="0" w:color="auto"/>
                                <w:left w:val="none" w:sz="0" w:space="0" w:color="auto"/>
                                <w:bottom w:val="none" w:sz="0" w:space="0" w:color="auto"/>
                                <w:right w:val="none" w:sz="0" w:space="0" w:color="auto"/>
                              </w:divBdr>
                              <w:divsChild>
                                <w:div w:id="1120029560">
                                  <w:marLeft w:val="0"/>
                                  <w:marRight w:val="0"/>
                                  <w:marTop w:val="0"/>
                                  <w:marBottom w:val="0"/>
                                  <w:divBdr>
                                    <w:top w:val="none" w:sz="0" w:space="0" w:color="auto"/>
                                    <w:left w:val="none" w:sz="0" w:space="0" w:color="auto"/>
                                    <w:bottom w:val="none" w:sz="0" w:space="0" w:color="auto"/>
                                    <w:right w:val="none" w:sz="0" w:space="0" w:color="auto"/>
                                  </w:divBdr>
                                </w:div>
                                <w:div w:id="1668897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7400039">
      <w:bodyDiv w:val="1"/>
      <w:marLeft w:val="0"/>
      <w:marRight w:val="0"/>
      <w:marTop w:val="0"/>
      <w:marBottom w:val="0"/>
      <w:divBdr>
        <w:top w:val="none" w:sz="0" w:space="0" w:color="auto"/>
        <w:left w:val="none" w:sz="0" w:space="0" w:color="auto"/>
        <w:bottom w:val="none" w:sz="0" w:space="0" w:color="auto"/>
        <w:right w:val="none" w:sz="0" w:space="0" w:color="auto"/>
      </w:divBdr>
    </w:div>
    <w:div w:id="879442980">
      <w:bodyDiv w:val="1"/>
      <w:marLeft w:val="0"/>
      <w:marRight w:val="0"/>
      <w:marTop w:val="0"/>
      <w:marBottom w:val="0"/>
      <w:divBdr>
        <w:top w:val="none" w:sz="0" w:space="0" w:color="auto"/>
        <w:left w:val="none" w:sz="0" w:space="0" w:color="auto"/>
        <w:bottom w:val="none" w:sz="0" w:space="0" w:color="auto"/>
        <w:right w:val="none" w:sz="0" w:space="0" w:color="auto"/>
      </w:divBdr>
      <w:divsChild>
        <w:div w:id="552931130">
          <w:marLeft w:val="0"/>
          <w:marRight w:val="1"/>
          <w:marTop w:val="0"/>
          <w:marBottom w:val="0"/>
          <w:divBdr>
            <w:top w:val="none" w:sz="0" w:space="0" w:color="auto"/>
            <w:left w:val="none" w:sz="0" w:space="0" w:color="auto"/>
            <w:bottom w:val="none" w:sz="0" w:space="0" w:color="auto"/>
            <w:right w:val="none" w:sz="0" w:space="0" w:color="auto"/>
          </w:divBdr>
          <w:divsChild>
            <w:div w:id="875578964">
              <w:marLeft w:val="0"/>
              <w:marRight w:val="0"/>
              <w:marTop w:val="0"/>
              <w:marBottom w:val="0"/>
              <w:divBdr>
                <w:top w:val="none" w:sz="0" w:space="0" w:color="auto"/>
                <w:left w:val="none" w:sz="0" w:space="0" w:color="auto"/>
                <w:bottom w:val="none" w:sz="0" w:space="0" w:color="auto"/>
                <w:right w:val="none" w:sz="0" w:space="0" w:color="auto"/>
              </w:divBdr>
              <w:divsChild>
                <w:div w:id="1137455993">
                  <w:marLeft w:val="0"/>
                  <w:marRight w:val="1"/>
                  <w:marTop w:val="0"/>
                  <w:marBottom w:val="0"/>
                  <w:divBdr>
                    <w:top w:val="none" w:sz="0" w:space="0" w:color="auto"/>
                    <w:left w:val="none" w:sz="0" w:space="0" w:color="auto"/>
                    <w:bottom w:val="none" w:sz="0" w:space="0" w:color="auto"/>
                    <w:right w:val="none" w:sz="0" w:space="0" w:color="auto"/>
                  </w:divBdr>
                  <w:divsChild>
                    <w:div w:id="171604141">
                      <w:marLeft w:val="0"/>
                      <w:marRight w:val="0"/>
                      <w:marTop w:val="0"/>
                      <w:marBottom w:val="0"/>
                      <w:divBdr>
                        <w:top w:val="none" w:sz="0" w:space="0" w:color="auto"/>
                        <w:left w:val="none" w:sz="0" w:space="0" w:color="auto"/>
                        <w:bottom w:val="none" w:sz="0" w:space="0" w:color="auto"/>
                        <w:right w:val="none" w:sz="0" w:space="0" w:color="auto"/>
                      </w:divBdr>
                      <w:divsChild>
                        <w:div w:id="901451337">
                          <w:marLeft w:val="0"/>
                          <w:marRight w:val="0"/>
                          <w:marTop w:val="0"/>
                          <w:marBottom w:val="0"/>
                          <w:divBdr>
                            <w:top w:val="none" w:sz="0" w:space="0" w:color="auto"/>
                            <w:left w:val="none" w:sz="0" w:space="0" w:color="auto"/>
                            <w:bottom w:val="none" w:sz="0" w:space="0" w:color="auto"/>
                            <w:right w:val="none" w:sz="0" w:space="0" w:color="auto"/>
                          </w:divBdr>
                          <w:divsChild>
                            <w:div w:id="1474247712">
                              <w:marLeft w:val="0"/>
                              <w:marRight w:val="0"/>
                              <w:marTop w:val="120"/>
                              <w:marBottom w:val="360"/>
                              <w:divBdr>
                                <w:top w:val="none" w:sz="0" w:space="0" w:color="auto"/>
                                <w:left w:val="none" w:sz="0" w:space="0" w:color="auto"/>
                                <w:bottom w:val="none" w:sz="0" w:space="0" w:color="auto"/>
                                <w:right w:val="none" w:sz="0" w:space="0" w:color="auto"/>
                              </w:divBdr>
                              <w:divsChild>
                                <w:div w:id="479343799">
                                  <w:marLeft w:val="0"/>
                                  <w:marRight w:val="0"/>
                                  <w:marTop w:val="0"/>
                                  <w:marBottom w:val="0"/>
                                  <w:divBdr>
                                    <w:top w:val="none" w:sz="0" w:space="0" w:color="auto"/>
                                    <w:left w:val="none" w:sz="0" w:space="0" w:color="auto"/>
                                    <w:bottom w:val="none" w:sz="0" w:space="0" w:color="auto"/>
                                    <w:right w:val="none" w:sz="0" w:space="0" w:color="auto"/>
                                  </w:divBdr>
                                </w:div>
                                <w:div w:id="208386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0827090">
      <w:bodyDiv w:val="1"/>
      <w:marLeft w:val="0"/>
      <w:marRight w:val="0"/>
      <w:marTop w:val="0"/>
      <w:marBottom w:val="0"/>
      <w:divBdr>
        <w:top w:val="none" w:sz="0" w:space="0" w:color="auto"/>
        <w:left w:val="none" w:sz="0" w:space="0" w:color="auto"/>
        <w:bottom w:val="none" w:sz="0" w:space="0" w:color="auto"/>
        <w:right w:val="none" w:sz="0" w:space="0" w:color="auto"/>
      </w:divBdr>
    </w:div>
    <w:div w:id="882135581">
      <w:bodyDiv w:val="1"/>
      <w:marLeft w:val="0"/>
      <w:marRight w:val="0"/>
      <w:marTop w:val="0"/>
      <w:marBottom w:val="0"/>
      <w:divBdr>
        <w:top w:val="none" w:sz="0" w:space="0" w:color="auto"/>
        <w:left w:val="none" w:sz="0" w:space="0" w:color="auto"/>
        <w:bottom w:val="none" w:sz="0" w:space="0" w:color="auto"/>
        <w:right w:val="none" w:sz="0" w:space="0" w:color="auto"/>
      </w:divBdr>
    </w:div>
    <w:div w:id="883174952">
      <w:bodyDiv w:val="1"/>
      <w:marLeft w:val="0"/>
      <w:marRight w:val="0"/>
      <w:marTop w:val="0"/>
      <w:marBottom w:val="0"/>
      <w:divBdr>
        <w:top w:val="none" w:sz="0" w:space="0" w:color="auto"/>
        <w:left w:val="none" w:sz="0" w:space="0" w:color="auto"/>
        <w:bottom w:val="none" w:sz="0" w:space="0" w:color="auto"/>
        <w:right w:val="none" w:sz="0" w:space="0" w:color="auto"/>
      </w:divBdr>
    </w:div>
    <w:div w:id="883715684">
      <w:bodyDiv w:val="1"/>
      <w:marLeft w:val="0"/>
      <w:marRight w:val="0"/>
      <w:marTop w:val="0"/>
      <w:marBottom w:val="0"/>
      <w:divBdr>
        <w:top w:val="none" w:sz="0" w:space="0" w:color="auto"/>
        <w:left w:val="none" w:sz="0" w:space="0" w:color="auto"/>
        <w:bottom w:val="none" w:sz="0" w:space="0" w:color="auto"/>
        <w:right w:val="none" w:sz="0" w:space="0" w:color="auto"/>
      </w:divBdr>
    </w:div>
    <w:div w:id="886113033">
      <w:bodyDiv w:val="1"/>
      <w:marLeft w:val="0"/>
      <w:marRight w:val="0"/>
      <w:marTop w:val="0"/>
      <w:marBottom w:val="0"/>
      <w:divBdr>
        <w:top w:val="none" w:sz="0" w:space="0" w:color="auto"/>
        <w:left w:val="none" w:sz="0" w:space="0" w:color="auto"/>
        <w:bottom w:val="none" w:sz="0" w:space="0" w:color="auto"/>
        <w:right w:val="none" w:sz="0" w:space="0" w:color="auto"/>
      </w:divBdr>
    </w:div>
    <w:div w:id="889655340">
      <w:bodyDiv w:val="1"/>
      <w:marLeft w:val="0"/>
      <w:marRight w:val="0"/>
      <w:marTop w:val="0"/>
      <w:marBottom w:val="0"/>
      <w:divBdr>
        <w:top w:val="none" w:sz="0" w:space="0" w:color="auto"/>
        <w:left w:val="none" w:sz="0" w:space="0" w:color="auto"/>
        <w:bottom w:val="none" w:sz="0" w:space="0" w:color="auto"/>
        <w:right w:val="none" w:sz="0" w:space="0" w:color="auto"/>
      </w:divBdr>
      <w:divsChild>
        <w:div w:id="482549730">
          <w:marLeft w:val="0"/>
          <w:marRight w:val="0"/>
          <w:marTop w:val="0"/>
          <w:marBottom w:val="0"/>
          <w:divBdr>
            <w:top w:val="none" w:sz="0" w:space="0" w:color="auto"/>
            <w:left w:val="none" w:sz="0" w:space="0" w:color="auto"/>
            <w:bottom w:val="none" w:sz="0" w:space="0" w:color="auto"/>
            <w:right w:val="none" w:sz="0" w:space="0" w:color="auto"/>
          </w:divBdr>
        </w:div>
        <w:div w:id="1229150348">
          <w:marLeft w:val="0"/>
          <w:marRight w:val="0"/>
          <w:marTop w:val="0"/>
          <w:marBottom w:val="0"/>
          <w:divBdr>
            <w:top w:val="none" w:sz="0" w:space="0" w:color="auto"/>
            <w:left w:val="none" w:sz="0" w:space="0" w:color="auto"/>
            <w:bottom w:val="none" w:sz="0" w:space="0" w:color="auto"/>
            <w:right w:val="none" w:sz="0" w:space="0" w:color="auto"/>
          </w:divBdr>
        </w:div>
      </w:divsChild>
    </w:div>
    <w:div w:id="890000743">
      <w:bodyDiv w:val="1"/>
      <w:marLeft w:val="0"/>
      <w:marRight w:val="0"/>
      <w:marTop w:val="0"/>
      <w:marBottom w:val="0"/>
      <w:divBdr>
        <w:top w:val="none" w:sz="0" w:space="0" w:color="auto"/>
        <w:left w:val="none" w:sz="0" w:space="0" w:color="auto"/>
        <w:bottom w:val="none" w:sz="0" w:space="0" w:color="auto"/>
        <w:right w:val="none" w:sz="0" w:space="0" w:color="auto"/>
      </w:divBdr>
      <w:divsChild>
        <w:div w:id="376397645">
          <w:marLeft w:val="0"/>
          <w:marRight w:val="1"/>
          <w:marTop w:val="0"/>
          <w:marBottom w:val="0"/>
          <w:divBdr>
            <w:top w:val="none" w:sz="0" w:space="0" w:color="auto"/>
            <w:left w:val="none" w:sz="0" w:space="0" w:color="auto"/>
            <w:bottom w:val="none" w:sz="0" w:space="0" w:color="auto"/>
            <w:right w:val="none" w:sz="0" w:space="0" w:color="auto"/>
          </w:divBdr>
          <w:divsChild>
            <w:div w:id="270480878">
              <w:marLeft w:val="0"/>
              <w:marRight w:val="0"/>
              <w:marTop w:val="0"/>
              <w:marBottom w:val="0"/>
              <w:divBdr>
                <w:top w:val="none" w:sz="0" w:space="0" w:color="auto"/>
                <w:left w:val="none" w:sz="0" w:space="0" w:color="auto"/>
                <w:bottom w:val="none" w:sz="0" w:space="0" w:color="auto"/>
                <w:right w:val="none" w:sz="0" w:space="0" w:color="auto"/>
              </w:divBdr>
              <w:divsChild>
                <w:div w:id="1292395424">
                  <w:marLeft w:val="0"/>
                  <w:marRight w:val="1"/>
                  <w:marTop w:val="0"/>
                  <w:marBottom w:val="0"/>
                  <w:divBdr>
                    <w:top w:val="none" w:sz="0" w:space="0" w:color="auto"/>
                    <w:left w:val="none" w:sz="0" w:space="0" w:color="auto"/>
                    <w:bottom w:val="none" w:sz="0" w:space="0" w:color="auto"/>
                    <w:right w:val="none" w:sz="0" w:space="0" w:color="auto"/>
                  </w:divBdr>
                  <w:divsChild>
                    <w:div w:id="1310284391">
                      <w:marLeft w:val="0"/>
                      <w:marRight w:val="0"/>
                      <w:marTop w:val="0"/>
                      <w:marBottom w:val="0"/>
                      <w:divBdr>
                        <w:top w:val="none" w:sz="0" w:space="0" w:color="auto"/>
                        <w:left w:val="none" w:sz="0" w:space="0" w:color="auto"/>
                        <w:bottom w:val="none" w:sz="0" w:space="0" w:color="auto"/>
                        <w:right w:val="none" w:sz="0" w:space="0" w:color="auto"/>
                      </w:divBdr>
                      <w:divsChild>
                        <w:div w:id="749889669">
                          <w:marLeft w:val="0"/>
                          <w:marRight w:val="0"/>
                          <w:marTop w:val="0"/>
                          <w:marBottom w:val="0"/>
                          <w:divBdr>
                            <w:top w:val="none" w:sz="0" w:space="0" w:color="auto"/>
                            <w:left w:val="none" w:sz="0" w:space="0" w:color="auto"/>
                            <w:bottom w:val="none" w:sz="0" w:space="0" w:color="auto"/>
                            <w:right w:val="none" w:sz="0" w:space="0" w:color="auto"/>
                          </w:divBdr>
                          <w:divsChild>
                            <w:div w:id="2127036721">
                              <w:marLeft w:val="0"/>
                              <w:marRight w:val="0"/>
                              <w:marTop w:val="120"/>
                              <w:marBottom w:val="360"/>
                              <w:divBdr>
                                <w:top w:val="none" w:sz="0" w:space="0" w:color="auto"/>
                                <w:left w:val="none" w:sz="0" w:space="0" w:color="auto"/>
                                <w:bottom w:val="none" w:sz="0" w:space="0" w:color="auto"/>
                                <w:right w:val="none" w:sz="0" w:space="0" w:color="auto"/>
                              </w:divBdr>
                              <w:divsChild>
                                <w:div w:id="480393777">
                                  <w:marLeft w:val="0"/>
                                  <w:marRight w:val="0"/>
                                  <w:marTop w:val="0"/>
                                  <w:marBottom w:val="0"/>
                                  <w:divBdr>
                                    <w:top w:val="none" w:sz="0" w:space="0" w:color="auto"/>
                                    <w:left w:val="none" w:sz="0" w:space="0" w:color="auto"/>
                                    <w:bottom w:val="none" w:sz="0" w:space="0" w:color="auto"/>
                                    <w:right w:val="none" w:sz="0" w:space="0" w:color="auto"/>
                                  </w:divBdr>
                                </w:div>
                                <w:div w:id="2024746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8630597">
      <w:bodyDiv w:val="1"/>
      <w:marLeft w:val="0"/>
      <w:marRight w:val="0"/>
      <w:marTop w:val="0"/>
      <w:marBottom w:val="0"/>
      <w:divBdr>
        <w:top w:val="none" w:sz="0" w:space="0" w:color="auto"/>
        <w:left w:val="none" w:sz="0" w:space="0" w:color="auto"/>
        <w:bottom w:val="none" w:sz="0" w:space="0" w:color="auto"/>
        <w:right w:val="none" w:sz="0" w:space="0" w:color="auto"/>
      </w:divBdr>
      <w:divsChild>
        <w:div w:id="1214803994">
          <w:marLeft w:val="0"/>
          <w:marRight w:val="1"/>
          <w:marTop w:val="0"/>
          <w:marBottom w:val="0"/>
          <w:divBdr>
            <w:top w:val="none" w:sz="0" w:space="0" w:color="auto"/>
            <w:left w:val="none" w:sz="0" w:space="0" w:color="auto"/>
            <w:bottom w:val="none" w:sz="0" w:space="0" w:color="auto"/>
            <w:right w:val="none" w:sz="0" w:space="0" w:color="auto"/>
          </w:divBdr>
          <w:divsChild>
            <w:div w:id="1126504545">
              <w:marLeft w:val="0"/>
              <w:marRight w:val="0"/>
              <w:marTop w:val="0"/>
              <w:marBottom w:val="0"/>
              <w:divBdr>
                <w:top w:val="none" w:sz="0" w:space="0" w:color="auto"/>
                <w:left w:val="none" w:sz="0" w:space="0" w:color="auto"/>
                <w:bottom w:val="none" w:sz="0" w:space="0" w:color="auto"/>
                <w:right w:val="none" w:sz="0" w:space="0" w:color="auto"/>
              </w:divBdr>
              <w:divsChild>
                <w:div w:id="1635135289">
                  <w:marLeft w:val="0"/>
                  <w:marRight w:val="1"/>
                  <w:marTop w:val="0"/>
                  <w:marBottom w:val="0"/>
                  <w:divBdr>
                    <w:top w:val="none" w:sz="0" w:space="0" w:color="auto"/>
                    <w:left w:val="none" w:sz="0" w:space="0" w:color="auto"/>
                    <w:bottom w:val="none" w:sz="0" w:space="0" w:color="auto"/>
                    <w:right w:val="none" w:sz="0" w:space="0" w:color="auto"/>
                  </w:divBdr>
                  <w:divsChild>
                    <w:div w:id="1787652730">
                      <w:marLeft w:val="0"/>
                      <w:marRight w:val="0"/>
                      <w:marTop w:val="0"/>
                      <w:marBottom w:val="0"/>
                      <w:divBdr>
                        <w:top w:val="none" w:sz="0" w:space="0" w:color="auto"/>
                        <w:left w:val="none" w:sz="0" w:space="0" w:color="auto"/>
                        <w:bottom w:val="none" w:sz="0" w:space="0" w:color="auto"/>
                        <w:right w:val="none" w:sz="0" w:space="0" w:color="auto"/>
                      </w:divBdr>
                      <w:divsChild>
                        <w:div w:id="1750227183">
                          <w:marLeft w:val="0"/>
                          <w:marRight w:val="0"/>
                          <w:marTop w:val="0"/>
                          <w:marBottom w:val="0"/>
                          <w:divBdr>
                            <w:top w:val="none" w:sz="0" w:space="0" w:color="auto"/>
                            <w:left w:val="none" w:sz="0" w:space="0" w:color="auto"/>
                            <w:bottom w:val="none" w:sz="0" w:space="0" w:color="auto"/>
                            <w:right w:val="none" w:sz="0" w:space="0" w:color="auto"/>
                          </w:divBdr>
                          <w:divsChild>
                            <w:div w:id="1664312043">
                              <w:marLeft w:val="0"/>
                              <w:marRight w:val="0"/>
                              <w:marTop w:val="120"/>
                              <w:marBottom w:val="360"/>
                              <w:divBdr>
                                <w:top w:val="none" w:sz="0" w:space="0" w:color="auto"/>
                                <w:left w:val="none" w:sz="0" w:space="0" w:color="auto"/>
                                <w:bottom w:val="none" w:sz="0" w:space="0" w:color="auto"/>
                                <w:right w:val="none" w:sz="0" w:space="0" w:color="auto"/>
                              </w:divBdr>
                              <w:divsChild>
                                <w:div w:id="59139327">
                                  <w:marLeft w:val="0"/>
                                  <w:marRight w:val="0"/>
                                  <w:marTop w:val="0"/>
                                  <w:marBottom w:val="0"/>
                                  <w:divBdr>
                                    <w:top w:val="none" w:sz="0" w:space="0" w:color="auto"/>
                                    <w:left w:val="none" w:sz="0" w:space="0" w:color="auto"/>
                                    <w:bottom w:val="none" w:sz="0" w:space="0" w:color="auto"/>
                                    <w:right w:val="none" w:sz="0" w:space="0" w:color="auto"/>
                                  </w:divBdr>
                                </w:div>
                                <w:div w:id="914507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9559580">
      <w:bodyDiv w:val="1"/>
      <w:marLeft w:val="0"/>
      <w:marRight w:val="0"/>
      <w:marTop w:val="0"/>
      <w:marBottom w:val="0"/>
      <w:divBdr>
        <w:top w:val="none" w:sz="0" w:space="0" w:color="auto"/>
        <w:left w:val="none" w:sz="0" w:space="0" w:color="auto"/>
        <w:bottom w:val="none" w:sz="0" w:space="0" w:color="auto"/>
        <w:right w:val="none" w:sz="0" w:space="0" w:color="auto"/>
      </w:divBdr>
      <w:divsChild>
        <w:div w:id="1918783238">
          <w:marLeft w:val="0"/>
          <w:marRight w:val="1"/>
          <w:marTop w:val="0"/>
          <w:marBottom w:val="0"/>
          <w:divBdr>
            <w:top w:val="none" w:sz="0" w:space="0" w:color="auto"/>
            <w:left w:val="none" w:sz="0" w:space="0" w:color="auto"/>
            <w:bottom w:val="none" w:sz="0" w:space="0" w:color="auto"/>
            <w:right w:val="none" w:sz="0" w:space="0" w:color="auto"/>
          </w:divBdr>
          <w:divsChild>
            <w:div w:id="1517186395">
              <w:marLeft w:val="0"/>
              <w:marRight w:val="0"/>
              <w:marTop w:val="0"/>
              <w:marBottom w:val="0"/>
              <w:divBdr>
                <w:top w:val="none" w:sz="0" w:space="0" w:color="auto"/>
                <w:left w:val="none" w:sz="0" w:space="0" w:color="auto"/>
                <w:bottom w:val="none" w:sz="0" w:space="0" w:color="auto"/>
                <w:right w:val="none" w:sz="0" w:space="0" w:color="auto"/>
              </w:divBdr>
              <w:divsChild>
                <w:div w:id="687023356">
                  <w:marLeft w:val="0"/>
                  <w:marRight w:val="1"/>
                  <w:marTop w:val="0"/>
                  <w:marBottom w:val="0"/>
                  <w:divBdr>
                    <w:top w:val="none" w:sz="0" w:space="0" w:color="auto"/>
                    <w:left w:val="none" w:sz="0" w:space="0" w:color="auto"/>
                    <w:bottom w:val="none" w:sz="0" w:space="0" w:color="auto"/>
                    <w:right w:val="none" w:sz="0" w:space="0" w:color="auto"/>
                  </w:divBdr>
                  <w:divsChild>
                    <w:div w:id="597561646">
                      <w:marLeft w:val="0"/>
                      <w:marRight w:val="0"/>
                      <w:marTop w:val="0"/>
                      <w:marBottom w:val="0"/>
                      <w:divBdr>
                        <w:top w:val="none" w:sz="0" w:space="0" w:color="auto"/>
                        <w:left w:val="none" w:sz="0" w:space="0" w:color="auto"/>
                        <w:bottom w:val="none" w:sz="0" w:space="0" w:color="auto"/>
                        <w:right w:val="none" w:sz="0" w:space="0" w:color="auto"/>
                      </w:divBdr>
                      <w:divsChild>
                        <w:div w:id="454832963">
                          <w:marLeft w:val="0"/>
                          <w:marRight w:val="0"/>
                          <w:marTop w:val="0"/>
                          <w:marBottom w:val="0"/>
                          <w:divBdr>
                            <w:top w:val="none" w:sz="0" w:space="0" w:color="auto"/>
                            <w:left w:val="none" w:sz="0" w:space="0" w:color="auto"/>
                            <w:bottom w:val="none" w:sz="0" w:space="0" w:color="auto"/>
                            <w:right w:val="none" w:sz="0" w:space="0" w:color="auto"/>
                          </w:divBdr>
                          <w:divsChild>
                            <w:div w:id="1913856877">
                              <w:marLeft w:val="0"/>
                              <w:marRight w:val="0"/>
                              <w:marTop w:val="120"/>
                              <w:marBottom w:val="360"/>
                              <w:divBdr>
                                <w:top w:val="none" w:sz="0" w:space="0" w:color="auto"/>
                                <w:left w:val="none" w:sz="0" w:space="0" w:color="auto"/>
                                <w:bottom w:val="none" w:sz="0" w:space="0" w:color="auto"/>
                                <w:right w:val="none" w:sz="0" w:space="0" w:color="auto"/>
                              </w:divBdr>
                              <w:divsChild>
                                <w:div w:id="207257290">
                                  <w:marLeft w:val="0"/>
                                  <w:marRight w:val="0"/>
                                  <w:marTop w:val="0"/>
                                  <w:marBottom w:val="0"/>
                                  <w:divBdr>
                                    <w:top w:val="none" w:sz="0" w:space="0" w:color="auto"/>
                                    <w:left w:val="none" w:sz="0" w:space="0" w:color="auto"/>
                                    <w:bottom w:val="none" w:sz="0" w:space="0" w:color="auto"/>
                                    <w:right w:val="none" w:sz="0" w:space="0" w:color="auto"/>
                                  </w:divBdr>
                                </w:div>
                                <w:div w:id="750544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0215128">
      <w:bodyDiv w:val="1"/>
      <w:marLeft w:val="0"/>
      <w:marRight w:val="0"/>
      <w:marTop w:val="0"/>
      <w:marBottom w:val="0"/>
      <w:divBdr>
        <w:top w:val="none" w:sz="0" w:space="0" w:color="auto"/>
        <w:left w:val="none" w:sz="0" w:space="0" w:color="auto"/>
        <w:bottom w:val="none" w:sz="0" w:space="0" w:color="auto"/>
        <w:right w:val="none" w:sz="0" w:space="0" w:color="auto"/>
      </w:divBdr>
      <w:divsChild>
        <w:div w:id="320812534">
          <w:marLeft w:val="0"/>
          <w:marRight w:val="1"/>
          <w:marTop w:val="0"/>
          <w:marBottom w:val="0"/>
          <w:divBdr>
            <w:top w:val="none" w:sz="0" w:space="0" w:color="auto"/>
            <w:left w:val="none" w:sz="0" w:space="0" w:color="auto"/>
            <w:bottom w:val="none" w:sz="0" w:space="0" w:color="auto"/>
            <w:right w:val="none" w:sz="0" w:space="0" w:color="auto"/>
          </w:divBdr>
          <w:divsChild>
            <w:div w:id="491607377">
              <w:marLeft w:val="0"/>
              <w:marRight w:val="0"/>
              <w:marTop w:val="0"/>
              <w:marBottom w:val="0"/>
              <w:divBdr>
                <w:top w:val="none" w:sz="0" w:space="0" w:color="auto"/>
                <w:left w:val="none" w:sz="0" w:space="0" w:color="auto"/>
                <w:bottom w:val="none" w:sz="0" w:space="0" w:color="auto"/>
                <w:right w:val="none" w:sz="0" w:space="0" w:color="auto"/>
              </w:divBdr>
              <w:divsChild>
                <w:div w:id="1419405313">
                  <w:marLeft w:val="0"/>
                  <w:marRight w:val="1"/>
                  <w:marTop w:val="0"/>
                  <w:marBottom w:val="0"/>
                  <w:divBdr>
                    <w:top w:val="none" w:sz="0" w:space="0" w:color="auto"/>
                    <w:left w:val="none" w:sz="0" w:space="0" w:color="auto"/>
                    <w:bottom w:val="none" w:sz="0" w:space="0" w:color="auto"/>
                    <w:right w:val="none" w:sz="0" w:space="0" w:color="auto"/>
                  </w:divBdr>
                  <w:divsChild>
                    <w:div w:id="832834249">
                      <w:marLeft w:val="0"/>
                      <w:marRight w:val="0"/>
                      <w:marTop w:val="0"/>
                      <w:marBottom w:val="0"/>
                      <w:divBdr>
                        <w:top w:val="none" w:sz="0" w:space="0" w:color="auto"/>
                        <w:left w:val="none" w:sz="0" w:space="0" w:color="auto"/>
                        <w:bottom w:val="none" w:sz="0" w:space="0" w:color="auto"/>
                        <w:right w:val="none" w:sz="0" w:space="0" w:color="auto"/>
                      </w:divBdr>
                      <w:divsChild>
                        <w:div w:id="952828185">
                          <w:marLeft w:val="0"/>
                          <w:marRight w:val="0"/>
                          <w:marTop w:val="0"/>
                          <w:marBottom w:val="0"/>
                          <w:divBdr>
                            <w:top w:val="none" w:sz="0" w:space="0" w:color="auto"/>
                            <w:left w:val="none" w:sz="0" w:space="0" w:color="auto"/>
                            <w:bottom w:val="none" w:sz="0" w:space="0" w:color="auto"/>
                            <w:right w:val="none" w:sz="0" w:space="0" w:color="auto"/>
                          </w:divBdr>
                          <w:divsChild>
                            <w:div w:id="179977358">
                              <w:marLeft w:val="0"/>
                              <w:marRight w:val="0"/>
                              <w:marTop w:val="120"/>
                              <w:marBottom w:val="360"/>
                              <w:divBdr>
                                <w:top w:val="none" w:sz="0" w:space="0" w:color="auto"/>
                                <w:left w:val="none" w:sz="0" w:space="0" w:color="auto"/>
                                <w:bottom w:val="none" w:sz="0" w:space="0" w:color="auto"/>
                                <w:right w:val="none" w:sz="0" w:space="0" w:color="auto"/>
                              </w:divBdr>
                              <w:divsChild>
                                <w:div w:id="602617553">
                                  <w:marLeft w:val="0"/>
                                  <w:marRight w:val="0"/>
                                  <w:marTop w:val="0"/>
                                  <w:marBottom w:val="0"/>
                                  <w:divBdr>
                                    <w:top w:val="none" w:sz="0" w:space="0" w:color="auto"/>
                                    <w:left w:val="none" w:sz="0" w:space="0" w:color="auto"/>
                                    <w:bottom w:val="none" w:sz="0" w:space="0" w:color="auto"/>
                                    <w:right w:val="none" w:sz="0" w:space="0" w:color="auto"/>
                                  </w:divBdr>
                                </w:div>
                                <w:div w:id="2126805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5189793">
      <w:bodyDiv w:val="1"/>
      <w:marLeft w:val="0"/>
      <w:marRight w:val="0"/>
      <w:marTop w:val="0"/>
      <w:marBottom w:val="0"/>
      <w:divBdr>
        <w:top w:val="none" w:sz="0" w:space="0" w:color="auto"/>
        <w:left w:val="none" w:sz="0" w:space="0" w:color="auto"/>
        <w:bottom w:val="none" w:sz="0" w:space="0" w:color="auto"/>
        <w:right w:val="none" w:sz="0" w:space="0" w:color="auto"/>
      </w:divBdr>
    </w:div>
    <w:div w:id="907350957">
      <w:bodyDiv w:val="1"/>
      <w:marLeft w:val="0"/>
      <w:marRight w:val="0"/>
      <w:marTop w:val="0"/>
      <w:marBottom w:val="0"/>
      <w:divBdr>
        <w:top w:val="none" w:sz="0" w:space="0" w:color="auto"/>
        <w:left w:val="none" w:sz="0" w:space="0" w:color="auto"/>
        <w:bottom w:val="none" w:sz="0" w:space="0" w:color="auto"/>
        <w:right w:val="none" w:sz="0" w:space="0" w:color="auto"/>
      </w:divBdr>
    </w:div>
    <w:div w:id="907420278">
      <w:bodyDiv w:val="1"/>
      <w:marLeft w:val="0"/>
      <w:marRight w:val="0"/>
      <w:marTop w:val="0"/>
      <w:marBottom w:val="0"/>
      <w:divBdr>
        <w:top w:val="none" w:sz="0" w:space="0" w:color="auto"/>
        <w:left w:val="none" w:sz="0" w:space="0" w:color="auto"/>
        <w:bottom w:val="none" w:sz="0" w:space="0" w:color="auto"/>
        <w:right w:val="none" w:sz="0" w:space="0" w:color="auto"/>
      </w:divBdr>
    </w:div>
    <w:div w:id="910577510">
      <w:bodyDiv w:val="1"/>
      <w:marLeft w:val="0"/>
      <w:marRight w:val="0"/>
      <w:marTop w:val="0"/>
      <w:marBottom w:val="0"/>
      <w:divBdr>
        <w:top w:val="none" w:sz="0" w:space="0" w:color="auto"/>
        <w:left w:val="none" w:sz="0" w:space="0" w:color="auto"/>
        <w:bottom w:val="none" w:sz="0" w:space="0" w:color="auto"/>
        <w:right w:val="none" w:sz="0" w:space="0" w:color="auto"/>
      </w:divBdr>
      <w:divsChild>
        <w:div w:id="1780684529">
          <w:marLeft w:val="0"/>
          <w:marRight w:val="0"/>
          <w:marTop w:val="0"/>
          <w:marBottom w:val="0"/>
          <w:divBdr>
            <w:top w:val="none" w:sz="0" w:space="0" w:color="auto"/>
            <w:left w:val="none" w:sz="0" w:space="0" w:color="auto"/>
            <w:bottom w:val="none" w:sz="0" w:space="0" w:color="auto"/>
            <w:right w:val="none" w:sz="0" w:space="0" w:color="auto"/>
          </w:divBdr>
          <w:divsChild>
            <w:div w:id="1972245892">
              <w:marLeft w:val="0"/>
              <w:marRight w:val="0"/>
              <w:marTop w:val="0"/>
              <w:marBottom w:val="0"/>
              <w:divBdr>
                <w:top w:val="none" w:sz="0" w:space="0" w:color="auto"/>
                <w:left w:val="none" w:sz="0" w:space="0" w:color="auto"/>
                <w:bottom w:val="none" w:sz="0" w:space="0" w:color="auto"/>
                <w:right w:val="none" w:sz="0" w:space="0" w:color="auto"/>
              </w:divBdr>
              <w:divsChild>
                <w:div w:id="940608">
                  <w:marLeft w:val="0"/>
                  <w:marRight w:val="0"/>
                  <w:marTop w:val="0"/>
                  <w:marBottom w:val="0"/>
                  <w:divBdr>
                    <w:top w:val="none" w:sz="0" w:space="0" w:color="auto"/>
                    <w:left w:val="none" w:sz="0" w:space="0" w:color="auto"/>
                    <w:bottom w:val="none" w:sz="0" w:space="0" w:color="auto"/>
                    <w:right w:val="none" w:sz="0" w:space="0" w:color="auto"/>
                  </w:divBdr>
                  <w:divsChild>
                    <w:div w:id="1614560033">
                      <w:marLeft w:val="0"/>
                      <w:marRight w:val="0"/>
                      <w:marTop w:val="0"/>
                      <w:marBottom w:val="0"/>
                      <w:divBdr>
                        <w:top w:val="none" w:sz="0" w:space="0" w:color="auto"/>
                        <w:left w:val="none" w:sz="0" w:space="0" w:color="auto"/>
                        <w:bottom w:val="none" w:sz="0" w:space="0" w:color="auto"/>
                        <w:right w:val="none" w:sz="0" w:space="0" w:color="auto"/>
                      </w:divBdr>
                      <w:divsChild>
                        <w:div w:id="235554573">
                          <w:marLeft w:val="0"/>
                          <w:marRight w:val="0"/>
                          <w:marTop w:val="0"/>
                          <w:marBottom w:val="0"/>
                          <w:divBdr>
                            <w:top w:val="none" w:sz="0" w:space="0" w:color="auto"/>
                            <w:left w:val="none" w:sz="0" w:space="0" w:color="auto"/>
                            <w:bottom w:val="none" w:sz="0" w:space="0" w:color="auto"/>
                            <w:right w:val="none" w:sz="0" w:space="0" w:color="auto"/>
                          </w:divBdr>
                          <w:divsChild>
                            <w:div w:id="1012804621">
                              <w:marLeft w:val="0"/>
                              <w:marRight w:val="0"/>
                              <w:marTop w:val="0"/>
                              <w:marBottom w:val="0"/>
                              <w:divBdr>
                                <w:top w:val="none" w:sz="0" w:space="0" w:color="auto"/>
                                <w:left w:val="none" w:sz="0" w:space="0" w:color="auto"/>
                                <w:bottom w:val="none" w:sz="0" w:space="0" w:color="auto"/>
                                <w:right w:val="none" w:sz="0" w:space="0" w:color="auto"/>
                              </w:divBdr>
                              <w:divsChild>
                                <w:div w:id="7559683">
                                  <w:marLeft w:val="0"/>
                                  <w:marRight w:val="0"/>
                                  <w:marTop w:val="0"/>
                                  <w:marBottom w:val="0"/>
                                  <w:divBdr>
                                    <w:top w:val="none" w:sz="0" w:space="0" w:color="auto"/>
                                    <w:left w:val="none" w:sz="0" w:space="0" w:color="auto"/>
                                    <w:bottom w:val="none" w:sz="0" w:space="0" w:color="auto"/>
                                    <w:right w:val="none" w:sz="0" w:space="0" w:color="auto"/>
                                  </w:divBdr>
                                  <w:divsChild>
                                    <w:div w:id="273368509">
                                      <w:marLeft w:val="0"/>
                                      <w:marRight w:val="0"/>
                                      <w:marTop w:val="0"/>
                                      <w:marBottom w:val="0"/>
                                      <w:divBdr>
                                        <w:top w:val="none" w:sz="0" w:space="0" w:color="auto"/>
                                        <w:left w:val="none" w:sz="0" w:space="0" w:color="auto"/>
                                        <w:bottom w:val="none" w:sz="0" w:space="0" w:color="auto"/>
                                        <w:right w:val="none" w:sz="0" w:space="0" w:color="auto"/>
                                      </w:divBdr>
                                    </w:div>
                                    <w:div w:id="1586914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11617870">
      <w:bodyDiv w:val="1"/>
      <w:marLeft w:val="0"/>
      <w:marRight w:val="0"/>
      <w:marTop w:val="0"/>
      <w:marBottom w:val="0"/>
      <w:divBdr>
        <w:top w:val="none" w:sz="0" w:space="0" w:color="auto"/>
        <w:left w:val="none" w:sz="0" w:space="0" w:color="auto"/>
        <w:bottom w:val="none" w:sz="0" w:space="0" w:color="auto"/>
        <w:right w:val="none" w:sz="0" w:space="0" w:color="auto"/>
      </w:divBdr>
      <w:divsChild>
        <w:div w:id="263462155">
          <w:marLeft w:val="0"/>
          <w:marRight w:val="1"/>
          <w:marTop w:val="0"/>
          <w:marBottom w:val="0"/>
          <w:divBdr>
            <w:top w:val="none" w:sz="0" w:space="0" w:color="auto"/>
            <w:left w:val="none" w:sz="0" w:space="0" w:color="auto"/>
            <w:bottom w:val="none" w:sz="0" w:space="0" w:color="auto"/>
            <w:right w:val="none" w:sz="0" w:space="0" w:color="auto"/>
          </w:divBdr>
          <w:divsChild>
            <w:div w:id="1667779613">
              <w:marLeft w:val="0"/>
              <w:marRight w:val="0"/>
              <w:marTop w:val="0"/>
              <w:marBottom w:val="0"/>
              <w:divBdr>
                <w:top w:val="none" w:sz="0" w:space="0" w:color="auto"/>
                <w:left w:val="none" w:sz="0" w:space="0" w:color="auto"/>
                <w:bottom w:val="none" w:sz="0" w:space="0" w:color="auto"/>
                <w:right w:val="none" w:sz="0" w:space="0" w:color="auto"/>
              </w:divBdr>
              <w:divsChild>
                <w:div w:id="550843695">
                  <w:marLeft w:val="0"/>
                  <w:marRight w:val="1"/>
                  <w:marTop w:val="0"/>
                  <w:marBottom w:val="0"/>
                  <w:divBdr>
                    <w:top w:val="none" w:sz="0" w:space="0" w:color="auto"/>
                    <w:left w:val="none" w:sz="0" w:space="0" w:color="auto"/>
                    <w:bottom w:val="none" w:sz="0" w:space="0" w:color="auto"/>
                    <w:right w:val="none" w:sz="0" w:space="0" w:color="auto"/>
                  </w:divBdr>
                  <w:divsChild>
                    <w:div w:id="9718296">
                      <w:marLeft w:val="0"/>
                      <w:marRight w:val="0"/>
                      <w:marTop w:val="0"/>
                      <w:marBottom w:val="0"/>
                      <w:divBdr>
                        <w:top w:val="none" w:sz="0" w:space="0" w:color="auto"/>
                        <w:left w:val="none" w:sz="0" w:space="0" w:color="auto"/>
                        <w:bottom w:val="none" w:sz="0" w:space="0" w:color="auto"/>
                        <w:right w:val="none" w:sz="0" w:space="0" w:color="auto"/>
                      </w:divBdr>
                      <w:divsChild>
                        <w:div w:id="905990109">
                          <w:marLeft w:val="0"/>
                          <w:marRight w:val="0"/>
                          <w:marTop w:val="0"/>
                          <w:marBottom w:val="0"/>
                          <w:divBdr>
                            <w:top w:val="none" w:sz="0" w:space="0" w:color="auto"/>
                            <w:left w:val="none" w:sz="0" w:space="0" w:color="auto"/>
                            <w:bottom w:val="none" w:sz="0" w:space="0" w:color="auto"/>
                            <w:right w:val="none" w:sz="0" w:space="0" w:color="auto"/>
                          </w:divBdr>
                          <w:divsChild>
                            <w:div w:id="971405512">
                              <w:marLeft w:val="0"/>
                              <w:marRight w:val="0"/>
                              <w:marTop w:val="0"/>
                              <w:marBottom w:val="0"/>
                              <w:divBdr>
                                <w:top w:val="none" w:sz="0" w:space="0" w:color="auto"/>
                                <w:left w:val="none" w:sz="0" w:space="0" w:color="auto"/>
                                <w:bottom w:val="none" w:sz="0" w:space="0" w:color="auto"/>
                                <w:right w:val="none" w:sz="0" w:space="0" w:color="auto"/>
                              </w:divBdr>
                            </w:div>
                          </w:divsChild>
                        </w:div>
                        <w:div w:id="907804795">
                          <w:marLeft w:val="0"/>
                          <w:marRight w:val="0"/>
                          <w:marTop w:val="0"/>
                          <w:marBottom w:val="0"/>
                          <w:divBdr>
                            <w:top w:val="none" w:sz="0" w:space="0" w:color="auto"/>
                            <w:left w:val="none" w:sz="0" w:space="0" w:color="auto"/>
                            <w:bottom w:val="none" w:sz="0" w:space="0" w:color="auto"/>
                            <w:right w:val="none" w:sz="0" w:space="0" w:color="auto"/>
                          </w:divBdr>
                          <w:divsChild>
                            <w:div w:id="1205799571">
                              <w:marLeft w:val="0"/>
                              <w:marRight w:val="0"/>
                              <w:marTop w:val="120"/>
                              <w:marBottom w:val="360"/>
                              <w:divBdr>
                                <w:top w:val="none" w:sz="0" w:space="0" w:color="auto"/>
                                <w:left w:val="none" w:sz="0" w:space="0" w:color="auto"/>
                                <w:bottom w:val="none" w:sz="0" w:space="0" w:color="auto"/>
                                <w:right w:val="none" w:sz="0" w:space="0" w:color="auto"/>
                              </w:divBdr>
                              <w:divsChild>
                                <w:div w:id="1631740980">
                                  <w:marLeft w:val="0"/>
                                  <w:marRight w:val="0"/>
                                  <w:marTop w:val="0"/>
                                  <w:marBottom w:val="0"/>
                                  <w:divBdr>
                                    <w:top w:val="none" w:sz="0" w:space="0" w:color="auto"/>
                                    <w:left w:val="none" w:sz="0" w:space="0" w:color="auto"/>
                                    <w:bottom w:val="none" w:sz="0" w:space="0" w:color="auto"/>
                                    <w:right w:val="none" w:sz="0" w:space="0" w:color="auto"/>
                                  </w:divBdr>
                                </w:div>
                                <w:div w:id="1955549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1693952">
      <w:bodyDiv w:val="1"/>
      <w:marLeft w:val="0"/>
      <w:marRight w:val="0"/>
      <w:marTop w:val="0"/>
      <w:marBottom w:val="0"/>
      <w:divBdr>
        <w:top w:val="none" w:sz="0" w:space="0" w:color="auto"/>
        <w:left w:val="none" w:sz="0" w:space="0" w:color="auto"/>
        <w:bottom w:val="none" w:sz="0" w:space="0" w:color="auto"/>
        <w:right w:val="none" w:sz="0" w:space="0" w:color="auto"/>
      </w:divBdr>
      <w:divsChild>
        <w:div w:id="1787460019">
          <w:marLeft w:val="0"/>
          <w:marRight w:val="0"/>
          <w:marTop w:val="0"/>
          <w:marBottom w:val="0"/>
          <w:divBdr>
            <w:top w:val="none" w:sz="0" w:space="0" w:color="auto"/>
            <w:left w:val="none" w:sz="0" w:space="0" w:color="auto"/>
            <w:bottom w:val="none" w:sz="0" w:space="0" w:color="auto"/>
            <w:right w:val="none" w:sz="0" w:space="0" w:color="auto"/>
          </w:divBdr>
        </w:div>
        <w:div w:id="1958639609">
          <w:marLeft w:val="0"/>
          <w:marRight w:val="0"/>
          <w:marTop w:val="0"/>
          <w:marBottom w:val="0"/>
          <w:divBdr>
            <w:top w:val="none" w:sz="0" w:space="0" w:color="auto"/>
            <w:left w:val="none" w:sz="0" w:space="0" w:color="auto"/>
            <w:bottom w:val="none" w:sz="0" w:space="0" w:color="auto"/>
            <w:right w:val="none" w:sz="0" w:space="0" w:color="auto"/>
          </w:divBdr>
        </w:div>
      </w:divsChild>
    </w:div>
    <w:div w:id="912545400">
      <w:bodyDiv w:val="1"/>
      <w:marLeft w:val="0"/>
      <w:marRight w:val="0"/>
      <w:marTop w:val="0"/>
      <w:marBottom w:val="0"/>
      <w:divBdr>
        <w:top w:val="none" w:sz="0" w:space="0" w:color="auto"/>
        <w:left w:val="none" w:sz="0" w:space="0" w:color="auto"/>
        <w:bottom w:val="none" w:sz="0" w:space="0" w:color="auto"/>
        <w:right w:val="none" w:sz="0" w:space="0" w:color="auto"/>
      </w:divBdr>
    </w:div>
    <w:div w:id="912737794">
      <w:bodyDiv w:val="1"/>
      <w:marLeft w:val="0"/>
      <w:marRight w:val="0"/>
      <w:marTop w:val="0"/>
      <w:marBottom w:val="0"/>
      <w:divBdr>
        <w:top w:val="none" w:sz="0" w:space="0" w:color="auto"/>
        <w:left w:val="none" w:sz="0" w:space="0" w:color="auto"/>
        <w:bottom w:val="none" w:sz="0" w:space="0" w:color="auto"/>
        <w:right w:val="none" w:sz="0" w:space="0" w:color="auto"/>
      </w:divBdr>
    </w:div>
    <w:div w:id="913467784">
      <w:bodyDiv w:val="1"/>
      <w:marLeft w:val="0"/>
      <w:marRight w:val="0"/>
      <w:marTop w:val="0"/>
      <w:marBottom w:val="0"/>
      <w:divBdr>
        <w:top w:val="none" w:sz="0" w:space="0" w:color="auto"/>
        <w:left w:val="none" w:sz="0" w:space="0" w:color="auto"/>
        <w:bottom w:val="none" w:sz="0" w:space="0" w:color="auto"/>
        <w:right w:val="none" w:sz="0" w:space="0" w:color="auto"/>
      </w:divBdr>
    </w:div>
    <w:div w:id="913665714">
      <w:bodyDiv w:val="1"/>
      <w:marLeft w:val="0"/>
      <w:marRight w:val="0"/>
      <w:marTop w:val="0"/>
      <w:marBottom w:val="0"/>
      <w:divBdr>
        <w:top w:val="none" w:sz="0" w:space="0" w:color="auto"/>
        <w:left w:val="none" w:sz="0" w:space="0" w:color="auto"/>
        <w:bottom w:val="none" w:sz="0" w:space="0" w:color="auto"/>
        <w:right w:val="none" w:sz="0" w:space="0" w:color="auto"/>
      </w:divBdr>
    </w:div>
    <w:div w:id="913705671">
      <w:bodyDiv w:val="1"/>
      <w:marLeft w:val="0"/>
      <w:marRight w:val="0"/>
      <w:marTop w:val="0"/>
      <w:marBottom w:val="0"/>
      <w:divBdr>
        <w:top w:val="none" w:sz="0" w:space="0" w:color="auto"/>
        <w:left w:val="none" w:sz="0" w:space="0" w:color="auto"/>
        <w:bottom w:val="none" w:sz="0" w:space="0" w:color="auto"/>
        <w:right w:val="none" w:sz="0" w:space="0" w:color="auto"/>
      </w:divBdr>
      <w:divsChild>
        <w:div w:id="1448235182">
          <w:marLeft w:val="0"/>
          <w:marRight w:val="1"/>
          <w:marTop w:val="0"/>
          <w:marBottom w:val="0"/>
          <w:divBdr>
            <w:top w:val="none" w:sz="0" w:space="0" w:color="auto"/>
            <w:left w:val="none" w:sz="0" w:space="0" w:color="auto"/>
            <w:bottom w:val="none" w:sz="0" w:space="0" w:color="auto"/>
            <w:right w:val="none" w:sz="0" w:space="0" w:color="auto"/>
          </w:divBdr>
          <w:divsChild>
            <w:div w:id="1629165355">
              <w:marLeft w:val="0"/>
              <w:marRight w:val="0"/>
              <w:marTop w:val="0"/>
              <w:marBottom w:val="0"/>
              <w:divBdr>
                <w:top w:val="none" w:sz="0" w:space="0" w:color="auto"/>
                <w:left w:val="none" w:sz="0" w:space="0" w:color="auto"/>
                <w:bottom w:val="none" w:sz="0" w:space="0" w:color="auto"/>
                <w:right w:val="none" w:sz="0" w:space="0" w:color="auto"/>
              </w:divBdr>
              <w:divsChild>
                <w:div w:id="150366191">
                  <w:marLeft w:val="0"/>
                  <w:marRight w:val="1"/>
                  <w:marTop w:val="0"/>
                  <w:marBottom w:val="0"/>
                  <w:divBdr>
                    <w:top w:val="none" w:sz="0" w:space="0" w:color="auto"/>
                    <w:left w:val="none" w:sz="0" w:space="0" w:color="auto"/>
                    <w:bottom w:val="none" w:sz="0" w:space="0" w:color="auto"/>
                    <w:right w:val="none" w:sz="0" w:space="0" w:color="auto"/>
                  </w:divBdr>
                  <w:divsChild>
                    <w:div w:id="185752776">
                      <w:marLeft w:val="0"/>
                      <w:marRight w:val="0"/>
                      <w:marTop w:val="0"/>
                      <w:marBottom w:val="0"/>
                      <w:divBdr>
                        <w:top w:val="none" w:sz="0" w:space="0" w:color="auto"/>
                        <w:left w:val="none" w:sz="0" w:space="0" w:color="auto"/>
                        <w:bottom w:val="none" w:sz="0" w:space="0" w:color="auto"/>
                        <w:right w:val="none" w:sz="0" w:space="0" w:color="auto"/>
                      </w:divBdr>
                      <w:divsChild>
                        <w:div w:id="1106118450">
                          <w:marLeft w:val="0"/>
                          <w:marRight w:val="0"/>
                          <w:marTop w:val="0"/>
                          <w:marBottom w:val="0"/>
                          <w:divBdr>
                            <w:top w:val="none" w:sz="0" w:space="0" w:color="auto"/>
                            <w:left w:val="none" w:sz="0" w:space="0" w:color="auto"/>
                            <w:bottom w:val="none" w:sz="0" w:space="0" w:color="auto"/>
                            <w:right w:val="none" w:sz="0" w:space="0" w:color="auto"/>
                          </w:divBdr>
                          <w:divsChild>
                            <w:div w:id="486552354">
                              <w:marLeft w:val="0"/>
                              <w:marRight w:val="0"/>
                              <w:marTop w:val="120"/>
                              <w:marBottom w:val="360"/>
                              <w:divBdr>
                                <w:top w:val="none" w:sz="0" w:space="0" w:color="auto"/>
                                <w:left w:val="none" w:sz="0" w:space="0" w:color="auto"/>
                                <w:bottom w:val="none" w:sz="0" w:space="0" w:color="auto"/>
                                <w:right w:val="none" w:sz="0" w:space="0" w:color="auto"/>
                              </w:divBdr>
                              <w:divsChild>
                                <w:div w:id="113601911">
                                  <w:marLeft w:val="0"/>
                                  <w:marRight w:val="0"/>
                                  <w:marTop w:val="0"/>
                                  <w:marBottom w:val="0"/>
                                  <w:divBdr>
                                    <w:top w:val="none" w:sz="0" w:space="0" w:color="auto"/>
                                    <w:left w:val="none" w:sz="0" w:space="0" w:color="auto"/>
                                    <w:bottom w:val="none" w:sz="0" w:space="0" w:color="auto"/>
                                    <w:right w:val="none" w:sz="0" w:space="0" w:color="auto"/>
                                  </w:divBdr>
                                </w:div>
                                <w:div w:id="309749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4558771">
      <w:bodyDiv w:val="1"/>
      <w:marLeft w:val="0"/>
      <w:marRight w:val="0"/>
      <w:marTop w:val="0"/>
      <w:marBottom w:val="0"/>
      <w:divBdr>
        <w:top w:val="none" w:sz="0" w:space="0" w:color="auto"/>
        <w:left w:val="none" w:sz="0" w:space="0" w:color="auto"/>
        <w:bottom w:val="none" w:sz="0" w:space="0" w:color="auto"/>
        <w:right w:val="none" w:sz="0" w:space="0" w:color="auto"/>
      </w:divBdr>
    </w:div>
    <w:div w:id="915045439">
      <w:bodyDiv w:val="1"/>
      <w:marLeft w:val="0"/>
      <w:marRight w:val="0"/>
      <w:marTop w:val="0"/>
      <w:marBottom w:val="0"/>
      <w:divBdr>
        <w:top w:val="none" w:sz="0" w:space="0" w:color="auto"/>
        <w:left w:val="none" w:sz="0" w:space="0" w:color="auto"/>
        <w:bottom w:val="none" w:sz="0" w:space="0" w:color="auto"/>
        <w:right w:val="none" w:sz="0" w:space="0" w:color="auto"/>
      </w:divBdr>
    </w:div>
    <w:div w:id="916550528">
      <w:bodyDiv w:val="1"/>
      <w:marLeft w:val="0"/>
      <w:marRight w:val="0"/>
      <w:marTop w:val="0"/>
      <w:marBottom w:val="0"/>
      <w:divBdr>
        <w:top w:val="none" w:sz="0" w:space="0" w:color="auto"/>
        <w:left w:val="none" w:sz="0" w:space="0" w:color="auto"/>
        <w:bottom w:val="none" w:sz="0" w:space="0" w:color="auto"/>
        <w:right w:val="none" w:sz="0" w:space="0" w:color="auto"/>
      </w:divBdr>
      <w:divsChild>
        <w:div w:id="1361588319">
          <w:marLeft w:val="0"/>
          <w:marRight w:val="1"/>
          <w:marTop w:val="0"/>
          <w:marBottom w:val="0"/>
          <w:divBdr>
            <w:top w:val="none" w:sz="0" w:space="0" w:color="auto"/>
            <w:left w:val="none" w:sz="0" w:space="0" w:color="auto"/>
            <w:bottom w:val="none" w:sz="0" w:space="0" w:color="auto"/>
            <w:right w:val="none" w:sz="0" w:space="0" w:color="auto"/>
          </w:divBdr>
          <w:divsChild>
            <w:div w:id="1698852627">
              <w:marLeft w:val="0"/>
              <w:marRight w:val="0"/>
              <w:marTop w:val="0"/>
              <w:marBottom w:val="0"/>
              <w:divBdr>
                <w:top w:val="none" w:sz="0" w:space="0" w:color="auto"/>
                <w:left w:val="none" w:sz="0" w:space="0" w:color="auto"/>
                <w:bottom w:val="none" w:sz="0" w:space="0" w:color="auto"/>
                <w:right w:val="none" w:sz="0" w:space="0" w:color="auto"/>
              </w:divBdr>
              <w:divsChild>
                <w:div w:id="196161188">
                  <w:marLeft w:val="0"/>
                  <w:marRight w:val="1"/>
                  <w:marTop w:val="0"/>
                  <w:marBottom w:val="0"/>
                  <w:divBdr>
                    <w:top w:val="none" w:sz="0" w:space="0" w:color="auto"/>
                    <w:left w:val="none" w:sz="0" w:space="0" w:color="auto"/>
                    <w:bottom w:val="none" w:sz="0" w:space="0" w:color="auto"/>
                    <w:right w:val="none" w:sz="0" w:space="0" w:color="auto"/>
                  </w:divBdr>
                  <w:divsChild>
                    <w:div w:id="1337616919">
                      <w:marLeft w:val="0"/>
                      <w:marRight w:val="0"/>
                      <w:marTop w:val="0"/>
                      <w:marBottom w:val="0"/>
                      <w:divBdr>
                        <w:top w:val="none" w:sz="0" w:space="0" w:color="auto"/>
                        <w:left w:val="none" w:sz="0" w:space="0" w:color="auto"/>
                        <w:bottom w:val="none" w:sz="0" w:space="0" w:color="auto"/>
                        <w:right w:val="none" w:sz="0" w:space="0" w:color="auto"/>
                      </w:divBdr>
                      <w:divsChild>
                        <w:div w:id="1463187717">
                          <w:marLeft w:val="0"/>
                          <w:marRight w:val="0"/>
                          <w:marTop w:val="0"/>
                          <w:marBottom w:val="0"/>
                          <w:divBdr>
                            <w:top w:val="none" w:sz="0" w:space="0" w:color="auto"/>
                            <w:left w:val="none" w:sz="0" w:space="0" w:color="auto"/>
                            <w:bottom w:val="none" w:sz="0" w:space="0" w:color="auto"/>
                            <w:right w:val="none" w:sz="0" w:space="0" w:color="auto"/>
                          </w:divBdr>
                          <w:divsChild>
                            <w:div w:id="1536884758">
                              <w:marLeft w:val="0"/>
                              <w:marRight w:val="0"/>
                              <w:marTop w:val="120"/>
                              <w:marBottom w:val="360"/>
                              <w:divBdr>
                                <w:top w:val="none" w:sz="0" w:space="0" w:color="auto"/>
                                <w:left w:val="none" w:sz="0" w:space="0" w:color="auto"/>
                                <w:bottom w:val="none" w:sz="0" w:space="0" w:color="auto"/>
                                <w:right w:val="none" w:sz="0" w:space="0" w:color="auto"/>
                              </w:divBdr>
                              <w:divsChild>
                                <w:div w:id="505826041">
                                  <w:marLeft w:val="0"/>
                                  <w:marRight w:val="0"/>
                                  <w:marTop w:val="0"/>
                                  <w:marBottom w:val="0"/>
                                  <w:divBdr>
                                    <w:top w:val="none" w:sz="0" w:space="0" w:color="auto"/>
                                    <w:left w:val="none" w:sz="0" w:space="0" w:color="auto"/>
                                    <w:bottom w:val="none" w:sz="0" w:space="0" w:color="auto"/>
                                    <w:right w:val="none" w:sz="0" w:space="0" w:color="auto"/>
                                  </w:divBdr>
                                </w:div>
                                <w:div w:id="1322385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7978364">
      <w:bodyDiv w:val="1"/>
      <w:marLeft w:val="0"/>
      <w:marRight w:val="0"/>
      <w:marTop w:val="0"/>
      <w:marBottom w:val="0"/>
      <w:divBdr>
        <w:top w:val="none" w:sz="0" w:space="0" w:color="auto"/>
        <w:left w:val="none" w:sz="0" w:space="0" w:color="auto"/>
        <w:bottom w:val="none" w:sz="0" w:space="0" w:color="auto"/>
        <w:right w:val="none" w:sz="0" w:space="0" w:color="auto"/>
      </w:divBdr>
      <w:divsChild>
        <w:div w:id="1793787579">
          <w:marLeft w:val="0"/>
          <w:marRight w:val="1"/>
          <w:marTop w:val="0"/>
          <w:marBottom w:val="0"/>
          <w:divBdr>
            <w:top w:val="none" w:sz="0" w:space="0" w:color="auto"/>
            <w:left w:val="none" w:sz="0" w:space="0" w:color="auto"/>
            <w:bottom w:val="none" w:sz="0" w:space="0" w:color="auto"/>
            <w:right w:val="none" w:sz="0" w:space="0" w:color="auto"/>
          </w:divBdr>
          <w:divsChild>
            <w:div w:id="691302627">
              <w:marLeft w:val="0"/>
              <w:marRight w:val="0"/>
              <w:marTop w:val="0"/>
              <w:marBottom w:val="0"/>
              <w:divBdr>
                <w:top w:val="none" w:sz="0" w:space="0" w:color="auto"/>
                <w:left w:val="none" w:sz="0" w:space="0" w:color="auto"/>
                <w:bottom w:val="none" w:sz="0" w:space="0" w:color="auto"/>
                <w:right w:val="none" w:sz="0" w:space="0" w:color="auto"/>
              </w:divBdr>
              <w:divsChild>
                <w:div w:id="523905868">
                  <w:marLeft w:val="0"/>
                  <w:marRight w:val="1"/>
                  <w:marTop w:val="0"/>
                  <w:marBottom w:val="0"/>
                  <w:divBdr>
                    <w:top w:val="none" w:sz="0" w:space="0" w:color="auto"/>
                    <w:left w:val="none" w:sz="0" w:space="0" w:color="auto"/>
                    <w:bottom w:val="none" w:sz="0" w:space="0" w:color="auto"/>
                    <w:right w:val="none" w:sz="0" w:space="0" w:color="auto"/>
                  </w:divBdr>
                  <w:divsChild>
                    <w:div w:id="779179915">
                      <w:marLeft w:val="0"/>
                      <w:marRight w:val="0"/>
                      <w:marTop w:val="0"/>
                      <w:marBottom w:val="0"/>
                      <w:divBdr>
                        <w:top w:val="none" w:sz="0" w:space="0" w:color="auto"/>
                        <w:left w:val="none" w:sz="0" w:space="0" w:color="auto"/>
                        <w:bottom w:val="none" w:sz="0" w:space="0" w:color="auto"/>
                        <w:right w:val="none" w:sz="0" w:space="0" w:color="auto"/>
                      </w:divBdr>
                      <w:divsChild>
                        <w:div w:id="440416214">
                          <w:marLeft w:val="0"/>
                          <w:marRight w:val="0"/>
                          <w:marTop w:val="0"/>
                          <w:marBottom w:val="0"/>
                          <w:divBdr>
                            <w:top w:val="none" w:sz="0" w:space="0" w:color="auto"/>
                            <w:left w:val="none" w:sz="0" w:space="0" w:color="auto"/>
                            <w:bottom w:val="none" w:sz="0" w:space="0" w:color="auto"/>
                            <w:right w:val="none" w:sz="0" w:space="0" w:color="auto"/>
                          </w:divBdr>
                          <w:divsChild>
                            <w:div w:id="1987539843">
                              <w:marLeft w:val="0"/>
                              <w:marRight w:val="0"/>
                              <w:marTop w:val="120"/>
                              <w:marBottom w:val="360"/>
                              <w:divBdr>
                                <w:top w:val="none" w:sz="0" w:space="0" w:color="auto"/>
                                <w:left w:val="none" w:sz="0" w:space="0" w:color="auto"/>
                                <w:bottom w:val="none" w:sz="0" w:space="0" w:color="auto"/>
                                <w:right w:val="none" w:sz="0" w:space="0" w:color="auto"/>
                              </w:divBdr>
                              <w:divsChild>
                                <w:div w:id="1694263320">
                                  <w:marLeft w:val="0"/>
                                  <w:marRight w:val="0"/>
                                  <w:marTop w:val="0"/>
                                  <w:marBottom w:val="0"/>
                                  <w:divBdr>
                                    <w:top w:val="none" w:sz="0" w:space="0" w:color="auto"/>
                                    <w:left w:val="none" w:sz="0" w:space="0" w:color="auto"/>
                                    <w:bottom w:val="none" w:sz="0" w:space="0" w:color="auto"/>
                                    <w:right w:val="none" w:sz="0" w:space="0" w:color="auto"/>
                                  </w:divBdr>
                                </w:div>
                                <w:div w:id="176037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0722493">
      <w:bodyDiv w:val="1"/>
      <w:marLeft w:val="0"/>
      <w:marRight w:val="0"/>
      <w:marTop w:val="0"/>
      <w:marBottom w:val="0"/>
      <w:divBdr>
        <w:top w:val="none" w:sz="0" w:space="0" w:color="auto"/>
        <w:left w:val="none" w:sz="0" w:space="0" w:color="auto"/>
        <w:bottom w:val="none" w:sz="0" w:space="0" w:color="auto"/>
        <w:right w:val="none" w:sz="0" w:space="0" w:color="auto"/>
      </w:divBdr>
      <w:divsChild>
        <w:div w:id="250894794">
          <w:marLeft w:val="0"/>
          <w:marRight w:val="1"/>
          <w:marTop w:val="0"/>
          <w:marBottom w:val="0"/>
          <w:divBdr>
            <w:top w:val="none" w:sz="0" w:space="0" w:color="auto"/>
            <w:left w:val="none" w:sz="0" w:space="0" w:color="auto"/>
            <w:bottom w:val="none" w:sz="0" w:space="0" w:color="auto"/>
            <w:right w:val="none" w:sz="0" w:space="0" w:color="auto"/>
          </w:divBdr>
          <w:divsChild>
            <w:div w:id="760104365">
              <w:marLeft w:val="0"/>
              <w:marRight w:val="0"/>
              <w:marTop w:val="0"/>
              <w:marBottom w:val="0"/>
              <w:divBdr>
                <w:top w:val="none" w:sz="0" w:space="0" w:color="auto"/>
                <w:left w:val="none" w:sz="0" w:space="0" w:color="auto"/>
                <w:bottom w:val="none" w:sz="0" w:space="0" w:color="auto"/>
                <w:right w:val="none" w:sz="0" w:space="0" w:color="auto"/>
              </w:divBdr>
              <w:divsChild>
                <w:div w:id="1616670272">
                  <w:marLeft w:val="0"/>
                  <w:marRight w:val="1"/>
                  <w:marTop w:val="0"/>
                  <w:marBottom w:val="0"/>
                  <w:divBdr>
                    <w:top w:val="none" w:sz="0" w:space="0" w:color="auto"/>
                    <w:left w:val="none" w:sz="0" w:space="0" w:color="auto"/>
                    <w:bottom w:val="none" w:sz="0" w:space="0" w:color="auto"/>
                    <w:right w:val="none" w:sz="0" w:space="0" w:color="auto"/>
                  </w:divBdr>
                  <w:divsChild>
                    <w:div w:id="2093382617">
                      <w:marLeft w:val="0"/>
                      <w:marRight w:val="0"/>
                      <w:marTop w:val="0"/>
                      <w:marBottom w:val="0"/>
                      <w:divBdr>
                        <w:top w:val="none" w:sz="0" w:space="0" w:color="auto"/>
                        <w:left w:val="none" w:sz="0" w:space="0" w:color="auto"/>
                        <w:bottom w:val="none" w:sz="0" w:space="0" w:color="auto"/>
                        <w:right w:val="none" w:sz="0" w:space="0" w:color="auto"/>
                      </w:divBdr>
                      <w:divsChild>
                        <w:div w:id="887032726">
                          <w:marLeft w:val="0"/>
                          <w:marRight w:val="0"/>
                          <w:marTop w:val="0"/>
                          <w:marBottom w:val="0"/>
                          <w:divBdr>
                            <w:top w:val="none" w:sz="0" w:space="0" w:color="auto"/>
                            <w:left w:val="none" w:sz="0" w:space="0" w:color="auto"/>
                            <w:bottom w:val="none" w:sz="0" w:space="0" w:color="auto"/>
                            <w:right w:val="none" w:sz="0" w:space="0" w:color="auto"/>
                          </w:divBdr>
                          <w:divsChild>
                            <w:div w:id="1346438579">
                              <w:marLeft w:val="0"/>
                              <w:marRight w:val="0"/>
                              <w:marTop w:val="120"/>
                              <w:marBottom w:val="360"/>
                              <w:divBdr>
                                <w:top w:val="none" w:sz="0" w:space="0" w:color="auto"/>
                                <w:left w:val="none" w:sz="0" w:space="0" w:color="auto"/>
                                <w:bottom w:val="none" w:sz="0" w:space="0" w:color="auto"/>
                                <w:right w:val="none" w:sz="0" w:space="0" w:color="auto"/>
                              </w:divBdr>
                              <w:divsChild>
                                <w:div w:id="1280917068">
                                  <w:marLeft w:val="0"/>
                                  <w:marRight w:val="0"/>
                                  <w:marTop w:val="0"/>
                                  <w:marBottom w:val="0"/>
                                  <w:divBdr>
                                    <w:top w:val="none" w:sz="0" w:space="0" w:color="auto"/>
                                    <w:left w:val="none" w:sz="0" w:space="0" w:color="auto"/>
                                    <w:bottom w:val="none" w:sz="0" w:space="0" w:color="auto"/>
                                    <w:right w:val="none" w:sz="0" w:space="0" w:color="auto"/>
                                  </w:divBdr>
                                </w:div>
                                <w:div w:id="1910649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0791522">
      <w:bodyDiv w:val="1"/>
      <w:marLeft w:val="0"/>
      <w:marRight w:val="0"/>
      <w:marTop w:val="0"/>
      <w:marBottom w:val="0"/>
      <w:divBdr>
        <w:top w:val="none" w:sz="0" w:space="0" w:color="auto"/>
        <w:left w:val="none" w:sz="0" w:space="0" w:color="auto"/>
        <w:bottom w:val="none" w:sz="0" w:space="0" w:color="auto"/>
        <w:right w:val="none" w:sz="0" w:space="0" w:color="auto"/>
      </w:divBdr>
    </w:div>
    <w:div w:id="922034031">
      <w:bodyDiv w:val="1"/>
      <w:marLeft w:val="0"/>
      <w:marRight w:val="0"/>
      <w:marTop w:val="0"/>
      <w:marBottom w:val="0"/>
      <w:divBdr>
        <w:top w:val="none" w:sz="0" w:space="0" w:color="auto"/>
        <w:left w:val="none" w:sz="0" w:space="0" w:color="auto"/>
        <w:bottom w:val="none" w:sz="0" w:space="0" w:color="auto"/>
        <w:right w:val="none" w:sz="0" w:space="0" w:color="auto"/>
      </w:divBdr>
    </w:div>
    <w:div w:id="922419727">
      <w:bodyDiv w:val="1"/>
      <w:marLeft w:val="0"/>
      <w:marRight w:val="0"/>
      <w:marTop w:val="0"/>
      <w:marBottom w:val="0"/>
      <w:divBdr>
        <w:top w:val="none" w:sz="0" w:space="0" w:color="auto"/>
        <w:left w:val="none" w:sz="0" w:space="0" w:color="auto"/>
        <w:bottom w:val="none" w:sz="0" w:space="0" w:color="auto"/>
        <w:right w:val="none" w:sz="0" w:space="0" w:color="auto"/>
      </w:divBdr>
    </w:div>
    <w:div w:id="927931722">
      <w:bodyDiv w:val="1"/>
      <w:marLeft w:val="0"/>
      <w:marRight w:val="0"/>
      <w:marTop w:val="0"/>
      <w:marBottom w:val="0"/>
      <w:divBdr>
        <w:top w:val="none" w:sz="0" w:space="0" w:color="auto"/>
        <w:left w:val="none" w:sz="0" w:space="0" w:color="auto"/>
        <w:bottom w:val="none" w:sz="0" w:space="0" w:color="auto"/>
        <w:right w:val="none" w:sz="0" w:space="0" w:color="auto"/>
      </w:divBdr>
    </w:div>
    <w:div w:id="928080171">
      <w:bodyDiv w:val="1"/>
      <w:marLeft w:val="0"/>
      <w:marRight w:val="0"/>
      <w:marTop w:val="0"/>
      <w:marBottom w:val="0"/>
      <w:divBdr>
        <w:top w:val="none" w:sz="0" w:space="0" w:color="auto"/>
        <w:left w:val="none" w:sz="0" w:space="0" w:color="auto"/>
        <w:bottom w:val="none" w:sz="0" w:space="0" w:color="auto"/>
        <w:right w:val="none" w:sz="0" w:space="0" w:color="auto"/>
      </w:divBdr>
      <w:divsChild>
        <w:div w:id="281039652">
          <w:marLeft w:val="0"/>
          <w:marRight w:val="0"/>
          <w:marTop w:val="0"/>
          <w:marBottom w:val="0"/>
          <w:divBdr>
            <w:top w:val="none" w:sz="0" w:space="0" w:color="auto"/>
            <w:left w:val="none" w:sz="0" w:space="0" w:color="auto"/>
            <w:bottom w:val="none" w:sz="0" w:space="0" w:color="auto"/>
            <w:right w:val="none" w:sz="0" w:space="0" w:color="auto"/>
          </w:divBdr>
        </w:div>
        <w:div w:id="1725179877">
          <w:marLeft w:val="0"/>
          <w:marRight w:val="0"/>
          <w:marTop w:val="0"/>
          <w:marBottom w:val="0"/>
          <w:divBdr>
            <w:top w:val="none" w:sz="0" w:space="0" w:color="auto"/>
            <w:left w:val="none" w:sz="0" w:space="0" w:color="auto"/>
            <w:bottom w:val="none" w:sz="0" w:space="0" w:color="auto"/>
            <w:right w:val="none" w:sz="0" w:space="0" w:color="auto"/>
          </w:divBdr>
        </w:div>
      </w:divsChild>
    </w:div>
    <w:div w:id="930040948">
      <w:bodyDiv w:val="1"/>
      <w:marLeft w:val="0"/>
      <w:marRight w:val="0"/>
      <w:marTop w:val="0"/>
      <w:marBottom w:val="0"/>
      <w:divBdr>
        <w:top w:val="none" w:sz="0" w:space="0" w:color="auto"/>
        <w:left w:val="none" w:sz="0" w:space="0" w:color="auto"/>
        <w:bottom w:val="none" w:sz="0" w:space="0" w:color="auto"/>
        <w:right w:val="none" w:sz="0" w:space="0" w:color="auto"/>
      </w:divBdr>
      <w:divsChild>
        <w:div w:id="293949773">
          <w:marLeft w:val="0"/>
          <w:marRight w:val="0"/>
          <w:marTop w:val="0"/>
          <w:marBottom w:val="0"/>
          <w:divBdr>
            <w:top w:val="none" w:sz="0" w:space="0" w:color="auto"/>
            <w:left w:val="none" w:sz="0" w:space="0" w:color="auto"/>
            <w:bottom w:val="none" w:sz="0" w:space="0" w:color="auto"/>
            <w:right w:val="none" w:sz="0" w:space="0" w:color="auto"/>
          </w:divBdr>
        </w:div>
        <w:div w:id="410352540">
          <w:marLeft w:val="0"/>
          <w:marRight w:val="0"/>
          <w:marTop w:val="0"/>
          <w:marBottom w:val="0"/>
          <w:divBdr>
            <w:top w:val="none" w:sz="0" w:space="0" w:color="auto"/>
            <w:left w:val="none" w:sz="0" w:space="0" w:color="auto"/>
            <w:bottom w:val="none" w:sz="0" w:space="0" w:color="auto"/>
            <w:right w:val="none" w:sz="0" w:space="0" w:color="auto"/>
          </w:divBdr>
        </w:div>
      </w:divsChild>
    </w:div>
    <w:div w:id="931939983">
      <w:bodyDiv w:val="1"/>
      <w:marLeft w:val="0"/>
      <w:marRight w:val="0"/>
      <w:marTop w:val="0"/>
      <w:marBottom w:val="0"/>
      <w:divBdr>
        <w:top w:val="none" w:sz="0" w:space="0" w:color="auto"/>
        <w:left w:val="none" w:sz="0" w:space="0" w:color="auto"/>
        <w:bottom w:val="none" w:sz="0" w:space="0" w:color="auto"/>
        <w:right w:val="none" w:sz="0" w:space="0" w:color="auto"/>
      </w:divBdr>
      <w:divsChild>
        <w:div w:id="1086145690">
          <w:marLeft w:val="0"/>
          <w:marRight w:val="0"/>
          <w:marTop w:val="0"/>
          <w:marBottom w:val="0"/>
          <w:divBdr>
            <w:top w:val="none" w:sz="0" w:space="0" w:color="auto"/>
            <w:left w:val="none" w:sz="0" w:space="0" w:color="auto"/>
            <w:bottom w:val="none" w:sz="0" w:space="0" w:color="auto"/>
            <w:right w:val="none" w:sz="0" w:space="0" w:color="auto"/>
          </w:divBdr>
        </w:div>
        <w:div w:id="1838155981">
          <w:marLeft w:val="0"/>
          <w:marRight w:val="0"/>
          <w:marTop w:val="0"/>
          <w:marBottom w:val="0"/>
          <w:divBdr>
            <w:top w:val="none" w:sz="0" w:space="0" w:color="auto"/>
            <w:left w:val="none" w:sz="0" w:space="0" w:color="auto"/>
            <w:bottom w:val="none" w:sz="0" w:space="0" w:color="auto"/>
            <w:right w:val="none" w:sz="0" w:space="0" w:color="auto"/>
          </w:divBdr>
        </w:div>
      </w:divsChild>
    </w:div>
    <w:div w:id="932400372">
      <w:bodyDiv w:val="1"/>
      <w:marLeft w:val="0"/>
      <w:marRight w:val="0"/>
      <w:marTop w:val="0"/>
      <w:marBottom w:val="0"/>
      <w:divBdr>
        <w:top w:val="none" w:sz="0" w:space="0" w:color="auto"/>
        <w:left w:val="none" w:sz="0" w:space="0" w:color="auto"/>
        <w:bottom w:val="none" w:sz="0" w:space="0" w:color="auto"/>
        <w:right w:val="none" w:sz="0" w:space="0" w:color="auto"/>
      </w:divBdr>
      <w:divsChild>
        <w:div w:id="2064281916">
          <w:marLeft w:val="0"/>
          <w:marRight w:val="1"/>
          <w:marTop w:val="0"/>
          <w:marBottom w:val="0"/>
          <w:divBdr>
            <w:top w:val="none" w:sz="0" w:space="0" w:color="auto"/>
            <w:left w:val="none" w:sz="0" w:space="0" w:color="auto"/>
            <w:bottom w:val="none" w:sz="0" w:space="0" w:color="auto"/>
            <w:right w:val="none" w:sz="0" w:space="0" w:color="auto"/>
          </w:divBdr>
          <w:divsChild>
            <w:div w:id="1956059748">
              <w:marLeft w:val="0"/>
              <w:marRight w:val="0"/>
              <w:marTop w:val="0"/>
              <w:marBottom w:val="0"/>
              <w:divBdr>
                <w:top w:val="none" w:sz="0" w:space="0" w:color="auto"/>
                <w:left w:val="none" w:sz="0" w:space="0" w:color="auto"/>
                <w:bottom w:val="none" w:sz="0" w:space="0" w:color="auto"/>
                <w:right w:val="none" w:sz="0" w:space="0" w:color="auto"/>
              </w:divBdr>
              <w:divsChild>
                <w:div w:id="1130054724">
                  <w:marLeft w:val="0"/>
                  <w:marRight w:val="1"/>
                  <w:marTop w:val="0"/>
                  <w:marBottom w:val="0"/>
                  <w:divBdr>
                    <w:top w:val="none" w:sz="0" w:space="0" w:color="auto"/>
                    <w:left w:val="none" w:sz="0" w:space="0" w:color="auto"/>
                    <w:bottom w:val="none" w:sz="0" w:space="0" w:color="auto"/>
                    <w:right w:val="none" w:sz="0" w:space="0" w:color="auto"/>
                  </w:divBdr>
                  <w:divsChild>
                    <w:div w:id="1896818092">
                      <w:marLeft w:val="0"/>
                      <w:marRight w:val="0"/>
                      <w:marTop w:val="0"/>
                      <w:marBottom w:val="0"/>
                      <w:divBdr>
                        <w:top w:val="none" w:sz="0" w:space="0" w:color="auto"/>
                        <w:left w:val="none" w:sz="0" w:space="0" w:color="auto"/>
                        <w:bottom w:val="none" w:sz="0" w:space="0" w:color="auto"/>
                        <w:right w:val="none" w:sz="0" w:space="0" w:color="auto"/>
                      </w:divBdr>
                      <w:divsChild>
                        <w:div w:id="361514846">
                          <w:marLeft w:val="0"/>
                          <w:marRight w:val="0"/>
                          <w:marTop w:val="0"/>
                          <w:marBottom w:val="0"/>
                          <w:divBdr>
                            <w:top w:val="none" w:sz="0" w:space="0" w:color="auto"/>
                            <w:left w:val="none" w:sz="0" w:space="0" w:color="auto"/>
                            <w:bottom w:val="none" w:sz="0" w:space="0" w:color="auto"/>
                            <w:right w:val="none" w:sz="0" w:space="0" w:color="auto"/>
                          </w:divBdr>
                          <w:divsChild>
                            <w:div w:id="1859999871">
                              <w:marLeft w:val="0"/>
                              <w:marRight w:val="0"/>
                              <w:marTop w:val="120"/>
                              <w:marBottom w:val="360"/>
                              <w:divBdr>
                                <w:top w:val="none" w:sz="0" w:space="0" w:color="auto"/>
                                <w:left w:val="none" w:sz="0" w:space="0" w:color="auto"/>
                                <w:bottom w:val="none" w:sz="0" w:space="0" w:color="auto"/>
                                <w:right w:val="none" w:sz="0" w:space="0" w:color="auto"/>
                              </w:divBdr>
                              <w:divsChild>
                                <w:div w:id="294410549">
                                  <w:marLeft w:val="0"/>
                                  <w:marRight w:val="0"/>
                                  <w:marTop w:val="0"/>
                                  <w:marBottom w:val="0"/>
                                  <w:divBdr>
                                    <w:top w:val="none" w:sz="0" w:space="0" w:color="auto"/>
                                    <w:left w:val="none" w:sz="0" w:space="0" w:color="auto"/>
                                    <w:bottom w:val="none" w:sz="0" w:space="0" w:color="auto"/>
                                    <w:right w:val="none" w:sz="0" w:space="0" w:color="auto"/>
                                  </w:divBdr>
                                </w:div>
                                <w:div w:id="1692876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4172348">
      <w:bodyDiv w:val="1"/>
      <w:marLeft w:val="0"/>
      <w:marRight w:val="0"/>
      <w:marTop w:val="0"/>
      <w:marBottom w:val="0"/>
      <w:divBdr>
        <w:top w:val="none" w:sz="0" w:space="0" w:color="auto"/>
        <w:left w:val="none" w:sz="0" w:space="0" w:color="auto"/>
        <w:bottom w:val="none" w:sz="0" w:space="0" w:color="auto"/>
        <w:right w:val="none" w:sz="0" w:space="0" w:color="auto"/>
      </w:divBdr>
    </w:div>
    <w:div w:id="934825782">
      <w:bodyDiv w:val="1"/>
      <w:marLeft w:val="0"/>
      <w:marRight w:val="0"/>
      <w:marTop w:val="0"/>
      <w:marBottom w:val="0"/>
      <w:divBdr>
        <w:top w:val="none" w:sz="0" w:space="0" w:color="auto"/>
        <w:left w:val="none" w:sz="0" w:space="0" w:color="auto"/>
        <w:bottom w:val="none" w:sz="0" w:space="0" w:color="auto"/>
        <w:right w:val="none" w:sz="0" w:space="0" w:color="auto"/>
      </w:divBdr>
      <w:divsChild>
        <w:div w:id="1171992394">
          <w:marLeft w:val="0"/>
          <w:marRight w:val="1"/>
          <w:marTop w:val="0"/>
          <w:marBottom w:val="0"/>
          <w:divBdr>
            <w:top w:val="none" w:sz="0" w:space="0" w:color="auto"/>
            <w:left w:val="none" w:sz="0" w:space="0" w:color="auto"/>
            <w:bottom w:val="none" w:sz="0" w:space="0" w:color="auto"/>
            <w:right w:val="none" w:sz="0" w:space="0" w:color="auto"/>
          </w:divBdr>
          <w:divsChild>
            <w:div w:id="1288315408">
              <w:marLeft w:val="0"/>
              <w:marRight w:val="0"/>
              <w:marTop w:val="0"/>
              <w:marBottom w:val="0"/>
              <w:divBdr>
                <w:top w:val="none" w:sz="0" w:space="0" w:color="auto"/>
                <w:left w:val="none" w:sz="0" w:space="0" w:color="auto"/>
                <w:bottom w:val="none" w:sz="0" w:space="0" w:color="auto"/>
                <w:right w:val="none" w:sz="0" w:space="0" w:color="auto"/>
              </w:divBdr>
              <w:divsChild>
                <w:div w:id="1221867959">
                  <w:marLeft w:val="0"/>
                  <w:marRight w:val="1"/>
                  <w:marTop w:val="0"/>
                  <w:marBottom w:val="0"/>
                  <w:divBdr>
                    <w:top w:val="none" w:sz="0" w:space="0" w:color="auto"/>
                    <w:left w:val="none" w:sz="0" w:space="0" w:color="auto"/>
                    <w:bottom w:val="none" w:sz="0" w:space="0" w:color="auto"/>
                    <w:right w:val="none" w:sz="0" w:space="0" w:color="auto"/>
                  </w:divBdr>
                  <w:divsChild>
                    <w:div w:id="2036494392">
                      <w:marLeft w:val="0"/>
                      <w:marRight w:val="0"/>
                      <w:marTop w:val="0"/>
                      <w:marBottom w:val="0"/>
                      <w:divBdr>
                        <w:top w:val="none" w:sz="0" w:space="0" w:color="auto"/>
                        <w:left w:val="none" w:sz="0" w:space="0" w:color="auto"/>
                        <w:bottom w:val="none" w:sz="0" w:space="0" w:color="auto"/>
                        <w:right w:val="none" w:sz="0" w:space="0" w:color="auto"/>
                      </w:divBdr>
                      <w:divsChild>
                        <w:div w:id="1964266825">
                          <w:marLeft w:val="0"/>
                          <w:marRight w:val="0"/>
                          <w:marTop w:val="0"/>
                          <w:marBottom w:val="0"/>
                          <w:divBdr>
                            <w:top w:val="none" w:sz="0" w:space="0" w:color="auto"/>
                            <w:left w:val="none" w:sz="0" w:space="0" w:color="auto"/>
                            <w:bottom w:val="none" w:sz="0" w:space="0" w:color="auto"/>
                            <w:right w:val="none" w:sz="0" w:space="0" w:color="auto"/>
                          </w:divBdr>
                          <w:divsChild>
                            <w:div w:id="446118659">
                              <w:marLeft w:val="0"/>
                              <w:marRight w:val="0"/>
                              <w:marTop w:val="120"/>
                              <w:marBottom w:val="360"/>
                              <w:divBdr>
                                <w:top w:val="none" w:sz="0" w:space="0" w:color="auto"/>
                                <w:left w:val="none" w:sz="0" w:space="0" w:color="auto"/>
                                <w:bottom w:val="none" w:sz="0" w:space="0" w:color="auto"/>
                                <w:right w:val="none" w:sz="0" w:space="0" w:color="auto"/>
                              </w:divBdr>
                              <w:divsChild>
                                <w:div w:id="1141115642">
                                  <w:marLeft w:val="0"/>
                                  <w:marRight w:val="0"/>
                                  <w:marTop w:val="0"/>
                                  <w:marBottom w:val="0"/>
                                  <w:divBdr>
                                    <w:top w:val="none" w:sz="0" w:space="0" w:color="auto"/>
                                    <w:left w:val="none" w:sz="0" w:space="0" w:color="auto"/>
                                    <w:bottom w:val="none" w:sz="0" w:space="0" w:color="auto"/>
                                    <w:right w:val="none" w:sz="0" w:space="0" w:color="auto"/>
                                  </w:divBdr>
                                </w:div>
                                <w:div w:id="139901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5789371">
      <w:bodyDiv w:val="1"/>
      <w:marLeft w:val="0"/>
      <w:marRight w:val="0"/>
      <w:marTop w:val="0"/>
      <w:marBottom w:val="0"/>
      <w:divBdr>
        <w:top w:val="none" w:sz="0" w:space="0" w:color="auto"/>
        <w:left w:val="none" w:sz="0" w:space="0" w:color="auto"/>
        <w:bottom w:val="none" w:sz="0" w:space="0" w:color="auto"/>
        <w:right w:val="none" w:sz="0" w:space="0" w:color="auto"/>
      </w:divBdr>
      <w:divsChild>
        <w:div w:id="1967273195">
          <w:marLeft w:val="0"/>
          <w:marRight w:val="1"/>
          <w:marTop w:val="0"/>
          <w:marBottom w:val="0"/>
          <w:divBdr>
            <w:top w:val="none" w:sz="0" w:space="0" w:color="auto"/>
            <w:left w:val="none" w:sz="0" w:space="0" w:color="auto"/>
            <w:bottom w:val="none" w:sz="0" w:space="0" w:color="auto"/>
            <w:right w:val="none" w:sz="0" w:space="0" w:color="auto"/>
          </w:divBdr>
          <w:divsChild>
            <w:div w:id="1868635942">
              <w:marLeft w:val="0"/>
              <w:marRight w:val="0"/>
              <w:marTop w:val="0"/>
              <w:marBottom w:val="0"/>
              <w:divBdr>
                <w:top w:val="none" w:sz="0" w:space="0" w:color="auto"/>
                <w:left w:val="none" w:sz="0" w:space="0" w:color="auto"/>
                <w:bottom w:val="none" w:sz="0" w:space="0" w:color="auto"/>
                <w:right w:val="none" w:sz="0" w:space="0" w:color="auto"/>
              </w:divBdr>
              <w:divsChild>
                <w:div w:id="1225918010">
                  <w:marLeft w:val="0"/>
                  <w:marRight w:val="1"/>
                  <w:marTop w:val="0"/>
                  <w:marBottom w:val="0"/>
                  <w:divBdr>
                    <w:top w:val="none" w:sz="0" w:space="0" w:color="auto"/>
                    <w:left w:val="none" w:sz="0" w:space="0" w:color="auto"/>
                    <w:bottom w:val="none" w:sz="0" w:space="0" w:color="auto"/>
                    <w:right w:val="none" w:sz="0" w:space="0" w:color="auto"/>
                  </w:divBdr>
                  <w:divsChild>
                    <w:div w:id="590621387">
                      <w:marLeft w:val="0"/>
                      <w:marRight w:val="0"/>
                      <w:marTop w:val="0"/>
                      <w:marBottom w:val="0"/>
                      <w:divBdr>
                        <w:top w:val="none" w:sz="0" w:space="0" w:color="auto"/>
                        <w:left w:val="none" w:sz="0" w:space="0" w:color="auto"/>
                        <w:bottom w:val="none" w:sz="0" w:space="0" w:color="auto"/>
                        <w:right w:val="none" w:sz="0" w:space="0" w:color="auto"/>
                      </w:divBdr>
                      <w:divsChild>
                        <w:div w:id="349114163">
                          <w:marLeft w:val="0"/>
                          <w:marRight w:val="0"/>
                          <w:marTop w:val="0"/>
                          <w:marBottom w:val="0"/>
                          <w:divBdr>
                            <w:top w:val="none" w:sz="0" w:space="0" w:color="auto"/>
                            <w:left w:val="none" w:sz="0" w:space="0" w:color="auto"/>
                            <w:bottom w:val="none" w:sz="0" w:space="0" w:color="auto"/>
                            <w:right w:val="none" w:sz="0" w:space="0" w:color="auto"/>
                          </w:divBdr>
                          <w:divsChild>
                            <w:div w:id="2085567196">
                              <w:marLeft w:val="0"/>
                              <w:marRight w:val="0"/>
                              <w:marTop w:val="120"/>
                              <w:marBottom w:val="360"/>
                              <w:divBdr>
                                <w:top w:val="none" w:sz="0" w:space="0" w:color="auto"/>
                                <w:left w:val="none" w:sz="0" w:space="0" w:color="auto"/>
                                <w:bottom w:val="none" w:sz="0" w:space="0" w:color="auto"/>
                                <w:right w:val="none" w:sz="0" w:space="0" w:color="auto"/>
                              </w:divBdr>
                              <w:divsChild>
                                <w:div w:id="252981274">
                                  <w:marLeft w:val="0"/>
                                  <w:marRight w:val="0"/>
                                  <w:marTop w:val="0"/>
                                  <w:marBottom w:val="0"/>
                                  <w:divBdr>
                                    <w:top w:val="none" w:sz="0" w:space="0" w:color="auto"/>
                                    <w:left w:val="none" w:sz="0" w:space="0" w:color="auto"/>
                                    <w:bottom w:val="none" w:sz="0" w:space="0" w:color="auto"/>
                                    <w:right w:val="none" w:sz="0" w:space="0" w:color="auto"/>
                                  </w:divBdr>
                                </w:div>
                                <w:div w:id="1427340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7373792">
      <w:bodyDiv w:val="1"/>
      <w:marLeft w:val="0"/>
      <w:marRight w:val="0"/>
      <w:marTop w:val="0"/>
      <w:marBottom w:val="0"/>
      <w:divBdr>
        <w:top w:val="none" w:sz="0" w:space="0" w:color="auto"/>
        <w:left w:val="none" w:sz="0" w:space="0" w:color="auto"/>
        <w:bottom w:val="none" w:sz="0" w:space="0" w:color="auto"/>
        <w:right w:val="none" w:sz="0" w:space="0" w:color="auto"/>
      </w:divBdr>
    </w:div>
    <w:div w:id="937832175">
      <w:bodyDiv w:val="1"/>
      <w:marLeft w:val="0"/>
      <w:marRight w:val="0"/>
      <w:marTop w:val="0"/>
      <w:marBottom w:val="0"/>
      <w:divBdr>
        <w:top w:val="none" w:sz="0" w:space="0" w:color="auto"/>
        <w:left w:val="none" w:sz="0" w:space="0" w:color="auto"/>
        <w:bottom w:val="none" w:sz="0" w:space="0" w:color="auto"/>
        <w:right w:val="none" w:sz="0" w:space="0" w:color="auto"/>
      </w:divBdr>
      <w:divsChild>
        <w:div w:id="1081413885">
          <w:marLeft w:val="0"/>
          <w:marRight w:val="1"/>
          <w:marTop w:val="0"/>
          <w:marBottom w:val="0"/>
          <w:divBdr>
            <w:top w:val="none" w:sz="0" w:space="0" w:color="auto"/>
            <w:left w:val="none" w:sz="0" w:space="0" w:color="auto"/>
            <w:bottom w:val="none" w:sz="0" w:space="0" w:color="auto"/>
            <w:right w:val="none" w:sz="0" w:space="0" w:color="auto"/>
          </w:divBdr>
          <w:divsChild>
            <w:div w:id="1290279265">
              <w:marLeft w:val="0"/>
              <w:marRight w:val="0"/>
              <w:marTop w:val="0"/>
              <w:marBottom w:val="0"/>
              <w:divBdr>
                <w:top w:val="none" w:sz="0" w:space="0" w:color="auto"/>
                <w:left w:val="none" w:sz="0" w:space="0" w:color="auto"/>
                <w:bottom w:val="none" w:sz="0" w:space="0" w:color="auto"/>
                <w:right w:val="none" w:sz="0" w:space="0" w:color="auto"/>
              </w:divBdr>
              <w:divsChild>
                <w:div w:id="1206674367">
                  <w:marLeft w:val="0"/>
                  <w:marRight w:val="1"/>
                  <w:marTop w:val="0"/>
                  <w:marBottom w:val="0"/>
                  <w:divBdr>
                    <w:top w:val="none" w:sz="0" w:space="0" w:color="auto"/>
                    <w:left w:val="none" w:sz="0" w:space="0" w:color="auto"/>
                    <w:bottom w:val="none" w:sz="0" w:space="0" w:color="auto"/>
                    <w:right w:val="none" w:sz="0" w:space="0" w:color="auto"/>
                  </w:divBdr>
                  <w:divsChild>
                    <w:div w:id="77025925">
                      <w:marLeft w:val="0"/>
                      <w:marRight w:val="0"/>
                      <w:marTop w:val="0"/>
                      <w:marBottom w:val="0"/>
                      <w:divBdr>
                        <w:top w:val="none" w:sz="0" w:space="0" w:color="auto"/>
                        <w:left w:val="none" w:sz="0" w:space="0" w:color="auto"/>
                        <w:bottom w:val="none" w:sz="0" w:space="0" w:color="auto"/>
                        <w:right w:val="none" w:sz="0" w:space="0" w:color="auto"/>
                      </w:divBdr>
                      <w:divsChild>
                        <w:div w:id="588780032">
                          <w:marLeft w:val="0"/>
                          <w:marRight w:val="0"/>
                          <w:marTop w:val="0"/>
                          <w:marBottom w:val="0"/>
                          <w:divBdr>
                            <w:top w:val="none" w:sz="0" w:space="0" w:color="auto"/>
                            <w:left w:val="none" w:sz="0" w:space="0" w:color="auto"/>
                            <w:bottom w:val="none" w:sz="0" w:space="0" w:color="auto"/>
                            <w:right w:val="none" w:sz="0" w:space="0" w:color="auto"/>
                          </w:divBdr>
                          <w:divsChild>
                            <w:div w:id="1152284915">
                              <w:marLeft w:val="0"/>
                              <w:marRight w:val="0"/>
                              <w:marTop w:val="120"/>
                              <w:marBottom w:val="360"/>
                              <w:divBdr>
                                <w:top w:val="none" w:sz="0" w:space="0" w:color="auto"/>
                                <w:left w:val="none" w:sz="0" w:space="0" w:color="auto"/>
                                <w:bottom w:val="none" w:sz="0" w:space="0" w:color="auto"/>
                                <w:right w:val="none" w:sz="0" w:space="0" w:color="auto"/>
                              </w:divBdr>
                              <w:divsChild>
                                <w:div w:id="59406688">
                                  <w:marLeft w:val="0"/>
                                  <w:marRight w:val="0"/>
                                  <w:marTop w:val="0"/>
                                  <w:marBottom w:val="0"/>
                                  <w:divBdr>
                                    <w:top w:val="none" w:sz="0" w:space="0" w:color="auto"/>
                                    <w:left w:val="none" w:sz="0" w:space="0" w:color="auto"/>
                                    <w:bottom w:val="none" w:sz="0" w:space="0" w:color="auto"/>
                                    <w:right w:val="none" w:sz="0" w:space="0" w:color="auto"/>
                                  </w:divBdr>
                                </w:div>
                                <w:div w:id="157965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7953740">
      <w:bodyDiv w:val="1"/>
      <w:marLeft w:val="0"/>
      <w:marRight w:val="0"/>
      <w:marTop w:val="0"/>
      <w:marBottom w:val="0"/>
      <w:divBdr>
        <w:top w:val="none" w:sz="0" w:space="0" w:color="auto"/>
        <w:left w:val="none" w:sz="0" w:space="0" w:color="auto"/>
        <w:bottom w:val="none" w:sz="0" w:space="0" w:color="auto"/>
        <w:right w:val="none" w:sz="0" w:space="0" w:color="auto"/>
      </w:divBdr>
      <w:divsChild>
        <w:div w:id="838157672">
          <w:marLeft w:val="0"/>
          <w:marRight w:val="1"/>
          <w:marTop w:val="0"/>
          <w:marBottom w:val="0"/>
          <w:divBdr>
            <w:top w:val="none" w:sz="0" w:space="0" w:color="auto"/>
            <w:left w:val="none" w:sz="0" w:space="0" w:color="auto"/>
            <w:bottom w:val="none" w:sz="0" w:space="0" w:color="auto"/>
            <w:right w:val="none" w:sz="0" w:space="0" w:color="auto"/>
          </w:divBdr>
          <w:divsChild>
            <w:div w:id="1665232405">
              <w:marLeft w:val="0"/>
              <w:marRight w:val="0"/>
              <w:marTop w:val="0"/>
              <w:marBottom w:val="0"/>
              <w:divBdr>
                <w:top w:val="none" w:sz="0" w:space="0" w:color="auto"/>
                <w:left w:val="none" w:sz="0" w:space="0" w:color="auto"/>
                <w:bottom w:val="none" w:sz="0" w:space="0" w:color="auto"/>
                <w:right w:val="none" w:sz="0" w:space="0" w:color="auto"/>
              </w:divBdr>
              <w:divsChild>
                <w:div w:id="208108942">
                  <w:marLeft w:val="0"/>
                  <w:marRight w:val="1"/>
                  <w:marTop w:val="0"/>
                  <w:marBottom w:val="0"/>
                  <w:divBdr>
                    <w:top w:val="none" w:sz="0" w:space="0" w:color="auto"/>
                    <w:left w:val="none" w:sz="0" w:space="0" w:color="auto"/>
                    <w:bottom w:val="none" w:sz="0" w:space="0" w:color="auto"/>
                    <w:right w:val="none" w:sz="0" w:space="0" w:color="auto"/>
                  </w:divBdr>
                  <w:divsChild>
                    <w:div w:id="1812211925">
                      <w:marLeft w:val="0"/>
                      <w:marRight w:val="0"/>
                      <w:marTop w:val="0"/>
                      <w:marBottom w:val="0"/>
                      <w:divBdr>
                        <w:top w:val="none" w:sz="0" w:space="0" w:color="auto"/>
                        <w:left w:val="none" w:sz="0" w:space="0" w:color="auto"/>
                        <w:bottom w:val="none" w:sz="0" w:space="0" w:color="auto"/>
                        <w:right w:val="none" w:sz="0" w:space="0" w:color="auto"/>
                      </w:divBdr>
                      <w:divsChild>
                        <w:div w:id="870923498">
                          <w:marLeft w:val="0"/>
                          <w:marRight w:val="0"/>
                          <w:marTop w:val="0"/>
                          <w:marBottom w:val="0"/>
                          <w:divBdr>
                            <w:top w:val="none" w:sz="0" w:space="0" w:color="auto"/>
                            <w:left w:val="none" w:sz="0" w:space="0" w:color="auto"/>
                            <w:bottom w:val="none" w:sz="0" w:space="0" w:color="auto"/>
                            <w:right w:val="none" w:sz="0" w:space="0" w:color="auto"/>
                          </w:divBdr>
                          <w:divsChild>
                            <w:div w:id="1585413006">
                              <w:marLeft w:val="0"/>
                              <w:marRight w:val="0"/>
                              <w:marTop w:val="120"/>
                              <w:marBottom w:val="360"/>
                              <w:divBdr>
                                <w:top w:val="none" w:sz="0" w:space="0" w:color="auto"/>
                                <w:left w:val="none" w:sz="0" w:space="0" w:color="auto"/>
                                <w:bottom w:val="none" w:sz="0" w:space="0" w:color="auto"/>
                                <w:right w:val="none" w:sz="0" w:space="0" w:color="auto"/>
                              </w:divBdr>
                              <w:divsChild>
                                <w:div w:id="1733624067">
                                  <w:marLeft w:val="0"/>
                                  <w:marRight w:val="0"/>
                                  <w:marTop w:val="0"/>
                                  <w:marBottom w:val="0"/>
                                  <w:divBdr>
                                    <w:top w:val="none" w:sz="0" w:space="0" w:color="auto"/>
                                    <w:left w:val="none" w:sz="0" w:space="0" w:color="auto"/>
                                    <w:bottom w:val="none" w:sz="0" w:space="0" w:color="auto"/>
                                    <w:right w:val="none" w:sz="0" w:space="0" w:color="auto"/>
                                  </w:divBdr>
                                </w:div>
                                <w:div w:id="2056848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8174014">
      <w:bodyDiv w:val="1"/>
      <w:marLeft w:val="0"/>
      <w:marRight w:val="0"/>
      <w:marTop w:val="0"/>
      <w:marBottom w:val="0"/>
      <w:divBdr>
        <w:top w:val="none" w:sz="0" w:space="0" w:color="auto"/>
        <w:left w:val="none" w:sz="0" w:space="0" w:color="auto"/>
        <w:bottom w:val="none" w:sz="0" w:space="0" w:color="auto"/>
        <w:right w:val="none" w:sz="0" w:space="0" w:color="auto"/>
      </w:divBdr>
      <w:divsChild>
        <w:div w:id="944969731">
          <w:marLeft w:val="0"/>
          <w:marRight w:val="1"/>
          <w:marTop w:val="0"/>
          <w:marBottom w:val="0"/>
          <w:divBdr>
            <w:top w:val="none" w:sz="0" w:space="0" w:color="auto"/>
            <w:left w:val="none" w:sz="0" w:space="0" w:color="auto"/>
            <w:bottom w:val="none" w:sz="0" w:space="0" w:color="auto"/>
            <w:right w:val="none" w:sz="0" w:space="0" w:color="auto"/>
          </w:divBdr>
          <w:divsChild>
            <w:div w:id="1350835547">
              <w:marLeft w:val="0"/>
              <w:marRight w:val="0"/>
              <w:marTop w:val="0"/>
              <w:marBottom w:val="0"/>
              <w:divBdr>
                <w:top w:val="none" w:sz="0" w:space="0" w:color="auto"/>
                <w:left w:val="none" w:sz="0" w:space="0" w:color="auto"/>
                <w:bottom w:val="none" w:sz="0" w:space="0" w:color="auto"/>
                <w:right w:val="none" w:sz="0" w:space="0" w:color="auto"/>
              </w:divBdr>
              <w:divsChild>
                <w:div w:id="1324089833">
                  <w:marLeft w:val="0"/>
                  <w:marRight w:val="1"/>
                  <w:marTop w:val="0"/>
                  <w:marBottom w:val="0"/>
                  <w:divBdr>
                    <w:top w:val="none" w:sz="0" w:space="0" w:color="auto"/>
                    <w:left w:val="none" w:sz="0" w:space="0" w:color="auto"/>
                    <w:bottom w:val="none" w:sz="0" w:space="0" w:color="auto"/>
                    <w:right w:val="none" w:sz="0" w:space="0" w:color="auto"/>
                  </w:divBdr>
                  <w:divsChild>
                    <w:div w:id="289828163">
                      <w:marLeft w:val="0"/>
                      <w:marRight w:val="0"/>
                      <w:marTop w:val="0"/>
                      <w:marBottom w:val="0"/>
                      <w:divBdr>
                        <w:top w:val="none" w:sz="0" w:space="0" w:color="auto"/>
                        <w:left w:val="none" w:sz="0" w:space="0" w:color="auto"/>
                        <w:bottom w:val="none" w:sz="0" w:space="0" w:color="auto"/>
                        <w:right w:val="none" w:sz="0" w:space="0" w:color="auto"/>
                      </w:divBdr>
                      <w:divsChild>
                        <w:div w:id="980580948">
                          <w:marLeft w:val="0"/>
                          <w:marRight w:val="0"/>
                          <w:marTop w:val="0"/>
                          <w:marBottom w:val="0"/>
                          <w:divBdr>
                            <w:top w:val="none" w:sz="0" w:space="0" w:color="auto"/>
                            <w:left w:val="none" w:sz="0" w:space="0" w:color="auto"/>
                            <w:bottom w:val="none" w:sz="0" w:space="0" w:color="auto"/>
                            <w:right w:val="none" w:sz="0" w:space="0" w:color="auto"/>
                          </w:divBdr>
                          <w:divsChild>
                            <w:div w:id="586158970">
                              <w:marLeft w:val="0"/>
                              <w:marRight w:val="0"/>
                              <w:marTop w:val="120"/>
                              <w:marBottom w:val="360"/>
                              <w:divBdr>
                                <w:top w:val="none" w:sz="0" w:space="0" w:color="auto"/>
                                <w:left w:val="none" w:sz="0" w:space="0" w:color="auto"/>
                                <w:bottom w:val="none" w:sz="0" w:space="0" w:color="auto"/>
                                <w:right w:val="none" w:sz="0" w:space="0" w:color="auto"/>
                              </w:divBdr>
                              <w:divsChild>
                                <w:div w:id="533344630">
                                  <w:marLeft w:val="0"/>
                                  <w:marRight w:val="0"/>
                                  <w:marTop w:val="0"/>
                                  <w:marBottom w:val="0"/>
                                  <w:divBdr>
                                    <w:top w:val="none" w:sz="0" w:space="0" w:color="auto"/>
                                    <w:left w:val="none" w:sz="0" w:space="0" w:color="auto"/>
                                    <w:bottom w:val="none" w:sz="0" w:space="0" w:color="auto"/>
                                    <w:right w:val="none" w:sz="0" w:space="0" w:color="auto"/>
                                  </w:divBdr>
                                </w:div>
                                <w:div w:id="993096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9795576">
      <w:bodyDiv w:val="1"/>
      <w:marLeft w:val="0"/>
      <w:marRight w:val="0"/>
      <w:marTop w:val="0"/>
      <w:marBottom w:val="0"/>
      <w:divBdr>
        <w:top w:val="none" w:sz="0" w:space="0" w:color="auto"/>
        <w:left w:val="none" w:sz="0" w:space="0" w:color="auto"/>
        <w:bottom w:val="none" w:sz="0" w:space="0" w:color="auto"/>
        <w:right w:val="none" w:sz="0" w:space="0" w:color="auto"/>
      </w:divBdr>
    </w:div>
    <w:div w:id="941382025">
      <w:bodyDiv w:val="1"/>
      <w:marLeft w:val="0"/>
      <w:marRight w:val="0"/>
      <w:marTop w:val="0"/>
      <w:marBottom w:val="0"/>
      <w:divBdr>
        <w:top w:val="none" w:sz="0" w:space="0" w:color="auto"/>
        <w:left w:val="none" w:sz="0" w:space="0" w:color="auto"/>
        <w:bottom w:val="none" w:sz="0" w:space="0" w:color="auto"/>
        <w:right w:val="none" w:sz="0" w:space="0" w:color="auto"/>
      </w:divBdr>
      <w:divsChild>
        <w:div w:id="1095904671">
          <w:marLeft w:val="0"/>
          <w:marRight w:val="1"/>
          <w:marTop w:val="0"/>
          <w:marBottom w:val="0"/>
          <w:divBdr>
            <w:top w:val="none" w:sz="0" w:space="0" w:color="auto"/>
            <w:left w:val="none" w:sz="0" w:space="0" w:color="auto"/>
            <w:bottom w:val="none" w:sz="0" w:space="0" w:color="auto"/>
            <w:right w:val="none" w:sz="0" w:space="0" w:color="auto"/>
          </w:divBdr>
          <w:divsChild>
            <w:div w:id="1646154332">
              <w:marLeft w:val="0"/>
              <w:marRight w:val="0"/>
              <w:marTop w:val="0"/>
              <w:marBottom w:val="0"/>
              <w:divBdr>
                <w:top w:val="none" w:sz="0" w:space="0" w:color="auto"/>
                <w:left w:val="none" w:sz="0" w:space="0" w:color="auto"/>
                <w:bottom w:val="none" w:sz="0" w:space="0" w:color="auto"/>
                <w:right w:val="none" w:sz="0" w:space="0" w:color="auto"/>
              </w:divBdr>
              <w:divsChild>
                <w:div w:id="1447891365">
                  <w:marLeft w:val="0"/>
                  <w:marRight w:val="1"/>
                  <w:marTop w:val="0"/>
                  <w:marBottom w:val="0"/>
                  <w:divBdr>
                    <w:top w:val="none" w:sz="0" w:space="0" w:color="auto"/>
                    <w:left w:val="none" w:sz="0" w:space="0" w:color="auto"/>
                    <w:bottom w:val="none" w:sz="0" w:space="0" w:color="auto"/>
                    <w:right w:val="none" w:sz="0" w:space="0" w:color="auto"/>
                  </w:divBdr>
                  <w:divsChild>
                    <w:div w:id="1084110904">
                      <w:marLeft w:val="0"/>
                      <w:marRight w:val="0"/>
                      <w:marTop w:val="0"/>
                      <w:marBottom w:val="0"/>
                      <w:divBdr>
                        <w:top w:val="none" w:sz="0" w:space="0" w:color="auto"/>
                        <w:left w:val="none" w:sz="0" w:space="0" w:color="auto"/>
                        <w:bottom w:val="none" w:sz="0" w:space="0" w:color="auto"/>
                        <w:right w:val="none" w:sz="0" w:space="0" w:color="auto"/>
                      </w:divBdr>
                      <w:divsChild>
                        <w:div w:id="1118379659">
                          <w:marLeft w:val="0"/>
                          <w:marRight w:val="0"/>
                          <w:marTop w:val="0"/>
                          <w:marBottom w:val="0"/>
                          <w:divBdr>
                            <w:top w:val="none" w:sz="0" w:space="0" w:color="auto"/>
                            <w:left w:val="none" w:sz="0" w:space="0" w:color="auto"/>
                            <w:bottom w:val="none" w:sz="0" w:space="0" w:color="auto"/>
                            <w:right w:val="none" w:sz="0" w:space="0" w:color="auto"/>
                          </w:divBdr>
                          <w:divsChild>
                            <w:div w:id="149106306">
                              <w:marLeft w:val="0"/>
                              <w:marRight w:val="0"/>
                              <w:marTop w:val="120"/>
                              <w:marBottom w:val="360"/>
                              <w:divBdr>
                                <w:top w:val="none" w:sz="0" w:space="0" w:color="auto"/>
                                <w:left w:val="none" w:sz="0" w:space="0" w:color="auto"/>
                                <w:bottom w:val="none" w:sz="0" w:space="0" w:color="auto"/>
                                <w:right w:val="none" w:sz="0" w:space="0" w:color="auto"/>
                              </w:divBdr>
                              <w:divsChild>
                                <w:div w:id="367612360">
                                  <w:marLeft w:val="0"/>
                                  <w:marRight w:val="0"/>
                                  <w:marTop w:val="0"/>
                                  <w:marBottom w:val="0"/>
                                  <w:divBdr>
                                    <w:top w:val="none" w:sz="0" w:space="0" w:color="auto"/>
                                    <w:left w:val="none" w:sz="0" w:space="0" w:color="auto"/>
                                    <w:bottom w:val="none" w:sz="0" w:space="0" w:color="auto"/>
                                    <w:right w:val="none" w:sz="0" w:space="0" w:color="auto"/>
                                  </w:divBdr>
                                </w:div>
                                <w:div w:id="1526097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2883023">
      <w:bodyDiv w:val="1"/>
      <w:marLeft w:val="0"/>
      <w:marRight w:val="0"/>
      <w:marTop w:val="0"/>
      <w:marBottom w:val="0"/>
      <w:divBdr>
        <w:top w:val="none" w:sz="0" w:space="0" w:color="auto"/>
        <w:left w:val="none" w:sz="0" w:space="0" w:color="auto"/>
        <w:bottom w:val="none" w:sz="0" w:space="0" w:color="auto"/>
        <w:right w:val="none" w:sz="0" w:space="0" w:color="auto"/>
      </w:divBdr>
    </w:div>
    <w:div w:id="946891729">
      <w:bodyDiv w:val="1"/>
      <w:marLeft w:val="0"/>
      <w:marRight w:val="0"/>
      <w:marTop w:val="0"/>
      <w:marBottom w:val="0"/>
      <w:divBdr>
        <w:top w:val="none" w:sz="0" w:space="0" w:color="auto"/>
        <w:left w:val="none" w:sz="0" w:space="0" w:color="auto"/>
        <w:bottom w:val="none" w:sz="0" w:space="0" w:color="auto"/>
        <w:right w:val="none" w:sz="0" w:space="0" w:color="auto"/>
      </w:divBdr>
      <w:divsChild>
        <w:div w:id="182206844">
          <w:marLeft w:val="0"/>
          <w:marRight w:val="0"/>
          <w:marTop w:val="0"/>
          <w:marBottom w:val="0"/>
          <w:divBdr>
            <w:top w:val="none" w:sz="0" w:space="0" w:color="auto"/>
            <w:left w:val="none" w:sz="0" w:space="0" w:color="auto"/>
            <w:bottom w:val="none" w:sz="0" w:space="0" w:color="auto"/>
            <w:right w:val="none" w:sz="0" w:space="0" w:color="auto"/>
          </w:divBdr>
        </w:div>
        <w:div w:id="212691779">
          <w:marLeft w:val="0"/>
          <w:marRight w:val="0"/>
          <w:marTop w:val="0"/>
          <w:marBottom w:val="0"/>
          <w:divBdr>
            <w:top w:val="none" w:sz="0" w:space="0" w:color="auto"/>
            <w:left w:val="none" w:sz="0" w:space="0" w:color="auto"/>
            <w:bottom w:val="none" w:sz="0" w:space="0" w:color="auto"/>
            <w:right w:val="none" w:sz="0" w:space="0" w:color="auto"/>
          </w:divBdr>
        </w:div>
        <w:div w:id="253173851">
          <w:marLeft w:val="0"/>
          <w:marRight w:val="0"/>
          <w:marTop w:val="0"/>
          <w:marBottom w:val="0"/>
          <w:divBdr>
            <w:top w:val="none" w:sz="0" w:space="0" w:color="auto"/>
            <w:left w:val="none" w:sz="0" w:space="0" w:color="auto"/>
            <w:bottom w:val="none" w:sz="0" w:space="0" w:color="auto"/>
            <w:right w:val="none" w:sz="0" w:space="0" w:color="auto"/>
          </w:divBdr>
        </w:div>
        <w:div w:id="274093764">
          <w:marLeft w:val="0"/>
          <w:marRight w:val="0"/>
          <w:marTop w:val="0"/>
          <w:marBottom w:val="0"/>
          <w:divBdr>
            <w:top w:val="none" w:sz="0" w:space="0" w:color="auto"/>
            <w:left w:val="none" w:sz="0" w:space="0" w:color="auto"/>
            <w:bottom w:val="none" w:sz="0" w:space="0" w:color="auto"/>
            <w:right w:val="none" w:sz="0" w:space="0" w:color="auto"/>
          </w:divBdr>
        </w:div>
        <w:div w:id="457259125">
          <w:marLeft w:val="0"/>
          <w:marRight w:val="0"/>
          <w:marTop w:val="0"/>
          <w:marBottom w:val="0"/>
          <w:divBdr>
            <w:top w:val="none" w:sz="0" w:space="0" w:color="auto"/>
            <w:left w:val="none" w:sz="0" w:space="0" w:color="auto"/>
            <w:bottom w:val="none" w:sz="0" w:space="0" w:color="auto"/>
            <w:right w:val="none" w:sz="0" w:space="0" w:color="auto"/>
          </w:divBdr>
        </w:div>
        <w:div w:id="474182947">
          <w:marLeft w:val="0"/>
          <w:marRight w:val="0"/>
          <w:marTop w:val="0"/>
          <w:marBottom w:val="0"/>
          <w:divBdr>
            <w:top w:val="none" w:sz="0" w:space="0" w:color="auto"/>
            <w:left w:val="none" w:sz="0" w:space="0" w:color="auto"/>
            <w:bottom w:val="none" w:sz="0" w:space="0" w:color="auto"/>
            <w:right w:val="none" w:sz="0" w:space="0" w:color="auto"/>
          </w:divBdr>
        </w:div>
        <w:div w:id="506748215">
          <w:marLeft w:val="0"/>
          <w:marRight w:val="0"/>
          <w:marTop w:val="0"/>
          <w:marBottom w:val="0"/>
          <w:divBdr>
            <w:top w:val="none" w:sz="0" w:space="0" w:color="auto"/>
            <w:left w:val="none" w:sz="0" w:space="0" w:color="auto"/>
            <w:bottom w:val="none" w:sz="0" w:space="0" w:color="auto"/>
            <w:right w:val="none" w:sz="0" w:space="0" w:color="auto"/>
          </w:divBdr>
        </w:div>
        <w:div w:id="533930836">
          <w:marLeft w:val="0"/>
          <w:marRight w:val="0"/>
          <w:marTop w:val="0"/>
          <w:marBottom w:val="0"/>
          <w:divBdr>
            <w:top w:val="none" w:sz="0" w:space="0" w:color="auto"/>
            <w:left w:val="none" w:sz="0" w:space="0" w:color="auto"/>
            <w:bottom w:val="none" w:sz="0" w:space="0" w:color="auto"/>
            <w:right w:val="none" w:sz="0" w:space="0" w:color="auto"/>
          </w:divBdr>
        </w:div>
        <w:div w:id="662513382">
          <w:marLeft w:val="0"/>
          <w:marRight w:val="0"/>
          <w:marTop w:val="0"/>
          <w:marBottom w:val="0"/>
          <w:divBdr>
            <w:top w:val="none" w:sz="0" w:space="0" w:color="auto"/>
            <w:left w:val="none" w:sz="0" w:space="0" w:color="auto"/>
            <w:bottom w:val="none" w:sz="0" w:space="0" w:color="auto"/>
            <w:right w:val="none" w:sz="0" w:space="0" w:color="auto"/>
          </w:divBdr>
        </w:div>
        <w:div w:id="787621770">
          <w:marLeft w:val="0"/>
          <w:marRight w:val="0"/>
          <w:marTop w:val="0"/>
          <w:marBottom w:val="0"/>
          <w:divBdr>
            <w:top w:val="none" w:sz="0" w:space="0" w:color="auto"/>
            <w:left w:val="none" w:sz="0" w:space="0" w:color="auto"/>
            <w:bottom w:val="none" w:sz="0" w:space="0" w:color="auto"/>
            <w:right w:val="none" w:sz="0" w:space="0" w:color="auto"/>
          </w:divBdr>
        </w:div>
        <w:div w:id="1086075483">
          <w:marLeft w:val="0"/>
          <w:marRight w:val="0"/>
          <w:marTop w:val="0"/>
          <w:marBottom w:val="0"/>
          <w:divBdr>
            <w:top w:val="none" w:sz="0" w:space="0" w:color="auto"/>
            <w:left w:val="none" w:sz="0" w:space="0" w:color="auto"/>
            <w:bottom w:val="none" w:sz="0" w:space="0" w:color="auto"/>
            <w:right w:val="none" w:sz="0" w:space="0" w:color="auto"/>
          </w:divBdr>
        </w:div>
        <w:div w:id="1118912126">
          <w:marLeft w:val="0"/>
          <w:marRight w:val="0"/>
          <w:marTop w:val="0"/>
          <w:marBottom w:val="0"/>
          <w:divBdr>
            <w:top w:val="none" w:sz="0" w:space="0" w:color="auto"/>
            <w:left w:val="none" w:sz="0" w:space="0" w:color="auto"/>
            <w:bottom w:val="none" w:sz="0" w:space="0" w:color="auto"/>
            <w:right w:val="none" w:sz="0" w:space="0" w:color="auto"/>
          </w:divBdr>
        </w:div>
        <w:div w:id="1157725605">
          <w:marLeft w:val="0"/>
          <w:marRight w:val="0"/>
          <w:marTop w:val="0"/>
          <w:marBottom w:val="0"/>
          <w:divBdr>
            <w:top w:val="none" w:sz="0" w:space="0" w:color="auto"/>
            <w:left w:val="none" w:sz="0" w:space="0" w:color="auto"/>
            <w:bottom w:val="none" w:sz="0" w:space="0" w:color="auto"/>
            <w:right w:val="none" w:sz="0" w:space="0" w:color="auto"/>
          </w:divBdr>
        </w:div>
        <w:div w:id="1196575996">
          <w:marLeft w:val="0"/>
          <w:marRight w:val="0"/>
          <w:marTop w:val="0"/>
          <w:marBottom w:val="0"/>
          <w:divBdr>
            <w:top w:val="none" w:sz="0" w:space="0" w:color="auto"/>
            <w:left w:val="none" w:sz="0" w:space="0" w:color="auto"/>
            <w:bottom w:val="none" w:sz="0" w:space="0" w:color="auto"/>
            <w:right w:val="none" w:sz="0" w:space="0" w:color="auto"/>
          </w:divBdr>
        </w:div>
        <w:div w:id="1202978979">
          <w:marLeft w:val="0"/>
          <w:marRight w:val="0"/>
          <w:marTop w:val="0"/>
          <w:marBottom w:val="0"/>
          <w:divBdr>
            <w:top w:val="none" w:sz="0" w:space="0" w:color="auto"/>
            <w:left w:val="none" w:sz="0" w:space="0" w:color="auto"/>
            <w:bottom w:val="none" w:sz="0" w:space="0" w:color="auto"/>
            <w:right w:val="none" w:sz="0" w:space="0" w:color="auto"/>
          </w:divBdr>
        </w:div>
        <w:div w:id="1237209774">
          <w:marLeft w:val="0"/>
          <w:marRight w:val="0"/>
          <w:marTop w:val="0"/>
          <w:marBottom w:val="0"/>
          <w:divBdr>
            <w:top w:val="none" w:sz="0" w:space="0" w:color="auto"/>
            <w:left w:val="none" w:sz="0" w:space="0" w:color="auto"/>
            <w:bottom w:val="none" w:sz="0" w:space="0" w:color="auto"/>
            <w:right w:val="none" w:sz="0" w:space="0" w:color="auto"/>
          </w:divBdr>
        </w:div>
        <w:div w:id="1237741685">
          <w:marLeft w:val="0"/>
          <w:marRight w:val="0"/>
          <w:marTop w:val="0"/>
          <w:marBottom w:val="0"/>
          <w:divBdr>
            <w:top w:val="none" w:sz="0" w:space="0" w:color="auto"/>
            <w:left w:val="none" w:sz="0" w:space="0" w:color="auto"/>
            <w:bottom w:val="none" w:sz="0" w:space="0" w:color="auto"/>
            <w:right w:val="none" w:sz="0" w:space="0" w:color="auto"/>
          </w:divBdr>
        </w:div>
        <w:div w:id="1300771508">
          <w:marLeft w:val="0"/>
          <w:marRight w:val="0"/>
          <w:marTop w:val="0"/>
          <w:marBottom w:val="0"/>
          <w:divBdr>
            <w:top w:val="none" w:sz="0" w:space="0" w:color="auto"/>
            <w:left w:val="none" w:sz="0" w:space="0" w:color="auto"/>
            <w:bottom w:val="none" w:sz="0" w:space="0" w:color="auto"/>
            <w:right w:val="none" w:sz="0" w:space="0" w:color="auto"/>
          </w:divBdr>
        </w:div>
        <w:div w:id="1311053317">
          <w:marLeft w:val="0"/>
          <w:marRight w:val="0"/>
          <w:marTop w:val="0"/>
          <w:marBottom w:val="0"/>
          <w:divBdr>
            <w:top w:val="none" w:sz="0" w:space="0" w:color="auto"/>
            <w:left w:val="none" w:sz="0" w:space="0" w:color="auto"/>
            <w:bottom w:val="none" w:sz="0" w:space="0" w:color="auto"/>
            <w:right w:val="none" w:sz="0" w:space="0" w:color="auto"/>
          </w:divBdr>
        </w:div>
        <w:div w:id="1329361082">
          <w:marLeft w:val="0"/>
          <w:marRight w:val="0"/>
          <w:marTop w:val="0"/>
          <w:marBottom w:val="0"/>
          <w:divBdr>
            <w:top w:val="none" w:sz="0" w:space="0" w:color="auto"/>
            <w:left w:val="none" w:sz="0" w:space="0" w:color="auto"/>
            <w:bottom w:val="none" w:sz="0" w:space="0" w:color="auto"/>
            <w:right w:val="none" w:sz="0" w:space="0" w:color="auto"/>
          </w:divBdr>
        </w:div>
        <w:div w:id="1395934964">
          <w:marLeft w:val="0"/>
          <w:marRight w:val="0"/>
          <w:marTop w:val="0"/>
          <w:marBottom w:val="0"/>
          <w:divBdr>
            <w:top w:val="none" w:sz="0" w:space="0" w:color="auto"/>
            <w:left w:val="none" w:sz="0" w:space="0" w:color="auto"/>
            <w:bottom w:val="none" w:sz="0" w:space="0" w:color="auto"/>
            <w:right w:val="none" w:sz="0" w:space="0" w:color="auto"/>
          </w:divBdr>
        </w:div>
        <w:div w:id="1469054982">
          <w:marLeft w:val="0"/>
          <w:marRight w:val="0"/>
          <w:marTop w:val="0"/>
          <w:marBottom w:val="0"/>
          <w:divBdr>
            <w:top w:val="none" w:sz="0" w:space="0" w:color="auto"/>
            <w:left w:val="none" w:sz="0" w:space="0" w:color="auto"/>
            <w:bottom w:val="none" w:sz="0" w:space="0" w:color="auto"/>
            <w:right w:val="none" w:sz="0" w:space="0" w:color="auto"/>
          </w:divBdr>
        </w:div>
        <w:div w:id="1517381820">
          <w:marLeft w:val="0"/>
          <w:marRight w:val="0"/>
          <w:marTop w:val="0"/>
          <w:marBottom w:val="0"/>
          <w:divBdr>
            <w:top w:val="none" w:sz="0" w:space="0" w:color="auto"/>
            <w:left w:val="none" w:sz="0" w:space="0" w:color="auto"/>
            <w:bottom w:val="none" w:sz="0" w:space="0" w:color="auto"/>
            <w:right w:val="none" w:sz="0" w:space="0" w:color="auto"/>
          </w:divBdr>
        </w:div>
        <w:div w:id="1559168925">
          <w:marLeft w:val="0"/>
          <w:marRight w:val="0"/>
          <w:marTop w:val="0"/>
          <w:marBottom w:val="0"/>
          <w:divBdr>
            <w:top w:val="none" w:sz="0" w:space="0" w:color="auto"/>
            <w:left w:val="none" w:sz="0" w:space="0" w:color="auto"/>
            <w:bottom w:val="none" w:sz="0" w:space="0" w:color="auto"/>
            <w:right w:val="none" w:sz="0" w:space="0" w:color="auto"/>
          </w:divBdr>
        </w:div>
        <w:div w:id="1588028730">
          <w:marLeft w:val="0"/>
          <w:marRight w:val="0"/>
          <w:marTop w:val="0"/>
          <w:marBottom w:val="0"/>
          <w:divBdr>
            <w:top w:val="none" w:sz="0" w:space="0" w:color="auto"/>
            <w:left w:val="none" w:sz="0" w:space="0" w:color="auto"/>
            <w:bottom w:val="none" w:sz="0" w:space="0" w:color="auto"/>
            <w:right w:val="none" w:sz="0" w:space="0" w:color="auto"/>
          </w:divBdr>
        </w:div>
        <w:div w:id="1611938298">
          <w:marLeft w:val="0"/>
          <w:marRight w:val="0"/>
          <w:marTop w:val="0"/>
          <w:marBottom w:val="0"/>
          <w:divBdr>
            <w:top w:val="none" w:sz="0" w:space="0" w:color="auto"/>
            <w:left w:val="none" w:sz="0" w:space="0" w:color="auto"/>
            <w:bottom w:val="none" w:sz="0" w:space="0" w:color="auto"/>
            <w:right w:val="none" w:sz="0" w:space="0" w:color="auto"/>
          </w:divBdr>
        </w:div>
        <w:div w:id="1670058009">
          <w:marLeft w:val="0"/>
          <w:marRight w:val="0"/>
          <w:marTop w:val="0"/>
          <w:marBottom w:val="0"/>
          <w:divBdr>
            <w:top w:val="none" w:sz="0" w:space="0" w:color="auto"/>
            <w:left w:val="none" w:sz="0" w:space="0" w:color="auto"/>
            <w:bottom w:val="none" w:sz="0" w:space="0" w:color="auto"/>
            <w:right w:val="none" w:sz="0" w:space="0" w:color="auto"/>
          </w:divBdr>
        </w:div>
        <w:div w:id="1725717439">
          <w:marLeft w:val="0"/>
          <w:marRight w:val="0"/>
          <w:marTop w:val="0"/>
          <w:marBottom w:val="0"/>
          <w:divBdr>
            <w:top w:val="none" w:sz="0" w:space="0" w:color="auto"/>
            <w:left w:val="none" w:sz="0" w:space="0" w:color="auto"/>
            <w:bottom w:val="none" w:sz="0" w:space="0" w:color="auto"/>
            <w:right w:val="none" w:sz="0" w:space="0" w:color="auto"/>
          </w:divBdr>
        </w:div>
        <w:div w:id="1775401046">
          <w:marLeft w:val="0"/>
          <w:marRight w:val="0"/>
          <w:marTop w:val="0"/>
          <w:marBottom w:val="0"/>
          <w:divBdr>
            <w:top w:val="none" w:sz="0" w:space="0" w:color="auto"/>
            <w:left w:val="none" w:sz="0" w:space="0" w:color="auto"/>
            <w:bottom w:val="none" w:sz="0" w:space="0" w:color="auto"/>
            <w:right w:val="none" w:sz="0" w:space="0" w:color="auto"/>
          </w:divBdr>
        </w:div>
        <w:div w:id="1792507354">
          <w:marLeft w:val="0"/>
          <w:marRight w:val="0"/>
          <w:marTop w:val="0"/>
          <w:marBottom w:val="0"/>
          <w:divBdr>
            <w:top w:val="none" w:sz="0" w:space="0" w:color="auto"/>
            <w:left w:val="none" w:sz="0" w:space="0" w:color="auto"/>
            <w:bottom w:val="none" w:sz="0" w:space="0" w:color="auto"/>
            <w:right w:val="none" w:sz="0" w:space="0" w:color="auto"/>
          </w:divBdr>
        </w:div>
        <w:div w:id="1968926870">
          <w:marLeft w:val="0"/>
          <w:marRight w:val="0"/>
          <w:marTop w:val="0"/>
          <w:marBottom w:val="0"/>
          <w:divBdr>
            <w:top w:val="none" w:sz="0" w:space="0" w:color="auto"/>
            <w:left w:val="none" w:sz="0" w:space="0" w:color="auto"/>
            <w:bottom w:val="none" w:sz="0" w:space="0" w:color="auto"/>
            <w:right w:val="none" w:sz="0" w:space="0" w:color="auto"/>
          </w:divBdr>
        </w:div>
        <w:div w:id="2007703583">
          <w:marLeft w:val="0"/>
          <w:marRight w:val="0"/>
          <w:marTop w:val="0"/>
          <w:marBottom w:val="0"/>
          <w:divBdr>
            <w:top w:val="none" w:sz="0" w:space="0" w:color="auto"/>
            <w:left w:val="none" w:sz="0" w:space="0" w:color="auto"/>
            <w:bottom w:val="none" w:sz="0" w:space="0" w:color="auto"/>
            <w:right w:val="none" w:sz="0" w:space="0" w:color="auto"/>
          </w:divBdr>
        </w:div>
        <w:div w:id="2019845856">
          <w:marLeft w:val="0"/>
          <w:marRight w:val="0"/>
          <w:marTop w:val="0"/>
          <w:marBottom w:val="0"/>
          <w:divBdr>
            <w:top w:val="none" w:sz="0" w:space="0" w:color="auto"/>
            <w:left w:val="none" w:sz="0" w:space="0" w:color="auto"/>
            <w:bottom w:val="none" w:sz="0" w:space="0" w:color="auto"/>
            <w:right w:val="none" w:sz="0" w:space="0" w:color="auto"/>
          </w:divBdr>
        </w:div>
        <w:div w:id="2019917500">
          <w:marLeft w:val="0"/>
          <w:marRight w:val="0"/>
          <w:marTop w:val="0"/>
          <w:marBottom w:val="0"/>
          <w:divBdr>
            <w:top w:val="none" w:sz="0" w:space="0" w:color="auto"/>
            <w:left w:val="none" w:sz="0" w:space="0" w:color="auto"/>
            <w:bottom w:val="none" w:sz="0" w:space="0" w:color="auto"/>
            <w:right w:val="none" w:sz="0" w:space="0" w:color="auto"/>
          </w:divBdr>
        </w:div>
      </w:divsChild>
    </w:div>
    <w:div w:id="947351293">
      <w:bodyDiv w:val="1"/>
      <w:marLeft w:val="0"/>
      <w:marRight w:val="0"/>
      <w:marTop w:val="0"/>
      <w:marBottom w:val="0"/>
      <w:divBdr>
        <w:top w:val="none" w:sz="0" w:space="0" w:color="auto"/>
        <w:left w:val="none" w:sz="0" w:space="0" w:color="auto"/>
        <w:bottom w:val="none" w:sz="0" w:space="0" w:color="auto"/>
        <w:right w:val="none" w:sz="0" w:space="0" w:color="auto"/>
      </w:divBdr>
      <w:divsChild>
        <w:div w:id="646981359">
          <w:marLeft w:val="0"/>
          <w:marRight w:val="1"/>
          <w:marTop w:val="0"/>
          <w:marBottom w:val="0"/>
          <w:divBdr>
            <w:top w:val="none" w:sz="0" w:space="0" w:color="auto"/>
            <w:left w:val="none" w:sz="0" w:space="0" w:color="auto"/>
            <w:bottom w:val="none" w:sz="0" w:space="0" w:color="auto"/>
            <w:right w:val="none" w:sz="0" w:space="0" w:color="auto"/>
          </w:divBdr>
          <w:divsChild>
            <w:div w:id="45952544">
              <w:marLeft w:val="0"/>
              <w:marRight w:val="0"/>
              <w:marTop w:val="0"/>
              <w:marBottom w:val="0"/>
              <w:divBdr>
                <w:top w:val="none" w:sz="0" w:space="0" w:color="auto"/>
                <w:left w:val="none" w:sz="0" w:space="0" w:color="auto"/>
                <w:bottom w:val="none" w:sz="0" w:space="0" w:color="auto"/>
                <w:right w:val="none" w:sz="0" w:space="0" w:color="auto"/>
              </w:divBdr>
              <w:divsChild>
                <w:div w:id="775056525">
                  <w:marLeft w:val="0"/>
                  <w:marRight w:val="1"/>
                  <w:marTop w:val="0"/>
                  <w:marBottom w:val="0"/>
                  <w:divBdr>
                    <w:top w:val="none" w:sz="0" w:space="0" w:color="auto"/>
                    <w:left w:val="none" w:sz="0" w:space="0" w:color="auto"/>
                    <w:bottom w:val="none" w:sz="0" w:space="0" w:color="auto"/>
                    <w:right w:val="none" w:sz="0" w:space="0" w:color="auto"/>
                  </w:divBdr>
                  <w:divsChild>
                    <w:div w:id="432477957">
                      <w:marLeft w:val="0"/>
                      <w:marRight w:val="0"/>
                      <w:marTop w:val="0"/>
                      <w:marBottom w:val="0"/>
                      <w:divBdr>
                        <w:top w:val="none" w:sz="0" w:space="0" w:color="auto"/>
                        <w:left w:val="none" w:sz="0" w:space="0" w:color="auto"/>
                        <w:bottom w:val="none" w:sz="0" w:space="0" w:color="auto"/>
                        <w:right w:val="none" w:sz="0" w:space="0" w:color="auto"/>
                      </w:divBdr>
                      <w:divsChild>
                        <w:div w:id="465005806">
                          <w:marLeft w:val="0"/>
                          <w:marRight w:val="0"/>
                          <w:marTop w:val="0"/>
                          <w:marBottom w:val="0"/>
                          <w:divBdr>
                            <w:top w:val="none" w:sz="0" w:space="0" w:color="auto"/>
                            <w:left w:val="none" w:sz="0" w:space="0" w:color="auto"/>
                            <w:bottom w:val="none" w:sz="0" w:space="0" w:color="auto"/>
                            <w:right w:val="none" w:sz="0" w:space="0" w:color="auto"/>
                          </w:divBdr>
                          <w:divsChild>
                            <w:div w:id="840238528">
                              <w:marLeft w:val="0"/>
                              <w:marRight w:val="0"/>
                              <w:marTop w:val="120"/>
                              <w:marBottom w:val="360"/>
                              <w:divBdr>
                                <w:top w:val="none" w:sz="0" w:space="0" w:color="auto"/>
                                <w:left w:val="none" w:sz="0" w:space="0" w:color="auto"/>
                                <w:bottom w:val="none" w:sz="0" w:space="0" w:color="auto"/>
                                <w:right w:val="none" w:sz="0" w:space="0" w:color="auto"/>
                              </w:divBdr>
                              <w:divsChild>
                                <w:div w:id="848834314">
                                  <w:marLeft w:val="0"/>
                                  <w:marRight w:val="0"/>
                                  <w:marTop w:val="0"/>
                                  <w:marBottom w:val="0"/>
                                  <w:divBdr>
                                    <w:top w:val="none" w:sz="0" w:space="0" w:color="auto"/>
                                    <w:left w:val="none" w:sz="0" w:space="0" w:color="auto"/>
                                    <w:bottom w:val="none" w:sz="0" w:space="0" w:color="auto"/>
                                    <w:right w:val="none" w:sz="0" w:space="0" w:color="auto"/>
                                  </w:divBdr>
                                </w:div>
                                <w:div w:id="188968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7472825">
      <w:bodyDiv w:val="1"/>
      <w:marLeft w:val="0"/>
      <w:marRight w:val="0"/>
      <w:marTop w:val="0"/>
      <w:marBottom w:val="0"/>
      <w:divBdr>
        <w:top w:val="none" w:sz="0" w:space="0" w:color="auto"/>
        <w:left w:val="none" w:sz="0" w:space="0" w:color="auto"/>
        <w:bottom w:val="none" w:sz="0" w:space="0" w:color="auto"/>
        <w:right w:val="none" w:sz="0" w:space="0" w:color="auto"/>
      </w:divBdr>
      <w:divsChild>
        <w:div w:id="263802306">
          <w:marLeft w:val="0"/>
          <w:marRight w:val="1"/>
          <w:marTop w:val="0"/>
          <w:marBottom w:val="0"/>
          <w:divBdr>
            <w:top w:val="none" w:sz="0" w:space="0" w:color="auto"/>
            <w:left w:val="none" w:sz="0" w:space="0" w:color="auto"/>
            <w:bottom w:val="none" w:sz="0" w:space="0" w:color="auto"/>
            <w:right w:val="none" w:sz="0" w:space="0" w:color="auto"/>
          </w:divBdr>
          <w:divsChild>
            <w:div w:id="1853494998">
              <w:marLeft w:val="0"/>
              <w:marRight w:val="0"/>
              <w:marTop w:val="0"/>
              <w:marBottom w:val="0"/>
              <w:divBdr>
                <w:top w:val="none" w:sz="0" w:space="0" w:color="auto"/>
                <w:left w:val="none" w:sz="0" w:space="0" w:color="auto"/>
                <w:bottom w:val="none" w:sz="0" w:space="0" w:color="auto"/>
                <w:right w:val="none" w:sz="0" w:space="0" w:color="auto"/>
              </w:divBdr>
              <w:divsChild>
                <w:div w:id="37894674">
                  <w:marLeft w:val="0"/>
                  <w:marRight w:val="1"/>
                  <w:marTop w:val="0"/>
                  <w:marBottom w:val="0"/>
                  <w:divBdr>
                    <w:top w:val="none" w:sz="0" w:space="0" w:color="auto"/>
                    <w:left w:val="none" w:sz="0" w:space="0" w:color="auto"/>
                    <w:bottom w:val="none" w:sz="0" w:space="0" w:color="auto"/>
                    <w:right w:val="none" w:sz="0" w:space="0" w:color="auto"/>
                  </w:divBdr>
                  <w:divsChild>
                    <w:div w:id="531311576">
                      <w:marLeft w:val="0"/>
                      <w:marRight w:val="0"/>
                      <w:marTop w:val="0"/>
                      <w:marBottom w:val="0"/>
                      <w:divBdr>
                        <w:top w:val="none" w:sz="0" w:space="0" w:color="auto"/>
                        <w:left w:val="none" w:sz="0" w:space="0" w:color="auto"/>
                        <w:bottom w:val="none" w:sz="0" w:space="0" w:color="auto"/>
                        <w:right w:val="none" w:sz="0" w:space="0" w:color="auto"/>
                      </w:divBdr>
                      <w:divsChild>
                        <w:div w:id="130631686">
                          <w:marLeft w:val="0"/>
                          <w:marRight w:val="0"/>
                          <w:marTop w:val="0"/>
                          <w:marBottom w:val="0"/>
                          <w:divBdr>
                            <w:top w:val="none" w:sz="0" w:space="0" w:color="auto"/>
                            <w:left w:val="none" w:sz="0" w:space="0" w:color="auto"/>
                            <w:bottom w:val="none" w:sz="0" w:space="0" w:color="auto"/>
                            <w:right w:val="none" w:sz="0" w:space="0" w:color="auto"/>
                          </w:divBdr>
                          <w:divsChild>
                            <w:div w:id="1774782027">
                              <w:marLeft w:val="0"/>
                              <w:marRight w:val="0"/>
                              <w:marTop w:val="120"/>
                              <w:marBottom w:val="360"/>
                              <w:divBdr>
                                <w:top w:val="none" w:sz="0" w:space="0" w:color="auto"/>
                                <w:left w:val="none" w:sz="0" w:space="0" w:color="auto"/>
                                <w:bottom w:val="none" w:sz="0" w:space="0" w:color="auto"/>
                                <w:right w:val="none" w:sz="0" w:space="0" w:color="auto"/>
                              </w:divBdr>
                              <w:divsChild>
                                <w:div w:id="1103186301">
                                  <w:marLeft w:val="0"/>
                                  <w:marRight w:val="0"/>
                                  <w:marTop w:val="0"/>
                                  <w:marBottom w:val="0"/>
                                  <w:divBdr>
                                    <w:top w:val="none" w:sz="0" w:space="0" w:color="auto"/>
                                    <w:left w:val="none" w:sz="0" w:space="0" w:color="auto"/>
                                    <w:bottom w:val="none" w:sz="0" w:space="0" w:color="auto"/>
                                    <w:right w:val="none" w:sz="0" w:space="0" w:color="auto"/>
                                  </w:divBdr>
                                </w:div>
                                <w:div w:id="1622611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7548539">
      <w:bodyDiv w:val="1"/>
      <w:marLeft w:val="0"/>
      <w:marRight w:val="0"/>
      <w:marTop w:val="0"/>
      <w:marBottom w:val="0"/>
      <w:divBdr>
        <w:top w:val="none" w:sz="0" w:space="0" w:color="auto"/>
        <w:left w:val="none" w:sz="0" w:space="0" w:color="auto"/>
        <w:bottom w:val="none" w:sz="0" w:space="0" w:color="auto"/>
        <w:right w:val="none" w:sz="0" w:space="0" w:color="auto"/>
      </w:divBdr>
      <w:divsChild>
        <w:div w:id="1557857558">
          <w:marLeft w:val="0"/>
          <w:marRight w:val="0"/>
          <w:marTop w:val="0"/>
          <w:marBottom w:val="0"/>
          <w:divBdr>
            <w:top w:val="none" w:sz="0" w:space="0" w:color="auto"/>
            <w:left w:val="none" w:sz="0" w:space="0" w:color="auto"/>
            <w:bottom w:val="none" w:sz="0" w:space="0" w:color="auto"/>
            <w:right w:val="none" w:sz="0" w:space="0" w:color="auto"/>
          </w:divBdr>
          <w:divsChild>
            <w:div w:id="1100182065">
              <w:marLeft w:val="0"/>
              <w:marRight w:val="0"/>
              <w:marTop w:val="0"/>
              <w:marBottom w:val="0"/>
              <w:divBdr>
                <w:top w:val="none" w:sz="0" w:space="0" w:color="auto"/>
                <w:left w:val="none" w:sz="0" w:space="0" w:color="auto"/>
                <w:bottom w:val="none" w:sz="0" w:space="0" w:color="auto"/>
                <w:right w:val="none" w:sz="0" w:space="0" w:color="auto"/>
              </w:divBdr>
              <w:divsChild>
                <w:div w:id="227498606">
                  <w:marLeft w:val="0"/>
                  <w:marRight w:val="0"/>
                  <w:marTop w:val="0"/>
                  <w:marBottom w:val="0"/>
                  <w:divBdr>
                    <w:top w:val="none" w:sz="0" w:space="0" w:color="auto"/>
                    <w:left w:val="none" w:sz="0" w:space="0" w:color="auto"/>
                    <w:bottom w:val="none" w:sz="0" w:space="0" w:color="auto"/>
                    <w:right w:val="none" w:sz="0" w:space="0" w:color="auto"/>
                  </w:divBdr>
                  <w:divsChild>
                    <w:div w:id="993334327">
                      <w:marLeft w:val="0"/>
                      <w:marRight w:val="0"/>
                      <w:marTop w:val="0"/>
                      <w:marBottom w:val="0"/>
                      <w:divBdr>
                        <w:top w:val="none" w:sz="0" w:space="0" w:color="auto"/>
                        <w:left w:val="none" w:sz="0" w:space="0" w:color="auto"/>
                        <w:bottom w:val="none" w:sz="0" w:space="0" w:color="auto"/>
                        <w:right w:val="none" w:sz="0" w:space="0" w:color="auto"/>
                      </w:divBdr>
                      <w:divsChild>
                        <w:div w:id="1933540596">
                          <w:marLeft w:val="0"/>
                          <w:marRight w:val="0"/>
                          <w:marTop w:val="0"/>
                          <w:marBottom w:val="0"/>
                          <w:divBdr>
                            <w:top w:val="none" w:sz="0" w:space="0" w:color="auto"/>
                            <w:left w:val="none" w:sz="0" w:space="0" w:color="auto"/>
                            <w:bottom w:val="none" w:sz="0" w:space="0" w:color="auto"/>
                            <w:right w:val="none" w:sz="0" w:space="0" w:color="auto"/>
                          </w:divBdr>
                          <w:divsChild>
                            <w:div w:id="807746640">
                              <w:marLeft w:val="0"/>
                              <w:marRight w:val="0"/>
                              <w:marTop w:val="0"/>
                              <w:marBottom w:val="0"/>
                              <w:divBdr>
                                <w:top w:val="none" w:sz="0" w:space="0" w:color="auto"/>
                                <w:left w:val="none" w:sz="0" w:space="0" w:color="auto"/>
                                <w:bottom w:val="none" w:sz="0" w:space="0" w:color="auto"/>
                                <w:right w:val="none" w:sz="0" w:space="0" w:color="auto"/>
                              </w:divBdr>
                              <w:divsChild>
                                <w:div w:id="364915172">
                                  <w:marLeft w:val="0"/>
                                  <w:marRight w:val="0"/>
                                  <w:marTop w:val="0"/>
                                  <w:marBottom w:val="0"/>
                                  <w:divBdr>
                                    <w:top w:val="none" w:sz="0" w:space="0" w:color="auto"/>
                                    <w:left w:val="none" w:sz="0" w:space="0" w:color="auto"/>
                                    <w:bottom w:val="none" w:sz="0" w:space="0" w:color="auto"/>
                                    <w:right w:val="none" w:sz="0" w:space="0" w:color="auto"/>
                                  </w:divBdr>
                                  <w:divsChild>
                                    <w:div w:id="488257360">
                                      <w:marLeft w:val="0"/>
                                      <w:marRight w:val="0"/>
                                      <w:marTop w:val="0"/>
                                      <w:marBottom w:val="0"/>
                                      <w:divBdr>
                                        <w:top w:val="none" w:sz="0" w:space="0" w:color="auto"/>
                                        <w:left w:val="none" w:sz="0" w:space="0" w:color="auto"/>
                                        <w:bottom w:val="none" w:sz="0" w:space="0" w:color="auto"/>
                                        <w:right w:val="none" w:sz="0" w:space="0" w:color="auto"/>
                                      </w:divBdr>
                                    </w:div>
                                    <w:div w:id="1263493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7587189">
      <w:bodyDiv w:val="1"/>
      <w:marLeft w:val="0"/>
      <w:marRight w:val="0"/>
      <w:marTop w:val="0"/>
      <w:marBottom w:val="0"/>
      <w:divBdr>
        <w:top w:val="none" w:sz="0" w:space="0" w:color="auto"/>
        <w:left w:val="none" w:sz="0" w:space="0" w:color="auto"/>
        <w:bottom w:val="none" w:sz="0" w:space="0" w:color="auto"/>
        <w:right w:val="none" w:sz="0" w:space="0" w:color="auto"/>
      </w:divBdr>
      <w:divsChild>
        <w:div w:id="1970167279">
          <w:marLeft w:val="0"/>
          <w:marRight w:val="1"/>
          <w:marTop w:val="0"/>
          <w:marBottom w:val="0"/>
          <w:divBdr>
            <w:top w:val="none" w:sz="0" w:space="0" w:color="auto"/>
            <w:left w:val="none" w:sz="0" w:space="0" w:color="auto"/>
            <w:bottom w:val="none" w:sz="0" w:space="0" w:color="auto"/>
            <w:right w:val="none" w:sz="0" w:space="0" w:color="auto"/>
          </w:divBdr>
          <w:divsChild>
            <w:div w:id="928394346">
              <w:marLeft w:val="0"/>
              <w:marRight w:val="0"/>
              <w:marTop w:val="0"/>
              <w:marBottom w:val="0"/>
              <w:divBdr>
                <w:top w:val="none" w:sz="0" w:space="0" w:color="auto"/>
                <w:left w:val="none" w:sz="0" w:space="0" w:color="auto"/>
                <w:bottom w:val="none" w:sz="0" w:space="0" w:color="auto"/>
                <w:right w:val="none" w:sz="0" w:space="0" w:color="auto"/>
              </w:divBdr>
              <w:divsChild>
                <w:div w:id="1863401815">
                  <w:marLeft w:val="0"/>
                  <w:marRight w:val="1"/>
                  <w:marTop w:val="0"/>
                  <w:marBottom w:val="0"/>
                  <w:divBdr>
                    <w:top w:val="none" w:sz="0" w:space="0" w:color="auto"/>
                    <w:left w:val="none" w:sz="0" w:space="0" w:color="auto"/>
                    <w:bottom w:val="none" w:sz="0" w:space="0" w:color="auto"/>
                    <w:right w:val="none" w:sz="0" w:space="0" w:color="auto"/>
                  </w:divBdr>
                  <w:divsChild>
                    <w:div w:id="835611175">
                      <w:marLeft w:val="0"/>
                      <w:marRight w:val="0"/>
                      <w:marTop w:val="0"/>
                      <w:marBottom w:val="0"/>
                      <w:divBdr>
                        <w:top w:val="none" w:sz="0" w:space="0" w:color="auto"/>
                        <w:left w:val="none" w:sz="0" w:space="0" w:color="auto"/>
                        <w:bottom w:val="none" w:sz="0" w:space="0" w:color="auto"/>
                        <w:right w:val="none" w:sz="0" w:space="0" w:color="auto"/>
                      </w:divBdr>
                      <w:divsChild>
                        <w:div w:id="136458818">
                          <w:marLeft w:val="0"/>
                          <w:marRight w:val="0"/>
                          <w:marTop w:val="0"/>
                          <w:marBottom w:val="0"/>
                          <w:divBdr>
                            <w:top w:val="none" w:sz="0" w:space="0" w:color="auto"/>
                            <w:left w:val="none" w:sz="0" w:space="0" w:color="auto"/>
                            <w:bottom w:val="none" w:sz="0" w:space="0" w:color="auto"/>
                            <w:right w:val="none" w:sz="0" w:space="0" w:color="auto"/>
                          </w:divBdr>
                          <w:divsChild>
                            <w:div w:id="988367103">
                              <w:marLeft w:val="0"/>
                              <w:marRight w:val="0"/>
                              <w:marTop w:val="120"/>
                              <w:marBottom w:val="360"/>
                              <w:divBdr>
                                <w:top w:val="none" w:sz="0" w:space="0" w:color="auto"/>
                                <w:left w:val="none" w:sz="0" w:space="0" w:color="auto"/>
                                <w:bottom w:val="none" w:sz="0" w:space="0" w:color="auto"/>
                                <w:right w:val="none" w:sz="0" w:space="0" w:color="auto"/>
                              </w:divBdr>
                              <w:divsChild>
                                <w:div w:id="407383953">
                                  <w:marLeft w:val="0"/>
                                  <w:marRight w:val="0"/>
                                  <w:marTop w:val="0"/>
                                  <w:marBottom w:val="0"/>
                                  <w:divBdr>
                                    <w:top w:val="none" w:sz="0" w:space="0" w:color="auto"/>
                                    <w:left w:val="none" w:sz="0" w:space="0" w:color="auto"/>
                                    <w:bottom w:val="none" w:sz="0" w:space="0" w:color="auto"/>
                                    <w:right w:val="none" w:sz="0" w:space="0" w:color="auto"/>
                                  </w:divBdr>
                                </w:div>
                                <w:div w:id="1832452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0667660">
      <w:bodyDiv w:val="1"/>
      <w:marLeft w:val="0"/>
      <w:marRight w:val="0"/>
      <w:marTop w:val="0"/>
      <w:marBottom w:val="0"/>
      <w:divBdr>
        <w:top w:val="none" w:sz="0" w:space="0" w:color="auto"/>
        <w:left w:val="none" w:sz="0" w:space="0" w:color="auto"/>
        <w:bottom w:val="none" w:sz="0" w:space="0" w:color="auto"/>
        <w:right w:val="none" w:sz="0" w:space="0" w:color="auto"/>
      </w:divBdr>
      <w:divsChild>
        <w:div w:id="1037855663">
          <w:marLeft w:val="0"/>
          <w:marRight w:val="1"/>
          <w:marTop w:val="0"/>
          <w:marBottom w:val="0"/>
          <w:divBdr>
            <w:top w:val="none" w:sz="0" w:space="0" w:color="auto"/>
            <w:left w:val="none" w:sz="0" w:space="0" w:color="auto"/>
            <w:bottom w:val="none" w:sz="0" w:space="0" w:color="auto"/>
            <w:right w:val="none" w:sz="0" w:space="0" w:color="auto"/>
          </w:divBdr>
          <w:divsChild>
            <w:div w:id="800653587">
              <w:marLeft w:val="0"/>
              <w:marRight w:val="0"/>
              <w:marTop w:val="0"/>
              <w:marBottom w:val="0"/>
              <w:divBdr>
                <w:top w:val="none" w:sz="0" w:space="0" w:color="auto"/>
                <w:left w:val="none" w:sz="0" w:space="0" w:color="auto"/>
                <w:bottom w:val="none" w:sz="0" w:space="0" w:color="auto"/>
                <w:right w:val="none" w:sz="0" w:space="0" w:color="auto"/>
              </w:divBdr>
              <w:divsChild>
                <w:div w:id="1609654980">
                  <w:marLeft w:val="0"/>
                  <w:marRight w:val="1"/>
                  <w:marTop w:val="0"/>
                  <w:marBottom w:val="0"/>
                  <w:divBdr>
                    <w:top w:val="none" w:sz="0" w:space="0" w:color="auto"/>
                    <w:left w:val="none" w:sz="0" w:space="0" w:color="auto"/>
                    <w:bottom w:val="none" w:sz="0" w:space="0" w:color="auto"/>
                    <w:right w:val="none" w:sz="0" w:space="0" w:color="auto"/>
                  </w:divBdr>
                  <w:divsChild>
                    <w:div w:id="2025786695">
                      <w:marLeft w:val="0"/>
                      <w:marRight w:val="0"/>
                      <w:marTop w:val="0"/>
                      <w:marBottom w:val="0"/>
                      <w:divBdr>
                        <w:top w:val="none" w:sz="0" w:space="0" w:color="auto"/>
                        <w:left w:val="none" w:sz="0" w:space="0" w:color="auto"/>
                        <w:bottom w:val="none" w:sz="0" w:space="0" w:color="auto"/>
                        <w:right w:val="none" w:sz="0" w:space="0" w:color="auto"/>
                      </w:divBdr>
                      <w:divsChild>
                        <w:div w:id="556471634">
                          <w:marLeft w:val="0"/>
                          <w:marRight w:val="0"/>
                          <w:marTop w:val="0"/>
                          <w:marBottom w:val="0"/>
                          <w:divBdr>
                            <w:top w:val="none" w:sz="0" w:space="0" w:color="auto"/>
                            <w:left w:val="none" w:sz="0" w:space="0" w:color="auto"/>
                            <w:bottom w:val="none" w:sz="0" w:space="0" w:color="auto"/>
                            <w:right w:val="none" w:sz="0" w:space="0" w:color="auto"/>
                          </w:divBdr>
                          <w:divsChild>
                            <w:div w:id="61224514">
                              <w:marLeft w:val="0"/>
                              <w:marRight w:val="0"/>
                              <w:marTop w:val="120"/>
                              <w:marBottom w:val="360"/>
                              <w:divBdr>
                                <w:top w:val="none" w:sz="0" w:space="0" w:color="auto"/>
                                <w:left w:val="none" w:sz="0" w:space="0" w:color="auto"/>
                                <w:bottom w:val="none" w:sz="0" w:space="0" w:color="auto"/>
                                <w:right w:val="none" w:sz="0" w:space="0" w:color="auto"/>
                              </w:divBdr>
                              <w:divsChild>
                                <w:div w:id="59258217">
                                  <w:marLeft w:val="0"/>
                                  <w:marRight w:val="0"/>
                                  <w:marTop w:val="0"/>
                                  <w:marBottom w:val="0"/>
                                  <w:divBdr>
                                    <w:top w:val="none" w:sz="0" w:space="0" w:color="auto"/>
                                    <w:left w:val="none" w:sz="0" w:space="0" w:color="auto"/>
                                    <w:bottom w:val="none" w:sz="0" w:space="0" w:color="auto"/>
                                    <w:right w:val="none" w:sz="0" w:space="0" w:color="auto"/>
                                  </w:divBdr>
                                </w:div>
                                <w:div w:id="529298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8025023">
      <w:bodyDiv w:val="1"/>
      <w:marLeft w:val="0"/>
      <w:marRight w:val="0"/>
      <w:marTop w:val="0"/>
      <w:marBottom w:val="0"/>
      <w:divBdr>
        <w:top w:val="none" w:sz="0" w:space="0" w:color="auto"/>
        <w:left w:val="none" w:sz="0" w:space="0" w:color="auto"/>
        <w:bottom w:val="none" w:sz="0" w:space="0" w:color="auto"/>
        <w:right w:val="none" w:sz="0" w:space="0" w:color="auto"/>
      </w:divBdr>
      <w:divsChild>
        <w:div w:id="1013149879">
          <w:marLeft w:val="0"/>
          <w:marRight w:val="0"/>
          <w:marTop w:val="0"/>
          <w:marBottom w:val="0"/>
          <w:divBdr>
            <w:top w:val="none" w:sz="0" w:space="0" w:color="auto"/>
            <w:left w:val="none" w:sz="0" w:space="0" w:color="auto"/>
            <w:bottom w:val="none" w:sz="0" w:space="0" w:color="auto"/>
            <w:right w:val="none" w:sz="0" w:space="0" w:color="auto"/>
          </w:divBdr>
          <w:divsChild>
            <w:div w:id="1857772018">
              <w:marLeft w:val="0"/>
              <w:marRight w:val="0"/>
              <w:marTop w:val="0"/>
              <w:marBottom w:val="0"/>
              <w:divBdr>
                <w:top w:val="none" w:sz="0" w:space="0" w:color="auto"/>
                <w:left w:val="none" w:sz="0" w:space="0" w:color="auto"/>
                <w:bottom w:val="none" w:sz="0" w:space="0" w:color="auto"/>
                <w:right w:val="none" w:sz="0" w:space="0" w:color="auto"/>
              </w:divBdr>
              <w:divsChild>
                <w:div w:id="1002856831">
                  <w:marLeft w:val="0"/>
                  <w:marRight w:val="0"/>
                  <w:marTop w:val="0"/>
                  <w:marBottom w:val="0"/>
                  <w:divBdr>
                    <w:top w:val="none" w:sz="0" w:space="0" w:color="auto"/>
                    <w:left w:val="none" w:sz="0" w:space="0" w:color="auto"/>
                    <w:bottom w:val="none" w:sz="0" w:space="0" w:color="auto"/>
                    <w:right w:val="none" w:sz="0" w:space="0" w:color="auto"/>
                  </w:divBdr>
                  <w:divsChild>
                    <w:div w:id="387729581">
                      <w:marLeft w:val="0"/>
                      <w:marRight w:val="0"/>
                      <w:marTop w:val="0"/>
                      <w:marBottom w:val="0"/>
                      <w:divBdr>
                        <w:top w:val="none" w:sz="0" w:space="0" w:color="auto"/>
                        <w:left w:val="none" w:sz="0" w:space="0" w:color="auto"/>
                        <w:bottom w:val="none" w:sz="0" w:space="0" w:color="auto"/>
                        <w:right w:val="none" w:sz="0" w:space="0" w:color="auto"/>
                      </w:divBdr>
                      <w:divsChild>
                        <w:div w:id="1857033605">
                          <w:marLeft w:val="0"/>
                          <w:marRight w:val="0"/>
                          <w:marTop w:val="0"/>
                          <w:marBottom w:val="0"/>
                          <w:divBdr>
                            <w:top w:val="none" w:sz="0" w:space="0" w:color="auto"/>
                            <w:left w:val="none" w:sz="0" w:space="0" w:color="auto"/>
                            <w:bottom w:val="none" w:sz="0" w:space="0" w:color="auto"/>
                            <w:right w:val="none" w:sz="0" w:space="0" w:color="auto"/>
                          </w:divBdr>
                          <w:divsChild>
                            <w:div w:id="935090545">
                              <w:marLeft w:val="0"/>
                              <w:marRight w:val="0"/>
                              <w:marTop w:val="0"/>
                              <w:marBottom w:val="0"/>
                              <w:divBdr>
                                <w:top w:val="none" w:sz="0" w:space="0" w:color="auto"/>
                                <w:left w:val="none" w:sz="0" w:space="0" w:color="auto"/>
                                <w:bottom w:val="none" w:sz="0" w:space="0" w:color="auto"/>
                                <w:right w:val="none" w:sz="0" w:space="0" w:color="auto"/>
                              </w:divBdr>
                              <w:divsChild>
                                <w:div w:id="1099062914">
                                  <w:marLeft w:val="0"/>
                                  <w:marRight w:val="0"/>
                                  <w:marTop w:val="0"/>
                                  <w:marBottom w:val="0"/>
                                  <w:divBdr>
                                    <w:top w:val="none" w:sz="0" w:space="0" w:color="auto"/>
                                    <w:left w:val="none" w:sz="0" w:space="0" w:color="auto"/>
                                    <w:bottom w:val="none" w:sz="0" w:space="0" w:color="auto"/>
                                    <w:right w:val="none" w:sz="0" w:space="0" w:color="auto"/>
                                  </w:divBdr>
                                  <w:divsChild>
                                    <w:div w:id="1765221700">
                                      <w:marLeft w:val="0"/>
                                      <w:marRight w:val="0"/>
                                      <w:marTop w:val="0"/>
                                      <w:marBottom w:val="0"/>
                                      <w:divBdr>
                                        <w:top w:val="none" w:sz="0" w:space="0" w:color="auto"/>
                                        <w:left w:val="none" w:sz="0" w:space="0" w:color="auto"/>
                                        <w:bottom w:val="none" w:sz="0" w:space="0" w:color="auto"/>
                                        <w:right w:val="none" w:sz="0" w:space="0" w:color="auto"/>
                                      </w:divBdr>
                                    </w:div>
                                    <w:div w:id="2022270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58221627">
      <w:bodyDiv w:val="1"/>
      <w:marLeft w:val="0"/>
      <w:marRight w:val="0"/>
      <w:marTop w:val="0"/>
      <w:marBottom w:val="0"/>
      <w:divBdr>
        <w:top w:val="none" w:sz="0" w:space="0" w:color="auto"/>
        <w:left w:val="none" w:sz="0" w:space="0" w:color="auto"/>
        <w:bottom w:val="none" w:sz="0" w:space="0" w:color="auto"/>
        <w:right w:val="none" w:sz="0" w:space="0" w:color="auto"/>
      </w:divBdr>
      <w:divsChild>
        <w:div w:id="1276404241">
          <w:marLeft w:val="0"/>
          <w:marRight w:val="1"/>
          <w:marTop w:val="0"/>
          <w:marBottom w:val="0"/>
          <w:divBdr>
            <w:top w:val="none" w:sz="0" w:space="0" w:color="auto"/>
            <w:left w:val="none" w:sz="0" w:space="0" w:color="auto"/>
            <w:bottom w:val="none" w:sz="0" w:space="0" w:color="auto"/>
            <w:right w:val="none" w:sz="0" w:space="0" w:color="auto"/>
          </w:divBdr>
          <w:divsChild>
            <w:div w:id="964887998">
              <w:marLeft w:val="0"/>
              <w:marRight w:val="0"/>
              <w:marTop w:val="0"/>
              <w:marBottom w:val="0"/>
              <w:divBdr>
                <w:top w:val="none" w:sz="0" w:space="0" w:color="auto"/>
                <w:left w:val="none" w:sz="0" w:space="0" w:color="auto"/>
                <w:bottom w:val="none" w:sz="0" w:space="0" w:color="auto"/>
                <w:right w:val="none" w:sz="0" w:space="0" w:color="auto"/>
              </w:divBdr>
              <w:divsChild>
                <w:div w:id="1929919984">
                  <w:marLeft w:val="0"/>
                  <w:marRight w:val="1"/>
                  <w:marTop w:val="0"/>
                  <w:marBottom w:val="0"/>
                  <w:divBdr>
                    <w:top w:val="none" w:sz="0" w:space="0" w:color="auto"/>
                    <w:left w:val="none" w:sz="0" w:space="0" w:color="auto"/>
                    <w:bottom w:val="none" w:sz="0" w:space="0" w:color="auto"/>
                    <w:right w:val="none" w:sz="0" w:space="0" w:color="auto"/>
                  </w:divBdr>
                  <w:divsChild>
                    <w:div w:id="6517164">
                      <w:marLeft w:val="0"/>
                      <w:marRight w:val="0"/>
                      <w:marTop w:val="0"/>
                      <w:marBottom w:val="0"/>
                      <w:divBdr>
                        <w:top w:val="none" w:sz="0" w:space="0" w:color="auto"/>
                        <w:left w:val="none" w:sz="0" w:space="0" w:color="auto"/>
                        <w:bottom w:val="none" w:sz="0" w:space="0" w:color="auto"/>
                        <w:right w:val="none" w:sz="0" w:space="0" w:color="auto"/>
                      </w:divBdr>
                      <w:divsChild>
                        <w:div w:id="1512377468">
                          <w:marLeft w:val="0"/>
                          <w:marRight w:val="0"/>
                          <w:marTop w:val="0"/>
                          <w:marBottom w:val="0"/>
                          <w:divBdr>
                            <w:top w:val="none" w:sz="0" w:space="0" w:color="auto"/>
                            <w:left w:val="none" w:sz="0" w:space="0" w:color="auto"/>
                            <w:bottom w:val="none" w:sz="0" w:space="0" w:color="auto"/>
                            <w:right w:val="none" w:sz="0" w:space="0" w:color="auto"/>
                          </w:divBdr>
                          <w:divsChild>
                            <w:div w:id="2120829973">
                              <w:marLeft w:val="0"/>
                              <w:marRight w:val="0"/>
                              <w:marTop w:val="120"/>
                              <w:marBottom w:val="360"/>
                              <w:divBdr>
                                <w:top w:val="none" w:sz="0" w:space="0" w:color="auto"/>
                                <w:left w:val="none" w:sz="0" w:space="0" w:color="auto"/>
                                <w:bottom w:val="none" w:sz="0" w:space="0" w:color="auto"/>
                                <w:right w:val="none" w:sz="0" w:space="0" w:color="auto"/>
                              </w:divBdr>
                              <w:divsChild>
                                <w:div w:id="192117843">
                                  <w:marLeft w:val="0"/>
                                  <w:marRight w:val="0"/>
                                  <w:marTop w:val="0"/>
                                  <w:marBottom w:val="0"/>
                                  <w:divBdr>
                                    <w:top w:val="none" w:sz="0" w:space="0" w:color="auto"/>
                                    <w:left w:val="none" w:sz="0" w:space="0" w:color="auto"/>
                                    <w:bottom w:val="none" w:sz="0" w:space="0" w:color="auto"/>
                                    <w:right w:val="none" w:sz="0" w:space="0" w:color="auto"/>
                                  </w:divBdr>
                                </w:div>
                                <w:div w:id="964041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1574752">
      <w:bodyDiv w:val="1"/>
      <w:marLeft w:val="0"/>
      <w:marRight w:val="0"/>
      <w:marTop w:val="0"/>
      <w:marBottom w:val="0"/>
      <w:divBdr>
        <w:top w:val="none" w:sz="0" w:space="0" w:color="auto"/>
        <w:left w:val="none" w:sz="0" w:space="0" w:color="auto"/>
        <w:bottom w:val="none" w:sz="0" w:space="0" w:color="auto"/>
        <w:right w:val="none" w:sz="0" w:space="0" w:color="auto"/>
      </w:divBdr>
      <w:divsChild>
        <w:div w:id="460466648">
          <w:marLeft w:val="0"/>
          <w:marRight w:val="0"/>
          <w:marTop w:val="0"/>
          <w:marBottom w:val="0"/>
          <w:divBdr>
            <w:top w:val="none" w:sz="0" w:space="0" w:color="auto"/>
            <w:left w:val="none" w:sz="0" w:space="0" w:color="auto"/>
            <w:bottom w:val="none" w:sz="0" w:space="0" w:color="auto"/>
            <w:right w:val="none" w:sz="0" w:space="0" w:color="auto"/>
          </w:divBdr>
        </w:div>
        <w:div w:id="946427685">
          <w:marLeft w:val="0"/>
          <w:marRight w:val="0"/>
          <w:marTop w:val="0"/>
          <w:marBottom w:val="0"/>
          <w:divBdr>
            <w:top w:val="none" w:sz="0" w:space="0" w:color="auto"/>
            <w:left w:val="none" w:sz="0" w:space="0" w:color="auto"/>
            <w:bottom w:val="none" w:sz="0" w:space="0" w:color="auto"/>
            <w:right w:val="none" w:sz="0" w:space="0" w:color="auto"/>
          </w:divBdr>
        </w:div>
        <w:div w:id="1309824013">
          <w:marLeft w:val="0"/>
          <w:marRight w:val="0"/>
          <w:marTop w:val="0"/>
          <w:marBottom w:val="0"/>
          <w:divBdr>
            <w:top w:val="none" w:sz="0" w:space="0" w:color="auto"/>
            <w:left w:val="none" w:sz="0" w:space="0" w:color="auto"/>
            <w:bottom w:val="none" w:sz="0" w:space="0" w:color="auto"/>
            <w:right w:val="none" w:sz="0" w:space="0" w:color="auto"/>
          </w:divBdr>
        </w:div>
        <w:div w:id="1516110813">
          <w:marLeft w:val="0"/>
          <w:marRight w:val="0"/>
          <w:marTop w:val="0"/>
          <w:marBottom w:val="0"/>
          <w:divBdr>
            <w:top w:val="none" w:sz="0" w:space="0" w:color="auto"/>
            <w:left w:val="none" w:sz="0" w:space="0" w:color="auto"/>
            <w:bottom w:val="none" w:sz="0" w:space="0" w:color="auto"/>
            <w:right w:val="none" w:sz="0" w:space="0" w:color="auto"/>
          </w:divBdr>
        </w:div>
      </w:divsChild>
    </w:div>
    <w:div w:id="966467038">
      <w:bodyDiv w:val="1"/>
      <w:marLeft w:val="0"/>
      <w:marRight w:val="0"/>
      <w:marTop w:val="0"/>
      <w:marBottom w:val="0"/>
      <w:divBdr>
        <w:top w:val="none" w:sz="0" w:space="0" w:color="auto"/>
        <w:left w:val="none" w:sz="0" w:space="0" w:color="auto"/>
        <w:bottom w:val="none" w:sz="0" w:space="0" w:color="auto"/>
        <w:right w:val="none" w:sz="0" w:space="0" w:color="auto"/>
      </w:divBdr>
      <w:divsChild>
        <w:div w:id="1232891660">
          <w:marLeft w:val="0"/>
          <w:marRight w:val="0"/>
          <w:marTop w:val="0"/>
          <w:marBottom w:val="0"/>
          <w:divBdr>
            <w:top w:val="none" w:sz="0" w:space="0" w:color="auto"/>
            <w:left w:val="none" w:sz="0" w:space="0" w:color="auto"/>
            <w:bottom w:val="none" w:sz="0" w:space="0" w:color="auto"/>
            <w:right w:val="none" w:sz="0" w:space="0" w:color="auto"/>
          </w:divBdr>
        </w:div>
        <w:div w:id="1423453456">
          <w:marLeft w:val="0"/>
          <w:marRight w:val="0"/>
          <w:marTop w:val="0"/>
          <w:marBottom w:val="0"/>
          <w:divBdr>
            <w:top w:val="none" w:sz="0" w:space="0" w:color="auto"/>
            <w:left w:val="none" w:sz="0" w:space="0" w:color="auto"/>
            <w:bottom w:val="none" w:sz="0" w:space="0" w:color="auto"/>
            <w:right w:val="none" w:sz="0" w:space="0" w:color="auto"/>
          </w:divBdr>
        </w:div>
      </w:divsChild>
    </w:div>
    <w:div w:id="967711404">
      <w:bodyDiv w:val="1"/>
      <w:marLeft w:val="0"/>
      <w:marRight w:val="0"/>
      <w:marTop w:val="0"/>
      <w:marBottom w:val="0"/>
      <w:divBdr>
        <w:top w:val="none" w:sz="0" w:space="0" w:color="auto"/>
        <w:left w:val="none" w:sz="0" w:space="0" w:color="auto"/>
        <w:bottom w:val="none" w:sz="0" w:space="0" w:color="auto"/>
        <w:right w:val="none" w:sz="0" w:space="0" w:color="auto"/>
      </w:divBdr>
      <w:divsChild>
        <w:div w:id="157036142">
          <w:marLeft w:val="0"/>
          <w:marRight w:val="1"/>
          <w:marTop w:val="0"/>
          <w:marBottom w:val="0"/>
          <w:divBdr>
            <w:top w:val="none" w:sz="0" w:space="0" w:color="auto"/>
            <w:left w:val="none" w:sz="0" w:space="0" w:color="auto"/>
            <w:bottom w:val="none" w:sz="0" w:space="0" w:color="auto"/>
            <w:right w:val="none" w:sz="0" w:space="0" w:color="auto"/>
          </w:divBdr>
          <w:divsChild>
            <w:div w:id="1633829496">
              <w:marLeft w:val="0"/>
              <w:marRight w:val="0"/>
              <w:marTop w:val="0"/>
              <w:marBottom w:val="0"/>
              <w:divBdr>
                <w:top w:val="none" w:sz="0" w:space="0" w:color="auto"/>
                <w:left w:val="none" w:sz="0" w:space="0" w:color="auto"/>
                <w:bottom w:val="none" w:sz="0" w:space="0" w:color="auto"/>
                <w:right w:val="none" w:sz="0" w:space="0" w:color="auto"/>
              </w:divBdr>
              <w:divsChild>
                <w:div w:id="1438867512">
                  <w:marLeft w:val="0"/>
                  <w:marRight w:val="1"/>
                  <w:marTop w:val="0"/>
                  <w:marBottom w:val="0"/>
                  <w:divBdr>
                    <w:top w:val="none" w:sz="0" w:space="0" w:color="auto"/>
                    <w:left w:val="none" w:sz="0" w:space="0" w:color="auto"/>
                    <w:bottom w:val="none" w:sz="0" w:space="0" w:color="auto"/>
                    <w:right w:val="none" w:sz="0" w:space="0" w:color="auto"/>
                  </w:divBdr>
                  <w:divsChild>
                    <w:div w:id="47606090">
                      <w:marLeft w:val="0"/>
                      <w:marRight w:val="0"/>
                      <w:marTop w:val="0"/>
                      <w:marBottom w:val="0"/>
                      <w:divBdr>
                        <w:top w:val="none" w:sz="0" w:space="0" w:color="auto"/>
                        <w:left w:val="none" w:sz="0" w:space="0" w:color="auto"/>
                        <w:bottom w:val="none" w:sz="0" w:space="0" w:color="auto"/>
                        <w:right w:val="none" w:sz="0" w:space="0" w:color="auto"/>
                      </w:divBdr>
                      <w:divsChild>
                        <w:div w:id="785781081">
                          <w:marLeft w:val="0"/>
                          <w:marRight w:val="0"/>
                          <w:marTop w:val="0"/>
                          <w:marBottom w:val="0"/>
                          <w:divBdr>
                            <w:top w:val="none" w:sz="0" w:space="0" w:color="auto"/>
                            <w:left w:val="none" w:sz="0" w:space="0" w:color="auto"/>
                            <w:bottom w:val="none" w:sz="0" w:space="0" w:color="auto"/>
                            <w:right w:val="none" w:sz="0" w:space="0" w:color="auto"/>
                          </w:divBdr>
                          <w:divsChild>
                            <w:div w:id="676464815">
                              <w:marLeft w:val="0"/>
                              <w:marRight w:val="0"/>
                              <w:marTop w:val="120"/>
                              <w:marBottom w:val="360"/>
                              <w:divBdr>
                                <w:top w:val="none" w:sz="0" w:space="0" w:color="auto"/>
                                <w:left w:val="none" w:sz="0" w:space="0" w:color="auto"/>
                                <w:bottom w:val="none" w:sz="0" w:space="0" w:color="auto"/>
                                <w:right w:val="none" w:sz="0" w:space="0" w:color="auto"/>
                              </w:divBdr>
                              <w:divsChild>
                                <w:div w:id="527181411">
                                  <w:marLeft w:val="0"/>
                                  <w:marRight w:val="0"/>
                                  <w:marTop w:val="0"/>
                                  <w:marBottom w:val="0"/>
                                  <w:divBdr>
                                    <w:top w:val="none" w:sz="0" w:space="0" w:color="auto"/>
                                    <w:left w:val="none" w:sz="0" w:space="0" w:color="auto"/>
                                    <w:bottom w:val="none" w:sz="0" w:space="0" w:color="auto"/>
                                    <w:right w:val="none" w:sz="0" w:space="0" w:color="auto"/>
                                  </w:divBdr>
                                </w:div>
                                <w:div w:id="856315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0984282">
      <w:bodyDiv w:val="1"/>
      <w:marLeft w:val="0"/>
      <w:marRight w:val="0"/>
      <w:marTop w:val="0"/>
      <w:marBottom w:val="0"/>
      <w:divBdr>
        <w:top w:val="none" w:sz="0" w:space="0" w:color="auto"/>
        <w:left w:val="none" w:sz="0" w:space="0" w:color="auto"/>
        <w:bottom w:val="none" w:sz="0" w:space="0" w:color="auto"/>
        <w:right w:val="none" w:sz="0" w:space="0" w:color="auto"/>
      </w:divBdr>
      <w:divsChild>
        <w:div w:id="867068486">
          <w:marLeft w:val="0"/>
          <w:marRight w:val="1"/>
          <w:marTop w:val="0"/>
          <w:marBottom w:val="0"/>
          <w:divBdr>
            <w:top w:val="none" w:sz="0" w:space="0" w:color="auto"/>
            <w:left w:val="none" w:sz="0" w:space="0" w:color="auto"/>
            <w:bottom w:val="none" w:sz="0" w:space="0" w:color="auto"/>
            <w:right w:val="none" w:sz="0" w:space="0" w:color="auto"/>
          </w:divBdr>
          <w:divsChild>
            <w:div w:id="183591190">
              <w:marLeft w:val="0"/>
              <w:marRight w:val="0"/>
              <w:marTop w:val="0"/>
              <w:marBottom w:val="0"/>
              <w:divBdr>
                <w:top w:val="none" w:sz="0" w:space="0" w:color="auto"/>
                <w:left w:val="none" w:sz="0" w:space="0" w:color="auto"/>
                <w:bottom w:val="none" w:sz="0" w:space="0" w:color="auto"/>
                <w:right w:val="none" w:sz="0" w:space="0" w:color="auto"/>
              </w:divBdr>
              <w:divsChild>
                <w:div w:id="963734205">
                  <w:marLeft w:val="0"/>
                  <w:marRight w:val="1"/>
                  <w:marTop w:val="0"/>
                  <w:marBottom w:val="0"/>
                  <w:divBdr>
                    <w:top w:val="none" w:sz="0" w:space="0" w:color="auto"/>
                    <w:left w:val="none" w:sz="0" w:space="0" w:color="auto"/>
                    <w:bottom w:val="none" w:sz="0" w:space="0" w:color="auto"/>
                    <w:right w:val="none" w:sz="0" w:space="0" w:color="auto"/>
                  </w:divBdr>
                  <w:divsChild>
                    <w:div w:id="2025789857">
                      <w:marLeft w:val="0"/>
                      <w:marRight w:val="0"/>
                      <w:marTop w:val="0"/>
                      <w:marBottom w:val="0"/>
                      <w:divBdr>
                        <w:top w:val="none" w:sz="0" w:space="0" w:color="auto"/>
                        <w:left w:val="none" w:sz="0" w:space="0" w:color="auto"/>
                        <w:bottom w:val="none" w:sz="0" w:space="0" w:color="auto"/>
                        <w:right w:val="none" w:sz="0" w:space="0" w:color="auto"/>
                      </w:divBdr>
                      <w:divsChild>
                        <w:div w:id="383872788">
                          <w:marLeft w:val="0"/>
                          <w:marRight w:val="0"/>
                          <w:marTop w:val="0"/>
                          <w:marBottom w:val="0"/>
                          <w:divBdr>
                            <w:top w:val="none" w:sz="0" w:space="0" w:color="auto"/>
                            <w:left w:val="none" w:sz="0" w:space="0" w:color="auto"/>
                            <w:bottom w:val="none" w:sz="0" w:space="0" w:color="auto"/>
                            <w:right w:val="none" w:sz="0" w:space="0" w:color="auto"/>
                          </w:divBdr>
                          <w:divsChild>
                            <w:div w:id="2005624269">
                              <w:marLeft w:val="0"/>
                              <w:marRight w:val="0"/>
                              <w:marTop w:val="120"/>
                              <w:marBottom w:val="360"/>
                              <w:divBdr>
                                <w:top w:val="none" w:sz="0" w:space="0" w:color="auto"/>
                                <w:left w:val="none" w:sz="0" w:space="0" w:color="auto"/>
                                <w:bottom w:val="none" w:sz="0" w:space="0" w:color="auto"/>
                                <w:right w:val="none" w:sz="0" w:space="0" w:color="auto"/>
                              </w:divBdr>
                              <w:divsChild>
                                <w:div w:id="505831492">
                                  <w:marLeft w:val="0"/>
                                  <w:marRight w:val="0"/>
                                  <w:marTop w:val="0"/>
                                  <w:marBottom w:val="0"/>
                                  <w:divBdr>
                                    <w:top w:val="none" w:sz="0" w:space="0" w:color="auto"/>
                                    <w:left w:val="none" w:sz="0" w:space="0" w:color="auto"/>
                                    <w:bottom w:val="none" w:sz="0" w:space="0" w:color="auto"/>
                                    <w:right w:val="none" w:sz="0" w:space="0" w:color="auto"/>
                                  </w:divBdr>
                                </w:div>
                                <w:div w:id="1119568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448212">
      <w:bodyDiv w:val="1"/>
      <w:marLeft w:val="0"/>
      <w:marRight w:val="0"/>
      <w:marTop w:val="0"/>
      <w:marBottom w:val="0"/>
      <w:divBdr>
        <w:top w:val="none" w:sz="0" w:space="0" w:color="auto"/>
        <w:left w:val="none" w:sz="0" w:space="0" w:color="auto"/>
        <w:bottom w:val="none" w:sz="0" w:space="0" w:color="auto"/>
        <w:right w:val="none" w:sz="0" w:space="0" w:color="auto"/>
      </w:divBdr>
      <w:divsChild>
        <w:div w:id="1798837618">
          <w:marLeft w:val="0"/>
          <w:marRight w:val="1"/>
          <w:marTop w:val="0"/>
          <w:marBottom w:val="0"/>
          <w:divBdr>
            <w:top w:val="none" w:sz="0" w:space="0" w:color="auto"/>
            <w:left w:val="none" w:sz="0" w:space="0" w:color="auto"/>
            <w:bottom w:val="none" w:sz="0" w:space="0" w:color="auto"/>
            <w:right w:val="none" w:sz="0" w:space="0" w:color="auto"/>
          </w:divBdr>
          <w:divsChild>
            <w:div w:id="1228032388">
              <w:marLeft w:val="0"/>
              <w:marRight w:val="0"/>
              <w:marTop w:val="0"/>
              <w:marBottom w:val="0"/>
              <w:divBdr>
                <w:top w:val="none" w:sz="0" w:space="0" w:color="auto"/>
                <w:left w:val="none" w:sz="0" w:space="0" w:color="auto"/>
                <w:bottom w:val="none" w:sz="0" w:space="0" w:color="auto"/>
                <w:right w:val="none" w:sz="0" w:space="0" w:color="auto"/>
              </w:divBdr>
              <w:divsChild>
                <w:div w:id="330254196">
                  <w:marLeft w:val="0"/>
                  <w:marRight w:val="1"/>
                  <w:marTop w:val="0"/>
                  <w:marBottom w:val="0"/>
                  <w:divBdr>
                    <w:top w:val="none" w:sz="0" w:space="0" w:color="auto"/>
                    <w:left w:val="none" w:sz="0" w:space="0" w:color="auto"/>
                    <w:bottom w:val="none" w:sz="0" w:space="0" w:color="auto"/>
                    <w:right w:val="none" w:sz="0" w:space="0" w:color="auto"/>
                  </w:divBdr>
                  <w:divsChild>
                    <w:div w:id="37048957">
                      <w:marLeft w:val="0"/>
                      <w:marRight w:val="0"/>
                      <w:marTop w:val="0"/>
                      <w:marBottom w:val="0"/>
                      <w:divBdr>
                        <w:top w:val="none" w:sz="0" w:space="0" w:color="auto"/>
                        <w:left w:val="none" w:sz="0" w:space="0" w:color="auto"/>
                        <w:bottom w:val="none" w:sz="0" w:space="0" w:color="auto"/>
                        <w:right w:val="none" w:sz="0" w:space="0" w:color="auto"/>
                      </w:divBdr>
                      <w:divsChild>
                        <w:div w:id="590968840">
                          <w:marLeft w:val="0"/>
                          <w:marRight w:val="0"/>
                          <w:marTop w:val="0"/>
                          <w:marBottom w:val="0"/>
                          <w:divBdr>
                            <w:top w:val="none" w:sz="0" w:space="0" w:color="auto"/>
                            <w:left w:val="none" w:sz="0" w:space="0" w:color="auto"/>
                            <w:bottom w:val="none" w:sz="0" w:space="0" w:color="auto"/>
                            <w:right w:val="none" w:sz="0" w:space="0" w:color="auto"/>
                          </w:divBdr>
                          <w:divsChild>
                            <w:div w:id="1024287218">
                              <w:marLeft w:val="0"/>
                              <w:marRight w:val="0"/>
                              <w:marTop w:val="120"/>
                              <w:marBottom w:val="360"/>
                              <w:divBdr>
                                <w:top w:val="none" w:sz="0" w:space="0" w:color="auto"/>
                                <w:left w:val="none" w:sz="0" w:space="0" w:color="auto"/>
                                <w:bottom w:val="none" w:sz="0" w:space="0" w:color="auto"/>
                                <w:right w:val="none" w:sz="0" w:space="0" w:color="auto"/>
                              </w:divBdr>
                              <w:divsChild>
                                <w:div w:id="725222824">
                                  <w:marLeft w:val="0"/>
                                  <w:marRight w:val="0"/>
                                  <w:marTop w:val="0"/>
                                  <w:marBottom w:val="0"/>
                                  <w:divBdr>
                                    <w:top w:val="none" w:sz="0" w:space="0" w:color="auto"/>
                                    <w:left w:val="none" w:sz="0" w:space="0" w:color="auto"/>
                                    <w:bottom w:val="none" w:sz="0" w:space="0" w:color="auto"/>
                                    <w:right w:val="none" w:sz="0" w:space="0" w:color="auto"/>
                                  </w:divBdr>
                                </w:div>
                                <w:div w:id="2112044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6035599">
      <w:bodyDiv w:val="1"/>
      <w:marLeft w:val="0"/>
      <w:marRight w:val="0"/>
      <w:marTop w:val="0"/>
      <w:marBottom w:val="0"/>
      <w:divBdr>
        <w:top w:val="none" w:sz="0" w:space="0" w:color="auto"/>
        <w:left w:val="none" w:sz="0" w:space="0" w:color="auto"/>
        <w:bottom w:val="none" w:sz="0" w:space="0" w:color="auto"/>
        <w:right w:val="none" w:sz="0" w:space="0" w:color="auto"/>
      </w:divBdr>
      <w:divsChild>
        <w:div w:id="625505353">
          <w:marLeft w:val="0"/>
          <w:marRight w:val="0"/>
          <w:marTop w:val="0"/>
          <w:marBottom w:val="0"/>
          <w:divBdr>
            <w:top w:val="none" w:sz="0" w:space="0" w:color="auto"/>
            <w:left w:val="none" w:sz="0" w:space="0" w:color="auto"/>
            <w:bottom w:val="none" w:sz="0" w:space="0" w:color="auto"/>
            <w:right w:val="none" w:sz="0" w:space="0" w:color="auto"/>
          </w:divBdr>
        </w:div>
        <w:div w:id="830098635">
          <w:marLeft w:val="0"/>
          <w:marRight w:val="0"/>
          <w:marTop w:val="0"/>
          <w:marBottom w:val="0"/>
          <w:divBdr>
            <w:top w:val="none" w:sz="0" w:space="0" w:color="auto"/>
            <w:left w:val="none" w:sz="0" w:space="0" w:color="auto"/>
            <w:bottom w:val="none" w:sz="0" w:space="0" w:color="auto"/>
            <w:right w:val="none" w:sz="0" w:space="0" w:color="auto"/>
          </w:divBdr>
        </w:div>
      </w:divsChild>
    </w:div>
    <w:div w:id="977345817">
      <w:bodyDiv w:val="1"/>
      <w:marLeft w:val="0"/>
      <w:marRight w:val="0"/>
      <w:marTop w:val="0"/>
      <w:marBottom w:val="0"/>
      <w:divBdr>
        <w:top w:val="none" w:sz="0" w:space="0" w:color="auto"/>
        <w:left w:val="none" w:sz="0" w:space="0" w:color="auto"/>
        <w:bottom w:val="none" w:sz="0" w:space="0" w:color="auto"/>
        <w:right w:val="none" w:sz="0" w:space="0" w:color="auto"/>
      </w:divBdr>
    </w:div>
    <w:div w:id="981809713">
      <w:bodyDiv w:val="1"/>
      <w:marLeft w:val="0"/>
      <w:marRight w:val="0"/>
      <w:marTop w:val="0"/>
      <w:marBottom w:val="0"/>
      <w:divBdr>
        <w:top w:val="none" w:sz="0" w:space="0" w:color="auto"/>
        <w:left w:val="none" w:sz="0" w:space="0" w:color="auto"/>
        <w:bottom w:val="none" w:sz="0" w:space="0" w:color="auto"/>
        <w:right w:val="none" w:sz="0" w:space="0" w:color="auto"/>
      </w:divBdr>
      <w:divsChild>
        <w:div w:id="1395901">
          <w:marLeft w:val="0"/>
          <w:marRight w:val="0"/>
          <w:marTop w:val="0"/>
          <w:marBottom w:val="0"/>
          <w:divBdr>
            <w:top w:val="none" w:sz="0" w:space="0" w:color="auto"/>
            <w:left w:val="none" w:sz="0" w:space="0" w:color="auto"/>
            <w:bottom w:val="none" w:sz="0" w:space="0" w:color="auto"/>
            <w:right w:val="none" w:sz="0" w:space="0" w:color="auto"/>
          </w:divBdr>
        </w:div>
        <w:div w:id="24406262">
          <w:marLeft w:val="0"/>
          <w:marRight w:val="0"/>
          <w:marTop w:val="0"/>
          <w:marBottom w:val="0"/>
          <w:divBdr>
            <w:top w:val="none" w:sz="0" w:space="0" w:color="auto"/>
            <w:left w:val="none" w:sz="0" w:space="0" w:color="auto"/>
            <w:bottom w:val="none" w:sz="0" w:space="0" w:color="auto"/>
            <w:right w:val="none" w:sz="0" w:space="0" w:color="auto"/>
          </w:divBdr>
        </w:div>
        <w:div w:id="28802140">
          <w:marLeft w:val="0"/>
          <w:marRight w:val="0"/>
          <w:marTop w:val="0"/>
          <w:marBottom w:val="0"/>
          <w:divBdr>
            <w:top w:val="none" w:sz="0" w:space="0" w:color="auto"/>
            <w:left w:val="none" w:sz="0" w:space="0" w:color="auto"/>
            <w:bottom w:val="none" w:sz="0" w:space="0" w:color="auto"/>
            <w:right w:val="none" w:sz="0" w:space="0" w:color="auto"/>
          </w:divBdr>
        </w:div>
        <w:div w:id="56243252">
          <w:marLeft w:val="0"/>
          <w:marRight w:val="0"/>
          <w:marTop w:val="0"/>
          <w:marBottom w:val="0"/>
          <w:divBdr>
            <w:top w:val="none" w:sz="0" w:space="0" w:color="auto"/>
            <w:left w:val="none" w:sz="0" w:space="0" w:color="auto"/>
            <w:bottom w:val="none" w:sz="0" w:space="0" w:color="auto"/>
            <w:right w:val="none" w:sz="0" w:space="0" w:color="auto"/>
          </w:divBdr>
        </w:div>
        <w:div w:id="74590275">
          <w:marLeft w:val="0"/>
          <w:marRight w:val="0"/>
          <w:marTop w:val="0"/>
          <w:marBottom w:val="0"/>
          <w:divBdr>
            <w:top w:val="none" w:sz="0" w:space="0" w:color="auto"/>
            <w:left w:val="none" w:sz="0" w:space="0" w:color="auto"/>
            <w:bottom w:val="none" w:sz="0" w:space="0" w:color="auto"/>
            <w:right w:val="none" w:sz="0" w:space="0" w:color="auto"/>
          </w:divBdr>
        </w:div>
        <w:div w:id="111020773">
          <w:marLeft w:val="0"/>
          <w:marRight w:val="0"/>
          <w:marTop w:val="0"/>
          <w:marBottom w:val="0"/>
          <w:divBdr>
            <w:top w:val="none" w:sz="0" w:space="0" w:color="auto"/>
            <w:left w:val="none" w:sz="0" w:space="0" w:color="auto"/>
            <w:bottom w:val="none" w:sz="0" w:space="0" w:color="auto"/>
            <w:right w:val="none" w:sz="0" w:space="0" w:color="auto"/>
          </w:divBdr>
        </w:div>
        <w:div w:id="117993933">
          <w:marLeft w:val="0"/>
          <w:marRight w:val="0"/>
          <w:marTop w:val="0"/>
          <w:marBottom w:val="0"/>
          <w:divBdr>
            <w:top w:val="none" w:sz="0" w:space="0" w:color="auto"/>
            <w:left w:val="none" w:sz="0" w:space="0" w:color="auto"/>
            <w:bottom w:val="none" w:sz="0" w:space="0" w:color="auto"/>
            <w:right w:val="none" w:sz="0" w:space="0" w:color="auto"/>
          </w:divBdr>
        </w:div>
        <w:div w:id="133377743">
          <w:marLeft w:val="0"/>
          <w:marRight w:val="0"/>
          <w:marTop w:val="0"/>
          <w:marBottom w:val="0"/>
          <w:divBdr>
            <w:top w:val="none" w:sz="0" w:space="0" w:color="auto"/>
            <w:left w:val="none" w:sz="0" w:space="0" w:color="auto"/>
            <w:bottom w:val="none" w:sz="0" w:space="0" w:color="auto"/>
            <w:right w:val="none" w:sz="0" w:space="0" w:color="auto"/>
          </w:divBdr>
        </w:div>
        <w:div w:id="168301096">
          <w:marLeft w:val="0"/>
          <w:marRight w:val="0"/>
          <w:marTop w:val="0"/>
          <w:marBottom w:val="0"/>
          <w:divBdr>
            <w:top w:val="none" w:sz="0" w:space="0" w:color="auto"/>
            <w:left w:val="none" w:sz="0" w:space="0" w:color="auto"/>
            <w:bottom w:val="none" w:sz="0" w:space="0" w:color="auto"/>
            <w:right w:val="none" w:sz="0" w:space="0" w:color="auto"/>
          </w:divBdr>
        </w:div>
        <w:div w:id="171455063">
          <w:marLeft w:val="0"/>
          <w:marRight w:val="0"/>
          <w:marTop w:val="0"/>
          <w:marBottom w:val="0"/>
          <w:divBdr>
            <w:top w:val="none" w:sz="0" w:space="0" w:color="auto"/>
            <w:left w:val="none" w:sz="0" w:space="0" w:color="auto"/>
            <w:bottom w:val="none" w:sz="0" w:space="0" w:color="auto"/>
            <w:right w:val="none" w:sz="0" w:space="0" w:color="auto"/>
          </w:divBdr>
        </w:div>
        <w:div w:id="207183160">
          <w:marLeft w:val="0"/>
          <w:marRight w:val="0"/>
          <w:marTop w:val="0"/>
          <w:marBottom w:val="0"/>
          <w:divBdr>
            <w:top w:val="none" w:sz="0" w:space="0" w:color="auto"/>
            <w:left w:val="none" w:sz="0" w:space="0" w:color="auto"/>
            <w:bottom w:val="none" w:sz="0" w:space="0" w:color="auto"/>
            <w:right w:val="none" w:sz="0" w:space="0" w:color="auto"/>
          </w:divBdr>
        </w:div>
        <w:div w:id="230578835">
          <w:marLeft w:val="0"/>
          <w:marRight w:val="0"/>
          <w:marTop w:val="0"/>
          <w:marBottom w:val="0"/>
          <w:divBdr>
            <w:top w:val="none" w:sz="0" w:space="0" w:color="auto"/>
            <w:left w:val="none" w:sz="0" w:space="0" w:color="auto"/>
            <w:bottom w:val="none" w:sz="0" w:space="0" w:color="auto"/>
            <w:right w:val="none" w:sz="0" w:space="0" w:color="auto"/>
          </w:divBdr>
        </w:div>
        <w:div w:id="236941401">
          <w:marLeft w:val="0"/>
          <w:marRight w:val="0"/>
          <w:marTop w:val="0"/>
          <w:marBottom w:val="0"/>
          <w:divBdr>
            <w:top w:val="none" w:sz="0" w:space="0" w:color="auto"/>
            <w:left w:val="none" w:sz="0" w:space="0" w:color="auto"/>
            <w:bottom w:val="none" w:sz="0" w:space="0" w:color="auto"/>
            <w:right w:val="none" w:sz="0" w:space="0" w:color="auto"/>
          </w:divBdr>
        </w:div>
        <w:div w:id="285040215">
          <w:marLeft w:val="0"/>
          <w:marRight w:val="0"/>
          <w:marTop w:val="0"/>
          <w:marBottom w:val="0"/>
          <w:divBdr>
            <w:top w:val="none" w:sz="0" w:space="0" w:color="auto"/>
            <w:left w:val="none" w:sz="0" w:space="0" w:color="auto"/>
            <w:bottom w:val="none" w:sz="0" w:space="0" w:color="auto"/>
            <w:right w:val="none" w:sz="0" w:space="0" w:color="auto"/>
          </w:divBdr>
        </w:div>
        <w:div w:id="289094356">
          <w:marLeft w:val="0"/>
          <w:marRight w:val="0"/>
          <w:marTop w:val="0"/>
          <w:marBottom w:val="0"/>
          <w:divBdr>
            <w:top w:val="none" w:sz="0" w:space="0" w:color="auto"/>
            <w:left w:val="none" w:sz="0" w:space="0" w:color="auto"/>
            <w:bottom w:val="none" w:sz="0" w:space="0" w:color="auto"/>
            <w:right w:val="none" w:sz="0" w:space="0" w:color="auto"/>
          </w:divBdr>
        </w:div>
        <w:div w:id="315692722">
          <w:marLeft w:val="0"/>
          <w:marRight w:val="0"/>
          <w:marTop w:val="0"/>
          <w:marBottom w:val="0"/>
          <w:divBdr>
            <w:top w:val="none" w:sz="0" w:space="0" w:color="auto"/>
            <w:left w:val="none" w:sz="0" w:space="0" w:color="auto"/>
            <w:bottom w:val="none" w:sz="0" w:space="0" w:color="auto"/>
            <w:right w:val="none" w:sz="0" w:space="0" w:color="auto"/>
          </w:divBdr>
        </w:div>
        <w:div w:id="340857894">
          <w:marLeft w:val="0"/>
          <w:marRight w:val="0"/>
          <w:marTop w:val="0"/>
          <w:marBottom w:val="0"/>
          <w:divBdr>
            <w:top w:val="none" w:sz="0" w:space="0" w:color="auto"/>
            <w:left w:val="none" w:sz="0" w:space="0" w:color="auto"/>
            <w:bottom w:val="none" w:sz="0" w:space="0" w:color="auto"/>
            <w:right w:val="none" w:sz="0" w:space="0" w:color="auto"/>
          </w:divBdr>
        </w:div>
        <w:div w:id="373971262">
          <w:marLeft w:val="0"/>
          <w:marRight w:val="0"/>
          <w:marTop w:val="0"/>
          <w:marBottom w:val="0"/>
          <w:divBdr>
            <w:top w:val="none" w:sz="0" w:space="0" w:color="auto"/>
            <w:left w:val="none" w:sz="0" w:space="0" w:color="auto"/>
            <w:bottom w:val="none" w:sz="0" w:space="0" w:color="auto"/>
            <w:right w:val="none" w:sz="0" w:space="0" w:color="auto"/>
          </w:divBdr>
        </w:div>
        <w:div w:id="411317184">
          <w:marLeft w:val="0"/>
          <w:marRight w:val="0"/>
          <w:marTop w:val="0"/>
          <w:marBottom w:val="0"/>
          <w:divBdr>
            <w:top w:val="none" w:sz="0" w:space="0" w:color="auto"/>
            <w:left w:val="none" w:sz="0" w:space="0" w:color="auto"/>
            <w:bottom w:val="none" w:sz="0" w:space="0" w:color="auto"/>
            <w:right w:val="none" w:sz="0" w:space="0" w:color="auto"/>
          </w:divBdr>
        </w:div>
        <w:div w:id="456996503">
          <w:marLeft w:val="0"/>
          <w:marRight w:val="0"/>
          <w:marTop w:val="0"/>
          <w:marBottom w:val="0"/>
          <w:divBdr>
            <w:top w:val="none" w:sz="0" w:space="0" w:color="auto"/>
            <w:left w:val="none" w:sz="0" w:space="0" w:color="auto"/>
            <w:bottom w:val="none" w:sz="0" w:space="0" w:color="auto"/>
            <w:right w:val="none" w:sz="0" w:space="0" w:color="auto"/>
          </w:divBdr>
        </w:div>
        <w:div w:id="461457539">
          <w:marLeft w:val="0"/>
          <w:marRight w:val="0"/>
          <w:marTop w:val="0"/>
          <w:marBottom w:val="0"/>
          <w:divBdr>
            <w:top w:val="none" w:sz="0" w:space="0" w:color="auto"/>
            <w:left w:val="none" w:sz="0" w:space="0" w:color="auto"/>
            <w:bottom w:val="none" w:sz="0" w:space="0" w:color="auto"/>
            <w:right w:val="none" w:sz="0" w:space="0" w:color="auto"/>
          </w:divBdr>
        </w:div>
        <w:div w:id="537860081">
          <w:marLeft w:val="0"/>
          <w:marRight w:val="0"/>
          <w:marTop w:val="0"/>
          <w:marBottom w:val="0"/>
          <w:divBdr>
            <w:top w:val="none" w:sz="0" w:space="0" w:color="auto"/>
            <w:left w:val="none" w:sz="0" w:space="0" w:color="auto"/>
            <w:bottom w:val="none" w:sz="0" w:space="0" w:color="auto"/>
            <w:right w:val="none" w:sz="0" w:space="0" w:color="auto"/>
          </w:divBdr>
        </w:div>
        <w:div w:id="548689471">
          <w:marLeft w:val="0"/>
          <w:marRight w:val="0"/>
          <w:marTop w:val="0"/>
          <w:marBottom w:val="0"/>
          <w:divBdr>
            <w:top w:val="none" w:sz="0" w:space="0" w:color="auto"/>
            <w:left w:val="none" w:sz="0" w:space="0" w:color="auto"/>
            <w:bottom w:val="none" w:sz="0" w:space="0" w:color="auto"/>
            <w:right w:val="none" w:sz="0" w:space="0" w:color="auto"/>
          </w:divBdr>
        </w:div>
        <w:div w:id="561020484">
          <w:marLeft w:val="0"/>
          <w:marRight w:val="0"/>
          <w:marTop w:val="0"/>
          <w:marBottom w:val="0"/>
          <w:divBdr>
            <w:top w:val="none" w:sz="0" w:space="0" w:color="auto"/>
            <w:left w:val="none" w:sz="0" w:space="0" w:color="auto"/>
            <w:bottom w:val="none" w:sz="0" w:space="0" w:color="auto"/>
            <w:right w:val="none" w:sz="0" w:space="0" w:color="auto"/>
          </w:divBdr>
        </w:div>
        <w:div w:id="611670273">
          <w:marLeft w:val="0"/>
          <w:marRight w:val="0"/>
          <w:marTop w:val="0"/>
          <w:marBottom w:val="0"/>
          <w:divBdr>
            <w:top w:val="none" w:sz="0" w:space="0" w:color="auto"/>
            <w:left w:val="none" w:sz="0" w:space="0" w:color="auto"/>
            <w:bottom w:val="none" w:sz="0" w:space="0" w:color="auto"/>
            <w:right w:val="none" w:sz="0" w:space="0" w:color="auto"/>
          </w:divBdr>
        </w:div>
        <w:div w:id="656417100">
          <w:marLeft w:val="0"/>
          <w:marRight w:val="0"/>
          <w:marTop w:val="0"/>
          <w:marBottom w:val="0"/>
          <w:divBdr>
            <w:top w:val="none" w:sz="0" w:space="0" w:color="auto"/>
            <w:left w:val="none" w:sz="0" w:space="0" w:color="auto"/>
            <w:bottom w:val="none" w:sz="0" w:space="0" w:color="auto"/>
            <w:right w:val="none" w:sz="0" w:space="0" w:color="auto"/>
          </w:divBdr>
        </w:div>
        <w:div w:id="760027780">
          <w:marLeft w:val="0"/>
          <w:marRight w:val="0"/>
          <w:marTop w:val="0"/>
          <w:marBottom w:val="0"/>
          <w:divBdr>
            <w:top w:val="none" w:sz="0" w:space="0" w:color="auto"/>
            <w:left w:val="none" w:sz="0" w:space="0" w:color="auto"/>
            <w:bottom w:val="none" w:sz="0" w:space="0" w:color="auto"/>
            <w:right w:val="none" w:sz="0" w:space="0" w:color="auto"/>
          </w:divBdr>
        </w:div>
        <w:div w:id="894659760">
          <w:marLeft w:val="0"/>
          <w:marRight w:val="0"/>
          <w:marTop w:val="0"/>
          <w:marBottom w:val="0"/>
          <w:divBdr>
            <w:top w:val="none" w:sz="0" w:space="0" w:color="auto"/>
            <w:left w:val="none" w:sz="0" w:space="0" w:color="auto"/>
            <w:bottom w:val="none" w:sz="0" w:space="0" w:color="auto"/>
            <w:right w:val="none" w:sz="0" w:space="0" w:color="auto"/>
          </w:divBdr>
        </w:div>
        <w:div w:id="917860720">
          <w:marLeft w:val="0"/>
          <w:marRight w:val="0"/>
          <w:marTop w:val="0"/>
          <w:marBottom w:val="0"/>
          <w:divBdr>
            <w:top w:val="none" w:sz="0" w:space="0" w:color="auto"/>
            <w:left w:val="none" w:sz="0" w:space="0" w:color="auto"/>
            <w:bottom w:val="none" w:sz="0" w:space="0" w:color="auto"/>
            <w:right w:val="none" w:sz="0" w:space="0" w:color="auto"/>
          </w:divBdr>
        </w:div>
        <w:div w:id="935526976">
          <w:marLeft w:val="0"/>
          <w:marRight w:val="0"/>
          <w:marTop w:val="0"/>
          <w:marBottom w:val="0"/>
          <w:divBdr>
            <w:top w:val="none" w:sz="0" w:space="0" w:color="auto"/>
            <w:left w:val="none" w:sz="0" w:space="0" w:color="auto"/>
            <w:bottom w:val="none" w:sz="0" w:space="0" w:color="auto"/>
            <w:right w:val="none" w:sz="0" w:space="0" w:color="auto"/>
          </w:divBdr>
        </w:div>
        <w:div w:id="1010332830">
          <w:marLeft w:val="0"/>
          <w:marRight w:val="0"/>
          <w:marTop w:val="0"/>
          <w:marBottom w:val="0"/>
          <w:divBdr>
            <w:top w:val="none" w:sz="0" w:space="0" w:color="auto"/>
            <w:left w:val="none" w:sz="0" w:space="0" w:color="auto"/>
            <w:bottom w:val="none" w:sz="0" w:space="0" w:color="auto"/>
            <w:right w:val="none" w:sz="0" w:space="0" w:color="auto"/>
          </w:divBdr>
        </w:div>
        <w:div w:id="1036587352">
          <w:marLeft w:val="0"/>
          <w:marRight w:val="0"/>
          <w:marTop w:val="0"/>
          <w:marBottom w:val="0"/>
          <w:divBdr>
            <w:top w:val="none" w:sz="0" w:space="0" w:color="auto"/>
            <w:left w:val="none" w:sz="0" w:space="0" w:color="auto"/>
            <w:bottom w:val="none" w:sz="0" w:space="0" w:color="auto"/>
            <w:right w:val="none" w:sz="0" w:space="0" w:color="auto"/>
          </w:divBdr>
        </w:div>
        <w:div w:id="1059597932">
          <w:marLeft w:val="0"/>
          <w:marRight w:val="0"/>
          <w:marTop w:val="0"/>
          <w:marBottom w:val="0"/>
          <w:divBdr>
            <w:top w:val="none" w:sz="0" w:space="0" w:color="auto"/>
            <w:left w:val="none" w:sz="0" w:space="0" w:color="auto"/>
            <w:bottom w:val="none" w:sz="0" w:space="0" w:color="auto"/>
            <w:right w:val="none" w:sz="0" w:space="0" w:color="auto"/>
          </w:divBdr>
        </w:div>
        <w:div w:id="1064183237">
          <w:marLeft w:val="0"/>
          <w:marRight w:val="0"/>
          <w:marTop w:val="0"/>
          <w:marBottom w:val="0"/>
          <w:divBdr>
            <w:top w:val="none" w:sz="0" w:space="0" w:color="auto"/>
            <w:left w:val="none" w:sz="0" w:space="0" w:color="auto"/>
            <w:bottom w:val="none" w:sz="0" w:space="0" w:color="auto"/>
            <w:right w:val="none" w:sz="0" w:space="0" w:color="auto"/>
          </w:divBdr>
        </w:div>
        <w:div w:id="1076246026">
          <w:marLeft w:val="0"/>
          <w:marRight w:val="0"/>
          <w:marTop w:val="0"/>
          <w:marBottom w:val="0"/>
          <w:divBdr>
            <w:top w:val="none" w:sz="0" w:space="0" w:color="auto"/>
            <w:left w:val="none" w:sz="0" w:space="0" w:color="auto"/>
            <w:bottom w:val="none" w:sz="0" w:space="0" w:color="auto"/>
            <w:right w:val="none" w:sz="0" w:space="0" w:color="auto"/>
          </w:divBdr>
        </w:div>
        <w:div w:id="1167330729">
          <w:marLeft w:val="0"/>
          <w:marRight w:val="0"/>
          <w:marTop w:val="0"/>
          <w:marBottom w:val="0"/>
          <w:divBdr>
            <w:top w:val="none" w:sz="0" w:space="0" w:color="auto"/>
            <w:left w:val="none" w:sz="0" w:space="0" w:color="auto"/>
            <w:bottom w:val="none" w:sz="0" w:space="0" w:color="auto"/>
            <w:right w:val="none" w:sz="0" w:space="0" w:color="auto"/>
          </w:divBdr>
        </w:div>
        <w:div w:id="1183280689">
          <w:marLeft w:val="0"/>
          <w:marRight w:val="0"/>
          <w:marTop w:val="0"/>
          <w:marBottom w:val="0"/>
          <w:divBdr>
            <w:top w:val="none" w:sz="0" w:space="0" w:color="auto"/>
            <w:left w:val="none" w:sz="0" w:space="0" w:color="auto"/>
            <w:bottom w:val="none" w:sz="0" w:space="0" w:color="auto"/>
            <w:right w:val="none" w:sz="0" w:space="0" w:color="auto"/>
          </w:divBdr>
        </w:div>
        <w:div w:id="1185553073">
          <w:marLeft w:val="0"/>
          <w:marRight w:val="0"/>
          <w:marTop w:val="0"/>
          <w:marBottom w:val="0"/>
          <w:divBdr>
            <w:top w:val="none" w:sz="0" w:space="0" w:color="auto"/>
            <w:left w:val="none" w:sz="0" w:space="0" w:color="auto"/>
            <w:bottom w:val="none" w:sz="0" w:space="0" w:color="auto"/>
            <w:right w:val="none" w:sz="0" w:space="0" w:color="auto"/>
          </w:divBdr>
        </w:div>
        <w:div w:id="1258323075">
          <w:marLeft w:val="0"/>
          <w:marRight w:val="0"/>
          <w:marTop w:val="0"/>
          <w:marBottom w:val="0"/>
          <w:divBdr>
            <w:top w:val="none" w:sz="0" w:space="0" w:color="auto"/>
            <w:left w:val="none" w:sz="0" w:space="0" w:color="auto"/>
            <w:bottom w:val="none" w:sz="0" w:space="0" w:color="auto"/>
            <w:right w:val="none" w:sz="0" w:space="0" w:color="auto"/>
          </w:divBdr>
        </w:div>
        <w:div w:id="1317882474">
          <w:marLeft w:val="0"/>
          <w:marRight w:val="0"/>
          <w:marTop w:val="0"/>
          <w:marBottom w:val="0"/>
          <w:divBdr>
            <w:top w:val="none" w:sz="0" w:space="0" w:color="auto"/>
            <w:left w:val="none" w:sz="0" w:space="0" w:color="auto"/>
            <w:bottom w:val="none" w:sz="0" w:space="0" w:color="auto"/>
            <w:right w:val="none" w:sz="0" w:space="0" w:color="auto"/>
          </w:divBdr>
        </w:div>
        <w:div w:id="1397321194">
          <w:marLeft w:val="0"/>
          <w:marRight w:val="0"/>
          <w:marTop w:val="0"/>
          <w:marBottom w:val="0"/>
          <w:divBdr>
            <w:top w:val="none" w:sz="0" w:space="0" w:color="auto"/>
            <w:left w:val="none" w:sz="0" w:space="0" w:color="auto"/>
            <w:bottom w:val="none" w:sz="0" w:space="0" w:color="auto"/>
            <w:right w:val="none" w:sz="0" w:space="0" w:color="auto"/>
          </w:divBdr>
        </w:div>
        <w:div w:id="1403068752">
          <w:marLeft w:val="0"/>
          <w:marRight w:val="0"/>
          <w:marTop w:val="0"/>
          <w:marBottom w:val="0"/>
          <w:divBdr>
            <w:top w:val="none" w:sz="0" w:space="0" w:color="auto"/>
            <w:left w:val="none" w:sz="0" w:space="0" w:color="auto"/>
            <w:bottom w:val="none" w:sz="0" w:space="0" w:color="auto"/>
            <w:right w:val="none" w:sz="0" w:space="0" w:color="auto"/>
          </w:divBdr>
        </w:div>
        <w:div w:id="1406417405">
          <w:marLeft w:val="0"/>
          <w:marRight w:val="0"/>
          <w:marTop w:val="0"/>
          <w:marBottom w:val="0"/>
          <w:divBdr>
            <w:top w:val="none" w:sz="0" w:space="0" w:color="auto"/>
            <w:left w:val="none" w:sz="0" w:space="0" w:color="auto"/>
            <w:bottom w:val="none" w:sz="0" w:space="0" w:color="auto"/>
            <w:right w:val="none" w:sz="0" w:space="0" w:color="auto"/>
          </w:divBdr>
        </w:div>
        <w:div w:id="1422995220">
          <w:marLeft w:val="0"/>
          <w:marRight w:val="0"/>
          <w:marTop w:val="0"/>
          <w:marBottom w:val="0"/>
          <w:divBdr>
            <w:top w:val="none" w:sz="0" w:space="0" w:color="auto"/>
            <w:left w:val="none" w:sz="0" w:space="0" w:color="auto"/>
            <w:bottom w:val="none" w:sz="0" w:space="0" w:color="auto"/>
            <w:right w:val="none" w:sz="0" w:space="0" w:color="auto"/>
          </w:divBdr>
        </w:div>
        <w:div w:id="1423913942">
          <w:marLeft w:val="0"/>
          <w:marRight w:val="0"/>
          <w:marTop w:val="0"/>
          <w:marBottom w:val="0"/>
          <w:divBdr>
            <w:top w:val="none" w:sz="0" w:space="0" w:color="auto"/>
            <w:left w:val="none" w:sz="0" w:space="0" w:color="auto"/>
            <w:bottom w:val="none" w:sz="0" w:space="0" w:color="auto"/>
            <w:right w:val="none" w:sz="0" w:space="0" w:color="auto"/>
          </w:divBdr>
        </w:div>
        <w:div w:id="1438478848">
          <w:marLeft w:val="0"/>
          <w:marRight w:val="0"/>
          <w:marTop w:val="0"/>
          <w:marBottom w:val="0"/>
          <w:divBdr>
            <w:top w:val="none" w:sz="0" w:space="0" w:color="auto"/>
            <w:left w:val="none" w:sz="0" w:space="0" w:color="auto"/>
            <w:bottom w:val="none" w:sz="0" w:space="0" w:color="auto"/>
            <w:right w:val="none" w:sz="0" w:space="0" w:color="auto"/>
          </w:divBdr>
        </w:div>
        <w:div w:id="1455900368">
          <w:marLeft w:val="0"/>
          <w:marRight w:val="0"/>
          <w:marTop w:val="0"/>
          <w:marBottom w:val="0"/>
          <w:divBdr>
            <w:top w:val="none" w:sz="0" w:space="0" w:color="auto"/>
            <w:left w:val="none" w:sz="0" w:space="0" w:color="auto"/>
            <w:bottom w:val="none" w:sz="0" w:space="0" w:color="auto"/>
            <w:right w:val="none" w:sz="0" w:space="0" w:color="auto"/>
          </w:divBdr>
        </w:div>
        <w:div w:id="1484737814">
          <w:marLeft w:val="0"/>
          <w:marRight w:val="0"/>
          <w:marTop w:val="0"/>
          <w:marBottom w:val="0"/>
          <w:divBdr>
            <w:top w:val="none" w:sz="0" w:space="0" w:color="auto"/>
            <w:left w:val="none" w:sz="0" w:space="0" w:color="auto"/>
            <w:bottom w:val="none" w:sz="0" w:space="0" w:color="auto"/>
            <w:right w:val="none" w:sz="0" w:space="0" w:color="auto"/>
          </w:divBdr>
        </w:div>
        <w:div w:id="1491172643">
          <w:marLeft w:val="0"/>
          <w:marRight w:val="0"/>
          <w:marTop w:val="0"/>
          <w:marBottom w:val="0"/>
          <w:divBdr>
            <w:top w:val="none" w:sz="0" w:space="0" w:color="auto"/>
            <w:left w:val="none" w:sz="0" w:space="0" w:color="auto"/>
            <w:bottom w:val="none" w:sz="0" w:space="0" w:color="auto"/>
            <w:right w:val="none" w:sz="0" w:space="0" w:color="auto"/>
          </w:divBdr>
        </w:div>
        <w:div w:id="1505897099">
          <w:marLeft w:val="0"/>
          <w:marRight w:val="0"/>
          <w:marTop w:val="0"/>
          <w:marBottom w:val="0"/>
          <w:divBdr>
            <w:top w:val="none" w:sz="0" w:space="0" w:color="auto"/>
            <w:left w:val="none" w:sz="0" w:space="0" w:color="auto"/>
            <w:bottom w:val="none" w:sz="0" w:space="0" w:color="auto"/>
            <w:right w:val="none" w:sz="0" w:space="0" w:color="auto"/>
          </w:divBdr>
        </w:div>
        <w:div w:id="1509565247">
          <w:marLeft w:val="0"/>
          <w:marRight w:val="0"/>
          <w:marTop w:val="0"/>
          <w:marBottom w:val="0"/>
          <w:divBdr>
            <w:top w:val="none" w:sz="0" w:space="0" w:color="auto"/>
            <w:left w:val="none" w:sz="0" w:space="0" w:color="auto"/>
            <w:bottom w:val="none" w:sz="0" w:space="0" w:color="auto"/>
            <w:right w:val="none" w:sz="0" w:space="0" w:color="auto"/>
          </w:divBdr>
        </w:div>
        <w:div w:id="1587692785">
          <w:marLeft w:val="0"/>
          <w:marRight w:val="0"/>
          <w:marTop w:val="0"/>
          <w:marBottom w:val="0"/>
          <w:divBdr>
            <w:top w:val="none" w:sz="0" w:space="0" w:color="auto"/>
            <w:left w:val="none" w:sz="0" w:space="0" w:color="auto"/>
            <w:bottom w:val="none" w:sz="0" w:space="0" w:color="auto"/>
            <w:right w:val="none" w:sz="0" w:space="0" w:color="auto"/>
          </w:divBdr>
        </w:div>
        <w:div w:id="1627001055">
          <w:marLeft w:val="0"/>
          <w:marRight w:val="0"/>
          <w:marTop w:val="0"/>
          <w:marBottom w:val="0"/>
          <w:divBdr>
            <w:top w:val="none" w:sz="0" w:space="0" w:color="auto"/>
            <w:left w:val="none" w:sz="0" w:space="0" w:color="auto"/>
            <w:bottom w:val="none" w:sz="0" w:space="0" w:color="auto"/>
            <w:right w:val="none" w:sz="0" w:space="0" w:color="auto"/>
          </w:divBdr>
        </w:div>
        <w:div w:id="1665082111">
          <w:marLeft w:val="0"/>
          <w:marRight w:val="0"/>
          <w:marTop w:val="0"/>
          <w:marBottom w:val="0"/>
          <w:divBdr>
            <w:top w:val="none" w:sz="0" w:space="0" w:color="auto"/>
            <w:left w:val="none" w:sz="0" w:space="0" w:color="auto"/>
            <w:bottom w:val="none" w:sz="0" w:space="0" w:color="auto"/>
            <w:right w:val="none" w:sz="0" w:space="0" w:color="auto"/>
          </w:divBdr>
        </w:div>
        <w:div w:id="1698386174">
          <w:marLeft w:val="0"/>
          <w:marRight w:val="0"/>
          <w:marTop w:val="0"/>
          <w:marBottom w:val="0"/>
          <w:divBdr>
            <w:top w:val="none" w:sz="0" w:space="0" w:color="auto"/>
            <w:left w:val="none" w:sz="0" w:space="0" w:color="auto"/>
            <w:bottom w:val="none" w:sz="0" w:space="0" w:color="auto"/>
            <w:right w:val="none" w:sz="0" w:space="0" w:color="auto"/>
          </w:divBdr>
        </w:div>
        <w:div w:id="1698895983">
          <w:marLeft w:val="0"/>
          <w:marRight w:val="0"/>
          <w:marTop w:val="0"/>
          <w:marBottom w:val="0"/>
          <w:divBdr>
            <w:top w:val="none" w:sz="0" w:space="0" w:color="auto"/>
            <w:left w:val="none" w:sz="0" w:space="0" w:color="auto"/>
            <w:bottom w:val="none" w:sz="0" w:space="0" w:color="auto"/>
            <w:right w:val="none" w:sz="0" w:space="0" w:color="auto"/>
          </w:divBdr>
        </w:div>
        <w:div w:id="1707023796">
          <w:marLeft w:val="0"/>
          <w:marRight w:val="0"/>
          <w:marTop w:val="0"/>
          <w:marBottom w:val="0"/>
          <w:divBdr>
            <w:top w:val="none" w:sz="0" w:space="0" w:color="auto"/>
            <w:left w:val="none" w:sz="0" w:space="0" w:color="auto"/>
            <w:bottom w:val="none" w:sz="0" w:space="0" w:color="auto"/>
            <w:right w:val="none" w:sz="0" w:space="0" w:color="auto"/>
          </w:divBdr>
        </w:div>
        <w:div w:id="1708330732">
          <w:marLeft w:val="0"/>
          <w:marRight w:val="0"/>
          <w:marTop w:val="0"/>
          <w:marBottom w:val="0"/>
          <w:divBdr>
            <w:top w:val="none" w:sz="0" w:space="0" w:color="auto"/>
            <w:left w:val="none" w:sz="0" w:space="0" w:color="auto"/>
            <w:bottom w:val="none" w:sz="0" w:space="0" w:color="auto"/>
            <w:right w:val="none" w:sz="0" w:space="0" w:color="auto"/>
          </w:divBdr>
        </w:div>
        <w:div w:id="1871608440">
          <w:marLeft w:val="0"/>
          <w:marRight w:val="0"/>
          <w:marTop w:val="0"/>
          <w:marBottom w:val="0"/>
          <w:divBdr>
            <w:top w:val="none" w:sz="0" w:space="0" w:color="auto"/>
            <w:left w:val="none" w:sz="0" w:space="0" w:color="auto"/>
            <w:bottom w:val="none" w:sz="0" w:space="0" w:color="auto"/>
            <w:right w:val="none" w:sz="0" w:space="0" w:color="auto"/>
          </w:divBdr>
        </w:div>
        <w:div w:id="1912109844">
          <w:marLeft w:val="0"/>
          <w:marRight w:val="0"/>
          <w:marTop w:val="0"/>
          <w:marBottom w:val="0"/>
          <w:divBdr>
            <w:top w:val="none" w:sz="0" w:space="0" w:color="auto"/>
            <w:left w:val="none" w:sz="0" w:space="0" w:color="auto"/>
            <w:bottom w:val="none" w:sz="0" w:space="0" w:color="auto"/>
            <w:right w:val="none" w:sz="0" w:space="0" w:color="auto"/>
          </w:divBdr>
        </w:div>
        <w:div w:id="1972248478">
          <w:marLeft w:val="0"/>
          <w:marRight w:val="0"/>
          <w:marTop w:val="0"/>
          <w:marBottom w:val="0"/>
          <w:divBdr>
            <w:top w:val="none" w:sz="0" w:space="0" w:color="auto"/>
            <w:left w:val="none" w:sz="0" w:space="0" w:color="auto"/>
            <w:bottom w:val="none" w:sz="0" w:space="0" w:color="auto"/>
            <w:right w:val="none" w:sz="0" w:space="0" w:color="auto"/>
          </w:divBdr>
        </w:div>
        <w:div w:id="2020961291">
          <w:marLeft w:val="0"/>
          <w:marRight w:val="0"/>
          <w:marTop w:val="0"/>
          <w:marBottom w:val="0"/>
          <w:divBdr>
            <w:top w:val="none" w:sz="0" w:space="0" w:color="auto"/>
            <w:left w:val="none" w:sz="0" w:space="0" w:color="auto"/>
            <w:bottom w:val="none" w:sz="0" w:space="0" w:color="auto"/>
            <w:right w:val="none" w:sz="0" w:space="0" w:color="auto"/>
          </w:divBdr>
        </w:div>
        <w:div w:id="2031567551">
          <w:marLeft w:val="0"/>
          <w:marRight w:val="0"/>
          <w:marTop w:val="0"/>
          <w:marBottom w:val="0"/>
          <w:divBdr>
            <w:top w:val="none" w:sz="0" w:space="0" w:color="auto"/>
            <w:left w:val="none" w:sz="0" w:space="0" w:color="auto"/>
            <w:bottom w:val="none" w:sz="0" w:space="0" w:color="auto"/>
            <w:right w:val="none" w:sz="0" w:space="0" w:color="auto"/>
          </w:divBdr>
        </w:div>
        <w:div w:id="2043437662">
          <w:marLeft w:val="0"/>
          <w:marRight w:val="0"/>
          <w:marTop w:val="0"/>
          <w:marBottom w:val="0"/>
          <w:divBdr>
            <w:top w:val="none" w:sz="0" w:space="0" w:color="auto"/>
            <w:left w:val="none" w:sz="0" w:space="0" w:color="auto"/>
            <w:bottom w:val="none" w:sz="0" w:space="0" w:color="auto"/>
            <w:right w:val="none" w:sz="0" w:space="0" w:color="auto"/>
          </w:divBdr>
        </w:div>
        <w:div w:id="2059892067">
          <w:marLeft w:val="0"/>
          <w:marRight w:val="0"/>
          <w:marTop w:val="0"/>
          <w:marBottom w:val="0"/>
          <w:divBdr>
            <w:top w:val="none" w:sz="0" w:space="0" w:color="auto"/>
            <w:left w:val="none" w:sz="0" w:space="0" w:color="auto"/>
            <w:bottom w:val="none" w:sz="0" w:space="0" w:color="auto"/>
            <w:right w:val="none" w:sz="0" w:space="0" w:color="auto"/>
          </w:divBdr>
        </w:div>
        <w:div w:id="2105301279">
          <w:marLeft w:val="0"/>
          <w:marRight w:val="0"/>
          <w:marTop w:val="0"/>
          <w:marBottom w:val="0"/>
          <w:divBdr>
            <w:top w:val="none" w:sz="0" w:space="0" w:color="auto"/>
            <w:left w:val="none" w:sz="0" w:space="0" w:color="auto"/>
            <w:bottom w:val="none" w:sz="0" w:space="0" w:color="auto"/>
            <w:right w:val="none" w:sz="0" w:space="0" w:color="auto"/>
          </w:divBdr>
        </w:div>
        <w:div w:id="2120417470">
          <w:marLeft w:val="0"/>
          <w:marRight w:val="0"/>
          <w:marTop w:val="0"/>
          <w:marBottom w:val="0"/>
          <w:divBdr>
            <w:top w:val="none" w:sz="0" w:space="0" w:color="auto"/>
            <w:left w:val="none" w:sz="0" w:space="0" w:color="auto"/>
            <w:bottom w:val="none" w:sz="0" w:space="0" w:color="auto"/>
            <w:right w:val="none" w:sz="0" w:space="0" w:color="auto"/>
          </w:divBdr>
        </w:div>
        <w:div w:id="2143233996">
          <w:marLeft w:val="0"/>
          <w:marRight w:val="0"/>
          <w:marTop w:val="0"/>
          <w:marBottom w:val="0"/>
          <w:divBdr>
            <w:top w:val="none" w:sz="0" w:space="0" w:color="auto"/>
            <w:left w:val="none" w:sz="0" w:space="0" w:color="auto"/>
            <w:bottom w:val="none" w:sz="0" w:space="0" w:color="auto"/>
            <w:right w:val="none" w:sz="0" w:space="0" w:color="auto"/>
          </w:divBdr>
        </w:div>
      </w:divsChild>
    </w:div>
    <w:div w:id="984970472">
      <w:bodyDiv w:val="1"/>
      <w:marLeft w:val="0"/>
      <w:marRight w:val="0"/>
      <w:marTop w:val="0"/>
      <w:marBottom w:val="0"/>
      <w:divBdr>
        <w:top w:val="none" w:sz="0" w:space="0" w:color="auto"/>
        <w:left w:val="none" w:sz="0" w:space="0" w:color="auto"/>
        <w:bottom w:val="none" w:sz="0" w:space="0" w:color="auto"/>
        <w:right w:val="none" w:sz="0" w:space="0" w:color="auto"/>
      </w:divBdr>
      <w:divsChild>
        <w:div w:id="185486456">
          <w:marLeft w:val="0"/>
          <w:marRight w:val="1"/>
          <w:marTop w:val="0"/>
          <w:marBottom w:val="0"/>
          <w:divBdr>
            <w:top w:val="none" w:sz="0" w:space="0" w:color="auto"/>
            <w:left w:val="none" w:sz="0" w:space="0" w:color="auto"/>
            <w:bottom w:val="none" w:sz="0" w:space="0" w:color="auto"/>
            <w:right w:val="none" w:sz="0" w:space="0" w:color="auto"/>
          </w:divBdr>
          <w:divsChild>
            <w:div w:id="1148399429">
              <w:marLeft w:val="0"/>
              <w:marRight w:val="0"/>
              <w:marTop w:val="0"/>
              <w:marBottom w:val="0"/>
              <w:divBdr>
                <w:top w:val="none" w:sz="0" w:space="0" w:color="auto"/>
                <w:left w:val="none" w:sz="0" w:space="0" w:color="auto"/>
                <w:bottom w:val="none" w:sz="0" w:space="0" w:color="auto"/>
                <w:right w:val="none" w:sz="0" w:space="0" w:color="auto"/>
              </w:divBdr>
              <w:divsChild>
                <w:div w:id="1590236010">
                  <w:marLeft w:val="0"/>
                  <w:marRight w:val="1"/>
                  <w:marTop w:val="0"/>
                  <w:marBottom w:val="0"/>
                  <w:divBdr>
                    <w:top w:val="none" w:sz="0" w:space="0" w:color="auto"/>
                    <w:left w:val="none" w:sz="0" w:space="0" w:color="auto"/>
                    <w:bottom w:val="none" w:sz="0" w:space="0" w:color="auto"/>
                    <w:right w:val="none" w:sz="0" w:space="0" w:color="auto"/>
                  </w:divBdr>
                  <w:divsChild>
                    <w:div w:id="382602463">
                      <w:marLeft w:val="0"/>
                      <w:marRight w:val="0"/>
                      <w:marTop w:val="0"/>
                      <w:marBottom w:val="0"/>
                      <w:divBdr>
                        <w:top w:val="none" w:sz="0" w:space="0" w:color="auto"/>
                        <w:left w:val="none" w:sz="0" w:space="0" w:color="auto"/>
                        <w:bottom w:val="none" w:sz="0" w:space="0" w:color="auto"/>
                        <w:right w:val="none" w:sz="0" w:space="0" w:color="auto"/>
                      </w:divBdr>
                      <w:divsChild>
                        <w:div w:id="262736629">
                          <w:marLeft w:val="0"/>
                          <w:marRight w:val="0"/>
                          <w:marTop w:val="0"/>
                          <w:marBottom w:val="0"/>
                          <w:divBdr>
                            <w:top w:val="none" w:sz="0" w:space="0" w:color="auto"/>
                            <w:left w:val="none" w:sz="0" w:space="0" w:color="auto"/>
                            <w:bottom w:val="none" w:sz="0" w:space="0" w:color="auto"/>
                            <w:right w:val="none" w:sz="0" w:space="0" w:color="auto"/>
                          </w:divBdr>
                          <w:divsChild>
                            <w:div w:id="1435394058">
                              <w:marLeft w:val="0"/>
                              <w:marRight w:val="0"/>
                              <w:marTop w:val="0"/>
                              <w:marBottom w:val="0"/>
                              <w:divBdr>
                                <w:top w:val="none" w:sz="0" w:space="0" w:color="auto"/>
                                <w:left w:val="none" w:sz="0" w:space="0" w:color="auto"/>
                                <w:bottom w:val="none" w:sz="0" w:space="0" w:color="auto"/>
                                <w:right w:val="none" w:sz="0" w:space="0" w:color="auto"/>
                              </w:divBdr>
                            </w:div>
                          </w:divsChild>
                        </w:div>
                        <w:div w:id="2093431869">
                          <w:marLeft w:val="0"/>
                          <w:marRight w:val="0"/>
                          <w:marTop w:val="0"/>
                          <w:marBottom w:val="0"/>
                          <w:divBdr>
                            <w:top w:val="none" w:sz="0" w:space="0" w:color="auto"/>
                            <w:left w:val="none" w:sz="0" w:space="0" w:color="auto"/>
                            <w:bottom w:val="none" w:sz="0" w:space="0" w:color="auto"/>
                            <w:right w:val="none" w:sz="0" w:space="0" w:color="auto"/>
                          </w:divBdr>
                          <w:divsChild>
                            <w:div w:id="1649826165">
                              <w:marLeft w:val="0"/>
                              <w:marRight w:val="0"/>
                              <w:marTop w:val="120"/>
                              <w:marBottom w:val="360"/>
                              <w:divBdr>
                                <w:top w:val="none" w:sz="0" w:space="0" w:color="auto"/>
                                <w:left w:val="none" w:sz="0" w:space="0" w:color="auto"/>
                                <w:bottom w:val="none" w:sz="0" w:space="0" w:color="auto"/>
                                <w:right w:val="none" w:sz="0" w:space="0" w:color="auto"/>
                              </w:divBdr>
                              <w:divsChild>
                                <w:div w:id="1561135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5402187">
      <w:bodyDiv w:val="1"/>
      <w:marLeft w:val="0"/>
      <w:marRight w:val="0"/>
      <w:marTop w:val="0"/>
      <w:marBottom w:val="0"/>
      <w:divBdr>
        <w:top w:val="none" w:sz="0" w:space="0" w:color="auto"/>
        <w:left w:val="none" w:sz="0" w:space="0" w:color="auto"/>
        <w:bottom w:val="none" w:sz="0" w:space="0" w:color="auto"/>
        <w:right w:val="none" w:sz="0" w:space="0" w:color="auto"/>
      </w:divBdr>
      <w:divsChild>
        <w:div w:id="117527716">
          <w:marLeft w:val="0"/>
          <w:marRight w:val="0"/>
          <w:marTop w:val="0"/>
          <w:marBottom w:val="0"/>
          <w:divBdr>
            <w:top w:val="none" w:sz="0" w:space="0" w:color="auto"/>
            <w:left w:val="none" w:sz="0" w:space="0" w:color="auto"/>
            <w:bottom w:val="none" w:sz="0" w:space="0" w:color="auto"/>
            <w:right w:val="none" w:sz="0" w:space="0" w:color="auto"/>
          </w:divBdr>
        </w:div>
        <w:div w:id="215355366">
          <w:marLeft w:val="0"/>
          <w:marRight w:val="0"/>
          <w:marTop w:val="0"/>
          <w:marBottom w:val="0"/>
          <w:divBdr>
            <w:top w:val="none" w:sz="0" w:space="0" w:color="auto"/>
            <w:left w:val="none" w:sz="0" w:space="0" w:color="auto"/>
            <w:bottom w:val="none" w:sz="0" w:space="0" w:color="auto"/>
            <w:right w:val="none" w:sz="0" w:space="0" w:color="auto"/>
          </w:divBdr>
        </w:div>
      </w:divsChild>
    </w:div>
    <w:div w:id="986206465">
      <w:bodyDiv w:val="1"/>
      <w:marLeft w:val="0"/>
      <w:marRight w:val="0"/>
      <w:marTop w:val="0"/>
      <w:marBottom w:val="0"/>
      <w:divBdr>
        <w:top w:val="none" w:sz="0" w:space="0" w:color="auto"/>
        <w:left w:val="none" w:sz="0" w:space="0" w:color="auto"/>
        <w:bottom w:val="none" w:sz="0" w:space="0" w:color="auto"/>
        <w:right w:val="none" w:sz="0" w:space="0" w:color="auto"/>
      </w:divBdr>
    </w:div>
    <w:div w:id="989139673">
      <w:bodyDiv w:val="1"/>
      <w:marLeft w:val="0"/>
      <w:marRight w:val="0"/>
      <w:marTop w:val="0"/>
      <w:marBottom w:val="0"/>
      <w:divBdr>
        <w:top w:val="none" w:sz="0" w:space="0" w:color="auto"/>
        <w:left w:val="none" w:sz="0" w:space="0" w:color="auto"/>
        <w:bottom w:val="none" w:sz="0" w:space="0" w:color="auto"/>
        <w:right w:val="none" w:sz="0" w:space="0" w:color="auto"/>
      </w:divBdr>
      <w:divsChild>
        <w:div w:id="1076514676">
          <w:marLeft w:val="0"/>
          <w:marRight w:val="1"/>
          <w:marTop w:val="0"/>
          <w:marBottom w:val="0"/>
          <w:divBdr>
            <w:top w:val="none" w:sz="0" w:space="0" w:color="auto"/>
            <w:left w:val="none" w:sz="0" w:space="0" w:color="auto"/>
            <w:bottom w:val="none" w:sz="0" w:space="0" w:color="auto"/>
            <w:right w:val="none" w:sz="0" w:space="0" w:color="auto"/>
          </w:divBdr>
          <w:divsChild>
            <w:div w:id="1940483712">
              <w:marLeft w:val="0"/>
              <w:marRight w:val="0"/>
              <w:marTop w:val="0"/>
              <w:marBottom w:val="0"/>
              <w:divBdr>
                <w:top w:val="none" w:sz="0" w:space="0" w:color="auto"/>
                <w:left w:val="none" w:sz="0" w:space="0" w:color="auto"/>
                <w:bottom w:val="none" w:sz="0" w:space="0" w:color="auto"/>
                <w:right w:val="none" w:sz="0" w:space="0" w:color="auto"/>
              </w:divBdr>
              <w:divsChild>
                <w:div w:id="656611322">
                  <w:marLeft w:val="0"/>
                  <w:marRight w:val="1"/>
                  <w:marTop w:val="0"/>
                  <w:marBottom w:val="0"/>
                  <w:divBdr>
                    <w:top w:val="none" w:sz="0" w:space="0" w:color="auto"/>
                    <w:left w:val="none" w:sz="0" w:space="0" w:color="auto"/>
                    <w:bottom w:val="none" w:sz="0" w:space="0" w:color="auto"/>
                    <w:right w:val="none" w:sz="0" w:space="0" w:color="auto"/>
                  </w:divBdr>
                  <w:divsChild>
                    <w:div w:id="1915241147">
                      <w:marLeft w:val="0"/>
                      <w:marRight w:val="0"/>
                      <w:marTop w:val="0"/>
                      <w:marBottom w:val="0"/>
                      <w:divBdr>
                        <w:top w:val="none" w:sz="0" w:space="0" w:color="auto"/>
                        <w:left w:val="none" w:sz="0" w:space="0" w:color="auto"/>
                        <w:bottom w:val="none" w:sz="0" w:space="0" w:color="auto"/>
                        <w:right w:val="none" w:sz="0" w:space="0" w:color="auto"/>
                      </w:divBdr>
                      <w:divsChild>
                        <w:div w:id="409809326">
                          <w:marLeft w:val="0"/>
                          <w:marRight w:val="0"/>
                          <w:marTop w:val="0"/>
                          <w:marBottom w:val="0"/>
                          <w:divBdr>
                            <w:top w:val="none" w:sz="0" w:space="0" w:color="auto"/>
                            <w:left w:val="none" w:sz="0" w:space="0" w:color="auto"/>
                            <w:bottom w:val="none" w:sz="0" w:space="0" w:color="auto"/>
                            <w:right w:val="none" w:sz="0" w:space="0" w:color="auto"/>
                          </w:divBdr>
                          <w:divsChild>
                            <w:div w:id="1831679684">
                              <w:marLeft w:val="0"/>
                              <w:marRight w:val="0"/>
                              <w:marTop w:val="120"/>
                              <w:marBottom w:val="360"/>
                              <w:divBdr>
                                <w:top w:val="none" w:sz="0" w:space="0" w:color="auto"/>
                                <w:left w:val="none" w:sz="0" w:space="0" w:color="auto"/>
                                <w:bottom w:val="none" w:sz="0" w:space="0" w:color="auto"/>
                                <w:right w:val="none" w:sz="0" w:space="0" w:color="auto"/>
                              </w:divBdr>
                              <w:divsChild>
                                <w:div w:id="932202330">
                                  <w:marLeft w:val="0"/>
                                  <w:marRight w:val="0"/>
                                  <w:marTop w:val="0"/>
                                  <w:marBottom w:val="0"/>
                                  <w:divBdr>
                                    <w:top w:val="none" w:sz="0" w:space="0" w:color="auto"/>
                                    <w:left w:val="none" w:sz="0" w:space="0" w:color="auto"/>
                                    <w:bottom w:val="none" w:sz="0" w:space="0" w:color="auto"/>
                                    <w:right w:val="none" w:sz="0" w:space="0" w:color="auto"/>
                                  </w:divBdr>
                                </w:div>
                                <w:div w:id="1164323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9946316">
      <w:bodyDiv w:val="1"/>
      <w:marLeft w:val="0"/>
      <w:marRight w:val="0"/>
      <w:marTop w:val="0"/>
      <w:marBottom w:val="0"/>
      <w:divBdr>
        <w:top w:val="none" w:sz="0" w:space="0" w:color="auto"/>
        <w:left w:val="none" w:sz="0" w:space="0" w:color="auto"/>
        <w:bottom w:val="none" w:sz="0" w:space="0" w:color="auto"/>
        <w:right w:val="none" w:sz="0" w:space="0" w:color="auto"/>
      </w:divBdr>
      <w:divsChild>
        <w:div w:id="817915998">
          <w:marLeft w:val="0"/>
          <w:marRight w:val="0"/>
          <w:marTop w:val="0"/>
          <w:marBottom w:val="0"/>
          <w:divBdr>
            <w:top w:val="none" w:sz="0" w:space="0" w:color="auto"/>
            <w:left w:val="none" w:sz="0" w:space="0" w:color="auto"/>
            <w:bottom w:val="none" w:sz="0" w:space="0" w:color="auto"/>
            <w:right w:val="none" w:sz="0" w:space="0" w:color="auto"/>
          </w:divBdr>
        </w:div>
        <w:div w:id="2056586278">
          <w:marLeft w:val="0"/>
          <w:marRight w:val="0"/>
          <w:marTop w:val="0"/>
          <w:marBottom w:val="0"/>
          <w:divBdr>
            <w:top w:val="none" w:sz="0" w:space="0" w:color="auto"/>
            <w:left w:val="none" w:sz="0" w:space="0" w:color="auto"/>
            <w:bottom w:val="none" w:sz="0" w:space="0" w:color="auto"/>
            <w:right w:val="none" w:sz="0" w:space="0" w:color="auto"/>
          </w:divBdr>
        </w:div>
      </w:divsChild>
    </w:div>
    <w:div w:id="993681551">
      <w:bodyDiv w:val="1"/>
      <w:marLeft w:val="0"/>
      <w:marRight w:val="0"/>
      <w:marTop w:val="0"/>
      <w:marBottom w:val="0"/>
      <w:divBdr>
        <w:top w:val="none" w:sz="0" w:space="0" w:color="auto"/>
        <w:left w:val="none" w:sz="0" w:space="0" w:color="auto"/>
        <w:bottom w:val="none" w:sz="0" w:space="0" w:color="auto"/>
        <w:right w:val="none" w:sz="0" w:space="0" w:color="auto"/>
      </w:divBdr>
      <w:divsChild>
        <w:div w:id="2029285662">
          <w:marLeft w:val="0"/>
          <w:marRight w:val="1"/>
          <w:marTop w:val="0"/>
          <w:marBottom w:val="0"/>
          <w:divBdr>
            <w:top w:val="none" w:sz="0" w:space="0" w:color="auto"/>
            <w:left w:val="none" w:sz="0" w:space="0" w:color="auto"/>
            <w:bottom w:val="none" w:sz="0" w:space="0" w:color="auto"/>
            <w:right w:val="none" w:sz="0" w:space="0" w:color="auto"/>
          </w:divBdr>
          <w:divsChild>
            <w:div w:id="947276118">
              <w:marLeft w:val="0"/>
              <w:marRight w:val="0"/>
              <w:marTop w:val="0"/>
              <w:marBottom w:val="0"/>
              <w:divBdr>
                <w:top w:val="none" w:sz="0" w:space="0" w:color="auto"/>
                <w:left w:val="none" w:sz="0" w:space="0" w:color="auto"/>
                <w:bottom w:val="none" w:sz="0" w:space="0" w:color="auto"/>
                <w:right w:val="none" w:sz="0" w:space="0" w:color="auto"/>
              </w:divBdr>
              <w:divsChild>
                <w:div w:id="182982072">
                  <w:marLeft w:val="0"/>
                  <w:marRight w:val="1"/>
                  <w:marTop w:val="0"/>
                  <w:marBottom w:val="0"/>
                  <w:divBdr>
                    <w:top w:val="none" w:sz="0" w:space="0" w:color="auto"/>
                    <w:left w:val="none" w:sz="0" w:space="0" w:color="auto"/>
                    <w:bottom w:val="none" w:sz="0" w:space="0" w:color="auto"/>
                    <w:right w:val="none" w:sz="0" w:space="0" w:color="auto"/>
                  </w:divBdr>
                  <w:divsChild>
                    <w:div w:id="2132283333">
                      <w:marLeft w:val="0"/>
                      <w:marRight w:val="0"/>
                      <w:marTop w:val="0"/>
                      <w:marBottom w:val="0"/>
                      <w:divBdr>
                        <w:top w:val="none" w:sz="0" w:space="0" w:color="auto"/>
                        <w:left w:val="none" w:sz="0" w:space="0" w:color="auto"/>
                        <w:bottom w:val="none" w:sz="0" w:space="0" w:color="auto"/>
                        <w:right w:val="none" w:sz="0" w:space="0" w:color="auto"/>
                      </w:divBdr>
                      <w:divsChild>
                        <w:div w:id="1319768736">
                          <w:marLeft w:val="0"/>
                          <w:marRight w:val="0"/>
                          <w:marTop w:val="0"/>
                          <w:marBottom w:val="0"/>
                          <w:divBdr>
                            <w:top w:val="none" w:sz="0" w:space="0" w:color="auto"/>
                            <w:left w:val="none" w:sz="0" w:space="0" w:color="auto"/>
                            <w:bottom w:val="none" w:sz="0" w:space="0" w:color="auto"/>
                            <w:right w:val="none" w:sz="0" w:space="0" w:color="auto"/>
                          </w:divBdr>
                          <w:divsChild>
                            <w:div w:id="564222417">
                              <w:marLeft w:val="0"/>
                              <w:marRight w:val="0"/>
                              <w:marTop w:val="120"/>
                              <w:marBottom w:val="360"/>
                              <w:divBdr>
                                <w:top w:val="none" w:sz="0" w:space="0" w:color="auto"/>
                                <w:left w:val="none" w:sz="0" w:space="0" w:color="auto"/>
                                <w:bottom w:val="none" w:sz="0" w:space="0" w:color="auto"/>
                                <w:right w:val="none" w:sz="0" w:space="0" w:color="auto"/>
                              </w:divBdr>
                              <w:divsChild>
                                <w:div w:id="509225988">
                                  <w:marLeft w:val="0"/>
                                  <w:marRight w:val="0"/>
                                  <w:marTop w:val="0"/>
                                  <w:marBottom w:val="0"/>
                                  <w:divBdr>
                                    <w:top w:val="none" w:sz="0" w:space="0" w:color="auto"/>
                                    <w:left w:val="none" w:sz="0" w:space="0" w:color="auto"/>
                                    <w:bottom w:val="none" w:sz="0" w:space="0" w:color="auto"/>
                                    <w:right w:val="none" w:sz="0" w:space="0" w:color="auto"/>
                                  </w:divBdr>
                                </w:div>
                                <w:div w:id="1578590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4991764">
      <w:bodyDiv w:val="1"/>
      <w:marLeft w:val="0"/>
      <w:marRight w:val="0"/>
      <w:marTop w:val="0"/>
      <w:marBottom w:val="0"/>
      <w:divBdr>
        <w:top w:val="none" w:sz="0" w:space="0" w:color="auto"/>
        <w:left w:val="none" w:sz="0" w:space="0" w:color="auto"/>
        <w:bottom w:val="none" w:sz="0" w:space="0" w:color="auto"/>
        <w:right w:val="none" w:sz="0" w:space="0" w:color="auto"/>
      </w:divBdr>
    </w:div>
    <w:div w:id="995376688">
      <w:bodyDiv w:val="1"/>
      <w:marLeft w:val="0"/>
      <w:marRight w:val="0"/>
      <w:marTop w:val="0"/>
      <w:marBottom w:val="0"/>
      <w:divBdr>
        <w:top w:val="none" w:sz="0" w:space="0" w:color="auto"/>
        <w:left w:val="none" w:sz="0" w:space="0" w:color="auto"/>
        <w:bottom w:val="none" w:sz="0" w:space="0" w:color="auto"/>
        <w:right w:val="none" w:sz="0" w:space="0" w:color="auto"/>
      </w:divBdr>
      <w:divsChild>
        <w:div w:id="345987660">
          <w:marLeft w:val="0"/>
          <w:marRight w:val="1"/>
          <w:marTop w:val="0"/>
          <w:marBottom w:val="0"/>
          <w:divBdr>
            <w:top w:val="none" w:sz="0" w:space="0" w:color="auto"/>
            <w:left w:val="none" w:sz="0" w:space="0" w:color="auto"/>
            <w:bottom w:val="none" w:sz="0" w:space="0" w:color="auto"/>
            <w:right w:val="none" w:sz="0" w:space="0" w:color="auto"/>
          </w:divBdr>
          <w:divsChild>
            <w:div w:id="1608349922">
              <w:marLeft w:val="0"/>
              <w:marRight w:val="0"/>
              <w:marTop w:val="0"/>
              <w:marBottom w:val="0"/>
              <w:divBdr>
                <w:top w:val="none" w:sz="0" w:space="0" w:color="auto"/>
                <w:left w:val="none" w:sz="0" w:space="0" w:color="auto"/>
                <w:bottom w:val="none" w:sz="0" w:space="0" w:color="auto"/>
                <w:right w:val="none" w:sz="0" w:space="0" w:color="auto"/>
              </w:divBdr>
              <w:divsChild>
                <w:div w:id="557320545">
                  <w:marLeft w:val="0"/>
                  <w:marRight w:val="1"/>
                  <w:marTop w:val="0"/>
                  <w:marBottom w:val="0"/>
                  <w:divBdr>
                    <w:top w:val="none" w:sz="0" w:space="0" w:color="auto"/>
                    <w:left w:val="none" w:sz="0" w:space="0" w:color="auto"/>
                    <w:bottom w:val="none" w:sz="0" w:space="0" w:color="auto"/>
                    <w:right w:val="none" w:sz="0" w:space="0" w:color="auto"/>
                  </w:divBdr>
                  <w:divsChild>
                    <w:div w:id="1595893735">
                      <w:marLeft w:val="0"/>
                      <w:marRight w:val="0"/>
                      <w:marTop w:val="0"/>
                      <w:marBottom w:val="0"/>
                      <w:divBdr>
                        <w:top w:val="none" w:sz="0" w:space="0" w:color="auto"/>
                        <w:left w:val="none" w:sz="0" w:space="0" w:color="auto"/>
                        <w:bottom w:val="none" w:sz="0" w:space="0" w:color="auto"/>
                        <w:right w:val="none" w:sz="0" w:space="0" w:color="auto"/>
                      </w:divBdr>
                      <w:divsChild>
                        <w:div w:id="761999556">
                          <w:marLeft w:val="0"/>
                          <w:marRight w:val="0"/>
                          <w:marTop w:val="0"/>
                          <w:marBottom w:val="0"/>
                          <w:divBdr>
                            <w:top w:val="none" w:sz="0" w:space="0" w:color="auto"/>
                            <w:left w:val="none" w:sz="0" w:space="0" w:color="auto"/>
                            <w:bottom w:val="none" w:sz="0" w:space="0" w:color="auto"/>
                            <w:right w:val="none" w:sz="0" w:space="0" w:color="auto"/>
                          </w:divBdr>
                          <w:divsChild>
                            <w:div w:id="428745995">
                              <w:marLeft w:val="0"/>
                              <w:marRight w:val="0"/>
                              <w:marTop w:val="120"/>
                              <w:marBottom w:val="360"/>
                              <w:divBdr>
                                <w:top w:val="none" w:sz="0" w:space="0" w:color="auto"/>
                                <w:left w:val="none" w:sz="0" w:space="0" w:color="auto"/>
                                <w:bottom w:val="none" w:sz="0" w:space="0" w:color="auto"/>
                                <w:right w:val="none" w:sz="0" w:space="0" w:color="auto"/>
                              </w:divBdr>
                              <w:divsChild>
                                <w:div w:id="515997505">
                                  <w:marLeft w:val="0"/>
                                  <w:marRight w:val="0"/>
                                  <w:marTop w:val="0"/>
                                  <w:marBottom w:val="0"/>
                                  <w:divBdr>
                                    <w:top w:val="none" w:sz="0" w:space="0" w:color="auto"/>
                                    <w:left w:val="none" w:sz="0" w:space="0" w:color="auto"/>
                                    <w:bottom w:val="none" w:sz="0" w:space="0" w:color="auto"/>
                                    <w:right w:val="none" w:sz="0" w:space="0" w:color="auto"/>
                                  </w:divBdr>
                                </w:div>
                                <w:div w:id="884026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7073112">
      <w:bodyDiv w:val="1"/>
      <w:marLeft w:val="0"/>
      <w:marRight w:val="0"/>
      <w:marTop w:val="0"/>
      <w:marBottom w:val="0"/>
      <w:divBdr>
        <w:top w:val="none" w:sz="0" w:space="0" w:color="auto"/>
        <w:left w:val="none" w:sz="0" w:space="0" w:color="auto"/>
        <w:bottom w:val="none" w:sz="0" w:space="0" w:color="auto"/>
        <w:right w:val="none" w:sz="0" w:space="0" w:color="auto"/>
      </w:divBdr>
      <w:divsChild>
        <w:div w:id="80571698">
          <w:marLeft w:val="0"/>
          <w:marRight w:val="1"/>
          <w:marTop w:val="0"/>
          <w:marBottom w:val="0"/>
          <w:divBdr>
            <w:top w:val="none" w:sz="0" w:space="0" w:color="auto"/>
            <w:left w:val="none" w:sz="0" w:space="0" w:color="auto"/>
            <w:bottom w:val="none" w:sz="0" w:space="0" w:color="auto"/>
            <w:right w:val="none" w:sz="0" w:space="0" w:color="auto"/>
          </w:divBdr>
          <w:divsChild>
            <w:div w:id="1675913160">
              <w:marLeft w:val="0"/>
              <w:marRight w:val="0"/>
              <w:marTop w:val="0"/>
              <w:marBottom w:val="0"/>
              <w:divBdr>
                <w:top w:val="none" w:sz="0" w:space="0" w:color="auto"/>
                <w:left w:val="none" w:sz="0" w:space="0" w:color="auto"/>
                <w:bottom w:val="none" w:sz="0" w:space="0" w:color="auto"/>
                <w:right w:val="none" w:sz="0" w:space="0" w:color="auto"/>
              </w:divBdr>
              <w:divsChild>
                <w:div w:id="341514811">
                  <w:marLeft w:val="0"/>
                  <w:marRight w:val="1"/>
                  <w:marTop w:val="0"/>
                  <w:marBottom w:val="0"/>
                  <w:divBdr>
                    <w:top w:val="none" w:sz="0" w:space="0" w:color="auto"/>
                    <w:left w:val="none" w:sz="0" w:space="0" w:color="auto"/>
                    <w:bottom w:val="none" w:sz="0" w:space="0" w:color="auto"/>
                    <w:right w:val="none" w:sz="0" w:space="0" w:color="auto"/>
                  </w:divBdr>
                  <w:divsChild>
                    <w:div w:id="728461484">
                      <w:marLeft w:val="0"/>
                      <w:marRight w:val="0"/>
                      <w:marTop w:val="0"/>
                      <w:marBottom w:val="0"/>
                      <w:divBdr>
                        <w:top w:val="none" w:sz="0" w:space="0" w:color="auto"/>
                        <w:left w:val="none" w:sz="0" w:space="0" w:color="auto"/>
                        <w:bottom w:val="none" w:sz="0" w:space="0" w:color="auto"/>
                        <w:right w:val="none" w:sz="0" w:space="0" w:color="auto"/>
                      </w:divBdr>
                      <w:divsChild>
                        <w:div w:id="1051229854">
                          <w:marLeft w:val="0"/>
                          <w:marRight w:val="0"/>
                          <w:marTop w:val="0"/>
                          <w:marBottom w:val="0"/>
                          <w:divBdr>
                            <w:top w:val="none" w:sz="0" w:space="0" w:color="auto"/>
                            <w:left w:val="none" w:sz="0" w:space="0" w:color="auto"/>
                            <w:bottom w:val="none" w:sz="0" w:space="0" w:color="auto"/>
                            <w:right w:val="none" w:sz="0" w:space="0" w:color="auto"/>
                          </w:divBdr>
                          <w:divsChild>
                            <w:div w:id="1671718617">
                              <w:marLeft w:val="0"/>
                              <w:marRight w:val="0"/>
                              <w:marTop w:val="120"/>
                              <w:marBottom w:val="360"/>
                              <w:divBdr>
                                <w:top w:val="none" w:sz="0" w:space="0" w:color="auto"/>
                                <w:left w:val="none" w:sz="0" w:space="0" w:color="auto"/>
                                <w:bottom w:val="none" w:sz="0" w:space="0" w:color="auto"/>
                                <w:right w:val="none" w:sz="0" w:space="0" w:color="auto"/>
                              </w:divBdr>
                              <w:divsChild>
                                <w:div w:id="1316378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8272671">
      <w:bodyDiv w:val="1"/>
      <w:marLeft w:val="0"/>
      <w:marRight w:val="0"/>
      <w:marTop w:val="0"/>
      <w:marBottom w:val="0"/>
      <w:divBdr>
        <w:top w:val="none" w:sz="0" w:space="0" w:color="auto"/>
        <w:left w:val="none" w:sz="0" w:space="0" w:color="auto"/>
        <w:bottom w:val="none" w:sz="0" w:space="0" w:color="auto"/>
        <w:right w:val="none" w:sz="0" w:space="0" w:color="auto"/>
      </w:divBdr>
    </w:div>
    <w:div w:id="998770713">
      <w:bodyDiv w:val="1"/>
      <w:marLeft w:val="0"/>
      <w:marRight w:val="0"/>
      <w:marTop w:val="0"/>
      <w:marBottom w:val="0"/>
      <w:divBdr>
        <w:top w:val="none" w:sz="0" w:space="0" w:color="auto"/>
        <w:left w:val="none" w:sz="0" w:space="0" w:color="auto"/>
        <w:bottom w:val="none" w:sz="0" w:space="0" w:color="auto"/>
        <w:right w:val="none" w:sz="0" w:space="0" w:color="auto"/>
      </w:divBdr>
    </w:div>
    <w:div w:id="1001084885">
      <w:bodyDiv w:val="1"/>
      <w:marLeft w:val="0"/>
      <w:marRight w:val="0"/>
      <w:marTop w:val="0"/>
      <w:marBottom w:val="0"/>
      <w:divBdr>
        <w:top w:val="none" w:sz="0" w:space="0" w:color="auto"/>
        <w:left w:val="none" w:sz="0" w:space="0" w:color="auto"/>
        <w:bottom w:val="none" w:sz="0" w:space="0" w:color="auto"/>
        <w:right w:val="none" w:sz="0" w:space="0" w:color="auto"/>
      </w:divBdr>
      <w:divsChild>
        <w:div w:id="109202992">
          <w:marLeft w:val="0"/>
          <w:marRight w:val="0"/>
          <w:marTop w:val="0"/>
          <w:marBottom w:val="0"/>
          <w:divBdr>
            <w:top w:val="none" w:sz="0" w:space="0" w:color="auto"/>
            <w:left w:val="none" w:sz="0" w:space="0" w:color="auto"/>
            <w:bottom w:val="none" w:sz="0" w:space="0" w:color="auto"/>
            <w:right w:val="none" w:sz="0" w:space="0" w:color="auto"/>
          </w:divBdr>
        </w:div>
        <w:div w:id="484319099">
          <w:marLeft w:val="0"/>
          <w:marRight w:val="0"/>
          <w:marTop w:val="0"/>
          <w:marBottom w:val="0"/>
          <w:divBdr>
            <w:top w:val="none" w:sz="0" w:space="0" w:color="auto"/>
            <w:left w:val="none" w:sz="0" w:space="0" w:color="auto"/>
            <w:bottom w:val="none" w:sz="0" w:space="0" w:color="auto"/>
            <w:right w:val="none" w:sz="0" w:space="0" w:color="auto"/>
          </w:divBdr>
        </w:div>
      </w:divsChild>
    </w:div>
    <w:div w:id="1005206863">
      <w:bodyDiv w:val="1"/>
      <w:marLeft w:val="0"/>
      <w:marRight w:val="0"/>
      <w:marTop w:val="0"/>
      <w:marBottom w:val="0"/>
      <w:divBdr>
        <w:top w:val="none" w:sz="0" w:space="0" w:color="auto"/>
        <w:left w:val="none" w:sz="0" w:space="0" w:color="auto"/>
        <w:bottom w:val="none" w:sz="0" w:space="0" w:color="auto"/>
        <w:right w:val="none" w:sz="0" w:space="0" w:color="auto"/>
      </w:divBdr>
      <w:divsChild>
        <w:div w:id="630794775">
          <w:marLeft w:val="0"/>
          <w:marRight w:val="0"/>
          <w:marTop w:val="0"/>
          <w:marBottom w:val="0"/>
          <w:divBdr>
            <w:top w:val="none" w:sz="0" w:space="0" w:color="auto"/>
            <w:left w:val="none" w:sz="0" w:space="0" w:color="auto"/>
            <w:bottom w:val="none" w:sz="0" w:space="0" w:color="auto"/>
            <w:right w:val="none" w:sz="0" w:space="0" w:color="auto"/>
          </w:divBdr>
        </w:div>
        <w:div w:id="2033918562">
          <w:marLeft w:val="0"/>
          <w:marRight w:val="0"/>
          <w:marTop w:val="0"/>
          <w:marBottom w:val="0"/>
          <w:divBdr>
            <w:top w:val="none" w:sz="0" w:space="0" w:color="auto"/>
            <w:left w:val="none" w:sz="0" w:space="0" w:color="auto"/>
            <w:bottom w:val="none" w:sz="0" w:space="0" w:color="auto"/>
            <w:right w:val="none" w:sz="0" w:space="0" w:color="auto"/>
          </w:divBdr>
        </w:div>
      </w:divsChild>
    </w:div>
    <w:div w:id="1010525570">
      <w:bodyDiv w:val="1"/>
      <w:marLeft w:val="0"/>
      <w:marRight w:val="0"/>
      <w:marTop w:val="0"/>
      <w:marBottom w:val="0"/>
      <w:divBdr>
        <w:top w:val="none" w:sz="0" w:space="0" w:color="auto"/>
        <w:left w:val="none" w:sz="0" w:space="0" w:color="auto"/>
        <w:bottom w:val="none" w:sz="0" w:space="0" w:color="auto"/>
        <w:right w:val="none" w:sz="0" w:space="0" w:color="auto"/>
      </w:divBdr>
      <w:divsChild>
        <w:div w:id="1400136466">
          <w:marLeft w:val="0"/>
          <w:marRight w:val="1"/>
          <w:marTop w:val="0"/>
          <w:marBottom w:val="0"/>
          <w:divBdr>
            <w:top w:val="none" w:sz="0" w:space="0" w:color="auto"/>
            <w:left w:val="none" w:sz="0" w:space="0" w:color="auto"/>
            <w:bottom w:val="none" w:sz="0" w:space="0" w:color="auto"/>
            <w:right w:val="none" w:sz="0" w:space="0" w:color="auto"/>
          </w:divBdr>
          <w:divsChild>
            <w:div w:id="382485451">
              <w:marLeft w:val="0"/>
              <w:marRight w:val="0"/>
              <w:marTop w:val="0"/>
              <w:marBottom w:val="0"/>
              <w:divBdr>
                <w:top w:val="none" w:sz="0" w:space="0" w:color="auto"/>
                <w:left w:val="none" w:sz="0" w:space="0" w:color="auto"/>
                <w:bottom w:val="none" w:sz="0" w:space="0" w:color="auto"/>
                <w:right w:val="none" w:sz="0" w:space="0" w:color="auto"/>
              </w:divBdr>
              <w:divsChild>
                <w:div w:id="670638780">
                  <w:marLeft w:val="0"/>
                  <w:marRight w:val="1"/>
                  <w:marTop w:val="0"/>
                  <w:marBottom w:val="0"/>
                  <w:divBdr>
                    <w:top w:val="none" w:sz="0" w:space="0" w:color="auto"/>
                    <w:left w:val="none" w:sz="0" w:space="0" w:color="auto"/>
                    <w:bottom w:val="none" w:sz="0" w:space="0" w:color="auto"/>
                    <w:right w:val="none" w:sz="0" w:space="0" w:color="auto"/>
                  </w:divBdr>
                  <w:divsChild>
                    <w:div w:id="2118254730">
                      <w:marLeft w:val="0"/>
                      <w:marRight w:val="0"/>
                      <w:marTop w:val="0"/>
                      <w:marBottom w:val="0"/>
                      <w:divBdr>
                        <w:top w:val="none" w:sz="0" w:space="0" w:color="auto"/>
                        <w:left w:val="none" w:sz="0" w:space="0" w:color="auto"/>
                        <w:bottom w:val="none" w:sz="0" w:space="0" w:color="auto"/>
                        <w:right w:val="none" w:sz="0" w:space="0" w:color="auto"/>
                      </w:divBdr>
                      <w:divsChild>
                        <w:div w:id="1533222380">
                          <w:marLeft w:val="0"/>
                          <w:marRight w:val="0"/>
                          <w:marTop w:val="0"/>
                          <w:marBottom w:val="0"/>
                          <w:divBdr>
                            <w:top w:val="none" w:sz="0" w:space="0" w:color="auto"/>
                            <w:left w:val="none" w:sz="0" w:space="0" w:color="auto"/>
                            <w:bottom w:val="none" w:sz="0" w:space="0" w:color="auto"/>
                            <w:right w:val="none" w:sz="0" w:space="0" w:color="auto"/>
                          </w:divBdr>
                          <w:divsChild>
                            <w:div w:id="1790464361">
                              <w:marLeft w:val="0"/>
                              <w:marRight w:val="0"/>
                              <w:marTop w:val="120"/>
                              <w:marBottom w:val="360"/>
                              <w:divBdr>
                                <w:top w:val="none" w:sz="0" w:space="0" w:color="auto"/>
                                <w:left w:val="none" w:sz="0" w:space="0" w:color="auto"/>
                                <w:bottom w:val="none" w:sz="0" w:space="0" w:color="auto"/>
                                <w:right w:val="none" w:sz="0" w:space="0" w:color="auto"/>
                              </w:divBdr>
                              <w:divsChild>
                                <w:div w:id="1088962574">
                                  <w:marLeft w:val="0"/>
                                  <w:marRight w:val="0"/>
                                  <w:marTop w:val="0"/>
                                  <w:marBottom w:val="0"/>
                                  <w:divBdr>
                                    <w:top w:val="none" w:sz="0" w:space="0" w:color="auto"/>
                                    <w:left w:val="none" w:sz="0" w:space="0" w:color="auto"/>
                                    <w:bottom w:val="none" w:sz="0" w:space="0" w:color="auto"/>
                                    <w:right w:val="none" w:sz="0" w:space="0" w:color="auto"/>
                                  </w:divBdr>
                                </w:div>
                                <w:div w:id="1387029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4915562">
      <w:bodyDiv w:val="1"/>
      <w:marLeft w:val="0"/>
      <w:marRight w:val="0"/>
      <w:marTop w:val="0"/>
      <w:marBottom w:val="0"/>
      <w:divBdr>
        <w:top w:val="none" w:sz="0" w:space="0" w:color="auto"/>
        <w:left w:val="none" w:sz="0" w:space="0" w:color="auto"/>
        <w:bottom w:val="none" w:sz="0" w:space="0" w:color="auto"/>
        <w:right w:val="none" w:sz="0" w:space="0" w:color="auto"/>
      </w:divBdr>
      <w:divsChild>
        <w:div w:id="108936114">
          <w:marLeft w:val="0"/>
          <w:marRight w:val="0"/>
          <w:marTop w:val="0"/>
          <w:marBottom w:val="0"/>
          <w:divBdr>
            <w:top w:val="none" w:sz="0" w:space="0" w:color="auto"/>
            <w:left w:val="none" w:sz="0" w:space="0" w:color="auto"/>
            <w:bottom w:val="none" w:sz="0" w:space="0" w:color="auto"/>
            <w:right w:val="none" w:sz="0" w:space="0" w:color="auto"/>
          </w:divBdr>
        </w:div>
        <w:div w:id="112331890">
          <w:marLeft w:val="0"/>
          <w:marRight w:val="0"/>
          <w:marTop w:val="0"/>
          <w:marBottom w:val="0"/>
          <w:divBdr>
            <w:top w:val="none" w:sz="0" w:space="0" w:color="auto"/>
            <w:left w:val="none" w:sz="0" w:space="0" w:color="auto"/>
            <w:bottom w:val="none" w:sz="0" w:space="0" w:color="auto"/>
            <w:right w:val="none" w:sz="0" w:space="0" w:color="auto"/>
          </w:divBdr>
        </w:div>
      </w:divsChild>
    </w:div>
    <w:div w:id="1015808352">
      <w:bodyDiv w:val="1"/>
      <w:marLeft w:val="0"/>
      <w:marRight w:val="0"/>
      <w:marTop w:val="0"/>
      <w:marBottom w:val="0"/>
      <w:divBdr>
        <w:top w:val="none" w:sz="0" w:space="0" w:color="auto"/>
        <w:left w:val="none" w:sz="0" w:space="0" w:color="auto"/>
        <w:bottom w:val="none" w:sz="0" w:space="0" w:color="auto"/>
        <w:right w:val="none" w:sz="0" w:space="0" w:color="auto"/>
      </w:divBdr>
      <w:divsChild>
        <w:div w:id="16081515">
          <w:marLeft w:val="0"/>
          <w:marRight w:val="1"/>
          <w:marTop w:val="0"/>
          <w:marBottom w:val="0"/>
          <w:divBdr>
            <w:top w:val="none" w:sz="0" w:space="0" w:color="auto"/>
            <w:left w:val="none" w:sz="0" w:space="0" w:color="auto"/>
            <w:bottom w:val="none" w:sz="0" w:space="0" w:color="auto"/>
            <w:right w:val="none" w:sz="0" w:space="0" w:color="auto"/>
          </w:divBdr>
          <w:divsChild>
            <w:div w:id="1782841961">
              <w:marLeft w:val="0"/>
              <w:marRight w:val="0"/>
              <w:marTop w:val="0"/>
              <w:marBottom w:val="0"/>
              <w:divBdr>
                <w:top w:val="none" w:sz="0" w:space="0" w:color="auto"/>
                <w:left w:val="none" w:sz="0" w:space="0" w:color="auto"/>
                <w:bottom w:val="none" w:sz="0" w:space="0" w:color="auto"/>
                <w:right w:val="none" w:sz="0" w:space="0" w:color="auto"/>
              </w:divBdr>
              <w:divsChild>
                <w:div w:id="1833334308">
                  <w:marLeft w:val="0"/>
                  <w:marRight w:val="1"/>
                  <w:marTop w:val="0"/>
                  <w:marBottom w:val="0"/>
                  <w:divBdr>
                    <w:top w:val="none" w:sz="0" w:space="0" w:color="auto"/>
                    <w:left w:val="none" w:sz="0" w:space="0" w:color="auto"/>
                    <w:bottom w:val="none" w:sz="0" w:space="0" w:color="auto"/>
                    <w:right w:val="none" w:sz="0" w:space="0" w:color="auto"/>
                  </w:divBdr>
                  <w:divsChild>
                    <w:div w:id="1922981173">
                      <w:marLeft w:val="0"/>
                      <w:marRight w:val="0"/>
                      <w:marTop w:val="0"/>
                      <w:marBottom w:val="0"/>
                      <w:divBdr>
                        <w:top w:val="none" w:sz="0" w:space="0" w:color="auto"/>
                        <w:left w:val="none" w:sz="0" w:space="0" w:color="auto"/>
                        <w:bottom w:val="none" w:sz="0" w:space="0" w:color="auto"/>
                        <w:right w:val="none" w:sz="0" w:space="0" w:color="auto"/>
                      </w:divBdr>
                      <w:divsChild>
                        <w:div w:id="1439981651">
                          <w:marLeft w:val="0"/>
                          <w:marRight w:val="0"/>
                          <w:marTop w:val="0"/>
                          <w:marBottom w:val="0"/>
                          <w:divBdr>
                            <w:top w:val="none" w:sz="0" w:space="0" w:color="auto"/>
                            <w:left w:val="none" w:sz="0" w:space="0" w:color="auto"/>
                            <w:bottom w:val="none" w:sz="0" w:space="0" w:color="auto"/>
                            <w:right w:val="none" w:sz="0" w:space="0" w:color="auto"/>
                          </w:divBdr>
                          <w:divsChild>
                            <w:div w:id="1633975474">
                              <w:marLeft w:val="0"/>
                              <w:marRight w:val="0"/>
                              <w:marTop w:val="120"/>
                              <w:marBottom w:val="360"/>
                              <w:divBdr>
                                <w:top w:val="none" w:sz="0" w:space="0" w:color="auto"/>
                                <w:left w:val="none" w:sz="0" w:space="0" w:color="auto"/>
                                <w:bottom w:val="none" w:sz="0" w:space="0" w:color="auto"/>
                                <w:right w:val="none" w:sz="0" w:space="0" w:color="auto"/>
                              </w:divBdr>
                              <w:divsChild>
                                <w:div w:id="231699775">
                                  <w:marLeft w:val="0"/>
                                  <w:marRight w:val="0"/>
                                  <w:marTop w:val="0"/>
                                  <w:marBottom w:val="0"/>
                                  <w:divBdr>
                                    <w:top w:val="none" w:sz="0" w:space="0" w:color="auto"/>
                                    <w:left w:val="none" w:sz="0" w:space="0" w:color="auto"/>
                                    <w:bottom w:val="none" w:sz="0" w:space="0" w:color="auto"/>
                                    <w:right w:val="none" w:sz="0" w:space="0" w:color="auto"/>
                                  </w:divBdr>
                                </w:div>
                                <w:div w:id="359596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7393950">
      <w:bodyDiv w:val="1"/>
      <w:marLeft w:val="0"/>
      <w:marRight w:val="0"/>
      <w:marTop w:val="0"/>
      <w:marBottom w:val="0"/>
      <w:divBdr>
        <w:top w:val="none" w:sz="0" w:space="0" w:color="auto"/>
        <w:left w:val="none" w:sz="0" w:space="0" w:color="auto"/>
        <w:bottom w:val="none" w:sz="0" w:space="0" w:color="auto"/>
        <w:right w:val="none" w:sz="0" w:space="0" w:color="auto"/>
      </w:divBdr>
      <w:divsChild>
        <w:div w:id="419563055">
          <w:marLeft w:val="0"/>
          <w:marRight w:val="1"/>
          <w:marTop w:val="0"/>
          <w:marBottom w:val="0"/>
          <w:divBdr>
            <w:top w:val="none" w:sz="0" w:space="0" w:color="auto"/>
            <w:left w:val="none" w:sz="0" w:space="0" w:color="auto"/>
            <w:bottom w:val="none" w:sz="0" w:space="0" w:color="auto"/>
            <w:right w:val="none" w:sz="0" w:space="0" w:color="auto"/>
          </w:divBdr>
          <w:divsChild>
            <w:div w:id="1148471195">
              <w:marLeft w:val="0"/>
              <w:marRight w:val="0"/>
              <w:marTop w:val="0"/>
              <w:marBottom w:val="0"/>
              <w:divBdr>
                <w:top w:val="none" w:sz="0" w:space="0" w:color="auto"/>
                <w:left w:val="none" w:sz="0" w:space="0" w:color="auto"/>
                <w:bottom w:val="none" w:sz="0" w:space="0" w:color="auto"/>
                <w:right w:val="none" w:sz="0" w:space="0" w:color="auto"/>
              </w:divBdr>
              <w:divsChild>
                <w:div w:id="653071563">
                  <w:marLeft w:val="0"/>
                  <w:marRight w:val="1"/>
                  <w:marTop w:val="0"/>
                  <w:marBottom w:val="0"/>
                  <w:divBdr>
                    <w:top w:val="none" w:sz="0" w:space="0" w:color="auto"/>
                    <w:left w:val="none" w:sz="0" w:space="0" w:color="auto"/>
                    <w:bottom w:val="none" w:sz="0" w:space="0" w:color="auto"/>
                    <w:right w:val="none" w:sz="0" w:space="0" w:color="auto"/>
                  </w:divBdr>
                  <w:divsChild>
                    <w:div w:id="13382210">
                      <w:marLeft w:val="0"/>
                      <w:marRight w:val="0"/>
                      <w:marTop w:val="0"/>
                      <w:marBottom w:val="0"/>
                      <w:divBdr>
                        <w:top w:val="none" w:sz="0" w:space="0" w:color="auto"/>
                        <w:left w:val="none" w:sz="0" w:space="0" w:color="auto"/>
                        <w:bottom w:val="none" w:sz="0" w:space="0" w:color="auto"/>
                        <w:right w:val="none" w:sz="0" w:space="0" w:color="auto"/>
                      </w:divBdr>
                      <w:divsChild>
                        <w:div w:id="553471759">
                          <w:marLeft w:val="0"/>
                          <w:marRight w:val="0"/>
                          <w:marTop w:val="0"/>
                          <w:marBottom w:val="0"/>
                          <w:divBdr>
                            <w:top w:val="none" w:sz="0" w:space="0" w:color="auto"/>
                            <w:left w:val="none" w:sz="0" w:space="0" w:color="auto"/>
                            <w:bottom w:val="none" w:sz="0" w:space="0" w:color="auto"/>
                            <w:right w:val="none" w:sz="0" w:space="0" w:color="auto"/>
                          </w:divBdr>
                          <w:divsChild>
                            <w:div w:id="53623793">
                              <w:marLeft w:val="0"/>
                              <w:marRight w:val="0"/>
                              <w:marTop w:val="120"/>
                              <w:marBottom w:val="360"/>
                              <w:divBdr>
                                <w:top w:val="none" w:sz="0" w:space="0" w:color="auto"/>
                                <w:left w:val="none" w:sz="0" w:space="0" w:color="auto"/>
                                <w:bottom w:val="none" w:sz="0" w:space="0" w:color="auto"/>
                                <w:right w:val="none" w:sz="0" w:space="0" w:color="auto"/>
                              </w:divBdr>
                              <w:divsChild>
                                <w:div w:id="1808159359">
                                  <w:marLeft w:val="0"/>
                                  <w:marRight w:val="0"/>
                                  <w:marTop w:val="0"/>
                                  <w:marBottom w:val="0"/>
                                  <w:divBdr>
                                    <w:top w:val="none" w:sz="0" w:space="0" w:color="auto"/>
                                    <w:left w:val="none" w:sz="0" w:space="0" w:color="auto"/>
                                    <w:bottom w:val="none" w:sz="0" w:space="0" w:color="auto"/>
                                    <w:right w:val="none" w:sz="0" w:space="0" w:color="auto"/>
                                  </w:divBdr>
                                </w:div>
                                <w:div w:id="2044476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7924211">
      <w:bodyDiv w:val="1"/>
      <w:marLeft w:val="0"/>
      <w:marRight w:val="0"/>
      <w:marTop w:val="0"/>
      <w:marBottom w:val="0"/>
      <w:divBdr>
        <w:top w:val="none" w:sz="0" w:space="0" w:color="auto"/>
        <w:left w:val="none" w:sz="0" w:space="0" w:color="auto"/>
        <w:bottom w:val="none" w:sz="0" w:space="0" w:color="auto"/>
        <w:right w:val="none" w:sz="0" w:space="0" w:color="auto"/>
      </w:divBdr>
      <w:divsChild>
        <w:div w:id="1348871289">
          <w:marLeft w:val="0"/>
          <w:marRight w:val="1"/>
          <w:marTop w:val="0"/>
          <w:marBottom w:val="0"/>
          <w:divBdr>
            <w:top w:val="none" w:sz="0" w:space="0" w:color="auto"/>
            <w:left w:val="none" w:sz="0" w:space="0" w:color="auto"/>
            <w:bottom w:val="none" w:sz="0" w:space="0" w:color="auto"/>
            <w:right w:val="none" w:sz="0" w:space="0" w:color="auto"/>
          </w:divBdr>
          <w:divsChild>
            <w:div w:id="1063213054">
              <w:marLeft w:val="0"/>
              <w:marRight w:val="0"/>
              <w:marTop w:val="0"/>
              <w:marBottom w:val="0"/>
              <w:divBdr>
                <w:top w:val="none" w:sz="0" w:space="0" w:color="auto"/>
                <w:left w:val="none" w:sz="0" w:space="0" w:color="auto"/>
                <w:bottom w:val="none" w:sz="0" w:space="0" w:color="auto"/>
                <w:right w:val="none" w:sz="0" w:space="0" w:color="auto"/>
              </w:divBdr>
              <w:divsChild>
                <w:div w:id="1442535542">
                  <w:marLeft w:val="0"/>
                  <w:marRight w:val="1"/>
                  <w:marTop w:val="0"/>
                  <w:marBottom w:val="0"/>
                  <w:divBdr>
                    <w:top w:val="none" w:sz="0" w:space="0" w:color="auto"/>
                    <w:left w:val="none" w:sz="0" w:space="0" w:color="auto"/>
                    <w:bottom w:val="none" w:sz="0" w:space="0" w:color="auto"/>
                    <w:right w:val="none" w:sz="0" w:space="0" w:color="auto"/>
                  </w:divBdr>
                  <w:divsChild>
                    <w:div w:id="1786540032">
                      <w:marLeft w:val="0"/>
                      <w:marRight w:val="0"/>
                      <w:marTop w:val="0"/>
                      <w:marBottom w:val="0"/>
                      <w:divBdr>
                        <w:top w:val="none" w:sz="0" w:space="0" w:color="auto"/>
                        <w:left w:val="none" w:sz="0" w:space="0" w:color="auto"/>
                        <w:bottom w:val="none" w:sz="0" w:space="0" w:color="auto"/>
                        <w:right w:val="none" w:sz="0" w:space="0" w:color="auto"/>
                      </w:divBdr>
                      <w:divsChild>
                        <w:div w:id="49423509">
                          <w:marLeft w:val="0"/>
                          <w:marRight w:val="0"/>
                          <w:marTop w:val="0"/>
                          <w:marBottom w:val="0"/>
                          <w:divBdr>
                            <w:top w:val="none" w:sz="0" w:space="0" w:color="auto"/>
                            <w:left w:val="none" w:sz="0" w:space="0" w:color="auto"/>
                            <w:bottom w:val="none" w:sz="0" w:space="0" w:color="auto"/>
                            <w:right w:val="none" w:sz="0" w:space="0" w:color="auto"/>
                          </w:divBdr>
                          <w:divsChild>
                            <w:div w:id="386563354">
                              <w:marLeft w:val="0"/>
                              <w:marRight w:val="0"/>
                              <w:marTop w:val="120"/>
                              <w:marBottom w:val="360"/>
                              <w:divBdr>
                                <w:top w:val="none" w:sz="0" w:space="0" w:color="auto"/>
                                <w:left w:val="none" w:sz="0" w:space="0" w:color="auto"/>
                                <w:bottom w:val="none" w:sz="0" w:space="0" w:color="auto"/>
                                <w:right w:val="none" w:sz="0" w:space="0" w:color="auto"/>
                              </w:divBdr>
                              <w:divsChild>
                                <w:div w:id="522667427">
                                  <w:marLeft w:val="0"/>
                                  <w:marRight w:val="0"/>
                                  <w:marTop w:val="0"/>
                                  <w:marBottom w:val="0"/>
                                  <w:divBdr>
                                    <w:top w:val="none" w:sz="0" w:space="0" w:color="auto"/>
                                    <w:left w:val="none" w:sz="0" w:space="0" w:color="auto"/>
                                    <w:bottom w:val="none" w:sz="0" w:space="0" w:color="auto"/>
                                    <w:right w:val="none" w:sz="0" w:space="0" w:color="auto"/>
                                  </w:divBdr>
                                </w:div>
                                <w:div w:id="548959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9745718">
      <w:bodyDiv w:val="1"/>
      <w:marLeft w:val="0"/>
      <w:marRight w:val="0"/>
      <w:marTop w:val="0"/>
      <w:marBottom w:val="0"/>
      <w:divBdr>
        <w:top w:val="none" w:sz="0" w:space="0" w:color="auto"/>
        <w:left w:val="none" w:sz="0" w:space="0" w:color="auto"/>
        <w:bottom w:val="none" w:sz="0" w:space="0" w:color="auto"/>
        <w:right w:val="none" w:sz="0" w:space="0" w:color="auto"/>
      </w:divBdr>
    </w:div>
    <w:div w:id="1019812393">
      <w:bodyDiv w:val="1"/>
      <w:marLeft w:val="0"/>
      <w:marRight w:val="0"/>
      <w:marTop w:val="0"/>
      <w:marBottom w:val="0"/>
      <w:divBdr>
        <w:top w:val="none" w:sz="0" w:space="0" w:color="auto"/>
        <w:left w:val="none" w:sz="0" w:space="0" w:color="auto"/>
        <w:bottom w:val="none" w:sz="0" w:space="0" w:color="auto"/>
        <w:right w:val="none" w:sz="0" w:space="0" w:color="auto"/>
      </w:divBdr>
    </w:div>
    <w:div w:id="1023824990">
      <w:bodyDiv w:val="1"/>
      <w:marLeft w:val="0"/>
      <w:marRight w:val="0"/>
      <w:marTop w:val="0"/>
      <w:marBottom w:val="0"/>
      <w:divBdr>
        <w:top w:val="none" w:sz="0" w:space="0" w:color="auto"/>
        <w:left w:val="none" w:sz="0" w:space="0" w:color="auto"/>
        <w:bottom w:val="none" w:sz="0" w:space="0" w:color="auto"/>
        <w:right w:val="none" w:sz="0" w:space="0" w:color="auto"/>
      </w:divBdr>
      <w:divsChild>
        <w:div w:id="435641435">
          <w:marLeft w:val="0"/>
          <w:marRight w:val="1"/>
          <w:marTop w:val="0"/>
          <w:marBottom w:val="0"/>
          <w:divBdr>
            <w:top w:val="none" w:sz="0" w:space="0" w:color="auto"/>
            <w:left w:val="none" w:sz="0" w:space="0" w:color="auto"/>
            <w:bottom w:val="none" w:sz="0" w:space="0" w:color="auto"/>
            <w:right w:val="none" w:sz="0" w:space="0" w:color="auto"/>
          </w:divBdr>
          <w:divsChild>
            <w:div w:id="653484329">
              <w:marLeft w:val="0"/>
              <w:marRight w:val="0"/>
              <w:marTop w:val="0"/>
              <w:marBottom w:val="0"/>
              <w:divBdr>
                <w:top w:val="none" w:sz="0" w:space="0" w:color="auto"/>
                <w:left w:val="none" w:sz="0" w:space="0" w:color="auto"/>
                <w:bottom w:val="none" w:sz="0" w:space="0" w:color="auto"/>
                <w:right w:val="none" w:sz="0" w:space="0" w:color="auto"/>
              </w:divBdr>
              <w:divsChild>
                <w:div w:id="1449929638">
                  <w:marLeft w:val="0"/>
                  <w:marRight w:val="1"/>
                  <w:marTop w:val="0"/>
                  <w:marBottom w:val="0"/>
                  <w:divBdr>
                    <w:top w:val="none" w:sz="0" w:space="0" w:color="auto"/>
                    <w:left w:val="none" w:sz="0" w:space="0" w:color="auto"/>
                    <w:bottom w:val="none" w:sz="0" w:space="0" w:color="auto"/>
                    <w:right w:val="none" w:sz="0" w:space="0" w:color="auto"/>
                  </w:divBdr>
                  <w:divsChild>
                    <w:div w:id="1741513387">
                      <w:marLeft w:val="0"/>
                      <w:marRight w:val="0"/>
                      <w:marTop w:val="0"/>
                      <w:marBottom w:val="0"/>
                      <w:divBdr>
                        <w:top w:val="none" w:sz="0" w:space="0" w:color="auto"/>
                        <w:left w:val="none" w:sz="0" w:space="0" w:color="auto"/>
                        <w:bottom w:val="none" w:sz="0" w:space="0" w:color="auto"/>
                        <w:right w:val="none" w:sz="0" w:space="0" w:color="auto"/>
                      </w:divBdr>
                      <w:divsChild>
                        <w:div w:id="293829663">
                          <w:marLeft w:val="0"/>
                          <w:marRight w:val="0"/>
                          <w:marTop w:val="0"/>
                          <w:marBottom w:val="0"/>
                          <w:divBdr>
                            <w:top w:val="none" w:sz="0" w:space="0" w:color="auto"/>
                            <w:left w:val="none" w:sz="0" w:space="0" w:color="auto"/>
                            <w:bottom w:val="none" w:sz="0" w:space="0" w:color="auto"/>
                            <w:right w:val="none" w:sz="0" w:space="0" w:color="auto"/>
                          </w:divBdr>
                          <w:divsChild>
                            <w:div w:id="117116479">
                              <w:marLeft w:val="0"/>
                              <w:marRight w:val="0"/>
                              <w:marTop w:val="120"/>
                              <w:marBottom w:val="360"/>
                              <w:divBdr>
                                <w:top w:val="none" w:sz="0" w:space="0" w:color="auto"/>
                                <w:left w:val="none" w:sz="0" w:space="0" w:color="auto"/>
                                <w:bottom w:val="none" w:sz="0" w:space="0" w:color="auto"/>
                                <w:right w:val="none" w:sz="0" w:space="0" w:color="auto"/>
                              </w:divBdr>
                              <w:divsChild>
                                <w:div w:id="166405183">
                                  <w:marLeft w:val="0"/>
                                  <w:marRight w:val="0"/>
                                  <w:marTop w:val="0"/>
                                  <w:marBottom w:val="0"/>
                                  <w:divBdr>
                                    <w:top w:val="none" w:sz="0" w:space="0" w:color="auto"/>
                                    <w:left w:val="none" w:sz="0" w:space="0" w:color="auto"/>
                                    <w:bottom w:val="none" w:sz="0" w:space="0" w:color="auto"/>
                                    <w:right w:val="none" w:sz="0" w:space="0" w:color="auto"/>
                                  </w:divBdr>
                                </w:div>
                                <w:div w:id="99977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6365385">
      <w:bodyDiv w:val="1"/>
      <w:marLeft w:val="0"/>
      <w:marRight w:val="0"/>
      <w:marTop w:val="0"/>
      <w:marBottom w:val="0"/>
      <w:divBdr>
        <w:top w:val="none" w:sz="0" w:space="0" w:color="auto"/>
        <w:left w:val="none" w:sz="0" w:space="0" w:color="auto"/>
        <w:bottom w:val="none" w:sz="0" w:space="0" w:color="auto"/>
        <w:right w:val="none" w:sz="0" w:space="0" w:color="auto"/>
      </w:divBdr>
      <w:divsChild>
        <w:div w:id="508568857">
          <w:marLeft w:val="0"/>
          <w:marRight w:val="1"/>
          <w:marTop w:val="0"/>
          <w:marBottom w:val="0"/>
          <w:divBdr>
            <w:top w:val="none" w:sz="0" w:space="0" w:color="auto"/>
            <w:left w:val="none" w:sz="0" w:space="0" w:color="auto"/>
            <w:bottom w:val="none" w:sz="0" w:space="0" w:color="auto"/>
            <w:right w:val="none" w:sz="0" w:space="0" w:color="auto"/>
          </w:divBdr>
          <w:divsChild>
            <w:div w:id="1522282810">
              <w:marLeft w:val="0"/>
              <w:marRight w:val="0"/>
              <w:marTop w:val="0"/>
              <w:marBottom w:val="0"/>
              <w:divBdr>
                <w:top w:val="none" w:sz="0" w:space="0" w:color="auto"/>
                <w:left w:val="none" w:sz="0" w:space="0" w:color="auto"/>
                <w:bottom w:val="none" w:sz="0" w:space="0" w:color="auto"/>
                <w:right w:val="none" w:sz="0" w:space="0" w:color="auto"/>
              </w:divBdr>
              <w:divsChild>
                <w:div w:id="1502307084">
                  <w:marLeft w:val="0"/>
                  <w:marRight w:val="1"/>
                  <w:marTop w:val="0"/>
                  <w:marBottom w:val="0"/>
                  <w:divBdr>
                    <w:top w:val="none" w:sz="0" w:space="0" w:color="auto"/>
                    <w:left w:val="none" w:sz="0" w:space="0" w:color="auto"/>
                    <w:bottom w:val="none" w:sz="0" w:space="0" w:color="auto"/>
                    <w:right w:val="none" w:sz="0" w:space="0" w:color="auto"/>
                  </w:divBdr>
                  <w:divsChild>
                    <w:div w:id="394090394">
                      <w:marLeft w:val="0"/>
                      <w:marRight w:val="0"/>
                      <w:marTop w:val="0"/>
                      <w:marBottom w:val="0"/>
                      <w:divBdr>
                        <w:top w:val="none" w:sz="0" w:space="0" w:color="auto"/>
                        <w:left w:val="none" w:sz="0" w:space="0" w:color="auto"/>
                        <w:bottom w:val="none" w:sz="0" w:space="0" w:color="auto"/>
                        <w:right w:val="none" w:sz="0" w:space="0" w:color="auto"/>
                      </w:divBdr>
                      <w:divsChild>
                        <w:div w:id="1090202798">
                          <w:marLeft w:val="0"/>
                          <w:marRight w:val="0"/>
                          <w:marTop w:val="0"/>
                          <w:marBottom w:val="0"/>
                          <w:divBdr>
                            <w:top w:val="none" w:sz="0" w:space="0" w:color="auto"/>
                            <w:left w:val="none" w:sz="0" w:space="0" w:color="auto"/>
                            <w:bottom w:val="none" w:sz="0" w:space="0" w:color="auto"/>
                            <w:right w:val="none" w:sz="0" w:space="0" w:color="auto"/>
                          </w:divBdr>
                          <w:divsChild>
                            <w:div w:id="843932661">
                              <w:marLeft w:val="0"/>
                              <w:marRight w:val="0"/>
                              <w:marTop w:val="120"/>
                              <w:marBottom w:val="360"/>
                              <w:divBdr>
                                <w:top w:val="none" w:sz="0" w:space="0" w:color="auto"/>
                                <w:left w:val="none" w:sz="0" w:space="0" w:color="auto"/>
                                <w:bottom w:val="none" w:sz="0" w:space="0" w:color="auto"/>
                                <w:right w:val="none" w:sz="0" w:space="0" w:color="auto"/>
                              </w:divBdr>
                              <w:divsChild>
                                <w:div w:id="664479655">
                                  <w:marLeft w:val="0"/>
                                  <w:marRight w:val="0"/>
                                  <w:marTop w:val="0"/>
                                  <w:marBottom w:val="0"/>
                                  <w:divBdr>
                                    <w:top w:val="none" w:sz="0" w:space="0" w:color="auto"/>
                                    <w:left w:val="none" w:sz="0" w:space="0" w:color="auto"/>
                                    <w:bottom w:val="none" w:sz="0" w:space="0" w:color="auto"/>
                                    <w:right w:val="none" w:sz="0" w:space="0" w:color="auto"/>
                                  </w:divBdr>
                                </w:div>
                                <w:div w:id="1095441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9254527">
      <w:bodyDiv w:val="1"/>
      <w:marLeft w:val="0"/>
      <w:marRight w:val="0"/>
      <w:marTop w:val="0"/>
      <w:marBottom w:val="0"/>
      <w:divBdr>
        <w:top w:val="none" w:sz="0" w:space="0" w:color="auto"/>
        <w:left w:val="none" w:sz="0" w:space="0" w:color="auto"/>
        <w:bottom w:val="none" w:sz="0" w:space="0" w:color="auto"/>
        <w:right w:val="none" w:sz="0" w:space="0" w:color="auto"/>
      </w:divBdr>
      <w:divsChild>
        <w:div w:id="1560434639">
          <w:marLeft w:val="0"/>
          <w:marRight w:val="0"/>
          <w:marTop w:val="0"/>
          <w:marBottom w:val="0"/>
          <w:divBdr>
            <w:top w:val="none" w:sz="0" w:space="0" w:color="auto"/>
            <w:left w:val="none" w:sz="0" w:space="0" w:color="auto"/>
            <w:bottom w:val="none" w:sz="0" w:space="0" w:color="auto"/>
            <w:right w:val="none" w:sz="0" w:space="0" w:color="auto"/>
          </w:divBdr>
        </w:div>
        <w:div w:id="2050447829">
          <w:marLeft w:val="0"/>
          <w:marRight w:val="0"/>
          <w:marTop w:val="0"/>
          <w:marBottom w:val="0"/>
          <w:divBdr>
            <w:top w:val="none" w:sz="0" w:space="0" w:color="auto"/>
            <w:left w:val="none" w:sz="0" w:space="0" w:color="auto"/>
            <w:bottom w:val="none" w:sz="0" w:space="0" w:color="auto"/>
            <w:right w:val="none" w:sz="0" w:space="0" w:color="auto"/>
          </w:divBdr>
        </w:div>
      </w:divsChild>
    </w:div>
    <w:div w:id="1030648182">
      <w:bodyDiv w:val="1"/>
      <w:marLeft w:val="0"/>
      <w:marRight w:val="0"/>
      <w:marTop w:val="0"/>
      <w:marBottom w:val="0"/>
      <w:divBdr>
        <w:top w:val="none" w:sz="0" w:space="0" w:color="auto"/>
        <w:left w:val="none" w:sz="0" w:space="0" w:color="auto"/>
        <w:bottom w:val="none" w:sz="0" w:space="0" w:color="auto"/>
        <w:right w:val="none" w:sz="0" w:space="0" w:color="auto"/>
      </w:divBdr>
      <w:divsChild>
        <w:div w:id="301354081">
          <w:marLeft w:val="0"/>
          <w:marRight w:val="0"/>
          <w:marTop w:val="0"/>
          <w:marBottom w:val="0"/>
          <w:divBdr>
            <w:top w:val="none" w:sz="0" w:space="0" w:color="auto"/>
            <w:left w:val="none" w:sz="0" w:space="0" w:color="auto"/>
            <w:bottom w:val="none" w:sz="0" w:space="0" w:color="auto"/>
            <w:right w:val="none" w:sz="0" w:space="0" w:color="auto"/>
          </w:divBdr>
        </w:div>
        <w:div w:id="2054957967">
          <w:marLeft w:val="0"/>
          <w:marRight w:val="0"/>
          <w:marTop w:val="0"/>
          <w:marBottom w:val="0"/>
          <w:divBdr>
            <w:top w:val="none" w:sz="0" w:space="0" w:color="auto"/>
            <w:left w:val="none" w:sz="0" w:space="0" w:color="auto"/>
            <w:bottom w:val="none" w:sz="0" w:space="0" w:color="auto"/>
            <w:right w:val="none" w:sz="0" w:space="0" w:color="auto"/>
          </w:divBdr>
        </w:div>
      </w:divsChild>
    </w:div>
    <w:div w:id="1033771091">
      <w:bodyDiv w:val="1"/>
      <w:marLeft w:val="0"/>
      <w:marRight w:val="0"/>
      <w:marTop w:val="0"/>
      <w:marBottom w:val="0"/>
      <w:divBdr>
        <w:top w:val="none" w:sz="0" w:space="0" w:color="auto"/>
        <w:left w:val="none" w:sz="0" w:space="0" w:color="auto"/>
        <w:bottom w:val="none" w:sz="0" w:space="0" w:color="auto"/>
        <w:right w:val="none" w:sz="0" w:space="0" w:color="auto"/>
      </w:divBdr>
      <w:divsChild>
        <w:div w:id="1347444044">
          <w:marLeft w:val="0"/>
          <w:marRight w:val="1"/>
          <w:marTop w:val="0"/>
          <w:marBottom w:val="0"/>
          <w:divBdr>
            <w:top w:val="none" w:sz="0" w:space="0" w:color="auto"/>
            <w:left w:val="none" w:sz="0" w:space="0" w:color="auto"/>
            <w:bottom w:val="none" w:sz="0" w:space="0" w:color="auto"/>
            <w:right w:val="none" w:sz="0" w:space="0" w:color="auto"/>
          </w:divBdr>
          <w:divsChild>
            <w:div w:id="746154634">
              <w:marLeft w:val="0"/>
              <w:marRight w:val="0"/>
              <w:marTop w:val="0"/>
              <w:marBottom w:val="0"/>
              <w:divBdr>
                <w:top w:val="none" w:sz="0" w:space="0" w:color="auto"/>
                <w:left w:val="none" w:sz="0" w:space="0" w:color="auto"/>
                <w:bottom w:val="none" w:sz="0" w:space="0" w:color="auto"/>
                <w:right w:val="none" w:sz="0" w:space="0" w:color="auto"/>
              </w:divBdr>
              <w:divsChild>
                <w:div w:id="1083261804">
                  <w:marLeft w:val="0"/>
                  <w:marRight w:val="1"/>
                  <w:marTop w:val="0"/>
                  <w:marBottom w:val="0"/>
                  <w:divBdr>
                    <w:top w:val="none" w:sz="0" w:space="0" w:color="auto"/>
                    <w:left w:val="none" w:sz="0" w:space="0" w:color="auto"/>
                    <w:bottom w:val="none" w:sz="0" w:space="0" w:color="auto"/>
                    <w:right w:val="none" w:sz="0" w:space="0" w:color="auto"/>
                  </w:divBdr>
                  <w:divsChild>
                    <w:div w:id="583027759">
                      <w:marLeft w:val="0"/>
                      <w:marRight w:val="0"/>
                      <w:marTop w:val="0"/>
                      <w:marBottom w:val="0"/>
                      <w:divBdr>
                        <w:top w:val="none" w:sz="0" w:space="0" w:color="auto"/>
                        <w:left w:val="none" w:sz="0" w:space="0" w:color="auto"/>
                        <w:bottom w:val="none" w:sz="0" w:space="0" w:color="auto"/>
                        <w:right w:val="none" w:sz="0" w:space="0" w:color="auto"/>
                      </w:divBdr>
                      <w:divsChild>
                        <w:div w:id="769466988">
                          <w:marLeft w:val="0"/>
                          <w:marRight w:val="0"/>
                          <w:marTop w:val="0"/>
                          <w:marBottom w:val="0"/>
                          <w:divBdr>
                            <w:top w:val="none" w:sz="0" w:space="0" w:color="auto"/>
                            <w:left w:val="none" w:sz="0" w:space="0" w:color="auto"/>
                            <w:bottom w:val="none" w:sz="0" w:space="0" w:color="auto"/>
                            <w:right w:val="none" w:sz="0" w:space="0" w:color="auto"/>
                          </w:divBdr>
                          <w:divsChild>
                            <w:div w:id="1761870029">
                              <w:marLeft w:val="0"/>
                              <w:marRight w:val="0"/>
                              <w:marTop w:val="120"/>
                              <w:marBottom w:val="360"/>
                              <w:divBdr>
                                <w:top w:val="none" w:sz="0" w:space="0" w:color="auto"/>
                                <w:left w:val="none" w:sz="0" w:space="0" w:color="auto"/>
                                <w:bottom w:val="none" w:sz="0" w:space="0" w:color="auto"/>
                                <w:right w:val="none" w:sz="0" w:space="0" w:color="auto"/>
                              </w:divBdr>
                              <w:divsChild>
                                <w:div w:id="387263829">
                                  <w:marLeft w:val="0"/>
                                  <w:marRight w:val="0"/>
                                  <w:marTop w:val="0"/>
                                  <w:marBottom w:val="0"/>
                                  <w:divBdr>
                                    <w:top w:val="none" w:sz="0" w:space="0" w:color="auto"/>
                                    <w:left w:val="none" w:sz="0" w:space="0" w:color="auto"/>
                                    <w:bottom w:val="none" w:sz="0" w:space="0" w:color="auto"/>
                                    <w:right w:val="none" w:sz="0" w:space="0" w:color="auto"/>
                                  </w:divBdr>
                                </w:div>
                                <w:div w:id="804395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4842610">
      <w:bodyDiv w:val="1"/>
      <w:marLeft w:val="0"/>
      <w:marRight w:val="0"/>
      <w:marTop w:val="0"/>
      <w:marBottom w:val="0"/>
      <w:divBdr>
        <w:top w:val="none" w:sz="0" w:space="0" w:color="auto"/>
        <w:left w:val="none" w:sz="0" w:space="0" w:color="auto"/>
        <w:bottom w:val="none" w:sz="0" w:space="0" w:color="auto"/>
        <w:right w:val="none" w:sz="0" w:space="0" w:color="auto"/>
      </w:divBdr>
    </w:div>
    <w:div w:id="1036806322">
      <w:bodyDiv w:val="1"/>
      <w:marLeft w:val="0"/>
      <w:marRight w:val="0"/>
      <w:marTop w:val="0"/>
      <w:marBottom w:val="0"/>
      <w:divBdr>
        <w:top w:val="none" w:sz="0" w:space="0" w:color="auto"/>
        <w:left w:val="none" w:sz="0" w:space="0" w:color="auto"/>
        <w:bottom w:val="none" w:sz="0" w:space="0" w:color="auto"/>
        <w:right w:val="none" w:sz="0" w:space="0" w:color="auto"/>
      </w:divBdr>
      <w:divsChild>
        <w:div w:id="1032609580">
          <w:marLeft w:val="0"/>
          <w:marRight w:val="0"/>
          <w:marTop w:val="0"/>
          <w:marBottom w:val="0"/>
          <w:divBdr>
            <w:top w:val="none" w:sz="0" w:space="0" w:color="auto"/>
            <w:left w:val="none" w:sz="0" w:space="0" w:color="auto"/>
            <w:bottom w:val="none" w:sz="0" w:space="0" w:color="auto"/>
            <w:right w:val="none" w:sz="0" w:space="0" w:color="auto"/>
          </w:divBdr>
        </w:div>
        <w:div w:id="2023817951">
          <w:marLeft w:val="0"/>
          <w:marRight w:val="0"/>
          <w:marTop w:val="0"/>
          <w:marBottom w:val="0"/>
          <w:divBdr>
            <w:top w:val="none" w:sz="0" w:space="0" w:color="auto"/>
            <w:left w:val="none" w:sz="0" w:space="0" w:color="auto"/>
            <w:bottom w:val="none" w:sz="0" w:space="0" w:color="auto"/>
            <w:right w:val="none" w:sz="0" w:space="0" w:color="auto"/>
          </w:divBdr>
        </w:div>
      </w:divsChild>
    </w:div>
    <w:div w:id="1037269002">
      <w:bodyDiv w:val="1"/>
      <w:marLeft w:val="0"/>
      <w:marRight w:val="0"/>
      <w:marTop w:val="0"/>
      <w:marBottom w:val="0"/>
      <w:divBdr>
        <w:top w:val="none" w:sz="0" w:space="0" w:color="auto"/>
        <w:left w:val="none" w:sz="0" w:space="0" w:color="auto"/>
        <w:bottom w:val="none" w:sz="0" w:space="0" w:color="auto"/>
        <w:right w:val="none" w:sz="0" w:space="0" w:color="auto"/>
      </w:divBdr>
      <w:divsChild>
        <w:div w:id="329258818">
          <w:marLeft w:val="0"/>
          <w:marRight w:val="1"/>
          <w:marTop w:val="0"/>
          <w:marBottom w:val="0"/>
          <w:divBdr>
            <w:top w:val="none" w:sz="0" w:space="0" w:color="auto"/>
            <w:left w:val="none" w:sz="0" w:space="0" w:color="auto"/>
            <w:bottom w:val="none" w:sz="0" w:space="0" w:color="auto"/>
            <w:right w:val="none" w:sz="0" w:space="0" w:color="auto"/>
          </w:divBdr>
          <w:divsChild>
            <w:div w:id="123279632">
              <w:marLeft w:val="0"/>
              <w:marRight w:val="0"/>
              <w:marTop w:val="0"/>
              <w:marBottom w:val="0"/>
              <w:divBdr>
                <w:top w:val="none" w:sz="0" w:space="0" w:color="auto"/>
                <w:left w:val="none" w:sz="0" w:space="0" w:color="auto"/>
                <w:bottom w:val="none" w:sz="0" w:space="0" w:color="auto"/>
                <w:right w:val="none" w:sz="0" w:space="0" w:color="auto"/>
              </w:divBdr>
              <w:divsChild>
                <w:div w:id="236672239">
                  <w:marLeft w:val="0"/>
                  <w:marRight w:val="1"/>
                  <w:marTop w:val="0"/>
                  <w:marBottom w:val="0"/>
                  <w:divBdr>
                    <w:top w:val="none" w:sz="0" w:space="0" w:color="auto"/>
                    <w:left w:val="none" w:sz="0" w:space="0" w:color="auto"/>
                    <w:bottom w:val="none" w:sz="0" w:space="0" w:color="auto"/>
                    <w:right w:val="none" w:sz="0" w:space="0" w:color="auto"/>
                  </w:divBdr>
                  <w:divsChild>
                    <w:div w:id="565921247">
                      <w:marLeft w:val="0"/>
                      <w:marRight w:val="0"/>
                      <w:marTop w:val="0"/>
                      <w:marBottom w:val="0"/>
                      <w:divBdr>
                        <w:top w:val="none" w:sz="0" w:space="0" w:color="auto"/>
                        <w:left w:val="none" w:sz="0" w:space="0" w:color="auto"/>
                        <w:bottom w:val="none" w:sz="0" w:space="0" w:color="auto"/>
                        <w:right w:val="none" w:sz="0" w:space="0" w:color="auto"/>
                      </w:divBdr>
                      <w:divsChild>
                        <w:div w:id="753747190">
                          <w:marLeft w:val="0"/>
                          <w:marRight w:val="0"/>
                          <w:marTop w:val="0"/>
                          <w:marBottom w:val="0"/>
                          <w:divBdr>
                            <w:top w:val="none" w:sz="0" w:space="0" w:color="auto"/>
                            <w:left w:val="none" w:sz="0" w:space="0" w:color="auto"/>
                            <w:bottom w:val="none" w:sz="0" w:space="0" w:color="auto"/>
                            <w:right w:val="none" w:sz="0" w:space="0" w:color="auto"/>
                          </w:divBdr>
                          <w:divsChild>
                            <w:div w:id="240800665">
                              <w:marLeft w:val="0"/>
                              <w:marRight w:val="0"/>
                              <w:marTop w:val="120"/>
                              <w:marBottom w:val="360"/>
                              <w:divBdr>
                                <w:top w:val="none" w:sz="0" w:space="0" w:color="auto"/>
                                <w:left w:val="none" w:sz="0" w:space="0" w:color="auto"/>
                                <w:bottom w:val="none" w:sz="0" w:space="0" w:color="auto"/>
                                <w:right w:val="none" w:sz="0" w:space="0" w:color="auto"/>
                              </w:divBdr>
                              <w:divsChild>
                                <w:div w:id="9451841">
                                  <w:marLeft w:val="0"/>
                                  <w:marRight w:val="0"/>
                                  <w:marTop w:val="0"/>
                                  <w:marBottom w:val="0"/>
                                  <w:divBdr>
                                    <w:top w:val="none" w:sz="0" w:space="0" w:color="auto"/>
                                    <w:left w:val="none" w:sz="0" w:space="0" w:color="auto"/>
                                    <w:bottom w:val="none" w:sz="0" w:space="0" w:color="auto"/>
                                    <w:right w:val="none" w:sz="0" w:space="0" w:color="auto"/>
                                  </w:divBdr>
                                </w:div>
                                <w:div w:id="1281381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5829475">
      <w:bodyDiv w:val="1"/>
      <w:marLeft w:val="0"/>
      <w:marRight w:val="0"/>
      <w:marTop w:val="0"/>
      <w:marBottom w:val="0"/>
      <w:divBdr>
        <w:top w:val="none" w:sz="0" w:space="0" w:color="auto"/>
        <w:left w:val="none" w:sz="0" w:space="0" w:color="auto"/>
        <w:bottom w:val="none" w:sz="0" w:space="0" w:color="auto"/>
        <w:right w:val="none" w:sz="0" w:space="0" w:color="auto"/>
      </w:divBdr>
      <w:divsChild>
        <w:div w:id="1940407696">
          <w:marLeft w:val="0"/>
          <w:marRight w:val="1"/>
          <w:marTop w:val="0"/>
          <w:marBottom w:val="0"/>
          <w:divBdr>
            <w:top w:val="none" w:sz="0" w:space="0" w:color="auto"/>
            <w:left w:val="none" w:sz="0" w:space="0" w:color="auto"/>
            <w:bottom w:val="none" w:sz="0" w:space="0" w:color="auto"/>
            <w:right w:val="none" w:sz="0" w:space="0" w:color="auto"/>
          </w:divBdr>
          <w:divsChild>
            <w:div w:id="52436880">
              <w:marLeft w:val="0"/>
              <w:marRight w:val="0"/>
              <w:marTop w:val="0"/>
              <w:marBottom w:val="0"/>
              <w:divBdr>
                <w:top w:val="none" w:sz="0" w:space="0" w:color="auto"/>
                <w:left w:val="none" w:sz="0" w:space="0" w:color="auto"/>
                <w:bottom w:val="none" w:sz="0" w:space="0" w:color="auto"/>
                <w:right w:val="none" w:sz="0" w:space="0" w:color="auto"/>
              </w:divBdr>
              <w:divsChild>
                <w:div w:id="140510568">
                  <w:marLeft w:val="0"/>
                  <w:marRight w:val="1"/>
                  <w:marTop w:val="0"/>
                  <w:marBottom w:val="0"/>
                  <w:divBdr>
                    <w:top w:val="none" w:sz="0" w:space="0" w:color="auto"/>
                    <w:left w:val="none" w:sz="0" w:space="0" w:color="auto"/>
                    <w:bottom w:val="none" w:sz="0" w:space="0" w:color="auto"/>
                    <w:right w:val="none" w:sz="0" w:space="0" w:color="auto"/>
                  </w:divBdr>
                  <w:divsChild>
                    <w:div w:id="1247809357">
                      <w:marLeft w:val="0"/>
                      <w:marRight w:val="0"/>
                      <w:marTop w:val="0"/>
                      <w:marBottom w:val="0"/>
                      <w:divBdr>
                        <w:top w:val="none" w:sz="0" w:space="0" w:color="auto"/>
                        <w:left w:val="none" w:sz="0" w:space="0" w:color="auto"/>
                        <w:bottom w:val="none" w:sz="0" w:space="0" w:color="auto"/>
                        <w:right w:val="none" w:sz="0" w:space="0" w:color="auto"/>
                      </w:divBdr>
                      <w:divsChild>
                        <w:div w:id="381949188">
                          <w:marLeft w:val="0"/>
                          <w:marRight w:val="0"/>
                          <w:marTop w:val="0"/>
                          <w:marBottom w:val="0"/>
                          <w:divBdr>
                            <w:top w:val="none" w:sz="0" w:space="0" w:color="auto"/>
                            <w:left w:val="none" w:sz="0" w:space="0" w:color="auto"/>
                            <w:bottom w:val="none" w:sz="0" w:space="0" w:color="auto"/>
                            <w:right w:val="none" w:sz="0" w:space="0" w:color="auto"/>
                          </w:divBdr>
                          <w:divsChild>
                            <w:div w:id="2101216617">
                              <w:marLeft w:val="0"/>
                              <w:marRight w:val="0"/>
                              <w:marTop w:val="120"/>
                              <w:marBottom w:val="360"/>
                              <w:divBdr>
                                <w:top w:val="none" w:sz="0" w:space="0" w:color="auto"/>
                                <w:left w:val="none" w:sz="0" w:space="0" w:color="auto"/>
                                <w:bottom w:val="none" w:sz="0" w:space="0" w:color="auto"/>
                                <w:right w:val="none" w:sz="0" w:space="0" w:color="auto"/>
                              </w:divBdr>
                              <w:divsChild>
                                <w:div w:id="759252330">
                                  <w:marLeft w:val="0"/>
                                  <w:marRight w:val="0"/>
                                  <w:marTop w:val="0"/>
                                  <w:marBottom w:val="0"/>
                                  <w:divBdr>
                                    <w:top w:val="none" w:sz="0" w:space="0" w:color="auto"/>
                                    <w:left w:val="none" w:sz="0" w:space="0" w:color="auto"/>
                                    <w:bottom w:val="none" w:sz="0" w:space="0" w:color="auto"/>
                                    <w:right w:val="none" w:sz="0" w:space="0" w:color="auto"/>
                                  </w:divBdr>
                                </w:div>
                                <w:div w:id="1938751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6299041">
      <w:bodyDiv w:val="1"/>
      <w:marLeft w:val="0"/>
      <w:marRight w:val="0"/>
      <w:marTop w:val="0"/>
      <w:marBottom w:val="0"/>
      <w:divBdr>
        <w:top w:val="none" w:sz="0" w:space="0" w:color="auto"/>
        <w:left w:val="none" w:sz="0" w:space="0" w:color="auto"/>
        <w:bottom w:val="none" w:sz="0" w:space="0" w:color="auto"/>
        <w:right w:val="none" w:sz="0" w:space="0" w:color="auto"/>
      </w:divBdr>
      <w:divsChild>
        <w:div w:id="417293467">
          <w:marLeft w:val="0"/>
          <w:marRight w:val="0"/>
          <w:marTop w:val="0"/>
          <w:marBottom w:val="0"/>
          <w:divBdr>
            <w:top w:val="none" w:sz="0" w:space="0" w:color="auto"/>
            <w:left w:val="none" w:sz="0" w:space="0" w:color="auto"/>
            <w:bottom w:val="none" w:sz="0" w:space="0" w:color="auto"/>
            <w:right w:val="none" w:sz="0" w:space="0" w:color="auto"/>
          </w:divBdr>
        </w:div>
        <w:div w:id="790250348">
          <w:marLeft w:val="0"/>
          <w:marRight w:val="0"/>
          <w:marTop w:val="0"/>
          <w:marBottom w:val="0"/>
          <w:divBdr>
            <w:top w:val="none" w:sz="0" w:space="0" w:color="auto"/>
            <w:left w:val="none" w:sz="0" w:space="0" w:color="auto"/>
            <w:bottom w:val="none" w:sz="0" w:space="0" w:color="auto"/>
            <w:right w:val="none" w:sz="0" w:space="0" w:color="auto"/>
          </w:divBdr>
        </w:div>
      </w:divsChild>
    </w:div>
    <w:div w:id="1047755297">
      <w:bodyDiv w:val="1"/>
      <w:marLeft w:val="0"/>
      <w:marRight w:val="0"/>
      <w:marTop w:val="0"/>
      <w:marBottom w:val="0"/>
      <w:divBdr>
        <w:top w:val="none" w:sz="0" w:space="0" w:color="auto"/>
        <w:left w:val="none" w:sz="0" w:space="0" w:color="auto"/>
        <w:bottom w:val="none" w:sz="0" w:space="0" w:color="auto"/>
        <w:right w:val="none" w:sz="0" w:space="0" w:color="auto"/>
      </w:divBdr>
    </w:div>
    <w:div w:id="1048260621">
      <w:bodyDiv w:val="1"/>
      <w:marLeft w:val="0"/>
      <w:marRight w:val="0"/>
      <w:marTop w:val="0"/>
      <w:marBottom w:val="0"/>
      <w:divBdr>
        <w:top w:val="none" w:sz="0" w:space="0" w:color="auto"/>
        <w:left w:val="none" w:sz="0" w:space="0" w:color="auto"/>
        <w:bottom w:val="none" w:sz="0" w:space="0" w:color="auto"/>
        <w:right w:val="none" w:sz="0" w:space="0" w:color="auto"/>
      </w:divBdr>
    </w:div>
    <w:div w:id="1051153489">
      <w:bodyDiv w:val="1"/>
      <w:marLeft w:val="0"/>
      <w:marRight w:val="0"/>
      <w:marTop w:val="0"/>
      <w:marBottom w:val="0"/>
      <w:divBdr>
        <w:top w:val="none" w:sz="0" w:space="0" w:color="auto"/>
        <w:left w:val="none" w:sz="0" w:space="0" w:color="auto"/>
        <w:bottom w:val="none" w:sz="0" w:space="0" w:color="auto"/>
        <w:right w:val="none" w:sz="0" w:space="0" w:color="auto"/>
      </w:divBdr>
      <w:divsChild>
        <w:div w:id="1071464801">
          <w:marLeft w:val="0"/>
          <w:marRight w:val="0"/>
          <w:marTop w:val="0"/>
          <w:marBottom w:val="0"/>
          <w:divBdr>
            <w:top w:val="none" w:sz="0" w:space="0" w:color="auto"/>
            <w:left w:val="none" w:sz="0" w:space="0" w:color="auto"/>
            <w:bottom w:val="none" w:sz="0" w:space="0" w:color="auto"/>
            <w:right w:val="none" w:sz="0" w:space="0" w:color="auto"/>
          </w:divBdr>
          <w:divsChild>
            <w:div w:id="491454812">
              <w:marLeft w:val="0"/>
              <w:marRight w:val="0"/>
              <w:marTop w:val="0"/>
              <w:marBottom w:val="0"/>
              <w:divBdr>
                <w:top w:val="none" w:sz="0" w:space="0" w:color="auto"/>
                <w:left w:val="none" w:sz="0" w:space="0" w:color="auto"/>
                <w:bottom w:val="none" w:sz="0" w:space="0" w:color="auto"/>
                <w:right w:val="none" w:sz="0" w:space="0" w:color="auto"/>
              </w:divBdr>
              <w:divsChild>
                <w:div w:id="195657094">
                  <w:marLeft w:val="0"/>
                  <w:marRight w:val="0"/>
                  <w:marTop w:val="0"/>
                  <w:marBottom w:val="0"/>
                  <w:divBdr>
                    <w:top w:val="none" w:sz="0" w:space="0" w:color="auto"/>
                    <w:left w:val="none" w:sz="0" w:space="0" w:color="auto"/>
                    <w:bottom w:val="none" w:sz="0" w:space="0" w:color="auto"/>
                    <w:right w:val="none" w:sz="0" w:space="0" w:color="auto"/>
                  </w:divBdr>
                  <w:divsChild>
                    <w:div w:id="275211398">
                      <w:marLeft w:val="0"/>
                      <w:marRight w:val="0"/>
                      <w:marTop w:val="0"/>
                      <w:marBottom w:val="0"/>
                      <w:divBdr>
                        <w:top w:val="none" w:sz="0" w:space="0" w:color="auto"/>
                        <w:left w:val="none" w:sz="0" w:space="0" w:color="auto"/>
                        <w:bottom w:val="none" w:sz="0" w:space="0" w:color="auto"/>
                        <w:right w:val="none" w:sz="0" w:space="0" w:color="auto"/>
                      </w:divBdr>
                      <w:divsChild>
                        <w:div w:id="53089498">
                          <w:marLeft w:val="0"/>
                          <w:marRight w:val="0"/>
                          <w:marTop w:val="0"/>
                          <w:marBottom w:val="0"/>
                          <w:divBdr>
                            <w:top w:val="none" w:sz="0" w:space="0" w:color="auto"/>
                            <w:left w:val="none" w:sz="0" w:space="0" w:color="auto"/>
                            <w:bottom w:val="none" w:sz="0" w:space="0" w:color="auto"/>
                            <w:right w:val="none" w:sz="0" w:space="0" w:color="auto"/>
                          </w:divBdr>
                          <w:divsChild>
                            <w:div w:id="1121417805">
                              <w:marLeft w:val="0"/>
                              <w:marRight w:val="0"/>
                              <w:marTop w:val="0"/>
                              <w:marBottom w:val="0"/>
                              <w:divBdr>
                                <w:top w:val="none" w:sz="0" w:space="0" w:color="auto"/>
                                <w:left w:val="none" w:sz="0" w:space="0" w:color="auto"/>
                                <w:bottom w:val="none" w:sz="0" w:space="0" w:color="auto"/>
                                <w:right w:val="none" w:sz="0" w:space="0" w:color="auto"/>
                              </w:divBdr>
                              <w:divsChild>
                                <w:div w:id="2110345677">
                                  <w:marLeft w:val="0"/>
                                  <w:marRight w:val="0"/>
                                  <w:marTop w:val="0"/>
                                  <w:marBottom w:val="0"/>
                                  <w:divBdr>
                                    <w:top w:val="none" w:sz="0" w:space="0" w:color="auto"/>
                                    <w:left w:val="none" w:sz="0" w:space="0" w:color="auto"/>
                                    <w:bottom w:val="none" w:sz="0" w:space="0" w:color="auto"/>
                                    <w:right w:val="none" w:sz="0" w:space="0" w:color="auto"/>
                                  </w:divBdr>
                                  <w:divsChild>
                                    <w:div w:id="1011760079">
                                      <w:marLeft w:val="0"/>
                                      <w:marRight w:val="0"/>
                                      <w:marTop w:val="0"/>
                                      <w:marBottom w:val="0"/>
                                      <w:divBdr>
                                        <w:top w:val="none" w:sz="0" w:space="0" w:color="auto"/>
                                        <w:left w:val="none" w:sz="0" w:space="0" w:color="auto"/>
                                        <w:bottom w:val="none" w:sz="0" w:space="0" w:color="auto"/>
                                        <w:right w:val="none" w:sz="0" w:space="0" w:color="auto"/>
                                      </w:divBdr>
                                    </w:div>
                                    <w:div w:id="1672484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2732723">
      <w:bodyDiv w:val="1"/>
      <w:marLeft w:val="0"/>
      <w:marRight w:val="0"/>
      <w:marTop w:val="0"/>
      <w:marBottom w:val="0"/>
      <w:divBdr>
        <w:top w:val="none" w:sz="0" w:space="0" w:color="auto"/>
        <w:left w:val="none" w:sz="0" w:space="0" w:color="auto"/>
        <w:bottom w:val="none" w:sz="0" w:space="0" w:color="auto"/>
        <w:right w:val="none" w:sz="0" w:space="0" w:color="auto"/>
      </w:divBdr>
      <w:divsChild>
        <w:div w:id="624428517">
          <w:marLeft w:val="0"/>
          <w:marRight w:val="0"/>
          <w:marTop w:val="0"/>
          <w:marBottom w:val="0"/>
          <w:divBdr>
            <w:top w:val="none" w:sz="0" w:space="0" w:color="auto"/>
            <w:left w:val="none" w:sz="0" w:space="0" w:color="auto"/>
            <w:bottom w:val="none" w:sz="0" w:space="0" w:color="auto"/>
            <w:right w:val="none" w:sz="0" w:space="0" w:color="auto"/>
          </w:divBdr>
        </w:div>
        <w:div w:id="1265768834">
          <w:marLeft w:val="0"/>
          <w:marRight w:val="0"/>
          <w:marTop w:val="0"/>
          <w:marBottom w:val="0"/>
          <w:divBdr>
            <w:top w:val="none" w:sz="0" w:space="0" w:color="auto"/>
            <w:left w:val="none" w:sz="0" w:space="0" w:color="auto"/>
            <w:bottom w:val="none" w:sz="0" w:space="0" w:color="auto"/>
            <w:right w:val="none" w:sz="0" w:space="0" w:color="auto"/>
          </w:divBdr>
        </w:div>
      </w:divsChild>
    </w:div>
    <w:div w:id="1053425838">
      <w:bodyDiv w:val="1"/>
      <w:marLeft w:val="0"/>
      <w:marRight w:val="0"/>
      <w:marTop w:val="0"/>
      <w:marBottom w:val="0"/>
      <w:divBdr>
        <w:top w:val="none" w:sz="0" w:space="0" w:color="auto"/>
        <w:left w:val="none" w:sz="0" w:space="0" w:color="auto"/>
        <w:bottom w:val="none" w:sz="0" w:space="0" w:color="auto"/>
        <w:right w:val="none" w:sz="0" w:space="0" w:color="auto"/>
      </w:divBdr>
    </w:div>
    <w:div w:id="1055423087">
      <w:bodyDiv w:val="1"/>
      <w:marLeft w:val="0"/>
      <w:marRight w:val="0"/>
      <w:marTop w:val="0"/>
      <w:marBottom w:val="0"/>
      <w:divBdr>
        <w:top w:val="none" w:sz="0" w:space="0" w:color="auto"/>
        <w:left w:val="none" w:sz="0" w:space="0" w:color="auto"/>
        <w:bottom w:val="none" w:sz="0" w:space="0" w:color="auto"/>
        <w:right w:val="none" w:sz="0" w:space="0" w:color="auto"/>
      </w:divBdr>
      <w:divsChild>
        <w:div w:id="1224369904">
          <w:marLeft w:val="0"/>
          <w:marRight w:val="0"/>
          <w:marTop w:val="0"/>
          <w:marBottom w:val="0"/>
          <w:divBdr>
            <w:top w:val="none" w:sz="0" w:space="0" w:color="auto"/>
            <w:left w:val="none" w:sz="0" w:space="0" w:color="auto"/>
            <w:bottom w:val="none" w:sz="0" w:space="0" w:color="auto"/>
            <w:right w:val="none" w:sz="0" w:space="0" w:color="auto"/>
          </w:divBdr>
        </w:div>
        <w:div w:id="1832258973">
          <w:marLeft w:val="0"/>
          <w:marRight w:val="0"/>
          <w:marTop w:val="0"/>
          <w:marBottom w:val="0"/>
          <w:divBdr>
            <w:top w:val="none" w:sz="0" w:space="0" w:color="auto"/>
            <w:left w:val="none" w:sz="0" w:space="0" w:color="auto"/>
            <w:bottom w:val="none" w:sz="0" w:space="0" w:color="auto"/>
            <w:right w:val="none" w:sz="0" w:space="0" w:color="auto"/>
          </w:divBdr>
        </w:div>
      </w:divsChild>
    </w:div>
    <w:div w:id="1058817497">
      <w:bodyDiv w:val="1"/>
      <w:marLeft w:val="0"/>
      <w:marRight w:val="0"/>
      <w:marTop w:val="0"/>
      <w:marBottom w:val="0"/>
      <w:divBdr>
        <w:top w:val="none" w:sz="0" w:space="0" w:color="auto"/>
        <w:left w:val="none" w:sz="0" w:space="0" w:color="auto"/>
        <w:bottom w:val="none" w:sz="0" w:space="0" w:color="auto"/>
        <w:right w:val="none" w:sz="0" w:space="0" w:color="auto"/>
      </w:divBdr>
    </w:div>
    <w:div w:id="1061247802">
      <w:bodyDiv w:val="1"/>
      <w:marLeft w:val="0"/>
      <w:marRight w:val="0"/>
      <w:marTop w:val="0"/>
      <w:marBottom w:val="0"/>
      <w:divBdr>
        <w:top w:val="none" w:sz="0" w:space="0" w:color="auto"/>
        <w:left w:val="none" w:sz="0" w:space="0" w:color="auto"/>
        <w:bottom w:val="none" w:sz="0" w:space="0" w:color="auto"/>
        <w:right w:val="none" w:sz="0" w:space="0" w:color="auto"/>
      </w:divBdr>
      <w:divsChild>
        <w:div w:id="745766582">
          <w:marLeft w:val="0"/>
          <w:marRight w:val="0"/>
          <w:marTop w:val="0"/>
          <w:marBottom w:val="0"/>
          <w:divBdr>
            <w:top w:val="none" w:sz="0" w:space="0" w:color="auto"/>
            <w:left w:val="none" w:sz="0" w:space="0" w:color="auto"/>
            <w:bottom w:val="none" w:sz="0" w:space="0" w:color="auto"/>
            <w:right w:val="none" w:sz="0" w:space="0" w:color="auto"/>
          </w:divBdr>
        </w:div>
        <w:div w:id="1799444731">
          <w:marLeft w:val="0"/>
          <w:marRight w:val="0"/>
          <w:marTop w:val="0"/>
          <w:marBottom w:val="0"/>
          <w:divBdr>
            <w:top w:val="none" w:sz="0" w:space="0" w:color="auto"/>
            <w:left w:val="none" w:sz="0" w:space="0" w:color="auto"/>
            <w:bottom w:val="none" w:sz="0" w:space="0" w:color="auto"/>
            <w:right w:val="none" w:sz="0" w:space="0" w:color="auto"/>
          </w:divBdr>
        </w:div>
      </w:divsChild>
    </w:div>
    <w:div w:id="1064912967">
      <w:bodyDiv w:val="1"/>
      <w:marLeft w:val="0"/>
      <w:marRight w:val="0"/>
      <w:marTop w:val="0"/>
      <w:marBottom w:val="0"/>
      <w:divBdr>
        <w:top w:val="none" w:sz="0" w:space="0" w:color="auto"/>
        <w:left w:val="none" w:sz="0" w:space="0" w:color="auto"/>
        <w:bottom w:val="none" w:sz="0" w:space="0" w:color="auto"/>
        <w:right w:val="none" w:sz="0" w:space="0" w:color="auto"/>
      </w:divBdr>
    </w:div>
    <w:div w:id="1065106441">
      <w:bodyDiv w:val="1"/>
      <w:marLeft w:val="0"/>
      <w:marRight w:val="0"/>
      <w:marTop w:val="0"/>
      <w:marBottom w:val="0"/>
      <w:divBdr>
        <w:top w:val="none" w:sz="0" w:space="0" w:color="auto"/>
        <w:left w:val="none" w:sz="0" w:space="0" w:color="auto"/>
        <w:bottom w:val="none" w:sz="0" w:space="0" w:color="auto"/>
        <w:right w:val="none" w:sz="0" w:space="0" w:color="auto"/>
      </w:divBdr>
      <w:divsChild>
        <w:div w:id="511454803">
          <w:marLeft w:val="0"/>
          <w:marRight w:val="0"/>
          <w:marTop w:val="0"/>
          <w:marBottom w:val="0"/>
          <w:divBdr>
            <w:top w:val="none" w:sz="0" w:space="0" w:color="auto"/>
            <w:left w:val="none" w:sz="0" w:space="0" w:color="auto"/>
            <w:bottom w:val="none" w:sz="0" w:space="0" w:color="auto"/>
            <w:right w:val="none" w:sz="0" w:space="0" w:color="auto"/>
          </w:divBdr>
        </w:div>
      </w:divsChild>
    </w:div>
    <w:div w:id="1065300173">
      <w:bodyDiv w:val="1"/>
      <w:marLeft w:val="0"/>
      <w:marRight w:val="0"/>
      <w:marTop w:val="0"/>
      <w:marBottom w:val="0"/>
      <w:divBdr>
        <w:top w:val="none" w:sz="0" w:space="0" w:color="auto"/>
        <w:left w:val="none" w:sz="0" w:space="0" w:color="auto"/>
        <w:bottom w:val="none" w:sz="0" w:space="0" w:color="auto"/>
        <w:right w:val="none" w:sz="0" w:space="0" w:color="auto"/>
      </w:divBdr>
      <w:divsChild>
        <w:div w:id="2066485928">
          <w:marLeft w:val="0"/>
          <w:marRight w:val="1"/>
          <w:marTop w:val="0"/>
          <w:marBottom w:val="0"/>
          <w:divBdr>
            <w:top w:val="none" w:sz="0" w:space="0" w:color="auto"/>
            <w:left w:val="none" w:sz="0" w:space="0" w:color="auto"/>
            <w:bottom w:val="none" w:sz="0" w:space="0" w:color="auto"/>
            <w:right w:val="none" w:sz="0" w:space="0" w:color="auto"/>
          </w:divBdr>
          <w:divsChild>
            <w:div w:id="488251347">
              <w:marLeft w:val="0"/>
              <w:marRight w:val="0"/>
              <w:marTop w:val="0"/>
              <w:marBottom w:val="0"/>
              <w:divBdr>
                <w:top w:val="none" w:sz="0" w:space="0" w:color="auto"/>
                <w:left w:val="none" w:sz="0" w:space="0" w:color="auto"/>
                <w:bottom w:val="none" w:sz="0" w:space="0" w:color="auto"/>
                <w:right w:val="none" w:sz="0" w:space="0" w:color="auto"/>
              </w:divBdr>
              <w:divsChild>
                <w:div w:id="1427071137">
                  <w:marLeft w:val="0"/>
                  <w:marRight w:val="1"/>
                  <w:marTop w:val="0"/>
                  <w:marBottom w:val="0"/>
                  <w:divBdr>
                    <w:top w:val="none" w:sz="0" w:space="0" w:color="auto"/>
                    <w:left w:val="none" w:sz="0" w:space="0" w:color="auto"/>
                    <w:bottom w:val="none" w:sz="0" w:space="0" w:color="auto"/>
                    <w:right w:val="none" w:sz="0" w:space="0" w:color="auto"/>
                  </w:divBdr>
                  <w:divsChild>
                    <w:div w:id="1096049910">
                      <w:marLeft w:val="0"/>
                      <w:marRight w:val="0"/>
                      <w:marTop w:val="0"/>
                      <w:marBottom w:val="0"/>
                      <w:divBdr>
                        <w:top w:val="none" w:sz="0" w:space="0" w:color="auto"/>
                        <w:left w:val="none" w:sz="0" w:space="0" w:color="auto"/>
                        <w:bottom w:val="none" w:sz="0" w:space="0" w:color="auto"/>
                        <w:right w:val="none" w:sz="0" w:space="0" w:color="auto"/>
                      </w:divBdr>
                      <w:divsChild>
                        <w:div w:id="663822924">
                          <w:marLeft w:val="0"/>
                          <w:marRight w:val="0"/>
                          <w:marTop w:val="0"/>
                          <w:marBottom w:val="0"/>
                          <w:divBdr>
                            <w:top w:val="none" w:sz="0" w:space="0" w:color="auto"/>
                            <w:left w:val="none" w:sz="0" w:space="0" w:color="auto"/>
                            <w:bottom w:val="none" w:sz="0" w:space="0" w:color="auto"/>
                            <w:right w:val="none" w:sz="0" w:space="0" w:color="auto"/>
                          </w:divBdr>
                          <w:divsChild>
                            <w:div w:id="2127389033">
                              <w:marLeft w:val="0"/>
                              <w:marRight w:val="0"/>
                              <w:marTop w:val="120"/>
                              <w:marBottom w:val="360"/>
                              <w:divBdr>
                                <w:top w:val="none" w:sz="0" w:space="0" w:color="auto"/>
                                <w:left w:val="none" w:sz="0" w:space="0" w:color="auto"/>
                                <w:bottom w:val="none" w:sz="0" w:space="0" w:color="auto"/>
                                <w:right w:val="none" w:sz="0" w:space="0" w:color="auto"/>
                              </w:divBdr>
                              <w:divsChild>
                                <w:div w:id="1044018294">
                                  <w:marLeft w:val="0"/>
                                  <w:marRight w:val="0"/>
                                  <w:marTop w:val="0"/>
                                  <w:marBottom w:val="0"/>
                                  <w:divBdr>
                                    <w:top w:val="none" w:sz="0" w:space="0" w:color="auto"/>
                                    <w:left w:val="none" w:sz="0" w:space="0" w:color="auto"/>
                                    <w:bottom w:val="none" w:sz="0" w:space="0" w:color="auto"/>
                                    <w:right w:val="none" w:sz="0" w:space="0" w:color="auto"/>
                                  </w:divBdr>
                                </w:div>
                                <w:div w:id="2032031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3284779">
      <w:bodyDiv w:val="1"/>
      <w:marLeft w:val="0"/>
      <w:marRight w:val="0"/>
      <w:marTop w:val="0"/>
      <w:marBottom w:val="0"/>
      <w:divBdr>
        <w:top w:val="none" w:sz="0" w:space="0" w:color="auto"/>
        <w:left w:val="none" w:sz="0" w:space="0" w:color="auto"/>
        <w:bottom w:val="none" w:sz="0" w:space="0" w:color="auto"/>
        <w:right w:val="none" w:sz="0" w:space="0" w:color="auto"/>
      </w:divBdr>
    </w:div>
    <w:div w:id="1073427077">
      <w:bodyDiv w:val="1"/>
      <w:marLeft w:val="0"/>
      <w:marRight w:val="0"/>
      <w:marTop w:val="0"/>
      <w:marBottom w:val="0"/>
      <w:divBdr>
        <w:top w:val="none" w:sz="0" w:space="0" w:color="auto"/>
        <w:left w:val="none" w:sz="0" w:space="0" w:color="auto"/>
        <w:bottom w:val="none" w:sz="0" w:space="0" w:color="auto"/>
        <w:right w:val="none" w:sz="0" w:space="0" w:color="auto"/>
      </w:divBdr>
    </w:div>
    <w:div w:id="1074665539">
      <w:bodyDiv w:val="1"/>
      <w:marLeft w:val="0"/>
      <w:marRight w:val="0"/>
      <w:marTop w:val="0"/>
      <w:marBottom w:val="0"/>
      <w:divBdr>
        <w:top w:val="none" w:sz="0" w:space="0" w:color="auto"/>
        <w:left w:val="none" w:sz="0" w:space="0" w:color="auto"/>
        <w:bottom w:val="none" w:sz="0" w:space="0" w:color="auto"/>
        <w:right w:val="none" w:sz="0" w:space="0" w:color="auto"/>
      </w:divBdr>
    </w:div>
    <w:div w:id="1075130136">
      <w:bodyDiv w:val="1"/>
      <w:marLeft w:val="0"/>
      <w:marRight w:val="0"/>
      <w:marTop w:val="0"/>
      <w:marBottom w:val="0"/>
      <w:divBdr>
        <w:top w:val="none" w:sz="0" w:space="0" w:color="auto"/>
        <w:left w:val="none" w:sz="0" w:space="0" w:color="auto"/>
        <w:bottom w:val="none" w:sz="0" w:space="0" w:color="auto"/>
        <w:right w:val="none" w:sz="0" w:space="0" w:color="auto"/>
      </w:divBdr>
      <w:divsChild>
        <w:div w:id="1027759519">
          <w:marLeft w:val="0"/>
          <w:marRight w:val="0"/>
          <w:marTop w:val="0"/>
          <w:marBottom w:val="0"/>
          <w:divBdr>
            <w:top w:val="none" w:sz="0" w:space="0" w:color="auto"/>
            <w:left w:val="none" w:sz="0" w:space="0" w:color="auto"/>
            <w:bottom w:val="none" w:sz="0" w:space="0" w:color="auto"/>
            <w:right w:val="none" w:sz="0" w:space="0" w:color="auto"/>
          </w:divBdr>
        </w:div>
      </w:divsChild>
    </w:div>
    <w:div w:id="1075664537">
      <w:bodyDiv w:val="1"/>
      <w:marLeft w:val="0"/>
      <w:marRight w:val="0"/>
      <w:marTop w:val="0"/>
      <w:marBottom w:val="0"/>
      <w:divBdr>
        <w:top w:val="none" w:sz="0" w:space="0" w:color="auto"/>
        <w:left w:val="none" w:sz="0" w:space="0" w:color="auto"/>
        <w:bottom w:val="none" w:sz="0" w:space="0" w:color="auto"/>
        <w:right w:val="none" w:sz="0" w:space="0" w:color="auto"/>
      </w:divBdr>
    </w:div>
    <w:div w:id="1078020882">
      <w:bodyDiv w:val="1"/>
      <w:marLeft w:val="0"/>
      <w:marRight w:val="0"/>
      <w:marTop w:val="0"/>
      <w:marBottom w:val="0"/>
      <w:divBdr>
        <w:top w:val="none" w:sz="0" w:space="0" w:color="auto"/>
        <w:left w:val="none" w:sz="0" w:space="0" w:color="auto"/>
        <w:bottom w:val="none" w:sz="0" w:space="0" w:color="auto"/>
        <w:right w:val="none" w:sz="0" w:space="0" w:color="auto"/>
      </w:divBdr>
    </w:div>
    <w:div w:id="1078866028">
      <w:bodyDiv w:val="1"/>
      <w:marLeft w:val="0"/>
      <w:marRight w:val="0"/>
      <w:marTop w:val="0"/>
      <w:marBottom w:val="0"/>
      <w:divBdr>
        <w:top w:val="none" w:sz="0" w:space="0" w:color="auto"/>
        <w:left w:val="none" w:sz="0" w:space="0" w:color="auto"/>
        <w:bottom w:val="none" w:sz="0" w:space="0" w:color="auto"/>
        <w:right w:val="none" w:sz="0" w:space="0" w:color="auto"/>
      </w:divBdr>
      <w:divsChild>
        <w:div w:id="626550586">
          <w:marLeft w:val="0"/>
          <w:marRight w:val="1"/>
          <w:marTop w:val="0"/>
          <w:marBottom w:val="0"/>
          <w:divBdr>
            <w:top w:val="none" w:sz="0" w:space="0" w:color="auto"/>
            <w:left w:val="none" w:sz="0" w:space="0" w:color="auto"/>
            <w:bottom w:val="none" w:sz="0" w:space="0" w:color="auto"/>
            <w:right w:val="none" w:sz="0" w:space="0" w:color="auto"/>
          </w:divBdr>
          <w:divsChild>
            <w:div w:id="1627001311">
              <w:marLeft w:val="0"/>
              <w:marRight w:val="0"/>
              <w:marTop w:val="0"/>
              <w:marBottom w:val="0"/>
              <w:divBdr>
                <w:top w:val="none" w:sz="0" w:space="0" w:color="auto"/>
                <w:left w:val="none" w:sz="0" w:space="0" w:color="auto"/>
                <w:bottom w:val="none" w:sz="0" w:space="0" w:color="auto"/>
                <w:right w:val="none" w:sz="0" w:space="0" w:color="auto"/>
              </w:divBdr>
              <w:divsChild>
                <w:div w:id="1211108732">
                  <w:marLeft w:val="0"/>
                  <w:marRight w:val="1"/>
                  <w:marTop w:val="0"/>
                  <w:marBottom w:val="0"/>
                  <w:divBdr>
                    <w:top w:val="none" w:sz="0" w:space="0" w:color="auto"/>
                    <w:left w:val="none" w:sz="0" w:space="0" w:color="auto"/>
                    <w:bottom w:val="none" w:sz="0" w:space="0" w:color="auto"/>
                    <w:right w:val="none" w:sz="0" w:space="0" w:color="auto"/>
                  </w:divBdr>
                  <w:divsChild>
                    <w:div w:id="1364557514">
                      <w:marLeft w:val="0"/>
                      <w:marRight w:val="0"/>
                      <w:marTop w:val="0"/>
                      <w:marBottom w:val="0"/>
                      <w:divBdr>
                        <w:top w:val="none" w:sz="0" w:space="0" w:color="auto"/>
                        <w:left w:val="none" w:sz="0" w:space="0" w:color="auto"/>
                        <w:bottom w:val="none" w:sz="0" w:space="0" w:color="auto"/>
                        <w:right w:val="none" w:sz="0" w:space="0" w:color="auto"/>
                      </w:divBdr>
                      <w:divsChild>
                        <w:div w:id="1688167096">
                          <w:marLeft w:val="0"/>
                          <w:marRight w:val="0"/>
                          <w:marTop w:val="0"/>
                          <w:marBottom w:val="0"/>
                          <w:divBdr>
                            <w:top w:val="none" w:sz="0" w:space="0" w:color="auto"/>
                            <w:left w:val="none" w:sz="0" w:space="0" w:color="auto"/>
                            <w:bottom w:val="none" w:sz="0" w:space="0" w:color="auto"/>
                            <w:right w:val="none" w:sz="0" w:space="0" w:color="auto"/>
                          </w:divBdr>
                          <w:divsChild>
                            <w:div w:id="1951625243">
                              <w:marLeft w:val="0"/>
                              <w:marRight w:val="0"/>
                              <w:marTop w:val="120"/>
                              <w:marBottom w:val="360"/>
                              <w:divBdr>
                                <w:top w:val="none" w:sz="0" w:space="0" w:color="auto"/>
                                <w:left w:val="none" w:sz="0" w:space="0" w:color="auto"/>
                                <w:bottom w:val="none" w:sz="0" w:space="0" w:color="auto"/>
                                <w:right w:val="none" w:sz="0" w:space="0" w:color="auto"/>
                              </w:divBdr>
                              <w:divsChild>
                                <w:div w:id="1092434514">
                                  <w:marLeft w:val="0"/>
                                  <w:marRight w:val="0"/>
                                  <w:marTop w:val="0"/>
                                  <w:marBottom w:val="0"/>
                                  <w:divBdr>
                                    <w:top w:val="none" w:sz="0" w:space="0" w:color="auto"/>
                                    <w:left w:val="none" w:sz="0" w:space="0" w:color="auto"/>
                                    <w:bottom w:val="none" w:sz="0" w:space="0" w:color="auto"/>
                                    <w:right w:val="none" w:sz="0" w:space="0" w:color="auto"/>
                                  </w:divBdr>
                                </w:div>
                                <w:div w:id="1197544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0101382">
      <w:bodyDiv w:val="1"/>
      <w:marLeft w:val="0"/>
      <w:marRight w:val="0"/>
      <w:marTop w:val="0"/>
      <w:marBottom w:val="0"/>
      <w:divBdr>
        <w:top w:val="none" w:sz="0" w:space="0" w:color="auto"/>
        <w:left w:val="none" w:sz="0" w:space="0" w:color="auto"/>
        <w:bottom w:val="none" w:sz="0" w:space="0" w:color="auto"/>
        <w:right w:val="none" w:sz="0" w:space="0" w:color="auto"/>
      </w:divBdr>
    </w:div>
    <w:div w:id="1080902701">
      <w:bodyDiv w:val="1"/>
      <w:marLeft w:val="0"/>
      <w:marRight w:val="0"/>
      <w:marTop w:val="0"/>
      <w:marBottom w:val="0"/>
      <w:divBdr>
        <w:top w:val="none" w:sz="0" w:space="0" w:color="auto"/>
        <w:left w:val="none" w:sz="0" w:space="0" w:color="auto"/>
        <w:bottom w:val="none" w:sz="0" w:space="0" w:color="auto"/>
        <w:right w:val="none" w:sz="0" w:space="0" w:color="auto"/>
      </w:divBdr>
      <w:divsChild>
        <w:div w:id="1114865401">
          <w:marLeft w:val="0"/>
          <w:marRight w:val="0"/>
          <w:marTop w:val="0"/>
          <w:marBottom w:val="0"/>
          <w:divBdr>
            <w:top w:val="none" w:sz="0" w:space="0" w:color="auto"/>
            <w:left w:val="none" w:sz="0" w:space="0" w:color="auto"/>
            <w:bottom w:val="none" w:sz="0" w:space="0" w:color="auto"/>
            <w:right w:val="none" w:sz="0" w:space="0" w:color="auto"/>
          </w:divBdr>
        </w:div>
        <w:div w:id="1564563904">
          <w:marLeft w:val="0"/>
          <w:marRight w:val="0"/>
          <w:marTop w:val="0"/>
          <w:marBottom w:val="0"/>
          <w:divBdr>
            <w:top w:val="none" w:sz="0" w:space="0" w:color="auto"/>
            <w:left w:val="none" w:sz="0" w:space="0" w:color="auto"/>
            <w:bottom w:val="none" w:sz="0" w:space="0" w:color="auto"/>
            <w:right w:val="none" w:sz="0" w:space="0" w:color="auto"/>
          </w:divBdr>
        </w:div>
      </w:divsChild>
    </w:div>
    <w:div w:id="1081214912">
      <w:bodyDiv w:val="1"/>
      <w:marLeft w:val="0"/>
      <w:marRight w:val="0"/>
      <w:marTop w:val="0"/>
      <w:marBottom w:val="0"/>
      <w:divBdr>
        <w:top w:val="none" w:sz="0" w:space="0" w:color="auto"/>
        <w:left w:val="none" w:sz="0" w:space="0" w:color="auto"/>
        <w:bottom w:val="none" w:sz="0" w:space="0" w:color="auto"/>
        <w:right w:val="none" w:sz="0" w:space="0" w:color="auto"/>
      </w:divBdr>
      <w:divsChild>
        <w:div w:id="461701121">
          <w:marLeft w:val="0"/>
          <w:marRight w:val="1"/>
          <w:marTop w:val="0"/>
          <w:marBottom w:val="0"/>
          <w:divBdr>
            <w:top w:val="none" w:sz="0" w:space="0" w:color="auto"/>
            <w:left w:val="none" w:sz="0" w:space="0" w:color="auto"/>
            <w:bottom w:val="none" w:sz="0" w:space="0" w:color="auto"/>
            <w:right w:val="none" w:sz="0" w:space="0" w:color="auto"/>
          </w:divBdr>
          <w:divsChild>
            <w:div w:id="2033532109">
              <w:marLeft w:val="0"/>
              <w:marRight w:val="0"/>
              <w:marTop w:val="0"/>
              <w:marBottom w:val="0"/>
              <w:divBdr>
                <w:top w:val="none" w:sz="0" w:space="0" w:color="auto"/>
                <w:left w:val="none" w:sz="0" w:space="0" w:color="auto"/>
                <w:bottom w:val="none" w:sz="0" w:space="0" w:color="auto"/>
                <w:right w:val="none" w:sz="0" w:space="0" w:color="auto"/>
              </w:divBdr>
              <w:divsChild>
                <w:div w:id="1431318444">
                  <w:marLeft w:val="0"/>
                  <w:marRight w:val="1"/>
                  <w:marTop w:val="0"/>
                  <w:marBottom w:val="0"/>
                  <w:divBdr>
                    <w:top w:val="none" w:sz="0" w:space="0" w:color="auto"/>
                    <w:left w:val="none" w:sz="0" w:space="0" w:color="auto"/>
                    <w:bottom w:val="none" w:sz="0" w:space="0" w:color="auto"/>
                    <w:right w:val="none" w:sz="0" w:space="0" w:color="auto"/>
                  </w:divBdr>
                  <w:divsChild>
                    <w:div w:id="399984757">
                      <w:marLeft w:val="0"/>
                      <w:marRight w:val="0"/>
                      <w:marTop w:val="0"/>
                      <w:marBottom w:val="0"/>
                      <w:divBdr>
                        <w:top w:val="none" w:sz="0" w:space="0" w:color="auto"/>
                        <w:left w:val="none" w:sz="0" w:space="0" w:color="auto"/>
                        <w:bottom w:val="none" w:sz="0" w:space="0" w:color="auto"/>
                        <w:right w:val="none" w:sz="0" w:space="0" w:color="auto"/>
                      </w:divBdr>
                      <w:divsChild>
                        <w:div w:id="344133510">
                          <w:marLeft w:val="0"/>
                          <w:marRight w:val="0"/>
                          <w:marTop w:val="0"/>
                          <w:marBottom w:val="0"/>
                          <w:divBdr>
                            <w:top w:val="none" w:sz="0" w:space="0" w:color="auto"/>
                            <w:left w:val="none" w:sz="0" w:space="0" w:color="auto"/>
                            <w:bottom w:val="none" w:sz="0" w:space="0" w:color="auto"/>
                            <w:right w:val="none" w:sz="0" w:space="0" w:color="auto"/>
                          </w:divBdr>
                          <w:divsChild>
                            <w:div w:id="1022050819">
                              <w:marLeft w:val="0"/>
                              <w:marRight w:val="0"/>
                              <w:marTop w:val="120"/>
                              <w:marBottom w:val="360"/>
                              <w:divBdr>
                                <w:top w:val="none" w:sz="0" w:space="0" w:color="auto"/>
                                <w:left w:val="none" w:sz="0" w:space="0" w:color="auto"/>
                                <w:bottom w:val="none" w:sz="0" w:space="0" w:color="auto"/>
                                <w:right w:val="none" w:sz="0" w:space="0" w:color="auto"/>
                              </w:divBdr>
                              <w:divsChild>
                                <w:div w:id="820074214">
                                  <w:marLeft w:val="0"/>
                                  <w:marRight w:val="0"/>
                                  <w:marTop w:val="0"/>
                                  <w:marBottom w:val="0"/>
                                  <w:divBdr>
                                    <w:top w:val="none" w:sz="0" w:space="0" w:color="auto"/>
                                    <w:left w:val="none" w:sz="0" w:space="0" w:color="auto"/>
                                    <w:bottom w:val="none" w:sz="0" w:space="0" w:color="auto"/>
                                    <w:right w:val="none" w:sz="0" w:space="0" w:color="auto"/>
                                  </w:divBdr>
                                </w:div>
                                <w:div w:id="1394886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2531087">
      <w:bodyDiv w:val="1"/>
      <w:marLeft w:val="0"/>
      <w:marRight w:val="0"/>
      <w:marTop w:val="0"/>
      <w:marBottom w:val="0"/>
      <w:divBdr>
        <w:top w:val="none" w:sz="0" w:space="0" w:color="auto"/>
        <w:left w:val="none" w:sz="0" w:space="0" w:color="auto"/>
        <w:bottom w:val="none" w:sz="0" w:space="0" w:color="auto"/>
        <w:right w:val="none" w:sz="0" w:space="0" w:color="auto"/>
      </w:divBdr>
      <w:divsChild>
        <w:div w:id="110831577">
          <w:marLeft w:val="0"/>
          <w:marRight w:val="1"/>
          <w:marTop w:val="0"/>
          <w:marBottom w:val="0"/>
          <w:divBdr>
            <w:top w:val="none" w:sz="0" w:space="0" w:color="auto"/>
            <w:left w:val="none" w:sz="0" w:space="0" w:color="auto"/>
            <w:bottom w:val="none" w:sz="0" w:space="0" w:color="auto"/>
            <w:right w:val="none" w:sz="0" w:space="0" w:color="auto"/>
          </w:divBdr>
          <w:divsChild>
            <w:div w:id="922955506">
              <w:marLeft w:val="0"/>
              <w:marRight w:val="0"/>
              <w:marTop w:val="0"/>
              <w:marBottom w:val="0"/>
              <w:divBdr>
                <w:top w:val="none" w:sz="0" w:space="0" w:color="auto"/>
                <w:left w:val="none" w:sz="0" w:space="0" w:color="auto"/>
                <w:bottom w:val="none" w:sz="0" w:space="0" w:color="auto"/>
                <w:right w:val="none" w:sz="0" w:space="0" w:color="auto"/>
              </w:divBdr>
              <w:divsChild>
                <w:div w:id="1152673287">
                  <w:marLeft w:val="0"/>
                  <w:marRight w:val="1"/>
                  <w:marTop w:val="0"/>
                  <w:marBottom w:val="0"/>
                  <w:divBdr>
                    <w:top w:val="none" w:sz="0" w:space="0" w:color="auto"/>
                    <w:left w:val="none" w:sz="0" w:space="0" w:color="auto"/>
                    <w:bottom w:val="none" w:sz="0" w:space="0" w:color="auto"/>
                    <w:right w:val="none" w:sz="0" w:space="0" w:color="auto"/>
                  </w:divBdr>
                  <w:divsChild>
                    <w:div w:id="484207235">
                      <w:marLeft w:val="0"/>
                      <w:marRight w:val="0"/>
                      <w:marTop w:val="0"/>
                      <w:marBottom w:val="0"/>
                      <w:divBdr>
                        <w:top w:val="none" w:sz="0" w:space="0" w:color="auto"/>
                        <w:left w:val="none" w:sz="0" w:space="0" w:color="auto"/>
                        <w:bottom w:val="none" w:sz="0" w:space="0" w:color="auto"/>
                        <w:right w:val="none" w:sz="0" w:space="0" w:color="auto"/>
                      </w:divBdr>
                      <w:divsChild>
                        <w:div w:id="1082143601">
                          <w:marLeft w:val="0"/>
                          <w:marRight w:val="0"/>
                          <w:marTop w:val="0"/>
                          <w:marBottom w:val="0"/>
                          <w:divBdr>
                            <w:top w:val="none" w:sz="0" w:space="0" w:color="auto"/>
                            <w:left w:val="none" w:sz="0" w:space="0" w:color="auto"/>
                            <w:bottom w:val="none" w:sz="0" w:space="0" w:color="auto"/>
                            <w:right w:val="none" w:sz="0" w:space="0" w:color="auto"/>
                          </w:divBdr>
                          <w:divsChild>
                            <w:div w:id="821430731">
                              <w:marLeft w:val="0"/>
                              <w:marRight w:val="0"/>
                              <w:marTop w:val="120"/>
                              <w:marBottom w:val="360"/>
                              <w:divBdr>
                                <w:top w:val="none" w:sz="0" w:space="0" w:color="auto"/>
                                <w:left w:val="none" w:sz="0" w:space="0" w:color="auto"/>
                                <w:bottom w:val="none" w:sz="0" w:space="0" w:color="auto"/>
                                <w:right w:val="none" w:sz="0" w:space="0" w:color="auto"/>
                              </w:divBdr>
                              <w:divsChild>
                                <w:div w:id="584536621">
                                  <w:marLeft w:val="0"/>
                                  <w:marRight w:val="0"/>
                                  <w:marTop w:val="0"/>
                                  <w:marBottom w:val="0"/>
                                  <w:divBdr>
                                    <w:top w:val="none" w:sz="0" w:space="0" w:color="auto"/>
                                    <w:left w:val="none" w:sz="0" w:space="0" w:color="auto"/>
                                    <w:bottom w:val="none" w:sz="0" w:space="0" w:color="auto"/>
                                    <w:right w:val="none" w:sz="0" w:space="0" w:color="auto"/>
                                  </w:divBdr>
                                </w:div>
                                <w:div w:id="1386178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5154606">
      <w:bodyDiv w:val="1"/>
      <w:marLeft w:val="0"/>
      <w:marRight w:val="0"/>
      <w:marTop w:val="0"/>
      <w:marBottom w:val="0"/>
      <w:divBdr>
        <w:top w:val="none" w:sz="0" w:space="0" w:color="auto"/>
        <w:left w:val="none" w:sz="0" w:space="0" w:color="auto"/>
        <w:bottom w:val="none" w:sz="0" w:space="0" w:color="auto"/>
        <w:right w:val="none" w:sz="0" w:space="0" w:color="auto"/>
      </w:divBdr>
      <w:divsChild>
        <w:div w:id="301081478">
          <w:marLeft w:val="0"/>
          <w:marRight w:val="0"/>
          <w:marTop w:val="0"/>
          <w:marBottom w:val="0"/>
          <w:divBdr>
            <w:top w:val="none" w:sz="0" w:space="0" w:color="auto"/>
            <w:left w:val="none" w:sz="0" w:space="0" w:color="auto"/>
            <w:bottom w:val="none" w:sz="0" w:space="0" w:color="auto"/>
            <w:right w:val="none" w:sz="0" w:space="0" w:color="auto"/>
          </w:divBdr>
        </w:div>
        <w:div w:id="1462922286">
          <w:marLeft w:val="0"/>
          <w:marRight w:val="0"/>
          <w:marTop w:val="0"/>
          <w:marBottom w:val="0"/>
          <w:divBdr>
            <w:top w:val="none" w:sz="0" w:space="0" w:color="auto"/>
            <w:left w:val="none" w:sz="0" w:space="0" w:color="auto"/>
            <w:bottom w:val="none" w:sz="0" w:space="0" w:color="auto"/>
            <w:right w:val="none" w:sz="0" w:space="0" w:color="auto"/>
          </w:divBdr>
        </w:div>
      </w:divsChild>
    </w:div>
    <w:div w:id="1086152434">
      <w:bodyDiv w:val="1"/>
      <w:marLeft w:val="0"/>
      <w:marRight w:val="0"/>
      <w:marTop w:val="0"/>
      <w:marBottom w:val="0"/>
      <w:divBdr>
        <w:top w:val="none" w:sz="0" w:space="0" w:color="auto"/>
        <w:left w:val="none" w:sz="0" w:space="0" w:color="auto"/>
        <w:bottom w:val="none" w:sz="0" w:space="0" w:color="auto"/>
        <w:right w:val="none" w:sz="0" w:space="0" w:color="auto"/>
      </w:divBdr>
      <w:divsChild>
        <w:div w:id="806898638">
          <w:marLeft w:val="0"/>
          <w:marRight w:val="0"/>
          <w:marTop w:val="0"/>
          <w:marBottom w:val="0"/>
          <w:divBdr>
            <w:top w:val="none" w:sz="0" w:space="0" w:color="auto"/>
            <w:left w:val="none" w:sz="0" w:space="0" w:color="auto"/>
            <w:bottom w:val="none" w:sz="0" w:space="0" w:color="auto"/>
            <w:right w:val="none" w:sz="0" w:space="0" w:color="auto"/>
          </w:divBdr>
        </w:div>
        <w:div w:id="828135621">
          <w:marLeft w:val="0"/>
          <w:marRight w:val="0"/>
          <w:marTop w:val="0"/>
          <w:marBottom w:val="0"/>
          <w:divBdr>
            <w:top w:val="none" w:sz="0" w:space="0" w:color="auto"/>
            <w:left w:val="none" w:sz="0" w:space="0" w:color="auto"/>
            <w:bottom w:val="none" w:sz="0" w:space="0" w:color="auto"/>
            <w:right w:val="none" w:sz="0" w:space="0" w:color="auto"/>
          </w:divBdr>
        </w:div>
      </w:divsChild>
    </w:div>
    <w:div w:id="1090079353">
      <w:bodyDiv w:val="1"/>
      <w:marLeft w:val="0"/>
      <w:marRight w:val="0"/>
      <w:marTop w:val="0"/>
      <w:marBottom w:val="0"/>
      <w:divBdr>
        <w:top w:val="none" w:sz="0" w:space="0" w:color="auto"/>
        <w:left w:val="none" w:sz="0" w:space="0" w:color="auto"/>
        <w:bottom w:val="none" w:sz="0" w:space="0" w:color="auto"/>
        <w:right w:val="none" w:sz="0" w:space="0" w:color="auto"/>
      </w:divBdr>
    </w:div>
    <w:div w:id="1092241932">
      <w:bodyDiv w:val="1"/>
      <w:marLeft w:val="0"/>
      <w:marRight w:val="0"/>
      <w:marTop w:val="0"/>
      <w:marBottom w:val="0"/>
      <w:divBdr>
        <w:top w:val="none" w:sz="0" w:space="0" w:color="auto"/>
        <w:left w:val="none" w:sz="0" w:space="0" w:color="auto"/>
        <w:bottom w:val="none" w:sz="0" w:space="0" w:color="auto"/>
        <w:right w:val="none" w:sz="0" w:space="0" w:color="auto"/>
      </w:divBdr>
    </w:div>
    <w:div w:id="1094782082">
      <w:bodyDiv w:val="1"/>
      <w:marLeft w:val="0"/>
      <w:marRight w:val="0"/>
      <w:marTop w:val="0"/>
      <w:marBottom w:val="0"/>
      <w:divBdr>
        <w:top w:val="none" w:sz="0" w:space="0" w:color="auto"/>
        <w:left w:val="none" w:sz="0" w:space="0" w:color="auto"/>
        <w:bottom w:val="none" w:sz="0" w:space="0" w:color="auto"/>
        <w:right w:val="none" w:sz="0" w:space="0" w:color="auto"/>
      </w:divBdr>
    </w:div>
    <w:div w:id="1095831031">
      <w:bodyDiv w:val="1"/>
      <w:marLeft w:val="0"/>
      <w:marRight w:val="0"/>
      <w:marTop w:val="0"/>
      <w:marBottom w:val="0"/>
      <w:divBdr>
        <w:top w:val="none" w:sz="0" w:space="0" w:color="auto"/>
        <w:left w:val="none" w:sz="0" w:space="0" w:color="auto"/>
        <w:bottom w:val="none" w:sz="0" w:space="0" w:color="auto"/>
        <w:right w:val="none" w:sz="0" w:space="0" w:color="auto"/>
      </w:divBdr>
      <w:divsChild>
        <w:div w:id="1034574637">
          <w:marLeft w:val="0"/>
          <w:marRight w:val="0"/>
          <w:marTop w:val="0"/>
          <w:marBottom w:val="0"/>
          <w:divBdr>
            <w:top w:val="none" w:sz="0" w:space="0" w:color="auto"/>
            <w:left w:val="none" w:sz="0" w:space="0" w:color="auto"/>
            <w:bottom w:val="none" w:sz="0" w:space="0" w:color="auto"/>
            <w:right w:val="none" w:sz="0" w:space="0" w:color="auto"/>
          </w:divBdr>
        </w:div>
        <w:div w:id="2139882064">
          <w:marLeft w:val="0"/>
          <w:marRight w:val="0"/>
          <w:marTop w:val="0"/>
          <w:marBottom w:val="0"/>
          <w:divBdr>
            <w:top w:val="none" w:sz="0" w:space="0" w:color="auto"/>
            <w:left w:val="none" w:sz="0" w:space="0" w:color="auto"/>
            <w:bottom w:val="none" w:sz="0" w:space="0" w:color="auto"/>
            <w:right w:val="none" w:sz="0" w:space="0" w:color="auto"/>
          </w:divBdr>
        </w:div>
      </w:divsChild>
    </w:div>
    <w:div w:id="1097481753">
      <w:bodyDiv w:val="1"/>
      <w:marLeft w:val="0"/>
      <w:marRight w:val="0"/>
      <w:marTop w:val="0"/>
      <w:marBottom w:val="0"/>
      <w:divBdr>
        <w:top w:val="none" w:sz="0" w:space="0" w:color="auto"/>
        <w:left w:val="none" w:sz="0" w:space="0" w:color="auto"/>
        <w:bottom w:val="none" w:sz="0" w:space="0" w:color="auto"/>
        <w:right w:val="none" w:sz="0" w:space="0" w:color="auto"/>
      </w:divBdr>
      <w:divsChild>
        <w:div w:id="1975406419">
          <w:marLeft w:val="0"/>
          <w:marRight w:val="1"/>
          <w:marTop w:val="0"/>
          <w:marBottom w:val="0"/>
          <w:divBdr>
            <w:top w:val="none" w:sz="0" w:space="0" w:color="auto"/>
            <w:left w:val="none" w:sz="0" w:space="0" w:color="auto"/>
            <w:bottom w:val="none" w:sz="0" w:space="0" w:color="auto"/>
            <w:right w:val="none" w:sz="0" w:space="0" w:color="auto"/>
          </w:divBdr>
          <w:divsChild>
            <w:div w:id="1683045793">
              <w:marLeft w:val="0"/>
              <w:marRight w:val="0"/>
              <w:marTop w:val="0"/>
              <w:marBottom w:val="0"/>
              <w:divBdr>
                <w:top w:val="none" w:sz="0" w:space="0" w:color="auto"/>
                <w:left w:val="none" w:sz="0" w:space="0" w:color="auto"/>
                <w:bottom w:val="none" w:sz="0" w:space="0" w:color="auto"/>
                <w:right w:val="none" w:sz="0" w:space="0" w:color="auto"/>
              </w:divBdr>
              <w:divsChild>
                <w:div w:id="1301035445">
                  <w:marLeft w:val="0"/>
                  <w:marRight w:val="1"/>
                  <w:marTop w:val="0"/>
                  <w:marBottom w:val="0"/>
                  <w:divBdr>
                    <w:top w:val="none" w:sz="0" w:space="0" w:color="auto"/>
                    <w:left w:val="none" w:sz="0" w:space="0" w:color="auto"/>
                    <w:bottom w:val="none" w:sz="0" w:space="0" w:color="auto"/>
                    <w:right w:val="none" w:sz="0" w:space="0" w:color="auto"/>
                  </w:divBdr>
                  <w:divsChild>
                    <w:div w:id="1944678670">
                      <w:marLeft w:val="0"/>
                      <w:marRight w:val="0"/>
                      <w:marTop w:val="0"/>
                      <w:marBottom w:val="0"/>
                      <w:divBdr>
                        <w:top w:val="none" w:sz="0" w:space="0" w:color="auto"/>
                        <w:left w:val="none" w:sz="0" w:space="0" w:color="auto"/>
                        <w:bottom w:val="none" w:sz="0" w:space="0" w:color="auto"/>
                        <w:right w:val="none" w:sz="0" w:space="0" w:color="auto"/>
                      </w:divBdr>
                      <w:divsChild>
                        <w:div w:id="1966621964">
                          <w:marLeft w:val="0"/>
                          <w:marRight w:val="0"/>
                          <w:marTop w:val="0"/>
                          <w:marBottom w:val="0"/>
                          <w:divBdr>
                            <w:top w:val="none" w:sz="0" w:space="0" w:color="auto"/>
                            <w:left w:val="none" w:sz="0" w:space="0" w:color="auto"/>
                            <w:bottom w:val="none" w:sz="0" w:space="0" w:color="auto"/>
                            <w:right w:val="none" w:sz="0" w:space="0" w:color="auto"/>
                          </w:divBdr>
                          <w:divsChild>
                            <w:div w:id="1168522891">
                              <w:marLeft w:val="0"/>
                              <w:marRight w:val="0"/>
                              <w:marTop w:val="120"/>
                              <w:marBottom w:val="360"/>
                              <w:divBdr>
                                <w:top w:val="none" w:sz="0" w:space="0" w:color="auto"/>
                                <w:left w:val="none" w:sz="0" w:space="0" w:color="auto"/>
                                <w:bottom w:val="none" w:sz="0" w:space="0" w:color="auto"/>
                                <w:right w:val="none" w:sz="0" w:space="0" w:color="auto"/>
                              </w:divBdr>
                              <w:divsChild>
                                <w:div w:id="122582266">
                                  <w:marLeft w:val="0"/>
                                  <w:marRight w:val="0"/>
                                  <w:marTop w:val="0"/>
                                  <w:marBottom w:val="0"/>
                                  <w:divBdr>
                                    <w:top w:val="none" w:sz="0" w:space="0" w:color="auto"/>
                                    <w:left w:val="none" w:sz="0" w:space="0" w:color="auto"/>
                                    <w:bottom w:val="none" w:sz="0" w:space="0" w:color="auto"/>
                                    <w:right w:val="none" w:sz="0" w:space="0" w:color="auto"/>
                                  </w:divBdr>
                                </w:div>
                                <w:div w:id="95848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182488">
      <w:bodyDiv w:val="1"/>
      <w:marLeft w:val="0"/>
      <w:marRight w:val="0"/>
      <w:marTop w:val="0"/>
      <w:marBottom w:val="0"/>
      <w:divBdr>
        <w:top w:val="none" w:sz="0" w:space="0" w:color="auto"/>
        <w:left w:val="none" w:sz="0" w:space="0" w:color="auto"/>
        <w:bottom w:val="none" w:sz="0" w:space="0" w:color="auto"/>
        <w:right w:val="none" w:sz="0" w:space="0" w:color="auto"/>
      </w:divBdr>
      <w:divsChild>
        <w:div w:id="1306619389">
          <w:marLeft w:val="0"/>
          <w:marRight w:val="0"/>
          <w:marTop w:val="0"/>
          <w:marBottom w:val="0"/>
          <w:divBdr>
            <w:top w:val="none" w:sz="0" w:space="0" w:color="auto"/>
            <w:left w:val="none" w:sz="0" w:space="0" w:color="auto"/>
            <w:bottom w:val="none" w:sz="0" w:space="0" w:color="auto"/>
            <w:right w:val="none" w:sz="0" w:space="0" w:color="auto"/>
          </w:divBdr>
          <w:divsChild>
            <w:div w:id="1678843141">
              <w:marLeft w:val="0"/>
              <w:marRight w:val="0"/>
              <w:marTop w:val="0"/>
              <w:marBottom w:val="0"/>
              <w:divBdr>
                <w:top w:val="none" w:sz="0" w:space="0" w:color="auto"/>
                <w:left w:val="none" w:sz="0" w:space="0" w:color="auto"/>
                <w:bottom w:val="none" w:sz="0" w:space="0" w:color="auto"/>
                <w:right w:val="none" w:sz="0" w:space="0" w:color="auto"/>
              </w:divBdr>
              <w:divsChild>
                <w:div w:id="1748964730">
                  <w:marLeft w:val="0"/>
                  <w:marRight w:val="0"/>
                  <w:marTop w:val="0"/>
                  <w:marBottom w:val="0"/>
                  <w:divBdr>
                    <w:top w:val="none" w:sz="0" w:space="0" w:color="auto"/>
                    <w:left w:val="none" w:sz="0" w:space="0" w:color="auto"/>
                    <w:bottom w:val="none" w:sz="0" w:space="0" w:color="auto"/>
                    <w:right w:val="none" w:sz="0" w:space="0" w:color="auto"/>
                  </w:divBdr>
                </w:div>
                <w:div w:id="2130858833">
                  <w:marLeft w:val="0"/>
                  <w:marRight w:val="0"/>
                  <w:marTop w:val="0"/>
                  <w:marBottom w:val="0"/>
                  <w:divBdr>
                    <w:top w:val="none" w:sz="0" w:space="0" w:color="auto"/>
                    <w:left w:val="none" w:sz="0" w:space="0" w:color="auto"/>
                    <w:bottom w:val="none" w:sz="0" w:space="0" w:color="auto"/>
                    <w:right w:val="none" w:sz="0" w:space="0" w:color="auto"/>
                  </w:divBdr>
                  <w:divsChild>
                    <w:div w:id="8720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333753">
          <w:marLeft w:val="0"/>
          <w:marRight w:val="0"/>
          <w:marTop w:val="0"/>
          <w:marBottom w:val="0"/>
          <w:divBdr>
            <w:top w:val="none" w:sz="0" w:space="0" w:color="auto"/>
            <w:left w:val="none" w:sz="0" w:space="0" w:color="auto"/>
            <w:bottom w:val="none" w:sz="0" w:space="0" w:color="auto"/>
            <w:right w:val="none" w:sz="0" w:space="0" w:color="auto"/>
          </w:divBdr>
          <w:divsChild>
            <w:div w:id="1293094154">
              <w:marLeft w:val="0"/>
              <w:marRight w:val="0"/>
              <w:marTop w:val="0"/>
              <w:marBottom w:val="0"/>
              <w:divBdr>
                <w:top w:val="none" w:sz="0" w:space="0" w:color="auto"/>
                <w:left w:val="none" w:sz="0" w:space="0" w:color="auto"/>
                <w:bottom w:val="none" w:sz="0" w:space="0" w:color="auto"/>
                <w:right w:val="none" w:sz="0" w:space="0" w:color="auto"/>
              </w:divBdr>
              <w:divsChild>
                <w:div w:id="954289859">
                  <w:marLeft w:val="0"/>
                  <w:marRight w:val="0"/>
                  <w:marTop w:val="0"/>
                  <w:marBottom w:val="0"/>
                  <w:divBdr>
                    <w:top w:val="none" w:sz="0" w:space="0" w:color="auto"/>
                    <w:left w:val="none" w:sz="0" w:space="0" w:color="auto"/>
                    <w:bottom w:val="none" w:sz="0" w:space="0" w:color="auto"/>
                    <w:right w:val="none" w:sz="0" w:space="0" w:color="auto"/>
                  </w:divBdr>
                </w:div>
                <w:div w:id="645545436">
                  <w:marLeft w:val="-165"/>
                  <w:marRight w:val="0"/>
                  <w:marTop w:val="0"/>
                  <w:marBottom w:val="0"/>
                  <w:divBdr>
                    <w:top w:val="none" w:sz="0" w:space="0" w:color="auto"/>
                    <w:left w:val="none" w:sz="0" w:space="0" w:color="auto"/>
                    <w:bottom w:val="none" w:sz="0" w:space="0" w:color="auto"/>
                    <w:right w:val="none" w:sz="0" w:space="0" w:color="auto"/>
                  </w:divBdr>
                </w:div>
              </w:divsChild>
            </w:div>
          </w:divsChild>
        </w:div>
        <w:div w:id="259143959">
          <w:marLeft w:val="0"/>
          <w:marRight w:val="0"/>
          <w:marTop w:val="0"/>
          <w:marBottom w:val="0"/>
          <w:divBdr>
            <w:top w:val="none" w:sz="0" w:space="0" w:color="auto"/>
            <w:left w:val="none" w:sz="0" w:space="0" w:color="auto"/>
            <w:bottom w:val="none" w:sz="0" w:space="0" w:color="auto"/>
            <w:right w:val="none" w:sz="0" w:space="0" w:color="auto"/>
          </w:divBdr>
          <w:divsChild>
            <w:div w:id="468984858">
              <w:marLeft w:val="0"/>
              <w:marRight w:val="0"/>
              <w:marTop w:val="0"/>
              <w:marBottom w:val="0"/>
              <w:divBdr>
                <w:top w:val="none" w:sz="0" w:space="0" w:color="auto"/>
                <w:left w:val="none" w:sz="0" w:space="0" w:color="auto"/>
                <w:bottom w:val="none" w:sz="0" w:space="0" w:color="auto"/>
                <w:right w:val="none" w:sz="0" w:space="0" w:color="auto"/>
              </w:divBdr>
              <w:divsChild>
                <w:div w:id="772942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0875241">
      <w:bodyDiv w:val="1"/>
      <w:marLeft w:val="0"/>
      <w:marRight w:val="0"/>
      <w:marTop w:val="0"/>
      <w:marBottom w:val="0"/>
      <w:divBdr>
        <w:top w:val="none" w:sz="0" w:space="0" w:color="auto"/>
        <w:left w:val="none" w:sz="0" w:space="0" w:color="auto"/>
        <w:bottom w:val="none" w:sz="0" w:space="0" w:color="auto"/>
        <w:right w:val="none" w:sz="0" w:space="0" w:color="auto"/>
      </w:divBdr>
      <w:divsChild>
        <w:div w:id="1939096122">
          <w:marLeft w:val="0"/>
          <w:marRight w:val="1"/>
          <w:marTop w:val="0"/>
          <w:marBottom w:val="0"/>
          <w:divBdr>
            <w:top w:val="none" w:sz="0" w:space="0" w:color="auto"/>
            <w:left w:val="none" w:sz="0" w:space="0" w:color="auto"/>
            <w:bottom w:val="none" w:sz="0" w:space="0" w:color="auto"/>
            <w:right w:val="none" w:sz="0" w:space="0" w:color="auto"/>
          </w:divBdr>
          <w:divsChild>
            <w:div w:id="708917645">
              <w:marLeft w:val="0"/>
              <w:marRight w:val="0"/>
              <w:marTop w:val="0"/>
              <w:marBottom w:val="0"/>
              <w:divBdr>
                <w:top w:val="none" w:sz="0" w:space="0" w:color="auto"/>
                <w:left w:val="none" w:sz="0" w:space="0" w:color="auto"/>
                <w:bottom w:val="none" w:sz="0" w:space="0" w:color="auto"/>
                <w:right w:val="none" w:sz="0" w:space="0" w:color="auto"/>
              </w:divBdr>
              <w:divsChild>
                <w:div w:id="1674381911">
                  <w:marLeft w:val="0"/>
                  <w:marRight w:val="1"/>
                  <w:marTop w:val="0"/>
                  <w:marBottom w:val="0"/>
                  <w:divBdr>
                    <w:top w:val="none" w:sz="0" w:space="0" w:color="auto"/>
                    <w:left w:val="none" w:sz="0" w:space="0" w:color="auto"/>
                    <w:bottom w:val="none" w:sz="0" w:space="0" w:color="auto"/>
                    <w:right w:val="none" w:sz="0" w:space="0" w:color="auto"/>
                  </w:divBdr>
                  <w:divsChild>
                    <w:div w:id="873468985">
                      <w:marLeft w:val="0"/>
                      <w:marRight w:val="0"/>
                      <w:marTop w:val="0"/>
                      <w:marBottom w:val="0"/>
                      <w:divBdr>
                        <w:top w:val="none" w:sz="0" w:space="0" w:color="auto"/>
                        <w:left w:val="none" w:sz="0" w:space="0" w:color="auto"/>
                        <w:bottom w:val="none" w:sz="0" w:space="0" w:color="auto"/>
                        <w:right w:val="none" w:sz="0" w:space="0" w:color="auto"/>
                      </w:divBdr>
                      <w:divsChild>
                        <w:div w:id="271060968">
                          <w:marLeft w:val="0"/>
                          <w:marRight w:val="0"/>
                          <w:marTop w:val="0"/>
                          <w:marBottom w:val="0"/>
                          <w:divBdr>
                            <w:top w:val="none" w:sz="0" w:space="0" w:color="auto"/>
                            <w:left w:val="none" w:sz="0" w:space="0" w:color="auto"/>
                            <w:bottom w:val="none" w:sz="0" w:space="0" w:color="auto"/>
                            <w:right w:val="none" w:sz="0" w:space="0" w:color="auto"/>
                          </w:divBdr>
                          <w:divsChild>
                            <w:div w:id="152726306">
                              <w:marLeft w:val="0"/>
                              <w:marRight w:val="0"/>
                              <w:marTop w:val="120"/>
                              <w:marBottom w:val="360"/>
                              <w:divBdr>
                                <w:top w:val="none" w:sz="0" w:space="0" w:color="auto"/>
                                <w:left w:val="none" w:sz="0" w:space="0" w:color="auto"/>
                                <w:bottom w:val="none" w:sz="0" w:space="0" w:color="auto"/>
                                <w:right w:val="none" w:sz="0" w:space="0" w:color="auto"/>
                              </w:divBdr>
                              <w:divsChild>
                                <w:div w:id="331177945">
                                  <w:marLeft w:val="0"/>
                                  <w:marRight w:val="0"/>
                                  <w:marTop w:val="0"/>
                                  <w:marBottom w:val="0"/>
                                  <w:divBdr>
                                    <w:top w:val="none" w:sz="0" w:space="0" w:color="auto"/>
                                    <w:left w:val="none" w:sz="0" w:space="0" w:color="auto"/>
                                    <w:bottom w:val="none" w:sz="0" w:space="0" w:color="auto"/>
                                    <w:right w:val="none" w:sz="0" w:space="0" w:color="auto"/>
                                  </w:divBdr>
                                </w:div>
                                <w:div w:id="491026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1145994">
      <w:bodyDiv w:val="1"/>
      <w:marLeft w:val="0"/>
      <w:marRight w:val="0"/>
      <w:marTop w:val="0"/>
      <w:marBottom w:val="0"/>
      <w:divBdr>
        <w:top w:val="none" w:sz="0" w:space="0" w:color="auto"/>
        <w:left w:val="none" w:sz="0" w:space="0" w:color="auto"/>
        <w:bottom w:val="none" w:sz="0" w:space="0" w:color="auto"/>
        <w:right w:val="none" w:sz="0" w:space="0" w:color="auto"/>
      </w:divBdr>
      <w:divsChild>
        <w:div w:id="988099883">
          <w:marLeft w:val="0"/>
          <w:marRight w:val="1"/>
          <w:marTop w:val="0"/>
          <w:marBottom w:val="0"/>
          <w:divBdr>
            <w:top w:val="none" w:sz="0" w:space="0" w:color="auto"/>
            <w:left w:val="none" w:sz="0" w:space="0" w:color="auto"/>
            <w:bottom w:val="none" w:sz="0" w:space="0" w:color="auto"/>
            <w:right w:val="none" w:sz="0" w:space="0" w:color="auto"/>
          </w:divBdr>
          <w:divsChild>
            <w:div w:id="1349672384">
              <w:marLeft w:val="0"/>
              <w:marRight w:val="0"/>
              <w:marTop w:val="0"/>
              <w:marBottom w:val="0"/>
              <w:divBdr>
                <w:top w:val="none" w:sz="0" w:space="0" w:color="auto"/>
                <w:left w:val="none" w:sz="0" w:space="0" w:color="auto"/>
                <w:bottom w:val="none" w:sz="0" w:space="0" w:color="auto"/>
                <w:right w:val="none" w:sz="0" w:space="0" w:color="auto"/>
              </w:divBdr>
              <w:divsChild>
                <w:div w:id="528179022">
                  <w:marLeft w:val="0"/>
                  <w:marRight w:val="1"/>
                  <w:marTop w:val="0"/>
                  <w:marBottom w:val="0"/>
                  <w:divBdr>
                    <w:top w:val="none" w:sz="0" w:space="0" w:color="auto"/>
                    <w:left w:val="none" w:sz="0" w:space="0" w:color="auto"/>
                    <w:bottom w:val="none" w:sz="0" w:space="0" w:color="auto"/>
                    <w:right w:val="none" w:sz="0" w:space="0" w:color="auto"/>
                  </w:divBdr>
                  <w:divsChild>
                    <w:div w:id="1730499277">
                      <w:marLeft w:val="0"/>
                      <w:marRight w:val="0"/>
                      <w:marTop w:val="0"/>
                      <w:marBottom w:val="0"/>
                      <w:divBdr>
                        <w:top w:val="none" w:sz="0" w:space="0" w:color="auto"/>
                        <w:left w:val="none" w:sz="0" w:space="0" w:color="auto"/>
                        <w:bottom w:val="none" w:sz="0" w:space="0" w:color="auto"/>
                        <w:right w:val="none" w:sz="0" w:space="0" w:color="auto"/>
                      </w:divBdr>
                      <w:divsChild>
                        <w:div w:id="1823812120">
                          <w:marLeft w:val="0"/>
                          <w:marRight w:val="0"/>
                          <w:marTop w:val="0"/>
                          <w:marBottom w:val="0"/>
                          <w:divBdr>
                            <w:top w:val="none" w:sz="0" w:space="0" w:color="auto"/>
                            <w:left w:val="none" w:sz="0" w:space="0" w:color="auto"/>
                            <w:bottom w:val="none" w:sz="0" w:space="0" w:color="auto"/>
                            <w:right w:val="none" w:sz="0" w:space="0" w:color="auto"/>
                          </w:divBdr>
                          <w:divsChild>
                            <w:div w:id="672028000">
                              <w:marLeft w:val="0"/>
                              <w:marRight w:val="0"/>
                              <w:marTop w:val="120"/>
                              <w:marBottom w:val="360"/>
                              <w:divBdr>
                                <w:top w:val="none" w:sz="0" w:space="0" w:color="auto"/>
                                <w:left w:val="none" w:sz="0" w:space="0" w:color="auto"/>
                                <w:bottom w:val="none" w:sz="0" w:space="0" w:color="auto"/>
                                <w:right w:val="none" w:sz="0" w:space="0" w:color="auto"/>
                              </w:divBdr>
                              <w:divsChild>
                                <w:div w:id="487598939">
                                  <w:marLeft w:val="0"/>
                                  <w:marRight w:val="0"/>
                                  <w:marTop w:val="0"/>
                                  <w:marBottom w:val="0"/>
                                  <w:divBdr>
                                    <w:top w:val="none" w:sz="0" w:space="0" w:color="auto"/>
                                    <w:left w:val="none" w:sz="0" w:space="0" w:color="auto"/>
                                    <w:bottom w:val="none" w:sz="0" w:space="0" w:color="auto"/>
                                    <w:right w:val="none" w:sz="0" w:space="0" w:color="auto"/>
                                  </w:divBdr>
                                </w:div>
                                <w:div w:id="1735618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3108973">
      <w:bodyDiv w:val="1"/>
      <w:marLeft w:val="0"/>
      <w:marRight w:val="0"/>
      <w:marTop w:val="0"/>
      <w:marBottom w:val="0"/>
      <w:divBdr>
        <w:top w:val="none" w:sz="0" w:space="0" w:color="auto"/>
        <w:left w:val="none" w:sz="0" w:space="0" w:color="auto"/>
        <w:bottom w:val="none" w:sz="0" w:space="0" w:color="auto"/>
        <w:right w:val="none" w:sz="0" w:space="0" w:color="auto"/>
      </w:divBdr>
      <w:divsChild>
        <w:div w:id="2063166370">
          <w:marLeft w:val="0"/>
          <w:marRight w:val="1"/>
          <w:marTop w:val="0"/>
          <w:marBottom w:val="0"/>
          <w:divBdr>
            <w:top w:val="none" w:sz="0" w:space="0" w:color="auto"/>
            <w:left w:val="none" w:sz="0" w:space="0" w:color="auto"/>
            <w:bottom w:val="none" w:sz="0" w:space="0" w:color="auto"/>
            <w:right w:val="none" w:sz="0" w:space="0" w:color="auto"/>
          </w:divBdr>
          <w:divsChild>
            <w:div w:id="46225577">
              <w:marLeft w:val="0"/>
              <w:marRight w:val="0"/>
              <w:marTop w:val="0"/>
              <w:marBottom w:val="0"/>
              <w:divBdr>
                <w:top w:val="none" w:sz="0" w:space="0" w:color="auto"/>
                <w:left w:val="none" w:sz="0" w:space="0" w:color="auto"/>
                <w:bottom w:val="none" w:sz="0" w:space="0" w:color="auto"/>
                <w:right w:val="none" w:sz="0" w:space="0" w:color="auto"/>
              </w:divBdr>
              <w:divsChild>
                <w:div w:id="737895755">
                  <w:marLeft w:val="0"/>
                  <w:marRight w:val="1"/>
                  <w:marTop w:val="0"/>
                  <w:marBottom w:val="0"/>
                  <w:divBdr>
                    <w:top w:val="none" w:sz="0" w:space="0" w:color="auto"/>
                    <w:left w:val="none" w:sz="0" w:space="0" w:color="auto"/>
                    <w:bottom w:val="none" w:sz="0" w:space="0" w:color="auto"/>
                    <w:right w:val="none" w:sz="0" w:space="0" w:color="auto"/>
                  </w:divBdr>
                  <w:divsChild>
                    <w:div w:id="13968327">
                      <w:marLeft w:val="0"/>
                      <w:marRight w:val="0"/>
                      <w:marTop w:val="0"/>
                      <w:marBottom w:val="0"/>
                      <w:divBdr>
                        <w:top w:val="none" w:sz="0" w:space="0" w:color="auto"/>
                        <w:left w:val="none" w:sz="0" w:space="0" w:color="auto"/>
                        <w:bottom w:val="none" w:sz="0" w:space="0" w:color="auto"/>
                        <w:right w:val="none" w:sz="0" w:space="0" w:color="auto"/>
                      </w:divBdr>
                      <w:divsChild>
                        <w:div w:id="1007250863">
                          <w:marLeft w:val="0"/>
                          <w:marRight w:val="0"/>
                          <w:marTop w:val="0"/>
                          <w:marBottom w:val="0"/>
                          <w:divBdr>
                            <w:top w:val="none" w:sz="0" w:space="0" w:color="auto"/>
                            <w:left w:val="none" w:sz="0" w:space="0" w:color="auto"/>
                            <w:bottom w:val="none" w:sz="0" w:space="0" w:color="auto"/>
                            <w:right w:val="none" w:sz="0" w:space="0" w:color="auto"/>
                          </w:divBdr>
                          <w:divsChild>
                            <w:div w:id="1108621004">
                              <w:marLeft w:val="0"/>
                              <w:marRight w:val="0"/>
                              <w:marTop w:val="120"/>
                              <w:marBottom w:val="360"/>
                              <w:divBdr>
                                <w:top w:val="none" w:sz="0" w:space="0" w:color="auto"/>
                                <w:left w:val="none" w:sz="0" w:space="0" w:color="auto"/>
                                <w:bottom w:val="none" w:sz="0" w:space="0" w:color="auto"/>
                                <w:right w:val="none" w:sz="0" w:space="0" w:color="auto"/>
                              </w:divBdr>
                              <w:divsChild>
                                <w:div w:id="765544578">
                                  <w:marLeft w:val="0"/>
                                  <w:marRight w:val="0"/>
                                  <w:marTop w:val="0"/>
                                  <w:marBottom w:val="0"/>
                                  <w:divBdr>
                                    <w:top w:val="none" w:sz="0" w:space="0" w:color="auto"/>
                                    <w:left w:val="none" w:sz="0" w:space="0" w:color="auto"/>
                                    <w:bottom w:val="none" w:sz="0" w:space="0" w:color="auto"/>
                                    <w:right w:val="none" w:sz="0" w:space="0" w:color="auto"/>
                                  </w:divBdr>
                                </w:div>
                                <w:div w:id="1102217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3498073">
      <w:bodyDiv w:val="1"/>
      <w:marLeft w:val="0"/>
      <w:marRight w:val="0"/>
      <w:marTop w:val="0"/>
      <w:marBottom w:val="0"/>
      <w:divBdr>
        <w:top w:val="none" w:sz="0" w:space="0" w:color="auto"/>
        <w:left w:val="none" w:sz="0" w:space="0" w:color="auto"/>
        <w:bottom w:val="none" w:sz="0" w:space="0" w:color="auto"/>
        <w:right w:val="none" w:sz="0" w:space="0" w:color="auto"/>
      </w:divBdr>
      <w:divsChild>
        <w:div w:id="2109277953">
          <w:marLeft w:val="0"/>
          <w:marRight w:val="1"/>
          <w:marTop w:val="0"/>
          <w:marBottom w:val="0"/>
          <w:divBdr>
            <w:top w:val="none" w:sz="0" w:space="0" w:color="auto"/>
            <w:left w:val="none" w:sz="0" w:space="0" w:color="auto"/>
            <w:bottom w:val="none" w:sz="0" w:space="0" w:color="auto"/>
            <w:right w:val="none" w:sz="0" w:space="0" w:color="auto"/>
          </w:divBdr>
          <w:divsChild>
            <w:div w:id="48462029">
              <w:marLeft w:val="0"/>
              <w:marRight w:val="0"/>
              <w:marTop w:val="0"/>
              <w:marBottom w:val="0"/>
              <w:divBdr>
                <w:top w:val="none" w:sz="0" w:space="0" w:color="auto"/>
                <w:left w:val="none" w:sz="0" w:space="0" w:color="auto"/>
                <w:bottom w:val="none" w:sz="0" w:space="0" w:color="auto"/>
                <w:right w:val="none" w:sz="0" w:space="0" w:color="auto"/>
              </w:divBdr>
              <w:divsChild>
                <w:div w:id="2095006945">
                  <w:marLeft w:val="0"/>
                  <w:marRight w:val="1"/>
                  <w:marTop w:val="0"/>
                  <w:marBottom w:val="0"/>
                  <w:divBdr>
                    <w:top w:val="none" w:sz="0" w:space="0" w:color="auto"/>
                    <w:left w:val="none" w:sz="0" w:space="0" w:color="auto"/>
                    <w:bottom w:val="none" w:sz="0" w:space="0" w:color="auto"/>
                    <w:right w:val="none" w:sz="0" w:space="0" w:color="auto"/>
                  </w:divBdr>
                  <w:divsChild>
                    <w:div w:id="1776904232">
                      <w:marLeft w:val="0"/>
                      <w:marRight w:val="0"/>
                      <w:marTop w:val="0"/>
                      <w:marBottom w:val="0"/>
                      <w:divBdr>
                        <w:top w:val="none" w:sz="0" w:space="0" w:color="auto"/>
                        <w:left w:val="none" w:sz="0" w:space="0" w:color="auto"/>
                        <w:bottom w:val="none" w:sz="0" w:space="0" w:color="auto"/>
                        <w:right w:val="none" w:sz="0" w:space="0" w:color="auto"/>
                      </w:divBdr>
                      <w:divsChild>
                        <w:div w:id="1941140197">
                          <w:marLeft w:val="0"/>
                          <w:marRight w:val="0"/>
                          <w:marTop w:val="0"/>
                          <w:marBottom w:val="0"/>
                          <w:divBdr>
                            <w:top w:val="none" w:sz="0" w:space="0" w:color="auto"/>
                            <w:left w:val="none" w:sz="0" w:space="0" w:color="auto"/>
                            <w:bottom w:val="none" w:sz="0" w:space="0" w:color="auto"/>
                            <w:right w:val="none" w:sz="0" w:space="0" w:color="auto"/>
                          </w:divBdr>
                          <w:divsChild>
                            <w:div w:id="924412031">
                              <w:marLeft w:val="0"/>
                              <w:marRight w:val="0"/>
                              <w:marTop w:val="120"/>
                              <w:marBottom w:val="360"/>
                              <w:divBdr>
                                <w:top w:val="none" w:sz="0" w:space="0" w:color="auto"/>
                                <w:left w:val="none" w:sz="0" w:space="0" w:color="auto"/>
                                <w:bottom w:val="none" w:sz="0" w:space="0" w:color="auto"/>
                                <w:right w:val="none" w:sz="0" w:space="0" w:color="auto"/>
                              </w:divBdr>
                              <w:divsChild>
                                <w:div w:id="44762701">
                                  <w:marLeft w:val="0"/>
                                  <w:marRight w:val="0"/>
                                  <w:marTop w:val="0"/>
                                  <w:marBottom w:val="0"/>
                                  <w:divBdr>
                                    <w:top w:val="none" w:sz="0" w:space="0" w:color="auto"/>
                                    <w:left w:val="none" w:sz="0" w:space="0" w:color="auto"/>
                                    <w:bottom w:val="none" w:sz="0" w:space="0" w:color="auto"/>
                                    <w:right w:val="none" w:sz="0" w:space="0" w:color="auto"/>
                                  </w:divBdr>
                                </w:div>
                                <w:div w:id="212777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3914621">
      <w:bodyDiv w:val="1"/>
      <w:marLeft w:val="0"/>
      <w:marRight w:val="0"/>
      <w:marTop w:val="0"/>
      <w:marBottom w:val="0"/>
      <w:divBdr>
        <w:top w:val="none" w:sz="0" w:space="0" w:color="auto"/>
        <w:left w:val="none" w:sz="0" w:space="0" w:color="auto"/>
        <w:bottom w:val="none" w:sz="0" w:space="0" w:color="auto"/>
        <w:right w:val="none" w:sz="0" w:space="0" w:color="auto"/>
      </w:divBdr>
      <w:divsChild>
        <w:div w:id="562958215">
          <w:marLeft w:val="0"/>
          <w:marRight w:val="1"/>
          <w:marTop w:val="0"/>
          <w:marBottom w:val="0"/>
          <w:divBdr>
            <w:top w:val="none" w:sz="0" w:space="0" w:color="auto"/>
            <w:left w:val="none" w:sz="0" w:space="0" w:color="auto"/>
            <w:bottom w:val="none" w:sz="0" w:space="0" w:color="auto"/>
            <w:right w:val="none" w:sz="0" w:space="0" w:color="auto"/>
          </w:divBdr>
          <w:divsChild>
            <w:div w:id="285046773">
              <w:marLeft w:val="0"/>
              <w:marRight w:val="0"/>
              <w:marTop w:val="0"/>
              <w:marBottom w:val="0"/>
              <w:divBdr>
                <w:top w:val="none" w:sz="0" w:space="0" w:color="auto"/>
                <w:left w:val="none" w:sz="0" w:space="0" w:color="auto"/>
                <w:bottom w:val="none" w:sz="0" w:space="0" w:color="auto"/>
                <w:right w:val="none" w:sz="0" w:space="0" w:color="auto"/>
              </w:divBdr>
              <w:divsChild>
                <w:div w:id="944189260">
                  <w:marLeft w:val="0"/>
                  <w:marRight w:val="1"/>
                  <w:marTop w:val="0"/>
                  <w:marBottom w:val="0"/>
                  <w:divBdr>
                    <w:top w:val="none" w:sz="0" w:space="0" w:color="auto"/>
                    <w:left w:val="none" w:sz="0" w:space="0" w:color="auto"/>
                    <w:bottom w:val="none" w:sz="0" w:space="0" w:color="auto"/>
                    <w:right w:val="none" w:sz="0" w:space="0" w:color="auto"/>
                  </w:divBdr>
                  <w:divsChild>
                    <w:div w:id="1782798720">
                      <w:marLeft w:val="0"/>
                      <w:marRight w:val="0"/>
                      <w:marTop w:val="0"/>
                      <w:marBottom w:val="0"/>
                      <w:divBdr>
                        <w:top w:val="none" w:sz="0" w:space="0" w:color="auto"/>
                        <w:left w:val="none" w:sz="0" w:space="0" w:color="auto"/>
                        <w:bottom w:val="none" w:sz="0" w:space="0" w:color="auto"/>
                        <w:right w:val="none" w:sz="0" w:space="0" w:color="auto"/>
                      </w:divBdr>
                      <w:divsChild>
                        <w:div w:id="1556355153">
                          <w:marLeft w:val="0"/>
                          <w:marRight w:val="0"/>
                          <w:marTop w:val="0"/>
                          <w:marBottom w:val="0"/>
                          <w:divBdr>
                            <w:top w:val="none" w:sz="0" w:space="0" w:color="auto"/>
                            <w:left w:val="none" w:sz="0" w:space="0" w:color="auto"/>
                            <w:bottom w:val="none" w:sz="0" w:space="0" w:color="auto"/>
                            <w:right w:val="none" w:sz="0" w:space="0" w:color="auto"/>
                          </w:divBdr>
                          <w:divsChild>
                            <w:div w:id="237327925">
                              <w:marLeft w:val="0"/>
                              <w:marRight w:val="0"/>
                              <w:marTop w:val="120"/>
                              <w:marBottom w:val="360"/>
                              <w:divBdr>
                                <w:top w:val="none" w:sz="0" w:space="0" w:color="auto"/>
                                <w:left w:val="none" w:sz="0" w:space="0" w:color="auto"/>
                                <w:bottom w:val="none" w:sz="0" w:space="0" w:color="auto"/>
                                <w:right w:val="none" w:sz="0" w:space="0" w:color="auto"/>
                              </w:divBdr>
                              <w:divsChild>
                                <w:div w:id="883324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4500347">
      <w:bodyDiv w:val="1"/>
      <w:marLeft w:val="0"/>
      <w:marRight w:val="0"/>
      <w:marTop w:val="0"/>
      <w:marBottom w:val="0"/>
      <w:divBdr>
        <w:top w:val="none" w:sz="0" w:space="0" w:color="auto"/>
        <w:left w:val="none" w:sz="0" w:space="0" w:color="auto"/>
        <w:bottom w:val="none" w:sz="0" w:space="0" w:color="auto"/>
        <w:right w:val="none" w:sz="0" w:space="0" w:color="auto"/>
      </w:divBdr>
      <w:divsChild>
        <w:div w:id="800074199">
          <w:marLeft w:val="0"/>
          <w:marRight w:val="1"/>
          <w:marTop w:val="0"/>
          <w:marBottom w:val="0"/>
          <w:divBdr>
            <w:top w:val="none" w:sz="0" w:space="0" w:color="auto"/>
            <w:left w:val="none" w:sz="0" w:space="0" w:color="auto"/>
            <w:bottom w:val="none" w:sz="0" w:space="0" w:color="auto"/>
            <w:right w:val="none" w:sz="0" w:space="0" w:color="auto"/>
          </w:divBdr>
          <w:divsChild>
            <w:div w:id="949895157">
              <w:marLeft w:val="0"/>
              <w:marRight w:val="0"/>
              <w:marTop w:val="0"/>
              <w:marBottom w:val="0"/>
              <w:divBdr>
                <w:top w:val="none" w:sz="0" w:space="0" w:color="auto"/>
                <w:left w:val="none" w:sz="0" w:space="0" w:color="auto"/>
                <w:bottom w:val="none" w:sz="0" w:space="0" w:color="auto"/>
                <w:right w:val="none" w:sz="0" w:space="0" w:color="auto"/>
              </w:divBdr>
              <w:divsChild>
                <w:div w:id="897015476">
                  <w:marLeft w:val="0"/>
                  <w:marRight w:val="1"/>
                  <w:marTop w:val="0"/>
                  <w:marBottom w:val="0"/>
                  <w:divBdr>
                    <w:top w:val="none" w:sz="0" w:space="0" w:color="auto"/>
                    <w:left w:val="none" w:sz="0" w:space="0" w:color="auto"/>
                    <w:bottom w:val="none" w:sz="0" w:space="0" w:color="auto"/>
                    <w:right w:val="none" w:sz="0" w:space="0" w:color="auto"/>
                  </w:divBdr>
                  <w:divsChild>
                    <w:div w:id="2011330893">
                      <w:marLeft w:val="0"/>
                      <w:marRight w:val="0"/>
                      <w:marTop w:val="0"/>
                      <w:marBottom w:val="0"/>
                      <w:divBdr>
                        <w:top w:val="none" w:sz="0" w:space="0" w:color="auto"/>
                        <w:left w:val="none" w:sz="0" w:space="0" w:color="auto"/>
                        <w:bottom w:val="none" w:sz="0" w:space="0" w:color="auto"/>
                        <w:right w:val="none" w:sz="0" w:space="0" w:color="auto"/>
                      </w:divBdr>
                      <w:divsChild>
                        <w:div w:id="1263755934">
                          <w:marLeft w:val="0"/>
                          <w:marRight w:val="0"/>
                          <w:marTop w:val="0"/>
                          <w:marBottom w:val="0"/>
                          <w:divBdr>
                            <w:top w:val="none" w:sz="0" w:space="0" w:color="auto"/>
                            <w:left w:val="none" w:sz="0" w:space="0" w:color="auto"/>
                            <w:bottom w:val="none" w:sz="0" w:space="0" w:color="auto"/>
                            <w:right w:val="none" w:sz="0" w:space="0" w:color="auto"/>
                          </w:divBdr>
                          <w:divsChild>
                            <w:div w:id="1997956625">
                              <w:marLeft w:val="0"/>
                              <w:marRight w:val="0"/>
                              <w:marTop w:val="120"/>
                              <w:marBottom w:val="360"/>
                              <w:divBdr>
                                <w:top w:val="none" w:sz="0" w:space="0" w:color="auto"/>
                                <w:left w:val="none" w:sz="0" w:space="0" w:color="auto"/>
                                <w:bottom w:val="none" w:sz="0" w:space="0" w:color="auto"/>
                                <w:right w:val="none" w:sz="0" w:space="0" w:color="auto"/>
                              </w:divBdr>
                              <w:divsChild>
                                <w:div w:id="300892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0442083">
      <w:bodyDiv w:val="1"/>
      <w:marLeft w:val="0"/>
      <w:marRight w:val="0"/>
      <w:marTop w:val="0"/>
      <w:marBottom w:val="0"/>
      <w:divBdr>
        <w:top w:val="none" w:sz="0" w:space="0" w:color="auto"/>
        <w:left w:val="none" w:sz="0" w:space="0" w:color="auto"/>
        <w:bottom w:val="none" w:sz="0" w:space="0" w:color="auto"/>
        <w:right w:val="none" w:sz="0" w:space="0" w:color="auto"/>
      </w:divBdr>
    </w:div>
    <w:div w:id="1111046902">
      <w:bodyDiv w:val="1"/>
      <w:marLeft w:val="0"/>
      <w:marRight w:val="0"/>
      <w:marTop w:val="0"/>
      <w:marBottom w:val="0"/>
      <w:divBdr>
        <w:top w:val="none" w:sz="0" w:space="0" w:color="auto"/>
        <w:left w:val="none" w:sz="0" w:space="0" w:color="auto"/>
        <w:bottom w:val="none" w:sz="0" w:space="0" w:color="auto"/>
        <w:right w:val="none" w:sz="0" w:space="0" w:color="auto"/>
      </w:divBdr>
      <w:divsChild>
        <w:div w:id="323557820">
          <w:marLeft w:val="0"/>
          <w:marRight w:val="1"/>
          <w:marTop w:val="0"/>
          <w:marBottom w:val="0"/>
          <w:divBdr>
            <w:top w:val="none" w:sz="0" w:space="0" w:color="auto"/>
            <w:left w:val="none" w:sz="0" w:space="0" w:color="auto"/>
            <w:bottom w:val="none" w:sz="0" w:space="0" w:color="auto"/>
            <w:right w:val="none" w:sz="0" w:space="0" w:color="auto"/>
          </w:divBdr>
          <w:divsChild>
            <w:div w:id="1214581638">
              <w:marLeft w:val="0"/>
              <w:marRight w:val="0"/>
              <w:marTop w:val="0"/>
              <w:marBottom w:val="0"/>
              <w:divBdr>
                <w:top w:val="none" w:sz="0" w:space="0" w:color="auto"/>
                <w:left w:val="none" w:sz="0" w:space="0" w:color="auto"/>
                <w:bottom w:val="none" w:sz="0" w:space="0" w:color="auto"/>
                <w:right w:val="none" w:sz="0" w:space="0" w:color="auto"/>
              </w:divBdr>
              <w:divsChild>
                <w:div w:id="1392460386">
                  <w:marLeft w:val="0"/>
                  <w:marRight w:val="1"/>
                  <w:marTop w:val="0"/>
                  <w:marBottom w:val="0"/>
                  <w:divBdr>
                    <w:top w:val="none" w:sz="0" w:space="0" w:color="auto"/>
                    <w:left w:val="none" w:sz="0" w:space="0" w:color="auto"/>
                    <w:bottom w:val="none" w:sz="0" w:space="0" w:color="auto"/>
                    <w:right w:val="none" w:sz="0" w:space="0" w:color="auto"/>
                  </w:divBdr>
                  <w:divsChild>
                    <w:div w:id="188876913">
                      <w:marLeft w:val="0"/>
                      <w:marRight w:val="0"/>
                      <w:marTop w:val="0"/>
                      <w:marBottom w:val="0"/>
                      <w:divBdr>
                        <w:top w:val="none" w:sz="0" w:space="0" w:color="auto"/>
                        <w:left w:val="none" w:sz="0" w:space="0" w:color="auto"/>
                        <w:bottom w:val="none" w:sz="0" w:space="0" w:color="auto"/>
                        <w:right w:val="none" w:sz="0" w:space="0" w:color="auto"/>
                      </w:divBdr>
                      <w:divsChild>
                        <w:div w:id="854883140">
                          <w:marLeft w:val="0"/>
                          <w:marRight w:val="0"/>
                          <w:marTop w:val="0"/>
                          <w:marBottom w:val="0"/>
                          <w:divBdr>
                            <w:top w:val="none" w:sz="0" w:space="0" w:color="auto"/>
                            <w:left w:val="none" w:sz="0" w:space="0" w:color="auto"/>
                            <w:bottom w:val="none" w:sz="0" w:space="0" w:color="auto"/>
                            <w:right w:val="none" w:sz="0" w:space="0" w:color="auto"/>
                          </w:divBdr>
                          <w:divsChild>
                            <w:div w:id="348218540">
                              <w:marLeft w:val="0"/>
                              <w:marRight w:val="0"/>
                              <w:marTop w:val="120"/>
                              <w:marBottom w:val="360"/>
                              <w:divBdr>
                                <w:top w:val="none" w:sz="0" w:space="0" w:color="auto"/>
                                <w:left w:val="none" w:sz="0" w:space="0" w:color="auto"/>
                                <w:bottom w:val="none" w:sz="0" w:space="0" w:color="auto"/>
                                <w:right w:val="none" w:sz="0" w:space="0" w:color="auto"/>
                              </w:divBdr>
                              <w:divsChild>
                                <w:div w:id="827752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1708615">
      <w:bodyDiv w:val="1"/>
      <w:marLeft w:val="0"/>
      <w:marRight w:val="0"/>
      <w:marTop w:val="0"/>
      <w:marBottom w:val="0"/>
      <w:divBdr>
        <w:top w:val="none" w:sz="0" w:space="0" w:color="auto"/>
        <w:left w:val="none" w:sz="0" w:space="0" w:color="auto"/>
        <w:bottom w:val="none" w:sz="0" w:space="0" w:color="auto"/>
        <w:right w:val="none" w:sz="0" w:space="0" w:color="auto"/>
      </w:divBdr>
    </w:div>
    <w:div w:id="1111973687">
      <w:bodyDiv w:val="1"/>
      <w:marLeft w:val="0"/>
      <w:marRight w:val="0"/>
      <w:marTop w:val="0"/>
      <w:marBottom w:val="0"/>
      <w:divBdr>
        <w:top w:val="none" w:sz="0" w:space="0" w:color="auto"/>
        <w:left w:val="none" w:sz="0" w:space="0" w:color="auto"/>
        <w:bottom w:val="none" w:sz="0" w:space="0" w:color="auto"/>
        <w:right w:val="none" w:sz="0" w:space="0" w:color="auto"/>
      </w:divBdr>
    </w:div>
    <w:div w:id="1112556392">
      <w:bodyDiv w:val="1"/>
      <w:marLeft w:val="0"/>
      <w:marRight w:val="0"/>
      <w:marTop w:val="0"/>
      <w:marBottom w:val="0"/>
      <w:divBdr>
        <w:top w:val="none" w:sz="0" w:space="0" w:color="auto"/>
        <w:left w:val="none" w:sz="0" w:space="0" w:color="auto"/>
        <w:bottom w:val="none" w:sz="0" w:space="0" w:color="auto"/>
        <w:right w:val="none" w:sz="0" w:space="0" w:color="auto"/>
      </w:divBdr>
    </w:div>
    <w:div w:id="1114517720">
      <w:bodyDiv w:val="1"/>
      <w:marLeft w:val="0"/>
      <w:marRight w:val="0"/>
      <w:marTop w:val="0"/>
      <w:marBottom w:val="0"/>
      <w:divBdr>
        <w:top w:val="none" w:sz="0" w:space="0" w:color="auto"/>
        <w:left w:val="none" w:sz="0" w:space="0" w:color="auto"/>
        <w:bottom w:val="none" w:sz="0" w:space="0" w:color="auto"/>
        <w:right w:val="none" w:sz="0" w:space="0" w:color="auto"/>
      </w:divBdr>
      <w:divsChild>
        <w:div w:id="89935399">
          <w:marLeft w:val="0"/>
          <w:marRight w:val="0"/>
          <w:marTop w:val="0"/>
          <w:marBottom w:val="0"/>
          <w:divBdr>
            <w:top w:val="none" w:sz="0" w:space="0" w:color="auto"/>
            <w:left w:val="none" w:sz="0" w:space="0" w:color="auto"/>
            <w:bottom w:val="none" w:sz="0" w:space="0" w:color="auto"/>
            <w:right w:val="none" w:sz="0" w:space="0" w:color="auto"/>
          </w:divBdr>
        </w:div>
        <w:div w:id="374820319">
          <w:marLeft w:val="0"/>
          <w:marRight w:val="0"/>
          <w:marTop w:val="0"/>
          <w:marBottom w:val="0"/>
          <w:divBdr>
            <w:top w:val="none" w:sz="0" w:space="0" w:color="auto"/>
            <w:left w:val="none" w:sz="0" w:space="0" w:color="auto"/>
            <w:bottom w:val="none" w:sz="0" w:space="0" w:color="auto"/>
            <w:right w:val="none" w:sz="0" w:space="0" w:color="auto"/>
          </w:divBdr>
        </w:div>
        <w:div w:id="459304969">
          <w:marLeft w:val="0"/>
          <w:marRight w:val="0"/>
          <w:marTop w:val="0"/>
          <w:marBottom w:val="0"/>
          <w:divBdr>
            <w:top w:val="none" w:sz="0" w:space="0" w:color="auto"/>
            <w:left w:val="none" w:sz="0" w:space="0" w:color="auto"/>
            <w:bottom w:val="none" w:sz="0" w:space="0" w:color="auto"/>
            <w:right w:val="none" w:sz="0" w:space="0" w:color="auto"/>
          </w:divBdr>
        </w:div>
        <w:div w:id="1023482524">
          <w:marLeft w:val="0"/>
          <w:marRight w:val="0"/>
          <w:marTop w:val="0"/>
          <w:marBottom w:val="0"/>
          <w:divBdr>
            <w:top w:val="none" w:sz="0" w:space="0" w:color="auto"/>
            <w:left w:val="none" w:sz="0" w:space="0" w:color="auto"/>
            <w:bottom w:val="none" w:sz="0" w:space="0" w:color="auto"/>
            <w:right w:val="none" w:sz="0" w:space="0" w:color="auto"/>
          </w:divBdr>
        </w:div>
        <w:div w:id="1215854297">
          <w:marLeft w:val="0"/>
          <w:marRight w:val="0"/>
          <w:marTop w:val="0"/>
          <w:marBottom w:val="0"/>
          <w:divBdr>
            <w:top w:val="none" w:sz="0" w:space="0" w:color="auto"/>
            <w:left w:val="none" w:sz="0" w:space="0" w:color="auto"/>
            <w:bottom w:val="none" w:sz="0" w:space="0" w:color="auto"/>
            <w:right w:val="none" w:sz="0" w:space="0" w:color="auto"/>
          </w:divBdr>
        </w:div>
        <w:div w:id="1522671175">
          <w:marLeft w:val="0"/>
          <w:marRight w:val="0"/>
          <w:marTop w:val="0"/>
          <w:marBottom w:val="0"/>
          <w:divBdr>
            <w:top w:val="none" w:sz="0" w:space="0" w:color="auto"/>
            <w:left w:val="none" w:sz="0" w:space="0" w:color="auto"/>
            <w:bottom w:val="none" w:sz="0" w:space="0" w:color="auto"/>
            <w:right w:val="none" w:sz="0" w:space="0" w:color="auto"/>
          </w:divBdr>
        </w:div>
      </w:divsChild>
    </w:div>
    <w:div w:id="1115370663">
      <w:bodyDiv w:val="1"/>
      <w:marLeft w:val="0"/>
      <w:marRight w:val="0"/>
      <w:marTop w:val="0"/>
      <w:marBottom w:val="0"/>
      <w:divBdr>
        <w:top w:val="none" w:sz="0" w:space="0" w:color="auto"/>
        <w:left w:val="none" w:sz="0" w:space="0" w:color="auto"/>
        <w:bottom w:val="none" w:sz="0" w:space="0" w:color="auto"/>
        <w:right w:val="none" w:sz="0" w:space="0" w:color="auto"/>
      </w:divBdr>
      <w:divsChild>
        <w:div w:id="137310109">
          <w:marLeft w:val="0"/>
          <w:marRight w:val="0"/>
          <w:marTop w:val="0"/>
          <w:marBottom w:val="0"/>
          <w:divBdr>
            <w:top w:val="none" w:sz="0" w:space="0" w:color="auto"/>
            <w:left w:val="none" w:sz="0" w:space="0" w:color="auto"/>
            <w:bottom w:val="none" w:sz="0" w:space="0" w:color="auto"/>
            <w:right w:val="none" w:sz="0" w:space="0" w:color="auto"/>
          </w:divBdr>
        </w:div>
        <w:div w:id="1081566647">
          <w:marLeft w:val="0"/>
          <w:marRight w:val="0"/>
          <w:marTop w:val="0"/>
          <w:marBottom w:val="0"/>
          <w:divBdr>
            <w:top w:val="none" w:sz="0" w:space="0" w:color="auto"/>
            <w:left w:val="none" w:sz="0" w:space="0" w:color="auto"/>
            <w:bottom w:val="none" w:sz="0" w:space="0" w:color="auto"/>
            <w:right w:val="none" w:sz="0" w:space="0" w:color="auto"/>
          </w:divBdr>
        </w:div>
      </w:divsChild>
    </w:div>
    <w:div w:id="1117335346">
      <w:bodyDiv w:val="1"/>
      <w:marLeft w:val="0"/>
      <w:marRight w:val="0"/>
      <w:marTop w:val="0"/>
      <w:marBottom w:val="0"/>
      <w:divBdr>
        <w:top w:val="none" w:sz="0" w:space="0" w:color="auto"/>
        <w:left w:val="none" w:sz="0" w:space="0" w:color="auto"/>
        <w:bottom w:val="none" w:sz="0" w:space="0" w:color="auto"/>
        <w:right w:val="none" w:sz="0" w:space="0" w:color="auto"/>
      </w:divBdr>
      <w:divsChild>
        <w:div w:id="934945256">
          <w:marLeft w:val="446"/>
          <w:marRight w:val="0"/>
          <w:marTop w:val="0"/>
          <w:marBottom w:val="0"/>
          <w:divBdr>
            <w:top w:val="none" w:sz="0" w:space="0" w:color="auto"/>
            <w:left w:val="none" w:sz="0" w:space="0" w:color="auto"/>
            <w:bottom w:val="none" w:sz="0" w:space="0" w:color="auto"/>
            <w:right w:val="none" w:sz="0" w:space="0" w:color="auto"/>
          </w:divBdr>
        </w:div>
      </w:divsChild>
    </w:div>
    <w:div w:id="1121193730">
      <w:bodyDiv w:val="1"/>
      <w:marLeft w:val="0"/>
      <w:marRight w:val="0"/>
      <w:marTop w:val="0"/>
      <w:marBottom w:val="0"/>
      <w:divBdr>
        <w:top w:val="none" w:sz="0" w:space="0" w:color="auto"/>
        <w:left w:val="none" w:sz="0" w:space="0" w:color="auto"/>
        <w:bottom w:val="none" w:sz="0" w:space="0" w:color="auto"/>
        <w:right w:val="none" w:sz="0" w:space="0" w:color="auto"/>
      </w:divBdr>
      <w:divsChild>
        <w:div w:id="565380401">
          <w:marLeft w:val="0"/>
          <w:marRight w:val="1"/>
          <w:marTop w:val="0"/>
          <w:marBottom w:val="0"/>
          <w:divBdr>
            <w:top w:val="none" w:sz="0" w:space="0" w:color="auto"/>
            <w:left w:val="none" w:sz="0" w:space="0" w:color="auto"/>
            <w:bottom w:val="none" w:sz="0" w:space="0" w:color="auto"/>
            <w:right w:val="none" w:sz="0" w:space="0" w:color="auto"/>
          </w:divBdr>
          <w:divsChild>
            <w:div w:id="34895728">
              <w:marLeft w:val="0"/>
              <w:marRight w:val="0"/>
              <w:marTop w:val="0"/>
              <w:marBottom w:val="0"/>
              <w:divBdr>
                <w:top w:val="none" w:sz="0" w:space="0" w:color="auto"/>
                <w:left w:val="none" w:sz="0" w:space="0" w:color="auto"/>
                <w:bottom w:val="none" w:sz="0" w:space="0" w:color="auto"/>
                <w:right w:val="none" w:sz="0" w:space="0" w:color="auto"/>
              </w:divBdr>
              <w:divsChild>
                <w:div w:id="1829783650">
                  <w:marLeft w:val="0"/>
                  <w:marRight w:val="1"/>
                  <w:marTop w:val="0"/>
                  <w:marBottom w:val="0"/>
                  <w:divBdr>
                    <w:top w:val="none" w:sz="0" w:space="0" w:color="auto"/>
                    <w:left w:val="none" w:sz="0" w:space="0" w:color="auto"/>
                    <w:bottom w:val="none" w:sz="0" w:space="0" w:color="auto"/>
                    <w:right w:val="none" w:sz="0" w:space="0" w:color="auto"/>
                  </w:divBdr>
                  <w:divsChild>
                    <w:div w:id="878784381">
                      <w:marLeft w:val="0"/>
                      <w:marRight w:val="0"/>
                      <w:marTop w:val="0"/>
                      <w:marBottom w:val="0"/>
                      <w:divBdr>
                        <w:top w:val="none" w:sz="0" w:space="0" w:color="auto"/>
                        <w:left w:val="none" w:sz="0" w:space="0" w:color="auto"/>
                        <w:bottom w:val="none" w:sz="0" w:space="0" w:color="auto"/>
                        <w:right w:val="none" w:sz="0" w:space="0" w:color="auto"/>
                      </w:divBdr>
                      <w:divsChild>
                        <w:div w:id="1075006978">
                          <w:marLeft w:val="0"/>
                          <w:marRight w:val="0"/>
                          <w:marTop w:val="0"/>
                          <w:marBottom w:val="0"/>
                          <w:divBdr>
                            <w:top w:val="none" w:sz="0" w:space="0" w:color="auto"/>
                            <w:left w:val="none" w:sz="0" w:space="0" w:color="auto"/>
                            <w:bottom w:val="none" w:sz="0" w:space="0" w:color="auto"/>
                            <w:right w:val="none" w:sz="0" w:space="0" w:color="auto"/>
                          </w:divBdr>
                          <w:divsChild>
                            <w:div w:id="422190370">
                              <w:marLeft w:val="0"/>
                              <w:marRight w:val="0"/>
                              <w:marTop w:val="120"/>
                              <w:marBottom w:val="360"/>
                              <w:divBdr>
                                <w:top w:val="none" w:sz="0" w:space="0" w:color="auto"/>
                                <w:left w:val="none" w:sz="0" w:space="0" w:color="auto"/>
                                <w:bottom w:val="none" w:sz="0" w:space="0" w:color="auto"/>
                                <w:right w:val="none" w:sz="0" w:space="0" w:color="auto"/>
                              </w:divBdr>
                              <w:divsChild>
                                <w:div w:id="1663894435">
                                  <w:marLeft w:val="0"/>
                                  <w:marRight w:val="0"/>
                                  <w:marTop w:val="0"/>
                                  <w:marBottom w:val="0"/>
                                  <w:divBdr>
                                    <w:top w:val="none" w:sz="0" w:space="0" w:color="auto"/>
                                    <w:left w:val="none" w:sz="0" w:space="0" w:color="auto"/>
                                    <w:bottom w:val="none" w:sz="0" w:space="0" w:color="auto"/>
                                    <w:right w:val="none" w:sz="0" w:space="0" w:color="auto"/>
                                  </w:divBdr>
                                </w:div>
                                <w:div w:id="2053382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1416581">
      <w:bodyDiv w:val="1"/>
      <w:marLeft w:val="0"/>
      <w:marRight w:val="0"/>
      <w:marTop w:val="0"/>
      <w:marBottom w:val="0"/>
      <w:divBdr>
        <w:top w:val="none" w:sz="0" w:space="0" w:color="auto"/>
        <w:left w:val="none" w:sz="0" w:space="0" w:color="auto"/>
        <w:bottom w:val="none" w:sz="0" w:space="0" w:color="auto"/>
        <w:right w:val="none" w:sz="0" w:space="0" w:color="auto"/>
      </w:divBdr>
      <w:divsChild>
        <w:div w:id="359211696">
          <w:marLeft w:val="0"/>
          <w:marRight w:val="0"/>
          <w:marTop w:val="0"/>
          <w:marBottom w:val="0"/>
          <w:divBdr>
            <w:top w:val="none" w:sz="0" w:space="0" w:color="auto"/>
            <w:left w:val="none" w:sz="0" w:space="0" w:color="auto"/>
            <w:bottom w:val="none" w:sz="0" w:space="0" w:color="auto"/>
            <w:right w:val="none" w:sz="0" w:space="0" w:color="auto"/>
          </w:divBdr>
        </w:div>
        <w:div w:id="1302349312">
          <w:marLeft w:val="0"/>
          <w:marRight w:val="0"/>
          <w:marTop w:val="0"/>
          <w:marBottom w:val="0"/>
          <w:divBdr>
            <w:top w:val="none" w:sz="0" w:space="0" w:color="auto"/>
            <w:left w:val="none" w:sz="0" w:space="0" w:color="auto"/>
            <w:bottom w:val="none" w:sz="0" w:space="0" w:color="auto"/>
            <w:right w:val="none" w:sz="0" w:space="0" w:color="auto"/>
          </w:divBdr>
        </w:div>
      </w:divsChild>
    </w:div>
    <w:div w:id="1121418033">
      <w:bodyDiv w:val="1"/>
      <w:marLeft w:val="0"/>
      <w:marRight w:val="0"/>
      <w:marTop w:val="0"/>
      <w:marBottom w:val="0"/>
      <w:divBdr>
        <w:top w:val="none" w:sz="0" w:space="0" w:color="auto"/>
        <w:left w:val="none" w:sz="0" w:space="0" w:color="auto"/>
        <w:bottom w:val="none" w:sz="0" w:space="0" w:color="auto"/>
        <w:right w:val="none" w:sz="0" w:space="0" w:color="auto"/>
      </w:divBdr>
    </w:div>
    <w:div w:id="1122455005">
      <w:bodyDiv w:val="1"/>
      <w:marLeft w:val="0"/>
      <w:marRight w:val="0"/>
      <w:marTop w:val="0"/>
      <w:marBottom w:val="0"/>
      <w:divBdr>
        <w:top w:val="none" w:sz="0" w:space="0" w:color="auto"/>
        <w:left w:val="none" w:sz="0" w:space="0" w:color="auto"/>
        <w:bottom w:val="none" w:sz="0" w:space="0" w:color="auto"/>
        <w:right w:val="none" w:sz="0" w:space="0" w:color="auto"/>
      </w:divBdr>
      <w:divsChild>
        <w:div w:id="546454577">
          <w:marLeft w:val="0"/>
          <w:marRight w:val="1"/>
          <w:marTop w:val="0"/>
          <w:marBottom w:val="0"/>
          <w:divBdr>
            <w:top w:val="none" w:sz="0" w:space="0" w:color="auto"/>
            <w:left w:val="none" w:sz="0" w:space="0" w:color="auto"/>
            <w:bottom w:val="none" w:sz="0" w:space="0" w:color="auto"/>
            <w:right w:val="none" w:sz="0" w:space="0" w:color="auto"/>
          </w:divBdr>
          <w:divsChild>
            <w:div w:id="519784631">
              <w:marLeft w:val="0"/>
              <w:marRight w:val="0"/>
              <w:marTop w:val="0"/>
              <w:marBottom w:val="0"/>
              <w:divBdr>
                <w:top w:val="none" w:sz="0" w:space="0" w:color="auto"/>
                <w:left w:val="none" w:sz="0" w:space="0" w:color="auto"/>
                <w:bottom w:val="none" w:sz="0" w:space="0" w:color="auto"/>
                <w:right w:val="none" w:sz="0" w:space="0" w:color="auto"/>
              </w:divBdr>
              <w:divsChild>
                <w:div w:id="1605528271">
                  <w:marLeft w:val="0"/>
                  <w:marRight w:val="1"/>
                  <w:marTop w:val="0"/>
                  <w:marBottom w:val="0"/>
                  <w:divBdr>
                    <w:top w:val="none" w:sz="0" w:space="0" w:color="auto"/>
                    <w:left w:val="none" w:sz="0" w:space="0" w:color="auto"/>
                    <w:bottom w:val="none" w:sz="0" w:space="0" w:color="auto"/>
                    <w:right w:val="none" w:sz="0" w:space="0" w:color="auto"/>
                  </w:divBdr>
                  <w:divsChild>
                    <w:div w:id="1583100173">
                      <w:marLeft w:val="0"/>
                      <w:marRight w:val="0"/>
                      <w:marTop w:val="0"/>
                      <w:marBottom w:val="0"/>
                      <w:divBdr>
                        <w:top w:val="none" w:sz="0" w:space="0" w:color="auto"/>
                        <w:left w:val="none" w:sz="0" w:space="0" w:color="auto"/>
                        <w:bottom w:val="none" w:sz="0" w:space="0" w:color="auto"/>
                        <w:right w:val="none" w:sz="0" w:space="0" w:color="auto"/>
                      </w:divBdr>
                      <w:divsChild>
                        <w:div w:id="1139154722">
                          <w:marLeft w:val="0"/>
                          <w:marRight w:val="0"/>
                          <w:marTop w:val="0"/>
                          <w:marBottom w:val="0"/>
                          <w:divBdr>
                            <w:top w:val="none" w:sz="0" w:space="0" w:color="auto"/>
                            <w:left w:val="none" w:sz="0" w:space="0" w:color="auto"/>
                            <w:bottom w:val="none" w:sz="0" w:space="0" w:color="auto"/>
                            <w:right w:val="none" w:sz="0" w:space="0" w:color="auto"/>
                          </w:divBdr>
                          <w:divsChild>
                            <w:div w:id="2041390815">
                              <w:marLeft w:val="0"/>
                              <w:marRight w:val="0"/>
                              <w:marTop w:val="120"/>
                              <w:marBottom w:val="360"/>
                              <w:divBdr>
                                <w:top w:val="none" w:sz="0" w:space="0" w:color="auto"/>
                                <w:left w:val="none" w:sz="0" w:space="0" w:color="auto"/>
                                <w:bottom w:val="none" w:sz="0" w:space="0" w:color="auto"/>
                                <w:right w:val="none" w:sz="0" w:space="0" w:color="auto"/>
                              </w:divBdr>
                              <w:divsChild>
                                <w:div w:id="97069709">
                                  <w:marLeft w:val="0"/>
                                  <w:marRight w:val="0"/>
                                  <w:marTop w:val="0"/>
                                  <w:marBottom w:val="0"/>
                                  <w:divBdr>
                                    <w:top w:val="none" w:sz="0" w:space="0" w:color="auto"/>
                                    <w:left w:val="none" w:sz="0" w:space="0" w:color="auto"/>
                                    <w:bottom w:val="none" w:sz="0" w:space="0" w:color="auto"/>
                                    <w:right w:val="none" w:sz="0" w:space="0" w:color="auto"/>
                                  </w:divBdr>
                                </w:div>
                                <w:div w:id="98068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3621838">
      <w:bodyDiv w:val="1"/>
      <w:marLeft w:val="0"/>
      <w:marRight w:val="0"/>
      <w:marTop w:val="0"/>
      <w:marBottom w:val="0"/>
      <w:divBdr>
        <w:top w:val="none" w:sz="0" w:space="0" w:color="auto"/>
        <w:left w:val="none" w:sz="0" w:space="0" w:color="auto"/>
        <w:bottom w:val="none" w:sz="0" w:space="0" w:color="auto"/>
        <w:right w:val="none" w:sz="0" w:space="0" w:color="auto"/>
      </w:divBdr>
    </w:div>
    <w:div w:id="1125924199">
      <w:bodyDiv w:val="1"/>
      <w:marLeft w:val="0"/>
      <w:marRight w:val="0"/>
      <w:marTop w:val="0"/>
      <w:marBottom w:val="0"/>
      <w:divBdr>
        <w:top w:val="none" w:sz="0" w:space="0" w:color="auto"/>
        <w:left w:val="none" w:sz="0" w:space="0" w:color="auto"/>
        <w:bottom w:val="none" w:sz="0" w:space="0" w:color="auto"/>
        <w:right w:val="none" w:sz="0" w:space="0" w:color="auto"/>
      </w:divBdr>
      <w:divsChild>
        <w:div w:id="1558512742">
          <w:marLeft w:val="0"/>
          <w:marRight w:val="1"/>
          <w:marTop w:val="0"/>
          <w:marBottom w:val="0"/>
          <w:divBdr>
            <w:top w:val="none" w:sz="0" w:space="0" w:color="auto"/>
            <w:left w:val="none" w:sz="0" w:space="0" w:color="auto"/>
            <w:bottom w:val="none" w:sz="0" w:space="0" w:color="auto"/>
            <w:right w:val="none" w:sz="0" w:space="0" w:color="auto"/>
          </w:divBdr>
          <w:divsChild>
            <w:div w:id="202668713">
              <w:marLeft w:val="0"/>
              <w:marRight w:val="0"/>
              <w:marTop w:val="0"/>
              <w:marBottom w:val="0"/>
              <w:divBdr>
                <w:top w:val="none" w:sz="0" w:space="0" w:color="auto"/>
                <w:left w:val="none" w:sz="0" w:space="0" w:color="auto"/>
                <w:bottom w:val="none" w:sz="0" w:space="0" w:color="auto"/>
                <w:right w:val="none" w:sz="0" w:space="0" w:color="auto"/>
              </w:divBdr>
              <w:divsChild>
                <w:div w:id="2123767777">
                  <w:marLeft w:val="0"/>
                  <w:marRight w:val="1"/>
                  <w:marTop w:val="0"/>
                  <w:marBottom w:val="0"/>
                  <w:divBdr>
                    <w:top w:val="none" w:sz="0" w:space="0" w:color="auto"/>
                    <w:left w:val="none" w:sz="0" w:space="0" w:color="auto"/>
                    <w:bottom w:val="none" w:sz="0" w:space="0" w:color="auto"/>
                    <w:right w:val="none" w:sz="0" w:space="0" w:color="auto"/>
                  </w:divBdr>
                  <w:divsChild>
                    <w:div w:id="1791707298">
                      <w:marLeft w:val="0"/>
                      <w:marRight w:val="0"/>
                      <w:marTop w:val="0"/>
                      <w:marBottom w:val="0"/>
                      <w:divBdr>
                        <w:top w:val="none" w:sz="0" w:space="0" w:color="auto"/>
                        <w:left w:val="none" w:sz="0" w:space="0" w:color="auto"/>
                        <w:bottom w:val="none" w:sz="0" w:space="0" w:color="auto"/>
                        <w:right w:val="none" w:sz="0" w:space="0" w:color="auto"/>
                      </w:divBdr>
                      <w:divsChild>
                        <w:div w:id="623778410">
                          <w:marLeft w:val="0"/>
                          <w:marRight w:val="0"/>
                          <w:marTop w:val="0"/>
                          <w:marBottom w:val="0"/>
                          <w:divBdr>
                            <w:top w:val="none" w:sz="0" w:space="0" w:color="auto"/>
                            <w:left w:val="none" w:sz="0" w:space="0" w:color="auto"/>
                            <w:bottom w:val="none" w:sz="0" w:space="0" w:color="auto"/>
                            <w:right w:val="none" w:sz="0" w:space="0" w:color="auto"/>
                          </w:divBdr>
                          <w:divsChild>
                            <w:div w:id="1008022649">
                              <w:marLeft w:val="0"/>
                              <w:marRight w:val="0"/>
                              <w:marTop w:val="120"/>
                              <w:marBottom w:val="360"/>
                              <w:divBdr>
                                <w:top w:val="none" w:sz="0" w:space="0" w:color="auto"/>
                                <w:left w:val="none" w:sz="0" w:space="0" w:color="auto"/>
                                <w:bottom w:val="none" w:sz="0" w:space="0" w:color="auto"/>
                                <w:right w:val="none" w:sz="0" w:space="0" w:color="auto"/>
                              </w:divBdr>
                              <w:divsChild>
                                <w:div w:id="1530610179">
                                  <w:marLeft w:val="0"/>
                                  <w:marRight w:val="0"/>
                                  <w:marTop w:val="0"/>
                                  <w:marBottom w:val="0"/>
                                  <w:divBdr>
                                    <w:top w:val="none" w:sz="0" w:space="0" w:color="auto"/>
                                    <w:left w:val="none" w:sz="0" w:space="0" w:color="auto"/>
                                    <w:bottom w:val="none" w:sz="0" w:space="0" w:color="auto"/>
                                    <w:right w:val="none" w:sz="0" w:space="0" w:color="auto"/>
                                  </w:divBdr>
                                </w:div>
                                <w:div w:id="1975328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6005417">
      <w:bodyDiv w:val="1"/>
      <w:marLeft w:val="0"/>
      <w:marRight w:val="0"/>
      <w:marTop w:val="0"/>
      <w:marBottom w:val="0"/>
      <w:divBdr>
        <w:top w:val="none" w:sz="0" w:space="0" w:color="auto"/>
        <w:left w:val="none" w:sz="0" w:space="0" w:color="auto"/>
        <w:bottom w:val="none" w:sz="0" w:space="0" w:color="auto"/>
        <w:right w:val="none" w:sz="0" w:space="0" w:color="auto"/>
      </w:divBdr>
      <w:divsChild>
        <w:div w:id="1070541275">
          <w:marLeft w:val="0"/>
          <w:marRight w:val="1"/>
          <w:marTop w:val="0"/>
          <w:marBottom w:val="0"/>
          <w:divBdr>
            <w:top w:val="none" w:sz="0" w:space="0" w:color="auto"/>
            <w:left w:val="none" w:sz="0" w:space="0" w:color="auto"/>
            <w:bottom w:val="none" w:sz="0" w:space="0" w:color="auto"/>
            <w:right w:val="none" w:sz="0" w:space="0" w:color="auto"/>
          </w:divBdr>
          <w:divsChild>
            <w:div w:id="1652520656">
              <w:marLeft w:val="0"/>
              <w:marRight w:val="0"/>
              <w:marTop w:val="0"/>
              <w:marBottom w:val="0"/>
              <w:divBdr>
                <w:top w:val="none" w:sz="0" w:space="0" w:color="auto"/>
                <w:left w:val="none" w:sz="0" w:space="0" w:color="auto"/>
                <w:bottom w:val="none" w:sz="0" w:space="0" w:color="auto"/>
                <w:right w:val="none" w:sz="0" w:space="0" w:color="auto"/>
              </w:divBdr>
              <w:divsChild>
                <w:div w:id="1343511861">
                  <w:marLeft w:val="0"/>
                  <w:marRight w:val="1"/>
                  <w:marTop w:val="0"/>
                  <w:marBottom w:val="0"/>
                  <w:divBdr>
                    <w:top w:val="none" w:sz="0" w:space="0" w:color="auto"/>
                    <w:left w:val="none" w:sz="0" w:space="0" w:color="auto"/>
                    <w:bottom w:val="none" w:sz="0" w:space="0" w:color="auto"/>
                    <w:right w:val="none" w:sz="0" w:space="0" w:color="auto"/>
                  </w:divBdr>
                  <w:divsChild>
                    <w:div w:id="372384152">
                      <w:marLeft w:val="0"/>
                      <w:marRight w:val="0"/>
                      <w:marTop w:val="0"/>
                      <w:marBottom w:val="0"/>
                      <w:divBdr>
                        <w:top w:val="none" w:sz="0" w:space="0" w:color="auto"/>
                        <w:left w:val="none" w:sz="0" w:space="0" w:color="auto"/>
                        <w:bottom w:val="none" w:sz="0" w:space="0" w:color="auto"/>
                        <w:right w:val="none" w:sz="0" w:space="0" w:color="auto"/>
                      </w:divBdr>
                      <w:divsChild>
                        <w:div w:id="802693483">
                          <w:marLeft w:val="0"/>
                          <w:marRight w:val="0"/>
                          <w:marTop w:val="0"/>
                          <w:marBottom w:val="0"/>
                          <w:divBdr>
                            <w:top w:val="none" w:sz="0" w:space="0" w:color="auto"/>
                            <w:left w:val="none" w:sz="0" w:space="0" w:color="auto"/>
                            <w:bottom w:val="none" w:sz="0" w:space="0" w:color="auto"/>
                            <w:right w:val="none" w:sz="0" w:space="0" w:color="auto"/>
                          </w:divBdr>
                          <w:divsChild>
                            <w:div w:id="272984930">
                              <w:marLeft w:val="0"/>
                              <w:marRight w:val="0"/>
                              <w:marTop w:val="120"/>
                              <w:marBottom w:val="360"/>
                              <w:divBdr>
                                <w:top w:val="none" w:sz="0" w:space="0" w:color="auto"/>
                                <w:left w:val="none" w:sz="0" w:space="0" w:color="auto"/>
                                <w:bottom w:val="none" w:sz="0" w:space="0" w:color="auto"/>
                                <w:right w:val="none" w:sz="0" w:space="0" w:color="auto"/>
                              </w:divBdr>
                              <w:divsChild>
                                <w:div w:id="1511414013">
                                  <w:marLeft w:val="0"/>
                                  <w:marRight w:val="0"/>
                                  <w:marTop w:val="0"/>
                                  <w:marBottom w:val="0"/>
                                  <w:divBdr>
                                    <w:top w:val="none" w:sz="0" w:space="0" w:color="auto"/>
                                    <w:left w:val="none" w:sz="0" w:space="0" w:color="auto"/>
                                    <w:bottom w:val="none" w:sz="0" w:space="0" w:color="auto"/>
                                    <w:right w:val="none" w:sz="0" w:space="0" w:color="auto"/>
                                  </w:divBdr>
                                </w:div>
                                <w:div w:id="1994480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6394396">
      <w:bodyDiv w:val="1"/>
      <w:marLeft w:val="0"/>
      <w:marRight w:val="0"/>
      <w:marTop w:val="0"/>
      <w:marBottom w:val="0"/>
      <w:divBdr>
        <w:top w:val="none" w:sz="0" w:space="0" w:color="auto"/>
        <w:left w:val="none" w:sz="0" w:space="0" w:color="auto"/>
        <w:bottom w:val="none" w:sz="0" w:space="0" w:color="auto"/>
        <w:right w:val="none" w:sz="0" w:space="0" w:color="auto"/>
      </w:divBdr>
      <w:divsChild>
        <w:div w:id="1281254856">
          <w:marLeft w:val="0"/>
          <w:marRight w:val="1"/>
          <w:marTop w:val="0"/>
          <w:marBottom w:val="0"/>
          <w:divBdr>
            <w:top w:val="none" w:sz="0" w:space="0" w:color="auto"/>
            <w:left w:val="none" w:sz="0" w:space="0" w:color="auto"/>
            <w:bottom w:val="none" w:sz="0" w:space="0" w:color="auto"/>
            <w:right w:val="none" w:sz="0" w:space="0" w:color="auto"/>
          </w:divBdr>
          <w:divsChild>
            <w:div w:id="1663655221">
              <w:marLeft w:val="0"/>
              <w:marRight w:val="0"/>
              <w:marTop w:val="0"/>
              <w:marBottom w:val="0"/>
              <w:divBdr>
                <w:top w:val="none" w:sz="0" w:space="0" w:color="auto"/>
                <w:left w:val="none" w:sz="0" w:space="0" w:color="auto"/>
                <w:bottom w:val="none" w:sz="0" w:space="0" w:color="auto"/>
                <w:right w:val="none" w:sz="0" w:space="0" w:color="auto"/>
              </w:divBdr>
              <w:divsChild>
                <w:div w:id="957569356">
                  <w:marLeft w:val="0"/>
                  <w:marRight w:val="1"/>
                  <w:marTop w:val="0"/>
                  <w:marBottom w:val="0"/>
                  <w:divBdr>
                    <w:top w:val="none" w:sz="0" w:space="0" w:color="auto"/>
                    <w:left w:val="none" w:sz="0" w:space="0" w:color="auto"/>
                    <w:bottom w:val="none" w:sz="0" w:space="0" w:color="auto"/>
                    <w:right w:val="none" w:sz="0" w:space="0" w:color="auto"/>
                  </w:divBdr>
                  <w:divsChild>
                    <w:div w:id="1249146609">
                      <w:marLeft w:val="0"/>
                      <w:marRight w:val="0"/>
                      <w:marTop w:val="0"/>
                      <w:marBottom w:val="0"/>
                      <w:divBdr>
                        <w:top w:val="none" w:sz="0" w:space="0" w:color="auto"/>
                        <w:left w:val="none" w:sz="0" w:space="0" w:color="auto"/>
                        <w:bottom w:val="none" w:sz="0" w:space="0" w:color="auto"/>
                        <w:right w:val="none" w:sz="0" w:space="0" w:color="auto"/>
                      </w:divBdr>
                      <w:divsChild>
                        <w:div w:id="1541017416">
                          <w:marLeft w:val="0"/>
                          <w:marRight w:val="0"/>
                          <w:marTop w:val="0"/>
                          <w:marBottom w:val="0"/>
                          <w:divBdr>
                            <w:top w:val="none" w:sz="0" w:space="0" w:color="auto"/>
                            <w:left w:val="none" w:sz="0" w:space="0" w:color="auto"/>
                            <w:bottom w:val="none" w:sz="0" w:space="0" w:color="auto"/>
                            <w:right w:val="none" w:sz="0" w:space="0" w:color="auto"/>
                          </w:divBdr>
                          <w:divsChild>
                            <w:div w:id="2102293871">
                              <w:marLeft w:val="0"/>
                              <w:marRight w:val="0"/>
                              <w:marTop w:val="120"/>
                              <w:marBottom w:val="360"/>
                              <w:divBdr>
                                <w:top w:val="none" w:sz="0" w:space="0" w:color="auto"/>
                                <w:left w:val="none" w:sz="0" w:space="0" w:color="auto"/>
                                <w:bottom w:val="none" w:sz="0" w:space="0" w:color="auto"/>
                                <w:right w:val="none" w:sz="0" w:space="0" w:color="auto"/>
                              </w:divBdr>
                              <w:divsChild>
                                <w:div w:id="306908161">
                                  <w:marLeft w:val="0"/>
                                  <w:marRight w:val="0"/>
                                  <w:marTop w:val="0"/>
                                  <w:marBottom w:val="0"/>
                                  <w:divBdr>
                                    <w:top w:val="none" w:sz="0" w:space="0" w:color="auto"/>
                                    <w:left w:val="none" w:sz="0" w:space="0" w:color="auto"/>
                                    <w:bottom w:val="none" w:sz="0" w:space="0" w:color="auto"/>
                                    <w:right w:val="none" w:sz="0" w:space="0" w:color="auto"/>
                                  </w:divBdr>
                                </w:div>
                                <w:div w:id="465002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9324946">
      <w:bodyDiv w:val="1"/>
      <w:marLeft w:val="0"/>
      <w:marRight w:val="0"/>
      <w:marTop w:val="0"/>
      <w:marBottom w:val="0"/>
      <w:divBdr>
        <w:top w:val="none" w:sz="0" w:space="0" w:color="auto"/>
        <w:left w:val="none" w:sz="0" w:space="0" w:color="auto"/>
        <w:bottom w:val="none" w:sz="0" w:space="0" w:color="auto"/>
        <w:right w:val="none" w:sz="0" w:space="0" w:color="auto"/>
      </w:divBdr>
    </w:div>
    <w:div w:id="1130127673">
      <w:bodyDiv w:val="1"/>
      <w:marLeft w:val="0"/>
      <w:marRight w:val="0"/>
      <w:marTop w:val="0"/>
      <w:marBottom w:val="0"/>
      <w:divBdr>
        <w:top w:val="none" w:sz="0" w:space="0" w:color="auto"/>
        <w:left w:val="none" w:sz="0" w:space="0" w:color="auto"/>
        <w:bottom w:val="none" w:sz="0" w:space="0" w:color="auto"/>
        <w:right w:val="none" w:sz="0" w:space="0" w:color="auto"/>
      </w:divBdr>
      <w:divsChild>
        <w:div w:id="897857168">
          <w:marLeft w:val="0"/>
          <w:marRight w:val="1"/>
          <w:marTop w:val="0"/>
          <w:marBottom w:val="0"/>
          <w:divBdr>
            <w:top w:val="none" w:sz="0" w:space="0" w:color="auto"/>
            <w:left w:val="none" w:sz="0" w:space="0" w:color="auto"/>
            <w:bottom w:val="none" w:sz="0" w:space="0" w:color="auto"/>
            <w:right w:val="none" w:sz="0" w:space="0" w:color="auto"/>
          </w:divBdr>
          <w:divsChild>
            <w:div w:id="1237400365">
              <w:marLeft w:val="0"/>
              <w:marRight w:val="0"/>
              <w:marTop w:val="0"/>
              <w:marBottom w:val="0"/>
              <w:divBdr>
                <w:top w:val="none" w:sz="0" w:space="0" w:color="auto"/>
                <w:left w:val="none" w:sz="0" w:space="0" w:color="auto"/>
                <w:bottom w:val="none" w:sz="0" w:space="0" w:color="auto"/>
                <w:right w:val="none" w:sz="0" w:space="0" w:color="auto"/>
              </w:divBdr>
              <w:divsChild>
                <w:div w:id="472990166">
                  <w:marLeft w:val="0"/>
                  <w:marRight w:val="1"/>
                  <w:marTop w:val="0"/>
                  <w:marBottom w:val="0"/>
                  <w:divBdr>
                    <w:top w:val="none" w:sz="0" w:space="0" w:color="auto"/>
                    <w:left w:val="none" w:sz="0" w:space="0" w:color="auto"/>
                    <w:bottom w:val="none" w:sz="0" w:space="0" w:color="auto"/>
                    <w:right w:val="none" w:sz="0" w:space="0" w:color="auto"/>
                  </w:divBdr>
                  <w:divsChild>
                    <w:div w:id="1816601633">
                      <w:marLeft w:val="0"/>
                      <w:marRight w:val="0"/>
                      <w:marTop w:val="0"/>
                      <w:marBottom w:val="0"/>
                      <w:divBdr>
                        <w:top w:val="none" w:sz="0" w:space="0" w:color="auto"/>
                        <w:left w:val="none" w:sz="0" w:space="0" w:color="auto"/>
                        <w:bottom w:val="none" w:sz="0" w:space="0" w:color="auto"/>
                        <w:right w:val="none" w:sz="0" w:space="0" w:color="auto"/>
                      </w:divBdr>
                      <w:divsChild>
                        <w:div w:id="66460316">
                          <w:marLeft w:val="0"/>
                          <w:marRight w:val="0"/>
                          <w:marTop w:val="0"/>
                          <w:marBottom w:val="0"/>
                          <w:divBdr>
                            <w:top w:val="none" w:sz="0" w:space="0" w:color="auto"/>
                            <w:left w:val="none" w:sz="0" w:space="0" w:color="auto"/>
                            <w:bottom w:val="none" w:sz="0" w:space="0" w:color="auto"/>
                            <w:right w:val="none" w:sz="0" w:space="0" w:color="auto"/>
                          </w:divBdr>
                          <w:divsChild>
                            <w:div w:id="440952232">
                              <w:marLeft w:val="0"/>
                              <w:marRight w:val="0"/>
                              <w:marTop w:val="120"/>
                              <w:marBottom w:val="360"/>
                              <w:divBdr>
                                <w:top w:val="none" w:sz="0" w:space="0" w:color="auto"/>
                                <w:left w:val="none" w:sz="0" w:space="0" w:color="auto"/>
                                <w:bottom w:val="none" w:sz="0" w:space="0" w:color="auto"/>
                                <w:right w:val="none" w:sz="0" w:space="0" w:color="auto"/>
                              </w:divBdr>
                              <w:divsChild>
                                <w:div w:id="773020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1633925">
      <w:bodyDiv w:val="1"/>
      <w:marLeft w:val="0"/>
      <w:marRight w:val="0"/>
      <w:marTop w:val="0"/>
      <w:marBottom w:val="0"/>
      <w:divBdr>
        <w:top w:val="none" w:sz="0" w:space="0" w:color="auto"/>
        <w:left w:val="none" w:sz="0" w:space="0" w:color="auto"/>
        <w:bottom w:val="none" w:sz="0" w:space="0" w:color="auto"/>
        <w:right w:val="none" w:sz="0" w:space="0" w:color="auto"/>
      </w:divBdr>
      <w:divsChild>
        <w:div w:id="337125304">
          <w:marLeft w:val="0"/>
          <w:marRight w:val="0"/>
          <w:marTop w:val="0"/>
          <w:marBottom w:val="0"/>
          <w:divBdr>
            <w:top w:val="none" w:sz="0" w:space="0" w:color="auto"/>
            <w:left w:val="none" w:sz="0" w:space="0" w:color="auto"/>
            <w:bottom w:val="none" w:sz="0" w:space="0" w:color="auto"/>
            <w:right w:val="none" w:sz="0" w:space="0" w:color="auto"/>
          </w:divBdr>
        </w:div>
        <w:div w:id="1505196626">
          <w:marLeft w:val="0"/>
          <w:marRight w:val="0"/>
          <w:marTop w:val="0"/>
          <w:marBottom w:val="0"/>
          <w:divBdr>
            <w:top w:val="none" w:sz="0" w:space="0" w:color="auto"/>
            <w:left w:val="none" w:sz="0" w:space="0" w:color="auto"/>
            <w:bottom w:val="none" w:sz="0" w:space="0" w:color="auto"/>
            <w:right w:val="none" w:sz="0" w:space="0" w:color="auto"/>
          </w:divBdr>
        </w:div>
      </w:divsChild>
    </w:div>
    <w:div w:id="1135490802">
      <w:bodyDiv w:val="1"/>
      <w:marLeft w:val="0"/>
      <w:marRight w:val="0"/>
      <w:marTop w:val="0"/>
      <w:marBottom w:val="0"/>
      <w:divBdr>
        <w:top w:val="none" w:sz="0" w:space="0" w:color="auto"/>
        <w:left w:val="none" w:sz="0" w:space="0" w:color="auto"/>
        <w:bottom w:val="none" w:sz="0" w:space="0" w:color="auto"/>
        <w:right w:val="none" w:sz="0" w:space="0" w:color="auto"/>
      </w:divBdr>
    </w:div>
    <w:div w:id="1136603093">
      <w:bodyDiv w:val="1"/>
      <w:marLeft w:val="0"/>
      <w:marRight w:val="0"/>
      <w:marTop w:val="0"/>
      <w:marBottom w:val="0"/>
      <w:divBdr>
        <w:top w:val="none" w:sz="0" w:space="0" w:color="auto"/>
        <w:left w:val="none" w:sz="0" w:space="0" w:color="auto"/>
        <w:bottom w:val="none" w:sz="0" w:space="0" w:color="auto"/>
        <w:right w:val="none" w:sz="0" w:space="0" w:color="auto"/>
      </w:divBdr>
      <w:divsChild>
        <w:div w:id="997730672">
          <w:marLeft w:val="0"/>
          <w:marRight w:val="1"/>
          <w:marTop w:val="0"/>
          <w:marBottom w:val="0"/>
          <w:divBdr>
            <w:top w:val="none" w:sz="0" w:space="0" w:color="auto"/>
            <w:left w:val="none" w:sz="0" w:space="0" w:color="auto"/>
            <w:bottom w:val="none" w:sz="0" w:space="0" w:color="auto"/>
            <w:right w:val="none" w:sz="0" w:space="0" w:color="auto"/>
          </w:divBdr>
          <w:divsChild>
            <w:div w:id="531649316">
              <w:marLeft w:val="0"/>
              <w:marRight w:val="0"/>
              <w:marTop w:val="0"/>
              <w:marBottom w:val="0"/>
              <w:divBdr>
                <w:top w:val="none" w:sz="0" w:space="0" w:color="auto"/>
                <w:left w:val="none" w:sz="0" w:space="0" w:color="auto"/>
                <w:bottom w:val="none" w:sz="0" w:space="0" w:color="auto"/>
                <w:right w:val="none" w:sz="0" w:space="0" w:color="auto"/>
              </w:divBdr>
              <w:divsChild>
                <w:div w:id="1792900149">
                  <w:marLeft w:val="0"/>
                  <w:marRight w:val="1"/>
                  <w:marTop w:val="0"/>
                  <w:marBottom w:val="0"/>
                  <w:divBdr>
                    <w:top w:val="none" w:sz="0" w:space="0" w:color="auto"/>
                    <w:left w:val="none" w:sz="0" w:space="0" w:color="auto"/>
                    <w:bottom w:val="none" w:sz="0" w:space="0" w:color="auto"/>
                    <w:right w:val="none" w:sz="0" w:space="0" w:color="auto"/>
                  </w:divBdr>
                  <w:divsChild>
                    <w:div w:id="1715887180">
                      <w:marLeft w:val="0"/>
                      <w:marRight w:val="0"/>
                      <w:marTop w:val="0"/>
                      <w:marBottom w:val="0"/>
                      <w:divBdr>
                        <w:top w:val="none" w:sz="0" w:space="0" w:color="auto"/>
                        <w:left w:val="none" w:sz="0" w:space="0" w:color="auto"/>
                        <w:bottom w:val="none" w:sz="0" w:space="0" w:color="auto"/>
                        <w:right w:val="none" w:sz="0" w:space="0" w:color="auto"/>
                      </w:divBdr>
                      <w:divsChild>
                        <w:div w:id="806895640">
                          <w:marLeft w:val="0"/>
                          <w:marRight w:val="0"/>
                          <w:marTop w:val="0"/>
                          <w:marBottom w:val="0"/>
                          <w:divBdr>
                            <w:top w:val="none" w:sz="0" w:space="0" w:color="auto"/>
                            <w:left w:val="none" w:sz="0" w:space="0" w:color="auto"/>
                            <w:bottom w:val="none" w:sz="0" w:space="0" w:color="auto"/>
                            <w:right w:val="none" w:sz="0" w:space="0" w:color="auto"/>
                          </w:divBdr>
                          <w:divsChild>
                            <w:div w:id="1015037494">
                              <w:marLeft w:val="0"/>
                              <w:marRight w:val="0"/>
                              <w:marTop w:val="120"/>
                              <w:marBottom w:val="360"/>
                              <w:divBdr>
                                <w:top w:val="none" w:sz="0" w:space="0" w:color="auto"/>
                                <w:left w:val="none" w:sz="0" w:space="0" w:color="auto"/>
                                <w:bottom w:val="none" w:sz="0" w:space="0" w:color="auto"/>
                                <w:right w:val="none" w:sz="0" w:space="0" w:color="auto"/>
                              </w:divBdr>
                              <w:divsChild>
                                <w:div w:id="194091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208046">
                          <w:marLeft w:val="0"/>
                          <w:marRight w:val="0"/>
                          <w:marTop w:val="0"/>
                          <w:marBottom w:val="0"/>
                          <w:divBdr>
                            <w:top w:val="none" w:sz="0" w:space="0" w:color="auto"/>
                            <w:left w:val="none" w:sz="0" w:space="0" w:color="auto"/>
                            <w:bottom w:val="none" w:sz="0" w:space="0" w:color="auto"/>
                            <w:right w:val="none" w:sz="0" w:space="0" w:color="auto"/>
                          </w:divBdr>
                          <w:divsChild>
                            <w:div w:id="783306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6603984">
      <w:bodyDiv w:val="1"/>
      <w:marLeft w:val="0"/>
      <w:marRight w:val="0"/>
      <w:marTop w:val="0"/>
      <w:marBottom w:val="0"/>
      <w:divBdr>
        <w:top w:val="none" w:sz="0" w:space="0" w:color="auto"/>
        <w:left w:val="none" w:sz="0" w:space="0" w:color="auto"/>
        <w:bottom w:val="none" w:sz="0" w:space="0" w:color="auto"/>
        <w:right w:val="none" w:sz="0" w:space="0" w:color="auto"/>
      </w:divBdr>
    </w:div>
    <w:div w:id="1138843296">
      <w:bodyDiv w:val="1"/>
      <w:marLeft w:val="0"/>
      <w:marRight w:val="0"/>
      <w:marTop w:val="0"/>
      <w:marBottom w:val="0"/>
      <w:divBdr>
        <w:top w:val="none" w:sz="0" w:space="0" w:color="auto"/>
        <w:left w:val="none" w:sz="0" w:space="0" w:color="auto"/>
        <w:bottom w:val="none" w:sz="0" w:space="0" w:color="auto"/>
        <w:right w:val="none" w:sz="0" w:space="0" w:color="auto"/>
      </w:divBdr>
      <w:divsChild>
        <w:div w:id="209344093">
          <w:marLeft w:val="0"/>
          <w:marRight w:val="0"/>
          <w:marTop w:val="0"/>
          <w:marBottom w:val="0"/>
          <w:divBdr>
            <w:top w:val="none" w:sz="0" w:space="0" w:color="auto"/>
            <w:left w:val="none" w:sz="0" w:space="0" w:color="auto"/>
            <w:bottom w:val="none" w:sz="0" w:space="0" w:color="auto"/>
            <w:right w:val="none" w:sz="0" w:space="0" w:color="auto"/>
          </w:divBdr>
        </w:div>
        <w:div w:id="1196386845">
          <w:marLeft w:val="0"/>
          <w:marRight w:val="0"/>
          <w:marTop w:val="0"/>
          <w:marBottom w:val="0"/>
          <w:divBdr>
            <w:top w:val="none" w:sz="0" w:space="0" w:color="auto"/>
            <w:left w:val="none" w:sz="0" w:space="0" w:color="auto"/>
            <w:bottom w:val="none" w:sz="0" w:space="0" w:color="auto"/>
            <w:right w:val="none" w:sz="0" w:space="0" w:color="auto"/>
          </w:divBdr>
        </w:div>
      </w:divsChild>
    </w:div>
    <w:div w:id="1140926569">
      <w:bodyDiv w:val="1"/>
      <w:marLeft w:val="0"/>
      <w:marRight w:val="0"/>
      <w:marTop w:val="0"/>
      <w:marBottom w:val="0"/>
      <w:divBdr>
        <w:top w:val="none" w:sz="0" w:space="0" w:color="auto"/>
        <w:left w:val="none" w:sz="0" w:space="0" w:color="auto"/>
        <w:bottom w:val="none" w:sz="0" w:space="0" w:color="auto"/>
        <w:right w:val="none" w:sz="0" w:space="0" w:color="auto"/>
      </w:divBdr>
    </w:div>
    <w:div w:id="1142649756">
      <w:bodyDiv w:val="1"/>
      <w:marLeft w:val="0"/>
      <w:marRight w:val="0"/>
      <w:marTop w:val="0"/>
      <w:marBottom w:val="0"/>
      <w:divBdr>
        <w:top w:val="none" w:sz="0" w:space="0" w:color="auto"/>
        <w:left w:val="none" w:sz="0" w:space="0" w:color="auto"/>
        <w:bottom w:val="none" w:sz="0" w:space="0" w:color="auto"/>
        <w:right w:val="none" w:sz="0" w:space="0" w:color="auto"/>
      </w:divBdr>
      <w:divsChild>
        <w:div w:id="1563833169">
          <w:marLeft w:val="0"/>
          <w:marRight w:val="0"/>
          <w:marTop w:val="0"/>
          <w:marBottom w:val="0"/>
          <w:divBdr>
            <w:top w:val="none" w:sz="0" w:space="0" w:color="auto"/>
            <w:left w:val="none" w:sz="0" w:space="0" w:color="auto"/>
            <w:bottom w:val="none" w:sz="0" w:space="0" w:color="auto"/>
            <w:right w:val="none" w:sz="0" w:space="0" w:color="auto"/>
          </w:divBdr>
        </w:div>
        <w:div w:id="1809085334">
          <w:marLeft w:val="0"/>
          <w:marRight w:val="0"/>
          <w:marTop w:val="0"/>
          <w:marBottom w:val="0"/>
          <w:divBdr>
            <w:top w:val="none" w:sz="0" w:space="0" w:color="auto"/>
            <w:left w:val="none" w:sz="0" w:space="0" w:color="auto"/>
            <w:bottom w:val="none" w:sz="0" w:space="0" w:color="auto"/>
            <w:right w:val="none" w:sz="0" w:space="0" w:color="auto"/>
          </w:divBdr>
        </w:div>
      </w:divsChild>
    </w:div>
    <w:div w:id="1144395377">
      <w:bodyDiv w:val="1"/>
      <w:marLeft w:val="0"/>
      <w:marRight w:val="0"/>
      <w:marTop w:val="0"/>
      <w:marBottom w:val="0"/>
      <w:divBdr>
        <w:top w:val="none" w:sz="0" w:space="0" w:color="auto"/>
        <w:left w:val="none" w:sz="0" w:space="0" w:color="auto"/>
        <w:bottom w:val="none" w:sz="0" w:space="0" w:color="auto"/>
        <w:right w:val="none" w:sz="0" w:space="0" w:color="auto"/>
      </w:divBdr>
      <w:divsChild>
        <w:div w:id="887230637">
          <w:marLeft w:val="0"/>
          <w:marRight w:val="0"/>
          <w:marTop w:val="0"/>
          <w:marBottom w:val="0"/>
          <w:divBdr>
            <w:top w:val="none" w:sz="0" w:space="0" w:color="auto"/>
            <w:left w:val="none" w:sz="0" w:space="0" w:color="auto"/>
            <w:bottom w:val="none" w:sz="0" w:space="0" w:color="auto"/>
            <w:right w:val="none" w:sz="0" w:space="0" w:color="auto"/>
          </w:divBdr>
          <w:divsChild>
            <w:div w:id="1829784469">
              <w:marLeft w:val="0"/>
              <w:marRight w:val="0"/>
              <w:marTop w:val="0"/>
              <w:marBottom w:val="0"/>
              <w:divBdr>
                <w:top w:val="none" w:sz="0" w:space="0" w:color="auto"/>
                <w:left w:val="none" w:sz="0" w:space="0" w:color="auto"/>
                <w:bottom w:val="none" w:sz="0" w:space="0" w:color="auto"/>
                <w:right w:val="none" w:sz="0" w:space="0" w:color="auto"/>
              </w:divBdr>
              <w:divsChild>
                <w:div w:id="280261059">
                  <w:marLeft w:val="0"/>
                  <w:marRight w:val="0"/>
                  <w:marTop w:val="0"/>
                  <w:marBottom w:val="0"/>
                  <w:divBdr>
                    <w:top w:val="none" w:sz="0" w:space="0" w:color="auto"/>
                    <w:left w:val="none" w:sz="0" w:space="0" w:color="auto"/>
                    <w:bottom w:val="none" w:sz="0" w:space="0" w:color="auto"/>
                    <w:right w:val="none" w:sz="0" w:space="0" w:color="auto"/>
                  </w:divBdr>
                  <w:divsChild>
                    <w:div w:id="1267998779">
                      <w:marLeft w:val="0"/>
                      <w:marRight w:val="0"/>
                      <w:marTop w:val="0"/>
                      <w:marBottom w:val="0"/>
                      <w:divBdr>
                        <w:top w:val="none" w:sz="0" w:space="0" w:color="auto"/>
                        <w:left w:val="none" w:sz="0" w:space="0" w:color="auto"/>
                        <w:bottom w:val="none" w:sz="0" w:space="0" w:color="auto"/>
                        <w:right w:val="none" w:sz="0" w:space="0" w:color="auto"/>
                      </w:divBdr>
                      <w:divsChild>
                        <w:div w:id="549925496">
                          <w:marLeft w:val="0"/>
                          <w:marRight w:val="0"/>
                          <w:marTop w:val="0"/>
                          <w:marBottom w:val="0"/>
                          <w:divBdr>
                            <w:top w:val="none" w:sz="0" w:space="0" w:color="auto"/>
                            <w:left w:val="none" w:sz="0" w:space="0" w:color="auto"/>
                            <w:bottom w:val="none" w:sz="0" w:space="0" w:color="auto"/>
                            <w:right w:val="none" w:sz="0" w:space="0" w:color="auto"/>
                          </w:divBdr>
                          <w:divsChild>
                            <w:div w:id="792136459">
                              <w:marLeft w:val="0"/>
                              <w:marRight w:val="0"/>
                              <w:marTop w:val="0"/>
                              <w:marBottom w:val="0"/>
                              <w:divBdr>
                                <w:top w:val="none" w:sz="0" w:space="0" w:color="auto"/>
                                <w:left w:val="none" w:sz="0" w:space="0" w:color="auto"/>
                                <w:bottom w:val="none" w:sz="0" w:space="0" w:color="auto"/>
                                <w:right w:val="none" w:sz="0" w:space="0" w:color="auto"/>
                              </w:divBdr>
                              <w:divsChild>
                                <w:div w:id="95290596">
                                  <w:marLeft w:val="0"/>
                                  <w:marRight w:val="0"/>
                                  <w:marTop w:val="0"/>
                                  <w:marBottom w:val="0"/>
                                  <w:divBdr>
                                    <w:top w:val="none" w:sz="0" w:space="0" w:color="auto"/>
                                    <w:left w:val="none" w:sz="0" w:space="0" w:color="auto"/>
                                    <w:bottom w:val="none" w:sz="0" w:space="0" w:color="auto"/>
                                    <w:right w:val="none" w:sz="0" w:space="0" w:color="auto"/>
                                  </w:divBdr>
                                  <w:divsChild>
                                    <w:div w:id="153037150">
                                      <w:marLeft w:val="0"/>
                                      <w:marRight w:val="0"/>
                                      <w:marTop w:val="0"/>
                                      <w:marBottom w:val="0"/>
                                      <w:divBdr>
                                        <w:top w:val="none" w:sz="0" w:space="0" w:color="auto"/>
                                        <w:left w:val="none" w:sz="0" w:space="0" w:color="auto"/>
                                        <w:bottom w:val="none" w:sz="0" w:space="0" w:color="auto"/>
                                        <w:right w:val="none" w:sz="0" w:space="0" w:color="auto"/>
                                      </w:divBdr>
                                    </w:div>
                                    <w:div w:id="503978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44587415">
      <w:bodyDiv w:val="1"/>
      <w:marLeft w:val="0"/>
      <w:marRight w:val="0"/>
      <w:marTop w:val="0"/>
      <w:marBottom w:val="0"/>
      <w:divBdr>
        <w:top w:val="none" w:sz="0" w:space="0" w:color="auto"/>
        <w:left w:val="none" w:sz="0" w:space="0" w:color="auto"/>
        <w:bottom w:val="none" w:sz="0" w:space="0" w:color="auto"/>
        <w:right w:val="none" w:sz="0" w:space="0" w:color="auto"/>
      </w:divBdr>
      <w:divsChild>
        <w:div w:id="265307443">
          <w:marLeft w:val="0"/>
          <w:marRight w:val="0"/>
          <w:marTop w:val="0"/>
          <w:marBottom w:val="0"/>
          <w:divBdr>
            <w:top w:val="none" w:sz="0" w:space="0" w:color="auto"/>
            <w:left w:val="none" w:sz="0" w:space="0" w:color="auto"/>
            <w:bottom w:val="none" w:sz="0" w:space="0" w:color="auto"/>
            <w:right w:val="none" w:sz="0" w:space="0" w:color="auto"/>
          </w:divBdr>
        </w:div>
        <w:div w:id="988824040">
          <w:marLeft w:val="0"/>
          <w:marRight w:val="0"/>
          <w:marTop w:val="0"/>
          <w:marBottom w:val="0"/>
          <w:divBdr>
            <w:top w:val="none" w:sz="0" w:space="0" w:color="auto"/>
            <w:left w:val="none" w:sz="0" w:space="0" w:color="auto"/>
            <w:bottom w:val="none" w:sz="0" w:space="0" w:color="auto"/>
            <w:right w:val="none" w:sz="0" w:space="0" w:color="auto"/>
          </w:divBdr>
        </w:div>
      </w:divsChild>
    </w:div>
    <w:div w:id="1146243268">
      <w:bodyDiv w:val="1"/>
      <w:marLeft w:val="0"/>
      <w:marRight w:val="0"/>
      <w:marTop w:val="0"/>
      <w:marBottom w:val="0"/>
      <w:divBdr>
        <w:top w:val="none" w:sz="0" w:space="0" w:color="auto"/>
        <w:left w:val="none" w:sz="0" w:space="0" w:color="auto"/>
        <w:bottom w:val="none" w:sz="0" w:space="0" w:color="auto"/>
        <w:right w:val="none" w:sz="0" w:space="0" w:color="auto"/>
      </w:divBdr>
      <w:divsChild>
        <w:div w:id="1315183313">
          <w:marLeft w:val="0"/>
          <w:marRight w:val="1"/>
          <w:marTop w:val="0"/>
          <w:marBottom w:val="0"/>
          <w:divBdr>
            <w:top w:val="none" w:sz="0" w:space="0" w:color="auto"/>
            <w:left w:val="none" w:sz="0" w:space="0" w:color="auto"/>
            <w:bottom w:val="none" w:sz="0" w:space="0" w:color="auto"/>
            <w:right w:val="none" w:sz="0" w:space="0" w:color="auto"/>
          </w:divBdr>
          <w:divsChild>
            <w:div w:id="2074542589">
              <w:marLeft w:val="0"/>
              <w:marRight w:val="0"/>
              <w:marTop w:val="0"/>
              <w:marBottom w:val="0"/>
              <w:divBdr>
                <w:top w:val="none" w:sz="0" w:space="0" w:color="auto"/>
                <w:left w:val="none" w:sz="0" w:space="0" w:color="auto"/>
                <w:bottom w:val="none" w:sz="0" w:space="0" w:color="auto"/>
                <w:right w:val="none" w:sz="0" w:space="0" w:color="auto"/>
              </w:divBdr>
              <w:divsChild>
                <w:div w:id="2093351109">
                  <w:marLeft w:val="0"/>
                  <w:marRight w:val="1"/>
                  <w:marTop w:val="0"/>
                  <w:marBottom w:val="0"/>
                  <w:divBdr>
                    <w:top w:val="none" w:sz="0" w:space="0" w:color="auto"/>
                    <w:left w:val="none" w:sz="0" w:space="0" w:color="auto"/>
                    <w:bottom w:val="none" w:sz="0" w:space="0" w:color="auto"/>
                    <w:right w:val="none" w:sz="0" w:space="0" w:color="auto"/>
                  </w:divBdr>
                  <w:divsChild>
                    <w:div w:id="463889131">
                      <w:marLeft w:val="0"/>
                      <w:marRight w:val="0"/>
                      <w:marTop w:val="0"/>
                      <w:marBottom w:val="0"/>
                      <w:divBdr>
                        <w:top w:val="none" w:sz="0" w:space="0" w:color="auto"/>
                        <w:left w:val="none" w:sz="0" w:space="0" w:color="auto"/>
                        <w:bottom w:val="none" w:sz="0" w:space="0" w:color="auto"/>
                        <w:right w:val="none" w:sz="0" w:space="0" w:color="auto"/>
                      </w:divBdr>
                      <w:divsChild>
                        <w:div w:id="1302732502">
                          <w:marLeft w:val="0"/>
                          <w:marRight w:val="0"/>
                          <w:marTop w:val="0"/>
                          <w:marBottom w:val="0"/>
                          <w:divBdr>
                            <w:top w:val="none" w:sz="0" w:space="0" w:color="auto"/>
                            <w:left w:val="none" w:sz="0" w:space="0" w:color="auto"/>
                            <w:bottom w:val="none" w:sz="0" w:space="0" w:color="auto"/>
                            <w:right w:val="none" w:sz="0" w:space="0" w:color="auto"/>
                          </w:divBdr>
                          <w:divsChild>
                            <w:div w:id="1001860381">
                              <w:marLeft w:val="0"/>
                              <w:marRight w:val="0"/>
                              <w:marTop w:val="120"/>
                              <w:marBottom w:val="360"/>
                              <w:divBdr>
                                <w:top w:val="none" w:sz="0" w:space="0" w:color="auto"/>
                                <w:left w:val="none" w:sz="0" w:space="0" w:color="auto"/>
                                <w:bottom w:val="none" w:sz="0" w:space="0" w:color="auto"/>
                                <w:right w:val="none" w:sz="0" w:space="0" w:color="auto"/>
                              </w:divBdr>
                              <w:divsChild>
                                <w:div w:id="1229607897">
                                  <w:marLeft w:val="0"/>
                                  <w:marRight w:val="0"/>
                                  <w:marTop w:val="0"/>
                                  <w:marBottom w:val="0"/>
                                  <w:divBdr>
                                    <w:top w:val="none" w:sz="0" w:space="0" w:color="auto"/>
                                    <w:left w:val="none" w:sz="0" w:space="0" w:color="auto"/>
                                    <w:bottom w:val="none" w:sz="0" w:space="0" w:color="auto"/>
                                    <w:right w:val="none" w:sz="0" w:space="0" w:color="auto"/>
                                  </w:divBdr>
                                </w:div>
                                <w:div w:id="1847936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438377">
      <w:bodyDiv w:val="1"/>
      <w:marLeft w:val="0"/>
      <w:marRight w:val="0"/>
      <w:marTop w:val="0"/>
      <w:marBottom w:val="0"/>
      <w:divBdr>
        <w:top w:val="none" w:sz="0" w:space="0" w:color="auto"/>
        <w:left w:val="none" w:sz="0" w:space="0" w:color="auto"/>
        <w:bottom w:val="none" w:sz="0" w:space="0" w:color="auto"/>
        <w:right w:val="none" w:sz="0" w:space="0" w:color="auto"/>
      </w:divBdr>
      <w:divsChild>
        <w:div w:id="317153917">
          <w:marLeft w:val="0"/>
          <w:marRight w:val="0"/>
          <w:marTop w:val="0"/>
          <w:marBottom w:val="0"/>
          <w:divBdr>
            <w:top w:val="none" w:sz="0" w:space="0" w:color="auto"/>
            <w:left w:val="none" w:sz="0" w:space="0" w:color="auto"/>
            <w:bottom w:val="none" w:sz="0" w:space="0" w:color="auto"/>
            <w:right w:val="none" w:sz="0" w:space="0" w:color="auto"/>
          </w:divBdr>
        </w:div>
        <w:div w:id="1926500371">
          <w:marLeft w:val="0"/>
          <w:marRight w:val="0"/>
          <w:marTop w:val="0"/>
          <w:marBottom w:val="0"/>
          <w:divBdr>
            <w:top w:val="none" w:sz="0" w:space="0" w:color="auto"/>
            <w:left w:val="none" w:sz="0" w:space="0" w:color="auto"/>
            <w:bottom w:val="none" w:sz="0" w:space="0" w:color="auto"/>
            <w:right w:val="none" w:sz="0" w:space="0" w:color="auto"/>
          </w:divBdr>
        </w:div>
      </w:divsChild>
    </w:div>
    <w:div w:id="1148280800">
      <w:bodyDiv w:val="1"/>
      <w:marLeft w:val="0"/>
      <w:marRight w:val="0"/>
      <w:marTop w:val="0"/>
      <w:marBottom w:val="0"/>
      <w:divBdr>
        <w:top w:val="none" w:sz="0" w:space="0" w:color="auto"/>
        <w:left w:val="none" w:sz="0" w:space="0" w:color="auto"/>
        <w:bottom w:val="none" w:sz="0" w:space="0" w:color="auto"/>
        <w:right w:val="none" w:sz="0" w:space="0" w:color="auto"/>
      </w:divBdr>
      <w:divsChild>
        <w:div w:id="267739238">
          <w:marLeft w:val="0"/>
          <w:marRight w:val="1"/>
          <w:marTop w:val="0"/>
          <w:marBottom w:val="0"/>
          <w:divBdr>
            <w:top w:val="none" w:sz="0" w:space="0" w:color="auto"/>
            <w:left w:val="none" w:sz="0" w:space="0" w:color="auto"/>
            <w:bottom w:val="none" w:sz="0" w:space="0" w:color="auto"/>
            <w:right w:val="none" w:sz="0" w:space="0" w:color="auto"/>
          </w:divBdr>
          <w:divsChild>
            <w:div w:id="247083295">
              <w:marLeft w:val="0"/>
              <w:marRight w:val="0"/>
              <w:marTop w:val="0"/>
              <w:marBottom w:val="0"/>
              <w:divBdr>
                <w:top w:val="none" w:sz="0" w:space="0" w:color="auto"/>
                <w:left w:val="none" w:sz="0" w:space="0" w:color="auto"/>
                <w:bottom w:val="none" w:sz="0" w:space="0" w:color="auto"/>
                <w:right w:val="none" w:sz="0" w:space="0" w:color="auto"/>
              </w:divBdr>
              <w:divsChild>
                <w:div w:id="669481950">
                  <w:marLeft w:val="0"/>
                  <w:marRight w:val="1"/>
                  <w:marTop w:val="0"/>
                  <w:marBottom w:val="0"/>
                  <w:divBdr>
                    <w:top w:val="none" w:sz="0" w:space="0" w:color="auto"/>
                    <w:left w:val="none" w:sz="0" w:space="0" w:color="auto"/>
                    <w:bottom w:val="none" w:sz="0" w:space="0" w:color="auto"/>
                    <w:right w:val="none" w:sz="0" w:space="0" w:color="auto"/>
                  </w:divBdr>
                  <w:divsChild>
                    <w:div w:id="578176576">
                      <w:marLeft w:val="0"/>
                      <w:marRight w:val="0"/>
                      <w:marTop w:val="0"/>
                      <w:marBottom w:val="0"/>
                      <w:divBdr>
                        <w:top w:val="none" w:sz="0" w:space="0" w:color="auto"/>
                        <w:left w:val="none" w:sz="0" w:space="0" w:color="auto"/>
                        <w:bottom w:val="none" w:sz="0" w:space="0" w:color="auto"/>
                        <w:right w:val="none" w:sz="0" w:space="0" w:color="auto"/>
                      </w:divBdr>
                      <w:divsChild>
                        <w:div w:id="1825968710">
                          <w:marLeft w:val="0"/>
                          <w:marRight w:val="0"/>
                          <w:marTop w:val="0"/>
                          <w:marBottom w:val="0"/>
                          <w:divBdr>
                            <w:top w:val="none" w:sz="0" w:space="0" w:color="auto"/>
                            <w:left w:val="none" w:sz="0" w:space="0" w:color="auto"/>
                            <w:bottom w:val="none" w:sz="0" w:space="0" w:color="auto"/>
                            <w:right w:val="none" w:sz="0" w:space="0" w:color="auto"/>
                          </w:divBdr>
                          <w:divsChild>
                            <w:div w:id="1655448688">
                              <w:marLeft w:val="0"/>
                              <w:marRight w:val="0"/>
                              <w:marTop w:val="120"/>
                              <w:marBottom w:val="360"/>
                              <w:divBdr>
                                <w:top w:val="none" w:sz="0" w:space="0" w:color="auto"/>
                                <w:left w:val="none" w:sz="0" w:space="0" w:color="auto"/>
                                <w:bottom w:val="none" w:sz="0" w:space="0" w:color="auto"/>
                                <w:right w:val="none" w:sz="0" w:space="0" w:color="auto"/>
                              </w:divBdr>
                              <w:divsChild>
                                <w:div w:id="360327267">
                                  <w:marLeft w:val="0"/>
                                  <w:marRight w:val="0"/>
                                  <w:marTop w:val="0"/>
                                  <w:marBottom w:val="0"/>
                                  <w:divBdr>
                                    <w:top w:val="none" w:sz="0" w:space="0" w:color="auto"/>
                                    <w:left w:val="none" w:sz="0" w:space="0" w:color="auto"/>
                                    <w:bottom w:val="none" w:sz="0" w:space="0" w:color="auto"/>
                                    <w:right w:val="none" w:sz="0" w:space="0" w:color="auto"/>
                                  </w:divBdr>
                                </w:div>
                                <w:div w:id="371001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9633858">
      <w:bodyDiv w:val="1"/>
      <w:marLeft w:val="0"/>
      <w:marRight w:val="0"/>
      <w:marTop w:val="0"/>
      <w:marBottom w:val="0"/>
      <w:divBdr>
        <w:top w:val="none" w:sz="0" w:space="0" w:color="auto"/>
        <w:left w:val="none" w:sz="0" w:space="0" w:color="auto"/>
        <w:bottom w:val="none" w:sz="0" w:space="0" w:color="auto"/>
        <w:right w:val="none" w:sz="0" w:space="0" w:color="auto"/>
      </w:divBdr>
      <w:divsChild>
        <w:div w:id="243610779">
          <w:marLeft w:val="0"/>
          <w:marRight w:val="0"/>
          <w:marTop w:val="0"/>
          <w:marBottom w:val="0"/>
          <w:divBdr>
            <w:top w:val="none" w:sz="0" w:space="0" w:color="auto"/>
            <w:left w:val="none" w:sz="0" w:space="0" w:color="auto"/>
            <w:bottom w:val="none" w:sz="0" w:space="0" w:color="auto"/>
            <w:right w:val="none" w:sz="0" w:space="0" w:color="auto"/>
          </w:divBdr>
        </w:div>
        <w:div w:id="1378773720">
          <w:marLeft w:val="0"/>
          <w:marRight w:val="0"/>
          <w:marTop w:val="0"/>
          <w:marBottom w:val="0"/>
          <w:divBdr>
            <w:top w:val="none" w:sz="0" w:space="0" w:color="auto"/>
            <w:left w:val="none" w:sz="0" w:space="0" w:color="auto"/>
            <w:bottom w:val="none" w:sz="0" w:space="0" w:color="auto"/>
            <w:right w:val="none" w:sz="0" w:space="0" w:color="auto"/>
          </w:divBdr>
        </w:div>
      </w:divsChild>
    </w:div>
    <w:div w:id="1153717485">
      <w:bodyDiv w:val="1"/>
      <w:marLeft w:val="0"/>
      <w:marRight w:val="0"/>
      <w:marTop w:val="0"/>
      <w:marBottom w:val="0"/>
      <w:divBdr>
        <w:top w:val="none" w:sz="0" w:space="0" w:color="auto"/>
        <w:left w:val="none" w:sz="0" w:space="0" w:color="auto"/>
        <w:bottom w:val="none" w:sz="0" w:space="0" w:color="auto"/>
        <w:right w:val="none" w:sz="0" w:space="0" w:color="auto"/>
      </w:divBdr>
    </w:div>
    <w:div w:id="1153719932">
      <w:bodyDiv w:val="1"/>
      <w:marLeft w:val="0"/>
      <w:marRight w:val="0"/>
      <w:marTop w:val="0"/>
      <w:marBottom w:val="0"/>
      <w:divBdr>
        <w:top w:val="none" w:sz="0" w:space="0" w:color="auto"/>
        <w:left w:val="none" w:sz="0" w:space="0" w:color="auto"/>
        <w:bottom w:val="none" w:sz="0" w:space="0" w:color="auto"/>
        <w:right w:val="none" w:sz="0" w:space="0" w:color="auto"/>
      </w:divBdr>
      <w:divsChild>
        <w:div w:id="674453252">
          <w:marLeft w:val="0"/>
          <w:marRight w:val="1"/>
          <w:marTop w:val="0"/>
          <w:marBottom w:val="0"/>
          <w:divBdr>
            <w:top w:val="none" w:sz="0" w:space="0" w:color="auto"/>
            <w:left w:val="none" w:sz="0" w:space="0" w:color="auto"/>
            <w:bottom w:val="none" w:sz="0" w:space="0" w:color="auto"/>
            <w:right w:val="none" w:sz="0" w:space="0" w:color="auto"/>
          </w:divBdr>
          <w:divsChild>
            <w:div w:id="320274760">
              <w:marLeft w:val="0"/>
              <w:marRight w:val="0"/>
              <w:marTop w:val="0"/>
              <w:marBottom w:val="0"/>
              <w:divBdr>
                <w:top w:val="none" w:sz="0" w:space="0" w:color="auto"/>
                <w:left w:val="none" w:sz="0" w:space="0" w:color="auto"/>
                <w:bottom w:val="none" w:sz="0" w:space="0" w:color="auto"/>
                <w:right w:val="none" w:sz="0" w:space="0" w:color="auto"/>
              </w:divBdr>
              <w:divsChild>
                <w:div w:id="624236619">
                  <w:marLeft w:val="0"/>
                  <w:marRight w:val="1"/>
                  <w:marTop w:val="0"/>
                  <w:marBottom w:val="0"/>
                  <w:divBdr>
                    <w:top w:val="none" w:sz="0" w:space="0" w:color="auto"/>
                    <w:left w:val="none" w:sz="0" w:space="0" w:color="auto"/>
                    <w:bottom w:val="none" w:sz="0" w:space="0" w:color="auto"/>
                    <w:right w:val="none" w:sz="0" w:space="0" w:color="auto"/>
                  </w:divBdr>
                  <w:divsChild>
                    <w:div w:id="1156187621">
                      <w:marLeft w:val="0"/>
                      <w:marRight w:val="0"/>
                      <w:marTop w:val="0"/>
                      <w:marBottom w:val="0"/>
                      <w:divBdr>
                        <w:top w:val="none" w:sz="0" w:space="0" w:color="auto"/>
                        <w:left w:val="none" w:sz="0" w:space="0" w:color="auto"/>
                        <w:bottom w:val="none" w:sz="0" w:space="0" w:color="auto"/>
                        <w:right w:val="none" w:sz="0" w:space="0" w:color="auto"/>
                      </w:divBdr>
                      <w:divsChild>
                        <w:div w:id="685450474">
                          <w:marLeft w:val="0"/>
                          <w:marRight w:val="0"/>
                          <w:marTop w:val="0"/>
                          <w:marBottom w:val="0"/>
                          <w:divBdr>
                            <w:top w:val="none" w:sz="0" w:space="0" w:color="auto"/>
                            <w:left w:val="none" w:sz="0" w:space="0" w:color="auto"/>
                            <w:bottom w:val="none" w:sz="0" w:space="0" w:color="auto"/>
                            <w:right w:val="none" w:sz="0" w:space="0" w:color="auto"/>
                          </w:divBdr>
                          <w:divsChild>
                            <w:div w:id="955409032">
                              <w:marLeft w:val="0"/>
                              <w:marRight w:val="0"/>
                              <w:marTop w:val="120"/>
                              <w:marBottom w:val="360"/>
                              <w:divBdr>
                                <w:top w:val="none" w:sz="0" w:space="0" w:color="auto"/>
                                <w:left w:val="none" w:sz="0" w:space="0" w:color="auto"/>
                                <w:bottom w:val="none" w:sz="0" w:space="0" w:color="auto"/>
                                <w:right w:val="none" w:sz="0" w:space="0" w:color="auto"/>
                              </w:divBdr>
                              <w:divsChild>
                                <w:div w:id="1537810730">
                                  <w:marLeft w:val="0"/>
                                  <w:marRight w:val="0"/>
                                  <w:marTop w:val="0"/>
                                  <w:marBottom w:val="0"/>
                                  <w:divBdr>
                                    <w:top w:val="none" w:sz="0" w:space="0" w:color="auto"/>
                                    <w:left w:val="none" w:sz="0" w:space="0" w:color="auto"/>
                                    <w:bottom w:val="none" w:sz="0" w:space="0" w:color="auto"/>
                                    <w:right w:val="none" w:sz="0" w:space="0" w:color="auto"/>
                                  </w:divBdr>
                                </w:div>
                                <w:div w:id="1581676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6726250">
      <w:bodyDiv w:val="1"/>
      <w:marLeft w:val="0"/>
      <w:marRight w:val="0"/>
      <w:marTop w:val="0"/>
      <w:marBottom w:val="0"/>
      <w:divBdr>
        <w:top w:val="none" w:sz="0" w:space="0" w:color="auto"/>
        <w:left w:val="none" w:sz="0" w:space="0" w:color="auto"/>
        <w:bottom w:val="none" w:sz="0" w:space="0" w:color="auto"/>
        <w:right w:val="none" w:sz="0" w:space="0" w:color="auto"/>
      </w:divBdr>
    </w:div>
    <w:div w:id="1159888735">
      <w:bodyDiv w:val="1"/>
      <w:marLeft w:val="0"/>
      <w:marRight w:val="0"/>
      <w:marTop w:val="0"/>
      <w:marBottom w:val="0"/>
      <w:divBdr>
        <w:top w:val="none" w:sz="0" w:space="0" w:color="auto"/>
        <w:left w:val="none" w:sz="0" w:space="0" w:color="auto"/>
        <w:bottom w:val="none" w:sz="0" w:space="0" w:color="auto"/>
        <w:right w:val="none" w:sz="0" w:space="0" w:color="auto"/>
      </w:divBdr>
    </w:div>
    <w:div w:id="1160193665">
      <w:bodyDiv w:val="1"/>
      <w:marLeft w:val="0"/>
      <w:marRight w:val="0"/>
      <w:marTop w:val="0"/>
      <w:marBottom w:val="0"/>
      <w:divBdr>
        <w:top w:val="none" w:sz="0" w:space="0" w:color="auto"/>
        <w:left w:val="none" w:sz="0" w:space="0" w:color="auto"/>
        <w:bottom w:val="none" w:sz="0" w:space="0" w:color="auto"/>
        <w:right w:val="none" w:sz="0" w:space="0" w:color="auto"/>
      </w:divBdr>
    </w:div>
    <w:div w:id="1160196210">
      <w:bodyDiv w:val="1"/>
      <w:marLeft w:val="0"/>
      <w:marRight w:val="0"/>
      <w:marTop w:val="0"/>
      <w:marBottom w:val="0"/>
      <w:divBdr>
        <w:top w:val="none" w:sz="0" w:space="0" w:color="auto"/>
        <w:left w:val="none" w:sz="0" w:space="0" w:color="auto"/>
        <w:bottom w:val="none" w:sz="0" w:space="0" w:color="auto"/>
        <w:right w:val="none" w:sz="0" w:space="0" w:color="auto"/>
      </w:divBdr>
      <w:divsChild>
        <w:div w:id="812217020">
          <w:marLeft w:val="0"/>
          <w:marRight w:val="1"/>
          <w:marTop w:val="0"/>
          <w:marBottom w:val="0"/>
          <w:divBdr>
            <w:top w:val="none" w:sz="0" w:space="0" w:color="auto"/>
            <w:left w:val="none" w:sz="0" w:space="0" w:color="auto"/>
            <w:bottom w:val="none" w:sz="0" w:space="0" w:color="auto"/>
            <w:right w:val="none" w:sz="0" w:space="0" w:color="auto"/>
          </w:divBdr>
          <w:divsChild>
            <w:div w:id="1928807146">
              <w:marLeft w:val="0"/>
              <w:marRight w:val="0"/>
              <w:marTop w:val="0"/>
              <w:marBottom w:val="0"/>
              <w:divBdr>
                <w:top w:val="none" w:sz="0" w:space="0" w:color="auto"/>
                <w:left w:val="none" w:sz="0" w:space="0" w:color="auto"/>
                <w:bottom w:val="none" w:sz="0" w:space="0" w:color="auto"/>
                <w:right w:val="none" w:sz="0" w:space="0" w:color="auto"/>
              </w:divBdr>
              <w:divsChild>
                <w:div w:id="1416701918">
                  <w:marLeft w:val="0"/>
                  <w:marRight w:val="1"/>
                  <w:marTop w:val="0"/>
                  <w:marBottom w:val="0"/>
                  <w:divBdr>
                    <w:top w:val="none" w:sz="0" w:space="0" w:color="auto"/>
                    <w:left w:val="none" w:sz="0" w:space="0" w:color="auto"/>
                    <w:bottom w:val="none" w:sz="0" w:space="0" w:color="auto"/>
                    <w:right w:val="none" w:sz="0" w:space="0" w:color="auto"/>
                  </w:divBdr>
                  <w:divsChild>
                    <w:div w:id="166672233">
                      <w:marLeft w:val="0"/>
                      <w:marRight w:val="0"/>
                      <w:marTop w:val="0"/>
                      <w:marBottom w:val="0"/>
                      <w:divBdr>
                        <w:top w:val="none" w:sz="0" w:space="0" w:color="auto"/>
                        <w:left w:val="none" w:sz="0" w:space="0" w:color="auto"/>
                        <w:bottom w:val="none" w:sz="0" w:space="0" w:color="auto"/>
                        <w:right w:val="none" w:sz="0" w:space="0" w:color="auto"/>
                      </w:divBdr>
                      <w:divsChild>
                        <w:div w:id="938559530">
                          <w:marLeft w:val="0"/>
                          <w:marRight w:val="0"/>
                          <w:marTop w:val="0"/>
                          <w:marBottom w:val="0"/>
                          <w:divBdr>
                            <w:top w:val="none" w:sz="0" w:space="0" w:color="auto"/>
                            <w:left w:val="none" w:sz="0" w:space="0" w:color="auto"/>
                            <w:bottom w:val="none" w:sz="0" w:space="0" w:color="auto"/>
                            <w:right w:val="none" w:sz="0" w:space="0" w:color="auto"/>
                          </w:divBdr>
                          <w:divsChild>
                            <w:div w:id="1032539033">
                              <w:marLeft w:val="0"/>
                              <w:marRight w:val="0"/>
                              <w:marTop w:val="120"/>
                              <w:marBottom w:val="360"/>
                              <w:divBdr>
                                <w:top w:val="none" w:sz="0" w:space="0" w:color="auto"/>
                                <w:left w:val="none" w:sz="0" w:space="0" w:color="auto"/>
                                <w:bottom w:val="none" w:sz="0" w:space="0" w:color="auto"/>
                                <w:right w:val="none" w:sz="0" w:space="0" w:color="auto"/>
                              </w:divBdr>
                              <w:divsChild>
                                <w:div w:id="1227688902">
                                  <w:marLeft w:val="0"/>
                                  <w:marRight w:val="0"/>
                                  <w:marTop w:val="0"/>
                                  <w:marBottom w:val="0"/>
                                  <w:divBdr>
                                    <w:top w:val="none" w:sz="0" w:space="0" w:color="auto"/>
                                    <w:left w:val="none" w:sz="0" w:space="0" w:color="auto"/>
                                    <w:bottom w:val="none" w:sz="0" w:space="0" w:color="auto"/>
                                    <w:right w:val="none" w:sz="0" w:space="0" w:color="auto"/>
                                  </w:divBdr>
                                </w:div>
                                <w:div w:id="149294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0927461">
      <w:bodyDiv w:val="1"/>
      <w:marLeft w:val="0"/>
      <w:marRight w:val="0"/>
      <w:marTop w:val="0"/>
      <w:marBottom w:val="0"/>
      <w:divBdr>
        <w:top w:val="none" w:sz="0" w:space="0" w:color="auto"/>
        <w:left w:val="none" w:sz="0" w:space="0" w:color="auto"/>
        <w:bottom w:val="none" w:sz="0" w:space="0" w:color="auto"/>
        <w:right w:val="none" w:sz="0" w:space="0" w:color="auto"/>
      </w:divBdr>
      <w:divsChild>
        <w:div w:id="887648219">
          <w:marLeft w:val="0"/>
          <w:marRight w:val="0"/>
          <w:marTop w:val="0"/>
          <w:marBottom w:val="0"/>
          <w:divBdr>
            <w:top w:val="none" w:sz="0" w:space="0" w:color="auto"/>
            <w:left w:val="none" w:sz="0" w:space="0" w:color="auto"/>
            <w:bottom w:val="none" w:sz="0" w:space="0" w:color="auto"/>
            <w:right w:val="none" w:sz="0" w:space="0" w:color="auto"/>
          </w:divBdr>
        </w:div>
        <w:div w:id="915624994">
          <w:marLeft w:val="0"/>
          <w:marRight w:val="0"/>
          <w:marTop w:val="0"/>
          <w:marBottom w:val="0"/>
          <w:divBdr>
            <w:top w:val="none" w:sz="0" w:space="0" w:color="auto"/>
            <w:left w:val="none" w:sz="0" w:space="0" w:color="auto"/>
            <w:bottom w:val="none" w:sz="0" w:space="0" w:color="auto"/>
            <w:right w:val="none" w:sz="0" w:space="0" w:color="auto"/>
          </w:divBdr>
        </w:div>
      </w:divsChild>
    </w:div>
    <w:div w:id="1163933038">
      <w:bodyDiv w:val="1"/>
      <w:marLeft w:val="0"/>
      <w:marRight w:val="0"/>
      <w:marTop w:val="0"/>
      <w:marBottom w:val="0"/>
      <w:divBdr>
        <w:top w:val="none" w:sz="0" w:space="0" w:color="auto"/>
        <w:left w:val="none" w:sz="0" w:space="0" w:color="auto"/>
        <w:bottom w:val="none" w:sz="0" w:space="0" w:color="auto"/>
        <w:right w:val="none" w:sz="0" w:space="0" w:color="auto"/>
      </w:divBdr>
      <w:divsChild>
        <w:div w:id="861364246">
          <w:marLeft w:val="0"/>
          <w:marRight w:val="0"/>
          <w:marTop w:val="0"/>
          <w:marBottom w:val="0"/>
          <w:divBdr>
            <w:top w:val="none" w:sz="0" w:space="0" w:color="auto"/>
            <w:left w:val="none" w:sz="0" w:space="0" w:color="auto"/>
            <w:bottom w:val="none" w:sz="0" w:space="0" w:color="auto"/>
            <w:right w:val="none" w:sz="0" w:space="0" w:color="auto"/>
          </w:divBdr>
        </w:div>
        <w:div w:id="1867599765">
          <w:marLeft w:val="0"/>
          <w:marRight w:val="0"/>
          <w:marTop w:val="0"/>
          <w:marBottom w:val="0"/>
          <w:divBdr>
            <w:top w:val="none" w:sz="0" w:space="0" w:color="auto"/>
            <w:left w:val="none" w:sz="0" w:space="0" w:color="auto"/>
            <w:bottom w:val="none" w:sz="0" w:space="0" w:color="auto"/>
            <w:right w:val="none" w:sz="0" w:space="0" w:color="auto"/>
          </w:divBdr>
        </w:div>
      </w:divsChild>
    </w:div>
    <w:div w:id="1164004402">
      <w:bodyDiv w:val="1"/>
      <w:marLeft w:val="0"/>
      <w:marRight w:val="0"/>
      <w:marTop w:val="0"/>
      <w:marBottom w:val="0"/>
      <w:divBdr>
        <w:top w:val="none" w:sz="0" w:space="0" w:color="auto"/>
        <w:left w:val="none" w:sz="0" w:space="0" w:color="auto"/>
        <w:bottom w:val="none" w:sz="0" w:space="0" w:color="auto"/>
        <w:right w:val="none" w:sz="0" w:space="0" w:color="auto"/>
      </w:divBdr>
      <w:divsChild>
        <w:div w:id="549390772">
          <w:marLeft w:val="0"/>
          <w:marRight w:val="1"/>
          <w:marTop w:val="0"/>
          <w:marBottom w:val="0"/>
          <w:divBdr>
            <w:top w:val="none" w:sz="0" w:space="0" w:color="auto"/>
            <w:left w:val="none" w:sz="0" w:space="0" w:color="auto"/>
            <w:bottom w:val="none" w:sz="0" w:space="0" w:color="auto"/>
            <w:right w:val="none" w:sz="0" w:space="0" w:color="auto"/>
          </w:divBdr>
          <w:divsChild>
            <w:div w:id="585456000">
              <w:marLeft w:val="0"/>
              <w:marRight w:val="0"/>
              <w:marTop w:val="0"/>
              <w:marBottom w:val="0"/>
              <w:divBdr>
                <w:top w:val="none" w:sz="0" w:space="0" w:color="auto"/>
                <w:left w:val="none" w:sz="0" w:space="0" w:color="auto"/>
                <w:bottom w:val="none" w:sz="0" w:space="0" w:color="auto"/>
                <w:right w:val="none" w:sz="0" w:space="0" w:color="auto"/>
              </w:divBdr>
              <w:divsChild>
                <w:div w:id="1096946013">
                  <w:marLeft w:val="0"/>
                  <w:marRight w:val="1"/>
                  <w:marTop w:val="0"/>
                  <w:marBottom w:val="0"/>
                  <w:divBdr>
                    <w:top w:val="none" w:sz="0" w:space="0" w:color="auto"/>
                    <w:left w:val="none" w:sz="0" w:space="0" w:color="auto"/>
                    <w:bottom w:val="none" w:sz="0" w:space="0" w:color="auto"/>
                    <w:right w:val="none" w:sz="0" w:space="0" w:color="auto"/>
                  </w:divBdr>
                  <w:divsChild>
                    <w:div w:id="702293610">
                      <w:marLeft w:val="0"/>
                      <w:marRight w:val="0"/>
                      <w:marTop w:val="0"/>
                      <w:marBottom w:val="0"/>
                      <w:divBdr>
                        <w:top w:val="none" w:sz="0" w:space="0" w:color="auto"/>
                        <w:left w:val="none" w:sz="0" w:space="0" w:color="auto"/>
                        <w:bottom w:val="none" w:sz="0" w:space="0" w:color="auto"/>
                        <w:right w:val="none" w:sz="0" w:space="0" w:color="auto"/>
                      </w:divBdr>
                      <w:divsChild>
                        <w:div w:id="1566985773">
                          <w:marLeft w:val="0"/>
                          <w:marRight w:val="0"/>
                          <w:marTop w:val="0"/>
                          <w:marBottom w:val="0"/>
                          <w:divBdr>
                            <w:top w:val="none" w:sz="0" w:space="0" w:color="auto"/>
                            <w:left w:val="none" w:sz="0" w:space="0" w:color="auto"/>
                            <w:bottom w:val="none" w:sz="0" w:space="0" w:color="auto"/>
                            <w:right w:val="none" w:sz="0" w:space="0" w:color="auto"/>
                          </w:divBdr>
                          <w:divsChild>
                            <w:div w:id="1579095768">
                              <w:marLeft w:val="0"/>
                              <w:marRight w:val="0"/>
                              <w:marTop w:val="120"/>
                              <w:marBottom w:val="360"/>
                              <w:divBdr>
                                <w:top w:val="none" w:sz="0" w:space="0" w:color="auto"/>
                                <w:left w:val="none" w:sz="0" w:space="0" w:color="auto"/>
                                <w:bottom w:val="none" w:sz="0" w:space="0" w:color="auto"/>
                                <w:right w:val="none" w:sz="0" w:space="0" w:color="auto"/>
                              </w:divBdr>
                              <w:divsChild>
                                <w:div w:id="172229161">
                                  <w:marLeft w:val="0"/>
                                  <w:marRight w:val="0"/>
                                  <w:marTop w:val="0"/>
                                  <w:marBottom w:val="0"/>
                                  <w:divBdr>
                                    <w:top w:val="none" w:sz="0" w:space="0" w:color="auto"/>
                                    <w:left w:val="none" w:sz="0" w:space="0" w:color="auto"/>
                                    <w:bottom w:val="none" w:sz="0" w:space="0" w:color="auto"/>
                                    <w:right w:val="none" w:sz="0" w:space="0" w:color="auto"/>
                                  </w:divBdr>
                                </w:div>
                                <w:div w:id="1699114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8246963">
      <w:bodyDiv w:val="1"/>
      <w:marLeft w:val="0"/>
      <w:marRight w:val="0"/>
      <w:marTop w:val="0"/>
      <w:marBottom w:val="0"/>
      <w:divBdr>
        <w:top w:val="none" w:sz="0" w:space="0" w:color="auto"/>
        <w:left w:val="none" w:sz="0" w:space="0" w:color="auto"/>
        <w:bottom w:val="none" w:sz="0" w:space="0" w:color="auto"/>
        <w:right w:val="none" w:sz="0" w:space="0" w:color="auto"/>
      </w:divBdr>
      <w:divsChild>
        <w:div w:id="1148594401">
          <w:marLeft w:val="0"/>
          <w:marRight w:val="1"/>
          <w:marTop w:val="0"/>
          <w:marBottom w:val="0"/>
          <w:divBdr>
            <w:top w:val="none" w:sz="0" w:space="0" w:color="auto"/>
            <w:left w:val="none" w:sz="0" w:space="0" w:color="auto"/>
            <w:bottom w:val="none" w:sz="0" w:space="0" w:color="auto"/>
            <w:right w:val="none" w:sz="0" w:space="0" w:color="auto"/>
          </w:divBdr>
          <w:divsChild>
            <w:div w:id="186724504">
              <w:marLeft w:val="0"/>
              <w:marRight w:val="0"/>
              <w:marTop w:val="0"/>
              <w:marBottom w:val="0"/>
              <w:divBdr>
                <w:top w:val="none" w:sz="0" w:space="0" w:color="auto"/>
                <w:left w:val="none" w:sz="0" w:space="0" w:color="auto"/>
                <w:bottom w:val="none" w:sz="0" w:space="0" w:color="auto"/>
                <w:right w:val="none" w:sz="0" w:space="0" w:color="auto"/>
              </w:divBdr>
              <w:divsChild>
                <w:div w:id="230430622">
                  <w:marLeft w:val="0"/>
                  <w:marRight w:val="1"/>
                  <w:marTop w:val="0"/>
                  <w:marBottom w:val="0"/>
                  <w:divBdr>
                    <w:top w:val="none" w:sz="0" w:space="0" w:color="auto"/>
                    <w:left w:val="none" w:sz="0" w:space="0" w:color="auto"/>
                    <w:bottom w:val="none" w:sz="0" w:space="0" w:color="auto"/>
                    <w:right w:val="none" w:sz="0" w:space="0" w:color="auto"/>
                  </w:divBdr>
                  <w:divsChild>
                    <w:div w:id="640187908">
                      <w:marLeft w:val="0"/>
                      <w:marRight w:val="0"/>
                      <w:marTop w:val="0"/>
                      <w:marBottom w:val="0"/>
                      <w:divBdr>
                        <w:top w:val="none" w:sz="0" w:space="0" w:color="auto"/>
                        <w:left w:val="none" w:sz="0" w:space="0" w:color="auto"/>
                        <w:bottom w:val="none" w:sz="0" w:space="0" w:color="auto"/>
                        <w:right w:val="none" w:sz="0" w:space="0" w:color="auto"/>
                      </w:divBdr>
                      <w:divsChild>
                        <w:div w:id="215821359">
                          <w:marLeft w:val="0"/>
                          <w:marRight w:val="0"/>
                          <w:marTop w:val="0"/>
                          <w:marBottom w:val="0"/>
                          <w:divBdr>
                            <w:top w:val="none" w:sz="0" w:space="0" w:color="auto"/>
                            <w:left w:val="none" w:sz="0" w:space="0" w:color="auto"/>
                            <w:bottom w:val="none" w:sz="0" w:space="0" w:color="auto"/>
                            <w:right w:val="none" w:sz="0" w:space="0" w:color="auto"/>
                          </w:divBdr>
                          <w:divsChild>
                            <w:div w:id="430707250">
                              <w:marLeft w:val="0"/>
                              <w:marRight w:val="0"/>
                              <w:marTop w:val="120"/>
                              <w:marBottom w:val="360"/>
                              <w:divBdr>
                                <w:top w:val="none" w:sz="0" w:space="0" w:color="auto"/>
                                <w:left w:val="none" w:sz="0" w:space="0" w:color="auto"/>
                                <w:bottom w:val="none" w:sz="0" w:space="0" w:color="auto"/>
                                <w:right w:val="none" w:sz="0" w:space="0" w:color="auto"/>
                              </w:divBdr>
                              <w:divsChild>
                                <w:div w:id="203830530">
                                  <w:marLeft w:val="0"/>
                                  <w:marRight w:val="0"/>
                                  <w:marTop w:val="0"/>
                                  <w:marBottom w:val="0"/>
                                  <w:divBdr>
                                    <w:top w:val="none" w:sz="0" w:space="0" w:color="auto"/>
                                    <w:left w:val="none" w:sz="0" w:space="0" w:color="auto"/>
                                    <w:bottom w:val="none" w:sz="0" w:space="0" w:color="auto"/>
                                    <w:right w:val="none" w:sz="0" w:space="0" w:color="auto"/>
                                  </w:divBdr>
                                </w:div>
                                <w:div w:id="1691832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9905590">
      <w:bodyDiv w:val="1"/>
      <w:marLeft w:val="0"/>
      <w:marRight w:val="0"/>
      <w:marTop w:val="0"/>
      <w:marBottom w:val="0"/>
      <w:divBdr>
        <w:top w:val="none" w:sz="0" w:space="0" w:color="auto"/>
        <w:left w:val="none" w:sz="0" w:space="0" w:color="auto"/>
        <w:bottom w:val="none" w:sz="0" w:space="0" w:color="auto"/>
        <w:right w:val="none" w:sz="0" w:space="0" w:color="auto"/>
      </w:divBdr>
    </w:div>
    <w:div w:id="1170683374">
      <w:bodyDiv w:val="1"/>
      <w:marLeft w:val="0"/>
      <w:marRight w:val="0"/>
      <w:marTop w:val="0"/>
      <w:marBottom w:val="0"/>
      <w:divBdr>
        <w:top w:val="none" w:sz="0" w:space="0" w:color="auto"/>
        <w:left w:val="none" w:sz="0" w:space="0" w:color="auto"/>
        <w:bottom w:val="none" w:sz="0" w:space="0" w:color="auto"/>
        <w:right w:val="none" w:sz="0" w:space="0" w:color="auto"/>
      </w:divBdr>
    </w:div>
    <w:div w:id="1170943646">
      <w:bodyDiv w:val="1"/>
      <w:marLeft w:val="0"/>
      <w:marRight w:val="0"/>
      <w:marTop w:val="0"/>
      <w:marBottom w:val="0"/>
      <w:divBdr>
        <w:top w:val="none" w:sz="0" w:space="0" w:color="auto"/>
        <w:left w:val="none" w:sz="0" w:space="0" w:color="auto"/>
        <w:bottom w:val="none" w:sz="0" w:space="0" w:color="auto"/>
        <w:right w:val="none" w:sz="0" w:space="0" w:color="auto"/>
      </w:divBdr>
    </w:div>
    <w:div w:id="1173491766">
      <w:bodyDiv w:val="1"/>
      <w:marLeft w:val="0"/>
      <w:marRight w:val="0"/>
      <w:marTop w:val="0"/>
      <w:marBottom w:val="0"/>
      <w:divBdr>
        <w:top w:val="none" w:sz="0" w:space="0" w:color="auto"/>
        <w:left w:val="none" w:sz="0" w:space="0" w:color="auto"/>
        <w:bottom w:val="none" w:sz="0" w:space="0" w:color="auto"/>
        <w:right w:val="none" w:sz="0" w:space="0" w:color="auto"/>
      </w:divBdr>
      <w:divsChild>
        <w:div w:id="1846937836">
          <w:marLeft w:val="0"/>
          <w:marRight w:val="1"/>
          <w:marTop w:val="0"/>
          <w:marBottom w:val="0"/>
          <w:divBdr>
            <w:top w:val="none" w:sz="0" w:space="0" w:color="auto"/>
            <w:left w:val="none" w:sz="0" w:space="0" w:color="auto"/>
            <w:bottom w:val="none" w:sz="0" w:space="0" w:color="auto"/>
            <w:right w:val="none" w:sz="0" w:space="0" w:color="auto"/>
          </w:divBdr>
          <w:divsChild>
            <w:div w:id="552737326">
              <w:marLeft w:val="0"/>
              <w:marRight w:val="0"/>
              <w:marTop w:val="0"/>
              <w:marBottom w:val="0"/>
              <w:divBdr>
                <w:top w:val="none" w:sz="0" w:space="0" w:color="auto"/>
                <w:left w:val="none" w:sz="0" w:space="0" w:color="auto"/>
                <w:bottom w:val="none" w:sz="0" w:space="0" w:color="auto"/>
                <w:right w:val="none" w:sz="0" w:space="0" w:color="auto"/>
              </w:divBdr>
              <w:divsChild>
                <w:div w:id="1784112886">
                  <w:marLeft w:val="0"/>
                  <w:marRight w:val="1"/>
                  <w:marTop w:val="0"/>
                  <w:marBottom w:val="0"/>
                  <w:divBdr>
                    <w:top w:val="none" w:sz="0" w:space="0" w:color="auto"/>
                    <w:left w:val="none" w:sz="0" w:space="0" w:color="auto"/>
                    <w:bottom w:val="none" w:sz="0" w:space="0" w:color="auto"/>
                    <w:right w:val="none" w:sz="0" w:space="0" w:color="auto"/>
                  </w:divBdr>
                  <w:divsChild>
                    <w:div w:id="426928018">
                      <w:marLeft w:val="0"/>
                      <w:marRight w:val="0"/>
                      <w:marTop w:val="0"/>
                      <w:marBottom w:val="0"/>
                      <w:divBdr>
                        <w:top w:val="none" w:sz="0" w:space="0" w:color="auto"/>
                        <w:left w:val="none" w:sz="0" w:space="0" w:color="auto"/>
                        <w:bottom w:val="none" w:sz="0" w:space="0" w:color="auto"/>
                        <w:right w:val="none" w:sz="0" w:space="0" w:color="auto"/>
                      </w:divBdr>
                      <w:divsChild>
                        <w:div w:id="1398866697">
                          <w:marLeft w:val="0"/>
                          <w:marRight w:val="0"/>
                          <w:marTop w:val="0"/>
                          <w:marBottom w:val="0"/>
                          <w:divBdr>
                            <w:top w:val="none" w:sz="0" w:space="0" w:color="auto"/>
                            <w:left w:val="none" w:sz="0" w:space="0" w:color="auto"/>
                            <w:bottom w:val="none" w:sz="0" w:space="0" w:color="auto"/>
                            <w:right w:val="none" w:sz="0" w:space="0" w:color="auto"/>
                          </w:divBdr>
                          <w:divsChild>
                            <w:div w:id="1485780451">
                              <w:marLeft w:val="0"/>
                              <w:marRight w:val="0"/>
                              <w:marTop w:val="0"/>
                              <w:marBottom w:val="0"/>
                              <w:divBdr>
                                <w:top w:val="none" w:sz="0" w:space="0" w:color="auto"/>
                                <w:left w:val="none" w:sz="0" w:space="0" w:color="auto"/>
                                <w:bottom w:val="none" w:sz="0" w:space="0" w:color="auto"/>
                                <w:right w:val="none" w:sz="0" w:space="0" w:color="auto"/>
                              </w:divBdr>
                            </w:div>
                          </w:divsChild>
                        </w:div>
                        <w:div w:id="1904634491">
                          <w:marLeft w:val="0"/>
                          <w:marRight w:val="0"/>
                          <w:marTop w:val="0"/>
                          <w:marBottom w:val="0"/>
                          <w:divBdr>
                            <w:top w:val="none" w:sz="0" w:space="0" w:color="auto"/>
                            <w:left w:val="none" w:sz="0" w:space="0" w:color="auto"/>
                            <w:bottom w:val="none" w:sz="0" w:space="0" w:color="auto"/>
                            <w:right w:val="none" w:sz="0" w:space="0" w:color="auto"/>
                          </w:divBdr>
                          <w:divsChild>
                            <w:div w:id="1191527819">
                              <w:marLeft w:val="0"/>
                              <w:marRight w:val="0"/>
                              <w:marTop w:val="120"/>
                              <w:marBottom w:val="360"/>
                              <w:divBdr>
                                <w:top w:val="none" w:sz="0" w:space="0" w:color="auto"/>
                                <w:left w:val="none" w:sz="0" w:space="0" w:color="auto"/>
                                <w:bottom w:val="none" w:sz="0" w:space="0" w:color="auto"/>
                                <w:right w:val="none" w:sz="0" w:space="0" w:color="auto"/>
                              </w:divBdr>
                              <w:divsChild>
                                <w:div w:id="30348471">
                                  <w:marLeft w:val="0"/>
                                  <w:marRight w:val="0"/>
                                  <w:marTop w:val="0"/>
                                  <w:marBottom w:val="0"/>
                                  <w:divBdr>
                                    <w:top w:val="none" w:sz="0" w:space="0" w:color="auto"/>
                                    <w:left w:val="none" w:sz="0" w:space="0" w:color="auto"/>
                                    <w:bottom w:val="none" w:sz="0" w:space="0" w:color="auto"/>
                                    <w:right w:val="none" w:sz="0" w:space="0" w:color="auto"/>
                                  </w:divBdr>
                                </w:div>
                                <w:div w:id="772168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3565253">
      <w:bodyDiv w:val="1"/>
      <w:marLeft w:val="0"/>
      <w:marRight w:val="0"/>
      <w:marTop w:val="0"/>
      <w:marBottom w:val="0"/>
      <w:divBdr>
        <w:top w:val="none" w:sz="0" w:space="0" w:color="auto"/>
        <w:left w:val="none" w:sz="0" w:space="0" w:color="auto"/>
        <w:bottom w:val="none" w:sz="0" w:space="0" w:color="auto"/>
        <w:right w:val="none" w:sz="0" w:space="0" w:color="auto"/>
      </w:divBdr>
      <w:divsChild>
        <w:div w:id="810171064">
          <w:marLeft w:val="0"/>
          <w:marRight w:val="1"/>
          <w:marTop w:val="0"/>
          <w:marBottom w:val="0"/>
          <w:divBdr>
            <w:top w:val="none" w:sz="0" w:space="0" w:color="auto"/>
            <w:left w:val="none" w:sz="0" w:space="0" w:color="auto"/>
            <w:bottom w:val="none" w:sz="0" w:space="0" w:color="auto"/>
            <w:right w:val="none" w:sz="0" w:space="0" w:color="auto"/>
          </w:divBdr>
          <w:divsChild>
            <w:div w:id="651955789">
              <w:marLeft w:val="0"/>
              <w:marRight w:val="0"/>
              <w:marTop w:val="0"/>
              <w:marBottom w:val="0"/>
              <w:divBdr>
                <w:top w:val="none" w:sz="0" w:space="0" w:color="auto"/>
                <w:left w:val="none" w:sz="0" w:space="0" w:color="auto"/>
                <w:bottom w:val="none" w:sz="0" w:space="0" w:color="auto"/>
                <w:right w:val="none" w:sz="0" w:space="0" w:color="auto"/>
              </w:divBdr>
              <w:divsChild>
                <w:div w:id="28603341">
                  <w:marLeft w:val="0"/>
                  <w:marRight w:val="1"/>
                  <w:marTop w:val="0"/>
                  <w:marBottom w:val="0"/>
                  <w:divBdr>
                    <w:top w:val="none" w:sz="0" w:space="0" w:color="auto"/>
                    <w:left w:val="none" w:sz="0" w:space="0" w:color="auto"/>
                    <w:bottom w:val="none" w:sz="0" w:space="0" w:color="auto"/>
                    <w:right w:val="none" w:sz="0" w:space="0" w:color="auto"/>
                  </w:divBdr>
                  <w:divsChild>
                    <w:div w:id="188834209">
                      <w:marLeft w:val="0"/>
                      <w:marRight w:val="0"/>
                      <w:marTop w:val="0"/>
                      <w:marBottom w:val="0"/>
                      <w:divBdr>
                        <w:top w:val="none" w:sz="0" w:space="0" w:color="auto"/>
                        <w:left w:val="none" w:sz="0" w:space="0" w:color="auto"/>
                        <w:bottom w:val="none" w:sz="0" w:space="0" w:color="auto"/>
                        <w:right w:val="none" w:sz="0" w:space="0" w:color="auto"/>
                      </w:divBdr>
                      <w:divsChild>
                        <w:div w:id="217933396">
                          <w:marLeft w:val="0"/>
                          <w:marRight w:val="0"/>
                          <w:marTop w:val="0"/>
                          <w:marBottom w:val="0"/>
                          <w:divBdr>
                            <w:top w:val="none" w:sz="0" w:space="0" w:color="auto"/>
                            <w:left w:val="none" w:sz="0" w:space="0" w:color="auto"/>
                            <w:bottom w:val="none" w:sz="0" w:space="0" w:color="auto"/>
                            <w:right w:val="none" w:sz="0" w:space="0" w:color="auto"/>
                          </w:divBdr>
                          <w:divsChild>
                            <w:div w:id="1019699424">
                              <w:marLeft w:val="0"/>
                              <w:marRight w:val="0"/>
                              <w:marTop w:val="0"/>
                              <w:marBottom w:val="0"/>
                              <w:divBdr>
                                <w:top w:val="none" w:sz="0" w:space="0" w:color="auto"/>
                                <w:left w:val="none" w:sz="0" w:space="0" w:color="auto"/>
                                <w:bottom w:val="none" w:sz="0" w:space="0" w:color="auto"/>
                                <w:right w:val="none" w:sz="0" w:space="0" w:color="auto"/>
                              </w:divBdr>
                            </w:div>
                          </w:divsChild>
                        </w:div>
                        <w:div w:id="1469854851">
                          <w:marLeft w:val="0"/>
                          <w:marRight w:val="0"/>
                          <w:marTop w:val="0"/>
                          <w:marBottom w:val="0"/>
                          <w:divBdr>
                            <w:top w:val="none" w:sz="0" w:space="0" w:color="auto"/>
                            <w:left w:val="none" w:sz="0" w:space="0" w:color="auto"/>
                            <w:bottom w:val="none" w:sz="0" w:space="0" w:color="auto"/>
                            <w:right w:val="none" w:sz="0" w:space="0" w:color="auto"/>
                          </w:divBdr>
                          <w:divsChild>
                            <w:div w:id="1903976650">
                              <w:marLeft w:val="0"/>
                              <w:marRight w:val="0"/>
                              <w:marTop w:val="120"/>
                              <w:marBottom w:val="360"/>
                              <w:divBdr>
                                <w:top w:val="none" w:sz="0" w:space="0" w:color="auto"/>
                                <w:left w:val="none" w:sz="0" w:space="0" w:color="auto"/>
                                <w:bottom w:val="none" w:sz="0" w:space="0" w:color="auto"/>
                                <w:right w:val="none" w:sz="0" w:space="0" w:color="auto"/>
                              </w:divBdr>
                              <w:divsChild>
                                <w:div w:id="1438408920">
                                  <w:marLeft w:val="0"/>
                                  <w:marRight w:val="0"/>
                                  <w:marTop w:val="0"/>
                                  <w:marBottom w:val="0"/>
                                  <w:divBdr>
                                    <w:top w:val="none" w:sz="0" w:space="0" w:color="auto"/>
                                    <w:left w:val="none" w:sz="0" w:space="0" w:color="auto"/>
                                    <w:bottom w:val="none" w:sz="0" w:space="0" w:color="auto"/>
                                    <w:right w:val="none" w:sz="0" w:space="0" w:color="auto"/>
                                  </w:divBdr>
                                </w:div>
                                <w:div w:id="185422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6111616">
      <w:bodyDiv w:val="1"/>
      <w:marLeft w:val="0"/>
      <w:marRight w:val="0"/>
      <w:marTop w:val="0"/>
      <w:marBottom w:val="0"/>
      <w:divBdr>
        <w:top w:val="none" w:sz="0" w:space="0" w:color="auto"/>
        <w:left w:val="none" w:sz="0" w:space="0" w:color="auto"/>
        <w:bottom w:val="none" w:sz="0" w:space="0" w:color="auto"/>
        <w:right w:val="none" w:sz="0" w:space="0" w:color="auto"/>
      </w:divBdr>
      <w:divsChild>
        <w:div w:id="1954823848">
          <w:marLeft w:val="0"/>
          <w:marRight w:val="1"/>
          <w:marTop w:val="0"/>
          <w:marBottom w:val="0"/>
          <w:divBdr>
            <w:top w:val="none" w:sz="0" w:space="0" w:color="auto"/>
            <w:left w:val="none" w:sz="0" w:space="0" w:color="auto"/>
            <w:bottom w:val="none" w:sz="0" w:space="0" w:color="auto"/>
            <w:right w:val="none" w:sz="0" w:space="0" w:color="auto"/>
          </w:divBdr>
          <w:divsChild>
            <w:div w:id="1540631992">
              <w:marLeft w:val="0"/>
              <w:marRight w:val="0"/>
              <w:marTop w:val="0"/>
              <w:marBottom w:val="0"/>
              <w:divBdr>
                <w:top w:val="none" w:sz="0" w:space="0" w:color="auto"/>
                <w:left w:val="none" w:sz="0" w:space="0" w:color="auto"/>
                <w:bottom w:val="none" w:sz="0" w:space="0" w:color="auto"/>
                <w:right w:val="none" w:sz="0" w:space="0" w:color="auto"/>
              </w:divBdr>
              <w:divsChild>
                <w:div w:id="275138701">
                  <w:marLeft w:val="0"/>
                  <w:marRight w:val="1"/>
                  <w:marTop w:val="0"/>
                  <w:marBottom w:val="0"/>
                  <w:divBdr>
                    <w:top w:val="none" w:sz="0" w:space="0" w:color="auto"/>
                    <w:left w:val="none" w:sz="0" w:space="0" w:color="auto"/>
                    <w:bottom w:val="none" w:sz="0" w:space="0" w:color="auto"/>
                    <w:right w:val="none" w:sz="0" w:space="0" w:color="auto"/>
                  </w:divBdr>
                  <w:divsChild>
                    <w:div w:id="1478915691">
                      <w:marLeft w:val="0"/>
                      <w:marRight w:val="0"/>
                      <w:marTop w:val="0"/>
                      <w:marBottom w:val="0"/>
                      <w:divBdr>
                        <w:top w:val="none" w:sz="0" w:space="0" w:color="auto"/>
                        <w:left w:val="none" w:sz="0" w:space="0" w:color="auto"/>
                        <w:bottom w:val="none" w:sz="0" w:space="0" w:color="auto"/>
                        <w:right w:val="none" w:sz="0" w:space="0" w:color="auto"/>
                      </w:divBdr>
                      <w:divsChild>
                        <w:div w:id="571547222">
                          <w:marLeft w:val="0"/>
                          <w:marRight w:val="0"/>
                          <w:marTop w:val="0"/>
                          <w:marBottom w:val="0"/>
                          <w:divBdr>
                            <w:top w:val="none" w:sz="0" w:space="0" w:color="auto"/>
                            <w:left w:val="none" w:sz="0" w:space="0" w:color="auto"/>
                            <w:bottom w:val="none" w:sz="0" w:space="0" w:color="auto"/>
                            <w:right w:val="none" w:sz="0" w:space="0" w:color="auto"/>
                          </w:divBdr>
                          <w:divsChild>
                            <w:div w:id="1172598763">
                              <w:marLeft w:val="0"/>
                              <w:marRight w:val="0"/>
                              <w:marTop w:val="120"/>
                              <w:marBottom w:val="360"/>
                              <w:divBdr>
                                <w:top w:val="none" w:sz="0" w:space="0" w:color="auto"/>
                                <w:left w:val="none" w:sz="0" w:space="0" w:color="auto"/>
                                <w:bottom w:val="none" w:sz="0" w:space="0" w:color="auto"/>
                                <w:right w:val="none" w:sz="0" w:space="0" w:color="auto"/>
                              </w:divBdr>
                              <w:divsChild>
                                <w:div w:id="2045447724">
                                  <w:marLeft w:val="0"/>
                                  <w:marRight w:val="0"/>
                                  <w:marTop w:val="0"/>
                                  <w:marBottom w:val="0"/>
                                  <w:divBdr>
                                    <w:top w:val="none" w:sz="0" w:space="0" w:color="auto"/>
                                    <w:left w:val="none" w:sz="0" w:space="0" w:color="auto"/>
                                    <w:bottom w:val="none" w:sz="0" w:space="0" w:color="auto"/>
                                    <w:right w:val="none" w:sz="0" w:space="0" w:color="auto"/>
                                  </w:divBdr>
                                </w:div>
                                <w:div w:id="214599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7184966">
      <w:bodyDiv w:val="1"/>
      <w:marLeft w:val="0"/>
      <w:marRight w:val="0"/>
      <w:marTop w:val="0"/>
      <w:marBottom w:val="0"/>
      <w:divBdr>
        <w:top w:val="none" w:sz="0" w:space="0" w:color="auto"/>
        <w:left w:val="none" w:sz="0" w:space="0" w:color="auto"/>
        <w:bottom w:val="none" w:sz="0" w:space="0" w:color="auto"/>
        <w:right w:val="none" w:sz="0" w:space="0" w:color="auto"/>
      </w:divBdr>
      <w:divsChild>
        <w:div w:id="1467357791">
          <w:marLeft w:val="0"/>
          <w:marRight w:val="1"/>
          <w:marTop w:val="0"/>
          <w:marBottom w:val="0"/>
          <w:divBdr>
            <w:top w:val="none" w:sz="0" w:space="0" w:color="auto"/>
            <w:left w:val="none" w:sz="0" w:space="0" w:color="auto"/>
            <w:bottom w:val="none" w:sz="0" w:space="0" w:color="auto"/>
            <w:right w:val="none" w:sz="0" w:space="0" w:color="auto"/>
          </w:divBdr>
          <w:divsChild>
            <w:div w:id="797377181">
              <w:marLeft w:val="0"/>
              <w:marRight w:val="0"/>
              <w:marTop w:val="0"/>
              <w:marBottom w:val="0"/>
              <w:divBdr>
                <w:top w:val="none" w:sz="0" w:space="0" w:color="auto"/>
                <w:left w:val="none" w:sz="0" w:space="0" w:color="auto"/>
                <w:bottom w:val="none" w:sz="0" w:space="0" w:color="auto"/>
                <w:right w:val="none" w:sz="0" w:space="0" w:color="auto"/>
              </w:divBdr>
              <w:divsChild>
                <w:div w:id="1022050303">
                  <w:marLeft w:val="0"/>
                  <w:marRight w:val="1"/>
                  <w:marTop w:val="0"/>
                  <w:marBottom w:val="0"/>
                  <w:divBdr>
                    <w:top w:val="none" w:sz="0" w:space="0" w:color="auto"/>
                    <w:left w:val="none" w:sz="0" w:space="0" w:color="auto"/>
                    <w:bottom w:val="none" w:sz="0" w:space="0" w:color="auto"/>
                    <w:right w:val="none" w:sz="0" w:space="0" w:color="auto"/>
                  </w:divBdr>
                  <w:divsChild>
                    <w:div w:id="1783068999">
                      <w:marLeft w:val="0"/>
                      <w:marRight w:val="0"/>
                      <w:marTop w:val="0"/>
                      <w:marBottom w:val="0"/>
                      <w:divBdr>
                        <w:top w:val="none" w:sz="0" w:space="0" w:color="auto"/>
                        <w:left w:val="none" w:sz="0" w:space="0" w:color="auto"/>
                        <w:bottom w:val="none" w:sz="0" w:space="0" w:color="auto"/>
                        <w:right w:val="none" w:sz="0" w:space="0" w:color="auto"/>
                      </w:divBdr>
                      <w:divsChild>
                        <w:div w:id="2030064715">
                          <w:marLeft w:val="0"/>
                          <w:marRight w:val="0"/>
                          <w:marTop w:val="0"/>
                          <w:marBottom w:val="0"/>
                          <w:divBdr>
                            <w:top w:val="none" w:sz="0" w:space="0" w:color="auto"/>
                            <w:left w:val="none" w:sz="0" w:space="0" w:color="auto"/>
                            <w:bottom w:val="none" w:sz="0" w:space="0" w:color="auto"/>
                            <w:right w:val="none" w:sz="0" w:space="0" w:color="auto"/>
                          </w:divBdr>
                          <w:divsChild>
                            <w:div w:id="608510418">
                              <w:marLeft w:val="0"/>
                              <w:marRight w:val="0"/>
                              <w:marTop w:val="120"/>
                              <w:marBottom w:val="360"/>
                              <w:divBdr>
                                <w:top w:val="none" w:sz="0" w:space="0" w:color="auto"/>
                                <w:left w:val="none" w:sz="0" w:space="0" w:color="auto"/>
                                <w:bottom w:val="none" w:sz="0" w:space="0" w:color="auto"/>
                                <w:right w:val="none" w:sz="0" w:space="0" w:color="auto"/>
                              </w:divBdr>
                              <w:divsChild>
                                <w:div w:id="929772118">
                                  <w:marLeft w:val="0"/>
                                  <w:marRight w:val="0"/>
                                  <w:marTop w:val="0"/>
                                  <w:marBottom w:val="0"/>
                                  <w:divBdr>
                                    <w:top w:val="none" w:sz="0" w:space="0" w:color="auto"/>
                                    <w:left w:val="none" w:sz="0" w:space="0" w:color="auto"/>
                                    <w:bottom w:val="none" w:sz="0" w:space="0" w:color="auto"/>
                                    <w:right w:val="none" w:sz="0" w:space="0" w:color="auto"/>
                                  </w:divBdr>
                                </w:div>
                                <w:div w:id="180592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7648185">
      <w:bodyDiv w:val="1"/>
      <w:marLeft w:val="0"/>
      <w:marRight w:val="0"/>
      <w:marTop w:val="0"/>
      <w:marBottom w:val="0"/>
      <w:divBdr>
        <w:top w:val="none" w:sz="0" w:space="0" w:color="auto"/>
        <w:left w:val="none" w:sz="0" w:space="0" w:color="auto"/>
        <w:bottom w:val="none" w:sz="0" w:space="0" w:color="auto"/>
        <w:right w:val="none" w:sz="0" w:space="0" w:color="auto"/>
      </w:divBdr>
      <w:divsChild>
        <w:div w:id="1081218194">
          <w:marLeft w:val="0"/>
          <w:marRight w:val="1"/>
          <w:marTop w:val="0"/>
          <w:marBottom w:val="0"/>
          <w:divBdr>
            <w:top w:val="none" w:sz="0" w:space="0" w:color="auto"/>
            <w:left w:val="none" w:sz="0" w:space="0" w:color="auto"/>
            <w:bottom w:val="none" w:sz="0" w:space="0" w:color="auto"/>
            <w:right w:val="none" w:sz="0" w:space="0" w:color="auto"/>
          </w:divBdr>
          <w:divsChild>
            <w:div w:id="1159535182">
              <w:marLeft w:val="0"/>
              <w:marRight w:val="0"/>
              <w:marTop w:val="0"/>
              <w:marBottom w:val="0"/>
              <w:divBdr>
                <w:top w:val="none" w:sz="0" w:space="0" w:color="auto"/>
                <w:left w:val="none" w:sz="0" w:space="0" w:color="auto"/>
                <w:bottom w:val="none" w:sz="0" w:space="0" w:color="auto"/>
                <w:right w:val="none" w:sz="0" w:space="0" w:color="auto"/>
              </w:divBdr>
              <w:divsChild>
                <w:div w:id="1836022324">
                  <w:marLeft w:val="0"/>
                  <w:marRight w:val="1"/>
                  <w:marTop w:val="0"/>
                  <w:marBottom w:val="0"/>
                  <w:divBdr>
                    <w:top w:val="none" w:sz="0" w:space="0" w:color="auto"/>
                    <w:left w:val="none" w:sz="0" w:space="0" w:color="auto"/>
                    <w:bottom w:val="none" w:sz="0" w:space="0" w:color="auto"/>
                    <w:right w:val="none" w:sz="0" w:space="0" w:color="auto"/>
                  </w:divBdr>
                  <w:divsChild>
                    <w:div w:id="70927181">
                      <w:marLeft w:val="0"/>
                      <w:marRight w:val="0"/>
                      <w:marTop w:val="0"/>
                      <w:marBottom w:val="0"/>
                      <w:divBdr>
                        <w:top w:val="none" w:sz="0" w:space="0" w:color="auto"/>
                        <w:left w:val="none" w:sz="0" w:space="0" w:color="auto"/>
                        <w:bottom w:val="none" w:sz="0" w:space="0" w:color="auto"/>
                        <w:right w:val="none" w:sz="0" w:space="0" w:color="auto"/>
                      </w:divBdr>
                      <w:divsChild>
                        <w:div w:id="101846170">
                          <w:marLeft w:val="0"/>
                          <w:marRight w:val="0"/>
                          <w:marTop w:val="0"/>
                          <w:marBottom w:val="0"/>
                          <w:divBdr>
                            <w:top w:val="none" w:sz="0" w:space="0" w:color="auto"/>
                            <w:left w:val="none" w:sz="0" w:space="0" w:color="auto"/>
                            <w:bottom w:val="none" w:sz="0" w:space="0" w:color="auto"/>
                            <w:right w:val="none" w:sz="0" w:space="0" w:color="auto"/>
                          </w:divBdr>
                          <w:divsChild>
                            <w:div w:id="671297793">
                              <w:marLeft w:val="0"/>
                              <w:marRight w:val="0"/>
                              <w:marTop w:val="120"/>
                              <w:marBottom w:val="360"/>
                              <w:divBdr>
                                <w:top w:val="none" w:sz="0" w:space="0" w:color="auto"/>
                                <w:left w:val="none" w:sz="0" w:space="0" w:color="auto"/>
                                <w:bottom w:val="none" w:sz="0" w:space="0" w:color="auto"/>
                                <w:right w:val="none" w:sz="0" w:space="0" w:color="auto"/>
                              </w:divBdr>
                              <w:divsChild>
                                <w:div w:id="177700663">
                                  <w:marLeft w:val="0"/>
                                  <w:marRight w:val="0"/>
                                  <w:marTop w:val="0"/>
                                  <w:marBottom w:val="0"/>
                                  <w:divBdr>
                                    <w:top w:val="none" w:sz="0" w:space="0" w:color="auto"/>
                                    <w:left w:val="none" w:sz="0" w:space="0" w:color="auto"/>
                                    <w:bottom w:val="none" w:sz="0" w:space="0" w:color="auto"/>
                                    <w:right w:val="none" w:sz="0" w:space="0" w:color="auto"/>
                                  </w:divBdr>
                                </w:div>
                                <w:div w:id="2130851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7886463">
      <w:bodyDiv w:val="1"/>
      <w:marLeft w:val="0"/>
      <w:marRight w:val="0"/>
      <w:marTop w:val="0"/>
      <w:marBottom w:val="0"/>
      <w:divBdr>
        <w:top w:val="none" w:sz="0" w:space="0" w:color="auto"/>
        <w:left w:val="none" w:sz="0" w:space="0" w:color="auto"/>
        <w:bottom w:val="none" w:sz="0" w:space="0" w:color="auto"/>
        <w:right w:val="none" w:sz="0" w:space="0" w:color="auto"/>
      </w:divBdr>
    </w:div>
    <w:div w:id="1179733800">
      <w:bodyDiv w:val="1"/>
      <w:marLeft w:val="0"/>
      <w:marRight w:val="0"/>
      <w:marTop w:val="0"/>
      <w:marBottom w:val="0"/>
      <w:divBdr>
        <w:top w:val="none" w:sz="0" w:space="0" w:color="auto"/>
        <w:left w:val="none" w:sz="0" w:space="0" w:color="auto"/>
        <w:bottom w:val="none" w:sz="0" w:space="0" w:color="auto"/>
        <w:right w:val="none" w:sz="0" w:space="0" w:color="auto"/>
      </w:divBdr>
    </w:div>
    <w:div w:id="1181092379">
      <w:bodyDiv w:val="1"/>
      <w:marLeft w:val="0"/>
      <w:marRight w:val="0"/>
      <w:marTop w:val="0"/>
      <w:marBottom w:val="0"/>
      <w:divBdr>
        <w:top w:val="none" w:sz="0" w:space="0" w:color="auto"/>
        <w:left w:val="none" w:sz="0" w:space="0" w:color="auto"/>
        <w:bottom w:val="none" w:sz="0" w:space="0" w:color="auto"/>
        <w:right w:val="none" w:sz="0" w:space="0" w:color="auto"/>
      </w:divBdr>
      <w:divsChild>
        <w:div w:id="2068793184">
          <w:marLeft w:val="0"/>
          <w:marRight w:val="1"/>
          <w:marTop w:val="0"/>
          <w:marBottom w:val="0"/>
          <w:divBdr>
            <w:top w:val="none" w:sz="0" w:space="0" w:color="auto"/>
            <w:left w:val="none" w:sz="0" w:space="0" w:color="auto"/>
            <w:bottom w:val="none" w:sz="0" w:space="0" w:color="auto"/>
            <w:right w:val="none" w:sz="0" w:space="0" w:color="auto"/>
          </w:divBdr>
          <w:divsChild>
            <w:div w:id="288824075">
              <w:marLeft w:val="0"/>
              <w:marRight w:val="0"/>
              <w:marTop w:val="0"/>
              <w:marBottom w:val="0"/>
              <w:divBdr>
                <w:top w:val="none" w:sz="0" w:space="0" w:color="auto"/>
                <w:left w:val="none" w:sz="0" w:space="0" w:color="auto"/>
                <w:bottom w:val="none" w:sz="0" w:space="0" w:color="auto"/>
                <w:right w:val="none" w:sz="0" w:space="0" w:color="auto"/>
              </w:divBdr>
              <w:divsChild>
                <w:div w:id="980156977">
                  <w:marLeft w:val="0"/>
                  <w:marRight w:val="1"/>
                  <w:marTop w:val="0"/>
                  <w:marBottom w:val="0"/>
                  <w:divBdr>
                    <w:top w:val="none" w:sz="0" w:space="0" w:color="auto"/>
                    <w:left w:val="none" w:sz="0" w:space="0" w:color="auto"/>
                    <w:bottom w:val="none" w:sz="0" w:space="0" w:color="auto"/>
                    <w:right w:val="none" w:sz="0" w:space="0" w:color="auto"/>
                  </w:divBdr>
                  <w:divsChild>
                    <w:div w:id="1778985288">
                      <w:marLeft w:val="0"/>
                      <w:marRight w:val="0"/>
                      <w:marTop w:val="0"/>
                      <w:marBottom w:val="0"/>
                      <w:divBdr>
                        <w:top w:val="none" w:sz="0" w:space="0" w:color="auto"/>
                        <w:left w:val="none" w:sz="0" w:space="0" w:color="auto"/>
                        <w:bottom w:val="none" w:sz="0" w:space="0" w:color="auto"/>
                        <w:right w:val="none" w:sz="0" w:space="0" w:color="auto"/>
                      </w:divBdr>
                      <w:divsChild>
                        <w:div w:id="1188913345">
                          <w:marLeft w:val="0"/>
                          <w:marRight w:val="0"/>
                          <w:marTop w:val="0"/>
                          <w:marBottom w:val="0"/>
                          <w:divBdr>
                            <w:top w:val="none" w:sz="0" w:space="0" w:color="auto"/>
                            <w:left w:val="none" w:sz="0" w:space="0" w:color="auto"/>
                            <w:bottom w:val="none" w:sz="0" w:space="0" w:color="auto"/>
                            <w:right w:val="none" w:sz="0" w:space="0" w:color="auto"/>
                          </w:divBdr>
                          <w:divsChild>
                            <w:div w:id="602570326">
                              <w:marLeft w:val="0"/>
                              <w:marRight w:val="0"/>
                              <w:marTop w:val="120"/>
                              <w:marBottom w:val="360"/>
                              <w:divBdr>
                                <w:top w:val="none" w:sz="0" w:space="0" w:color="auto"/>
                                <w:left w:val="none" w:sz="0" w:space="0" w:color="auto"/>
                                <w:bottom w:val="none" w:sz="0" w:space="0" w:color="auto"/>
                                <w:right w:val="none" w:sz="0" w:space="0" w:color="auto"/>
                              </w:divBdr>
                              <w:divsChild>
                                <w:div w:id="858467604">
                                  <w:marLeft w:val="0"/>
                                  <w:marRight w:val="0"/>
                                  <w:marTop w:val="0"/>
                                  <w:marBottom w:val="0"/>
                                  <w:divBdr>
                                    <w:top w:val="none" w:sz="0" w:space="0" w:color="auto"/>
                                    <w:left w:val="none" w:sz="0" w:space="0" w:color="auto"/>
                                    <w:bottom w:val="none" w:sz="0" w:space="0" w:color="auto"/>
                                    <w:right w:val="none" w:sz="0" w:space="0" w:color="auto"/>
                                  </w:divBdr>
                                </w:div>
                                <w:div w:id="1680084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1428163">
      <w:bodyDiv w:val="1"/>
      <w:marLeft w:val="0"/>
      <w:marRight w:val="0"/>
      <w:marTop w:val="0"/>
      <w:marBottom w:val="0"/>
      <w:divBdr>
        <w:top w:val="none" w:sz="0" w:space="0" w:color="auto"/>
        <w:left w:val="none" w:sz="0" w:space="0" w:color="auto"/>
        <w:bottom w:val="none" w:sz="0" w:space="0" w:color="auto"/>
        <w:right w:val="none" w:sz="0" w:space="0" w:color="auto"/>
      </w:divBdr>
    </w:div>
    <w:div w:id="1184705412">
      <w:bodyDiv w:val="1"/>
      <w:marLeft w:val="0"/>
      <w:marRight w:val="0"/>
      <w:marTop w:val="0"/>
      <w:marBottom w:val="0"/>
      <w:divBdr>
        <w:top w:val="none" w:sz="0" w:space="0" w:color="auto"/>
        <w:left w:val="none" w:sz="0" w:space="0" w:color="auto"/>
        <w:bottom w:val="none" w:sz="0" w:space="0" w:color="auto"/>
        <w:right w:val="none" w:sz="0" w:space="0" w:color="auto"/>
      </w:divBdr>
      <w:divsChild>
        <w:div w:id="338967251">
          <w:marLeft w:val="0"/>
          <w:marRight w:val="1"/>
          <w:marTop w:val="0"/>
          <w:marBottom w:val="0"/>
          <w:divBdr>
            <w:top w:val="none" w:sz="0" w:space="0" w:color="auto"/>
            <w:left w:val="none" w:sz="0" w:space="0" w:color="auto"/>
            <w:bottom w:val="none" w:sz="0" w:space="0" w:color="auto"/>
            <w:right w:val="none" w:sz="0" w:space="0" w:color="auto"/>
          </w:divBdr>
          <w:divsChild>
            <w:div w:id="1880899666">
              <w:marLeft w:val="0"/>
              <w:marRight w:val="0"/>
              <w:marTop w:val="0"/>
              <w:marBottom w:val="0"/>
              <w:divBdr>
                <w:top w:val="none" w:sz="0" w:space="0" w:color="auto"/>
                <w:left w:val="none" w:sz="0" w:space="0" w:color="auto"/>
                <w:bottom w:val="none" w:sz="0" w:space="0" w:color="auto"/>
                <w:right w:val="none" w:sz="0" w:space="0" w:color="auto"/>
              </w:divBdr>
              <w:divsChild>
                <w:div w:id="150755564">
                  <w:marLeft w:val="0"/>
                  <w:marRight w:val="1"/>
                  <w:marTop w:val="0"/>
                  <w:marBottom w:val="0"/>
                  <w:divBdr>
                    <w:top w:val="none" w:sz="0" w:space="0" w:color="auto"/>
                    <w:left w:val="none" w:sz="0" w:space="0" w:color="auto"/>
                    <w:bottom w:val="none" w:sz="0" w:space="0" w:color="auto"/>
                    <w:right w:val="none" w:sz="0" w:space="0" w:color="auto"/>
                  </w:divBdr>
                  <w:divsChild>
                    <w:div w:id="49623511">
                      <w:marLeft w:val="0"/>
                      <w:marRight w:val="0"/>
                      <w:marTop w:val="0"/>
                      <w:marBottom w:val="0"/>
                      <w:divBdr>
                        <w:top w:val="none" w:sz="0" w:space="0" w:color="auto"/>
                        <w:left w:val="none" w:sz="0" w:space="0" w:color="auto"/>
                        <w:bottom w:val="none" w:sz="0" w:space="0" w:color="auto"/>
                        <w:right w:val="none" w:sz="0" w:space="0" w:color="auto"/>
                      </w:divBdr>
                      <w:divsChild>
                        <w:div w:id="1812671301">
                          <w:marLeft w:val="0"/>
                          <w:marRight w:val="0"/>
                          <w:marTop w:val="0"/>
                          <w:marBottom w:val="0"/>
                          <w:divBdr>
                            <w:top w:val="none" w:sz="0" w:space="0" w:color="auto"/>
                            <w:left w:val="none" w:sz="0" w:space="0" w:color="auto"/>
                            <w:bottom w:val="none" w:sz="0" w:space="0" w:color="auto"/>
                            <w:right w:val="none" w:sz="0" w:space="0" w:color="auto"/>
                          </w:divBdr>
                          <w:divsChild>
                            <w:div w:id="171454076">
                              <w:marLeft w:val="0"/>
                              <w:marRight w:val="0"/>
                              <w:marTop w:val="120"/>
                              <w:marBottom w:val="360"/>
                              <w:divBdr>
                                <w:top w:val="none" w:sz="0" w:space="0" w:color="auto"/>
                                <w:left w:val="none" w:sz="0" w:space="0" w:color="auto"/>
                                <w:bottom w:val="none" w:sz="0" w:space="0" w:color="auto"/>
                                <w:right w:val="none" w:sz="0" w:space="0" w:color="auto"/>
                              </w:divBdr>
                              <w:divsChild>
                                <w:div w:id="69426251">
                                  <w:marLeft w:val="0"/>
                                  <w:marRight w:val="0"/>
                                  <w:marTop w:val="0"/>
                                  <w:marBottom w:val="0"/>
                                  <w:divBdr>
                                    <w:top w:val="none" w:sz="0" w:space="0" w:color="auto"/>
                                    <w:left w:val="none" w:sz="0" w:space="0" w:color="auto"/>
                                    <w:bottom w:val="none" w:sz="0" w:space="0" w:color="auto"/>
                                    <w:right w:val="none" w:sz="0" w:space="0" w:color="auto"/>
                                  </w:divBdr>
                                </w:div>
                                <w:div w:id="1302659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6210352">
      <w:bodyDiv w:val="1"/>
      <w:marLeft w:val="0"/>
      <w:marRight w:val="0"/>
      <w:marTop w:val="0"/>
      <w:marBottom w:val="0"/>
      <w:divBdr>
        <w:top w:val="none" w:sz="0" w:space="0" w:color="auto"/>
        <w:left w:val="none" w:sz="0" w:space="0" w:color="auto"/>
        <w:bottom w:val="none" w:sz="0" w:space="0" w:color="auto"/>
        <w:right w:val="none" w:sz="0" w:space="0" w:color="auto"/>
      </w:divBdr>
      <w:divsChild>
        <w:div w:id="1757095200">
          <w:marLeft w:val="0"/>
          <w:marRight w:val="1"/>
          <w:marTop w:val="0"/>
          <w:marBottom w:val="0"/>
          <w:divBdr>
            <w:top w:val="none" w:sz="0" w:space="0" w:color="auto"/>
            <w:left w:val="none" w:sz="0" w:space="0" w:color="auto"/>
            <w:bottom w:val="none" w:sz="0" w:space="0" w:color="auto"/>
            <w:right w:val="none" w:sz="0" w:space="0" w:color="auto"/>
          </w:divBdr>
          <w:divsChild>
            <w:div w:id="1740204676">
              <w:marLeft w:val="0"/>
              <w:marRight w:val="0"/>
              <w:marTop w:val="0"/>
              <w:marBottom w:val="0"/>
              <w:divBdr>
                <w:top w:val="none" w:sz="0" w:space="0" w:color="auto"/>
                <w:left w:val="none" w:sz="0" w:space="0" w:color="auto"/>
                <w:bottom w:val="none" w:sz="0" w:space="0" w:color="auto"/>
                <w:right w:val="none" w:sz="0" w:space="0" w:color="auto"/>
              </w:divBdr>
              <w:divsChild>
                <w:div w:id="1479803103">
                  <w:marLeft w:val="0"/>
                  <w:marRight w:val="1"/>
                  <w:marTop w:val="0"/>
                  <w:marBottom w:val="0"/>
                  <w:divBdr>
                    <w:top w:val="none" w:sz="0" w:space="0" w:color="auto"/>
                    <w:left w:val="none" w:sz="0" w:space="0" w:color="auto"/>
                    <w:bottom w:val="none" w:sz="0" w:space="0" w:color="auto"/>
                    <w:right w:val="none" w:sz="0" w:space="0" w:color="auto"/>
                  </w:divBdr>
                  <w:divsChild>
                    <w:div w:id="1235896928">
                      <w:marLeft w:val="0"/>
                      <w:marRight w:val="0"/>
                      <w:marTop w:val="0"/>
                      <w:marBottom w:val="0"/>
                      <w:divBdr>
                        <w:top w:val="none" w:sz="0" w:space="0" w:color="auto"/>
                        <w:left w:val="none" w:sz="0" w:space="0" w:color="auto"/>
                        <w:bottom w:val="none" w:sz="0" w:space="0" w:color="auto"/>
                        <w:right w:val="none" w:sz="0" w:space="0" w:color="auto"/>
                      </w:divBdr>
                      <w:divsChild>
                        <w:div w:id="367801189">
                          <w:marLeft w:val="0"/>
                          <w:marRight w:val="0"/>
                          <w:marTop w:val="0"/>
                          <w:marBottom w:val="0"/>
                          <w:divBdr>
                            <w:top w:val="none" w:sz="0" w:space="0" w:color="auto"/>
                            <w:left w:val="none" w:sz="0" w:space="0" w:color="auto"/>
                            <w:bottom w:val="none" w:sz="0" w:space="0" w:color="auto"/>
                            <w:right w:val="none" w:sz="0" w:space="0" w:color="auto"/>
                          </w:divBdr>
                          <w:divsChild>
                            <w:div w:id="670375221">
                              <w:marLeft w:val="0"/>
                              <w:marRight w:val="0"/>
                              <w:marTop w:val="120"/>
                              <w:marBottom w:val="360"/>
                              <w:divBdr>
                                <w:top w:val="none" w:sz="0" w:space="0" w:color="auto"/>
                                <w:left w:val="none" w:sz="0" w:space="0" w:color="auto"/>
                                <w:bottom w:val="none" w:sz="0" w:space="0" w:color="auto"/>
                                <w:right w:val="none" w:sz="0" w:space="0" w:color="auto"/>
                              </w:divBdr>
                              <w:divsChild>
                                <w:div w:id="458039526">
                                  <w:marLeft w:val="0"/>
                                  <w:marRight w:val="0"/>
                                  <w:marTop w:val="0"/>
                                  <w:marBottom w:val="0"/>
                                  <w:divBdr>
                                    <w:top w:val="none" w:sz="0" w:space="0" w:color="auto"/>
                                    <w:left w:val="none" w:sz="0" w:space="0" w:color="auto"/>
                                    <w:bottom w:val="none" w:sz="0" w:space="0" w:color="auto"/>
                                    <w:right w:val="none" w:sz="0" w:space="0" w:color="auto"/>
                                  </w:divBdr>
                                </w:div>
                                <w:div w:id="84143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6404138">
      <w:bodyDiv w:val="1"/>
      <w:marLeft w:val="0"/>
      <w:marRight w:val="0"/>
      <w:marTop w:val="0"/>
      <w:marBottom w:val="0"/>
      <w:divBdr>
        <w:top w:val="none" w:sz="0" w:space="0" w:color="auto"/>
        <w:left w:val="none" w:sz="0" w:space="0" w:color="auto"/>
        <w:bottom w:val="none" w:sz="0" w:space="0" w:color="auto"/>
        <w:right w:val="none" w:sz="0" w:space="0" w:color="auto"/>
      </w:divBdr>
    </w:div>
    <w:div w:id="1190489030">
      <w:bodyDiv w:val="1"/>
      <w:marLeft w:val="0"/>
      <w:marRight w:val="0"/>
      <w:marTop w:val="0"/>
      <w:marBottom w:val="0"/>
      <w:divBdr>
        <w:top w:val="none" w:sz="0" w:space="0" w:color="auto"/>
        <w:left w:val="none" w:sz="0" w:space="0" w:color="auto"/>
        <w:bottom w:val="none" w:sz="0" w:space="0" w:color="auto"/>
        <w:right w:val="none" w:sz="0" w:space="0" w:color="auto"/>
      </w:divBdr>
    </w:div>
    <w:div w:id="1191145496">
      <w:bodyDiv w:val="1"/>
      <w:marLeft w:val="0"/>
      <w:marRight w:val="0"/>
      <w:marTop w:val="0"/>
      <w:marBottom w:val="0"/>
      <w:divBdr>
        <w:top w:val="none" w:sz="0" w:space="0" w:color="auto"/>
        <w:left w:val="none" w:sz="0" w:space="0" w:color="auto"/>
        <w:bottom w:val="none" w:sz="0" w:space="0" w:color="auto"/>
        <w:right w:val="none" w:sz="0" w:space="0" w:color="auto"/>
      </w:divBdr>
      <w:divsChild>
        <w:div w:id="1891771286">
          <w:marLeft w:val="0"/>
          <w:marRight w:val="1"/>
          <w:marTop w:val="0"/>
          <w:marBottom w:val="0"/>
          <w:divBdr>
            <w:top w:val="none" w:sz="0" w:space="0" w:color="auto"/>
            <w:left w:val="none" w:sz="0" w:space="0" w:color="auto"/>
            <w:bottom w:val="none" w:sz="0" w:space="0" w:color="auto"/>
            <w:right w:val="none" w:sz="0" w:space="0" w:color="auto"/>
          </w:divBdr>
          <w:divsChild>
            <w:div w:id="728843148">
              <w:marLeft w:val="0"/>
              <w:marRight w:val="0"/>
              <w:marTop w:val="0"/>
              <w:marBottom w:val="0"/>
              <w:divBdr>
                <w:top w:val="none" w:sz="0" w:space="0" w:color="auto"/>
                <w:left w:val="none" w:sz="0" w:space="0" w:color="auto"/>
                <w:bottom w:val="none" w:sz="0" w:space="0" w:color="auto"/>
                <w:right w:val="none" w:sz="0" w:space="0" w:color="auto"/>
              </w:divBdr>
              <w:divsChild>
                <w:div w:id="189338743">
                  <w:marLeft w:val="0"/>
                  <w:marRight w:val="1"/>
                  <w:marTop w:val="0"/>
                  <w:marBottom w:val="0"/>
                  <w:divBdr>
                    <w:top w:val="none" w:sz="0" w:space="0" w:color="auto"/>
                    <w:left w:val="none" w:sz="0" w:space="0" w:color="auto"/>
                    <w:bottom w:val="none" w:sz="0" w:space="0" w:color="auto"/>
                    <w:right w:val="none" w:sz="0" w:space="0" w:color="auto"/>
                  </w:divBdr>
                  <w:divsChild>
                    <w:div w:id="1833568257">
                      <w:marLeft w:val="0"/>
                      <w:marRight w:val="0"/>
                      <w:marTop w:val="0"/>
                      <w:marBottom w:val="0"/>
                      <w:divBdr>
                        <w:top w:val="none" w:sz="0" w:space="0" w:color="auto"/>
                        <w:left w:val="none" w:sz="0" w:space="0" w:color="auto"/>
                        <w:bottom w:val="none" w:sz="0" w:space="0" w:color="auto"/>
                        <w:right w:val="none" w:sz="0" w:space="0" w:color="auto"/>
                      </w:divBdr>
                      <w:divsChild>
                        <w:div w:id="1603411970">
                          <w:marLeft w:val="0"/>
                          <w:marRight w:val="0"/>
                          <w:marTop w:val="0"/>
                          <w:marBottom w:val="0"/>
                          <w:divBdr>
                            <w:top w:val="none" w:sz="0" w:space="0" w:color="auto"/>
                            <w:left w:val="none" w:sz="0" w:space="0" w:color="auto"/>
                            <w:bottom w:val="none" w:sz="0" w:space="0" w:color="auto"/>
                            <w:right w:val="none" w:sz="0" w:space="0" w:color="auto"/>
                          </w:divBdr>
                          <w:divsChild>
                            <w:div w:id="165098505">
                              <w:marLeft w:val="0"/>
                              <w:marRight w:val="0"/>
                              <w:marTop w:val="120"/>
                              <w:marBottom w:val="360"/>
                              <w:divBdr>
                                <w:top w:val="none" w:sz="0" w:space="0" w:color="auto"/>
                                <w:left w:val="none" w:sz="0" w:space="0" w:color="auto"/>
                                <w:bottom w:val="none" w:sz="0" w:space="0" w:color="auto"/>
                                <w:right w:val="none" w:sz="0" w:space="0" w:color="auto"/>
                              </w:divBdr>
                              <w:divsChild>
                                <w:div w:id="1281570586">
                                  <w:marLeft w:val="0"/>
                                  <w:marRight w:val="0"/>
                                  <w:marTop w:val="0"/>
                                  <w:marBottom w:val="0"/>
                                  <w:divBdr>
                                    <w:top w:val="none" w:sz="0" w:space="0" w:color="auto"/>
                                    <w:left w:val="none" w:sz="0" w:space="0" w:color="auto"/>
                                    <w:bottom w:val="none" w:sz="0" w:space="0" w:color="auto"/>
                                    <w:right w:val="none" w:sz="0" w:space="0" w:color="auto"/>
                                  </w:divBdr>
                                </w:div>
                                <w:div w:id="1843623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1333095">
      <w:bodyDiv w:val="1"/>
      <w:marLeft w:val="0"/>
      <w:marRight w:val="0"/>
      <w:marTop w:val="0"/>
      <w:marBottom w:val="0"/>
      <w:divBdr>
        <w:top w:val="none" w:sz="0" w:space="0" w:color="auto"/>
        <w:left w:val="none" w:sz="0" w:space="0" w:color="auto"/>
        <w:bottom w:val="none" w:sz="0" w:space="0" w:color="auto"/>
        <w:right w:val="none" w:sz="0" w:space="0" w:color="auto"/>
      </w:divBdr>
      <w:divsChild>
        <w:div w:id="199560584">
          <w:marLeft w:val="0"/>
          <w:marRight w:val="0"/>
          <w:marTop w:val="0"/>
          <w:marBottom w:val="0"/>
          <w:divBdr>
            <w:top w:val="none" w:sz="0" w:space="0" w:color="auto"/>
            <w:left w:val="none" w:sz="0" w:space="0" w:color="auto"/>
            <w:bottom w:val="none" w:sz="0" w:space="0" w:color="auto"/>
            <w:right w:val="none" w:sz="0" w:space="0" w:color="auto"/>
          </w:divBdr>
        </w:div>
        <w:div w:id="617446807">
          <w:marLeft w:val="0"/>
          <w:marRight w:val="0"/>
          <w:marTop w:val="0"/>
          <w:marBottom w:val="0"/>
          <w:divBdr>
            <w:top w:val="none" w:sz="0" w:space="0" w:color="auto"/>
            <w:left w:val="none" w:sz="0" w:space="0" w:color="auto"/>
            <w:bottom w:val="none" w:sz="0" w:space="0" w:color="auto"/>
            <w:right w:val="none" w:sz="0" w:space="0" w:color="auto"/>
          </w:divBdr>
        </w:div>
      </w:divsChild>
    </w:div>
    <w:div w:id="1191870103">
      <w:bodyDiv w:val="1"/>
      <w:marLeft w:val="0"/>
      <w:marRight w:val="0"/>
      <w:marTop w:val="0"/>
      <w:marBottom w:val="0"/>
      <w:divBdr>
        <w:top w:val="none" w:sz="0" w:space="0" w:color="auto"/>
        <w:left w:val="none" w:sz="0" w:space="0" w:color="auto"/>
        <w:bottom w:val="none" w:sz="0" w:space="0" w:color="auto"/>
        <w:right w:val="none" w:sz="0" w:space="0" w:color="auto"/>
      </w:divBdr>
    </w:div>
    <w:div w:id="1192382821">
      <w:bodyDiv w:val="1"/>
      <w:marLeft w:val="0"/>
      <w:marRight w:val="0"/>
      <w:marTop w:val="0"/>
      <w:marBottom w:val="0"/>
      <w:divBdr>
        <w:top w:val="none" w:sz="0" w:space="0" w:color="auto"/>
        <w:left w:val="none" w:sz="0" w:space="0" w:color="auto"/>
        <w:bottom w:val="none" w:sz="0" w:space="0" w:color="auto"/>
        <w:right w:val="none" w:sz="0" w:space="0" w:color="auto"/>
      </w:divBdr>
      <w:divsChild>
        <w:div w:id="1315453828">
          <w:marLeft w:val="0"/>
          <w:marRight w:val="1"/>
          <w:marTop w:val="0"/>
          <w:marBottom w:val="0"/>
          <w:divBdr>
            <w:top w:val="none" w:sz="0" w:space="0" w:color="auto"/>
            <w:left w:val="none" w:sz="0" w:space="0" w:color="auto"/>
            <w:bottom w:val="none" w:sz="0" w:space="0" w:color="auto"/>
            <w:right w:val="none" w:sz="0" w:space="0" w:color="auto"/>
          </w:divBdr>
          <w:divsChild>
            <w:div w:id="1431703161">
              <w:marLeft w:val="0"/>
              <w:marRight w:val="0"/>
              <w:marTop w:val="0"/>
              <w:marBottom w:val="0"/>
              <w:divBdr>
                <w:top w:val="none" w:sz="0" w:space="0" w:color="auto"/>
                <w:left w:val="none" w:sz="0" w:space="0" w:color="auto"/>
                <w:bottom w:val="none" w:sz="0" w:space="0" w:color="auto"/>
                <w:right w:val="none" w:sz="0" w:space="0" w:color="auto"/>
              </w:divBdr>
              <w:divsChild>
                <w:div w:id="2076777506">
                  <w:marLeft w:val="0"/>
                  <w:marRight w:val="1"/>
                  <w:marTop w:val="0"/>
                  <w:marBottom w:val="0"/>
                  <w:divBdr>
                    <w:top w:val="none" w:sz="0" w:space="0" w:color="auto"/>
                    <w:left w:val="none" w:sz="0" w:space="0" w:color="auto"/>
                    <w:bottom w:val="none" w:sz="0" w:space="0" w:color="auto"/>
                    <w:right w:val="none" w:sz="0" w:space="0" w:color="auto"/>
                  </w:divBdr>
                  <w:divsChild>
                    <w:div w:id="1982030201">
                      <w:marLeft w:val="0"/>
                      <w:marRight w:val="0"/>
                      <w:marTop w:val="0"/>
                      <w:marBottom w:val="0"/>
                      <w:divBdr>
                        <w:top w:val="none" w:sz="0" w:space="0" w:color="auto"/>
                        <w:left w:val="none" w:sz="0" w:space="0" w:color="auto"/>
                        <w:bottom w:val="none" w:sz="0" w:space="0" w:color="auto"/>
                        <w:right w:val="none" w:sz="0" w:space="0" w:color="auto"/>
                      </w:divBdr>
                      <w:divsChild>
                        <w:div w:id="1263495398">
                          <w:marLeft w:val="0"/>
                          <w:marRight w:val="0"/>
                          <w:marTop w:val="0"/>
                          <w:marBottom w:val="0"/>
                          <w:divBdr>
                            <w:top w:val="none" w:sz="0" w:space="0" w:color="auto"/>
                            <w:left w:val="none" w:sz="0" w:space="0" w:color="auto"/>
                            <w:bottom w:val="none" w:sz="0" w:space="0" w:color="auto"/>
                            <w:right w:val="none" w:sz="0" w:space="0" w:color="auto"/>
                          </w:divBdr>
                          <w:divsChild>
                            <w:div w:id="1556283514">
                              <w:marLeft w:val="0"/>
                              <w:marRight w:val="0"/>
                              <w:marTop w:val="120"/>
                              <w:marBottom w:val="360"/>
                              <w:divBdr>
                                <w:top w:val="none" w:sz="0" w:space="0" w:color="auto"/>
                                <w:left w:val="none" w:sz="0" w:space="0" w:color="auto"/>
                                <w:bottom w:val="none" w:sz="0" w:space="0" w:color="auto"/>
                                <w:right w:val="none" w:sz="0" w:space="0" w:color="auto"/>
                              </w:divBdr>
                              <w:divsChild>
                                <w:div w:id="1148741341">
                                  <w:marLeft w:val="0"/>
                                  <w:marRight w:val="0"/>
                                  <w:marTop w:val="0"/>
                                  <w:marBottom w:val="0"/>
                                  <w:divBdr>
                                    <w:top w:val="none" w:sz="0" w:space="0" w:color="auto"/>
                                    <w:left w:val="none" w:sz="0" w:space="0" w:color="auto"/>
                                    <w:bottom w:val="none" w:sz="0" w:space="0" w:color="auto"/>
                                    <w:right w:val="none" w:sz="0" w:space="0" w:color="auto"/>
                                  </w:divBdr>
                                </w:div>
                                <w:div w:id="2144156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2845364">
      <w:bodyDiv w:val="1"/>
      <w:marLeft w:val="0"/>
      <w:marRight w:val="0"/>
      <w:marTop w:val="0"/>
      <w:marBottom w:val="0"/>
      <w:divBdr>
        <w:top w:val="none" w:sz="0" w:space="0" w:color="auto"/>
        <w:left w:val="none" w:sz="0" w:space="0" w:color="auto"/>
        <w:bottom w:val="none" w:sz="0" w:space="0" w:color="auto"/>
        <w:right w:val="none" w:sz="0" w:space="0" w:color="auto"/>
      </w:divBdr>
      <w:divsChild>
        <w:div w:id="1977635677">
          <w:marLeft w:val="0"/>
          <w:marRight w:val="0"/>
          <w:marTop w:val="0"/>
          <w:marBottom w:val="0"/>
          <w:divBdr>
            <w:top w:val="none" w:sz="0" w:space="0" w:color="auto"/>
            <w:left w:val="none" w:sz="0" w:space="0" w:color="auto"/>
            <w:bottom w:val="none" w:sz="0" w:space="0" w:color="auto"/>
            <w:right w:val="none" w:sz="0" w:space="0" w:color="auto"/>
          </w:divBdr>
          <w:divsChild>
            <w:div w:id="1453019858">
              <w:marLeft w:val="0"/>
              <w:marRight w:val="0"/>
              <w:marTop w:val="0"/>
              <w:marBottom w:val="0"/>
              <w:divBdr>
                <w:top w:val="none" w:sz="0" w:space="0" w:color="auto"/>
                <w:left w:val="none" w:sz="0" w:space="0" w:color="auto"/>
                <w:bottom w:val="none" w:sz="0" w:space="0" w:color="auto"/>
                <w:right w:val="none" w:sz="0" w:space="0" w:color="auto"/>
              </w:divBdr>
              <w:divsChild>
                <w:div w:id="1589844092">
                  <w:marLeft w:val="0"/>
                  <w:marRight w:val="0"/>
                  <w:marTop w:val="0"/>
                  <w:marBottom w:val="0"/>
                  <w:divBdr>
                    <w:top w:val="none" w:sz="0" w:space="0" w:color="auto"/>
                    <w:left w:val="none" w:sz="0" w:space="0" w:color="auto"/>
                    <w:bottom w:val="none" w:sz="0" w:space="0" w:color="auto"/>
                    <w:right w:val="none" w:sz="0" w:space="0" w:color="auto"/>
                  </w:divBdr>
                  <w:divsChild>
                    <w:div w:id="1607229089">
                      <w:marLeft w:val="0"/>
                      <w:marRight w:val="0"/>
                      <w:marTop w:val="0"/>
                      <w:marBottom w:val="0"/>
                      <w:divBdr>
                        <w:top w:val="none" w:sz="0" w:space="0" w:color="auto"/>
                        <w:left w:val="none" w:sz="0" w:space="0" w:color="auto"/>
                        <w:bottom w:val="none" w:sz="0" w:space="0" w:color="auto"/>
                        <w:right w:val="none" w:sz="0" w:space="0" w:color="auto"/>
                      </w:divBdr>
                      <w:divsChild>
                        <w:div w:id="1484665869">
                          <w:marLeft w:val="0"/>
                          <w:marRight w:val="0"/>
                          <w:marTop w:val="0"/>
                          <w:marBottom w:val="0"/>
                          <w:divBdr>
                            <w:top w:val="none" w:sz="0" w:space="0" w:color="auto"/>
                            <w:left w:val="none" w:sz="0" w:space="0" w:color="auto"/>
                            <w:bottom w:val="none" w:sz="0" w:space="0" w:color="auto"/>
                            <w:right w:val="none" w:sz="0" w:space="0" w:color="auto"/>
                          </w:divBdr>
                          <w:divsChild>
                            <w:div w:id="276452974">
                              <w:marLeft w:val="0"/>
                              <w:marRight w:val="0"/>
                              <w:marTop w:val="0"/>
                              <w:marBottom w:val="0"/>
                              <w:divBdr>
                                <w:top w:val="none" w:sz="0" w:space="0" w:color="auto"/>
                                <w:left w:val="none" w:sz="0" w:space="0" w:color="auto"/>
                                <w:bottom w:val="none" w:sz="0" w:space="0" w:color="auto"/>
                                <w:right w:val="none" w:sz="0" w:space="0" w:color="auto"/>
                              </w:divBdr>
                              <w:divsChild>
                                <w:div w:id="308900429">
                                  <w:marLeft w:val="0"/>
                                  <w:marRight w:val="0"/>
                                  <w:marTop w:val="0"/>
                                  <w:marBottom w:val="0"/>
                                  <w:divBdr>
                                    <w:top w:val="none" w:sz="0" w:space="0" w:color="auto"/>
                                    <w:left w:val="none" w:sz="0" w:space="0" w:color="auto"/>
                                    <w:bottom w:val="none" w:sz="0" w:space="0" w:color="auto"/>
                                    <w:right w:val="none" w:sz="0" w:space="0" w:color="auto"/>
                                  </w:divBdr>
                                  <w:divsChild>
                                    <w:div w:id="1660964785">
                                      <w:marLeft w:val="0"/>
                                      <w:marRight w:val="0"/>
                                      <w:marTop w:val="0"/>
                                      <w:marBottom w:val="0"/>
                                      <w:divBdr>
                                        <w:top w:val="none" w:sz="0" w:space="0" w:color="auto"/>
                                        <w:left w:val="none" w:sz="0" w:space="0" w:color="auto"/>
                                        <w:bottom w:val="none" w:sz="0" w:space="0" w:color="auto"/>
                                        <w:right w:val="none" w:sz="0" w:space="0" w:color="auto"/>
                                      </w:divBdr>
                                    </w:div>
                                    <w:div w:id="1700163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94030646">
      <w:bodyDiv w:val="1"/>
      <w:marLeft w:val="0"/>
      <w:marRight w:val="0"/>
      <w:marTop w:val="0"/>
      <w:marBottom w:val="0"/>
      <w:divBdr>
        <w:top w:val="none" w:sz="0" w:space="0" w:color="auto"/>
        <w:left w:val="none" w:sz="0" w:space="0" w:color="auto"/>
        <w:bottom w:val="none" w:sz="0" w:space="0" w:color="auto"/>
        <w:right w:val="none" w:sz="0" w:space="0" w:color="auto"/>
      </w:divBdr>
    </w:div>
    <w:div w:id="1194659213">
      <w:bodyDiv w:val="1"/>
      <w:marLeft w:val="0"/>
      <w:marRight w:val="0"/>
      <w:marTop w:val="0"/>
      <w:marBottom w:val="0"/>
      <w:divBdr>
        <w:top w:val="none" w:sz="0" w:space="0" w:color="auto"/>
        <w:left w:val="none" w:sz="0" w:space="0" w:color="auto"/>
        <w:bottom w:val="none" w:sz="0" w:space="0" w:color="auto"/>
        <w:right w:val="none" w:sz="0" w:space="0" w:color="auto"/>
      </w:divBdr>
      <w:divsChild>
        <w:div w:id="1851985653">
          <w:marLeft w:val="0"/>
          <w:marRight w:val="1"/>
          <w:marTop w:val="0"/>
          <w:marBottom w:val="0"/>
          <w:divBdr>
            <w:top w:val="none" w:sz="0" w:space="0" w:color="auto"/>
            <w:left w:val="none" w:sz="0" w:space="0" w:color="auto"/>
            <w:bottom w:val="none" w:sz="0" w:space="0" w:color="auto"/>
            <w:right w:val="none" w:sz="0" w:space="0" w:color="auto"/>
          </w:divBdr>
          <w:divsChild>
            <w:div w:id="1791894710">
              <w:marLeft w:val="0"/>
              <w:marRight w:val="0"/>
              <w:marTop w:val="0"/>
              <w:marBottom w:val="0"/>
              <w:divBdr>
                <w:top w:val="none" w:sz="0" w:space="0" w:color="auto"/>
                <w:left w:val="none" w:sz="0" w:space="0" w:color="auto"/>
                <w:bottom w:val="none" w:sz="0" w:space="0" w:color="auto"/>
                <w:right w:val="none" w:sz="0" w:space="0" w:color="auto"/>
              </w:divBdr>
              <w:divsChild>
                <w:div w:id="1333802250">
                  <w:marLeft w:val="0"/>
                  <w:marRight w:val="1"/>
                  <w:marTop w:val="0"/>
                  <w:marBottom w:val="0"/>
                  <w:divBdr>
                    <w:top w:val="none" w:sz="0" w:space="0" w:color="auto"/>
                    <w:left w:val="none" w:sz="0" w:space="0" w:color="auto"/>
                    <w:bottom w:val="none" w:sz="0" w:space="0" w:color="auto"/>
                    <w:right w:val="none" w:sz="0" w:space="0" w:color="auto"/>
                  </w:divBdr>
                  <w:divsChild>
                    <w:div w:id="1705449112">
                      <w:marLeft w:val="0"/>
                      <w:marRight w:val="0"/>
                      <w:marTop w:val="0"/>
                      <w:marBottom w:val="0"/>
                      <w:divBdr>
                        <w:top w:val="none" w:sz="0" w:space="0" w:color="auto"/>
                        <w:left w:val="none" w:sz="0" w:space="0" w:color="auto"/>
                        <w:bottom w:val="none" w:sz="0" w:space="0" w:color="auto"/>
                        <w:right w:val="none" w:sz="0" w:space="0" w:color="auto"/>
                      </w:divBdr>
                      <w:divsChild>
                        <w:div w:id="1715301997">
                          <w:marLeft w:val="0"/>
                          <w:marRight w:val="0"/>
                          <w:marTop w:val="0"/>
                          <w:marBottom w:val="0"/>
                          <w:divBdr>
                            <w:top w:val="none" w:sz="0" w:space="0" w:color="auto"/>
                            <w:left w:val="none" w:sz="0" w:space="0" w:color="auto"/>
                            <w:bottom w:val="none" w:sz="0" w:space="0" w:color="auto"/>
                            <w:right w:val="none" w:sz="0" w:space="0" w:color="auto"/>
                          </w:divBdr>
                          <w:divsChild>
                            <w:div w:id="1477532080">
                              <w:marLeft w:val="0"/>
                              <w:marRight w:val="0"/>
                              <w:marTop w:val="120"/>
                              <w:marBottom w:val="360"/>
                              <w:divBdr>
                                <w:top w:val="none" w:sz="0" w:space="0" w:color="auto"/>
                                <w:left w:val="none" w:sz="0" w:space="0" w:color="auto"/>
                                <w:bottom w:val="none" w:sz="0" w:space="0" w:color="auto"/>
                                <w:right w:val="none" w:sz="0" w:space="0" w:color="auto"/>
                              </w:divBdr>
                              <w:divsChild>
                                <w:div w:id="929240675">
                                  <w:marLeft w:val="0"/>
                                  <w:marRight w:val="0"/>
                                  <w:marTop w:val="0"/>
                                  <w:marBottom w:val="0"/>
                                  <w:divBdr>
                                    <w:top w:val="none" w:sz="0" w:space="0" w:color="auto"/>
                                    <w:left w:val="none" w:sz="0" w:space="0" w:color="auto"/>
                                    <w:bottom w:val="none" w:sz="0" w:space="0" w:color="auto"/>
                                    <w:right w:val="none" w:sz="0" w:space="0" w:color="auto"/>
                                  </w:divBdr>
                                </w:div>
                                <w:div w:id="98652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6118393">
      <w:bodyDiv w:val="1"/>
      <w:marLeft w:val="0"/>
      <w:marRight w:val="0"/>
      <w:marTop w:val="0"/>
      <w:marBottom w:val="0"/>
      <w:divBdr>
        <w:top w:val="none" w:sz="0" w:space="0" w:color="auto"/>
        <w:left w:val="none" w:sz="0" w:space="0" w:color="auto"/>
        <w:bottom w:val="none" w:sz="0" w:space="0" w:color="auto"/>
        <w:right w:val="none" w:sz="0" w:space="0" w:color="auto"/>
      </w:divBdr>
      <w:divsChild>
        <w:div w:id="1027294165">
          <w:marLeft w:val="0"/>
          <w:marRight w:val="0"/>
          <w:marTop w:val="0"/>
          <w:marBottom w:val="0"/>
          <w:divBdr>
            <w:top w:val="none" w:sz="0" w:space="0" w:color="auto"/>
            <w:left w:val="none" w:sz="0" w:space="0" w:color="auto"/>
            <w:bottom w:val="none" w:sz="0" w:space="0" w:color="auto"/>
            <w:right w:val="none" w:sz="0" w:space="0" w:color="auto"/>
          </w:divBdr>
        </w:div>
        <w:div w:id="1612010250">
          <w:marLeft w:val="0"/>
          <w:marRight w:val="0"/>
          <w:marTop w:val="0"/>
          <w:marBottom w:val="0"/>
          <w:divBdr>
            <w:top w:val="none" w:sz="0" w:space="0" w:color="auto"/>
            <w:left w:val="none" w:sz="0" w:space="0" w:color="auto"/>
            <w:bottom w:val="none" w:sz="0" w:space="0" w:color="auto"/>
            <w:right w:val="none" w:sz="0" w:space="0" w:color="auto"/>
          </w:divBdr>
        </w:div>
      </w:divsChild>
    </w:div>
    <w:div w:id="1197157343">
      <w:bodyDiv w:val="1"/>
      <w:marLeft w:val="0"/>
      <w:marRight w:val="0"/>
      <w:marTop w:val="0"/>
      <w:marBottom w:val="0"/>
      <w:divBdr>
        <w:top w:val="none" w:sz="0" w:space="0" w:color="auto"/>
        <w:left w:val="none" w:sz="0" w:space="0" w:color="auto"/>
        <w:bottom w:val="none" w:sz="0" w:space="0" w:color="auto"/>
        <w:right w:val="none" w:sz="0" w:space="0" w:color="auto"/>
      </w:divBdr>
    </w:div>
    <w:div w:id="1200506520">
      <w:bodyDiv w:val="1"/>
      <w:marLeft w:val="0"/>
      <w:marRight w:val="0"/>
      <w:marTop w:val="0"/>
      <w:marBottom w:val="0"/>
      <w:divBdr>
        <w:top w:val="none" w:sz="0" w:space="0" w:color="auto"/>
        <w:left w:val="none" w:sz="0" w:space="0" w:color="auto"/>
        <w:bottom w:val="none" w:sz="0" w:space="0" w:color="auto"/>
        <w:right w:val="none" w:sz="0" w:space="0" w:color="auto"/>
      </w:divBdr>
    </w:div>
    <w:div w:id="1200899310">
      <w:bodyDiv w:val="1"/>
      <w:marLeft w:val="0"/>
      <w:marRight w:val="0"/>
      <w:marTop w:val="0"/>
      <w:marBottom w:val="0"/>
      <w:divBdr>
        <w:top w:val="none" w:sz="0" w:space="0" w:color="auto"/>
        <w:left w:val="none" w:sz="0" w:space="0" w:color="auto"/>
        <w:bottom w:val="none" w:sz="0" w:space="0" w:color="auto"/>
        <w:right w:val="none" w:sz="0" w:space="0" w:color="auto"/>
      </w:divBdr>
    </w:div>
    <w:div w:id="1201279828">
      <w:bodyDiv w:val="1"/>
      <w:marLeft w:val="0"/>
      <w:marRight w:val="0"/>
      <w:marTop w:val="0"/>
      <w:marBottom w:val="0"/>
      <w:divBdr>
        <w:top w:val="none" w:sz="0" w:space="0" w:color="auto"/>
        <w:left w:val="none" w:sz="0" w:space="0" w:color="auto"/>
        <w:bottom w:val="none" w:sz="0" w:space="0" w:color="auto"/>
        <w:right w:val="none" w:sz="0" w:space="0" w:color="auto"/>
      </w:divBdr>
    </w:div>
    <w:div w:id="1202866768">
      <w:bodyDiv w:val="1"/>
      <w:marLeft w:val="0"/>
      <w:marRight w:val="0"/>
      <w:marTop w:val="0"/>
      <w:marBottom w:val="0"/>
      <w:divBdr>
        <w:top w:val="none" w:sz="0" w:space="0" w:color="auto"/>
        <w:left w:val="none" w:sz="0" w:space="0" w:color="auto"/>
        <w:bottom w:val="none" w:sz="0" w:space="0" w:color="auto"/>
        <w:right w:val="none" w:sz="0" w:space="0" w:color="auto"/>
      </w:divBdr>
    </w:div>
    <w:div w:id="1203203689">
      <w:bodyDiv w:val="1"/>
      <w:marLeft w:val="0"/>
      <w:marRight w:val="0"/>
      <w:marTop w:val="0"/>
      <w:marBottom w:val="0"/>
      <w:divBdr>
        <w:top w:val="none" w:sz="0" w:space="0" w:color="auto"/>
        <w:left w:val="none" w:sz="0" w:space="0" w:color="auto"/>
        <w:bottom w:val="none" w:sz="0" w:space="0" w:color="auto"/>
        <w:right w:val="none" w:sz="0" w:space="0" w:color="auto"/>
      </w:divBdr>
    </w:div>
    <w:div w:id="1204949194">
      <w:bodyDiv w:val="1"/>
      <w:marLeft w:val="0"/>
      <w:marRight w:val="0"/>
      <w:marTop w:val="0"/>
      <w:marBottom w:val="0"/>
      <w:divBdr>
        <w:top w:val="none" w:sz="0" w:space="0" w:color="auto"/>
        <w:left w:val="none" w:sz="0" w:space="0" w:color="auto"/>
        <w:bottom w:val="none" w:sz="0" w:space="0" w:color="auto"/>
        <w:right w:val="none" w:sz="0" w:space="0" w:color="auto"/>
      </w:divBdr>
      <w:divsChild>
        <w:div w:id="279529349">
          <w:marLeft w:val="0"/>
          <w:marRight w:val="0"/>
          <w:marTop w:val="0"/>
          <w:marBottom w:val="0"/>
          <w:divBdr>
            <w:top w:val="none" w:sz="0" w:space="0" w:color="auto"/>
            <w:left w:val="none" w:sz="0" w:space="0" w:color="auto"/>
            <w:bottom w:val="none" w:sz="0" w:space="0" w:color="auto"/>
            <w:right w:val="none" w:sz="0" w:space="0" w:color="auto"/>
          </w:divBdr>
        </w:div>
        <w:div w:id="1954366262">
          <w:marLeft w:val="0"/>
          <w:marRight w:val="0"/>
          <w:marTop w:val="0"/>
          <w:marBottom w:val="0"/>
          <w:divBdr>
            <w:top w:val="none" w:sz="0" w:space="0" w:color="auto"/>
            <w:left w:val="none" w:sz="0" w:space="0" w:color="auto"/>
            <w:bottom w:val="none" w:sz="0" w:space="0" w:color="auto"/>
            <w:right w:val="none" w:sz="0" w:space="0" w:color="auto"/>
          </w:divBdr>
        </w:div>
      </w:divsChild>
    </w:div>
    <w:div w:id="1205293604">
      <w:bodyDiv w:val="1"/>
      <w:marLeft w:val="0"/>
      <w:marRight w:val="0"/>
      <w:marTop w:val="0"/>
      <w:marBottom w:val="0"/>
      <w:divBdr>
        <w:top w:val="none" w:sz="0" w:space="0" w:color="auto"/>
        <w:left w:val="none" w:sz="0" w:space="0" w:color="auto"/>
        <w:bottom w:val="none" w:sz="0" w:space="0" w:color="auto"/>
        <w:right w:val="none" w:sz="0" w:space="0" w:color="auto"/>
      </w:divBdr>
      <w:divsChild>
        <w:div w:id="342123802">
          <w:marLeft w:val="0"/>
          <w:marRight w:val="0"/>
          <w:marTop w:val="0"/>
          <w:marBottom w:val="0"/>
          <w:divBdr>
            <w:top w:val="none" w:sz="0" w:space="0" w:color="auto"/>
            <w:left w:val="none" w:sz="0" w:space="0" w:color="auto"/>
            <w:bottom w:val="none" w:sz="0" w:space="0" w:color="auto"/>
            <w:right w:val="none" w:sz="0" w:space="0" w:color="auto"/>
          </w:divBdr>
          <w:divsChild>
            <w:div w:id="104160473">
              <w:marLeft w:val="0"/>
              <w:marRight w:val="0"/>
              <w:marTop w:val="0"/>
              <w:marBottom w:val="0"/>
              <w:divBdr>
                <w:top w:val="none" w:sz="0" w:space="0" w:color="auto"/>
                <w:left w:val="none" w:sz="0" w:space="0" w:color="auto"/>
                <w:bottom w:val="none" w:sz="0" w:space="0" w:color="auto"/>
                <w:right w:val="none" w:sz="0" w:space="0" w:color="auto"/>
              </w:divBdr>
              <w:divsChild>
                <w:div w:id="1715350988">
                  <w:marLeft w:val="0"/>
                  <w:marRight w:val="0"/>
                  <w:marTop w:val="0"/>
                  <w:marBottom w:val="0"/>
                  <w:divBdr>
                    <w:top w:val="none" w:sz="0" w:space="0" w:color="auto"/>
                    <w:left w:val="none" w:sz="0" w:space="0" w:color="auto"/>
                    <w:bottom w:val="none" w:sz="0" w:space="0" w:color="auto"/>
                    <w:right w:val="none" w:sz="0" w:space="0" w:color="auto"/>
                  </w:divBdr>
                  <w:divsChild>
                    <w:div w:id="1053039030">
                      <w:marLeft w:val="0"/>
                      <w:marRight w:val="0"/>
                      <w:marTop w:val="0"/>
                      <w:marBottom w:val="0"/>
                      <w:divBdr>
                        <w:top w:val="none" w:sz="0" w:space="0" w:color="auto"/>
                        <w:left w:val="none" w:sz="0" w:space="0" w:color="auto"/>
                        <w:bottom w:val="none" w:sz="0" w:space="0" w:color="auto"/>
                        <w:right w:val="none" w:sz="0" w:space="0" w:color="auto"/>
                      </w:divBdr>
                      <w:divsChild>
                        <w:div w:id="1529640316">
                          <w:marLeft w:val="0"/>
                          <w:marRight w:val="0"/>
                          <w:marTop w:val="0"/>
                          <w:marBottom w:val="0"/>
                          <w:divBdr>
                            <w:top w:val="none" w:sz="0" w:space="0" w:color="auto"/>
                            <w:left w:val="none" w:sz="0" w:space="0" w:color="auto"/>
                            <w:bottom w:val="none" w:sz="0" w:space="0" w:color="auto"/>
                            <w:right w:val="none" w:sz="0" w:space="0" w:color="auto"/>
                          </w:divBdr>
                          <w:divsChild>
                            <w:div w:id="1473281952">
                              <w:marLeft w:val="0"/>
                              <w:marRight w:val="0"/>
                              <w:marTop w:val="0"/>
                              <w:marBottom w:val="0"/>
                              <w:divBdr>
                                <w:top w:val="none" w:sz="0" w:space="0" w:color="auto"/>
                                <w:left w:val="none" w:sz="0" w:space="0" w:color="auto"/>
                                <w:bottom w:val="none" w:sz="0" w:space="0" w:color="auto"/>
                                <w:right w:val="none" w:sz="0" w:space="0" w:color="auto"/>
                              </w:divBdr>
                              <w:divsChild>
                                <w:div w:id="1973442321">
                                  <w:marLeft w:val="0"/>
                                  <w:marRight w:val="0"/>
                                  <w:marTop w:val="0"/>
                                  <w:marBottom w:val="0"/>
                                  <w:divBdr>
                                    <w:top w:val="none" w:sz="0" w:space="0" w:color="auto"/>
                                    <w:left w:val="none" w:sz="0" w:space="0" w:color="auto"/>
                                    <w:bottom w:val="none" w:sz="0" w:space="0" w:color="auto"/>
                                    <w:right w:val="none" w:sz="0" w:space="0" w:color="auto"/>
                                  </w:divBdr>
                                  <w:divsChild>
                                    <w:div w:id="1066418667">
                                      <w:marLeft w:val="0"/>
                                      <w:marRight w:val="0"/>
                                      <w:marTop w:val="0"/>
                                      <w:marBottom w:val="0"/>
                                      <w:divBdr>
                                        <w:top w:val="none" w:sz="0" w:space="0" w:color="auto"/>
                                        <w:left w:val="none" w:sz="0" w:space="0" w:color="auto"/>
                                        <w:bottom w:val="none" w:sz="0" w:space="0" w:color="auto"/>
                                        <w:right w:val="none" w:sz="0" w:space="0" w:color="auto"/>
                                      </w:divBdr>
                                    </w:div>
                                    <w:div w:id="2092388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08838344">
      <w:bodyDiv w:val="1"/>
      <w:marLeft w:val="0"/>
      <w:marRight w:val="0"/>
      <w:marTop w:val="0"/>
      <w:marBottom w:val="0"/>
      <w:divBdr>
        <w:top w:val="none" w:sz="0" w:space="0" w:color="auto"/>
        <w:left w:val="none" w:sz="0" w:space="0" w:color="auto"/>
        <w:bottom w:val="none" w:sz="0" w:space="0" w:color="auto"/>
        <w:right w:val="none" w:sz="0" w:space="0" w:color="auto"/>
      </w:divBdr>
    </w:div>
    <w:div w:id="1208907819">
      <w:bodyDiv w:val="1"/>
      <w:marLeft w:val="0"/>
      <w:marRight w:val="0"/>
      <w:marTop w:val="0"/>
      <w:marBottom w:val="0"/>
      <w:divBdr>
        <w:top w:val="none" w:sz="0" w:space="0" w:color="auto"/>
        <w:left w:val="none" w:sz="0" w:space="0" w:color="auto"/>
        <w:bottom w:val="none" w:sz="0" w:space="0" w:color="auto"/>
        <w:right w:val="none" w:sz="0" w:space="0" w:color="auto"/>
      </w:divBdr>
      <w:divsChild>
        <w:div w:id="209853187">
          <w:marLeft w:val="0"/>
          <w:marRight w:val="0"/>
          <w:marTop w:val="0"/>
          <w:marBottom w:val="0"/>
          <w:divBdr>
            <w:top w:val="none" w:sz="0" w:space="0" w:color="auto"/>
            <w:left w:val="none" w:sz="0" w:space="0" w:color="auto"/>
            <w:bottom w:val="none" w:sz="0" w:space="0" w:color="auto"/>
            <w:right w:val="none" w:sz="0" w:space="0" w:color="auto"/>
          </w:divBdr>
        </w:div>
        <w:div w:id="1293632148">
          <w:marLeft w:val="0"/>
          <w:marRight w:val="0"/>
          <w:marTop w:val="0"/>
          <w:marBottom w:val="0"/>
          <w:divBdr>
            <w:top w:val="none" w:sz="0" w:space="0" w:color="auto"/>
            <w:left w:val="none" w:sz="0" w:space="0" w:color="auto"/>
            <w:bottom w:val="none" w:sz="0" w:space="0" w:color="auto"/>
            <w:right w:val="none" w:sz="0" w:space="0" w:color="auto"/>
          </w:divBdr>
        </w:div>
      </w:divsChild>
    </w:div>
    <w:div w:id="1210386976">
      <w:bodyDiv w:val="1"/>
      <w:marLeft w:val="0"/>
      <w:marRight w:val="0"/>
      <w:marTop w:val="0"/>
      <w:marBottom w:val="0"/>
      <w:divBdr>
        <w:top w:val="none" w:sz="0" w:space="0" w:color="auto"/>
        <w:left w:val="none" w:sz="0" w:space="0" w:color="auto"/>
        <w:bottom w:val="none" w:sz="0" w:space="0" w:color="auto"/>
        <w:right w:val="none" w:sz="0" w:space="0" w:color="auto"/>
      </w:divBdr>
      <w:divsChild>
        <w:div w:id="104009796">
          <w:marLeft w:val="0"/>
          <w:marRight w:val="0"/>
          <w:marTop w:val="0"/>
          <w:marBottom w:val="0"/>
          <w:divBdr>
            <w:top w:val="none" w:sz="0" w:space="0" w:color="auto"/>
            <w:left w:val="none" w:sz="0" w:space="0" w:color="auto"/>
            <w:bottom w:val="none" w:sz="0" w:space="0" w:color="auto"/>
            <w:right w:val="none" w:sz="0" w:space="0" w:color="auto"/>
          </w:divBdr>
        </w:div>
        <w:div w:id="194464091">
          <w:marLeft w:val="0"/>
          <w:marRight w:val="0"/>
          <w:marTop w:val="0"/>
          <w:marBottom w:val="0"/>
          <w:divBdr>
            <w:top w:val="none" w:sz="0" w:space="0" w:color="auto"/>
            <w:left w:val="none" w:sz="0" w:space="0" w:color="auto"/>
            <w:bottom w:val="none" w:sz="0" w:space="0" w:color="auto"/>
            <w:right w:val="none" w:sz="0" w:space="0" w:color="auto"/>
          </w:divBdr>
        </w:div>
      </w:divsChild>
    </w:div>
    <w:div w:id="1212041064">
      <w:bodyDiv w:val="1"/>
      <w:marLeft w:val="0"/>
      <w:marRight w:val="0"/>
      <w:marTop w:val="0"/>
      <w:marBottom w:val="0"/>
      <w:divBdr>
        <w:top w:val="none" w:sz="0" w:space="0" w:color="auto"/>
        <w:left w:val="none" w:sz="0" w:space="0" w:color="auto"/>
        <w:bottom w:val="none" w:sz="0" w:space="0" w:color="auto"/>
        <w:right w:val="none" w:sz="0" w:space="0" w:color="auto"/>
      </w:divBdr>
      <w:divsChild>
        <w:div w:id="500588169">
          <w:marLeft w:val="0"/>
          <w:marRight w:val="0"/>
          <w:marTop w:val="0"/>
          <w:marBottom w:val="0"/>
          <w:divBdr>
            <w:top w:val="none" w:sz="0" w:space="0" w:color="auto"/>
            <w:left w:val="none" w:sz="0" w:space="0" w:color="auto"/>
            <w:bottom w:val="none" w:sz="0" w:space="0" w:color="auto"/>
            <w:right w:val="none" w:sz="0" w:space="0" w:color="auto"/>
          </w:divBdr>
        </w:div>
        <w:div w:id="1868786766">
          <w:marLeft w:val="0"/>
          <w:marRight w:val="0"/>
          <w:marTop w:val="0"/>
          <w:marBottom w:val="0"/>
          <w:divBdr>
            <w:top w:val="none" w:sz="0" w:space="0" w:color="auto"/>
            <w:left w:val="none" w:sz="0" w:space="0" w:color="auto"/>
            <w:bottom w:val="none" w:sz="0" w:space="0" w:color="auto"/>
            <w:right w:val="none" w:sz="0" w:space="0" w:color="auto"/>
          </w:divBdr>
        </w:div>
      </w:divsChild>
    </w:div>
    <w:div w:id="1213157552">
      <w:bodyDiv w:val="1"/>
      <w:marLeft w:val="0"/>
      <w:marRight w:val="0"/>
      <w:marTop w:val="0"/>
      <w:marBottom w:val="0"/>
      <w:divBdr>
        <w:top w:val="none" w:sz="0" w:space="0" w:color="auto"/>
        <w:left w:val="none" w:sz="0" w:space="0" w:color="auto"/>
        <w:bottom w:val="none" w:sz="0" w:space="0" w:color="auto"/>
        <w:right w:val="none" w:sz="0" w:space="0" w:color="auto"/>
      </w:divBdr>
      <w:divsChild>
        <w:div w:id="1404838960">
          <w:marLeft w:val="0"/>
          <w:marRight w:val="1"/>
          <w:marTop w:val="0"/>
          <w:marBottom w:val="0"/>
          <w:divBdr>
            <w:top w:val="none" w:sz="0" w:space="0" w:color="auto"/>
            <w:left w:val="none" w:sz="0" w:space="0" w:color="auto"/>
            <w:bottom w:val="none" w:sz="0" w:space="0" w:color="auto"/>
            <w:right w:val="none" w:sz="0" w:space="0" w:color="auto"/>
          </w:divBdr>
          <w:divsChild>
            <w:div w:id="1278567103">
              <w:marLeft w:val="0"/>
              <w:marRight w:val="0"/>
              <w:marTop w:val="0"/>
              <w:marBottom w:val="0"/>
              <w:divBdr>
                <w:top w:val="none" w:sz="0" w:space="0" w:color="auto"/>
                <w:left w:val="none" w:sz="0" w:space="0" w:color="auto"/>
                <w:bottom w:val="none" w:sz="0" w:space="0" w:color="auto"/>
                <w:right w:val="none" w:sz="0" w:space="0" w:color="auto"/>
              </w:divBdr>
              <w:divsChild>
                <w:div w:id="1932398134">
                  <w:marLeft w:val="0"/>
                  <w:marRight w:val="1"/>
                  <w:marTop w:val="0"/>
                  <w:marBottom w:val="0"/>
                  <w:divBdr>
                    <w:top w:val="none" w:sz="0" w:space="0" w:color="auto"/>
                    <w:left w:val="none" w:sz="0" w:space="0" w:color="auto"/>
                    <w:bottom w:val="none" w:sz="0" w:space="0" w:color="auto"/>
                    <w:right w:val="none" w:sz="0" w:space="0" w:color="auto"/>
                  </w:divBdr>
                  <w:divsChild>
                    <w:div w:id="644626862">
                      <w:marLeft w:val="0"/>
                      <w:marRight w:val="0"/>
                      <w:marTop w:val="0"/>
                      <w:marBottom w:val="0"/>
                      <w:divBdr>
                        <w:top w:val="none" w:sz="0" w:space="0" w:color="auto"/>
                        <w:left w:val="none" w:sz="0" w:space="0" w:color="auto"/>
                        <w:bottom w:val="none" w:sz="0" w:space="0" w:color="auto"/>
                        <w:right w:val="none" w:sz="0" w:space="0" w:color="auto"/>
                      </w:divBdr>
                      <w:divsChild>
                        <w:div w:id="1500581630">
                          <w:marLeft w:val="0"/>
                          <w:marRight w:val="0"/>
                          <w:marTop w:val="0"/>
                          <w:marBottom w:val="0"/>
                          <w:divBdr>
                            <w:top w:val="none" w:sz="0" w:space="0" w:color="auto"/>
                            <w:left w:val="none" w:sz="0" w:space="0" w:color="auto"/>
                            <w:bottom w:val="none" w:sz="0" w:space="0" w:color="auto"/>
                            <w:right w:val="none" w:sz="0" w:space="0" w:color="auto"/>
                          </w:divBdr>
                          <w:divsChild>
                            <w:div w:id="1340699645">
                              <w:marLeft w:val="0"/>
                              <w:marRight w:val="0"/>
                              <w:marTop w:val="120"/>
                              <w:marBottom w:val="360"/>
                              <w:divBdr>
                                <w:top w:val="none" w:sz="0" w:space="0" w:color="auto"/>
                                <w:left w:val="none" w:sz="0" w:space="0" w:color="auto"/>
                                <w:bottom w:val="none" w:sz="0" w:space="0" w:color="auto"/>
                                <w:right w:val="none" w:sz="0" w:space="0" w:color="auto"/>
                              </w:divBdr>
                              <w:divsChild>
                                <w:div w:id="450977967">
                                  <w:marLeft w:val="0"/>
                                  <w:marRight w:val="0"/>
                                  <w:marTop w:val="0"/>
                                  <w:marBottom w:val="0"/>
                                  <w:divBdr>
                                    <w:top w:val="none" w:sz="0" w:space="0" w:color="auto"/>
                                    <w:left w:val="none" w:sz="0" w:space="0" w:color="auto"/>
                                    <w:bottom w:val="none" w:sz="0" w:space="0" w:color="auto"/>
                                    <w:right w:val="none" w:sz="0" w:space="0" w:color="auto"/>
                                  </w:divBdr>
                                </w:div>
                                <w:div w:id="1288002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4536516">
      <w:bodyDiv w:val="1"/>
      <w:marLeft w:val="0"/>
      <w:marRight w:val="0"/>
      <w:marTop w:val="0"/>
      <w:marBottom w:val="0"/>
      <w:divBdr>
        <w:top w:val="none" w:sz="0" w:space="0" w:color="auto"/>
        <w:left w:val="none" w:sz="0" w:space="0" w:color="auto"/>
        <w:bottom w:val="none" w:sz="0" w:space="0" w:color="auto"/>
        <w:right w:val="none" w:sz="0" w:space="0" w:color="auto"/>
      </w:divBdr>
      <w:divsChild>
        <w:div w:id="115030976">
          <w:marLeft w:val="0"/>
          <w:marRight w:val="0"/>
          <w:marTop w:val="0"/>
          <w:marBottom w:val="0"/>
          <w:divBdr>
            <w:top w:val="none" w:sz="0" w:space="0" w:color="auto"/>
            <w:left w:val="none" w:sz="0" w:space="0" w:color="auto"/>
            <w:bottom w:val="none" w:sz="0" w:space="0" w:color="auto"/>
            <w:right w:val="none" w:sz="0" w:space="0" w:color="auto"/>
          </w:divBdr>
        </w:div>
        <w:div w:id="140001535">
          <w:marLeft w:val="0"/>
          <w:marRight w:val="0"/>
          <w:marTop w:val="0"/>
          <w:marBottom w:val="0"/>
          <w:divBdr>
            <w:top w:val="none" w:sz="0" w:space="0" w:color="auto"/>
            <w:left w:val="none" w:sz="0" w:space="0" w:color="auto"/>
            <w:bottom w:val="none" w:sz="0" w:space="0" w:color="auto"/>
            <w:right w:val="none" w:sz="0" w:space="0" w:color="auto"/>
          </w:divBdr>
        </w:div>
      </w:divsChild>
    </w:div>
    <w:div w:id="1214658059">
      <w:bodyDiv w:val="1"/>
      <w:marLeft w:val="0"/>
      <w:marRight w:val="0"/>
      <w:marTop w:val="0"/>
      <w:marBottom w:val="0"/>
      <w:divBdr>
        <w:top w:val="none" w:sz="0" w:space="0" w:color="auto"/>
        <w:left w:val="none" w:sz="0" w:space="0" w:color="auto"/>
        <w:bottom w:val="none" w:sz="0" w:space="0" w:color="auto"/>
        <w:right w:val="none" w:sz="0" w:space="0" w:color="auto"/>
      </w:divBdr>
      <w:divsChild>
        <w:div w:id="1698043323">
          <w:marLeft w:val="0"/>
          <w:marRight w:val="1"/>
          <w:marTop w:val="0"/>
          <w:marBottom w:val="0"/>
          <w:divBdr>
            <w:top w:val="none" w:sz="0" w:space="0" w:color="auto"/>
            <w:left w:val="none" w:sz="0" w:space="0" w:color="auto"/>
            <w:bottom w:val="none" w:sz="0" w:space="0" w:color="auto"/>
            <w:right w:val="none" w:sz="0" w:space="0" w:color="auto"/>
          </w:divBdr>
          <w:divsChild>
            <w:div w:id="825046556">
              <w:marLeft w:val="0"/>
              <w:marRight w:val="0"/>
              <w:marTop w:val="0"/>
              <w:marBottom w:val="0"/>
              <w:divBdr>
                <w:top w:val="none" w:sz="0" w:space="0" w:color="auto"/>
                <w:left w:val="none" w:sz="0" w:space="0" w:color="auto"/>
                <w:bottom w:val="none" w:sz="0" w:space="0" w:color="auto"/>
                <w:right w:val="none" w:sz="0" w:space="0" w:color="auto"/>
              </w:divBdr>
              <w:divsChild>
                <w:div w:id="2121874187">
                  <w:marLeft w:val="0"/>
                  <w:marRight w:val="1"/>
                  <w:marTop w:val="0"/>
                  <w:marBottom w:val="0"/>
                  <w:divBdr>
                    <w:top w:val="none" w:sz="0" w:space="0" w:color="auto"/>
                    <w:left w:val="none" w:sz="0" w:space="0" w:color="auto"/>
                    <w:bottom w:val="none" w:sz="0" w:space="0" w:color="auto"/>
                    <w:right w:val="none" w:sz="0" w:space="0" w:color="auto"/>
                  </w:divBdr>
                  <w:divsChild>
                    <w:div w:id="1453327524">
                      <w:marLeft w:val="0"/>
                      <w:marRight w:val="0"/>
                      <w:marTop w:val="0"/>
                      <w:marBottom w:val="0"/>
                      <w:divBdr>
                        <w:top w:val="none" w:sz="0" w:space="0" w:color="auto"/>
                        <w:left w:val="none" w:sz="0" w:space="0" w:color="auto"/>
                        <w:bottom w:val="none" w:sz="0" w:space="0" w:color="auto"/>
                        <w:right w:val="none" w:sz="0" w:space="0" w:color="auto"/>
                      </w:divBdr>
                      <w:divsChild>
                        <w:div w:id="1341161330">
                          <w:marLeft w:val="0"/>
                          <w:marRight w:val="0"/>
                          <w:marTop w:val="0"/>
                          <w:marBottom w:val="0"/>
                          <w:divBdr>
                            <w:top w:val="none" w:sz="0" w:space="0" w:color="auto"/>
                            <w:left w:val="none" w:sz="0" w:space="0" w:color="auto"/>
                            <w:bottom w:val="none" w:sz="0" w:space="0" w:color="auto"/>
                            <w:right w:val="none" w:sz="0" w:space="0" w:color="auto"/>
                          </w:divBdr>
                          <w:divsChild>
                            <w:div w:id="1027101313">
                              <w:marLeft w:val="0"/>
                              <w:marRight w:val="0"/>
                              <w:marTop w:val="120"/>
                              <w:marBottom w:val="360"/>
                              <w:divBdr>
                                <w:top w:val="none" w:sz="0" w:space="0" w:color="auto"/>
                                <w:left w:val="none" w:sz="0" w:space="0" w:color="auto"/>
                                <w:bottom w:val="none" w:sz="0" w:space="0" w:color="auto"/>
                                <w:right w:val="none" w:sz="0" w:space="0" w:color="auto"/>
                              </w:divBdr>
                              <w:divsChild>
                                <w:div w:id="543636692">
                                  <w:marLeft w:val="0"/>
                                  <w:marRight w:val="0"/>
                                  <w:marTop w:val="0"/>
                                  <w:marBottom w:val="0"/>
                                  <w:divBdr>
                                    <w:top w:val="none" w:sz="0" w:space="0" w:color="auto"/>
                                    <w:left w:val="none" w:sz="0" w:space="0" w:color="auto"/>
                                    <w:bottom w:val="none" w:sz="0" w:space="0" w:color="auto"/>
                                    <w:right w:val="none" w:sz="0" w:space="0" w:color="auto"/>
                                  </w:divBdr>
                                </w:div>
                                <w:div w:id="725688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4849537">
      <w:bodyDiv w:val="1"/>
      <w:marLeft w:val="0"/>
      <w:marRight w:val="0"/>
      <w:marTop w:val="0"/>
      <w:marBottom w:val="0"/>
      <w:divBdr>
        <w:top w:val="none" w:sz="0" w:space="0" w:color="auto"/>
        <w:left w:val="none" w:sz="0" w:space="0" w:color="auto"/>
        <w:bottom w:val="none" w:sz="0" w:space="0" w:color="auto"/>
        <w:right w:val="none" w:sz="0" w:space="0" w:color="auto"/>
      </w:divBdr>
    </w:div>
    <w:div w:id="1215194076">
      <w:bodyDiv w:val="1"/>
      <w:marLeft w:val="0"/>
      <w:marRight w:val="0"/>
      <w:marTop w:val="0"/>
      <w:marBottom w:val="0"/>
      <w:divBdr>
        <w:top w:val="none" w:sz="0" w:space="0" w:color="auto"/>
        <w:left w:val="none" w:sz="0" w:space="0" w:color="auto"/>
        <w:bottom w:val="none" w:sz="0" w:space="0" w:color="auto"/>
        <w:right w:val="none" w:sz="0" w:space="0" w:color="auto"/>
      </w:divBdr>
      <w:divsChild>
        <w:div w:id="368461367">
          <w:marLeft w:val="0"/>
          <w:marRight w:val="1"/>
          <w:marTop w:val="0"/>
          <w:marBottom w:val="0"/>
          <w:divBdr>
            <w:top w:val="none" w:sz="0" w:space="0" w:color="auto"/>
            <w:left w:val="none" w:sz="0" w:space="0" w:color="auto"/>
            <w:bottom w:val="none" w:sz="0" w:space="0" w:color="auto"/>
            <w:right w:val="none" w:sz="0" w:space="0" w:color="auto"/>
          </w:divBdr>
          <w:divsChild>
            <w:div w:id="1803226357">
              <w:marLeft w:val="0"/>
              <w:marRight w:val="0"/>
              <w:marTop w:val="0"/>
              <w:marBottom w:val="0"/>
              <w:divBdr>
                <w:top w:val="none" w:sz="0" w:space="0" w:color="auto"/>
                <w:left w:val="none" w:sz="0" w:space="0" w:color="auto"/>
                <w:bottom w:val="none" w:sz="0" w:space="0" w:color="auto"/>
                <w:right w:val="none" w:sz="0" w:space="0" w:color="auto"/>
              </w:divBdr>
              <w:divsChild>
                <w:div w:id="2057777635">
                  <w:marLeft w:val="0"/>
                  <w:marRight w:val="1"/>
                  <w:marTop w:val="0"/>
                  <w:marBottom w:val="0"/>
                  <w:divBdr>
                    <w:top w:val="none" w:sz="0" w:space="0" w:color="auto"/>
                    <w:left w:val="none" w:sz="0" w:space="0" w:color="auto"/>
                    <w:bottom w:val="none" w:sz="0" w:space="0" w:color="auto"/>
                    <w:right w:val="none" w:sz="0" w:space="0" w:color="auto"/>
                  </w:divBdr>
                  <w:divsChild>
                    <w:div w:id="1066755442">
                      <w:marLeft w:val="0"/>
                      <w:marRight w:val="0"/>
                      <w:marTop w:val="0"/>
                      <w:marBottom w:val="0"/>
                      <w:divBdr>
                        <w:top w:val="none" w:sz="0" w:space="0" w:color="auto"/>
                        <w:left w:val="none" w:sz="0" w:space="0" w:color="auto"/>
                        <w:bottom w:val="none" w:sz="0" w:space="0" w:color="auto"/>
                        <w:right w:val="none" w:sz="0" w:space="0" w:color="auto"/>
                      </w:divBdr>
                      <w:divsChild>
                        <w:div w:id="640767948">
                          <w:marLeft w:val="0"/>
                          <w:marRight w:val="0"/>
                          <w:marTop w:val="0"/>
                          <w:marBottom w:val="0"/>
                          <w:divBdr>
                            <w:top w:val="none" w:sz="0" w:space="0" w:color="auto"/>
                            <w:left w:val="none" w:sz="0" w:space="0" w:color="auto"/>
                            <w:bottom w:val="none" w:sz="0" w:space="0" w:color="auto"/>
                            <w:right w:val="none" w:sz="0" w:space="0" w:color="auto"/>
                          </w:divBdr>
                          <w:divsChild>
                            <w:div w:id="1975938610">
                              <w:marLeft w:val="0"/>
                              <w:marRight w:val="0"/>
                              <w:marTop w:val="120"/>
                              <w:marBottom w:val="360"/>
                              <w:divBdr>
                                <w:top w:val="none" w:sz="0" w:space="0" w:color="auto"/>
                                <w:left w:val="none" w:sz="0" w:space="0" w:color="auto"/>
                                <w:bottom w:val="none" w:sz="0" w:space="0" w:color="auto"/>
                                <w:right w:val="none" w:sz="0" w:space="0" w:color="auto"/>
                              </w:divBdr>
                              <w:divsChild>
                                <w:div w:id="316997682">
                                  <w:marLeft w:val="0"/>
                                  <w:marRight w:val="0"/>
                                  <w:marTop w:val="0"/>
                                  <w:marBottom w:val="0"/>
                                  <w:divBdr>
                                    <w:top w:val="none" w:sz="0" w:space="0" w:color="auto"/>
                                    <w:left w:val="none" w:sz="0" w:space="0" w:color="auto"/>
                                    <w:bottom w:val="none" w:sz="0" w:space="0" w:color="auto"/>
                                    <w:right w:val="none" w:sz="0" w:space="0" w:color="auto"/>
                                  </w:divBdr>
                                </w:div>
                                <w:div w:id="1932465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6088946">
      <w:bodyDiv w:val="1"/>
      <w:marLeft w:val="0"/>
      <w:marRight w:val="0"/>
      <w:marTop w:val="0"/>
      <w:marBottom w:val="0"/>
      <w:divBdr>
        <w:top w:val="none" w:sz="0" w:space="0" w:color="auto"/>
        <w:left w:val="none" w:sz="0" w:space="0" w:color="auto"/>
        <w:bottom w:val="none" w:sz="0" w:space="0" w:color="auto"/>
        <w:right w:val="none" w:sz="0" w:space="0" w:color="auto"/>
      </w:divBdr>
      <w:divsChild>
        <w:div w:id="368265670">
          <w:marLeft w:val="0"/>
          <w:marRight w:val="1"/>
          <w:marTop w:val="0"/>
          <w:marBottom w:val="0"/>
          <w:divBdr>
            <w:top w:val="none" w:sz="0" w:space="0" w:color="auto"/>
            <w:left w:val="none" w:sz="0" w:space="0" w:color="auto"/>
            <w:bottom w:val="none" w:sz="0" w:space="0" w:color="auto"/>
            <w:right w:val="none" w:sz="0" w:space="0" w:color="auto"/>
          </w:divBdr>
          <w:divsChild>
            <w:div w:id="1390886380">
              <w:marLeft w:val="0"/>
              <w:marRight w:val="0"/>
              <w:marTop w:val="0"/>
              <w:marBottom w:val="0"/>
              <w:divBdr>
                <w:top w:val="none" w:sz="0" w:space="0" w:color="auto"/>
                <w:left w:val="none" w:sz="0" w:space="0" w:color="auto"/>
                <w:bottom w:val="none" w:sz="0" w:space="0" w:color="auto"/>
                <w:right w:val="none" w:sz="0" w:space="0" w:color="auto"/>
              </w:divBdr>
              <w:divsChild>
                <w:div w:id="1651978859">
                  <w:marLeft w:val="0"/>
                  <w:marRight w:val="1"/>
                  <w:marTop w:val="0"/>
                  <w:marBottom w:val="0"/>
                  <w:divBdr>
                    <w:top w:val="none" w:sz="0" w:space="0" w:color="auto"/>
                    <w:left w:val="none" w:sz="0" w:space="0" w:color="auto"/>
                    <w:bottom w:val="none" w:sz="0" w:space="0" w:color="auto"/>
                    <w:right w:val="none" w:sz="0" w:space="0" w:color="auto"/>
                  </w:divBdr>
                  <w:divsChild>
                    <w:div w:id="561332308">
                      <w:marLeft w:val="0"/>
                      <w:marRight w:val="0"/>
                      <w:marTop w:val="0"/>
                      <w:marBottom w:val="0"/>
                      <w:divBdr>
                        <w:top w:val="none" w:sz="0" w:space="0" w:color="auto"/>
                        <w:left w:val="none" w:sz="0" w:space="0" w:color="auto"/>
                        <w:bottom w:val="none" w:sz="0" w:space="0" w:color="auto"/>
                        <w:right w:val="none" w:sz="0" w:space="0" w:color="auto"/>
                      </w:divBdr>
                      <w:divsChild>
                        <w:div w:id="151289682">
                          <w:marLeft w:val="0"/>
                          <w:marRight w:val="0"/>
                          <w:marTop w:val="0"/>
                          <w:marBottom w:val="0"/>
                          <w:divBdr>
                            <w:top w:val="none" w:sz="0" w:space="0" w:color="auto"/>
                            <w:left w:val="none" w:sz="0" w:space="0" w:color="auto"/>
                            <w:bottom w:val="none" w:sz="0" w:space="0" w:color="auto"/>
                            <w:right w:val="none" w:sz="0" w:space="0" w:color="auto"/>
                          </w:divBdr>
                          <w:divsChild>
                            <w:div w:id="551306285">
                              <w:marLeft w:val="0"/>
                              <w:marRight w:val="0"/>
                              <w:marTop w:val="120"/>
                              <w:marBottom w:val="360"/>
                              <w:divBdr>
                                <w:top w:val="none" w:sz="0" w:space="0" w:color="auto"/>
                                <w:left w:val="none" w:sz="0" w:space="0" w:color="auto"/>
                                <w:bottom w:val="none" w:sz="0" w:space="0" w:color="auto"/>
                                <w:right w:val="none" w:sz="0" w:space="0" w:color="auto"/>
                              </w:divBdr>
                              <w:divsChild>
                                <w:div w:id="460266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6430439">
      <w:bodyDiv w:val="1"/>
      <w:marLeft w:val="0"/>
      <w:marRight w:val="0"/>
      <w:marTop w:val="0"/>
      <w:marBottom w:val="0"/>
      <w:divBdr>
        <w:top w:val="none" w:sz="0" w:space="0" w:color="auto"/>
        <w:left w:val="none" w:sz="0" w:space="0" w:color="auto"/>
        <w:bottom w:val="none" w:sz="0" w:space="0" w:color="auto"/>
        <w:right w:val="none" w:sz="0" w:space="0" w:color="auto"/>
      </w:divBdr>
      <w:divsChild>
        <w:div w:id="1144080144">
          <w:marLeft w:val="0"/>
          <w:marRight w:val="1"/>
          <w:marTop w:val="0"/>
          <w:marBottom w:val="0"/>
          <w:divBdr>
            <w:top w:val="none" w:sz="0" w:space="0" w:color="auto"/>
            <w:left w:val="none" w:sz="0" w:space="0" w:color="auto"/>
            <w:bottom w:val="none" w:sz="0" w:space="0" w:color="auto"/>
            <w:right w:val="none" w:sz="0" w:space="0" w:color="auto"/>
          </w:divBdr>
          <w:divsChild>
            <w:div w:id="1866557132">
              <w:marLeft w:val="0"/>
              <w:marRight w:val="0"/>
              <w:marTop w:val="0"/>
              <w:marBottom w:val="0"/>
              <w:divBdr>
                <w:top w:val="none" w:sz="0" w:space="0" w:color="auto"/>
                <w:left w:val="none" w:sz="0" w:space="0" w:color="auto"/>
                <w:bottom w:val="none" w:sz="0" w:space="0" w:color="auto"/>
                <w:right w:val="none" w:sz="0" w:space="0" w:color="auto"/>
              </w:divBdr>
              <w:divsChild>
                <w:div w:id="554505610">
                  <w:marLeft w:val="0"/>
                  <w:marRight w:val="1"/>
                  <w:marTop w:val="0"/>
                  <w:marBottom w:val="0"/>
                  <w:divBdr>
                    <w:top w:val="none" w:sz="0" w:space="0" w:color="auto"/>
                    <w:left w:val="none" w:sz="0" w:space="0" w:color="auto"/>
                    <w:bottom w:val="none" w:sz="0" w:space="0" w:color="auto"/>
                    <w:right w:val="none" w:sz="0" w:space="0" w:color="auto"/>
                  </w:divBdr>
                  <w:divsChild>
                    <w:div w:id="1112285941">
                      <w:marLeft w:val="0"/>
                      <w:marRight w:val="0"/>
                      <w:marTop w:val="0"/>
                      <w:marBottom w:val="0"/>
                      <w:divBdr>
                        <w:top w:val="none" w:sz="0" w:space="0" w:color="auto"/>
                        <w:left w:val="none" w:sz="0" w:space="0" w:color="auto"/>
                        <w:bottom w:val="none" w:sz="0" w:space="0" w:color="auto"/>
                        <w:right w:val="none" w:sz="0" w:space="0" w:color="auto"/>
                      </w:divBdr>
                      <w:divsChild>
                        <w:div w:id="274141420">
                          <w:marLeft w:val="0"/>
                          <w:marRight w:val="0"/>
                          <w:marTop w:val="0"/>
                          <w:marBottom w:val="0"/>
                          <w:divBdr>
                            <w:top w:val="none" w:sz="0" w:space="0" w:color="auto"/>
                            <w:left w:val="none" w:sz="0" w:space="0" w:color="auto"/>
                            <w:bottom w:val="none" w:sz="0" w:space="0" w:color="auto"/>
                            <w:right w:val="none" w:sz="0" w:space="0" w:color="auto"/>
                          </w:divBdr>
                          <w:divsChild>
                            <w:div w:id="1331524730">
                              <w:marLeft w:val="0"/>
                              <w:marRight w:val="0"/>
                              <w:marTop w:val="120"/>
                              <w:marBottom w:val="360"/>
                              <w:divBdr>
                                <w:top w:val="none" w:sz="0" w:space="0" w:color="auto"/>
                                <w:left w:val="none" w:sz="0" w:space="0" w:color="auto"/>
                                <w:bottom w:val="none" w:sz="0" w:space="0" w:color="auto"/>
                                <w:right w:val="none" w:sz="0" w:space="0" w:color="auto"/>
                              </w:divBdr>
                              <w:divsChild>
                                <w:div w:id="47342366">
                                  <w:marLeft w:val="0"/>
                                  <w:marRight w:val="0"/>
                                  <w:marTop w:val="0"/>
                                  <w:marBottom w:val="0"/>
                                  <w:divBdr>
                                    <w:top w:val="none" w:sz="0" w:space="0" w:color="auto"/>
                                    <w:left w:val="none" w:sz="0" w:space="0" w:color="auto"/>
                                    <w:bottom w:val="none" w:sz="0" w:space="0" w:color="auto"/>
                                    <w:right w:val="none" w:sz="0" w:space="0" w:color="auto"/>
                                  </w:divBdr>
                                </w:div>
                                <w:div w:id="50483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0507997">
      <w:bodyDiv w:val="1"/>
      <w:marLeft w:val="0"/>
      <w:marRight w:val="0"/>
      <w:marTop w:val="0"/>
      <w:marBottom w:val="0"/>
      <w:divBdr>
        <w:top w:val="none" w:sz="0" w:space="0" w:color="auto"/>
        <w:left w:val="none" w:sz="0" w:space="0" w:color="auto"/>
        <w:bottom w:val="none" w:sz="0" w:space="0" w:color="auto"/>
        <w:right w:val="none" w:sz="0" w:space="0" w:color="auto"/>
      </w:divBdr>
      <w:divsChild>
        <w:div w:id="975916843">
          <w:marLeft w:val="0"/>
          <w:marRight w:val="0"/>
          <w:marTop w:val="0"/>
          <w:marBottom w:val="0"/>
          <w:divBdr>
            <w:top w:val="none" w:sz="0" w:space="0" w:color="auto"/>
            <w:left w:val="none" w:sz="0" w:space="0" w:color="auto"/>
            <w:bottom w:val="none" w:sz="0" w:space="0" w:color="auto"/>
            <w:right w:val="none" w:sz="0" w:space="0" w:color="auto"/>
          </w:divBdr>
        </w:div>
        <w:div w:id="1092045927">
          <w:marLeft w:val="0"/>
          <w:marRight w:val="0"/>
          <w:marTop w:val="0"/>
          <w:marBottom w:val="0"/>
          <w:divBdr>
            <w:top w:val="none" w:sz="0" w:space="0" w:color="auto"/>
            <w:left w:val="none" w:sz="0" w:space="0" w:color="auto"/>
            <w:bottom w:val="none" w:sz="0" w:space="0" w:color="auto"/>
            <w:right w:val="none" w:sz="0" w:space="0" w:color="auto"/>
          </w:divBdr>
        </w:div>
      </w:divsChild>
    </w:div>
    <w:div w:id="1222448441">
      <w:bodyDiv w:val="1"/>
      <w:marLeft w:val="0"/>
      <w:marRight w:val="0"/>
      <w:marTop w:val="0"/>
      <w:marBottom w:val="0"/>
      <w:divBdr>
        <w:top w:val="none" w:sz="0" w:space="0" w:color="auto"/>
        <w:left w:val="none" w:sz="0" w:space="0" w:color="auto"/>
        <w:bottom w:val="none" w:sz="0" w:space="0" w:color="auto"/>
        <w:right w:val="none" w:sz="0" w:space="0" w:color="auto"/>
      </w:divBdr>
      <w:divsChild>
        <w:div w:id="1320232048">
          <w:marLeft w:val="0"/>
          <w:marRight w:val="0"/>
          <w:marTop w:val="0"/>
          <w:marBottom w:val="0"/>
          <w:divBdr>
            <w:top w:val="none" w:sz="0" w:space="0" w:color="auto"/>
            <w:left w:val="none" w:sz="0" w:space="0" w:color="auto"/>
            <w:bottom w:val="none" w:sz="0" w:space="0" w:color="auto"/>
            <w:right w:val="none" w:sz="0" w:space="0" w:color="auto"/>
          </w:divBdr>
        </w:div>
        <w:div w:id="1928616294">
          <w:marLeft w:val="0"/>
          <w:marRight w:val="0"/>
          <w:marTop w:val="0"/>
          <w:marBottom w:val="0"/>
          <w:divBdr>
            <w:top w:val="none" w:sz="0" w:space="0" w:color="auto"/>
            <w:left w:val="none" w:sz="0" w:space="0" w:color="auto"/>
            <w:bottom w:val="none" w:sz="0" w:space="0" w:color="auto"/>
            <w:right w:val="none" w:sz="0" w:space="0" w:color="auto"/>
          </w:divBdr>
        </w:div>
      </w:divsChild>
    </w:div>
    <w:div w:id="1222867461">
      <w:bodyDiv w:val="1"/>
      <w:marLeft w:val="0"/>
      <w:marRight w:val="0"/>
      <w:marTop w:val="0"/>
      <w:marBottom w:val="0"/>
      <w:divBdr>
        <w:top w:val="none" w:sz="0" w:space="0" w:color="auto"/>
        <w:left w:val="none" w:sz="0" w:space="0" w:color="auto"/>
        <w:bottom w:val="none" w:sz="0" w:space="0" w:color="auto"/>
        <w:right w:val="none" w:sz="0" w:space="0" w:color="auto"/>
      </w:divBdr>
      <w:divsChild>
        <w:div w:id="1185051528">
          <w:marLeft w:val="0"/>
          <w:marRight w:val="0"/>
          <w:marTop w:val="0"/>
          <w:marBottom w:val="0"/>
          <w:divBdr>
            <w:top w:val="none" w:sz="0" w:space="0" w:color="auto"/>
            <w:left w:val="none" w:sz="0" w:space="0" w:color="auto"/>
            <w:bottom w:val="none" w:sz="0" w:space="0" w:color="auto"/>
            <w:right w:val="none" w:sz="0" w:space="0" w:color="auto"/>
          </w:divBdr>
        </w:div>
        <w:div w:id="1192497485">
          <w:marLeft w:val="0"/>
          <w:marRight w:val="0"/>
          <w:marTop w:val="0"/>
          <w:marBottom w:val="0"/>
          <w:divBdr>
            <w:top w:val="none" w:sz="0" w:space="0" w:color="auto"/>
            <w:left w:val="none" w:sz="0" w:space="0" w:color="auto"/>
            <w:bottom w:val="none" w:sz="0" w:space="0" w:color="auto"/>
            <w:right w:val="none" w:sz="0" w:space="0" w:color="auto"/>
          </w:divBdr>
        </w:div>
      </w:divsChild>
    </w:div>
    <w:div w:id="1223058141">
      <w:bodyDiv w:val="1"/>
      <w:marLeft w:val="0"/>
      <w:marRight w:val="0"/>
      <w:marTop w:val="0"/>
      <w:marBottom w:val="0"/>
      <w:divBdr>
        <w:top w:val="none" w:sz="0" w:space="0" w:color="auto"/>
        <w:left w:val="none" w:sz="0" w:space="0" w:color="auto"/>
        <w:bottom w:val="none" w:sz="0" w:space="0" w:color="auto"/>
        <w:right w:val="none" w:sz="0" w:space="0" w:color="auto"/>
      </w:divBdr>
      <w:divsChild>
        <w:div w:id="1938558558">
          <w:marLeft w:val="0"/>
          <w:marRight w:val="1"/>
          <w:marTop w:val="0"/>
          <w:marBottom w:val="0"/>
          <w:divBdr>
            <w:top w:val="none" w:sz="0" w:space="0" w:color="auto"/>
            <w:left w:val="none" w:sz="0" w:space="0" w:color="auto"/>
            <w:bottom w:val="none" w:sz="0" w:space="0" w:color="auto"/>
            <w:right w:val="none" w:sz="0" w:space="0" w:color="auto"/>
          </w:divBdr>
          <w:divsChild>
            <w:div w:id="1368720200">
              <w:marLeft w:val="0"/>
              <w:marRight w:val="0"/>
              <w:marTop w:val="0"/>
              <w:marBottom w:val="0"/>
              <w:divBdr>
                <w:top w:val="none" w:sz="0" w:space="0" w:color="auto"/>
                <w:left w:val="none" w:sz="0" w:space="0" w:color="auto"/>
                <w:bottom w:val="none" w:sz="0" w:space="0" w:color="auto"/>
                <w:right w:val="none" w:sz="0" w:space="0" w:color="auto"/>
              </w:divBdr>
              <w:divsChild>
                <w:div w:id="218900251">
                  <w:marLeft w:val="0"/>
                  <w:marRight w:val="1"/>
                  <w:marTop w:val="0"/>
                  <w:marBottom w:val="0"/>
                  <w:divBdr>
                    <w:top w:val="none" w:sz="0" w:space="0" w:color="auto"/>
                    <w:left w:val="none" w:sz="0" w:space="0" w:color="auto"/>
                    <w:bottom w:val="none" w:sz="0" w:space="0" w:color="auto"/>
                    <w:right w:val="none" w:sz="0" w:space="0" w:color="auto"/>
                  </w:divBdr>
                  <w:divsChild>
                    <w:div w:id="1601715428">
                      <w:marLeft w:val="0"/>
                      <w:marRight w:val="0"/>
                      <w:marTop w:val="0"/>
                      <w:marBottom w:val="0"/>
                      <w:divBdr>
                        <w:top w:val="none" w:sz="0" w:space="0" w:color="auto"/>
                        <w:left w:val="none" w:sz="0" w:space="0" w:color="auto"/>
                        <w:bottom w:val="none" w:sz="0" w:space="0" w:color="auto"/>
                        <w:right w:val="none" w:sz="0" w:space="0" w:color="auto"/>
                      </w:divBdr>
                      <w:divsChild>
                        <w:div w:id="1325626378">
                          <w:marLeft w:val="0"/>
                          <w:marRight w:val="0"/>
                          <w:marTop w:val="0"/>
                          <w:marBottom w:val="0"/>
                          <w:divBdr>
                            <w:top w:val="none" w:sz="0" w:space="0" w:color="auto"/>
                            <w:left w:val="none" w:sz="0" w:space="0" w:color="auto"/>
                            <w:bottom w:val="none" w:sz="0" w:space="0" w:color="auto"/>
                            <w:right w:val="none" w:sz="0" w:space="0" w:color="auto"/>
                          </w:divBdr>
                          <w:divsChild>
                            <w:div w:id="552809134">
                              <w:marLeft w:val="0"/>
                              <w:marRight w:val="0"/>
                              <w:marTop w:val="120"/>
                              <w:marBottom w:val="360"/>
                              <w:divBdr>
                                <w:top w:val="none" w:sz="0" w:space="0" w:color="auto"/>
                                <w:left w:val="none" w:sz="0" w:space="0" w:color="auto"/>
                                <w:bottom w:val="none" w:sz="0" w:space="0" w:color="auto"/>
                                <w:right w:val="none" w:sz="0" w:space="0" w:color="auto"/>
                              </w:divBdr>
                              <w:divsChild>
                                <w:div w:id="849567739">
                                  <w:marLeft w:val="0"/>
                                  <w:marRight w:val="0"/>
                                  <w:marTop w:val="0"/>
                                  <w:marBottom w:val="0"/>
                                  <w:divBdr>
                                    <w:top w:val="none" w:sz="0" w:space="0" w:color="auto"/>
                                    <w:left w:val="none" w:sz="0" w:space="0" w:color="auto"/>
                                    <w:bottom w:val="none" w:sz="0" w:space="0" w:color="auto"/>
                                    <w:right w:val="none" w:sz="0" w:space="0" w:color="auto"/>
                                  </w:divBdr>
                                </w:div>
                                <w:div w:id="115024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3950623">
      <w:bodyDiv w:val="1"/>
      <w:marLeft w:val="0"/>
      <w:marRight w:val="0"/>
      <w:marTop w:val="0"/>
      <w:marBottom w:val="0"/>
      <w:divBdr>
        <w:top w:val="none" w:sz="0" w:space="0" w:color="auto"/>
        <w:left w:val="none" w:sz="0" w:space="0" w:color="auto"/>
        <w:bottom w:val="none" w:sz="0" w:space="0" w:color="auto"/>
        <w:right w:val="none" w:sz="0" w:space="0" w:color="auto"/>
      </w:divBdr>
    </w:div>
    <w:div w:id="1224677181">
      <w:bodyDiv w:val="1"/>
      <w:marLeft w:val="0"/>
      <w:marRight w:val="0"/>
      <w:marTop w:val="0"/>
      <w:marBottom w:val="0"/>
      <w:divBdr>
        <w:top w:val="none" w:sz="0" w:space="0" w:color="auto"/>
        <w:left w:val="none" w:sz="0" w:space="0" w:color="auto"/>
        <w:bottom w:val="none" w:sz="0" w:space="0" w:color="auto"/>
        <w:right w:val="none" w:sz="0" w:space="0" w:color="auto"/>
      </w:divBdr>
      <w:divsChild>
        <w:div w:id="1357344924">
          <w:marLeft w:val="0"/>
          <w:marRight w:val="1"/>
          <w:marTop w:val="0"/>
          <w:marBottom w:val="0"/>
          <w:divBdr>
            <w:top w:val="none" w:sz="0" w:space="0" w:color="auto"/>
            <w:left w:val="none" w:sz="0" w:space="0" w:color="auto"/>
            <w:bottom w:val="none" w:sz="0" w:space="0" w:color="auto"/>
            <w:right w:val="none" w:sz="0" w:space="0" w:color="auto"/>
          </w:divBdr>
          <w:divsChild>
            <w:div w:id="613560475">
              <w:marLeft w:val="0"/>
              <w:marRight w:val="0"/>
              <w:marTop w:val="0"/>
              <w:marBottom w:val="0"/>
              <w:divBdr>
                <w:top w:val="none" w:sz="0" w:space="0" w:color="auto"/>
                <w:left w:val="none" w:sz="0" w:space="0" w:color="auto"/>
                <w:bottom w:val="none" w:sz="0" w:space="0" w:color="auto"/>
                <w:right w:val="none" w:sz="0" w:space="0" w:color="auto"/>
              </w:divBdr>
              <w:divsChild>
                <w:div w:id="1809125531">
                  <w:marLeft w:val="0"/>
                  <w:marRight w:val="1"/>
                  <w:marTop w:val="0"/>
                  <w:marBottom w:val="0"/>
                  <w:divBdr>
                    <w:top w:val="none" w:sz="0" w:space="0" w:color="auto"/>
                    <w:left w:val="none" w:sz="0" w:space="0" w:color="auto"/>
                    <w:bottom w:val="none" w:sz="0" w:space="0" w:color="auto"/>
                    <w:right w:val="none" w:sz="0" w:space="0" w:color="auto"/>
                  </w:divBdr>
                  <w:divsChild>
                    <w:div w:id="1468860923">
                      <w:marLeft w:val="0"/>
                      <w:marRight w:val="0"/>
                      <w:marTop w:val="0"/>
                      <w:marBottom w:val="0"/>
                      <w:divBdr>
                        <w:top w:val="none" w:sz="0" w:space="0" w:color="auto"/>
                        <w:left w:val="none" w:sz="0" w:space="0" w:color="auto"/>
                        <w:bottom w:val="none" w:sz="0" w:space="0" w:color="auto"/>
                        <w:right w:val="none" w:sz="0" w:space="0" w:color="auto"/>
                      </w:divBdr>
                      <w:divsChild>
                        <w:div w:id="1086807989">
                          <w:marLeft w:val="0"/>
                          <w:marRight w:val="0"/>
                          <w:marTop w:val="0"/>
                          <w:marBottom w:val="0"/>
                          <w:divBdr>
                            <w:top w:val="none" w:sz="0" w:space="0" w:color="auto"/>
                            <w:left w:val="none" w:sz="0" w:space="0" w:color="auto"/>
                            <w:bottom w:val="none" w:sz="0" w:space="0" w:color="auto"/>
                            <w:right w:val="none" w:sz="0" w:space="0" w:color="auto"/>
                          </w:divBdr>
                          <w:divsChild>
                            <w:div w:id="1667898305">
                              <w:marLeft w:val="0"/>
                              <w:marRight w:val="0"/>
                              <w:marTop w:val="120"/>
                              <w:marBottom w:val="360"/>
                              <w:divBdr>
                                <w:top w:val="none" w:sz="0" w:space="0" w:color="auto"/>
                                <w:left w:val="none" w:sz="0" w:space="0" w:color="auto"/>
                                <w:bottom w:val="none" w:sz="0" w:space="0" w:color="auto"/>
                                <w:right w:val="none" w:sz="0" w:space="0" w:color="auto"/>
                              </w:divBdr>
                              <w:divsChild>
                                <w:div w:id="716785974">
                                  <w:marLeft w:val="0"/>
                                  <w:marRight w:val="0"/>
                                  <w:marTop w:val="0"/>
                                  <w:marBottom w:val="0"/>
                                  <w:divBdr>
                                    <w:top w:val="none" w:sz="0" w:space="0" w:color="auto"/>
                                    <w:left w:val="none" w:sz="0" w:space="0" w:color="auto"/>
                                    <w:bottom w:val="none" w:sz="0" w:space="0" w:color="auto"/>
                                    <w:right w:val="none" w:sz="0" w:space="0" w:color="auto"/>
                                  </w:divBdr>
                                </w:div>
                                <w:div w:id="116235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5944853">
      <w:bodyDiv w:val="1"/>
      <w:marLeft w:val="0"/>
      <w:marRight w:val="0"/>
      <w:marTop w:val="0"/>
      <w:marBottom w:val="0"/>
      <w:divBdr>
        <w:top w:val="none" w:sz="0" w:space="0" w:color="auto"/>
        <w:left w:val="none" w:sz="0" w:space="0" w:color="auto"/>
        <w:bottom w:val="none" w:sz="0" w:space="0" w:color="auto"/>
        <w:right w:val="none" w:sz="0" w:space="0" w:color="auto"/>
      </w:divBdr>
    </w:div>
    <w:div w:id="1226795414">
      <w:bodyDiv w:val="1"/>
      <w:marLeft w:val="0"/>
      <w:marRight w:val="0"/>
      <w:marTop w:val="0"/>
      <w:marBottom w:val="0"/>
      <w:divBdr>
        <w:top w:val="none" w:sz="0" w:space="0" w:color="auto"/>
        <w:left w:val="none" w:sz="0" w:space="0" w:color="auto"/>
        <w:bottom w:val="none" w:sz="0" w:space="0" w:color="auto"/>
        <w:right w:val="none" w:sz="0" w:space="0" w:color="auto"/>
      </w:divBdr>
    </w:div>
    <w:div w:id="1227303069">
      <w:bodyDiv w:val="1"/>
      <w:marLeft w:val="0"/>
      <w:marRight w:val="0"/>
      <w:marTop w:val="0"/>
      <w:marBottom w:val="0"/>
      <w:divBdr>
        <w:top w:val="none" w:sz="0" w:space="0" w:color="auto"/>
        <w:left w:val="none" w:sz="0" w:space="0" w:color="auto"/>
        <w:bottom w:val="none" w:sz="0" w:space="0" w:color="auto"/>
        <w:right w:val="none" w:sz="0" w:space="0" w:color="auto"/>
      </w:divBdr>
      <w:divsChild>
        <w:div w:id="464661892">
          <w:marLeft w:val="0"/>
          <w:marRight w:val="0"/>
          <w:marTop w:val="0"/>
          <w:marBottom w:val="0"/>
          <w:divBdr>
            <w:top w:val="none" w:sz="0" w:space="0" w:color="auto"/>
            <w:left w:val="none" w:sz="0" w:space="0" w:color="auto"/>
            <w:bottom w:val="none" w:sz="0" w:space="0" w:color="auto"/>
            <w:right w:val="none" w:sz="0" w:space="0" w:color="auto"/>
          </w:divBdr>
          <w:divsChild>
            <w:div w:id="1686707226">
              <w:marLeft w:val="0"/>
              <w:marRight w:val="0"/>
              <w:marTop w:val="0"/>
              <w:marBottom w:val="0"/>
              <w:divBdr>
                <w:top w:val="none" w:sz="0" w:space="0" w:color="auto"/>
                <w:left w:val="none" w:sz="0" w:space="0" w:color="auto"/>
                <w:bottom w:val="none" w:sz="0" w:space="0" w:color="auto"/>
                <w:right w:val="none" w:sz="0" w:space="0" w:color="auto"/>
              </w:divBdr>
              <w:divsChild>
                <w:div w:id="384374031">
                  <w:marLeft w:val="0"/>
                  <w:marRight w:val="0"/>
                  <w:marTop w:val="0"/>
                  <w:marBottom w:val="0"/>
                  <w:divBdr>
                    <w:top w:val="none" w:sz="0" w:space="0" w:color="auto"/>
                    <w:left w:val="none" w:sz="0" w:space="0" w:color="auto"/>
                    <w:bottom w:val="none" w:sz="0" w:space="0" w:color="auto"/>
                    <w:right w:val="none" w:sz="0" w:space="0" w:color="auto"/>
                  </w:divBdr>
                  <w:divsChild>
                    <w:div w:id="1998803727">
                      <w:marLeft w:val="0"/>
                      <w:marRight w:val="0"/>
                      <w:marTop w:val="0"/>
                      <w:marBottom w:val="0"/>
                      <w:divBdr>
                        <w:top w:val="none" w:sz="0" w:space="0" w:color="auto"/>
                        <w:left w:val="none" w:sz="0" w:space="0" w:color="auto"/>
                        <w:bottom w:val="none" w:sz="0" w:space="0" w:color="auto"/>
                        <w:right w:val="none" w:sz="0" w:space="0" w:color="auto"/>
                      </w:divBdr>
                      <w:divsChild>
                        <w:div w:id="870726043">
                          <w:marLeft w:val="0"/>
                          <w:marRight w:val="0"/>
                          <w:marTop w:val="0"/>
                          <w:marBottom w:val="0"/>
                          <w:divBdr>
                            <w:top w:val="none" w:sz="0" w:space="0" w:color="auto"/>
                            <w:left w:val="none" w:sz="0" w:space="0" w:color="auto"/>
                            <w:bottom w:val="none" w:sz="0" w:space="0" w:color="auto"/>
                            <w:right w:val="none" w:sz="0" w:space="0" w:color="auto"/>
                          </w:divBdr>
                          <w:divsChild>
                            <w:div w:id="605622762">
                              <w:marLeft w:val="0"/>
                              <w:marRight w:val="0"/>
                              <w:marTop w:val="0"/>
                              <w:marBottom w:val="0"/>
                              <w:divBdr>
                                <w:top w:val="none" w:sz="0" w:space="0" w:color="auto"/>
                                <w:left w:val="none" w:sz="0" w:space="0" w:color="auto"/>
                                <w:bottom w:val="none" w:sz="0" w:space="0" w:color="auto"/>
                                <w:right w:val="none" w:sz="0" w:space="0" w:color="auto"/>
                              </w:divBdr>
                              <w:divsChild>
                                <w:div w:id="1106732343">
                                  <w:marLeft w:val="0"/>
                                  <w:marRight w:val="0"/>
                                  <w:marTop w:val="0"/>
                                  <w:marBottom w:val="0"/>
                                  <w:divBdr>
                                    <w:top w:val="none" w:sz="0" w:space="0" w:color="auto"/>
                                    <w:left w:val="none" w:sz="0" w:space="0" w:color="auto"/>
                                    <w:bottom w:val="none" w:sz="0" w:space="0" w:color="auto"/>
                                    <w:right w:val="none" w:sz="0" w:space="0" w:color="auto"/>
                                  </w:divBdr>
                                </w:div>
                              </w:divsChild>
                            </w:div>
                            <w:div w:id="1529829136">
                              <w:marLeft w:val="0"/>
                              <w:marRight w:val="0"/>
                              <w:marTop w:val="0"/>
                              <w:marBottom w:val="0"/>
                              <w:divBdr>
                                <w:top w:val="none" w:sz="0" w:space="0" w:color="auto"/>
                                <w:left w:val="none" w:sz="0" w:space="0" w:color="auto"/>
                                <w:bottom w:val="none" w:sz="0" w:space="0" w:color="auto"/>
                                <w:right w:val="none" w:sz="0" w:space="0" w:color="auto"/>
                              </w:divBdr>
                              <w:divsChild>
                                <w:div w:id="1599099472">
                                  <w:marLeft w:val="0"/>
                                  <w:marRight w:val="0"/>
                                  <w:marTop w:val="0"/>
                                  <w:marBottom w:val="0"/>
                                  <w:divBdr>
                                    <w:top w:val="none" w:sz="0" w:space="0" w:color="auto"/>
                                    <w:left w:val="none" w:sz="0" w:space="0" w:color="auto"/>
                                    <w:bottom w:val="none" w:sz="0" w:space="0" w:color="auto"/>
                                    <w:right w:val="none" w:sz="0" w:space="0" w:color="auto"/>
                                  </w:divBdr>
                                  <w:divsChild>
                                    <w:div w:id="675115025">
                                      <w:marLeft w:val="0"/>
                                      <w:marRight w:val="0"/>
                                      <w:marTop w:val="0"/>
                                      <w:marBottom w:val="0"/>
                                      <w:divBdr>
                                        <w:top w:val="none" w:sz="0" w:space="0" w:color="auto"/>
                                        <w:left w:val="none" w:sz="0" w:space="0" w:color="auto"/>
                                        <w:bottom w:val="none" w:sz="0" w:space="0" w:color="auto"/>
                                        <w:right w:val="none" w:sz="0" w:space="0" w:color="auto"/>
                                      </w:divBdr>
                                    </w:div>
                                    <w:div w:id="1292246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8540099">
      <w:bodyDiv w:val="1"/>
      <w:marLeft w:val="0"/>
      <w:marRight w:val="0"/>
      <w:marTop w:val="0"/>
      <w:marBottom w:val="0"/>
      <w:divBdr>
        <w:top w:val="none" w:sz="0" w:space="0" w:color="auto"/>
        <w:left w:val="none" w:sz="0" w:space="0" w:color="auto"/>
        <w:bottom w:val="none" w:sz="0" w:space="0" w:color="auto"/>
        <w:right w:val="none" w:sz="0" w:space="0" w:color="auto"/>
      </w:divBdr>
      <w:divsChild>
        <w:div w:id="1347173329">
          <w:marLeft w:val="0"/>
          <w:marRight w:val="1"/>
          <w:marTop w:val="0"/>
          <w:marBottom w:val="0"/>
          <w:divBdr>
            <w:top w:val="none" w:sz="0" w:space="0" w:color="auto"/>
            <w:left w:val="none" w:sz="0" w:space="0" w:color="auto"/>
            <w:bottom w:val="none" w:sz="0" w:space="0" w:color="auto"/>
            <w:right w:val="none" w:sz="0" w:space="0" w:color="auto"/>
          </w:divBdr>
          <w:divsChild>
            <w:div w:id="346716934">
              <w:marLeft w:val="0"/>
              <w:marRight w:val="0"/>
              <w:marTop w:val="0"/>
              <w:marBottom w:val="0"/>
              <w:divBdr>
                <w:top w:val="none" w:sz="0" w:space="0" w:color="auto"/>
                <w:left w:val="none" w:sz="0" w:space="0" w:color="auto"/>
                <w:bottom w:val="none" w:sz="0" w:space="0" w:color="auto"/>
                <w:right w:val="none" w:sz="0" w:space="0" w:color="auto"/>
              </w:divBdr>
              <w:divsChild>
                <w:div w:id="1375080836">
                  <w:marLeft w:val="0"/>
                  <w:marRight w:val="1"/>
                  <w:marTop w:val="0"/>
                  <w:marBottom w:val="0"/>
                  <w:divBdr>
                    <w:top w:val="none" w:sz="0" w:space="0" w:color="auto"/>
                    <w:left w:val="none" w:sz="0" w:space="0" w:color="auto"/>
                    <w:bottom w:val="none" w:sz="0" w:space="0" w:color="auto"/>
                    <w:right w:val="none" w:sz="0" w:space="0" w:color="auto"/>
                  </w:divBdr>
                  <w:divsChild>
                    <w:div w:id="1686319666">
                      <w:marLeft w:val="0"/>
                      <w:marRight w:val="0"/>
                      <w:marTop w:val="0"/>
                      <w:marBottom w:val="0"/>
                      <w:divBdr>
                        <w:top w:val="none" w:sz="0" w:space="0" w:color="auto"/>
                        <w:left w:val="none" w:sz="0" w:space="0" w:color="auto"/>
                        <w:bottom w:val="none" w:sz="0" w:space="0" w:color="auto"/>
                        <w:right w:val="none" w:sz="0" w:space="0" w:color="auto"/>
                      </w:divBdr>
                      <w:divsChild>
                        <w:div w:id="386301006">
                          <w:marLeft w:val="0"/>
                          <w:marRight w:val="0"/>
                          <w:marTop w:val="0"/>
                          <w:marBottom w:val="0"/>
                          <w:divBdr>
                            <w:top w:val="none" w:sz="0" w:space="0" w:color="auto"/>
                            <w:left w:val="none" w:sz="0" w:space="0" w:color="auto"/>
                            <w:bottom w:val="none" w:sz="0" w:space="0" w:color="auto"/>
                            <w:right w:val="none" w:sz="0" w:space="0" w:color="auto"/>
                          </w:divBdr>
                          <w:divsChild>
                            <w:div w:id="1624993166">
                              <w:marLeft w:val="0"/>
                              <w:marRight w:val="0"/>
                              <w:marTop w:val="120"/>
                              <w:marBottom w:val="360"/>
                              <w:divBdr>
                                <w:top w:val="none" w:sz="0" w:space="0" w:color="auto"/>
                                <w:left w:val="none" w:sz="0" w:space="0" w:color="auto"/>
                                <w:bottom w:val="none" w:sz="0" w:space="0" w:color="auto"/>
                                <w:right w:val="none" w:sz="0" w:space="0" w:color="auto"/>
                              </w:divBdr>
                              <w:divsChild>
                                <w:div w:id="1731030790">
                                  <w:marLeft w:val="0"/>
                                  <w:marRight w:val="0"/>
                                  <w:marTop w:val="0"/>
                                  <w:marBottom w:val="0"/>
                                  <w:divBdr>
                                    <w:top w:val="none" w:sz="0" w:space="0" w:color="auto"/>
                                    <w:left w:val="none" w:sz="0" w:space="0" w:color="auto"/>
                                    <w:bottom w:val="none" w:sz="0" w:space="0" w:color="auto"/>
                                    <w:right w:val="none" w:sz="0" w:space="0" w:color="auto"/>
                                  </w:divBdr>
                                </w:div>
                                <w:div w:id="2005818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0963242">
      <w:bodyDiv w:val="1"/>
      <w:marLeft w:val="0"/>
      <w:marRight w:val="0"/>
      <w:marTop w:val="0"/>
      <w:marBottom w:val="0"/>
      <w:divBdr>
        <w:top w:val="none" w:sz="0" w:space="0" w:color="auto"/>
        <w:left w:val="none" w:sz="0" w:space="0" w:color="auto"/>
        <w:bottom w:val="none" w:sz="0" w:space="0" w:color="auto"/>
        <w:right w:val="none" w:sz="0" w:space="0" w:color="auto"/>
      </w:divBdr>
      <w:divsChild>
        <w:div w:id="63727768">
          <w:marLeft w:val="0"/>
          <w:marRight w:val="1"/>
          <w:marTop w:val="0"/>
          <w:marBottom w:val="0"/>
          <w:divBdr>
            <w:top w:val="none" w:sz="0" w:space="0" w:color="auto"/>
            <w:left w:val="none" w:sz="0" w:space="0" w:color="auto"/>
            <w:bottom w:val="none" w:sz="0" w:space="0" w:color="auto"/>
            <w:right w:val="none" w:sz="0" w:space="0" w:color="auto"/>
          </w:divBdr>
          <w:divsChild>
            <w:div w:id="1646348356">
              <w:marLeft w:val="0"/>
              <w:marRight w:val="0"/>
              <w:marTop w:val="0"/>
              <w:marBottom w:val="0"/>
              <w:divBdr>
                <w:top w:val="none" w:sz="0" w:space="0" w:color="auto"/>
                <w:left w:val="none" w:sz="0" w:space="0" w:color="auto"/>
                <w:bottom w:val="none" w:sz="0" w:space="0" w:color="auto"/>
                <w:right w:val="none" w:sz="0" w:space="0" w:color="auto"/>
              </w:divBdr>
              <w:divsChild>
                <w:div w:id="515967926">
                  <w:marLeft w:val="0"/>
                  <w:marRight w:val="1"/>
                  <w:marTop w:val="0"/>
                  <w:marBottom w:val="0"/>
                  <w:divBdr>
                    <w:top w:val="none" w:sz="0" w:space="0" w:color="auto"/>
                    <w:left w:val="none" w:sz="0" w:space="0" w:color="auto"/>
                    <w:bottom w:val="none" w:sz="0" w:space="0" w:color="auto"/>
                    <w:right w:val="none" w:sz="0" w:space="0" w:color="auto"/>
                  </w:divBdr>
                  <w:divsChild>
                    <w:div w:id="1489975424">
                      <w:marLeft w:val="0"/>
                      <w:marRight w:val="0"/>
                      <w:marTop w:val="0"/>
                      <w:marBottom w:val="0"/>
                      <w:divBdr>
                        <w:top w:val="none" w:sz="0" w:space="0" w:color="auto"/>
                        <w:left w:val="none" w:sz="0" w:space="0" w:color="auto"/>
                        <w:bottom w:val="none" w:sz="0" w:space="0" w:color="auto"/>
                        <w:right w:val="none" w:sz="0" w:space="0" w:color="auto"/>
                      </w:divBdr>
                      <w:divsChild>
                        <w:div w:id="854418868">
                          <w:marLeft w:val="0"/>
                          <w:marRight w:val="0"/>
                          <w:marTop w:val="0"/>
                          <w:marBottom w:val="0"/>
                          <w:divBdr>
                            <w:top w:val="none" w:sz="0" w:space="0" w:color="auto"/>
                            <w:left w:val="none" w:sz="0" w:space="0" w:color="auto"/>
                            <w:bottom w:val="none" w:sz="0" w:space="0" w:color="auto"/>
                            <w:right w:val="none" w:sz="0" w:space="0" w:color="auto"/>
                          </w:divBdr>
                          <w:divsChild>
                            <w:div w:id="116065231">
                              <w:marLeft w:val="0"/>
                              <w:marRight w:val="0"/>
                              <w:marTop w:val="120"/>
                              <w:marBottom w:val="360"/>
                              <w:divBdr>
                                <w:top w:val="none" w:sz="0" w:space="0" w:color="auto"/>
                                <w:left w:val="none" w:sz="0" w:space="0" w:color="auto"/>
                                <w:bottom w:val="none" w:sz="0" w:space="0" w:color="auto"/>
                                <w:right w:val="none" w:sz="0" w:space="0" w:color="auto"/>
                              </w:divBdr>
                              <w:divsChild>
                                <w:div w:id="1561289612">
                                  <w:marLeft w:val="0"/>
                                  <w:marRight w:val="0"/>
                                  <w:marTop w:val="0"/>
                                  <w:marBottom w:val="0"/>
                                  <w:divBdr>
                                    <w:top w:val="none" w:sz="0" w:space="0" w:color="auto"/>
                                    <w:left w:val="none" w:sz="0" w:space="0" w:color="auto"/>
                                    <w:bottom w:val="none" w:sz="0" w:space="0" w:color="auto"/>
                                    <w:right w:val="none" w:sz="0" w:space="0" w:color="auto"/>
                                  </w:divBdr>
                                </w:div>
                                <w:div w:id="207404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3350176">
      <w:bodyDiv w:val="1"/>
      <w:marLeft w:val="0"/>
      <w:marRight w:val="0"/>
      <w:marTop w:val="0"/>
      <w:marBottom w:val="0"/>
      <w:divBdr>
        <w:top w:val="none" w:sz="0" w:space="0" w:color="auto"/>
        <w:left w:val="none" w:sz="0" w:space="0" w:color="auto"/>
        <w:bottom w:val="none" w:sz="0" w:space="0" w:color="auto"/>
        <w:right w:val="none" w:sz="0" w:space="0" w:color="auto"/>
      </w:divBdr>
      <w:divsChild>
        <w:div w:id="1700929080">
          <w:marLeft w:val="0"/>
          <w:marRight w:val="0"/>
          <w:marTop w:val="0"/>
          <w:marBottom w:val="0"/>
          <w:divBdr>
            <w:top w:val="none" w:sz="0" w:space="0" w:color="auto"/>
            <w:left w:val="none" w:sz="0" w:space="0" w:color="auto"/>
            <w:bottom w:val="none" w:sz="0" w:space="0" w:color="auto"/>
            <w:right w:val="none" w:sz="0" w:space="0" w:color="auto"/>
          </w:divBdr>
        </w:div>
        <w:div w:id="2063288691">
          <w:marLeft w:val="0"/>
          <w:marRight w:val="0"/>
          <w:marTop w:val="0"/>
          <w:marBottom w:val="0"/>
          <w:divBdr>
            <w:top w:val="none" w:sz="0" w:space="0" w:color="auto"/>
            <w:left w:val="none" w:sz="0" w:space="0" w:color="auto"/>
            <w:bottom w:val="none" w:sz="0" w:space="0" w:color="auto"/>
            <w:right w:val="none" w:sz="0" w:space="0" w:color="auto"/>
          </w:divBdr>
        </w:div>
      </w:divsChild>
    </w:div>
    <w:div w:id="1233393433">
      <w:bodyDiv w:val="1"/>
      <w:marLeft w:val="0"/>
      <w:marRight w:val="0"/>
      <w:marTop w:val="0"/>
      <w:marBottom w:val="0"/>
      <w:divBdr>
        <w:top w:val="none" w:sz="0" w:space="0" w:color="auto"/>
        <w:left w:val="none" w:sz="0" w:space="0" w:color="auto"/>
        <w:bottom w:val="none" w:sz="0" w:space="0" w:color="auto"/>
        <w:right w:val="none" w:sz="0" w:space="0" w:color="auto"/>
      </w:divBdr>
    </w:div>
    <w:div w:id="1235817984">
      <w:bodyDiv w:val="1"/>
      <w:marLeft w:val="0"/>
      <w:marRight w:val="0"/>
      <w:marTop w:val="0"/>
      <w:marBottom w:val="0"/>
      <w:divBdr>
        <w:top w:val="none" w:sz="0" w:space="0" w:color="auto"/>
        <w:left w:val="none" w:sz="0" w:space="0" w:color="auto"/>
        <w:bottom w:val="none" w:sz="0" w:space="0" w:color="auto"/>
        <w:right w:val="none" w:sz="0" w:space="0" w:color="auto"/>
      </w:divBdr>
      <w:divsChild>
        <w:div w:id="2096046177">
          <w:marLeft w:val="0"/>
          <w:marRight w:val="1"/>
          <w:marTop w:val="0"/>
          <w:marBottom w:val="0"/>
          <w:divBdr>
            <w:top w:val="none" w:sz="0" w:space="0" w:color="auto"/>
            <w:left w:val="none" w:sz="0" w:space="0" w:color="auto"/>
            <w:bottom w:val="none" w:sz="0" w:space="0" w:color="auto"/>
            <w:right w:val="none" w:sz="0" w:space="0" w:color="auto"/>
          </w:divBdr>
          <w:divsChild>
            <w:div w:id="899554402">
              <w:marLeft w:val="0"/>
              <w:marRight w:val="0"/>
              <w:marTop w:val="0"/>
              <w:marBottom w:val="0"/>
              <w:divBdr>
                <w:top w:val="none" w:sz="0" w:space="0" w:color="auto"/>
                <w:left w:val="none" w:sz="0" w:space="0" w:color="auto"/>
                <w:bottom w:val="none" w:sz="0" w:space="0" w:color="auto"/>
                <w:right w:val="none" w:sz="0" w:space="0" w:color="auto"/>
              </w:divBdr>
              <w:divsChild>
                <w:div w:id="2083211194">
                  <w:marLeft w:val="0"/>
                  <w:marRight w:val="1"/>
                  <w:marTop w:val="0"/>
                  <w:marBottom w:val="0"/>
                  <w:divBdr>
                    <w:top w:val="none" w:sz="0" w:space="0" w:color="auto"/>
                    <w:left w:val="none" w:sz="0" w:space="0" w:color="auto"/>
                    <w:bottom w:val="none" w:sz="0" w:space="0" w:color="auto"/>
                    <w:right w:val="none" w:sz="0" w:space="0" w:color="auto"/>
                  </w:divBdr>
                  <w:divsChild>
                    <w:div w:id="184944523">
                      <w:marLeft w:val="0"/>
                      <w:marRight w:val="0"/>
                      <w:marTop w:val="0"/>
                      <w:marBottom w:val="0"/>
                      <w:divBdr>
                        <w:top w:val="none" w:sz="0" w:space="0" w:color="auto"/>
                        <w:left w:val="none" w:sz="0" w:space="0" w:color="auto"/>
                        <w:bottom w:val="none" w:sz="0" w:space="0" w:color="auto"/>
                        <w:right w:val="none" w:sz="0" w:space="0" w:color="auto"/>
                      </w:divBdr>
                      <w:divsChild>
                        <w:div w:id="1765882738">
                          <w:marLeft w:val="0"/>
                          <w:marRight w:val="0"/>
                          <w:marTop w:val="0"/>
                          <w:marBottom w:val="0"/>
                          <w:divBdr>
                            <w:top w:val="none" w:sz="0" w:space="0" w:color="auto"/>
                            <w:left w:val="none" w:sz="0" w:space="0" w:color="auto"/>
                            <w:bottom w:val="none" w:sz="0" w:space="0" w:color="auto"/>
                            <w:right w:val="none" w:sz="0" w:space="0" w:color="auto"/>
                          </w:divBdr>
                          <w:divsChild>
                            <w:div w:id="788206166">
                              <w:marLeft w:val="0"/>
                              <w:marRight w:val="0"/>
                              <w:marTop w:val="120"/>
                              <w:marBottom w:val="360"/>
                              <w:divBdr>
                                <w:top w:val="none" w:sz="0" w:space="0" w:color="auto"/>
                                <w:left w:val="none" w:sz="0" w:space="0" w:color="auto"/>
                                <w:bottom w:val="none" w:sz="0" w:space="0" w:color="auto"/>
                                <w:right w:val="none" w:sz="0" w:space="0" w:color="auto"/>
                              </w:divBdr>
                              <w:divsChild>
                                <w:div w:id="1028607018">
                                  <w:marLeft w:val="0"/>
                                  <w:marRight w:val="0"/>
                                  <w:marTop w:val="0"/>
                                  <w:marBottom w:val="0"/>
                                  <w:divBdr>
                                    <w:top w:val="none" w:sz="0" w:space="0" w:color="auto"/>
                                    <w:left w:val="none" w:sz="0" w:space="0" w:color="auto"/>
                                    <w:bottom w:val="none" w:sz="0" w:space="0" w:color="auto"/>
                                    <w:right w:val="none" w:sz="0" w:space="0" w:color="auto"/>
                                  </w:divBdr>
                                </w:div>
                                <w:div w:id="2105568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6208013">
      <w:bodyDiv w:val="1"/>
      <w:marLeft w:val="0"/>
      <w:marRight w:val="0"/>
      <w:marTop w:val="0"/>
      <w:marBottom w:val="0"/>
      <w:divBdr>
        <w:top w:val="none" w:sz="0" w:space="0" w:color="auto"/>
        <w:left w:val="none" w:sz="0" w:space="0" w:color="auto"/>
        <w:bottom w:val="none" w:sz="0" w:space="0" w:color="auto"/>
        <w:right w:val="none" w:sz="0" w:space="0" w:color="auto"/>
      </w:divBdr>
      <w:divsChild>
        <w:div w:id="1652053073">
          <w:marLeft w:val="0"/>
          <w:marRight w:val="1"/>
          <w:marTop w:val="0"/>
          <w:marBottom w:val="0"/>
          <w:divBdr>
            <w:top w:val="none" w:sz="0" w:space="0" w:color="auto"/>
            <w:left w:val="none" w:sz="0" w:space="0" w:color="auto"/>
            <w:bottom w:val="none" w:sz="0" w:space="0" w:color="auto"/>
            <w:right w:val="none" w:sz="0" w:space="0" w:color="auto"/>
          </w:divBdr>
          <w:divsChild>
            <w:div w:id="829758438">
              <w:marLeft w:val="0"/>
              <w:marRight w:val="0"/>
              <w:marTop w:val="0"/>
              <w:marBottom w:val="0"/>
              <w:divBdr>
                <w:top w:val="none" w:sz="0" w:space="0" w:color="auto"/>
                <w:left w:val="none" w:sz="0" w:space="0" w:color="auto"/>
                <w:bottom w:val="none" w:sz="0" w:space="0" w:color="auto"/>
                <w:right w:val="none" w:sz="0" w:space="0" w:color="auto"/>
              </w:divBdr>
              <w:divsChild>
                <w:div w:id="484206717">
                  <w:marLeft w:val="0"/>
                  <w:marRight w:val="1"/>
                  <w:marTop w:val="0"/>
                  <w:marBottom w:val="0"/>
                  <w:divBdr>
                    <w:top w:val="none" w:sz="0" w:space="0" w:color="auto"/>
                    <w:left w:val="none" w:sz="0" w:space="0" w:color="auto"/>
                    <w:bottom w:val="none" w:sz="0" w:space="0" w:color="auto"/>
                    <w:right w:val="none" w:sz="0" w:space="0" w:color="auto"/>
                  </w:divBdr>
                  <w:divsChild>
                    <w:div w:id="1433893180">
                      <w:marLeft w:val="0"/>
                      <w:marRight w:val="0"/>
                      <w:marTop w:val="0"/>
                      <w:marBottom w:val="0"/>
                      <w:divBdr>
                        <w:top w:val="none" w:sz="0" w:space="0" w:color="auto"/>
                        <w:left w:val="none" w:sz="0" w:space="0" w:color="auto"/>
                        <w:bottom w:val="none" w:sz="0" w:space="0" w:color="auto"/>
                        <w:right w:val="none" w:sz="0" w:space="0" w:color="auto"/>
                      </w:divBdr>
                      <w:divsChild>
                        <w:div w:id="1104111715">
                          <w:marLeft w:val="0"/>
                          <w:marRight w:val="0"/>
                          <w:marTop w:val="0"/>
                          <w:marBottom w:val="0"/>
                          <w:divBdr>
                            <w:top w:val="none" w:sz="0" w:space="0" w:color="auto"/>
                            <w:left w:val="none" w:sz="0" w:space="0" w:color="auto"/>
                            <w:bottom w:val="none" w:sz="0" w:space="0" w:color="auto"/>
                            <w:right w:val="none" w:sz="0" w:space="0" w:color="auto"/>
                          </w:divBdr>
                          <w:divsChild>
                            <w:div w:id="284775258">
                              <w:marLeft w:val="0"/>
                              <w:marRight w:val="0"/>
                              <w:marTop w:val="120"/>
                              <w:marBottom w:val="360"/>
                              <w:divBdr>
                                <w:top w:val="none" w:sz="0" w:space="0" w:color="auto"/>
                                <w:left w:val="none" w:sz="0" w:space="0" w:color="auto"/>
                                <w:bottom w:val="none" w:sz="0" w:space="0" w:color="auto"/>
                                <w:right w:val="none" w:sz="0" w:space="0" w:color="auto"/>
                              </w:divBdr>
                              <w:divsChild>
                                <w:div w:id="109251079">
                                  <w:marLeft w:val="0"/>
                                  <w:marRight w:val="0"/>
                                  <w:marTop w:val="0"/>
                                  <w:marBottom w:val="0"/>
                                  <w:divBdr>
                                    <w:top w:val="none" w:sz="0" w:space="0" w:color="auto"/>
                                    <w:left w:val="none" w:sz="0" w:space="0" w:color="auto"/>
                                    <w:bottom w:val="none" w:sz="0" w:space="0" w:color="auto"/>
                                    <w:right w:val="none" w:sz="0" w:space="0" w:color="auto"/>
                                  </w:divBdr>
                                </w:div>
                                <w:div w:id="875581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6628947">
      <w:bodyDiv w:val="1"/>
      <w:marLeft w:val="0"/>
      <w:marRight w:val="0"/>
      <w:marTop w:val="0"/>
      <w:marBottom w:val="0"/>
      <w:divBdr>
        <w:top w:val="none" w:sz="0" w:space="0" w:color="auto"/>
        <w:left w:val="none" w:sz="0" w:space="0" w:color="auto"/>
        <w:bottom w:val="none" w:sz="0" w:space="0" w:color="auto"/>
        <w:right w:val="none" w:sz="0" w:space="0" w:color="auto"/>
      </w:divBdr>
    </w:div>
    <w:div w:id="1237130812">
      <w:bodyDiv w:val="1"/>
      <w:marLeft w:val="0"/>
      <w:marRight w:val="0"/>
      <w:marTop w:val="0"/>
      <w:marBottom w:val="0"/>
      <w:divBdr>
        <w:top w:val="none" w:sz="0" w:space="0" w:color="auto"/>
        <w:left w:val="none" w:sz="0" w:space="0" w:color="auto"/>
        <w:bottom w:val="none" w:sz="0" w:space="0" w:color="auto"/>
        <w:right w:val="none" w:sz="0" w:space="0" w:color="auto"/>
      </w:divBdr>
    </w:div>
    <w:div w:id="1237395429">
      <w:bodyDiv w:val="1"/>
      <w:marLeft w:val="0"/>
      <w:marRight w:val="0"/>
      <w:marTop w:val="0"/>
      <w:marBottom w:val="0"/>
      <w:divBdr>
        <w:top w:val="none" w:sz="0" w:space="0" w:color="auto"/>
        <w:left w:val="none" w:sz="0" w:space="0" w:color="auto"/>
        <w:bottom w:val="none" w:sz="0" w:space="0" w:color="auto"/>
        <w:right w:val="none" w:sz="0" w:space="0" w:color="auto"/>
      </w:divBdr>
      <w:divsChild>
        <w:div w:id="1770927730">
          <w:marLeft w:val="0"/>
          <w:marRight w:val="1"/>
          <w:marTop w:val="0"/>
          <w:marBottom w:val="0"/>
          <w:divBdr>
            <w:top w:val="none" w:sz="0" w:space="0" w:color="auto"/>
            <w:left w:val="none" w:sz="0" w:space="0" w:color="auto"/>
            <w:bottom w:val="none" w:sz="0" w:space="0" w:color="auto"/>
            <w:right w:val="none" w:sz="0" w:space="0" w:color="auto"/>
          </w:divBdr>
          <w:divsChild>
            <w:div w:id="297759434">
              <w:marLeft w:val="0"/>
              <w:marRight w:val="0"/>
              <w:marTop w:val="0"/>
              <w:marBottom w:val="0"/>
              <w:divBdr>
                <w:top w:val="none" w:sz="0" w:space="0" w:color="auto"/>
                <w:left w:val="none" w:sz="0" w:space="0" w:color="auto"/>
                <w:bottom w:val="none" w:sz="0" w:space="0" w:color="auto"/>
                <w:right w:val="none" w:sz="0" w:space="0" w:color="auto"/>
              </w:divBdr>
              <w:divsChild>
                <w:div w:id="341396472">
                  <w:marLeft w:val="0"/>
                  <w:marRight w:val="1"/>
                  <w:marTop w:val="0"/>
                  <w:marBottom w:val="0"/>
                  <w:divBdr>
                    <w:top w:val="none" w:sz="0" w:space="0" w:color="auto"/>
                    <w:left w:val="none" w:sz="0" w:space="0" w:color="auto"/>
                    <w:bottom w:val="none" w:sz="0" w:space="0" w:color="auto"/>
                    <w:right w:val="none" w:sz="0" w:space="0" w:color="auto"/>
                  </w:divBdr>
                  <w:divsChild>
                    <w:div w:id="858159583">
                      <w:marLeft w:val="0"/>
                      <w:marRight w:val="0"/>
                      <w:marTop w:val="0"/>
                      <w:marBottom w:val="0"/>
                      <w:divBdr>
                        <w:top w:val="none" w:sz="0" w:space="0" w:color="auto"/>
                        <w:left w:val="none" w:sz="0" w:space="0" w:color="auto"/>
                        <w:bottom w:val="none" w:sz="0" w:space="0" w:color="auto"/>
                        <w:right w:val="none" w:sz="0" w:space="0" w:color="auto"/>
                      </w:divBdr>
                      <w:divsChild>
                        <w:div w:id="2113236304">
                          <w:marLeft w:val="0"/>
                          <w:marRight w:val="0"/>
                          <w:marTop w:val="0"/>
                          <w:marBottom w:val="0"/>
                          <w:divBdr>
                            <w:top w:val="none" w:sz="0" w:space="0" w:color="auto"/>
                            <w:left w:val="none" w:sz="0" w:space="0" w:color="auto"/>
                            <w:bottom w:val="none" w:sz="0" w:space="0" w:color="auto"/>
                            <w:right w:val="none" w:sz="0" w:space="0" w:color="auto"/>
                          </w:divBdr>
                          <w:divsChild>
                            <w:div w:id="2089300872">
                              <w:marLeft w:val="0"/>
                              <w:marRight w:val="0"/>
                              <w:marTop w:val="120"/>
                              <w:marBottom w:val="360"/>
                              <w:divBdr>
                                <w:top w:val="none" w:sz="0" w:space="0" w:color="auto"/>
                                <w:left w:val="none" w:sz="0" w:space="0" w:color="auto"/>
                                <w:bottom w:val="none" w:sz="0" w:space="0" w:color="auto"/>
                                <w:right w:val="none" w:sz="0" w:space="0" w:color="auto"/>
                              </w:divBdr>
                              <w:divsChild>
                                <w:div w:id="1341548474">
                                  <w:marLeft w:val="0"/>
                                  <w:marRight w:val="0"/>
                                  <w:marTop w:val="0"/>
                                  <w:marBottom w:val="0"/>
                                  <w:divBdr>
                                    <w:top w:val="none" w:sz="0" w:space="0" w:color="auto"/>
                                    <w:left w:val="none" w:sz="0" w:space="0" w:color="auto"/>
                                    <w:bottom w:val="none" w:sz="0" w:space="0" w:color="auto"/>
                                    <w:right w:val="none" w:sz="0" w:space="0" w:color="auto"/>
                                  </w:divBdr>
                                </w:div>
                                <w:div w:id="1685595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8903759">
      <w:bodyDiv w:val="1"/>
      <w:marLeft w:val="0"/>
      <w:marRight w:val="0"/>
      <w:marTop w:val="0"/>
      <w:marBottom w:val="0"/>
      <w:divBdr>
        <w:top w:val="none" w:sz="0" w:space="0" w:color="auto"/>
        <w:left w:val="none" w:sz="0" w:space="0" w:color="auto"/>
        <w:bottom w:val="none" w:sz="0" w:space="0" w:color="auto"/>
        <w:right w:val="none" w:sz="0" w:space="0" w:color="auto"/>
      </w:divBdr>
      <w:divsChild>
        <w:div w:id="1812752880">
          <w:marLeft w:val="0"/>
          <w:marRight w:val="1"/>
          <w:marTop w:val="0"/>
          <w:marBottom w:val="0"/>
          <w:divBdr>
            <w:top w:val="none" w:sz="0" w:space="0" w:color="auto"/>
            <w:left w:val="none" w:sz="0" w:space="0" w:color="auto"/>
            <w:bottom w:val="none" w:sz="0" w:space="0" w:color="auto"/>
            <w:right w:val="none" w:sz="0" w:space="0" w:color="auto"/>
          </w:divBdr>
          <w:divsChild>
            <w:div w:id="578294484">
              <w:marLeft w:val="0"/>
              <w:marRight w:val="0"/>
              <w:marTop w:val="0"/>
              <w:marBottom w:val="0"/>
              <w:divBdr>
                <w:top w:val="none" w:sz="0" w:space="0" w:color="auto"/>
                <w:left w:val="none" w:sz="0" w:space="0" w:color="auto"/>
                <w:bottom w:val="none" w:sz="0" w:space="0" w:color="auto"/>
                <w:right w:val="none" w:sz="0" w:space="0" w:color="auto"/>
              </w:divBdr>
              <w:divsChild>
                <w:div w:id="156775609">
                  <w:marLeft w:val="0"/>
                  <w:marRight w:val="1"/>
                  <w:marTop w:val="0"/>
                  <w:marBottom w:val="0"/>
                  <w:divBdr>
                    <w:top w:val="none" w:sz="0" w:space="0" w:color="auto"/>
                    <w:left w:val="none" w:sz="0" w:space="0" w:color="auto"/>
                    <w:bottom w:val="none" w:sz="0" w:space="0" w:color="auto"/>
                    <w:right w:val="none" w:sz="0" w:space="0" w:color="auto"/>
                  </w:divBdr>
                  <w:divsChild>
                    <w:div w:id="227614545">
                      <w:marLeft w:val="0"/>
                      <w:marRight w:val="0"/>
                      <w:marTop w:val="0"/>
                      <w:marBottom w:val="0"/>
                      <w:divBdr>
                        <w:top w:val="none" w:sz="0" w:space="0" w:color="auto"/>
                        <w:left w:val="none" w:sz="0" w:space="0" w:color="auto"/>
                        <w:bottom w:val="none" w:sz="0" w:space="0" w:color="auto"/>
                        <w:right w:val="none" w:sz="0" w:space="0" w:color="auto"/>
                      </w:divBdr>
                      <w:divsChild>
                        <w:div w:id="878473157">
                          <w:marLeft w:val="0"/>
                          <w:marRight w:val="0"/>
                          <w:marTop w:val="0"/>
                          <w:marBottom w:val="0"/>
                          <w:divBdr>
                            <w:top w:val="none" w:sz="0" w:space="0" w:color="auto"/>
                            <w:left w:val="none" w:sz="0" w:space="0" w:color="auto"/>
                            <w:bottom w:val="none" w:sz="0" w:space="0" w:color="auto"/>
                            <w:right w:val="none" w:sz="0" w:space="0" w:color="auto"/>
                          </w:divBdr>
                          <w:divsChild>
                            <w:div w:id="529026819">
                              <w:marLeft w:val="0"/>
                              <w:marRight w:val="0"/>
                              <w:marTop w:val="120"/>
                              <w:marBottom w:val="360"/>
                              <w:divBdr>
                                <w:top w:val="none" w:sz="0" w:space="0" w:color="auto"/>
                                <w:left w:val="none" w:sz="0" w:space="0" w:color="auto"/>
                                <w:bottom w:val="none" w:sz="0" w:space="0" w:color="auto"/>
                                <w:right w:val="none" w:sz="0" w:space="0" w:color="auto"/>
                              </w:divBdr>
                              <w:divsChild>
                                <w:div w:id="300383387">
                                  <w:marLeft w:val="0"/>
                                  <w:marRight w:val="0"/>
                                  <w:marTop w:val="0"/>
                                  <w:marBottom w:val="0"/>
                                  <w:divBdr>
                                    <w:top w:val="none" w:sz="0" w:space="0" w:color="auto"/>
                                    <w:left w:val="none" w:sz="0" w:space="0" w:color="auto"/>
                                    <w:bottom w:val="none" w:sz="0" w:space="0" w:color="auto"/>
                                    <w:right w:val="none" w:sz="0" w:space="0" w:color="auto"/>
                                  </w:divBdr>
                                </w:div>
                                <w:div w:id="1654723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293462">
                          <w:marLeft w:val="0"/>
                          <w:marRight w:val="0"/>
                          <w:marTop w:val="0"/>
                          <w:marBottom w:val="0"/>
                          <w:divBdr>
                            <w:top w:val="none" w:sz="0" w:space="0" w:color="auto"/>
                            <w:left w:val="none" w:sz="0" w:space="0" w:color="auto"/>
                            <w:bottom w:val="none" w:sz="0" w:space="0" w:color="auto"/>
                            <w:right w:val="none" w:sz="0" w:space="0" w:color="auto"/>
                          </w:divBdr>
                          <w:divsChild>
                            <w:div w:id="20141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0292608">
      <w:bodyDiv w:val="1"/>
      <w:marLeft w:val="0"/>
      <w:marRight w:val="0"/>
      <w:marTop w:val="0"/>
      <w:marBottom w:val="0"/>
      <w:divBdr>
        <w:top w:val="none" w:sz="0" w:space="0" w:color="auto"/>
        <w:left w:val="none" w:sz="0" w:space="0" w:color="auto"/>
        <w:bottom w:val="none" w:sz="0" w:space="0" w:color="auto"/>
        <w:right w:val="none" w:sz="0" w:space="0" w:color="auto"/>
      </w:divBdr>
      <w:divsChild>
        <w:div w:id="1508136541">
          <w:marLeft w:val="0"/>
          <w:marRight w:val="0"/>
          <w:marTop w:val="0"/>
          <w:marBottom w:val="0"/>
          <w:divBdr>
            <w:top w:val="none" w:sz="0" w:space="0" w:color="auto"/>
            <w:left w:val="none" w:sz="0" w:space="0" w:color="auto"/>
            <w:bottom w:val="none" w:sz="0" w:space="0" w:color="auto"/>
            <w:right w:val="none" w:sz="0" w:space="0" w:color="auto"/>
          </w:divBdr>
        </w:div>
        <w:div w:id="2003581248">
          <w:marLeft w:val="0"/>
          <w:marRight w:val="0"/>
          <w:marTop w:val="0"/>
          <w:marBottom w:val="0"/>
          <w:divBdr>
            <w:top w:val="none" w:sz="0" w:space="0" w:color="auto"/>
            <w:left w:val="none" w:sz="0" w:space="0" w:color="auto"/>
            <w:bottom w:val="none" w:sz="0" w:space="0" w:color="auto"/>
            <w:right w:val="none" w:sz="0" w:space="0" w:color="auto"/>
          </w:divBdr>
        </w:div>
      </w:divsChild>
    </w:div>
    <w:div w:id="1241326779">
      <w:bodyDiv w:val="1"/>
      <w:marLeft w:val="0"/>
      <w:marRight w:val="0"/>
      <w:marTop w:val="0"/>
      <w:marBottom w:val="0"/>
      <w:divBdr>
        <w:top w:val="none" w:sz="0" w:space="0" w:color="auto"/>
        <w:left w:val="none" w:sz="0" w:space="0" w:color="auto"/>
        <w:bottom w:val="none" w:sz="0" w:space="0" w:color="auto"/>
        <w:right w:val="none" w:sz="0" w:space="0" w:color="auto"/>
      </w:divBdr>
      <w:divsChild>
        <w:div w:id="393312263">
          <w:marLeft w:val="0"/>
          <w:marRight w:val="1"/>
          <w:marTop w:val="0"/>
          <w:marBottom w:val="0"/>
          <w:divBdr>
            <w:top w:val="none" w:sz="0" w:space="0" w:color="auto"/>
            <w:left w:val="none" w:sz="0" w:space="0" w:color="auto"/>
            <w:bottom w:val="none" w:sz="0" w:space="0" w:color="auto"/>
            <w:right w:val="none" w:sz="0" w:space="0" w:color="auto"/>
          </w:divBdr>
          <w:divsChild>
            <w:div w:id="15431362">
              <w:marLeft w:val="0"/>
              <w:marRight w:val="0"/>
              <w:marTop w:val="0"/>
              <w:marBottom w:val="0"/>
              <w:divBdr>
                <w:top w:val="none" w:sz="0" w:space="0" w:color="auto"/>
                <w:left w:val="none" w:sz="0" w:space="0" w:color="auto"/>
                <w:bottom w:val="none" w:sz="0" w:space="0" w:color="auto"/>
                <w:right w:val="none" w:sz="0" w:space="0" w:color="auto"/>
              </w:divBdr>
              <w:divsChild>
                <w:div w:id="1631325231">
                  <w:marLeft w:val="0"/>
                  <w:marRight w:val="1"/>
                  <w:marTop w:val="0"/>
                  <w:marBottom w:val="0"/>
                  <w:divBdr>
                    <w:top w:val="none" w:sz="0" w:space="0" w:color="auto"/>
                    <w:left w:val="none" w:sz="0" w:space="0" w:color="auto"/>
                    <w:bottom w:val="none" w:sz="0" w:space="0" w:color="auto"/>
                    <w:right w:val="none" w:sz="0" w:space="0" w:color="auto"/>
                  </w:divBdr>
                  <w:divsChild>
                    <w:div w:id="441607097">
                      <w:marLeft w:val="0"/>
                      <w:marRight w:val="0"/>
                      <w:marTop w:val="0"/>
                      <w:marBottom w:val="0"/>
                      <w:divBdr>
                        <w:top w:val="none" w:sz="0" w:space="0" w:color="auto"/>
                        <w:left w:val="none" w:sz="0" w:space="0" w:color="auto"/>
                        <w:bottom w:val="none" w:sz="0" w:space="0" w:color="auto"/>
                        <w:right w:val="none" w:sz="0" w:space="0" w:color="auto"/>
                      </w:divBdr>
                      <w:divsChild>
                        <w:div w:id="2016417651">
                          <w:marLeft w:val="0"/>
                          <w:marRight w:val="0"/>
                          <w:marTop w:val="0"/>
                          <w:marBottom w:val="0"/>
                          <w:divBdr>
                            <w:top w:val="none" w:sz="0" w:space="0" w:color="auto"/>
                            <w:left w:val="none" w:sz="0" w:space="0" w:color="auto"/>
                            <w:bottom w:val="none" w:sz="0" w:space="0" w:color="auto"/>
                            <w:right w:val="none" w:sz="0" w:space="0" w:color="auto"/>
                          </w:divBdr>
                          <w:divsChild>
                            <w:div w:id="1606424157">
                              <w:marLeft w:val="0"/>
                              <w:marRight w:val="0"/>
                              <w:marTop w:val="120"/>
                              <w:marBottom w:val="360"/>
                              <w:divBdr>
                                <w:top w:val="none" w:sz="0" w:space="0" w:color="auto"/>
                                <w:left w:val="none" w:sz="0" w:space="0" w:color="auto"/>
                                <w:bottom w:val="none" w:sz="0" w:space="0" w:color="auto"/>
                                <w:right w:val="none" w:sz="0" w:space="0" w:color="auto"/>
                              </w:divBdr>
                              <w:divsChild>
                                <w:div w:id="65961123">
                                  <w:marLeft w:val="0"/>
                                  <w:marRight w:val="0"/>
                                  <w:marTop w:val="0"/>
                                  <w:marBottom w:val="0"/>
                                  <w:divBdr>
                                    <w:top w:val="none" w:sz="0" w:space="0" w:color="auto"/>
                                    <w:left w:val="none" w:sz="0" w:space="0" w:color="auto"/>
                                    <w:bottom w:val="none" w:sz="0" w:space="0" w:color="auto"/>
                                    <w:right w:val="none" w:sz="0" w:space="0" w:color="auto"/>
                                  </w:divBdr>
                                </w:div>
                                <w:div w:id="795370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3219182">
      <w:bodyDiv w:val="1"/>
      <w:marLeft w:val="0"/>
      <w:marRight w:val="0"/>
      <w:marTop w:val="0"/>
      <w:marBottom w:val="0"/>
      <w:divBdr>
        <w:top w:val="none" w:sz="0" w:space="0" w:color="auto"/>
        <w:left w:val="none" w:sz="0" w:space="0" w:color="auto"/>
        <w:bottom w:val="none" w:sz="0" w:space="0" w:color="auto"/>
        <w:right w:val="none" w:sz="0" w:space="0" w:color="auto"/>
      </w:divBdr>
      <w:divsChild>
        <w:div w:id="2094741543">
          <w:marLeft w:val="0"/>
          <w:marRight w:val="1"/>
          <w:marTop w:val="0"/>
          <w:marBottom w:val="0"/>
          <w:divBdr>
            <w:top w:val="none" w:sz="0" w:space="0" w:color="auto"/>
            <w:left w:val="none" w:sz="0" w:space="0" w:color="auto"/>
            <w:bottom w:val="none" w:sz="0" w:space="0" w:color="auto"/>
            <w:right w:val="none" w:sz="0" w:space="0" w:color="auto"/>
          </w:divBdr>
          <w:divsChild>
            <w:div w:id="939290675">
              <w:marLeft w:val="0"/>
              <w:marRight w:val="0"/>
              <w:marTop w:val="0"/>
              <w:marBottom w:val="0"/>
              <w:divBdr>
                <w:top w:val="none" w:sz="0" w:space="0" w:color="auto"/>
                <w:left w:val="none" w:sz="0" w:space="0" w:color="auto"/>
                <w:bottom w:val="none" w:sz="0" w:space="0" w:color="auto"/>
                <w:right w:val="none" w:sz="0" w:space="0" w:color="auto"/>
              </w:divBdr>
              <w:divsChild>
                <w:div w:id="1199201932">
                  <w:marLeft w:val="0"/>
                  <w:marRight w:val="1"/>
                  <w:marTop w:val="0"/>
                  <w:marBottom w:val="0"/>
                  <w:divBdr>
                    <w:top w:val="none" w:sz="0" w:space="0" w:color="auto"/>
                    <w:left w:val="none" w:sz="0" w:space="0" w:color="auto"/>
                    <w:bottom w:val="none" w:sz="0" w:space="0" w:color="auto"/>
                    <w:right w:val="none" w:sz="0" w:space="0" w:color="auto"/>
                  </w:divBdr>
                  <w:divsChild>
                    <w:div w:id="1625038281">
                      <w:marLeft w:val="0"/>
                      <w:marRight w:val="0"/>
                      <w:marTop w:val="0"/>
                      <w:marBottom w:val="0"/>
                      <w:divBdr>
                        <w:top w:val="none" w:sz="0" w:space="0" w:color="auto"/>
                        <w:left w:val="none" w:sz="0" w:space="0" w:color="auto"/>
                        <w:bottom w:val="none" w:sz="0" w:space="0" w:color="auto"/>
                        <w:right w:val="none" w:sz="0" w:space="0" w:color="auto"/>
                      </w:divBdr>
                      <w:divsChild>
                        <w:div w:id="209536181">
                          <w:marLeft w:val="0"/>
                          <w:marRight w:val="0"/>
                          <w:marTop w:val="0"/>
                          <w:marBottom w:val="0"/>
                          <w:divBdr>
                            <w:top w:val="none" w:sz="0" w:space="0" w:color="auto"/>
                            <w:left w:val="none" w:sz="0" w:space="0" w:color="auto"/>
                            <w:bottom w:val="none" w:sz="0" w:space="0" w:color="auto"/>
                            <w:right w:val="none" w:sz="0" w:space="0" w:color="auto"/>
                          </w:divBdr>
                          <w:divsChild>
                            <w:div w:id="488600474">
                              <w:marLeft w:val="0"/>
                              <w:marRight w:val="0"/>
                              <w:marTop w:val="120"/>
                              <w:marBottom w:val="360"/>
                              <w:divBdr>
                                <w:top w:val="none" w:sz="0" w:space="0" w:color="auto"/>
                                <w:left w:val="none" w:sz="0" w:space="0" w:color="auto"/>
                                <w:bottom w:val="none" w:sz="0" w:space="0" w:color="auto"/>
                                <w:right w:val="none" w:sz="0" w:space="0" w:color="auto"/>
                              </w:divBdr>
                              <w:divsChild>
                                <w:div w:id="807623734">
                                  <w:marLeft w:val="0"/>
                                  <w:marRight w:val="0"/>
                                  <w:marTop w:val="0"/>
                                  <w:marBottom w:val="0"/>
                                  <w:divBdr>
                                    <w:top w:val="none" w:sz="0" w:space="0" w:color="auto"/>
                                    <w:left w:val="none" w:sz="0" w:space="0" w:color="auto"/>
                                    <w:bottom w:val="none" w:sz="0" w:space="0" w:color="auto"/>
                                    <w:right w:val="none" w:sz="0" w:space="0" w:color="auto"/>
                                  </w:divBdr>
                                </w:div>
                                <w:div w:id="954486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5915752">
      <w:bodyDiv w:val="1"/>
      <w:marLeft w:val="0"/>
      <w:marRight w:val="0"/>
      <w:marTop w:val="0"/>
      <w:marBottom w:val="0"/>
      <w:divBdr>
        <w:top w:val="none" w:sz="0" w:space="0" w:color="auto"/>
        <w:left w:val="none" w:sz="0" w:space="0" w:color="auto"/>
        <w:bottom w:val="none" w:sz="0" w:space="0" w:color="auto"/>
        <w:right w:val="none" w:sz="0" w:space="0" w:color="auto"/>
      </w:divBdr>
      <w:divsChild>
        <w:div w:id="1227914187">
          <w:marLeft w:val="0"/>
          <w:marRight w:val="1"/>
          <w:marTop w:val="0"/>
          <w:marBottom w:val="0"/>
          <w:divBdr>
            <w:top w:val="none" w:sz="0" w:space="0" w:color="auto"/>
            <w:left w:val="none" w:sz="0" w:space="0" w:color="auto"/>
            <w:bottom w:val="none" w:sz="0" w:space="0" w:color="auto"/>
            <w:right w:val="none" w:sz="0" w:space="0" w:color="auto"/>
          </w:divBdr>
          <w:divsChild>
            <w:div w:id="89396177">
              <w:marLeft w:val="0"/>
              <w:marRight w:val="0"/>
              <w:marTop w:val="0"/>
              <w:marBottom w:val="0"/>
              <w:divBdr>
                <w:top w:val="none" w:sz="0" w:space="0" w:color="auto"/>
                <w:left w:val="none" w:sz="0" w:space="0" w:color="auto"/>
                <w:bottom w:val="none" w:sz="0" w:space="0" w:color="auto"/>
                <w:right w:val="none" w:sz="0" w:space="0" w:color="auto"/>
              </w:divBdr>
              <w:divsChild>
                <w:div w:id="2069527858">
                  <w:marLeft w:val="0"/>
                  <w:marRight w:val="1"/>
                  <w:marTop w:val="0"/>
                  <w:marBottom w:val="0"/>
                  <w:divBdr>
                    <w:top w:val="none" w:sz="0" w:space="0" w:color="auto"/>
                    <w:left w:val="none" w:sz="0" w:space="0" w:color="auto"/>
                    <w:bottom w:val="none" w:sz="0" w:space="0" w:color="auto"/>
                    <w:right w:val="none" w:sz="0" w:space="0" w:color="auto"/>
                  </w:divBdr>
                  <w:divsChild>
                    <w:div w:id="2137411126">
                      <w:marLeft w:val="0"/>
                      <w:marRight w:val="0"/>
                      <w:marTop w:val="0"/>
                      <w:marBottom w:val="0"/>
                      <w:divBdr>
                        <w:top w:val="none" w:sz="0" w:space="0" w:color="auto"/>
                        <w:left w:val="none" w:sz="0" w:space="0" w:color="auto"/>
                        <w:bottom w:val="none" w:sz="0" w:space="0" w:color="auto"/>
                        <w:right w:val="none" w:sz="0" w:space="0" w:color="auto"/>
                      </w:divBdr>
                      <w:divsChild>
                        <w:div w:id="1559440714">
                          <w:marLeft w:val="0"/>
                          <w:marRight w:val="0"/>
                          <w:marTop w:val="0"/>
                          <w:marBottom w:val="0"/>
                          <w:divBdr>
                            <w:top w:val="none" w:sz="0" w:space="0" w:color="auto"/>
                            <w:left w:val="none" w:sz="0" w:space="0" w:color="auto"/>
                            <w:bottom w:val="none" w:sz="0" w:space="0" w:color="auto"/>
                            <w:right w:val="none" w:sz="0" w:space="0" w:color="auto"/>
                          </w:divBdr>
                          <w:divsChild>
                            <w:div w:id="1364869627">
                              <w:marLeft w:val="0"/>
                              <w:marRight w:val="0"/>
                              <w:marTop w:val="120"/>
                              <w:marBottom w:val="360"/>
                              <w:divBdr>
                                <w:top w:val="none" w:sz="0" w:space="0" w:color="auto"/>
                                <w:left w:val="none" w:sz="0" w:space="0" w:color="auto"/>
                                <w:bottom w:val="none" w:sz="0" w:space="0" w:color="auto"/>
                                <w:right w:val="none" w:sz="0" w:space="0" w:color="auto"/>
                              </w:divBdr>
                              <w:divsChild>
                                <w:div w:id="353729721">
                                  <w:marLeft w:val="0"/>
                                  <w:marRight w:val="0"/>
                                  <w:marTop w:val="0"/>
                                  <w:marBottom w:val="0"/>
                                  <w:divBdr>
                                    <w:top w:val="none" w:sz="0" w:space="0" w:color="auto"/>
                                    <w:left w:val="none" w:sz="0" w:space="0" w:color="auto"/>
                                    <w:bottom w:val="none" w:sz="0" w:space="0" w:color="auto"/>
                                    <w:right w:val="none" w:sz="0" w:space="0" w:color="auto"/>
                                  </w:divBdr>
                                </w:div>
                                <w:div w:id="169052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667182">
      <w:bodyDiv w:val="1"/>
      <w:marLeft w:val="0"/>
      <w:marRight w:val="0"/>
      <w:marTop w:val="0"/>
      <w:marBottom w:val="0"/>
      <w:divBdr>
        <w:top w:val="none" w:sz="0" w:space="0" w:color="auto"/>
        <w:left w:val="none" w:sz="0" w:space="0" w:color="auto"/>
        <w:bottom w:val="none" w:sz="0" w:space="0" w:color="auto"/>
        <w:right w:val="none" w:sz="0" w:space="0" w:color="auto"/>
      </w:divBdr>
    </w:div>
    <w:div w:id="1256010828">
      <w:bodyDiv w:val="1"/>
      <w:marLeft w:val="0"/>
      <w:marRight w:val="0"/>
      <w:marTop w:val="0"/>
      <w:marBottom w:val="0"/>
      <w:divBdr>
        <w:top w:val="none" w:sz="0" w:space="0" w:color="auto"/>
        <w:left w:val="none" w:sz="0" w:space="0" w:color="auto"/>
        <w:bottom w:val="none" w:sz="0" w:space="0" w:color="auto"/>
        <w:right w:val="none" w:sz="0" w:space="0" w:color="auto"/>
      </w:divBdr>
    </w:div>
    <w:div w:id="1257203976">
      <w:bodyDiv w:val="1"/>
      <w:marLeft w:val="0"/>
      <w:marRight w:val="0"/>
      <w:marTop w:val="0"/>
      <w:marBottom w:val="0"/>
      <w:divBdr>
        <w:top w:val="none" w:sz="0" w:space="0" w:color="auto"/>
        <w:left w:val="none" w:sz="0" w:space="0" w:color="auto"/>
        <w:bottom w:val="none" w:sz="0" w:space="0" w:color="auto"/>
        <w:right w:val="none" w:sz="0" w:space="0" w:color="auto"/>
      </w:divBdr>
    </w:div>
    <w:div w:id="1257637023">
      <w:bodyDiv w:val="1"/>
      <w:marLeft w:val="0"/>
      <w:marRight w:val="0"/>
      <w:marTop w:val="0"/>
      <w:marBottom w:val="0"/>
      <w:divBdr>
        <w:top w:val="none" w:sz="0" w:space="0" w:color="auto"/>
        <w:left w:val="none" w:sz="0" w:space="0" w:color="auto"/>
        <w:bottom w:val="none" w:sz="0" w:space="0" w:color="auto"/>
        <w:right w:val="none" w:sz="0" w:space="0" w:color="auto"/>
      </w:divBdr>
      <w:divsChild>
        <w:div w:id="2130735941">
          <w:marLeft w:val="0"/>
          <w:marRight w:val="1"/>
          <w:marTop w:val="0"/>
          <w:marBottom w:val="0"/>
          <w:divBdr>
            <w:top w:val="none" w:sz="0" w:space="0" w:color="auto"/>
            <w:left w:val="none" w:sz="0" w:space="0" w:color="auto"/>
            <w:bottom w:val="none" w:sz="0" w:space="0" w:color="auto"/>
            <w:right w:val="none" w:sz="0" w:space="0" w:color="auto"/>
          </w:divBdr>
          <w:divsChild>
            <w:div w:id="288972960">
              <w:marLeft w:val="0"/>
              <w:marRight w:val="0"/>
              <w:marTop w:val="0"/>
              <w:marBottom w:val="0"/>
              <w:divBdr>
                <w:top w:val="none" w:sz="0" w:space="0" w:color="auto"/>
                <w:left w:val="none" w:sz="0" w:space="0" w:color="auto"/>
                <w:bottom w:val="none" w:sz="0" w:space="0" w:color="auto"/>
                <w:right w:val="none" w:sz="0" w:space="0" w:color="auto"/>
              </w:divBdr>
              <w:divsChild>
                <w:div w:id="96103939">
                  <w:marLeft w:val="0"/>
                  <w:marRight w:val="1"/>
                  <w:marTop w:val="0"/>
                  <w:marBottom w:val="0"/>
                  <w:divBdr>
                    <w:top w:val="none" w:sz="0" w:space="0" w:color="auto"/>
                    <w:left w:val="none" w:sz="0" w:space="0" w:color="auto"/>
                    <w:bottom w:val="none" w:sz="0" w:space="0" w:color="auto"/>
                    <w:right w:val="none" w:sz="0" w:space="0" w:color="auto"/>
                  </w:divBdr>
                  <w:divsChild>
                    <w:div w:id="966086031">
                      <w:marLeft w:val="0"/>
                      <w:marRight w:val="0"/>
                      <w:marTop w:val="0"/>
                      <w:marBottom w:val="0"/>
                      <w:divBdr>
                        <w:top w:val="none" w:sz="0" w:space="0" w:color="auto"/>
                        <w:left w:val="none" w:sz="0" w:space="0" w:color="auto"/>
                        <w:bottom w:val="none" w:sz="0" w:space="0" w:color="auto"/>
                        <w:right w:val="none" w:sz="0" w:space="0" w:color="auto"/>
                      </w:divBdr>
                      <w:divsChild>
                        <w:div w:id="504824160">
                          <w:marLeft w:val="0"/>
                          <w:marRight w:val="0"/>
                          <w:marTop w:val="0"/>
                          <w:marBottom w:val="0"/>
                          <w:divBdr>
                            <w:top w:val="none" w:sz="0" w:space="0" w:color="auto"/>
                            <w:left w:val="none" w:sz="0" w:space="0" w:color="auto"/>
                            <w:bottom w:val="none" w:sz="0" w:space="0" w:color="auto"/>
                            <w:right w:val="none" w:sz="0" w:space="0" w:color="auto"/>
                          </w:divBdr>
                          <w:divsChild>
                            <w:div w:id="1908957041">
                              <w:marLeft w:val="0"/>
                              <w:marRight w:val="0"/>
                              <w:marTop w:val="120"/>
                              <w:marBottom w:val="360"/>
                              <w:divBdr>
                                <w:top w:val="none" w:sz="0" w:space="0" w:color="auto"/>
                                <w:left w:val="none" w:sz="0" w:space="0" w:color="auto"/>
                                <w:bottom w:val="none" w:sz="0" w:space="0" w:color="auto"/>
                                <w:right w:val="none" w:sz="0" w:space="0" w:color="auto"/>
                              </w:divBdr>
                              <w:divsChild>
                                <w:div w:id="1298951498">
                                  <w:marLeft w:val="0"/>
                                  <w:marRight w:val="0"/>
                                  <w:marTop w:val="0"/>
                                  <w:marBottom w:val="0"/>
                                  <w:divBdr>
                                    <w:top w:val="none" w:sz="0" w:space="0" w:color="auto"/>
                                    <w:left w:val="none" w:sz="0" w:space="0" w:color="auto"/>
                                    <w:bottom w:val="none" w:sz="0" w:space="0" w:color="auto"/>
                                    <w:right w:val="none" w:sz="0" w:space="0" w:color="auto"/>
                                  </w:divBdr>
                                </w:div>
                                <w:div w:id="145721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7641224">
      <w:bodyDiv w:val="1"/>
      <w:marLeft w:val="0"/>
      <w:marRight w:val="0"/>
      <w:marTop w:val="0"/>
      <w:marBottom w:val="0"/>
      <w:divBdr>
        <w:top w:val="none" w:sz="0" w:space="0" w:color="auto"/>
        <w:left w:val="none" w:sz="0" w:space="0" w:color="auto"/>
        <w:bottom w:val="none" w:sz="0" w:space="0" w:color="auto"/>
        <w:right w:val="none" w:sz="0" w:space="0" w:color="auto"/>
      </w:divBdr>
    </w:div>
    <w:div w:id="1260260870">
      <w:bodyDiv w:val="1"/>
      <w:marLeft w:val="0"/>
      <w:marRight w:val="0"/>
      <w:marTop w:val="0"/>
      <w:marBottom w:val="0"/>
      <w:divBdr>
        <w:top w:val="none" w:sz="0" w:space="0" w:color="auto"/>
        <w:left w:val="none" w:sz="0" w:space="0" w:color="auto"/>
        <w:bottom w:val="none" w:sz="0" w:space="0" w:color="auto"/>
        <w:right w:val="none" w:sz="0" w:space="0" w:color="auto"/>
      </w:divBdr>
      <w:divsChild>
        <w:div w:id="1159813268">
          <w:marLeft w:val="0"/>
          <w:marRight w:val="0"/>
          <w:marTop w:val="0"/>
          <w:marBottom w:val="0"/>
          <w:divBdr>
            <w:top w:val="none" w:sz="0" w:space="0" w:color="auto"/>
            <w:left w:val="none" w:sz="0" w:space="0" w:color="auto"/>
            <w:bottom w:val="none" w:sz="0" w:space="0" w:color="auto"/>
            <w:right w:val="none" w:sz="0" w:space="0" w:color="auto"/>
          </w:divBdr>
        </w:div>
        <w:div w:id="2056158265">
          <w:marLeft w:val="0"/>
          <w:marRight w:val="0"/>
          <w:marTop w:val="0"/>
          <w:marBottom w:val="0"/>
          <w:divBdr>
            <w:top w:val="none" w:sz="0" w:space="0" w:color="auto"/>
            <w:left w:val="none" w:sz="0" w:space="0" w:color="auto"/>
            <w:bottom w:val="none" w:sz="0" w:space="0" w:color="auto"/>
            <w:right w:val="none" w:sz="0" w:space="0" w:color="auto"/>
          </w:divBdr>
        </w:div>
      </w:divsChild>
    </w:div>
    <w:div w:id="1261252509">
      <w:bodyDiv w:val="1"/>
      <w:marLeft w:val="0"/>
      <w:marRight w:val="0"/>
      <w:marTop w:val="0"/>
      <w:marBottom w:val="0"/>
      <w:divBdr>
        <w:top w:val="none" w:sz="0" w:space="0" w:color="auto"/>
        <w:left w:val="none" w:sz="0" w:space="0" w:color="auto"/>
        <w:bottom w:val="none" w:sz="0" w:space="0" w:color="auto"/>
        <w:right w:val="none" w:sz="0" w:space="0" w:color="auto"/>
      </w:divBdr>
    </w:div>
    <w:div w:id="1262377248">
      <w:bodyDiv w:val="1"/>
      <w:marLeft w:val="0"/>
      <w:marRight w:val="0"/>
      <w:marTop w:val="0"/>
      <w:marBottom w:val="0"/>
      <w:divBdr>
        <w:top w:val="none" w:sz="0" w:space="0" w:color="auto"/>
        <w:left w:val="none" w:sz="0" w:space="0" w:color="auto"/>
        <w:bottom w:val="none" w:sz="0" w:space="0" w:color="auto"/>
        <w:right w:val="none" w:sz="0" w:space="0" w:color="auto"/>
      </w:divBdr>
    </w:div>
    <w:div w:id="1265578362">
      <w:bodyDiv w:val="1"/>
      <w:marLeft w:val="0"/>
      <w:marRight w:val="0"/>
      <w:marTop w:val="0"/>
      <w:marBottom w:val="0"/>
      <w:divBdr>
        <w:top w:val="none" w:sz="0" w:space="0" w:color="auto"/>
        <w:left w:val="none" w:sz="0" w:space="0" w:color="auto"/>
        <w:bottom w:val="none" w:sz="0" w:space="0" w:color="auto"/>
        <w:right w:val="none" w:sz="0" w:space="0" w:color="auto"/>
      </w:divBdr>
      <w:divsChild>
        <w:div w:id="2071075096">
          <w:marLeft w:val="0"/>
          <w:marRight w:val="1"/>
          <w:marTop w:val="0"/>
          <w:marBottom w:val="0"/>
          <w:divBdr>
            <w:top w:val="none" w:sz="0" w:space="0" w:color="auto"/>
            <w:left w:val="none" w:sz="0" w:space="0" w:color="auto"/>
            <w:bottom w:val="none" w:sz="0" w:space="0" w:color="auto"/>
            <w:right w:val="none" w:sz="0" w:space="0" w:color="auto"/>
          </w:divBdr>
          <w:divsChild>
            <w:div w:id="1296136264">
              <w:marLeft w:val="0"/>
              <w:marRight w:val="0"/>
              <w:marTop w:val="0"/>
              <w:marBottom w:val="0"/>
              <w:divBdr>
                <w:top w:val="none" w:sz="0" w:space="0" w:color="auto"/>
                <w:left w:val="none" w:sz="0" w:space="0" w:color="auto"/>
                <w:bottom w:val="none" w:sz="0" w:space="0" w:color="auto"/>
                <w:right w:val="none" w:sz="0" w:space="0" w:color="auto"/>
              </w:divBdr>
              <w:divsChild>
                <w:div w:id="287585873">
                  <w:marLeft w:val="0"/>
                  <w:marRight w:val="1"/>
                  <w:marTop w:val="0"/>
                  <w:marBottom w:val="0"/>
                  <w:divBdr>
                    <w:top w:val="none" w:sz="0" w:space="0" w:color="auto"/>
                    <w:left w:val="none" w:sz="0" w:space="0" w:color="auto"/>
                    <w:bottom w:val="none" w:sz="0" w:space="0" w:color="auto"/>
                    <w:right w:val="none" w:sz="0" w:space="0" w:color="auto"/>
                  </w:divBdr>
                  <w:divsChild>
                    <w:div w:id="1080908450">
                      <w:marLeft w:val="0"/>
                      <w:marRight w:val="0"/>
                      <w:marTop w:val="0"/>
                      <w:marBottom w:val="0"/>
                      <w:divBdr>
                        <w:top w:val="none" w:sz="0" w:space="0" w:color="auto"/>
                        <w:left w:val="none" w:sz="0" w:space="0" w:color="auto"/>
                        <w:bottom w:val="none" w:sz="0" w:space="0" w:color="auto"/>
                        <w:right w:val="none" w:sz="0" w:space="0" w:color="auto"/>
                      </w:divBdr>
                      <w:divsChild>
                        <w:div w:id="1973057166">
                          <w:marLeft w:val="0"/>
                          <w:marRight w:val="0"/>
                          <w:marTop w:val="0"/>
                          <w:marBottom w:val="0"/>
                          <w:divBdr>
                            <w:top w:val="none" w:sz="0" w:space="0" w:color="auto"/>
                            <w:left w:val="none" w:sz="0" w:space="0" w:color="auto"/>
                            <w:bottom w:val="none" w:sz="0" w:space="0" w:color="auto"/>
                            <w:right w:val="none" w:sz="0" w:space="0" w:color="auto"/>
                          </w:divBdr>
                          <w:divsChild>
                            <w:div w:id="1610744879">
                              <w:marLeft w:val="0"/>
                              <w:marRight w:val="0"/>
                              <w:marTop w:val="120"/>
                              <w:marBottom w:val="360"/>
                              <w:divBdr>
                                <w:top w:val="none" w:sz="0" w:space="0" w:color="auto"/>
                                <w:left w:val="none" w:sz="0" w:space="0" w:color="auto"/>
                                <w:bottom w:val="none" w:sz="0" w:space="0" w:color="auto"/>
                                <w:right w:val="none" w:sz="0" w:space="0" w:color="auto"/>
                              </w:divBdr>
                              <w:divsChild>
                                <w:div w:id="12198010">
                                  <w:marLeft w:val="0"/>
                                  <w:marRight w:val="0"/>
                                  <w:marTop w:val="0"/>
                                  <w:marBottom w:val="0"/>
                                  <w:divBdr>
                                    <w:top w:val="none" w:sz="0" w:space="0" w:color="auto"/>
                                    <w:left w:val="none" w:sz="0" w:space="0" w:color="auto"/>
                                    <w:bottom w:val="none" w:sz="0" w:space="0" w:color="auto"/>
                                    <w:right w:val="none" w:sz="0" w:space="0" w:color="auto"/>
                                  </w:divBdr>
                                </w:div>
                                <w:div w:id="1913201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6305628">
      <w:bodyDiv w:val="1"/>
      <w:marLeft w:val="0"/>
      <w:marRight w:val="0"/>
      <w:marTop w:val="0"/>
      <w:marBottom w:val="0"/>
      <w:divBdr>
        <w:top w:val="none" w:sz="0" w:space="0" w:color="auto"/>
        <w:left w:val="none" w:sz="0" w:space="0" w:color="auto"/>
        <w:bottom w:val="none" w:sz="0" w:space="0" w:color="auto"/>
        <w:right w:val="none" w:sz="0" w:space="0" w:color="auto"/>
      </w:divBdr>
    </w:div>
    <w:div w:id="1266619288">
      <w:bodyDiv w:val="1"/>
      <w:marLeft w:val="0"/>
      <w:marRight w:val="0"/>
      <w:marTop w:val="0"/>
      <w:marBottom w:val="0"/>
      <w:divBdr>
        <w:top w:val="none" w:sz="0" w:space="0" w:color="auto"/>
        <w:left w:val="none" w:sz="0" w:space="0" w:color="auto"/>
        <w:bottom w:val="none" w:sz="0" w:space="0" w:color="auto"/>
        <w:right w:val="none" w:sz="0" w:space="0" w:color="auto"/>
      </w:divBdr>
    </w:div>
    <w:div w:id="1268389325">
      <w:bodyDiv w:val="1"/>
      <w:marLeft w:val="0"/>
      <w:marRight w:val="0"/>
      <w:marTop w:val="0"/>
      <w:marBottom w:val="0"/>
      <w:divBdr>
        <w:top w:val="none" w:sz="0" w:space="0" w:color="auto"/>
        <w:left w:val="none" w:sz="0" w:space="0" w:color="auto"/>
        <w:bottom w:val="none" w:sz="0" w:space="0" w:color="auto"/>
        <w:right w:val="none" w:sz="0" w:space="0" w:color="auto"/>
      </w:divBdr>
      <w:divsChild>
        <w:div w:id="1052390445">
          <w:marLeft w:val="0"/>
          <w:marRight w:val="1"/>
          <w:marTop w:val="0"/>
          <w:marBottom w:val="0"/>
          <w:divBdr>
            <w:top w:val="none" w:sz="0" w:space="0" w:color="auto"/>
            <w:left w:val="none" w:sz="0" w:space="0" w:color="auto"/>
            <w:bottom w:val="none" w:sz="0" w:space="0" w:color="auto"/>
            <w:right w:val="none" w:sz="0" w:space="0" w:color="auto"/>
          </w:divBdr>
          <w:divsChild>
            <w:div w:id="1512253641">
              <w:marLeft w:val="0"/>
              <w:marRight w:val="0"/>
              <w:marTop w:val="0"/>
              <w:marBottom w:val="0"/>
              <w:divBdr>
                <w:top w:val="none" w:sz="0" w:space="0" w:color="auto"/>
                <w:left w:val="none" w:sz="0" w:space="0" w:color="auto"/>
                <w:bottom w:val="none" w:sz="0" w:space="0" w:color="auto"/>
                <w:right w:val="none" w:sz="0" w:space="0" w:color="auto"/>
              </w:divBdr>
              <w:divsChild>
                <w:div w:id="954796662">
                  <w:marLeft w:val="0"/>
                  <w:marRight w:val="1"/>
                  <w:marTop w:val="0"/>
                  <w:marBottom w:val="0"/>
                  <w:divBdr>
                    <w:top w:val="none" w:sz="0" w:space="0" w:color="auto"/>
                    <w:left w:val="none" w:sz="0" w:space="0" w:color="auto"/>
                    <w:bottom w:val="none" w:sz="0" w:space="0" w:color="auto"/>
                    <w:right w:val="none" w:sz="0" w:space="0" w:color="auto"/>
                  </w:divBdr>
                  <w:divsChild>
                    <w:div w:id="88620455">
                      <w:marLeft w:val="0"/>
                      <w:marRight w:val="0"/>
                      <w:marTop w:val="0"/>
                      <w:marBottom w:val="0"/>
                      <w:divBdr>
                        <w:top w:val="none" w:sz="0" w:space="0" w:color="auto"/>
                        <w:left w:val="none" w:sz="0" w:space="0" w:color="auto"/>
                        <w:bottom w:val="none" w:sz="0" w:space="0" w:color="auto"/>
                        <w:right w:val="none" w:sz="0" w:space="0" w:color="auto"/>
                      </w:divBdr>
                      <w:divsChild>
                        <w:div w:id="255670433">
                          <w:marLeft w:val="0"/>
                          <w:marRight w:val="0"/>
                          <w:marTop w:val="0"/>
                          <w:marBottom w:val="0"/>
                          <w:divBdr>
                            <w:top w:val="none" w:sz="0" w:space="0" w:color="auto"/>
                            <w:left w:val="none" w:sz="0" w:space="0" w:color="auto"/>
                            <w:bottom w:val="none" w:sz="0" w:space="0" w:color="auto"/>
                            <w:right w:val="none" w:sz="0" w:space="0" w:color="auto"/>
                          </w:divBdr>
                          <w:divsChild>
                            <w:div w:id="855853175">
                              <w:marLeft w:val="0"/>
                              <w:marRight w:val="0"/>
                              <w:marTop w:val="120"/>
                              <w:marBottom w:val="360"/>
                              <w:divBdr>
                                <w:top w:val="none" w:sz="0" w:space="0" w:color="auto"/>
                                <w:left w:val="none" w:sz="0" w:space="0" w:color="auto"/>
                                <w:bottom w:val="none" w:sz="0" w:space="0" w:color="auto"/>
                                <w:right w:val="none" w:sz="0" w:space="0" w:color="auto"/>
                              </w:divBdr>
                              <w:divsChild>
                                <w:div w:id="298343715">
                                  <w:marLeft w:val="0"/>
                                  <w:marRight w:val="0"/>
                                  <w:marTop w:val="0"/>
                                  <w:marBottom w:val="0"/>
                                  <w:divBdr>
                                    <w:top w:val="none" w:sz="0" w:space="0" w:color="auto"/>
                                    <w:left w:val="none" w:sz="0" w:space="0" w:color="auto"/>
                                    <w:bottom w:val="none" w:sz="0" w:space="0" w:color="auto"/>
                                    <w:right w:val="none" w:sz="0" w:space="0" w:color="auto"/>
                                  </w:divBdr>
                                </w:div>
                                <w:div w:id="1744378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1202906">
      <w:bodyDiv w:val="1"/>
      <w:marLeft w:val="0"/>
      <w:marRight w:val="0"/>
      <w:marTop w:val="0"/>
      <w:marBottom w:val="0"/>
      <w:divBdr>
        <w:top w:val="none" w:sz="0" w:space="0" w:color="auto"/>
        <w:left w:val="none" w:sz="0" w:space="0" w:color="auto"/>
        <w:bottom w:val="none" w:sz="0" w:space="0" w:color="auto"/>
        <w:right w:val="none" w:sz="0" w:space="0" w:color="auto"/>
      </w:divBdr>
      <w:divsChild>
        <w:div w:id="2083872810">
          <w:marLeft w:val="0"/>
          <w:marRight w:val="1"/>
          <w:marTop w:val="0"/>
          <w:marBottom w:val="0"/>
          <w:divBdr>
            <w:top w:val="none" w:sz="0" w:space="0" w:color="auto"/>
            <w:left w:val="none" w:sz="0" w:space="0" w:color="auto"/>
            <w:bottom w:val="none" w:sz="0" w:space="0" w:color="auto"/>
            <w:right w:val="none" w:sz="0" w:space="0" w:color="auto"/>
          </w:divBdr>
          <w:divsChild>
            <w:div w:id="418406450">
              <w:marLeft w:val="0"/>
              <w:marRight w:val="0"/>
              <w:marTop w:val="0"/>
              <w:marBottom w:val="0"/>
              <w:divBdr>
                <w:top w:val="none" w:sz="0" w:space="0" w:color="auto"/>
                <w:left w:val="none" w:sz="0" w:space="0" w:color="auto"/>
                <w:bottom w:val="none" w:sz="0" w:space="0" w:color="auto"/>
                <w:right w:val="none" w:sz="0" w:space="0" w:color="auto"/>
              </w:divBdr>
              <w:divsChild>
                <w:div w:id="1699545642">
                  <w:marLeft w:val="0"/>
                  <w:marRight w:val="1"/>
                  <w:marTop w:val="0"/>
                  <w:marBottom w:val="0"/>
                  <w:divBdr>
                    <w:top w:val="none" w:sz="0" w:space="0" w:color="auto"/>
                    <w:left w:val="none" w:sz="0" w:space="0" w:color="auto"/>
                    <w:bottom w:val="none" w:sz="0" w:space="0" w:color="auto"/>
                    <w:right w:val="none" w:sz="0" w:space="0" w:color="auto"/>
                  </w:divBdr>
                  <w:divsChild>
                    <w:div w:id="2009360934">
                      <w:marLeft w:val="0"/>
                      <w:marRight w:val="0"/>
                      <w:marTop w:val="0"/>
                      <w:marBottom w:val="0"/>
                      <w:divBdr>
                        <w:top w:val="none" w:sz="0" w:space="0" w:color="auto"/>
                        <w:left w:val="none" w:sz="0" w:space="0" w:color="auto"/>
                        <w:bottom w:val="none" w:sz="0" w:space="0" w:color="auto"/>
                        <w:right w:val="none" w:sz="0" w:space="0" w:color="auto"/>
                      </w:divBdr>
                      <w:divsChild>
                        <w:div w:id="1957981411">
                          <w:marLeft w:val="0"/>
                          <w:marRight w:val="0"/>
                          <w:marTop w:val="0"/>
                          <w:marBottom w:val="0"/>
                          <w:divBdr>
                            <w:top w:val="none" w:sz="0" w:space="0" w:color="auto"/>
                            <w:left w:val="none" w:sz="0" w:space="0" w:color="auto"/>
                            <w:bottom w:val="none" w:sz="0" w:space="0" w:color="auto"/>
                            <w:right w:val="none" w:sz="0" w:space="0" w:color="auto"/>
                          </w:divBdr>
                          <w:divsChild>
                            <w:div w:id="761027363">
                              <w:marLeft w:val="0"/>
                              <w:marRight w:val="0"/>
                              <w:marTop w:val="120"/>
                              <w:marBottom w:val="360"/>
                              <w:divBdr>
                                <w:top w:val="none" w:sz="0" w:space="0" w:color="auto"/>
                                <w:left w:val="none" w:sz="0" w:space="0" w:color="auto"/>
                                <w:bottom w:val="none" w:sz="0" w:space="0" w:color="auto"/>
                                <w:right w:val="none" w:sz="0" w:space="0" w:color="auto"/>
                              </w:divBdr>
                              <w:divsChild>
                                <w:div w:id="131100951">
                                  <w:marLeft w:val="0"/>
                                  <w:marRight w:val="0"/>
                                  <w:marTop w:val="0"/>
                                  <w:marBottom w:val="0"/>
                                  <w:divBdr>
                                    <w:top w:val="none" w:sz="0" w:space="0" w:color="auto"/>
                                    <w:left w:val="none" w:sz="0" w:space="0" w:color="auto"/>
                                    <w:bottom w:val="none" w:sz="0" w:space="0" w:color="auto"/>
                                    <w:right w:val="none" w:sz="0" w:space="0" w:color="auto"/>
                                  </w:divBdr>
                                </w:div>
                                <w:div w:id="627592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5401270">
      <w:bodyDiv w:val="1"/>
      <w:marLeft w:val="0"/>
      <w:marRight w:val="0"/>
      <w:marTop w:val="0"/>
      <w:marBottom w:val="0"/>
      <w:divBdr>
        <w:top w:val="none" w:sz="0" w:space="0" w:color="auto"/>
        <w:left w:val="none" w:sz="0" w:space="0" w:color="auto"/>
        <w:bottom w:val="none" w:sz="0" w:space="0" w:color="auto"/>
        <w:right w:val="none" w:sz="0" w:space="0" w:color="auto"/>
      </w:divBdr>
    </w:div>
    <w:div w:id="1276406975">
      <w:bodyDiv w:val="1"/>
      <w:marLeft w:val="0"/>
      <w:marRight w:val="0"/>
      <w:marTop w:val="0"/>
      <w:marBottom w:val="0"/>
      <w:divBdr>
        <w:top w:val="none" w:sz="0" w:space="0" w:color="auto"/>
        <w:left w:val="none" w:sz="0" w:space="0" w:color="auto"/>
        <w:bottom w:val="none" w:sz="0" w:space="0" w:color="auto"/>
        <w:right w:val="none" w:sz="0" w:space="0" w:color="auto"/>
      </w:divBdr>
    </w:div>
    <w:div w:id="1282877974">
      <w:bodyDiv w:val="1"/>
      <w:marLeft w:val="0"/>
      <w:marRight w:val="0"/>
      <w:marTop w:val="0"/>
      <w:marBottom w:val="0"/>
      <w:divBdr>
        <w:top w:val="none" w:sz="0" w:space="0" w:color="auto"/>
        <w:left w:val="none" w:sz="0" w:space="0" w:color="auto"/>
        <w:bottom w:val="none" w:sz="0" w:space="0" w:color="auto"/>
        <w:right w:val="none" w:sz="0" w:space="0" w:color="auto"/>
      </w:divBdr>
    </w:div>
    <w:div w:id="1284923270">
      <w:bodyDiv w:val="1"/>
      <w:marLeft w:val="0"/>
      <w:marRight w:val="0"/>
      <w:marTop w:val="0"/>
      <w:marBottom w:val="0"/>
      <w:divBdr>
        <w:top w:val="none" w:sz="0" w:space="0" w:color="auto"/>
        <w:left w:val="none" w:sz="0" w:space="0" w:color="auto"/>
        <w:bottom w:val="none" w:sz="0" w:space="0" w:color="auto"/>
        <w:right w:val="none" w:sz="0" w:space="0" w:color="auto"/>
      </w:divBdr>
    </w:div>
    <w:div w:id="1284994105">
      <w:bodyDiv w:val="1"/>
      <w:marLeft w:val="0"/>
      <w:marRight w:val="0"/>
      <w:marTop w:val="0"/>
      <w:marBottom w:val="0"/>
      <w:divBdr>
        <w:top w:val="none" w:sz="0" w:space="0" w:color="auto"/>
        <w:left w:val="none" w:sz="0" w:space="0" w:color="auto"/>
        <w:bottom w:val="none" w:sz="0" w:space="0" w:color="auto"/>
        <w:right w:val="none" w:sz="0" w:space="0" w:color="auto"/>
      </w:divBdr>
    </w:div>
    <w:div w:id="1285384202">
      <w:bodyDiv w:val="1"/>
      <w:marLeft w:val="0"/>
      <w:marRight w:val="0"/>
      <w:marTop w:val="0"/>
      <w:marBottom w:val="0"/>
      <w:divBdr>
        <w:top w:val="none" w:sz="0" w:space="0" w:color="auto"/>
        <w:left w:val="none" w:sz="0" w:space="0" w:color="auto"/>
        <w:bottom w:val="none" w:sz="0" w:space="0" w:color="auto"/>
        <w:right w:val="none" w:sz="0" w:space="0" w:color="auto"/>
      </w:divBdr>
      <w:divsChild>
        <w:div w:id="168981495">
          <w:marLeft w:val="0"/>
          <w:marRight w:val="0"/>
          <w:marTop w:val="0"/>
          <w:marBottom w:val="0"/>
          <w:divBdr>
            <w:top w:val="none" w:sz="0" w:space="0" w:color="auto"/>
            <w:left w:val="none" w:sz="0" w:space="0" w:color="auto"/>
            <w:bottom w:val="none" w:sz="0" w:space="0" w:color="auto"/>
            <w:right w:val="none" w:sz="0" w:space="0" w:color="auto"/>
          </w:divBdr>
        </w:div>
        <w:div w:id="576131757">
          <w:marLeft w:val="0"/>
          <w:marRight w:val="0"/>
          <w:marTop w:val="0"/>
          <w:marBottom w:val="0"/>
          <w:divBdr>
            <w:top w:val="none" w:sz="0" w:space="0" w:color="auto"/>
            <w:left w:val="none" w:sz="0" w:space="0" w:color="auto"/>
            <w:bottom w:val="none" w:sz="0" w:space="0" w:color="auto"/>
            <w:right w:val="none" w:sz="0" w:space="0" w:color="auto"/>
          </w:divBdr>
        </w:div>
        <w:div w:id="1157958799">
          <w:marLeft w:val="0"/>
          <w:marRight w:val="0"/>
          <w:marTop w:val="0"/>
          <w:marBottom w:val="0"/>
          <w:divBdr>
            <w:top w:val="none" w:sz="0" w:space="0" w:color="auto"/>
            <w:left w:val="none" w:sz="0" w:space="0" w:color="auto"/>
            <w:bottom w:val="none" w:sz="0" w:space="0" w:color="auto"/>
            <w:right w:val="none" w:sz="0" w:space="0" w:color="auto"/>
          </w:divBdr>
        </w:div>
        <w:div w:id="1198473345">
          <w:marLeft w:val="0"/>
          <w:marRight w:val="0"/>
          <w:marTop w:val="0"/>
          <w:marBottom w:val="0"/>
          <w:divBdr>
            <w:top w:val="none" w:sz="0" w:space="0" w:color="auto"/>
            <w:left w:val="none" w:sz="0" w:space="0" w:color="auto"/>
            <w:bottom w:val="none" w:sz="0" w:space="0" w:color="auto"/>
            <w:right w:val="none" w:sz="0" w:space="0" w:color="auto"/>
          </w:divBdr>
        </w:div>
        <w:div w:id="1907452732">
          <w:marLeft w:val="0"/>
          <w:marRight w:val="0"/>
          <w:marTop w:val="0"/>
          <w:marBottom w:val="0"/>
          <w:divBdr>
            <w:top w:val="none" w:sz="0" w:space="0" w:color="auto"/>
            <w:left w:val="none" w:sz="0" w:space="0" w:color="auto"/>
            <w:bottom w:val="none" w:sz="0" w:space="0" w:color="auto"/>
            <w:right w:val="none" w:sz="0" w:space="0" w:color="auto"/>
          </w:divBdr>
        </w:div>
        <w:div w:id="2052028683">
          <w:marLeft w:val="0"/>
          <w:marRight w:val="0"/>
          <w:marTop w:val="0"/>
          <w:marBottom w:val="0"/>
          <w:divBdr>
            <w:top w:val="none" w:sz="0" w:space="0" w:color="auto"/>
            <w:left w:val="none" w:sz="0" w:space="0" w:color="auto"/>
            <w:bottom w:val="none" w:sz="0" w:space="0" w:color="auto"/>
            <w:right w:val="none" w:sz="0" w:space="0" w:color="auto"/>
          </w:divBdr>
        </w:div>
      </w:divsChild>
    </w:div>
    <w:div w:id="1287731769">
      <w:bodyDiv w:val="1"/>
      <w:marLeft w:val="0"/>
      <w:marRight w:val="0"/>
      <w:marTop w:val="0"/>
      <w:marBottom w:val="0"/>
      <w:divBdr>
        <w:top w:val="none" w:sz="0" w:space="0" w:color="auto"/>
        <w:left w:val="none" w:sz="0" w:space="0" w:color="auto"/>
        <w:bottom w:val="none" w:sz="0" w:space="0" w:color="auto"/>
        <w:right w:val="none" w:sz="0" w:space="0" w:color="auto"/>
      </w:divBdr>
      <w:divsChild>
        <w:div w:id="736051650">
          <w:marLeft w:val="0"/>
          <w:marRight w:val="0"/>
          <w:marTop w:val="0"/>
          <w:marBottom w:val="0"/>
          <w:divBdr>
            <w:top w:val="none" w:sz="0" w:space="0" w:color="auto"/>
            <w:left w:val="none" w:sz="0" w:space="0" w:color="auto"/>
            <w:bottom w:val="none" w:sz="0" w:space="0" w:color="auto"/>
            <w:right w:val="none" w:sz="0" w:space="0" w:color="auto"/>
          </w:divBdr>
        </w:div>
        <w:div w:id="916211538">
          <w:marLeft w:val="0"/>
          <w:marRight w:val="0"/>
          <w:marTop w:val="0"/>
          <w:marBottom w:val="0"/>
          <w:divBdr>
            <w:top w:val="none" w:sz="0" w:space="0" w:color="auto"/>
            <w:left w:val="none" w:sz="0" w:space="0" w:color="auto"/>
            <w:bottom w:val="none" w:sz="0" w:space="0" w:color="auto"/>
            <w:right w:val="none" w:sz="0" w:space="0" w:color="auto"/>
          </w:divBdr>
        </w:div>
      </w:divsChild>
    </w:div>
    <w:div w:id="1288202434">
      <w:bodyDiv w:val="1"/>
      <w:marLeft w:val="0"/>
      <w:marRight w:val="0"/>
      <w:marTop w:val="0"/>
      <w:marBottom w:val="0"/>
      <w:divBdr>
        <w:top w:val="none" w:sz="0" w:space="0" w:color="auto"/>
        <w:left w:val="none" w:sz="0" w:space="0" w:color="auto"/>
        <w:bottom w:val="none" w:sz="0" w:space="0" w:color="auto"/>
        <w:right w:val="none" w:sz="0" w:space="0" w:color="auto"/>
      </w:divBdr>
    </w:div>
    <w:div w:id="1290017103">
      <w:bodyDiv w:val="1"/>
      <w:marLeft w:val="0"/>
      <w:marRight w:val="0"/>
      <w:marTop w:val="0"/>
      <w:marBottom w:val="0"/>
      <w:divBdr>
        <w:top w:val="none" w:sz="0" w:space="0" w:color="auto"/>
        <w:left w:val="none" w:sz="0" w:space="0" w:color="auto"/>
        <w:bottom w:val="none" w:sz="0" w:space="0" w:color="auto"/>
        <w:right w:val="none" w:sz="0" w:space="0" w:color="auto"/>
      </w:divBdr>
    </w:div>
    <w:div w:id="1292133143">
      <w:bodyDiv w:val="1"/>
      <w:marLeft w:val="0"/>
      <w:marRight w:val="0"/>
      <w:marTop w:val="0"/>
      <w:marBottom w:val="0"/>
      <w:divBdr>
        <w:top w:val="none" w:sz="0" w:space="0" w:color="auto"/>
        <w:left w:val="none" w:sz="0" w:space="0" w:color="auto"/>
        <w:bottom w:val="none" w:sz="0" w:space="0" w:color="auto"/>
        <w:right w:val="none" w:sz="0" w:space="0" w:color="auto"/>
      </w:divBdr>
      <w:divsChild>
        <w:div w:id="161554997">
          <w:marLeft w:val="0"/>
          <w:marRight w:val="1"/>
          <w:marTop w:val="0"/>
          <w:marBottom w:val="0"/>
          <w:divBdr>
            <w:top w:val="none" w:sz="0" w:space="0" w:color="auto"/>
            <w:left w:val="none" w:sz="0" w:space="0" w:color="auto"/>
            <w:bottom w:val="none" w:sz="0" w:space="0" w:color="auto"/>
            <w:right w:val="none" w:sz="0" w:space="0" w:color="auto"/>
          </w:divBdr>
          <w:divsChild>
            <w:div w:id="2003730384">
              <w:marLeft w:val="0"/>
              <w:marRight w:val="0"/>
              <w:marTop w:val="0"/>
              <w:marBottom w:val="0"/>
              <w:divBdr>
                <w:top w:val="none" w:sz="0" w:space="0" w:color="auto"/>
                <w:left w:val="none" w:sz="0" w:space="0" w:color="auto"/>
                <w:bottom w:val="none" w:sz="0" w:space="0" w:color="auto"/>
                <w:right w:val="none" w:sz="0" w:space="0" w:color="auto"/>
              </w:divBdr>
              <w:divsChild>
                <w:div w:id="871040617">
                  <w:marLeft w:val="0"/>
                  <w:marRight w:val="1"/>
                  <w:marTop w:val="0"/>
                  <w:marBottom w:val="0"/>
                  <w:divBdr>
                    <w:top w:val="none" w:sz="0" w:space="0" w:color="auto"/>
                    <w:left w:val="none" w:sz="0" w:space="0" w:color="auto"/>
                    <w:bottom w:val="none" w:sz="0" w:space="0" w:color="auto"/>
                    <w:right w:val="none" w:sz="0" w:space="0" w:color="auto"/>
                  </w:divBdr>
                  <w:divsChild>
                    <w:div w:id="17586000">
                      <w:marLeft w:val="0"/>
                      <w:marRight w:val="0"/>
                      <w:marTop w:val="0"/>
                      <w:marBottom w:val="0"/>
                      <w:divBdr>
                        <w:top w:val="none" w:sz="0" w:space="0" w:color="auto"/>
                        <w:left w:val="none" w:sz="0" w:space="0" w:color="auto"/>
                        <w:bottom w:val="none" w:sz="0" w:space="0" w:color="auto"/>
                        <w:right w:val="none" w:sz="0" w:space="0" w:color="auto"/>
                      </w:divBdr>
                      <w:divsChild>
                        <w:div w:id="94250547">
                          <w:marLeft w:val="0"/>
                          <w:marRight w:val="0"/>
                          <w:marTop w:val="0"/>
                          <w:marBottom w:val="0"/>
                          <w:divBdr>
                            <w:top w:val="none" w:sz="0" w:space="0" w:color="auto"/>
                            <w:left w:val="none" w:sz="0" w:space="0" w:color="auto"/>
                            <w:bottom w:val="none" w:sz="0" w:space="0" w:color="auto"/>
                            <w:right w:val="none" w:sz="0" w:space="0" w:color="auto"/>
                          </w:divBdr>
                          <w:divsChild>
                            <w:div w:id="827523612">
                              <w:marLeft w:val="0"/>
                              <w:marRight w:val="0"/>
                              <w:marTop w:val="120"/>
                              <w:marBottom w:val="360"/>
                              <w:divBdr>
                                <w:top w:val="none" w:sz="0" w:space="0" w:color="auto"/>
                                <w:left w:val="none" w:sz="0" w:space="0" w:color="auto"/>
                                <w:bottom w:val="none" w:sz="0" w:space="0" w:color="auto"/>
                                <w:right w:val="none" w:sz="0" w:space="0" w:color="auto"/>
                              </w:divBdr>
                              <w:divsChild>
                                <w:div w:id="2032753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2441439">
      <w:bodyDiv w:val="1"/>
      <w:marLeft w:val="0"/>
      <w:marRight w:val="0"/>
      <w:marTop w:val="0"/>
      <w:marBottom w:val="0"/>
      <w:divBdr>
        <w:top w:val="none" w:sz="0" w:space="0" w:color="auto"/>
        <w:left w:val="none" w:sz="0" w:space="0" w:color="auto"/>
        <w:bottom w:val="none" w:sz="0" w:space="0" w:color="auto"/>
        <w:right w:val="none" w:sz="0" w:space="0" w:color="auto"/>
      </w:divBdr>
    </w:div>
    <w:div w:id="1293707395">
      <w:bodyDiv w:val="1"/>
      <w:marLeft w:val="0"/>
      <w:marRight w:val="0"/>
      <w:marTop w:val="0"/>
      <w:marBottom w:val="0"/>
      <w:divBdr>
        <w:top w:val="none" w:sz="0" w:space="0" w:color="auto"/>
        <w:left w:val="none" w:sz="0" w:space="0" w:color="auto"/>
        <w:bottom w:val="none" w:sz="0" w:space="0" w:color="auto"/>
        <w:right w:val="none" w:sz="0" w:space="0" w:color="auto"/>
      </w:divBdr>
      <w:divsChild>
        <w:div w:id="134497287">
          <w:marLeft w:val="0"/>
          <w:marRight w:val="0"/>
          <w:marTop w:val="0"/>
          <w:marBottom w:val="0"/>
          <w:divBdr>
            <w:top w:val="none" w:sz="0" w:space="0" w:color="auto"/>
            <w:left w:val="none" w:sz="0" w:space="0" w:color="auto"/>
            <w:bottom w:val="none" w:sz="0" w:space="0" w:color="auto"/>
            <w:right w:val="none" w:sz="0" w:space="0" w:color="auto"/>
          </w:divBdr>
        </w:div>
        <w:div w:id="1185755236">
          <w:marLeft w:val="0"/>
          <w:marRight w:val="0"/>
          <w:marTop w:val="0"/>
          <w:marBottom w:val="0"/>
          <w:divBdr>
            <w:top w:val="none" w:sz="0" w:space="0" w:color="auto"/>
            <w:left w:val="none" w:sz="0" w:space="0" w:color="auto"/>
            <w:bottom w:val="none" w:sz="0" w:space="0" w:color="auto"/>
            <w:right w:val="none" w:sz="0" w:space="0" w:color="auto"/>
          </w:divBdr>
        </w:div>
      </w:divsChild>
    </w:div>
    <w:div w:id="1293749575">
      <w:bodyDiv w:val="1"/>
      <w:marLeft w:val="0"/>
      <w:marRight w:val="0"/>
      <w:marTop w:val="0"/>
      <w:marBottom w:val="0"/>
      <w:divBdr>
        <w:top w:val="none" w:sz="0" w:space="0" w:color="auto"/>
        <w:left w:val="none" w:sz="0" w:space="0" w:color="auto"/>
        <w:bottom w:val="none" w:sz="0" w:space="0" w:color="auto"/>
        <w:right w:val="none" w:sz="0" w:space="0" w:color="auto"/>
      </w:divBdr>
    </w:div>
    <w:div w:id="1294754002">
      <w:bodyDiv w:val="1"/>
      <w:marLeft w:val="0"/>
      <w:marRight w:val="0"/>
      <w:marTop w:val="0"/>
      <w:marBottom w:val="0"/>
      <w:divBdr>
        <w:top w:val="none" w:sz="0" w:space="0" w:color="auto"/>
        <w:left w:val="none" w:sz="0" w:space="0" w:color="auto"/>
        <w:bottom w:val="none" w:sz="0" w:space="0" w:color="auto"/>
        <w:right w:val="none" w:sz="0" w:space="0" w:color="auto"/>
      </w:divBdr>
    </w:div>
    <w:div w:id="1297099588">
      <w:bodyDiv w:val="1"/>
      <w:marLeft w:val="0"/>
      <w:marRight w:val="0"/>
      <w:marTop w:val="0"/>
      <w:marBottom w:val="0"/>
      <w:divBdr>
        <w:top w:val="none" w:sz="0" w:space="0" w:color="auto"/>
        <w:left w:val="none" w:sz="0" w:space="0" w:color="auto"/>
        <w:bottom w:val="none" w:sz="0" w:space="0" w:color="auto"/>
        <w:right w:val="none" w:sz="0" w:space="0" w:color="auto"/>
      </w:divBdr>
      <w:divsChild>
        <w:div w:id="13118239">
          <w:marLeft w:val="0"/>
          <w:marRight w:val="0"/>
          <w:marTop w:val="0"/>
          <w:marBottom w:val="0"/>
          <w:divBdr>
            <w:top w:val="none" w:sz="0" w:space="0" w:color="auto"/>
            <w:left w:val="none" w:sz="0" w:space="0" w:color="auto"/>
            <w:bottom w:val="none" w:sz="0" w:space="0" w:color="auto"/>
            <w:right w:val="none" w:sz="0" w:space="0" w:color="auto"/>
          </w:divBdr>
        </w:div>
        <w:div w:id="290282105">
          <w:marLeft w:val="0"/>
          <w:marRight w:val="0"/>
          <w:marTop w:val="0"/>
          <w:marBottom w:val="0"/>
          <w:divBdr>
            <w:top w:val="none" w:sz="0" w:space="0" w:color="auto"/>
            <w:left w:val="none" w:sz="0" w:space="0" w:color="auto"/>
            <w:bottom w:val="none" w:sz="0" w:space="0" w:color="auto"/>
            <w:right w:val="none" w:sz="0" w:space="0" w:color="auto"/>
          </w:divBdr>
        </w:div>
      </w:divsChild>
    </w:div>
    <w:div w:id="1298956062">
      <w:bodyDiv w:val="1"/>
      <w:marLeft w:val="0"/>
      <w:marRight w:val="0"/>
      <w:marTop w:val="0"/>
      <w:marBottom w:val="0"/>
      <w:divBdr>
        <w:top w:val="none" w:sz="0" w:space="0" w:color="auto"/>
        <w:left w:val="none" w:sz="0" w:space="0" w:color="auto"/>
        <w:bottom w:val="none" w:sz="0" w:space="0" w:color="auto"/>
        <w:right w:val="none" w:sz="0" w:space="0" w:color="auto"/>
      </w:divBdr>
      <w:divsChild>
        <w:div w:id="223950594">
          <w:marLeft w:val="0"/>
          <w:marRight w:val="0"/>
          <w:marTop w:val="0"/>
          <w:marBottom w:val="0"/>
          <w:divBdr>
            <w:top w:val="none" w:sz="0" w:space="0" w:color="auto"/>
            <w:left w:val="none" w:sz="0" w:space="0" w:color="auto"/>
            <w:bottom w:val="none" w:sz="0" w:space="0" w:color="auto"/>
            <w:right w:val="none" w:sz="0" w:space="0" w:color="auto"/>
          </w:divBdr>
        </w:div>
        <w:div w:id="1304770306">
          <w:marLeft w:val="0"/>
          <w:marRight w:val="0"/>
          <w:marTop w:val="0"/>
          <w:marBottom w:val="0"/>
          <w:divBdr>
            <w:top w:val="none" w:sz="0" w:space="0" w:color="auto"/>
            <w:left w:val="none" w:sz="0" w:space="0" w:color="auto"/>
            <w:bottom w:val="none" w:sz="0" w:space="0" w:color="auto"/>
            <w:right w:val="none" w:sz="0" w:space="0" w:color="auto"/>
          </w:divBdr>
        </w:div>
      </w:divsChild>
    </w:div>
    <w:div w:id="1299186657">
      <w:bodyDiv w:val="1"/>
      <w:marLeft w:val="0"/>
      <w:marRight w:val="0"/>
      <w:marTop w:val="0"/>
      <w:marBottom w:val="0"/>
      <w:divBdr>
        <w:top w:val="none" w:sz="0" w:space="0" w:color="auto"/>
        <w:left w:val="none" w:sz="0" w:space="0" w:color="auto"/>
        <w:bottom w:val="none" w:sz="0" w:space="0" w:color="auto"/>
        <w:right w:val="none" w:sz="0" w:space="0" w:color="auto"/>
      </w:divBdr>
      <w:divsChild>
        <w:div w:id="1292977152">
          <w:marLeft w:val="0"/>
          <w:marRight w:val="1"/>
          <w:marTop w:val="0"/>
          <w:marBottom w:val="0"/>
          <w:divBdr>
            <w:top w:val="none" w:sz="0" w:space="0" w:color="auto"/>
            <w:left w:val="none" w:sz="0" w:space="0" w:color="auto"/>
            <w:bottom w:val="none" w:sz="0" w:space="0" w:color="auto"/>
            <w:right w:val="none" w:sz="0" w:space="0" w:color="auto"/>
          </w:divBdr>
          <w:divsChild>
            <w:div w:id="1934587127">
              <w:marLeft w:val="0"/>
              <w:marRight w:val="0"/>
              <w:marTop w:val="0"/>
              <w:marBottom w:val="0"/>
              <w:divBdr>
                <w:top w:val="none" w:sz="0" w:space="0" w:color="auto"/>
                <w:left w:val="none" w:sz="0" w:space="0" w:color="auto"/>
                <w:bottom w:val="none" w:sz="0" w:space="0" w:color="auto"/>
                <w:right w:val="none" w:sz="0" w:space="0" w:color="auto"/>
              </w:divBdr>
              <w:divsChild>
                <w:div w:id="266892322">
                  <w:marLeft w:val="0"/>
                  <w:marRight w:val="1"/>
                  <w:marTop w:val="0"/>
                  <w:marBottom w:val="0"/>
                  <w:divBdr>
                    <w:top w:val="none" w:sz="0" w:space="0" w:color="auto"/>
                    <w:left w:val="none" w:sz="0" w:space="0" w:color="auto"/>
                    <w:bottom w:val="none" w:sz="0" w:space="0" w:color="auto"/>
                    <w:right w:val="none" w:sz="0" w:space="0" w:color="auto"/>
                  </w:divBdr>
                  <w:divsChild>
                    <w:div w:id="1452630430">
                      <w:marLeft w:val="0"/>
                      <w:marRight w:val="0"/>
                      <w:marTop w:val="0"/>
                      <w:marBottom w:val="0"/>
                      <w:divBdr>
                        <w:top w:val="none" w:sz="0" w:space="0" w:color="auto"/>
                        <w:left w:val="none" w:sz="0" w:space="0" w:color="auto"/>
                        <w:bottom w:val="none" w:sz="0" w:space="0" w:color="auto"/>
                        <w:right w:val="none" w:sz="0" w:space="0" w:color="auto"/>
                      </w:divBdr>
                      <w:divsChild>
                        <w:div w:id="1663269715">
                          <w:marLeft w:val="0"/>
                          <w:marRight w:val="0"/>
                          <w:marTop w:val="0"/>
                          <w:marBottom w:val="0"/>
                          <w:divBdr>
                            <w:top w:val="none" w:sz="0" w:space="0" w:color="auto"/>
                            <w:left w:val="none" w:sz="0" w:space="0" w:color="auto"/>
                            <w:bottom w:val="none" w:sz="0" w:space="0" w:color="auto"/>
                            <w:right w:val="none" w:sz="0" w:space="0" w:color="auto"/>
                          </w:divBdr>
                          <w:divsChild>
                            <w:div w:id="953287593">
                              <w:marLeft w:val="0"/>
                              <w:marRight w:val="0"/>
                              <w:marTop w:val="120"/>
                              <w:marBottom w:val="360"/>
                              <w:divBdr>
                                <w:top w:val="none" w:sz="0" w:space="0" w:color="auto"/>
                                <w:left w:val="none" w:sz="0" w:space="0" w:color="auto"/>
                                <w:bottom w:val="none" w:sz="0" w:space="0" w:color="auto"/>
                                <w:right w:val="none" w:sz="0" w:space="0" w:color="auto"/>
                              </w:divBdr>
                              <w:divsChild>
                                <w:div w:id="223949629">
                                  <w:marLeft w:val="0"/>
                                  <w:marRight w:val="0"/>
                                  <w:marTop w:val="0"/>
                                  <w:marBottom w:val="0"/>
                                  <w:divBdr>
                                    <w:top w:val="none" w:sz="0" w:space="0" w:color="auto"/>
                                    <w:left w:val="none" w:sz="0" w:space="0" w:color="auto"/>
                                    <w:bottom w:val="none" w:sz="0" w:space="0" w:color="auto"/>
                                    <w:right w:val="none" w:sz="0" w:space="0" w:color="auto"/>
                                  </w:divBdr>
                                </w:div>
                                <w:div w:id="715088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576352">
      <w:bodyDiv w:val="1"/>
      <w:marLeft w:val="0"/>
      <w:marRight w:val="0"/>
      <w:marTop w:val="0"/>
      <w:marBottom w:val="0"/>
      <w:divBdr>
        <w:top w:val="none" w:sz="0" w:space="0" w:color="auto"/>
        <w:left w:val="none" w:sz="0" w:space="0" w:color="auto"/>
        <w:bottom w:val="none" w:sz="0" w:space="0" w:color="auto"/>
        <w:right w:val="none" w:sz="0" w:space="0" w:color="auto"/>
      </w:divBdr>
    </w:div>
    <w:div w:id="1302811366">
      <w:bodyDiv w:val="1"/>
      <w:marLeft w:val="0"/>
      <w:marRight w:val="0"/>
      <w:marTop w:val="0"/>
      <w:marBottom w:val="0"/>
      <w:divBdr>
        <w:top w:val="none" w:sz="0" w:space="0" w:color="auto"/>
        <w:left w:val="none" w:sz="0" w:space="0" w:color="auto"/>
        <w:bottom w:val="none" w:sz="0" w:space="0" w:color="auto"/>
        <w:right w:val="none" w:sz="0" w:space="0" w:color="auto"/>
      </w:divBdr>
      <w:divsChild>
        <w:div w:id="487013355">
          <w:marLeft w:val="0"/>
          <w:marRight w:val="1"/>
          <w:marTop w:val="0"/>
          <w:marBottom w:val="0"/>
          <w:divBdr>
            <w:top w:val="none" w:sz="0" w:space="0" w:color="auto"/>
            <w:left w:val="none" w:sz="0" w:space="0" w:color="auto"/>
            <w:bottom w:val="none" w:sz="0" w:space="0" w:color="auto"/>
            <w:right w:val="none" w:sz="0" w:space="0" w:color="auto"/>
          </w:divBdr>
          <w:divsChild>
            <w:div w:id="890114690">
              <w:marLeft w:val="0"/>
              <w:marRight w:val="0"/>
              <w:marTop w:val="0"/>
              <w:marBottom w:val="0"/>
              <w:divBdr>
                <w:top w:val="none" w:sz="0" w:space="0" w:color="auto"/>
                <w:left w:val="none" w:sz="0" w:space="0" w:color="auto"/>
                <w:bottom w:val="none" w:sz="0" w:space="0" w:color="auto"/>
                <w:right w:val="none" w:sz="0" w:space="0" w:color="auto"/>
              </w:divBdr>
              <w:divsChild>
                <w:div w:id="1116143927">
                  <w:marLeft w:val="0"/>
                  <w:marRight w:val="1"/>
                  <w:marTop w:val="0"/>
                  <w:marBottom w:val="0"/>
                  <w:divBdr>
                    <w:top w:val="none" w:sz="0" w:space="0" w:color="auto"/>
                    <w:left w:val="none" w:sz="0" w:space="0" w:color="auto"/>
                    <w:bottom w:val="none" w:sz="0" w:space="0" w:color="auto"/>
                    <w:right w:val="none" w:sz="0" w:space="0" w:color="auto"/>
                  </w:divBdr>
                  <w:divsChild>
                    <w:div w:id="648167654">
                      <w:marLeft w:val="0"/>
                      <w:marRight w:val="0"/>
                      <w:marTop w:val="0"/>
                      <w:marBottom w:val="0"/>
                      <w:divBdr>
                        <w:top w:val="none" w:sz="0" w:space="0" w:color="auto"/>
                        <w:left w:val="none" w:sz="0" w:space="0" w:color="auto"/>
                        <w:bottom w:val="none" w:sz="0" w:space="0" w:color="auto"/>
                        <w:right w:val="none" w:sz="0" w:space="0" w:color="auto"/>
                      </w:divBdr>
                      <w:divsChild>
                        <w:div w:id="1598826256">
                          <w:marLeft w:val="0"/>
                          <w:marRight w:val="0"/>
                          <w:marTop w:val="0"/>
                          <w:marBottom w:val="0"/>
                          <w:divBdr>
                            <w:top w:val="none" w:sz="0" w:space="0" w:color="auto"/>
                            <w:left w:val="none" w:sz="0" w:space="0" w:color="auto"/>
                            <w:bottom w:val="none" w:sz="0" w:space="0" w:color="auto"/>
                            <w:right w:val="none" w:sz="0" w:space="0" w:color="auto"/>
                          </w:divBdr>
                          <w:divsChild>
                            <w:div w:id="1111702721">
                              <w:marLeft w:val="0"/>
                              <w:marRight w:val="0"/>
                              <w:marTop w:val="120"/>
                              <w:marBottom w:val="360"/>
                              <w:divBdr>
                                <w:top w:val="none" w:sz="0" w:space="0" w:color="auto"/>
                                <w:left w:val="none" w:sz="0" w:space="0" w:color="auto"/>
                                <w:bottom w:val="none" w:sz="0" w:space="0" w:color="auto"/>
                                <w:right w:val="none" w:sz="0" w:space="0" w:color="auto"/>
                              </w:divBdr>
                              <w:divsChild>
                                <w:div w:id="688067511">
                                  <w:marLeft w:val="0"/>
                                  <w:marRight w:val="0"/>
                                  <w:marTop w:val="0"/>
                                  <w:marBottom w:val="0"/>
                                  <w:divBdr>
                                    <w:top w:val="none" w:sz="0" w:space="0" w:color="auto"/>
                                    <w:left w:val="none" w:sz="0" w:space="0" w:color="auto"/>
                                    <w:bottom w:val="none" w:sz="0" w:space="0" w:color="auto"/>
                                    <w:right w:val="none" w:sz="0" w:space="0" w:color="auto"/>
                                  </w:divBdr>
                                </w:div>
                                <w:div w:id="174719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5890967">
      <w:bodyDiv w:val="1"/>
      <w:marLeft w:val="0"/>
      <w:marRight w:val="0"/>
      <w:marTop w:val="0"/>
      <w:marBottom w:val="0"/>
      <w:divBdr>
        <w:top w:val="none" w:sz="0" w:space="0" w:color="auto"/>
        <w:left w:val="none" w:sz="0" w:space="0" w:color="auto"/>
        <w:bottom w:val="none" w:sz="0" w:space="0" w:color="auto"/>
        <w:right w:val="none" w:sz="0" w:space="0" w:color="auto"/>
      </w:divBdr>
      <w:divsChild>
        <w:div w:id="1712925684">
          <w:marLeft w:val="0"/>
          <w:marRight w:val="1"/>
          <w:marTop w:val="0"/>
          <w:marBottom w:val="0"/>
          <w:divBdr>
            <w:top w:val="none" w:sz="0" w:space="0" w:color="auto"/>
            <w:left w:val="none" w:sz="0" w:space="0" w:color="auto"/>
            <w:bottom w:val="none" w:sz="0" w:space="0" w:color="auto"/>
            <w:right w:val="none" w:sz="0" w:space="0" w:color="auto"/>
          </w:divBdr>
          <w:divsChild>
            <w:div w:id="886188688">
              <w:marLeft w:val="0"/>
              <w:marRight w:val="0"/>
              <w:marTop w:val="0"/>
              <w:marBottom w:val="0"/>
              <w:divBdr>
                <w:top w:val="none" w:sz="0" w:space="0" w:color="auto"/>
                <w:left w:val="none" w:sz="0" w:space="0" w:color="auto"/>
                <w:bottom w:val="none" w:sz="0" w:space="0" w:color="auto"/>
                <w:right w:val="none" w:sz="0" w:space="0" w:color="auto"/>
              </w:divBdr>
              <w:divsChild>
                <w:div w:id="189031012">
                  <w:marLeft w:val="0"/>
                  <w:marRight w:val="1"/>
                  <w:marTop w:val="0"/>
                  <w:marBottom w:val="0"/>
                  <w:divBdr>
                    <w:top w:val="none" w:sz="0" w:space="0" w:color="auto"/>
                    <w:left w:val="none" w:sz="0" w:space="0" w:color="auto"/>
                    <w:bottom w:val="none" w:sz="0" w:space="0" w:color="auto"/>
                    <w:right w:val="none" w:sz="0" w:space="0" w:color="auto"/>
                  </w:divBdr>
                  <w:divsChild>
                    <w:div w:id="1842043343">
                      <w:marLeft w:val="0"/>
                      <w:marRight w:val="0"/>
                      <w:marTop w:val="0"/>
                      <w:marBottom w:val="0"/>
                      <w:divBdr>
                        <w:top w:val="none" w:sz="0" w:space="0" w:color="auto"/>
                        <w:left w:val="none" w:sz="0" w:space="0" w:color="auto"/>
                        <w:bottom w:val="none" w:sz="0" w:space="0" w:color="auto"/>
                        <w:right w:val="none" w:sz="0" w:space="0" w:color="auto"/>
                      </w:divBdr>
                      <w:divsChild>
                        <w:div w:id="1247572859">
                          <w:marLeft w:val="0"/>
                          <w:marRight w:val="0"/>
                          <w:marTop w:val="0"/>
                          <w:marBottom w:val="0"/>
                          <w:divBdr>
                            <w:top w:val="none" w:sz="0" w:space="0" w:color="auto"/>
                            <w:left w:val="none" w:sz="0" w:space="0" w:color="auto"/>
                            <w:bottom w:val="none" w:sz="0" w:space="0" w:color="auto"/>
                            <w:right w:val="none" w:sz="0" w:space="0" w:color="auto"/>
                          </w:divBdr>
                          <w:divsChild>
                            <w:div w:id="2122602167">
                              <w:marLeft w:val="0"/>
                              <w:marRight w:val="0"/>
                              <w:marTop w:val="120"/>
                              <w:marBottom w:val="360"/>
                              <w:divBdr>
                                <w:top w:val="none" w:sz="0" w:space="0" w:color="auto"/>
                                <w:left w:val="none" w:sz="0" w:space="0" w:color="auto"/>
                                <w:bottom w:val="none" w:sz="0" w:space="0" w:color="auto"/>
                                <w:right w:val="none" w:sz="0" w:space="0" w:color="auto"/>
                              </w:divBdr>
                              <w:divsChild>
                                <w:div w:id="1092048008">
                                  <w:marLeft w:val="0"/>
                                  <w:marRight w:val="0"/>
                                  <w:marTop w:val="0"/>
                                  <w:marBottom w:val="0"/>
                                  <w:divBdr>
                                    <w:top w:val="none" w:sz="0" w:space="0" w:color="auto"/>
                                    <w:left w:val="none" w:sz="0" w:space="0" w:color="auto"/>
                                    <w:bottom w:val="none" w:sz="0" w:space="0" w:color="auto"/>
                                    <w:right w:val="none" w:sz="0" w:space="0" w:color="auto"/>
                                  </w:divBdr>
                                </w:div>
                                <w:div w:id="1910267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004144">
      <w:bodyDiv w:val="1"/>
      <w:marLeft w:val="0"/>
      <w:marRight w:val="0"/>
      <w:marTop w:val="0"/>
      <w:marBottom w:val="0"/>
      <w:divBdr>
        <w:top w:val="none" w:sz="0" w:space="0" w:color="auto"/>
        <w:left w:val="none" w:sz="0" w:space="0" w:color="auto"/>
        <w:bottom w:val="none" w:sz="0" w:space="0" w:color="auto"/>
        <w:right w:val="none" w:sz="0" w:space="0" w:color="auto"/>
      </w:divBdr>
      <w:divsChild>
        <w:div w:id="1729496143">
          <w:marLeft w:val="0"/>
          <w:marRight w:val="1"/>
          <w:marTop w:val="0"/>
          <w:marBottom w:val="0"/>
          <w:divBdr>
            <w:top w:val="none" w:sz="0" w:space="0" w:color="auto"/>
            <w:left w:val="none" w:sz="0" w:space="0" w:color="auto"/>
            <w:bottom w:val="none" w:sz="0" w:space="0" w:color="auto"/>
            <w:right w:val="none" w:sz="0" w:space="0" w:color="auto"/>
          </w:divBdr>
          <w:divsChild>
            <w:div w:id="488719090">
              <w:marLeft w:val="0"/>
              <w:marRight w:val="0"/>
              <w:marTop w:val="0"/>
              <w:marBottom w:val="0"/>
              <w:divBdr>
                <w:top w:val="none" w:sz="0" w:space="0" w:color="auto"/>
                <w:left w:val="none" w:sz="0" w:space="0" w:color="auto"/>
                <w:bottom w:val="none" w:sz="0" w:space="0" w:color="auto"/>
                <w:right w:val="none" w:sz="0" w:space="0" w:color="auto"/>
              </w:divBdr>
              <w:divsChild>
                <w:div w:id="1887638727">
                  <w:marLeft w:val="0"/>
                  <w:marRight w:val="1"/>
                  <w:marTop w:val="0"/>
                  <w:marBottom w:val="0"/>
                  <w:divBdr>
                    <w:top w:val="none" w:sz="0" w:space="0" w:color="auto"/>
                    <w:left w:val="none" w:sz="0" w:space="0" w:color="auto"/>
                    <w:bottom w:val="none" w:sz="0" w:space="0" w:color="auto"/>
                    <w:right w:val="none" w:sz="0" w:space="0" w:color="auto"/>
                  </w:divBdr>
                  <w:divsChild>
                    <w:div w:id="209539628">
                      <w:marLeft w:val="0"/>
                      <w:marRight w:val="0"/>
                      <w:marTop w:val="0"/>
                      <w:marBottom w:val="0"/>
                      <w:divBdr>
                        <w:top w:val="none" w:sz="0" w:space="0" w:color="auto"/>
                        <w:left w:val="none" w:sz="0" w:space="0" w:color="auto"/>
                        <w:bottom w:val="none" w:sz="0" w:space="0" w:color="auto"/>
                        <w:right w:val="none" w:sz="0" w:space="0" w:color="auto"/>
                      </w:divBdr>
                      <w:divsChild>
                        <w:div w:id="1450930284">
                          <w:marLeft w:val="0"/>
                          <w:marRight w:val="0"/>
                          <w:marTop w:val="0"/>
                          <w:marBottom w:val="0"/>
                          <w:divBdr>
                            <w:top w:val="none" w:sz="0" w:space="0" w:color="auto"/>
                            <w:left w:val="none" w:sz="0" w:space="0" w:color="auto"/>
                            <w:bottom w:val="none" w:sz="0" w:space="0" w:color="auto"/>
                            <w:right w:val="none" w:sz="0" w:space="0" w:color="auto"/>
                          </w:divBdr>
                          <w:divsChild>
                            <w:div w:id="443118986">
                              <w:marLeft w:val="0"/>
                              <w:marRight w:val="0"/>
                              <w:marTop w:val="120"/>
                              <w:marBottom w:val="360"/>
                              <w:divBdr>
                                <w:top w:val="none" w:sz="0" w:space="0" w:color="auto"/>
                                <w:left w:val="none" w:sz="0" w:space="0" w:color="auto"/>
                                <w:bottom w:val="none" w:sz="0" w:space="0" w:color="auto"/>
                                <w:right w:val="none" w:sz="0" w:space="0" w:color="auto"/>
                              </w:divBdr>
                              <w:divsChild>
                                <w:div w:id="523402703">
                                  <w:marLeft w:val="0"/>
                                  <w:marRight w:val="0"/>
                                  <w:marTop w:val="0"/>
                                  <w:marBottom w:val="0"/>
                                  <w:divBdr>
                                    <w:top w:val="none" w:sz="0" w:space="0" w:color="auto"/>
                                    <w:left w:val="none" w:sz="0" w:space="0" w:color="auto"/>
                                    <w:bottom w:val="none" w:sz="0" w:space="0" w:color="auto"/>
                                    <w:right w:val="none" w:sz="0" w:space="0" w:color="auto"/>
                                  </w:divBdr>
                                </w:div>
                                <w:div w:id="124996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8511649">
      <w:bodyDiv w:val="1"/>
      <w:marLeft w:val="0"/>
      <w:marRight w:val="0"/>
      <w:marTop w:val="0"/>
      <w:marBottom w:val="0"/>
      <w:divBdr>
        <w:top w:val="none" w:sz="0" w:space="0" w:color="auto"/>
        <w:left w:val="none" w:sz="0" w:space="0" w:color="auto"/>
        <w:bottom w:val="none" w:sz="0" w:space="0" w:color="auto"/>
        <w:right w:val="none" w:sz="0" w:space="0" w:color="auto"/>
      </w:divBdr>
      <w:divsChild>
        <w:div w:id="331030062">
          <w:marLeft w:val="0"/>
          <w:marRight w:val="0"/>
          <w:marTop w:val="0"/>
          <w:marBottom w:val="0"/>
          <w:divBdr>
            <w:top w:val="none" w:sz="0" w:space="0" w:color="auto"/>
            <w:left w:val="none" w:sz="0" w:space="0" w:color="auto"/>
            <w:bottom w:val="none" w:sz="0" w:space="0" w:color="auto"/>
            <w:right w:val="none" w:sz="0" w:space="0" w:color="auto"/>
          </w:divBdr>
        </w:div>
        <w:div w:id="1128277685">
          <w:marLeft w:val="0"/>
          <w:marRight w:val="0"/>
          <w:marTop w:val="0"/>
          <w:marBottom w:val="0"/>
          <w:divBdr>
            <w:top w:val="none" w:sz="0" w:space="0" w:color="auto"/>
            <w:left w:val="none" w:sz="0" w:space="0" w:color="auto"/>
            <w:bottom w:val="none" w:sz="0" w:space="0" w:color="auto"/>
            <w:right w:val="none" w:sz="0" w:space="0" w:color="auto"/>
          </w:divBdr>
        </w:div>
      </w:divsChild>
    </w:div>
    <w:div w:id="1310941772">
      <w:bodyDiv w:val="1"/>
      <w:marLeft w:val="0"/>
      <w:marRight w:val="0"/>
      <w:marTop w:val="0"/>
      <w:marBottom w:val="0"/>
      <w:divBdr>
        <w:top w:val="none" w:sz="0" w:space="0" w:color="auto"/>
        <w:left w:val="none" w:sz="0" w:space="0" w:color="auto"/>
        <w:bottom w:val="none" w:sz="0" w:space="0" w:color="auto"/>
        <w:right w:val="none" w:sz="0" w:space="0" w:color="auto"/>
      </w:divBdr>
      <w:divsChild>
        <w:div w:id="5374531">
          <w:marLeft w:val="0"/>
          <w:marRight w:val="1"/>
          <w:marTop w:val="0"/>
          <w:marBottom w:val="0"/>
          <w:divBdr>
            <w:top w:val="none" w:sz="0" w:space="0" w:color="auto"/>
            <w:left w:val="none" w:sz="0" w:space="0" w:color="auto"/>
            <w:bottom w:val="none" w:sz="0" w:space="0" w:color="auto"/>
            <w:right w:val="none" w:sz="0" w:space="0" w:color="auto"/>
          </w:divBdr>
          <w:divsChild>
            <w:div w:id="824008904">
              <w:marLeft w:val="0"/>
              <w:marRight w:val="0"/>
              <w:marTop w:val="0"/>
              <w:marBottom w:val="0"/>
              <w:divBdr>
                <w:top w:val="none" w:sz="0" w:space="0" w:color="auto"/>
                <w:left w:val="none" w:sz="0" w:space="0" w:color="auto"/>
                <w:bottom w:val="none" w:sz="0" w:space="0" w:color="auto"/>
                <w:right w:val="none" w:sz="0" w:space="0" w:color="auto"/>
              </w:divBdr>
              <w:divsChild>
                <w:div w:id="613289649">
                  <w:marLeft w:val="0"/>
                  <w:marRight w:val="1"/>
                  <w:marTop w:val="0"/>
                  <w:marBottom w:val="0"/>
                  <w:divBdr>
                    <w:top w:val="none" w:sz="0" w:space="0" w:color="auto"/>
                    <w:left w:val="none" w:sz="0" w:space="0" w:color="auto"/>
                    <w:bottom w:val="none" w:sz="0" w:space="0" w:color="auto"/>
                    <w:right w:val="none" w:sz="0" w:space="0" w:color="auto"/>
                  </w:divBdr>
                  <w:divsChild>
                    <w:div w:id="1805194669">
                      <w:marLeft w:val="0"/>
                      <w:marRight w:val="0"/>
                      <w:marTop w:val="0"/>
                      <w:marBottom w:val="0"/>
                      <w:divBdr>
                        <w:top w:val="none" w:sz="0" w:space="0" w:color="auto"/>
                        <w:left w:val="none" w:sz="0" w:space="0" w:color="auto"/>
                        <w:bottom w:val="none" w:sz="0" w:space="0" w:color="auto"/>
                        <w:right w:val="none" w:sz="0" w:space="0" w:color="auto"/>
                      </w:divBdr>
                      <w:divsChild>
                        <w:div w:id="76291474">
                          <w:marLeft w:val="0"/>
                          <w:marRight w:val="0"/>
                          <w:marTop w:val="0"/>
                          <w:marBottom w:val="0"/>
                          <w:divBdr>
                            <w:top w:val="none" w:sz="0" w:space="0" w:color="auto"/>
                            <w:left w:val="none" w:sz="0" w:space="0" w:color="auto"/>
                            <w:bottom w:val="none" w:sz="0" w:space="0" w:color="auto"/>
                            <w:right w:val="none" w:sz="0" w:space="0" w:color="auto"/>
                          </w:divBdr>
                          <w:divsChild>
                            <w:div w:id="271015809">
                              <w:marLeft w:val="0"/>
                              <w:marRight w:val="0"/>
                              <w:marTop w:val="120"/>
                              <w:marBottom w:val="360"/>
                              <w:divBdr>
                                <w:top w:val="none" w:sz="0" w:space="0" w:color="auto"/>
                                <w:left w:val="none" w:sz="0" w:space="0" w:color="auto"/>
                                <w:bottom w:val="none" w:sz="0" w:space="0" w:color="auto"/>
                                <w:right w:val="none" w:sz="0" w:space="0" w:color="auto"/>
                              </w:divBdr>
                              <w:divsChild>
                                <w:div w:id="814032628">
                                  <w:marLeft w:val="0"/>
                                  <w:marRight w:val="0"/>
                                  <w:marTop w:val="0"/>
                                  <w:marBottom w:val="0"/>
                                  <w:divBdr>
                                    <w:top w:val="none" w:sz="0" w:space="0" w:color="auto"/>
                                    <w:left w:val="none" w:sz="0" w:space="0" w:color="auto"/>
                                    <w:bottom w:val="none" w:sz="0" w:space="0" w:color="auto"/>
                                    <w:right w:val="none" w:sz="0" w:space="0" w:color="auto"/>
                                  </w:divBdr>
                                </w:div>
                                <w:div w:id="194637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3019340">
      <w:bodyDiv w:val="1"/>
      <w:marLeft w:val="0"/>
      <w:marRight w:val="0"/>
      <w:marTop w:val="0"/>
      <w:marBottom w:val="0"/>
      <w:divBdr>
        <w:top w:val="none" w:sz="0" w:space="0" w:color="auto"/>
        <w:left w:val="none" w:sz="0" w:space="0" w:color="auto"/>
        <w:bottom w:val="none" w:sz="0" w:space="0" w:color="auto"/>
        <w:right w:val="none" w:sz="0" w:space="0" w:color="auto"/>
      </w:divBdr>
      <w:divsChild>
        <w:div w:id="789011177">
          <w:marLeft w:val="0"/>
          <w:marRight w:val="1"/>
          <w:marTop w:val="0"/>
          <w:marBottom w:val="0"/>
          <w:divBdr>
            <w:top w:val="none" w:sz="0" w:space="0" w:color="auto"/>
            <w:left w:val="none" w:sz="0" w:space="0" w:color="auto"/>
            <w:bottom w:val="none" w:sz="0" w:space="0" w:color="auto"/>
            <w:right w:val="none" w:sz="0" w:space="0" w:color="auto"/>
          </w:divBdr>
          <w:divsChild>
            <w:div w:id="883105311">
              <w:marLeft w:val="0"/>
              <w:marRight w:val="0"/>
              <w:marTop w:val="0"/>
              <w:marBottom w:val="0"/>
              <w:divBdr>
                <w:top w:val="none" w:sz="0" w:space="0" w:color="auto"/>
                <w:left w:val="none" w:sz="0" w:space="0" w:color="auto"/>
                <w:bottom w:val="none" w:sz="0" w:space="0" w:color="auto"/>
                <w:right w:val="none" w:sz="0" w:space="0" w:color="auto"/>
              </w:divBdr>
              <w:divsChild>
                <w:div w:id="1428188426">
                  <w:marLeft w:val="0"/>
                  <w:marRight w:val="1"/>
                  <w:marTop w:val="0"/>
                  <w:marBottom w:val="0"/>
                  <w:divBdr>
                    <w:top w:val="none" w:sz="0" w:space="0" w:color="auto"/>
                    <w:left w:val="none" w:sz="0" w:space="0" w:color="auto"/>
                    <w:bottom w:val="none" w:sz="0" w:space="0" w:color="auto"/>
                    <w:right w:val="none" w:sz="0" w:space="0" w:color="auto"/>
                  </w:divBdr>
                  <w:divsChild>
                    <w:div w:id="1937519722">
                      <w:marLeft w:val="0"/>
                      <w:marRight w:val="0"/>
                      <w:marTop w:val="0"/>
                      <w:marBottom w:val="0"/>
                      <w:divBdr>
                        <w:top w:val="none" w:sz="0" w:space="0" w:color="auto"/>
                        <w:left w:val="none" w:sz="0" w:space="0" w:color="auto"/>
                        <w:bottom w:val="none" w:sz="0" w:space="0" w:color="auto"/>
                        <w:right w:val="none" w:sz="0" w:space="0" w:color="auto"/>
                      </w:divBdr>
                      <w:divsChild>
                        <w:div w:id="972519732">
                          <w:marLeft w:val="0"/>
                          <w:marRight w:val="0"/>
                          <w:marTop w:val="0"/>
                          <w:marBottom w:val="0"/>
                          <w:divBdr>
                            <w:top w:val="none" w:sz="0" w:space="0" w:color="auto"/>
                            <w:left w:val="none" w:sz="0" w:space="0" w:color="auto"/>
                            <w:bottom w:val="none" w:sz="0" w:space="0" w:color="auto"/>
                            <w:right w:val="none" w:sz="0" w:space="0" w:color="auto"/>
                          </w:divBdr>
                          <w:divsChild>
                            <w:div w:id="1807116197">
                              <w:marLeft w:val="0"/>
                              <w:marRight w:val="0"/>
                              <w:marTop w:val="120"/>
                              <w:marBottom w:val="360"/>
                              <w:divBdr>
                                <w:top w:val="none" w:sz="0" w:space="0" w:color="auto"/>
                                <w:left w:val="none" w:sz="0" w:space="0" w:color="auto"/>
                                <w:bottom w:val="none" w:sz="0" w:space="0" w:color="auto"/>
                                <w:right w:val="none" w:sz="0" w:space="0" w:color="auto"/>
                              </w:divBdr>
                              <w:divsChild>
                                <w:div w:id="799614349">
                                  <w:marLeft w:val="0"/>
                                  <w:marRight w:val="0"/>
                                  <w:marTop w:val="0"/>
                                  <w:marBottom w:val="0"/>
                                  <w:divBdr>
                                    <w:top w:val="none" w:sz="0" w:space="0" w:color="auto"/>
                                    <w:left w:val="none" w:sz="0" w:space="0" w:color="auto"/>
                                    <w:bottom w:val="none" w:sz="0" w:space="0" w:color="auto"/>
                                    <w:right w:val="none" w:sz="0" w:space="0" w:color="auto"/>
                                  </w:divBdr>
                                </w:div>
                                <w:div w:id="850099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4986044">
      <w:bodyDiv w:val="1"/>
      <w:marLeft w:val="0"/>
      <w:marRight w:val="0"/>
      <w:marTop w:val="0"/>
      <w:marBottom w:val="0"/>
      <w:divBdr>
        <w:top w:val="none" w:sz="0" w:space="0" w:color="auto"/>
        <w:left w:val="none" w:sz="0" w:space="0" w:color="auto"/>
        <w:bottom w:val="none" w:sz="0" w:space="0" w:color="auto"/>
        <w:right w:val="none" w:sz="0" w:space="0" w:color="auto"/>
      </w:divBdr>
      <w:divsChild>
        <w:div w:id="16784773">
          <w:marLeft w:val="0"/>
          <w:marRight w:val="0"/>
          <w:marTop w:val="0"/>
          <w:marBottom w:val="0"/>
          <w:divBdr>
            <w:top w:val="none" w:sz="0" w:space="0" w:color="auto"/>
            <w:left w:val="none" w:sz="0" w:space="0" w:color="auto"/>
            <w:bottom w:val="none" w:sz="0" w:space="0" w:color="auto"/>
            <w:right w:val="none" w:sz="0" w:space="0" w:color="auto"/>
          </w:divBdr>
        </w:div>
        <w:div w:id="238830595">
          <w:marLeft w:val="0"/>
          <w:marRight w:val="0"/>
          <w:marTop w:val="0"/>
          <w:marBottom w:val="0"/>
          <w:divBdr>
            <w:top w:val="none" w:sz="0" w:space="0" w:color="auto"/>
            <w:left w:val="none" w:sz="0" w:space="0" w:color="auto"/>
            <w:bottom w:val="none" w:sz="0" w:space="0" w:color="auto"/>
            <w:right w:val="none" w:sz="0" w:space="0" w:color="auto"/>
          </w:divBdr>
        </w:div>
        <w:div w:id="475538230">
          <w:marLeft w:val="0"/>
          <w:marRight w:val="0"/>
          <w:marTop w:val="0"/>
          <w:marBottom w:val="0"/>
          <w:divBdr>
            <w:top w:val="none" w:sz="0" w:space="0" w:color="auto"/>
            <w:left w:val="none" w:sz="0" w:space="0" w:color="auto"/>
            <w:bottom w:val="none" w:sz="0" w:space="0" w:color="auto"/>
            <w:right w:val="none" w:sz="0" w:space="0" w:color="auto"/>
          </w:divBdr>
        </w:div>
        <w:div w:id="761606440">
          <w:marLeft w:val="0"/>
          <w:marRight w:val="0"/>
          <w:marTop w:val="0"/>
          <w:marBottom w:val="0"/>
          <w:divBdr>
            <w:top w:val="none" w:sz="0" w:space="0" w:color="auto"/>
            <w:left w:val="none" w:sz="0" w:space="0" w:color="auto"/>
            <w:bottom w:val="none" w:sz="0" w:space="0" w:color="auto"/>
            <w:right w:val="none" w:sz="0" w:space="0" w:color="auto"/>
          </w:divBdr>
        </w:div>
        <w:div w:id="967005908">
          <w:marLeft w:val="0"/>
          <w:marRight w:val="0"/>
          <w:marTop w:val="0"/>
          <w:marBottom w:val="0"/>
          <w:divBdr>
            <w:top w:val="none" w:sz="0" w:space="0" w:color="auto"/>
            <w:left w:val="none" w:sz="0" w:space="0" w:color="auto"/>
            <w:bottom w:val="none" w:sz="0" w:space="0" w:color="auto"/>
            <w:right w:val="none" w:sz="0" w:space="0" w:color="auto"/>
          </w:divBdr>
        </w:div>
        <w:div w:id="1066952133">
          <w:marLeft w:val="0"/>
          <w:marRight w:val="0"/>
          <w:marTop w:val="0"/>
          <w:marBottom w:val="0"/>
          <w:divBdr>
            <w:top w:val="none" w:sz="0" w:space="0" w:color="auto"/>
            <w:left w:val="none" w:sz="0" w:space="0" w:color="auto"/>
            <w:bottom w:val="none" w:sz="0" w:space="0" w:color="auto"/>
            <w:right w:val="none" w:sz="0" w:space="0" w:color="auto"/>
          </w:divBdr>
        </w:div>
        <w:div w:id="1650474106">
          <w:marLeft w:val="0"/>
          <w:marRight w:val="0"/>
          <w:marTop w:val="0"/>
          <w:marBottom w:val="0"/>
          <w:divBdr>
            <w:top w:val="none" w:sz="0" w:space="0" w:color="auto"/>
            <w:left w:val="none" w:sz="0" w:space="0" w:color="auto"/>
            <w:bottom w:val="none" w:sz="0" w:space="0" w:color="auto"/>
            <w:right w:val="none" w:sz="0" w:space="0" w:color="auto"/>
          </w:divBdr>
        </w:div>
        <w:div w:id="1739088738">
          <w:marLeft w:val="0"/>
          <w:marRight w:val="0"/>
          <w:marTop w:val="0"/>
          <w:marBottom w:val="0"/>
          <w:divBdr>
            <w:top w:val="none" w:sz="0" w:space="0" w:color="auto"/>
            <w:left w:val="none" w:sz="0" w:space="0" w:color="auto"/>
            <w:bottom w:val="none" w:sz="0" w:space="0" w:color="auto"/>
            <w:right w:val="none" w:sz="0" w:space="0" w:color="auto"/>
          </w:divBdr>
        </w:div>
      </w:divsChild>
    </w:div>
    <w:div w:id="1315452837">
      <w:bodyDiv w:val="1"/>
      <w:marLeft w:val="0"/>
      <w:marRight w:val="0"/>
      <w:marTop w:val="0"/>
      <w:marBottom w:val="0"/>
      <w:divBdr>
        <w:top w:val="none" w:sz="0" w:space="0" w:color="auto"/>
        <w:left w:val="none" w:sz="0" w:space="0" w:color="auto"/>
        <w:bottom w:val="none" w:sz="0" w:space="0" w:color="auto"/>
        <w:right w:val="none" w:sz="0" w:space="0" w:color="auto"/>
      </w:divBdr>
      <w:divsChild>
        <w:div w:id="712854295">
          <w:marLeft w:val="0"/>
          <w:marRight w:val="1"/>
          <w:marTop w:val="0"/>
          <w:marBottom w:val="0"/>
          <w:divBdr>
            <w:top w:val="none" w:sz="0" w:space="0" w:color="auto"/>
            <w:left w:val="none" w:sz="0" w:space="0" w:color="auto"/>
            <w:bottom w:val="none" w:sz="0" w:space="0" w:color="auto"/>
            <w:right w:val="none" w:sz="0" w:space="0" w:color="auto"/>
          </w:divBdr>
          <w:divsChild>
            <w:div w:id="1735347069">
              <w:marLeft w:val="0"/>
              <w:marRight w:val="0"/>
              <w:marTop w:val="0"/>
              <w:marBottom w:val="0"/>
              <w:divBdr>
                <w:top w:val="none" w:sz="0" w:space="0" w:color="auto"/>
                <w:left w:val="none" w:sz="0" w:space="0" w:color="auto"/>
                <w:bottom w:val="none" w:sz="0" w:space="0" w:color="auto"/>
                <w:right w:val="none" w:sz="0" w:space="0" w:color="auto"/>
              </w:divBdr>
              <w:divsChild>
                <w:div w:id="1581795229">
                  <w:marLeft w:val="0"/>
                  <w:marRight w:val="1"/>
                  <w:marTop w:val="0"/>
                  <w:marBottom w:val="0"/>
                  <w:divBdr>
                    <w:top w:val="none" w:sz="0" w:space="0" w:color="auto"/>
                    <w:left w:val="none" w:sz="0" w:space="0" w:color="auto"/>
                    <w:bottom w:val="none" w:sz="0" w:space="0" w:color="auto"/>
                    <w:right w:val="none" w:sz="0" w:space="0" w:color="auto"/>
                  </w:divBdr>
                  <w:divsChild>
                    <w:div w:id="1122304683">
                      <w:marLeft w:val="0"/>
                      <w:marRight w:val="0"/>
                      <w:marTop w:val="0"/>
                      <w:marBottom w:val="0"/>
                      <w:divBdr>
                        <w:top w:val="none" w:sz="0" w:space="0" w:color="auto"/>
                        <w:left w:val="none" w:sz="0" w:space="0" w:color="auto"/>
                        <w:bottom w:val="none" w:sz="0" w:space="0" w:color="auto"/>
                        <w:right w:val="none" w:sz="0" w:space="0" w:color="auto"/>
                      </w:divBdr>
                      <w:divsChild>
                        <w:div w:id="1319573210">
                          <w:marLeft w:val="0"/>
                          <w:marRight w:val="0"/>
                          <w:marTop w:val="0"/>
                          <w:marBottom w:val="0"/>
                          <w:divBdr>
                            <w:top w:val="none" w:sz="0" w:space="0" w:color="auto"/>
                            <w:left w:val="none" w:sz="0" w:space="0" w:color="auto"/>
                            <w:bottom w:val="none" w:sz="0" w:space="0" w:color="auto"/>
                            <w:right w:val="none" w:sz="0" w:space="0" w:color="auto"/>
                          </w:divBdr>
                          <w:divsChild>
                            <w:div w:id="1092775345">
                              <w:marLeft w:val="0"/>
                              <w:marRight w:val="0"/>
                              <w:marTop w:val="120"/>
                              <w:marBottom w:val="360"/>
                              <w:divBdr>
                                <w:top w:val="none" w:sz="0" w:space="0" w:color="auto"/>
                                <w:left w:val="none" w:sz="0" w:space="0" w:color="auto"/>
                                <w:bottom w:val="none" w:sz="0" w:space="0" w:color="auto"/>
                                <w:right w:val="none" w:sz="0" w:space="0" w:color="auto"/>
                              </w:divBdr>
                              <w:divsChild>
                                <w:div w:id="1380591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5833842">
      <w:bodyDiv w:val="1"/>
      <w:marLeft w:val="0"/>
      <w:marRight w:val="0"/>
      <w:marTop w:val="0"/>
      <w:marBottom w:val="0"/>
      <w:divBdr>
        <w:top w:val="none" w:sz="0" w:space="0" w:color="auto"/>
        <w:left w:val="none" w:sz="0" w:space="0" w:color="auto"/>
        <w:bottom w:val="none" w:sz="0" w:space="0" w:color="auto"/>
        <w:right w:val="none" w:sz="0" w:space="0" w:color="auto"/>
      </w:divBdr>
    </w:div>
    <w:div w:id="1316101782">
      <w:bodyDiv w:val="1"/>
      <w:marLeft w:val="0"/>
      <w:marRight w:val="0"/>
      <w:marTop w:val="0"/>
      <w:marBottom w:val="0"/>
      <w:divBdr>
        <w:top w:val="none" w:sz="0" w:space="0" w:color="auto"/>
        <w:left w:val="none" w:sz="0" w:space="0" w:color="auto"/>
        <w:bottom w:val="none" w:sz="0" w:space="0" w:color="auto"/>
        <w:right w:val="none" w:sz="0" w:space="0" w:color="auto"/>
      </w:divBdr>
      <w:divsChild>
        <w:div w:id="1663116139">
          <w:marLeft w:val="0"/>
          <w:marRight w:val="1"/>
          <w:marTop w:val="0"/>
          <w:marBottom w:val="0"/>
          <w:divBdr>
            <w:top w:val="none" w:sz="0" w:space="0" w:color="auto"/>
            <w:left w:val="none" w:sz="0" w:space="0" w:color="auto"/>
            <w:bottom w:val="none" w:sz="0" w:space="0" w:color="auto"/>
            <w:right w:val="none" w:sz="0" w:space="0" w:color="auto"/>
          </w:divBdr>
          <w:divsChild>
            <w:div w:id="1578518162">
              <w:marLeft w:val="0"/>
              <w:marRight w:val="0"/>
              <w:marTop w:val="0"/>
              <w:marBottom w:val="0"/>
              <w:divBdr>
                <w:top w:val="none" w:sz="0" w:space="0" w:color="auto"/>
                <w:left w:val="none" w:sz="0" w:space="0" w:color="auto"/>
                <w:bottom w:val="none" w:sz="0" w:space="0" w:color="auto"/>
                <w:right w:val="none" w:sz="0" w:space="0" w:color="auto"/>
              </w:divBdr>
              <w:divsChild>
                <w:div w:id="931670165">
                  <w:marLeft w:val="0"/>
                  <w:marRight w:val="1"/>
                  <w:marTop w:val="0"/>
                  <w:marBottom w:val="0"/>
                  <w:divBdr>
                    <w:top w:val="none" w:sz="0" w:space="0" w:color="auto"/>
                    <w:left w:val="none" w:sz="0" w:space="0" w:color="auto"/>
                    <w:bottom w:val="none" w:sz="0" w:space="0" w:color="auto"/>
                    <w:right w:val="none" w:sz="0" w:space="0" w:color="auto"/>
                  </w:divBdr>
                  <w:divsChild>
                    <w:div w:id="1167550146">
                      <w:marLeft w:val="0"/>
                      <w:marRight w:val="0"/>
                      <w:marTop w:val="0"/>
                      <w:marBottom w:val="0"/>
                      <w:divBdr>
                        <w:top w:val="none" w:sz="0" w:space="0" w:color="auto"/>
                        <w:left w:val="none" w:sz="0" w:space="0" w:color="auto"/>
                        <w:bottom w:val="none" w:sz="0" w:space="0" w:color="auto"/>
                        <w:right w:val="none" w:sz="0" w:space="0" w:color="auto"/>
                      </w:divBdr>
                      <w:divsChild>
                        <w:div w:id="1853839942">
                          <w:marLeft w:val="0"/>
                          <w:marRight w:val="0"/>
                          <w:marTop w:val="0"/>
                          <w:marBottom w:val="0"/>
                          <w:divBdr>
                            <w:top w:val="none" w:sz="0" w:space="0" w:color="auto"/>
                            <w:left w:val="none" w:sz="0" w:space="0" w:color="auto"/>
                            <w:bottom w:val="none" w:sz="0" w:space="0" w:color="auto"/>
                            <w:right w:val="none" w:sz="0" w:space="0" w:color="auto"/>
                          </w:divBdr>
                          <w:divsChild>
                            <w:div w:id="2092698507">
                              <w:marLeft w:val="0"/>
                              <w:marRight w:val="0"/>
                              <w:marTop w:val="120"/>
                              <w:marBottom w:val="360"/>
                              <w:divBdr>
                                <w:top w:val="none" w:sz="0" w:space="0" w:color="auto"/>
                                <w:left w:val="none" w:sz="0" w:space="0" w:color="auto"/>
                                <w:bottom w:val="none" w:sz="0" w:space="0" w:color="auto"/>
                                <w:right w:val="none" w:sz="0" w:space="0" w:color="auto"/>
                              </w:divBdr>
                              <w:divsChild>
                                <w:div w:id="291863354">
                                  <w:marLeft w:val="0"/>
                                  <w:marRight w:val="0"/>
                                  <w:marTop w:val="0"/>
                                  <w:marBottom w:val="0"/>
                                  <w:divBdr>
                                    <w:top w:val="none" w:sz="0" w:space="0" w:color="auto"/>
                                    <w:left w:val="none" w:sz="0" w:space="0" w:color="auto"/>
                                    <w:bottom w:val="none" w:sz="0" w:space="0" w:color="auto"/>
                                    <w:right w:val="none" w:sz="0" w:space="0" w:color="auto"/>
                                  </w:divBdr>
                                </w:div>
                                <w:div w:id="848711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6107571">
      <w:bodyDiv w:val="1"/>
      <w:marLeft w:val="0"/>
      <w:marRight w:val="0"/>
      <w:marTop w:val="0"/>
      <w:marBottom w:val="0"/>
      <w:divBdr>
        <w:top w:val="none" w:sz="0" w:space="0" w:color="auto"/>
        <w:left w:val="none" w:sz="0" w:space="0" w:color="auto"/>
        <w:bottom w:val="none" w:sz="0" w:space="0" w:color="auto"/>
        <w:right w:val="none" w:sz="0" w:space="0" w:color="auto"/>
      </w:divBdr>
    </w:div>
    <w:div w:id="1319771103">
      <w:bodyDiv w:val="1"/>
      <w:marLeft w:val="0"/>
      <w:marRight w:val="0"/>
      <w:marTop w:val="0"/>
      <w:marBottom w:val="0"/>
      <w:divBdr>
        <w:top w:val="none" w:sz="0" w:space="0" w:color="auto"/>
        <w:left w:val="none" w:sz="0" w:space="0" w:color="auto"/>
        <w:bottom w:val="none" w:sz="0" w:space="0" w:color="auto"/>
        <w:right w:val="none" w:sz="0" w:space="0" w:color="auto"/>
      </w:divBdr>
      <w:divsChild>
        <w:div w:id="1107429782">
          <w:marLeft w:val="0"/>
          <w:marRight w:val="1"/>
          <w:marTop w:val="0"/>
          <w:marBottom w:val="0"/>
          <w:divBdr>
            <w:top w:val="none" w:sz="0" w:space="0" w:color="auto"/>
            <w:left w:val="none" w:sz="0" w:space="0" w:color="auto"/>
            <w:bottom w:val="none" w:sz="0" w:space="0" w:color="auto"/>
            <w:right w:val="none" w:sz="0" w:space="0" w:color="auto"/>
          </w:divBdr>
          <w:divsChild>
            <w:div w:id="815611470">
              <w:marLeft w:val="0"/>
              <w:marRight w:val="0"/>
              <w:marTop w:val="0"/>
              <w:marBottom w:val="0"/>
              <w:divBdr>
                <w:top w:val="none" w:sz="0" w:space="0" w:color="auto"/>
                <w:left w:val="none" w:sz="0" w:space="0" w:color="auto"/>
                <w:bottom w:val="none" w:sz="0" w:space="0" w:color="auto"/>
                <w:right w:val="none" w:sz="0" w:space="0" w:color="auto"/>
              </w:divBdr>
              <w:divsChild>
                <w:div w:id="1638341865">
                  <w:marLeft w:val="0"/>
                  <w:marRight w:val="1"/>
                  <w:marTop w:val="0"/>
                  <w:marBottom w:val="0"/>
                  <w:divBdr>
                    <w:top w:val="none" w:sz="0" w:space="0" w:color="auto"/>
                    <w:left w:val="none" w:sz="0" w:space="0" w:color="auto"/>
                    <w:bottom w:val="none" w:sz="0" w:space="0" w:color="auto"/>
                    <w:right w:val="none" w:sz="0" w:space="0" w:color="auto"/>
                  </w:divBdr>
                  <w:divsChild>
                    <w:div w:id="459879624">
                      <w:marLeft w:val="0"/>
                      <w:marRight w:val="0"/>
                      <w:marTop w:val="0"/>
                      <w:marBottom w:val="0"/>
                      <w:divBdr>
                        <w:top w:val="none" w:sz="0" w:space="0" w:color="auto"/>
                        <w:left w:val="none" w:sz="0" w:space="0" w:color="auto"/>
                        <w:bottom w:val="none" w:sz="0" w:space="0" w:color="auto"/>
                        <w:right w:val="none" w:sz="0" w:space="0" w:color="auto"/>
                      </w:divBdr>
                      <w:divsChild>
                        <w:div w:id="15664669">
                          <w:marLeft w:val="0"/>
                          <w:marRight w:val="0"/>
                          <w:marTop w:val="0"/>
                          <w:marBottom w:val="0"/>
                          <w:divBdr>
                            <w:top w:val="none" w:sz="0" w:space="0" w:color="auto"/>
                            <w:left w:val="none" w:sz="0" w:space="0" w:color="auto"/>
                            <w:bottom w:val="none" w:sz="0" w:space="0" w:color="auto"/>
                            <w:right w:val="none" w:sz="0" w:space="0" w:color="auto"/>
                          </w:divBdr>
                          <w:divsChild>
                            <w:div w:id="917247985">
                              <w:marLeft w:val="0"/>
                              <w:marRight w:val="0"/>
                              <w:marTop w:val="120"/>
                              <w:marBottom w:val="360"/>
                              <w:divBdr>
                                <w:top w:val="none" w:sz="0" w:space="0" w:color="auto"/>
                                <w:left w:val="none" w:sz="0" w:space="0" w:color="auto"/>
                                <w:bottom w:val="none" w:sz="0" w:space="0" w:color="auto"/>
                                <w:right w:val="none" w:sz="0" w:space="0" w:color="auto"/>
                              </w:divBdr>
                              <w:divsChild>
                                <w:div w:id="40790521">
                                  <w:marLeft w:val="0"/>
                                  <w:marRight w:val="0"/>
                                  <w:marTop w:val="0"/>
                                  <w:marBottom w:val="0"/>
                                  <w:divBdr>
                                    <w:top w:val="none" w:sz="0" w:space="0" w:color="auto"/>
                                    <w:left w:val="none" w:sz="0" w:space="0" w:color="auto"/>
                                    <w:bottom w:val="none" w:sz="0" w:space="0" w:color="auto"/>
                                    <w:right w:val="none" w:sz="0" w:space="0" w:color="auto"/>
                                  </w:divBdr>
                                </w:div>
                                <w:div w:id="487407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0303969">
      <w:bodyDiv w:val="1"/>
      <w:marLeft w:val="0"/>
      <w:marRight w:val="0"/>
      <w:marTop w:val="0"/>
      <w:marBottom w:val="0"/>
      <w:divBdr>
        <w:top w:val="none" w:sz="0" w:space="0" w:color="auto"/>
        <w:left w:val="none" w:sz="0" w:space="0" w:color="auto"/>
        <w:bottom w:val="none" w:sz="0" w:space="0" w:color="auto"/>
        <w:right w:val="none" w:sz="0" w:space="0" w:color="auto"/>
      </w:divBdr>
      <w:divsChild>
        <w:div w:id="1559973088">
          <w:marLeft w:val="0"/>
          <w:marRight w:val="1"/>
          <w:marTop w:val="0"/>
          <w:marBottom w:val="0"/>
          <w:divBdr>
            <w:top w:val="none" w:sz="0" w:space="0" w:color="auto"/>
            <w:left w:val="none" w:sz="0" w:space="0" w:color="auto"/>
            <w:bottom w:val="none" w:sz="0" w:space="0" w:color="auto"/>
            <w:right w:val="none" w:sz="0" w:space="0" w:color="auto"/>
          </w:divBdr>
          <w:divsChild>
            <w:div w:id="683433789">
              <w:marLeft w:val="0"/>
              <w:marRight w:val="0"/>
              <w:marTop w:val="0"/>
              <w:marBottom w:val="0"/>
              <w:divBdr>
                <w:top w:val="none" w:sz="0" w:space="0" w:color="auto"/>
                <w:left w:val="none" w:sz="0" w:space="0" w:color="auto"/>
                <w:bottom w:val="none" w:sz="0" w:space="0" w:color="auto"/>
                <w:right w:val="none" w:sz="0" w:space="0" w:color="auto"/>
              </w:divBdr>
              <w:divsChild>
                <w:div w:id="1531602358">
                  <w:marLeft w:val="0"/>
                  <w:marRight w:val="1"/>
                  <w:marTop w:val="0"/>
                  <w:marBottom w:val="0"/>
                  <w:divBdr>
                    <w:top w:val="none" w:sz="0" w:space="0" w:color="auto"/>
                    <w:left w:val="none" w:sz="0" w:space="0" w:color="auto"/>
                    <w:bottom w:val="none" w:sz="0" w:space="0" w:color="auto"/>
                    <w:right w:val="none" w:sz="0" w:space="0" w:color="auto"/>
                  </w:divBdr>
                  <w:divsChild>
                    <w:div w:id="24913711">
                      <w:marLeft w:val="0"/>
                      <w:marRight w:val="0"/>
                      <w:marTop w:val="0"/>
                      <w:marBottom w:val="0"/>
                      <w:divBdr>
                        <w:top w:val="none" w:sz="0" w:space="0" w:color="auto"/>
                        <w:left w:val="none" w:sz="0" w:space="0" w:color="auto"/>
                        <w:bottom w:val="none" w:sz="0" w:space="0" w:color="auto"/>
                        <w:right w:val="none" w:sz="0" w:space="0" w:color="auto"/>
                      </w:divBdr>
                      <w:divsChild>
                        <w:div w:id="50619586">
                          <w:marLeft w:val="0"/>
                          <w:marRight w:val="0"/>
                          <w:marTop w:val="0"/>
                          <w:marBottom w:val="0"/>
                          <w:divBdr>
                            <w:top w:val="none" w:sz="0" w:space="0" w:color="auto"/>
                            <w:left w:val="none" w:sz="0" w:space="0" w:color="auto"/>
                            <w:bottom w:val="none" w:sz="0" w:space="0" w:color="auto"/>
                            <w:right w:val="none" w:sz="0" w:space="0" w:color="auto"/>
                          </w:divBdr>
                          <w:divsChild>
                            <w:div w:id="170995815">
                              <w:marLeft w:val="0"/>
                              <w:marRight w:val="0"/>
                              <w:marTop w:val="120"/>
                              <w:marBottom w:val="360"/>
                              <w:divBdr>
                                <w:top w:val="none" w:sz="0" w:space="0" w:color="auto"/>
                                <w:left w:val="none" w:sz="0" w:space="0" w:color="auto"/>
                                <w:bottom w:val="none" w:sz="0" w:space="0" w:color="auto"/>
                                <w:right w:val="none" w:sz="0" w:space="0" w:color="auto"/>
                              </w:divBdr>
                              <w:divsChild>
                                <w:div w:id="688676437">
                                  <w:marLeft w:val="0"/>
                                  <w:marRight w:val="0"/>
                                  <w:marTop w:val="0"/>
                                  <w:marBottom w:val="0"/>
                                  <w:divBdr>
                                    <w:top w:val="none" w:sz="0" w:space="0" w:color="auto"/>
                                    <w:left w:val="none" w:sz="0" w:space="0" w:color="auto"/>
                                    <w:bottom w:val="none" w:sz="0" w:space="0" w:color="auto"/>
                                    <w:right w:val="none" w:sz="0" w:space="0" w:color="auto"/>
                                  </w:divBdr>
                                </w:div>
                                <w:div w:id="2014792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0889000">
      <w:bodyDiv w:val="1"/>
      <w:marLeft w:val="0"/>
      <w:marRight w:val="0"/>
      <w:marTop w:val="0"/>
      <w:marBottom w:val="0"/>
      <w:divBdr>
        <w:top w:val="none" w:sz="0" w:space="0" w:color="auto"/>
        <w:left w:val="none" w:sz="0" w:space="0" w:color="auto"/>
        <w:bottom w:val="none" w:sz="0" w:space="0" w:color="auto"/>
        <w:right w:val="none" w:sz="0" w:space="0" w:color="auto"/>
      </w:divBdr>
      <w:divsChild>
        <w:div w:id="1663317985">
          <w:marLeft w:val="0"/>
          <w:marRight w:val="1"/>
          <w:marTop w:val="0"/>
          <w:marBottom w:val="0"/>
          <w:divBdr>
            <w:top w:val="none" w:sz="0" w:space="0" w:color="auto"/>
            <w:left w:val="none" w:sz="0" w:space="0" w:color="auto"/>
            <w:bottom w:val="none" w:sz="0" w:space="0" w:color="auto"/>
            <w:right w:val="none" w:sz="0" w:space="0" w:color="auto"/>
          </w:divBdr>
          <w:divsChild>
            <w:div w:id="823276810">
              <w:marLeft w:val="0"/>
              <w:marRight w:val="0"/>
              <w:marTop w:val="0"/>
              <w:marBottom w:val="0"/>
              <w:divBdr>
                <w:top w:val="none" w:sz="0" w:space="0" w:color="auto"/>
                <w:left w:val="none" w:sz="0" w:space="0" w:color="auto"/>
                <w:bottom w:val="none" w:sz="0" w:space="0" w:color="auto"/>
                <w:right w:val="none" w:sz="0" w:space="0" w:color="auto"/>
              </w:divBdr>
              <w:divsChild>
                <w:div w:id="972056307">
                  <w:marLeft w:val="0"/>
                  <w:marRight w:val="1"/>
                  <w:marTop w:val="0"/>
                  <w:marBottom w:val="0"/>
                  <w:divBdr>
                    <w:top w:val="none" w:sz="0" w:space="0" w:color="auto"/>
                    <w:left w:val="none" w:sz="0" w:space="0" w:color="auto"/>
                    <w:bottom w:val="none" w:sz="0" w:space="0" w:color="auto"/>
                    <w:right w:val="none" w:sz="0" w:space="0" w:color="auto"/>
                  </w:divBdr>
                  <w:divsChild>
                    <w:div w:id="509149562">
                      <w:marLeft w:val="0"/>
                      <w:marRight w:val="0"/>
                      <w:marTop w:val="0"/>
                      <w:marBottom w:val="0"/>
                      <w:divBdr>
                        <w:top w:val="none" w:sz="0" w:space="0" w:color="auto"/>
                        <w:left w:val="none" w:sz="0" w:space="0" w:color="auto"/>
                        <w:bottom w:val="none" w:sz="0" w:space="0" w:color="auto"/>
                        <w:right w:val="none" w:sz="0" w:space="0" w:color="auto"/>
                      </w:divBdr>
                      <w:divsChild>
                        <w:div w:id="195508749">
                          <w:marLeft w:val="0"/>
                          <w:marRight w:val="0"/>
                          <w:marTop w:val="0"/>
                          <w:marBottom w:val="0"/>
                          <w:divBdr>
                            <w:top w:val="none" w:sz="0" w:space="0" w:color="auto"/>
                            <w:left w:val="none" w:sz="0" w:space="0" w:color="auto"/>
                            <w:bottom w:val="none" w:sz="0" w:space="0" w:color="auto"/>
                            <w:right w:val="none" w:sz="0" w:space="0" w:color="auto"/>
                          </w:divBdr>
                          <w:divsChild>
                            <w:div w:id="405423426">
                              <w:marLeft w:val="0"/>
                              <w:marRight w:val="0"/>
                              <w:marTop w:val="120"/>
                              <w:marBottom w:val="360"/>
                              <w:divBdr>
                                <w:top w:val="none" w:sz="0" w:space="0" w:color="auto"/>
                                <w:left w:val="none" w:sz="0" w:space="0" w:color="auto"/>
                                <w:bottom w:val="none" w:sz="0" w:space="0" w:color="auto"/>
                                <w:right w:val="none" w:sz="0" w:space="0" w:color="auto"/>
                              </w:divBdr>
                              <w:divsChild>
                                <w:div w:id="656348590">
                                  <w:marLeft w:val="0"/>
                                  <w:marRight w:val="0"/>
                                  <w:marTop w:val="0"/>
                                  <w:marBottom w:val="0"/>
                                  <w:divBdr>
                                    <w:top w:val="none" w:sz="0" w:space="0" w:color="auto"/>
                                    <w:left w:val="none" w:sz="0" w:space="0" w:color="auto"/>
                                    <w:bottom w:val="none" w:sz="0" w:space="0" w:color="auto"/>
                                    <w:right w:val="none" w:sz="0" w:space="0" w:color="auto"/>
                                  </w:divBdr>
                                </w:div>
                                <w:div w:id="1088816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3925008">
      <w:bodyDiv w:val="1"/>
      <w:marLeft w:val="0"/>
      <w:marRight w:val="0"/>
      <w:marTop w:val="0"/>
      <w:marBottom w:val="0"/>
      <w:divBdr>
        <w:top w:val="none" w:sz="0" w:space="0" w:color="auto"/>
        <w:left w:val="none" w:sz="0" w:space="0" w:color="auto"/>
        <w:bottom w:val="none" w:sz="0" w:space="0" w:color="auto"/>
        <w:right w:val="none" w:sz="0" w:space="0" w:color="auto"/>
      </w:divBdr>
      <w:divsChild>
        <w:div w:id="360789792">
          <w:marLeft w:val="0"/>
          <w:marRight w:val="0"/>
          <w:marTop w:val="0"/>
          <w:marBottom w:val="0"/>
          <w:divBdr>
            <w:top w:val="none" w:sz="0" w:space="0" w:color="auto"/>
            <w:left w:val="none" w:sz="0" w:space="0" w:color="auto"/>
            <w:bottom w:val="none" w:sz="0" w:space="0" w:color="auto"/>
            <w:right w:val="none" w:sz="0" w:space="0" w:color="auto"/>
          </w:divBdr>
        </w:div>
        <w:div w:id="790712523">
          <w:marLeft w:val="0"/>
          <w:marRight w:val="0"/>
          <w:marTop w:val="0"/>
          <w:marBottom w:val="0"/>
          <w:divBdr>
            <w:top w:val="none" w:sz="0" w:space="0" w:color="auto"/>
            <w:left w:val="none" w:sz="0" w:space="0" w:color="auto"/>
            <w:bottom w:val="none" w:sz="0" w:space="0" w:color="auto"/>
            <w:right w:val="none" w:sz="0" w:space="0" w:color="auto"/>
          </w:divBdr>
        </w:div>
      </w:divsChild>
    </w:div>
    <w:div w:id="1323971436">
      <w:bodyDiv w:val="1"/>
      <w:marLeft w:val="0"/>
      <w:marRight w:val="0"/>
      <w:marTop w:val="0"/>
      <w:marBottom w:val="0"/>
      <w:divBdr>
        <w:top w:val="none" w:sz="0" w:space="0" w:color="auto"/>
        <w:left w:val="none" w:sz="0" w:space="0" w:color="auto"/>
        <w:bottom w:val="none" w:sz="0" w:space="0" w:color="auto"/>
        <w:right w:val="none" w:sz="0" w:space="0" w:color="auto"/>
      </w:divBdr>
      <w:divsChild>
        <w:div w:id="1103304457">
          <w:marLeft w:val="0"/>
          <w:marRight w:val="1"/>
          <w:marTop w:val="0"/>
          <w:marBottom w:val="0"/>
          <w:divBdr>
            <w:top w:val="none" w:sz="0" w:space="0" w:color="auto"/>
            <w:left w:val="none" w:sz="0" w:space="0" w:color="auto"/>
            <w:bottom w:val="none" w:sz="0" w:space="0" w:color="auto"/>
            <w:right w:val="none" w:sz="0" w:space="0" w:color="auto"/>
          </w:divBdr>
          <w:divsChild>
            <w:div w:id="998077530">
              <w:marLeft w:val="0"/>
              <w:marRight w:val="0"/>
              <w:marTop w:val="0"/>
              <w:marBottom w:val="0"/>
              <w:divBdr>
                <w:top w:val="none" w:sz="0" w:space="0" w:color="auto"/>
                <w:left w:val="none" w:sz="0" w:space="0" w:color="auto"/>
                <w:bottom w:val="none" w:sz="0" w:space="0" w:color="auto"/>
                <w:right w:val="none" w:sz="0" w:space="0" w:color="auto"/>
              </w:divBdr>
              <w:divsChild>
                <w:div w:id="1540124795">
                  <w:marLeft w:val="0"/>
                  <w:marRight w:val="1"/>
                  <w:marTop w:val="0"/>
                  <w:marBottom w:val="0"/>
                  <w:divBdr>
                    <w:top w:val="none" w:sz="0" w:space="0" w:color="auto"/>
                    <w:left w:val="none" w:sz="0" w:space="0" w:color="auto"/>
                    <w:bottom w:val="none" w:sz="0" w:space="0" w:color="auto"/>
                    <w:right w:val="none" w:sz="0" w:space="0" w:color="auto"/>
                  </w:divBdr>
                  <w:divsChild>
                    <w:div w:id="1436287355">
                      <w:marLeft w:val="0"/>
                      <w:marRight w:val="0"/>
                      <w:marTop w:val="0"/>
                      <w:marBottom w:val="0"/>
                      <w:divBdr>
                        <w:top w:val="none" w:sz="0" w:space="0" w:color="auto"/>
                        <w:left w:val="none" w:sz="0" w:space="0" w:color="auto"/>
                        <w:bottom w:val="none" w:sz="0" w:space="0" w:color="auto"/>
                        <w:right w:val="none" w:sz="0" w:space="0" w:color="auto"/>
                      </w:divBdr>
                      <w:divsChild>
                        <w:div w:id="1384597571">
                          <w:marLeft w:val="0"/>
                          <w:marRight w:val="0"/>
                          <w:marTop w:val="0"/>
                          <w:marBottom w:val="0"/>
                          <w:divBdr>
                            <w:top w:val="none" w:sz="0" w:space="0" w:color="auto"/>
                            <w:left w:val="none" w:sz="0" w:space="0" w:color="auto"/>
                            <w:bottom w:val="none" w:sz="0" w:space="0" w:color="auto"/>
                            <w:right w:val="none" w:sz="0" w:space="0" w:color="auto"/>
                          </w:divBdr>
                          <w:divsChild>
                            <w:div w:id="2145274844">
                              <w:marLeft w:val="0"/>
                              <w:marRight w:val="0"/>
                              <w:marTop w:val="120"/>
                              <w:marBottom w:val="360"/>
                              <w:divBdr>
                                <w:top w:val="none" w:sz="0" w:space="0" w:color="auto"/>
                                <w:left w:val="none" w:sz="0" w:space="0" w:color="auto"/>
                                <w:bottom w:val="none" w:sz="0" w:space="0" w:color="auto"/>
                                <w:right w:val="none" w:sz="0" w:space="0" w:color="auto"/>
                              </w:divBdr>
                              <w:divsChild>
                                <w:div w:id="1237670597">
                                  <w:marLeft w:val="0"/>
                                  <w:marRight w:val="0"/>
                                  <w:marTop w:val="0"/>
                                  <w:marBottom w:val="0"/>
                                  <w:divBdr>
                                    <w:top w:val="none" w:sz="0" w:space="0" w:color="auto"/>
                                    <w:left w:val="none" w:sz="0" w:space="0" w:color="auto"/>
                                    <w:bottom w:val="none" w:sz="0" w:space="0" w:color="auto"/>
                                    <w:right w:val="none" w:sz="0" w:space="0" w:color="auto"/>
                                  </w:divBdr>
                                </w:div>
                                <w:div w:id="1841306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1373145">
      <w:bodyDiv w:val="1"/>
      <w:marLeft w:val="0"/>
      <w:marRight w:val="0"/>
      <w:marTop w:val="0"/>
      <w:marBottom w:val="0"/>
      <w:divBdr>
        <w:top w:val="none" w:sz="0" w:space="0" w:color="auto"/>
        <w:left w:val="none" w:sz="0" w:space="0" w:color="auto"/>
        <w:bottom w:val="none" w:sz="0" w:space="0" w:color="auto"/>
        <w:right w:val="none" w:sz="0" w:space="0" w:color="auto"/>
      </w:divBdr>
      <w:divsChild>
        <w:div w:id="916480196">
          <w:marLeft w:val="0"/>
          <w:marRight w:val="0"/>
          <w:marTop w:val="0"/>
          <w:marBottom w:val="0"/>
          <w:divBdr>
            <w:top w:val="none" w:sz="0" w:space="0" w:color="auto"/>
            <w:left w:val="none" w:sz="0" w:space="0" w:color="auto"/>
            <w:bottom w:val="none" w:sz="0" w:space="0" w:color="auto"/>
            <w:right w:val="none" w:sz="0" w:space="0" w:color="auto"/>
          </w:divBdr>
        </w:div>
        <w:div w:id="1512258750">
          <w:marLeft w:val="0"/>
          <w:marRight w:val="0"/>
          <w:marTop w:val="0"/>
          <w:marBottom w:val="0"/>
          <w:divBdr>
            <w:top w:val="none" w:sz="0" w:space="0" w:color="auto"/>
            <w:left w:val="none" w:sz="0" w:space="0" w:color="auto"/>
            <w:bottom w:val="none" w:sz="0" w:space="0" w:color="auto"/>
            <w:right w:val="none" w:sz="0" w:space="0" w:color="auto"/>
          </w:divBdr>
        </w:div>
      </w:divsChild>
    </w:div>
    <w:div w:id="1331525472">
      <w:bodyDiv w:val="1"/>
      <w:marLeft w:val="0"/>
      <w:marRight w:val="0"/>
      <w:marTop w:val="0"/>
      <w:marBottom w:val="0"/>
      <w:divBdr>
        <w:top w:val="none" w:sz="0" w:space="0" w:color="auto"/>
        <w:left w:val="none" w:sz="0" w:space="0" w:color="auto"/>
        <w:bottom w:val="none" w:sz="0" w:space="0" w:color="auto"/>
        <w:right w:val="none" w:sz="0" w:space="0" w:color="auto"/>
      </w:divBdr>
    </w:div>
    <w:div w:id="1332025146">
      <w:bodyDiv w:val="1"/>
      <w:marLeft w:val="0"/>
      <w:marRight w:val="0"/>
      <w:marTop w:val="0"/>
      <w:marBottom w:val="0"/>
      <w:divBdr>
        <w:top w:val="none" w:sz="0" w:space="0" w:color="auto"/>
        <w:left w:val="none" w:sz="0" w:space="0" w:color="auto"/>
        <w:bottom w:val="none" w:sz="0" w:space="0" w:color="auto"/>
        <w:right w:val="none" w:sz="0" w:space="0" w:color="auto"/>
      </w:divBdr>
      <w:divsChild>
        <w:div w:id="182789872">
          <w:marLeft w:val="0"/>
          <w:marRight w:val="0"/>
          <w:marTop w:val="0"/>
          <w:marBottom w:val="0"/>
          <w:divBdr>
            <w:top w:val="none" w:sz="0" w:space="0" w:color="auto"/>
            <w:left w:val="none" w:sz="0" w:space="0" w:color="auto"/>
            <w:bottom w:val="none" w:sz="0" w:space="0" w:color="auto"/>
            <w:right w:val="none" w:sz="0" w:space="0" w:color="auto"/>
          </w:divBdr>
        </w:div>
        <w:div w:id="779228235">
          <w:marLeft w:val="0"/>
          <w:marRight w:val="0"/>
          <w:marTop w:val="0"/>
          <w:marBottom w:val="0"/>
          <w:divBdr>
            <w:top w:val="none" w:sz="0" w:space="0" w:color="auto"/>
            <w:left w:val="none" w:sz="0" w:space="0" w:color="auto"/>
            <w:bottom w:val="none" w:sz="0" w:space="0" w:color="auto"/>
            <w:right w:val="none" w:sz="0" w:space="0" w:color="auto"/>
          </w:divBdr>
        </w:div>
      </w:divsChild>
    </w:div>
    <w:div w:id="1332679922">
      <w:bodyDiv w:val="1"/>
      <w:marLeft w:val="0"/>
      <w:marRight w:val="0"/>
      <w:marTop w:val="0"/>
      <w:marBottom w:val="0"/>
      <w:divBdr>
        <w:top w:val="none" w:sz="0" w:space="0" w:color="auto"/>
        <w:left w:val="none" w:sz="0" w:space="0" w:color="auto"/>
        <w:bottom w:val="none" w:sz="0" w:space="0" w:color="auto"/>
        <w:right w:val="none" w:sz="0" w:space="0" w:color="auto"/>
      </w:divBdr>
      <w:divsChild>
        <w:div w:id="1682275362">
          <w:marLeft w:val="0"/>
          <w:marRight w:val="0"/>
          <w:marTop w:val="0"/>
          <w:marBottom w:val="0"/>
          <w:divBdr>
            <w:top w:val="none" w:sz="0" w:space="0" w:color="auto"/>
            <w:left w:val="none" w:sz="0" w:space="0" w:color="auto"/>
            <w:bottom w:val="none" w:sz="0" w:space="0" w:color="auto"/>
            <w:right w:val="none" w:sz="0" w:space="0" w:color="auto"/>
          </w:divBdr>
        </w:div>
      </w:divsChild>
    </w:div>
    <w:div w:id="1338802025">
      <w:bodyDiv w:val="1"/>
      <w:marLeft w:val="0"/>
      <w:marRight w:val="0"/>
      <w:marTop w:val="0"/>
      <w:marBottom w:val="0"/>
      <w:divBdr>
        <w:top w:val="none" w:sz="0" w:space="0" w:color="auto"/>
        <w:left w:val="none" w:sz="0" w:space="0" w:color="auto"/>
        <w:bottom w:val="none" w:sz="0" w:space="0" w:color="auto"/>
        <w:right w:val="none" w:sz="0" w:space="0" w:color="auto"/>
      </w:divBdr>
      <w:divsChild>
        <w:div w:id="1027293921">
          <w:marLeft w:val="0"/>
          <w:marRight w:val="1"/>
          <w:marTop w:val="0"/>
          <w:marBottom w:val="0"/>
          <w:divBdr>
            <w:top w:val="none" w:sz="0" w:space="0" w:color="auto"/>
            <w:left w:val="none" w:sz="0" w:space="0" w:color="auto"/>
            <w:bottom w:val="none" w:sz="0" w:space="0" w:color="auto"/>
            <w:right w:val="none" w:sz="0" w:space="0" w:color="auto"/>
          </w:divBdr>
          <w:divsChild>
            <w:div w:id="711536251">
              <w:marLeft w:val="0"/>
              <w:marRight w:val="0"/>
              <w:marTop w:val="0"/>
              <w:marBottom w:val="0"/>
              <w:divBdr>
                <w:top w:val="none" w:sz="0" w:space="0" w:color="auto"/>
                <w:left w:val="none" w:sz="0" w:space="0" w:color="auto"/>
                <w:bottom w:val="none" w:sz="0" w:space="0" w:color="auto"/>
                <w:right w:val="none" w:sz="0" w:space="0" w:color="auto"/>
              </w:divBdr>
              <w:divsChild>
                <w:div w:id="792942499">
                  <w:marLeft w:val="0"/>
                  <w:marRight w:val="1"/>
                  <w:marTop w:val="0"/>
                  <w:marBottom w:val="0"/>
                  <w:divBdr>
                    <w:top w:val="none" w:sz="0" w:space="0" w:color="auto"/>
                    <w:left w:val="none" w:sz="0" w:space="0" w:color="auto"/>
                    <w:bottom w:val="none" w:sz="0" w:space="0" w:color="auto"/>
                    <w:right w:val="none" w:sz="0" w:space="0" w:color="auto"/>
                  </w:divBdr>
                  <w:divsChild>
                    <w:div w:id="1274826976">
                      <w:marLeft w:val="0"/>
                      <w:marRight w:val="0"/>
                      <w:marTop w:val="0"/>
                      <w:marBottom w:val="0"/>
                      <w:divBdr>
                        <w:top w:val="none" w:sz="0" w:space="0" w:color="auto"/>
                        <w:left w:val="none" w:sz="0" w:space="0" w:color="auto"/>
                        <w:bottom w:val="none" w:sz="0" w:space="0" w:color="auto"/>
                        <w:right w:val="none" w:sz="0" w:space="0" w:color="auto"/>
                      </w:divBdr>
                      <w:divsChild>
                        <w:div w:id="86850903">
                          <w:marLeft w:val="0"/>
                          <w:marRight w:val="0"/>
                          <w:marTop w:val="0"/>
                          <w:marBottom w:val="0"/>
                          <w:divBdr>
                            <w:top w:val="none" w:sz="0" w:space="0" w:color="auto"/>
                            <w:left w:val="none" w:sz="0" w:space="0" w:color="auto"/>
                            <w:bottom w:val="none" w:sz="0" w:space="0" w:color="auto"/>
                            <w:right w:val="none" w:sz="0" w:space="0" w:color="auto"/>
                          </w:divBdr>
                          <w:divsChild>
                            <w:div w:id="108548208">
                              <w:marLeft w:val="0"/>
                              <w:marRight w:val="0"/>
                              <w:marTop w:val="120"/>
                              <w:marBottom w:val="360"/>
                              <w:divBdr>
                                <w:top w:val="none" w:sz="0" w:space="0" w:color="auto"/>
                                <w:left w:val="none" w:sz="0" w:space="0" w:color="auto"/>
                                <w:bottom w:val="none" w:sz="0" w:space="0" w:color="auto"/>
                                <w:right w:val="none" w:sz="0" w:space="0" w:color="auto"/>
                              </w:divBdr>
                              <w:divsChild>
                                <w:div w:id="42795482">
                                  <w:marLeft w:val="0"/>
                                  <w:marRight w:val="0"/>
                                  <w:marTop w:val="0"/>
                                  <w:marBottom w:val="0"/>
                                  <w:divBdr>
                                    <w:top w:val="none" w:sz="0" w:space="0" w:color="auto"/>
                                    <w:left w:val="none" w:sz="0" w:space="0" w:color="auto"/>
                                    <w:bottom w:val="none" w:sz="0" w:space="0" w:color="auto"/>
                                    <w:right w:val="none" w:sz="0" w:space="0" w:color="auto"/>
                                  </w:divBdr>
                                </w:div>
                                <w:div w:id="1478767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0229420">
      <w:bodyDiv w:val="1"/>
      <w:marLeft w:val="0"/>
      <w:marRight w:val="0"/>
      <w:marTop w:val="0"/>
      <w:marBottom w:val="0"/>
      <w:divBdr>
        <w:top w:val="none" w:sz="0" w:space="0" w:color="auto"/>
        <w:left w:val="none" w:sz="0" w:space="0" w:color="auto"/>
        <w:bottom w:val="none" w:sz="0" w:space="0" w:color="auto"/>
        <w:right w:val="none" w:sz="0" w:space="0" w:color="auto"/>
      </w:divBdr>
      <w:divsChild>
        <w:div w:id="631327461">
          <w:marLeft w:val="0"/>
          <w:marRight w:val="1"/>
          <w:marTop w:val="0"/>
          <w:marBottom w:val="0"/>
          <w:divBdr>
            <w:top w:val="none" w:sz="0" w:space="0" w:color="auto"/>
            <w:left w:val="none" w:sz="0" w:space="0" w:color="auto"/>
            <w:bottom w:val="none" w:sz="0" w:space="0" w:color="auto"/>
            <w:right w:val="none" w:sz="0" w:space="0" w:color="auto"/>
          </w:divBdr>
          <w:divsChild>
            <w:div w:id="1797328491">
              <w:marLeft w:val="0"/>
              <w:marRight w:val="0"/>
              <w:marTop w:val="0"/>
              <w:marBottom w:val="0"/>
              <w:divBdr>
                <w:top w:val="none" w:sz="0" w:space="0" w:color="auto"/>
                <w:left w:val="none" w:sz="0" w:space="0" w:color="auto"/>
                <w:bottom w:val="none" w:sz="0" w:space="0" w:color="auto"/>
                <w:right w:val="none" w:sz="0" w:space="0" w:color="auto"/>
              </w:divBdr>
              <w:divsChild>
                <w:div w:id="1630894278">
                  <w:marLeft w:val="0"/>
                  <w:marRight w:val="1"/>
                  <w:marTop w:val="0"/>
                  <w:marBottom w:val="0"/>
                  <w:divBdr>
                    <w:top w:val="none" w:sz="0" w:space="0" w:color="auto"/>
                    <w:left w:val="none" w:sz="0" w:space="0" w:color="auto"/>
                    <w:bottom w:val="none" w:sz="0" w:space="0" w:color="auto"/>
                    <w:right w:val="none" w:sz="0" w:space="0" w:color="auto"/>
                  </w:divBdr>
                  <w:divsChild>
                    <w:div w:id="2138377590">
                      <w:marLeft w:val="0"/>
                      <w:marRight w:val="0"/>
                      <w:marTop w:val="0"/>
                      <w:marBottom w:val="0"/>
                      <w:divBdr>
                        <w:top w:val="none" w:sz="0" w:space="0" w:color="auto"/>
                        <w:left w:val="none" w:sz="0" w:space="0" w:color="auto"/>
                        <w:bottom w:val="none" w:sz="0" w:space="0" w:color="auto"/>
                        <w:right w:val="none" w:sz="0" w:space="0" w:color="auto"/>
                      </w:divBdr>
                      <w:divsChild>
                        <w:div w:id="1562600648">
                          <w:marLeft w:val="0"/>
                          <w:marRight w:val="0"/>
                          <w:marTop w:val="0"/>
                          <w:marBottom w:val="0"/>
                          <w:divBdr>
                            <w:top w:val="none" w:sz="0" w:space="0" w:color="auto"/>
                            <w:left w:val="none" w:sz="0" w:space="0" w:color="auto"/>
                            <w:bottom w:val="none" w:sz="0" w:space="0" w:color="auto"/>
                            <w:right w:val="none" w:sz="0" w:space="0" w:color="auto"/>
                          </w:divBdr>
                          <w:divsChild>
                            <w:div w:id="2098285332">
                              <w:marLeft w:val="0"/>
                              <w:marRight w:val="0"/>
                              <w:marTop w:val="120"/>
                              <w:marBottom w:val="360"/>
                              <w:divBdr>
                                <w:top w:val="none" w:sz="0" w:space="0" w:color="auto"/>
                                <w:left w:val="none" w:sz="0" w:space="0" w:color="auto"/>
                                <w:bottom w:val="none" w:sz="0" w:space="0" w:color="auto"/>
                                <w:right w:val="none" w:sz="0" w:space="0" w:color="auto"/>
                              </w:divBdr>
                              <w:divsChild>
                                <w:div w:id="1792548352">
                                  <w:marLeft w:val="0"/>
                                  <w:marRight w:val="0"/>
                                  <w:marTop w:val="0"/>
                                  <w:marBottom w:val="0"/>
                                  <w:divBdr>
                                    <w:top w:val="none" w:sz="0" w:space="0" w:color="auto"/>
                                    <w:left w:val="none" w:sz="0" w:space="0" w:color="auto"/>
                                    <w:bottom w:val="none" w:sz="0" w:space="0" w:color="auto"/>
                                    <w:right w:val="none" w:sz="0" w:space="0" w:color="auto"/>
                                  </w:divBdr>
                                </w:div>
                                <w:div w:id="2114785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0893407">
      <w:bodyDiv w:val="1"/>
      <w:marLeft w:val="0"/>
      <w:marRight w:val="0"/>
      <w:marTop w:val="0"/>
      <w:marBottom w:val="0"/>
      <w:divBdr>
        <w:top w:val="none" w:sz="0" w:space="0" w:color="auto"/>
        <w:left w:val="none" w:sz="0" w:space="0" w:color="auto"/>
        <w:bottom w:val="none" w:sz="0" w:space="0" w:color="auto"/>
        <w:right w:val="none" w:sz="0" w:space="0" w:color="auto"/>
      </w:divBdr>
      <w:divsChild>
        <w:div w:id="27026779">
          <w:marLeft w:val="0"/>
          <w:marRight w:val="0"/>
          <w:marTop w:val="0"/>
          <w:marBottom w:val="0"/>
          <w:divBdr>
            <w:top w:val="none" w:sz="0" w:space="0" w:color="auto"/>
            <w:left w:val="none" w:sz="0" w:space="0" w:color="auto"/>
            <w:bottom w:val="none" w:sz="0" w:space="0" w:color="auto"/>
            <w:right w:val="none" w:sz="0" w:space="0" w:color="auto"/>
          </w:divBdr>
        </w:div>
        <w:div w:id="199056586">
          <w:marLeft w:val="0"/>
          <w:marRight w:val="0"/>
          <w:marTop w:val="0"/>
          <w:marBottom w:val="0"/>
          <w:divBdr>
            <w:top w:val="none" w:sz="0" w:space="0" w:color="auto"/>
            <w:left w:val="none" w:sz="0" w:space="0" w:color="auto"/>
            <w:bottom w:val="none" w:sz="0" w:space="0" w:color="auto"/>
            <w:right w:val="none" w:sz="0" w:space="0" w:color="auto"/>
          </w:divBdr>
        </w:div>
      </w:divsChild>
    </w:div>
    <w:div w:id="1345479893">
      <w:bodyDiv w:val="1"/>
      <w:marLeft w:val="0"/>
      <w:marRight w:val="0"/>
      <w:marTop w:val="0"/>
      <w:marBottom w:val="0"/>
      <w:divBdr>
        <w:top w:val="none" w:sz="0" w:space="0" w:color="auto"/>
        <w:left w:val="none" w:sz="0" w:space="0" w:color="auto"/>
        <w:bottom w:val="none" w:sz="0" w:space="0" w:color="auto"/>
        <w:right w:val="none" w:sz="0" w:space="0" w:color="auto"/>
      </w:divBdr>
      <w:divsChild>
        <w:div w:id="135995890">
          <w:marLeft w:val="0"/>
          <w:marRight w:val="1"/>
          <w:marTop w:val="0"/>
          <w:marBottom w:val="0"/>
          <w:divBdr>
            <w:top w:val="none" w:sz="0" w:space="0" w:color="auto"/>
            <w:left w:val="none" w:sz="0" w:space="0" w:color="auto"/>
            <w:bottom w:val="none" w:sz="0" w:space="0" w:color="auto"/>
            <w:right w:val="none" w:sz="0" w:space="0" w:color="auto"/>
          </w:divBdr>
          <w:divsChild>
            <w:div w:id="1829636424">
              <w:marLeft w:val="0"/>
              <w:marRight w:val="0"/>
              <w:marTop w:val="0"/>
              <w:marBottom w:val="0"/>
              <w:divBdr>
                <w:top w:val="none" w:sz="0" w:space="0" w:color="auto"/>
                <w:left w:val="none" w:sz="0" w:space="0" w:color="auto"/>
                <w:bottom w:val="none" w:sz="0" w:space="0" w:color="auto"/>
                <w:right w:val="none" w:sz="0" w:space="0" w:color="auto"/>
              </w:divBdr>
              <w:divsChild>
                <w:div w:id="576943041">
                  <w:marLeft w:val="0"/>
                  <w:marRight w:val="1"/>
                  <w:marTop w:val="0"/>
                  <w:marBottom w:val="0"/>
                  <w:divBdr>
                    <w:top w:val="none" w:sz="0" w:space="0" w:color="auto"/>
                    <w:left w:val="none" w:sz="0" w:space="0" w:color="auto"/>
                    <w:bottom w:val="none" w:sz="0" w:space="0" w:color="auto"/>
                    <w:right w:val="none" w:sz="0" w:space="0" w:color="auto"/>
                  </w:divBdr>
                  <w:divsChild>
                    <w:div w:id="732318930">
                      <w:marLeft w:val="0"/>
                      <w:marRight w:val="0"/>
                      <w:marTop w:val="0"/>
                      <w:marBottom w:val="0"/>
                      <w:divBdr>
                        <w:top w:val="none" w:sz="0" w:space="0" w:color="auto"/>
                        <w:left w:val="none" w:sz="0" w:space="0" w:color="auto"/>
                        <w:bottom w:val="none" w:sz="0" w:space="0" w:color="auto"/>
                        <w:right w:val="none" w:sz="0" w:space="0" w:color="auto"/>
                      </w:divBdr>
                      <w:divsChild>
                        <w:div w:id="119227908">
                          <w:marLeft w:val="0"/>
                          <w:marRight w:val="0"/>
                          <w:marTop w:val="0"/>
                          <w:marBottom w:val="0"/>
                          <w:divBdr>
                            <w:top w:val="none" w:sz="0" w:space="0" w:color="auto"/>
                            <w:left w:val="none" w:sz="0" w:space="0" w:color="auto"/>
                            <w:bottom w:val="none" w:sz="0" w:space="0" w:color="auto"/>
                            <w:right w:val="none" w:sz="0" w:space="0" w:color="auto"/>
                          </w:divBdr>
                          <w:divsChild>
                            <w:div w:id="1778478822">
                              <w:marLeft w:val="0"/>
                              <w:marRight w:val="0"/>
                              <w:marTop w:val="120"/>
                              <w:marBottom w:val="360"/>
                              <w:divBdr>
                                <w:top w:val="none" w:sz="0" w:space="0" w:color="auto"/>
                                <w:left w:val="none" w:sz="0" w:space="0" w:color="auto"/>
                                <w:bottom w:val="none" w:sz="0" w:space="0" w:color="auto"/>
                                <w:right w:val="none" w:sz="0" w:space="0" w:color="auto"/>
                              </w:divBdr>
                              <w:divsChild>
                                <w:div w:id="26562200">
                                  <w:marLeft w:val="0"/>
                                  <w:marRight w:val="0"/>
                                  <w:marTop w:val="0"/>
                                  <w:marBottom w:val="0"/>
                                  <w:divBdr>
                                    <w:top w:val="none" w:sz="0" w:space="0" w:color="auto"/>
                                    <w:left w:val="none" w:sz="0" w:space="0" w:color="auto"/>
                                    <w:bottom w:val="none" w:sz="0" w:space="0" w:color="auto"/>
                                    <w:right w:val="none" w:sz="0" w:space="0" w:color="auto"/>
                                  </w:divBdr>
                                </w:div>
                                <w:div w:id="87420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6784486">
      <w:bodyDiv w:val="1"/>
      <w:marLeft w:val="0"/>
      <w:marRight w:val="0"/>
      <w:marTop w:val="0"/>
      <w:marBottom w:val="0"/>
      <w:divBdr>
        <w:top w:val="none" w:sz="0" w:space="0" w:color="auto"/>
        <w:left w:val="none" w:sz="0" w:space="0" w:color="auto"/>
        <w:bottom w:val="none" w:sz="0" w:space="0" w:color="auto"/>
        <w:right w:val="none" w:sz="0" w:space="0" w:color="auto"/>
      </w:divBdr>
      <w:divsChild>
        <w:div w:id="1932930717">
          <w:marLeft w:val="0"/>
          <w:marRight w:val="1"/>
          <w:marTop w:val="0"/>
          <w:marBottom w:val="0"/>
          <w:divBdr>
            <w:top w:val="none" w:sz="0" w:space="0" w:color="auto"/>
            <w:left w:val="none" w:sz="0" w:space="0" w:color="auto"/>
            <w:bottom w:val="none" w:sz="0" w:space="0" w:color="auto"/>
            <w:right w:val="none" w:sz="0" w:space="0" w:color="auto"/>
          </w:divBdr>
          <w:divsChild>
            <w:div w:id="774986858">
              <w:marLeft w:val="0"/>
              <w:marRight w:val="0"/>
              <w:marTop w:val="0"/>
              <w:marBottom w:val="0"/>
              <w:divBdr>
                <w:top w:val="none" w:sz="0" w:space="0" w:color="auto"/>
                <w:left w:val="none" w:sz="0" w:space="0" w:color="auto"/>
                <w:bottom w:val="none" w:sz="0" w:space="0" w:color="auto"/>
                <w:right w:val="none" w:sz="0" w:space="0" w:color="auto"/>
              </w:divBdr>
              <w:divsChild>
                <w:div w:id="555090378">
                  <w:marLeft w:val="0"/>
                  <w:marRight w:val="1"/>
                  <w:marTop w:val="0"/>
                  <w:marBottom w:val="0"/>
                  <w:divBdr>
                    <w:top w:val="none" w:sz="0" w:space="0" w:color="auto"/>
                    <w:left w:val="none" w:sz="0" w:space="0" w:color="auto"/>
                    <w:bottom w:val="none" w:sz="0" w:space="0" w:color="auto"/>
                    <w:right w:val="none" w:sz="0" w:space="0" w:color="auto"/>
                  </w:divBdr>
                  <w:divsChild>
                    <w:div w:id="543715330">
                      <w:marLeft w:val="0"/>
                      <w:marRight w:val="0"/>
                      <w:marTop w:val="0"/>
                      <w:marBottom w:val="0"/>
                      <w:divBdr>
                        <w:top w:val="none" w:sz="0" w:space="0" w:color="auto"/>
                        <w:left w:val="none" w:sz="0" w:space="0" w:color="auto"/>
                        <w:bottom w:val="none" w:sz="0" w:space="0" w:color="auto"/>
                        <w:right w:val="none" w:sz="0" w:space="0" w:color="auto"/>
                      </w:divBdr>
                      <w:divsChild>
                        <w:div w:id="1375084637">
                          <w:marLeft w:val="0"/>
                          <w:marRight w:val="0"/>
                          <w:marTop w:val="0"/>
                          <w:marBottom w:val="0"/>
                          <w:divBdr>
                            <w:top w:val="none" w:sz="0" w:space="0" w:color="auto"/>
                            <w:left w:val="none" w:sz="0" w:space="0" w:color="auto"/>
                            <w:bottom w:val="none" w:sz="0" w:space="0" w:color="auto"/>
                            <w:right w:val="none" w:sz="0" w:space="0" w:color="auto"/>
                          </w:divBdr>
                          <w:divsChild>
                            <w:div w:id="871847881">
                              <w:marLeft w:val="0"/>
                              <w:marRight w:val="0"/>
                              <w:marTop w:val="120"/>
                              <w:marBottom w:val="360"/>
                              <w:divBdr>
                                <w:top w:val="none" w:sz="0" w:space="0" w:color="auto"/>
                                <w:left w:val="none" w:sz="0" w:space="0" w:color="auto"/>
                                <w:bottom w:val="none" w:sz="0" w:space="0" w:color="auto"/>
                                <w:right w:val="none" w:sz="0" w:space="0" w:color="auto"/>
                              </w:divBdr>
                              <w:divsChild>
                                <w:div w:id="453982113">
                                  <w:marLeft w:val="0"/>
                                  <w:marRight w:val="0"/>
                                  <w:marTop w:val="0"/>
                                  <w:marBottom w:val="0"/>
                                  <w:divBdr>
                                    <w:top w:val="none" w:sz="0" w:space="0" w:color="auto"/>
                                    <w:left w:val="none" w:sz="0" w:space="0" w:color="auto"/>
                                    <w:bottom w:val="none" w:sz="0" w:space="0" w:color="auto"/>
                                    <w:right w:val="none" w:sz="0" w:space="0" w:color="auto"/>
                                  </w:divBdr>
                                </w:div>
                                <w:div w:id="839009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8751470">
      <w:bodyDiv w:val="1"/>
      <w:marLeft w:val="0"/>
      <w:marRight w:val="0"/>
      <w:marTop w:val="0"/>
      <w:marBottom w:val="0"/>
      <w:divBdr>
        <w:top w:val="none" w:sz="0" w:space="0" w:color="auto"/>
        <w:left w:val="none" w:sz="0" w:space="0" w:color="auto"/>
        <w:bottom w:val="none" w:sz="0" w:space="0" w:color="auto"/>
        <w:right w:val="none" w:sz="0" w:space="0" w:color="auto"/>
      </w:divBdr>
    </w:div>
    <w:div w:id="1349478202">
      <w:bodyDiv w:val="1"/>
      <w:marLeft w:val="0"/>
      <w:marRight w:val="0"/>
      <w:marTop w:val="0"/>
      <w:marBottom w:val="0"/>
      <w:divBdr>
        <w:top w:val="none" w:sz="0" w:space="0" w:color="auto"/>
        <w:left w:val="none" w:sz="0" w:space="0" w:color="auto"/>
        <w:bottom w:val="none" w:sz="0" w:space="0" w:color="auto"/>
        <w:right w:val="none" w:sz="0" w:space="0" w:color="auto"/>
      </w:divBdr>
      <w:divsChild>
        <w:div w:id="580260741">
          <w:marLeft w:val="0"/>
          <w:marRight w:val="0"/>
          <w:marTop w:val="0"/>
          <w:marBottom w:val="0"/>
          <w:divBdr>
            <w:top w:val="none" w:sz="0" w:space="0" w:color="auto"/>
            <w:left w:val="none" w:sz="0" w:space="0" w:color="auto"/>
            <w:bottom w:val="none" w:sz="0" w:space="0" w:color="auto"/>
            <w:right w:val="none" w:sz="0" w:space="0" w:color="auto"/>
          </w:divBdr>
        </w:div>
        <w:div w:id="1621300357">
          <w:marLeft w:val="0"/>
          <w:marRight w:val="0"/>
          <w:marTop w:val="0"/>
          <w:marBottom w:val="0"/>
          <w:divBdr>
            <w:top w:val="none" w:sz="0" w:space="0" w:color="auto"/>
            <w:left w:val="none" w:sz="0" w:space="0" w:color="auto"/>
            <w:bottom w:val="none" w:sz="0" w:space="0" w:color="auto"/>
            <w:right w:val="none" w:sz="0" w:space="0" w:color="auto"/>
          </w:divBdr>
        </w:div>
      </w:divsChild>
    </w:div>
    <w:div w:id="1351637425">
      <w:bodyDiv w:val="1"/>
      <w:marLeft w:val="0"/>
      <w:marRight w:val="0"/>
      <w:marTop w:val="0"/>
      <w:marBottom w:val="0"/>
      <w:divBdr>
        <w:top w:val="none" w:sz="0" w:space="0" w:color="auto"/>
        <w:left w:val="none" w:sz="0" w:space="0" w:color="auto"/>
        <w:bottom w:val="none" w:sz="0" w:space="0" w:color="auto"/>
        <w:right w:val="none" w:sz="0" w:space="0" w:color="auto"/>
      </w:divBdr>
      <w:divsChild>
        <w:div w:id="213735215">
          <w:marLeft w:val="0"/>
          <w:marRight w:val="0"/>
          <w:marTop w:val="0"/>
          <w:marBottom w:val="0"/>
          <w:divBdr>
            <w:top w:val="none" w:sz="0" w:space="0" w:color="auto"/>
            <w:left w:val="none" w:sz="0" w:space="0" w:color="auto"/>
            <w:bottom w:val="none" w:sz="0" w:space="0" w:color="auto"/>
            <w:right w:val="none" w:sz="0" w:space="0" w:color="auto"/>
          </w:divBdr>
        </w:div>
        <w:div w:id="1488008438">
          <w:marLeft w:val="0"/>
          <w:marRight w:val="0"/>
          <w:marTop w:val="0"/>
          <w:marBottom w:val="0"/>
          <w:divBdr>
            <w:top w:val="none" w:sz="0" w:space="0" w:color="auto"/>
            <w:left w:val="none" w:sz="0" w:space="0" w:color="auto"/>
            <w:bottom w:val="none" w:sz="0" w:space="0" w:color="auto"/>
            <w:right w:val="none" w:sz="0" w:space="0" w:color="auto"/>
          </w:divBdr>
        </w:div>
      </w:divsChild>
    </w:div>
    <w:div w:id="1358433186">
      <w:bodyDiv w:val="1"/>
      <w:marLeft w:val="0"/>
      <w:marRight w:val="0"/>
      <w:marTop w:val="0"/>
      <w:marBottom w:val="0"/>
      <w:divBdr>
        <w:top w:val="none" w:sz="0" w:space="0" w:color="auto"/>
        <w:left w:val="none" w:sz="0" w:space="0" w:color="auto"/>
        <w:bottom w:val="none" w:sz="0" w:space="0" w:color="auto"/>
        <w:right w:val="none" w:sz="0" w:space="0" w:color="auto"/>
      </w:divBdr>
      <w:divsChild>
        <w:div w:id="2025131908">
          <w:marLeft w:val="0"/>
          <w:marRight w:val="1"/>
          <w:marTop w:val="0"/>
          <w:marBottom w:val="0"/>
          <w:divBdr>
            <w:top w:val="none" w:sz="0" w:space="0" w:color="auto"/>
            <w:left w:val="none" w:sz="0" w:space="0" w:color="auto"/>
            <w:bottom w:val="none" w:sz="0" w:space="0" w:color="auto"/>
            <w:right w:val="none" w:sz="0" w:space="0" w:color="auto"/>
          </w:divBdr>
          <w:divsChild>
            <w:div w:id="866606480">
              <w:marLeft w:val="0"/>
              <w:marRight w:val="0"/>
              <w:marTop w:val="0"/>
              <w:marBottom w:val="0"/>
              <w:divBdr>
                <w:top w:val="none" w:sz="0" w:space="0" w:color="auto"/>
                <w:left w:val="none" w:sz="0" w:space="0" w:color="auto"/>
                <w:bottom w:val="none" w:sz="0" w:space="0" w:color="auto"/>
                <w:right w:val="none" w:sz="0" w:space="0" w:color="auto"/>
              </w:divBdr>
              <w:divsChild>
                <w:div w:id="1289623575">
                  <w:marLeft w:val="0"/>
                  <w:marRight w:val="1"/>
                  <w:marTop w:val="0"/>
                  <w:marBottom w:val="0"/>
                  <w:divBdr>
                    <w:top w:val="none" w:sz="0" w:space="0" w:color="auto"/>
                    <w:left w:val="none" w:sz="0" w:space="0" w:color="auto"/>
                    <w:bottom w:val="none" w:sz="0" w:space="0" w:color="auto"/>
                    <w:right w:val="none" w:sz="0" w:space="0" w:color="auto"/>
                  </w:divBdr>
                  <w:divsChild>
                    <w:div w:id="762918998">
                      <w:marLeft w:val="0"/>
                      <w:marRight w:val="0"/>
                      <w:marTop w:val="0"/>
                      <w:marBottom w:val="0"/>
                      <w:divBdr>
                        <w:top w:val="none" w:sz="0" w:space="0" w:color="auto"/>
                        <w:left w:val="none" w:sz="0" w:space="0" w:color="auto"/>
                        <w:bottom w:val="none" w:sz="0" w:space="0" w:color="auto"/>
                        <w:right w:val="none" w:sz="0" w:space="0" w:color="auto"/>
                      </w:divBdr>
                      <w:divsChild>
                        <w:div w:id="2041739467">
                          <w:marLeft w:val="0"/>
                          <w:marRight w:val="0"/>
                          <w:marTop w:val="0"/>
                          <w:marBottom w:val="0"/>
                          <w:divBdr>
                            <w:top w:val="none" w:sz="0" w:space="0" w:color="auto"/>
                            <w:left w:val="none" w:sz="0" w:space="0" w:color="auto"/>
                            <w:bottom w:val="none" w:sz="0" w:space="0" w:color="auto"/>
                            <w:right w:val="none" w:sz="0" w:space="0" w:color="auto"/>
                          </w:divBdr>
                          <w:divsChild>
                            <w:div w:id="980041388">
                              <w:marLeft w:val="0"/>
                              <w:marRight w:val="0"/>
                              <w:marTop w:val="120"/>
                              <w:marBottom w:val="360"/>
                              <w:divBdr>
                                <w:top w:val="none" w:sz="0" w:space="0" w:color="auto"/>
                                <w:left w:val="none" w:sz="0" w:space="0" w:color="auto"/>
                                <w:bottom w:val="none" w:sz="0" w:space="0" w:color="auto"/>
                                <w:right w:val="none" w:sz="0" w:space="0" w:color="auto"/>
                              </w:divBdr>
                              <w:divsChild>
                                <w:div w:id="666589626">
                                  <w:marLeft w:val="0"/>
                                  <w:marRight w:val="0"/>
                                  <w:marTop w:val="0"/>
                                  <w:marBottom w:val="0"/>
                                  <w:divBdr>
                                    <w:top w:val="none" w:sz="0" w:space="0" w:color="auto"/>
                                    <w:left w:val="none" w:sz="0" w:space="0" w:color="auto"/>
                                    <w:bottom w:val="none" w:sz="0" w:space="0" w:color="auto"/>
                                    <w:right w:val="none" w:sz="0" w:space="0" w:color="auto"/>
                                  </w:divBdr>
                                </w:div>
                                <w:div w:id="1673099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588383">
      <w:bodyDiv w:val="1"/>
      <w:marLeft w:val="0"/>
      <w:marRight w:val="0"/>
      <w:marTop w:val="0"/>
      <w:marBottom w:val="0"/>
      <w:divBdr>
        <w:top w:val="none" w:sz="0" w:space="0" w:color="auto"/>
        <w:left w:val="none" w:sz="0" w:space="0" w:color="auto"/>
        <w:bottom w:val="none" w:sz="0" w:space="0" w:color="auto"/>
        <w:right w:val="none" w:sz="0" w:space="0" w:color="auto"/>
      </w:divBdr>
      <w:divsChild>
        <w:div w:id="1042248944">
          <w:marLeft w:val="446"/>
          <w:marRight w:val="0"/>
          <w:marTop w:val="0"/>
          <w:marBottom w:val="0"/>
          <w:divBdr>
            <w:top w:val="none" w:sz="0" w:space="0" w:color="auto"/>
            <w:left w:val="none" w:sz="0" w:space="0" w:color="auto"/>
            <w:bottom w:val="none" w:sz="0" w:space="0" w:color="auto"/>
            <w:right w:val="none" w:sz="0" w:space="0" w:color="auto"/>
          </w:divBdr>
        </w:div>
      </w:divsChild>
    </w:div>
    <w:div w:id="1363290001">
      <w:bodyDiv w:val="1"/>
      <w:marLeft w:val="0"/>
      <w:marRight w:val="0"/>
      <w:marTop w:val="0"/>
      <w:marBottom w:val="0"/>
      <w:divBdr>
        <w:top w:val="none" w:sz="0" w:space="0" w:color="auto"/>
        <w:left w:val="none" w:sz="0" w:space="0" w:color="auto"/>
        <w:bottom w:val="none" w:sz="0" w:space="0" w:color="auto"/>
        <w:right w:val="none" w:sz="0" w:space="0" w:color="auto"/>
      </w:divBdr>
      <w:divsChild>
        <w:div w:id="968627684">
          <w:marLeft w:val="0"/>
          <w:marRight w:val="1"/>
          <w:marTop w:val="0"/>
          <w:marBottom w:val="0"/>
          <w:divBdr>
            <w:top w:val="none" w:sz="0" w:space="0" w:color="auto"/>
            <w:left w:val="none" w:sz="0" w:space="0" w:color="auto"/>
            <w:bottom w:val="none" w:sz="0" w:space="0" w:color="auto"/>
            <w:right w:val="none" w:sz="0" w:space="0" w:color="auto"/>
          </w:divBdr>
          <w:divsChild>
            <w:div w:id="1153837631">
              <w:marLeft w:val="0"/>
              <w:marRight w:val="0"/>
              <w:marTop w:val="0"/>
              <w:marBottom w:val="0"/>
              <w:divBdr>
                <w:top w:val="none" w:sz="0" w:space="0" w:color="auto"/>
                <w:left w:val="none" w:sz="0" w:space="0" w:color="auto"/>
                <w:bottom w:val="none" w:sz="0" w:space="0" w:color="auto"/>
                <w:right w:val="none" w:sz="0" w:space="0" w:color="auto"/>
              </w:divBdr>
              <w:divsChild>
                <w:div w:id="397485991">
                  <w:marLeft w:val="0"/>
                  <w:marRight w:val="1"/>
                  <w:marTop w:val="0"/>
                  <w:marBottom w:val="0"/>
                  <w:divBdr>
                    <w:top w:val="none" w:sz="0" w:space="0" w:color="auto"/>
                    <w:left w:val="none" w:sz="0" w:space="0" w:color="auto"/>
                    <w:bottom w:val="none" w:sz="0" w:space="0" w:color="auto"/>
                    <w:right w:val="none" w:sz="0" w:space="0" w:color="auto"/>
                  </w:divBdr>
                  <w:divsChild>
                    <w:div w:id="1811939622">
                      <w:marLeft w:val="0"/>
                      <w:marRight w:val="0"/>
                      <w:marTop w:val="0"/>
                      <w:marBottom w:val="0"/>
                      <w:divBdr>
                        <w:top w:val="none" w:sz="0" w:space="0" w:color="auto"/>
                        <w:left w:val="none" w:sz="0" w:space="0" w:color="auto"/>
                        <w:bottom w:val="none" w:sz="0" w:space="0" w:color="auto"/>
                        <w:right w:val="none" w:sz="0" w:space="0" w:color="auto"/>
                      </w:divBdr>
                      <w:divsChild>
                        <w:div w:id="771819133">
                          <w:marLeft w:val="0"/>
                          <w:marRight w:val="0"/>
                          <w:marTop w:val="0"/>
                          <w:marBottom w:val="0"/>
                          <w:divBdr>
                            <w:top w:val="none" w:sz="0" w:space="0" w:color="auto"/>
                            <w:left w:val="none" w:sz="0" w:space="0" w:color="auto"/>
                            <w:bottom w:val="none" w:sz="0" w:space="0" w:color="auto"/>
                            <w:right w:val="none" w:sz="0" w:space="0" w:color="auto"/>
                          </w:divBdr>
                          <w:divsChild>
                            <w:div w:id="175079227">
                              <w:marLeft w:val="0"/>
                              <w:marRight w:val="0"/>
                              <w:marTop w:val="120"/>
                              <w:marBottom w:val="360"/>
                              <w:divBdr>
                                <w:top w:val="none" w:sz="0" w:space="0" w:color="auto"/>
                                <w:left w:val="none" w:sz="0" w:space="0" w:color="auto"/>
                                <w:bottom w:val="none" w:sz="0" w:space="0" w:color="auto"/>
                                <w:right w:val="none" w:sz="0" w:space="0" w:color="auto"/>
                              </w:divBdr>
                              <w:divsChild>
                                <w:div w:id="1226137490">
                                  <w:marLeft w:val="0"/>
                                  <w:marRight w:val="0"/>
                                  <w:marTop w:val="0"/>
                                  <w:marBottom w:val="0"/>
                                  <w:divBdr>
                                    <w:top w:val="none" w:sz="0" w:space="0" w:color="auto"/>
                                    <w:left w:val="none" w:sz="0" w:space="0" w:color="auto"/>
                                    <w:bottom w:val="none" w:sz="0" w:space="0" w:color="auto"/>
                                    <w:right w:val="none" w:sz="0" w:space="0" w:color="auto"/>
                                  </w:divBdr>
                                </w:div>
                                <w:div w:id="1453594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3821492">
      <w:bodyDiv w:val="1"/>
      <w:marLeft w:val="0"/>
      <w:marRight w:val="0"/>
      <w:marTop w:val="0"/>
      <w:marBottom w:val="0"/>
      <w:divBdr>
        <w:top w:val="none" w:sz="0" w:space="0" w:color="auto"/>
        <w:left w:val="none" w:sz="0" w:space="0" w:color="auto"/>
        <w:bottom w:val="none" w:sz="0" w:space="0" w:color="auto"/>
        <w:right w:val="none" w:sz="0" w:space="0" w:color="auto"/>
      </w:divBdr>
    </w:div>
    <w:div w:id="1364793480">
      <w:bodyDiv w:val="1"/>
      <w:marLeft w:val="0"/>
      <w:marRight w:val="0"/>
      <w:marTop w:val="0"/>
      <w:marBottom w:val="0"/>
      <w:divBdr>
        <w:top w:val="none" w:sz="0" w:space="0" w:color="auto"/>
        <w:left w:val="none" w:sz="0" w:space="0" w:color="auto"/>
        <w:bottom w:val="none" w:sz="0" w:space="0" w:color="auto"/>
        <w:right w:val="none" w:sz="0" w:space="0" w:color="auto"/>
      </w:divBdr>
    </w:div>
    <w:div w:id="1365406466">
      <w:bodyDiv w:val="1"/>
      <w:marLeft w:val="0"/>
      <w:marRight w:val="0"/>
      <w:marTop w:val="0"/>
      <w:marBottom w:val="0"/>
      <w:divBdr>
        <w:top w:val="none" w:sz="0" w:space="0" w:color="auto"/>
        <w:left w:val="none" w:sz="0" w:space="0" w:color="auto"/>
        <w:bottom w:val="none" w:sz="0" w:space="0" w:color="auto"/>
        <w:right w:val="none" w:sz="0" w:space="0" w:color="auto"/>
      </w:divBdr>
      <w:divsChild>
        <w:div w:id="1478187303">
          <w:marLeft w:val="0"/>
          <w:marRight w:val="0"/>
          <w:marTop w:val="0"/>
          <w:marBottom w:val="0"/>
          <w:divBdr>
            <w:top w:val="none" w:sz="0" w:space="0" w:color="auto"/>
            <w:left w:val="none" w:sz="0" w:space="0" w:color="auto"/>
            <w:bottom w:val="none" w:sz="0" w:space="0" w:color="auto"/>
            <w:right w:val="none" w:sz="0" w:space="0" w:color="auto"/>
          </w:divBdr>
          <w:divsChild>
            <w:div w:id="462311625">
              <w:marLeft w:val="0"/>
              <w:marRight w:val="0"/>
              <w:marTop w:val="0"/>
              <w:marBottom w:val="0"/>
              <w:divBdr>
                <w:top w:val="none" w:sz="0" w:space="0" w:color="auto"/>
                <w:left w:val="none" w:sz="0" w:space="0" w:color="auto"/>
                <w:bottom w:val="none" w:sz="0" w:space="0" w:color="auto"/>
                <w:right w:val="none" w:sz="0" w:space="0" w:color="auto"/>
              </w:divBdr>
              <w:divsChild>
                <w:div w:id="1877740412">
                  <w:marLeft w:val="0"/>
                  <w:marRight w:val="0"/>
                  <w:marTop w:val="0"/>
                  <w:marBottom w:val="0"/>
                  <w:divBdr>
                    <w:top w:val="none" w:sz="0" w:space="0" w:color="auto"/>
                    <w:left w:val="none" w:sz="0" w:space="0" w:color="auto"/>
                    <w:bottom w:val="none" w:sz="0" w:space="0" w:color="auto"/>
                    <w:right w:val="none" w:sz="0" w:space="0" w:color="auto"/>
                  </w:divBdr>
                  <w:divsChild>
                    <w:div w:id="1248154276">
                      <w:marLeft w:val="0"/>
                      <w:marRight w:val="0"/>
                      <w:marTop w:val="0"/>
                      <w:marBottom w:val="0"/>
                      <w:divBdr>
                        <w:top w:val="none" w:sz="0" w:space="0" w:color="auto"/>
                        <w:left w:val="none" w:sz="0" w:space="0" w:color="auto"/>
                        <w:bottom w:val="none" w:sz="0" w:space="0" w:color="auto"/>
                        <w:right w:val="none" w:sz="0" w:space="0" w:color="auto"/>
                      </w:divBdr>
                      <w:divsChild>
                        <w:div w:id="1163810587">
                          <w:marLeft w:val="0"/>
                          <w:marRight w:val="0"/>
                          <w:marTop w:val="0"/>
                          <w:marBottom w:val="0"/>
                          <w:divBdr>
                            <w:top w:val="none" w:sz="0" w:space="0" w:color="auto"/>
                            <w:left w:val="none" w:sz="0" w:space="0" w:color="auto"/>
                            <w:bottom w:val="none" w:sz="0" w:space="0" w:color="auto"/>
                            <w:right w:val="none" w:sz="0" w:space="0" w:color="auto"/>
                          </w:divBdr>
                          <w:divsChild>
                            <w:div w:id="1367481701">
                              <w:marLeft w:val="0"/>
                              <w:marRight w:val="0"/>
                              <w:marTop w:val="0"/>
                              <w:marBottom w:val="0"/>
                              <w:divBdr>
                                <w:top w:val="none" w:sz="0" w:space="0" w:color="auto"/>
                                <w:left w:val="none" w:sz="0" w:space="0" w:color="auto"/>
                                <w:bottom w:val="none" w:sz="0" w:space="0" w:color="auto"/>
                                <w:right w:val="none" w:sz="0" w:space="0" w:color="auto"/>
                              </w:divBdr>
                              <w:divsChild>
                                <w:div w:id="715590762">
                                  <w:marLeft w:val="0"/>
                                  <w:marRight w:val="0"/>
                                  <w:marTop w:val="0"/>
                                  <w:marBottom w:val="0"/>
                                  <w:divBdr>
                                    <w:top w:val="none" w:sz="0" w:space="0" w:color="auto"/>
                                    <w:left w:val="none" w:sz="0" w:space="0" w:color="auto"/>
                                    <w:bottom w:val="none" w:sz="0" w:space="0" w:color="auto"/>
                                    <w:right w:val="none" w:sz="0" w:space="0" w:color="auto"/>
                                  </w:divBdr>
                                  <w:divsChild>
                                    <w:div w:id="1030184005">
                                      <w:marLeft w:val="0"/>
                                      <w:marRight w:val="0"/>
                                      <w:marTop w:val="0"/>
                                      <w:marBottom w:val="0"/>
                                      <w:divBdr>
                                        <w:top w:val="none" w:sz="0" w:space="0" w:color="auto"/>
                                        <w:left w:val="none" w:sz="0" w:space="0" w:color="auto"/>
                                        <w:bottom w:val="none" w:sz="0" w:space="0" w:color="auto"/>
                                        <w:right w:val="none" w:sz="0" w:space="0" w:color="auto"/>
                                      </w:divBdr>
                                    </w:div>
                                    <w:div w:id="1610429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65907973">
      <w:bodyDiv w:val="1"/>
      <w:marLeft w:val="0"/>
      <w:marRight w:val="0"/>
      <w:marTop w:val="0"/>
      <w:marBottom w:val="0"/>
      <w:divBdr>
        <w:top w:val="none" w:sz="0" w:space="0" w:color="auto"/>
        <w:left w:val="none" w:sz="0" w:space="0" w:color="auto"/>
        <w:bottom w:val="none" w:sz="0" w:space="0" w:color="auto"/>
        <w:right w:val="none" w:sz="0" w:space="0" w:color="auto"/>
      </w:divBdr>
    </w:div>
    <w:div w:id="1369144361">
      <w:bodyDiv w:val="1"/>
      <w:marLeft w:val="0"/>
      <w:marRight w:val="0"/>
      <w:marTop w:val="0"/>
      <w:marBottom w:val="0"/>
      <w:divBdr>
        <w:top w:val="none" w:sz="0" w:space="0" w:color="auto"/>
        <w:left w:val="none" w:sz="0" w:space="0" w:color="auto"/>
        <w:bottom w:val="none" w:sz="0" w:space="0" w:color="auto"/>
        <w:right w:val="none" w:sz="0" w:space="0" w:color="auto"/>
      </w:divBdr>
    </w:div>
    <w:div w:id="1372538549">
      <w:bodyDiv w:val="1"/>
      <w:marLeft w:val="0"/>
      <w:marRight w:val="0"/>
      <w:marTop w:val="0"/>
      <w:marBottom w:val="0"/>
      <w:divBdr>
        <w:top w:val="none" w:sz="0" w:space="0" w:color="auto"/>
        <w:left w:val="none" w:sz="0" w:space="0" w:color="auto"/>
        <w:bottom w:val="none" w:sz="0" w:space="0" w:color="auto"/>
        <w:right w:val="none" w:sz="0" w:space="0" w:color="auto"/>
      </w:divBdr>
      <w:divsChild>
        <w:div w:id="1510219036">
          <w:marLeft w:val="0"/>
          <w:marRight w:val="0"/>
          <w:marTop w:val="0"/>
          <w:marBottom w:val="0"/>
          <w:divBdr>
            <w:top w:val="none" w:sz="0" w:space="0" w:color="auto"/>
            <w:left w:val="none" w:sz="0" w:space="0" w:color="auto"/>
            <w:bottom w:val="none" w:sz="0" w:space="0" w:color="auto"/>
            <w:right w:val="none" w:sz="0" w:space="0" w:color="auto"/>
          </w:divBdr>
        </w:div>
        <w:div w:id="2059083560">
          <w:marLeft w:val="0"/>
          <w:marRight w:val="0"/>
          <w:marTop w:val="0"/>
          <w:marBottom w:val="0"/>
          <w:divBdr>
            <w:top w:val="none" w:sz="0" w:space="0" w:color="auto"/>
            <w:left w:val="none" w:sz="0" w:space="0" w:color="auto"/>
            <w:bottom w:val="none" w:sz="0" w:space="0" w:color="auto"/>
            <w:right w:val="none" w:sz="0" w:space="0" w:color="auto"/>
          </w:divBdr>
        </w:div>
      </w:divsChild>
    </w:div>
    <w:div w:id="1374498426">
      <w:bodyDiv w:val="1"/>
      <w:marLeft w:val="0"/>
      <w:marRight w:val="0"/>
      <w:marTop w:val="0"/>
      <w:marBottom w:val="0"/>
      <w:divBdr>
        <w:top w:val="none" w:sz="0" w:space="0" w:color="auto"/>
        <w:left w:val="none" w:sz="0" w:space="0" w:color="auto"/>
        <w:bottom w:val="none" w:sz="0" w:space="0" w:color="auto"/>
        <w:right w:val="none" w:sz="0" w:space="0" w:color="auto"/>
      </w:divBdr>
      <w:divsChild>
        <w:div w:id="160005611">
          <w:marLeft w:val="0"/>
          <w:marRight w:val="0"/>
          <w:marTop w:val="0"/>
          <w:marBottom w:val="0"/>
          <w:divBdr>
            <w:top w:val="none" w:sz="0" w:space="0" w:color="auto"/>
            <w:left w:val="none" w:sz="0" w:space="0" w:color="auto"/>
            <w:bottom w:val="none" w:sz="0" w:space="0" w:color="auto"/>
            <w:right w:val="none" w:sz="0" w:space="0" w:color="auto"/>
          </w:divBdr>
          <w:divsChild>
            <w:div w:id="205146688">
              <w:marLeft w:val="0"/>
              <w:marRight w:val="0"/>
              <w:marTop w:val="0"/>
              <w:marBottom w:val="0"/>
              <w:divBdr>
                <w:top w:val="none" w:sz="0" w:space="0" w:color="auto"/>
                <w:left w:val="none" w:sz="0" w:space="0" w:color="auto"/>
                <w:bottom w:val="none" w:sz="0" w:space="0" w:color="auto"/>
                <w:right w:val="none" w:sz="0" w:space="0" w:color="auto"/>
              </w:divBdr>
              <w:divsChild>
                <w:div w:id="271791828">
                  <w:marLeft w:val="0"/>
                  <w:marRight w:val="0"/>
                  <w:marTop w:val="0"/>
                  <w:marBottom w:val="0"/>
                  <w:divBdr>
                    <w:top w:val="none" w:sz="0" w:space="0" w:color="auto"/>
                    <w:left w:val="none" w:sz="0" w:space="0" w:color="auto"/>
                    <w:bottom w:val="none" w:sz="0" w:space="0" w:color="auto"/>
                    <w:right w:val="none" w:sz="0" w:space="0" w:color="auto"/>
                  </w:divBdr>
                  <w:divsChild>
                    <w:div w:id="2112553671">
                      <w:marLeft w:val="0"/>
                      <w:marRight w:val="0"/>
                      <w:marTop w:val="0"/>
                      <w:marBottom w:val="0"/>
                      <w:divBdr>
                        <w:top w:val="none" w:sz="0" w:space="0" w:color="auto"/>
                        <w:left w:val="none" w:sz="0" w:space="0" w:color="auto"/>
                        <w:bottom w:val="none" w:sz="0" w:space="0" w:color="auto"/>
                        <w:right w:val="none" w:sz="0" w:space="0" w:color="auto"/>
                      </w:divBdr>
                      <w:divsChild>
                        <w:div w:id="2131821872">
                          <w:marLeft w:val="0"/>
                          <w:marRight w:val="0"/>
                          <w:marTop w:val="0"/>
                          <w:marBottom w:val="0"/>
                          <w:divBdr>
                            <w:top w:val="none" w:sz="0" w:space="0" w:color="auto"/>
                            <w:left w:val="none" w:sz="0" w:space="0" w:color="auto"/>
                            <w:bottom w:val="none" w:sz="0" w:space="0" w:color="auto"/>
                            <w:right w:val="none" w:sz="0" w:space="0" w:color="auto"/>
                          </w:divBdr>
                          <w:divsChild>
                            <w:div w:id="272790586">
                              <w:marLeft w:val="0"/>
                              <w:marRight w:val="0"/>
                              <w:marTop w:val="0"/>
                              <w:marBottom w:val="0"/>
                              <w:divBdr>
                                <w:top w:val="none" w:sz="0" w:space="0" w:color="auto"/>
                                <w:left w:val="none" w:sz="0" w:space="0" w:color="auto"/>
                                <w:bottom w:val="none" w:sz="0" w:space="0" w:color="auto"/>
                                <w:right w:val="none" w:sz="0" w:space="0" w:color="auto"/>
                              </w:divBdr>
                              <w:divsChild>
                                <w:div w:id="1133132698">
                                  <w:marLeft w:val="0"/>
                                  <w:marRight w:val="0"/>
                                  <w:marTop w:val="0"/>
                                  <w:marBottom w:val="0"/>
                                  <w:divBdr>
                                    <w:top w:val="none" w:sz="0" w:space="0" w:color="auto"/>
                                    <w:left w:val="none" w:sz="0" w:space="0" w:color="auto"/>
                                    <w:bottom w:val="none" w:sz="0" w:space="0" w:color="auto"/>
                                    <w:right w:val="none" w:sz="0" w:space="0" w:color="auto"/>
                                  </w:divBdr>
                                  <w:divsChild>
                                    <w:div w:id="538276173">
                                      <w:marLeft w:val="0"/>
                                      <w:marRight w:val="0"/>
                                      <w:marTop w:val="0"/>
                                      <w:marBottom w:val="0"/>
                                      <w:divBdr>
                                        <w:top w:val="none" w:sz="0" w:space="0" w:color="auto"/>
                                        <w:left w:val="none" w:sz="0" w:space="0" w:color="auto"/>
                                        <w:bottom w:val="none" w:sz="0" w:space="0" w:color="auto"/>
                                        <w:right w:val="none" w:sz="0" w:space="0" w:color="auto"/>
                                      </w:divBdr>
                                    </w:div>
                                    <w:div w:id="68382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74499762">
      <w:bodyDiv w:val="1"/>
      <w:marLeft w:val="0"/>
      <w:marRight w:val="0"/>
      <w:marTop w:val="0"/>
      <w:marBottom w:val="0"/>
      <w:divBdr>
        <w:top w:val="none" w:sz="0" w:space="0" w:color="auto"/>
        <w:left w:val="none" w:sz="0" w:space="0" w:color="auto"/>
        <w:bottom w:val="none" w:sz="0" w:space="0" w:color="auto"/>
        <w:right w:val="none" w:sz="0" w:space="0" w:color="auto"/>
      </w:divBdr>
      <w:divsChild>
        <w:div w:id="1039352148">
          <w:marLeft w:val="0"/>
          <w:marRight w:val="0"/>
          <w:marTop w:val="0"/>
          <w:marBottom w:val="0"/>
          <w:divBdr>
            <w:top w:val="none" w:sz="0" w:space="0" w:color="auto"/>
            <w:left w:val="none" w:sz="0" w:space="0" w:color="auto"/>
            <w:bottom w:val="none" w:sz="0" w:space="0" w:color="auto"/>
            <w:right w:val="none" w:sz="0" w:space="0" w:color="auto"/>
          </w:divBdr>
        </w:div>
        <w:div w:id="1631789541">
          <w:marLeft w:val="0"/>
          <w:marRight w:val="0"/>
          <w:marTop w:val="0"/>
          <w:marBottom w:val="0"/>
          <w:divBdr>
            <w:top w:val="none" w:sz="0" w:space="0" w:color="auto"/>
            <w:left w:val="none" w:sz="0" w:space="0" w:color="auto"/>
            <w:bottom w:val="none" w:sz="0" w:space="0" w:color="auto"/>
            <w:right w:val="none" w:sz="0" w:space="0" w:color="auto"/>
          </w:divBdr>
        </w:div>
      </w:divsChild>
    </w:div>
    <w:div w:id="1375809441">
      <w:bodyDiv w:val="1"/>
      <w:marLeft w:val="0"/>
      <w:marRight w:val="0"/>
      <w:marTop w:val="0"/>
      <w:marBottom w:val="0"/>
      <w:divBdr>
        <w:top w:val="none" w:sz="0" w:space="0" w:color="auto"/>
        <w:left w:val="none" w:sz="0" w:space="0" w:color="auto"/>
        <w:bottom w:val="none" w:sz="0" w:space="0" w:color="auto"/>
        <w:right w:val="none" w:sz="0" w:space="0" w:color="auto"/>
      </w:divBdr>
      <w:divsChild>
        <w:div w:id="2051343165">
          <w:marLeft w:val="0"/>
          <w:marRight w:val="1"/>
          <w:marTop w:val="0"/>
          <w:marBottom w:val="0"/>
          <w:divBdr>
            <w:top w:val="none" w:sz="0" w:space="0" w:color="auto"/>
            <w:left w:val="none" w:sz="0" w:space="0" w:color="auto"/>
            <w:bottom w:val="none" w:sz="0" w:space="0" w:color="auto"/>
            <w:right w:val="none" w:sz="0" w:space="0" w:color="auto"/>
          </w:divBdr>
          <w:divsChild>
            <w:div w:id="1730497154">
              <w:marLeft w:val="0"/>
              <w:marRight w:val="0"/>
              <w:marTop w:val="0"/>
              <w:marBottom w:val="0"/>
              <w:divBdr>
                <w:top w:val="none" w:sz="0" w:space="0" w:color="auto"/>
                <w:left w:val="none" w:sz="0" w:space="0" w:color="auto"/>
                <w:bottom w:val="none" w:sz="0" w:space="0" w:color="auto"/>
                <w:right w:val="none" w:sz="0" w:space="0" w:color="auto"/>
              </w:divBdr>
              <w:divsChild>
                <w:div w:id="1311903564">
                  <w:marLeft w:val="0"/>
                  <w:marRight w:val="1"/>
                  <w:marTop w:val="0"/>
                  <w:marBottom w:val="0"/>
                  <w:divBdr>
                    <w:top w:val="none" w:sz="0" w:space="0" w:color="auto"/>
                    <w:left w:val="none" w:sz="0" w:space="0" w:color="auto"/>
                    <w:bottom w:val="none" w:sz="0" w:space="0" w:color="auto"/>
                    <w:right w:val="none" w:sz="0" w:space="0" w:color="auto"/>
                  </w:divBdr>
                  <w:divsChild>
                    <w:div w:id="604728216">
                      <w:marLeft w:val="0"/>
                      <w:marRight w:val="0"/>
                      <w:marTop w:val="0"/>
                      <w:marBottom w:val="0"/>
                      <w:divBdr>
                        <w:top w:val="none" w:sz="0" w:space="0" w:color="auto"/>
                        <w:left w:val="none" w:sz="0" w:space="0" w:color="auto"/>
                        <w:bottom w:val="none" w:sz="0" w:space="0" w:color="auto"/>
                        <w:right w:val="none" w:sz="0" w:space="0" w:color="auto"/>
                      </w:divBdr>
                      <w:divsChild>
                        <w:div w:id="962081336">
                          <w:marLeft w:val="0"/>
                          <w:marRight w:val="0"/>
                          <w:marTop w:val="0"/>
                          <w:marBottom w:val="0"/>
                          <w:divBdr>
                            <w:top w:val="none" w:sz="0" w:space="0" w:color="auto"/>
                            <w:left w:val="none" w:sz="0" w:space="0" w:color="auto"/>
                            <w:bottom w:val="none" w:sz="0" w:space="0" w:color="auto"/>
                            <w:right w:val="none" w:sz="0" w:space="0" w:color="auto"/>
                          </w:divBdr>
                          <w:divsChild>
                            <w:div w:id="1000700941">
                              <w:marLeft w:val="0"/>
                              <w:marRight w:val="0"/>
                              <w:marTop w:val="120"/>
                              <w:marBottom w:val="360"/>
                              <w:divBdr>
                                <w:top w:val="none" w:sz="0" w:space="0" w:color="auto"/>
                                <w:left w:val="none" w:sz="0" w:space="0" w:color="auto"/>
                                <w:bottom w:val="none" w:sz="0" w:space="0" w:color="auto"/>
                                <w:right w:val="none" w:sz="0" w:space="0" w:color="auto"/>
                              </w:divBdr>
                              <w:divsChild>
                                <w:div w:id="859704340">
                                  <w:marLeft w:val="0"/>
                                  <w:marRight w:val="0"/>
                                  <w:marTop w:val="0"/>
                                  <w:marBottom w:val="0"/>
                                  <w:divBdr>
                                    <w:top w:val="none" w:sz="0" w:space="0" w:color="auto"/>
                                    <w:left w:val="none" w:sz="0" w:space="0" w:color="auto"/>
                                    <w:bottom w:val="none" w:sz="0" w:space="0" w:color="auto"/>
                                    <w:right w:val="none" w:sz="0" w:space="0" w:color="auto"/>
                                  </w:divBdr>
                                </w:div>
                                <w:div w:id="2004698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6388219">
      <w:bodyDiv w:val="1"/>
      <w:marLeft w:val="0"/>
      <w:marRight w:val="0"/>
      <w:marTop w:val="0"/>
      <w:marBottom w:val="0"/>
      <w:divBdr>
        <w:top w:val="none" w:sz="0" w:space="0" w:color="auto"/>
        <w:left w:val="none" w:sz="0" w:space="0" w:color="auto"/>
        <w:bottom w:val="none" w:sz="0" w:space="0" w:color="auto"/>
        <w:right w:val="none" w:sz="0" w:space="0" w:color="auto"/>
      </w:divBdr>
      <w:divsChild>
        <w:div w:id="355808352">
          <w:marLeft w:val="0"/>
          <w:marRight w:val="0"/>
          <w:marTop w:val="0"/>
          <w:marBottom w:val="0"/>
          <w:divBdr>
            <w:top w:val="none" w:sz="0" w:space="0" w:color="auto"/>
            <w:left w:val="none" w:sz="0" w:space="0" w:color="auto"/>
            <w:bottom w:val="none" w:sz="0" w:space="0" w:color="auto"/>
            <w:right w:val="none" w:sz="0" w:space="0" w:color="auto"/>
          </w:divBdr>
        </w:div>
        <w:div w:id="1281567475">
          <w:marLeft w:val="0"/>
          <w:marRight w:val="0"/>
          <w:marTop w:val="0"/>
          <w:marBottom w:val="0"/>
          <w:divBdr>
            <w:top w:val="none" w:sz="0" w:space="0" w:color="auto"/>
            <w:left w:val="none" w:sz="0" w:space="0" w:color="auto"/>
            <w:bottom w:val="none" w:sz="0" w:space="0" w:color="auto"/>
            <w:right w:val="none" w:sz="0" w:space="0" w:color="auto"/>
          </w:divBdr>
        </w:div>
      </w:divsChild>
    </w:div>
    <w:div w:id="1377051063">
      <w:bodyDiv w:val="1"/>
      <w:marLeft w:val="0"/>
      <w:marRight w:val="0"/>
      <w:marTop w:val="0"/>
      <w:marBottom w:val="0"/>
      <w:divBdr>
        <w:top w:val="none" w:sz="0" w:space="0" w:color="auto"/>
        <w:left w:val="none" w:sz="0" w:space="0" w:color="auto"/>
        <w:bottom w:val="none" w:sz="0" w:space="0" w:color="auto"/>
        <w:right w:val="none" w:sz="0" w:space="0" w:color="auto"/>
      </w:divBdr>
      <w:divsChild>
        <w:div w:id="916717607">
          <w:marLeft w:val="360"/>
          <w:marRight w:val="0"/>
          <w:marTop w:val="200"/>
          <w:marBottom w:val="0"/>
          <w:divBdr>
            <w:top w:val="none" w:sz="0" w:space="0" w:color="auto"/>
            <w:left w:val="none" w:sz="0" w:space="0" w:color="auto"/>
            <w:bottom w:val="none" w:sz="0" w:space="0" w:color="auto"/>
            <w:right w:val="none" w:sz="0" w:space="0" w:color="auto"/>
          </w:divBdr>
        </w:div>
      </w:divsChild>
    </w:div>
    <w:div w:id="1378043568">
      <w:bodyDiv w:val="1"/>
      <w:marLeft w:val="0"/>
      <w:marRight w:val="0"/>
      <w:marTop w:val="0"/>
      <w:marBottom w:val="0"/>
      <w:divBdr>
        <w:top w:val="none" w:sz="0" w:space="0" w:color="auto"/>
        <w:left w:val="none" w:sz="0" w:space="0" w:color="auto"/>
        <w:bottom w:val="none" w:sz="0" w:space="0" w:color="auto"/>
        <w:right w:val="none" w:sz="0" w:space="0" w:color="auto"/>
      </w:divBdr>
    </w:div>
    <w:div w:id="1378353582">
      <w:bodyDiv w:val="1"/>
      <w:marLeft w:val="0"/>
      <w:marRight w:val="0"/>
      <w:marTop w:val="0"/>
      <w:marBottom w:val="0"/>
      <w:divBdr>
        <w:top w:val="none" w:sz="0" w:space="0" w:color="auto"/>
        <w:left w:val="none" w:sz="0" w:space="0" w:color="auto"/>
        <w:bottom w:val="none" w:sz="0" w:space="0" w:color="auto"/>
        <w:right w:val="none" w:sz="0" w:space="0" w:color="auto"/>
      </w:divBdr>
      <w:divsChild>
        <w:div w:id="20935567">
          <w:marLeft w:val="0"/>
          <w:marRight w:val="1"/>
          <w:marTop w:val="0"/>
          <w:marBottom w:val="0"/>
          <w:divBdr>
            <w:top w:val="none" w:sz="0" w:space="0" w:color="auto"/>
            <w:left w:val="none" w:sz="0" w:space="0" w:color="auto"/>
            <w:bottom w:val="none" w:sz="0" w:space="0" w:color="auto"/>
            <w:right w:val="none" w:sz="0" w:space="0" w:color="auto"/>
          </w:divBdr>
          <w:divsChild>
            <w:div w:id="894047610">
              <w:marLeft w:val="0"/>
              <w:marRight w:val="0"/>
              <w:marTop w:val="0"/>
              <w:marBottom w:val="0"/>
              <w:divBdr>
                <w:top w:val="none" w:sz="0" w:space="0" w:color="auto"/>
                <w:left w:val="none" w:sz="0" w:space="0" w:color="auto"/>
                <w:bottom w:val="none" w:sz="0" w:space="0" w:color="auto"/>
                <w:right w:val="none" w:sz="0" w:space="0" w:color="auto"/>
              </w:divBdr>
              <w:divsChild>
                <w:div w:id="620695594">
                  <w:marLeft w:val="0"/>
                  <w:marRight w:val="1"/>
                  <w:marTop w:val="0"/>
                  <w:marBottom w:val="0"/>
                  <w:divBdr>
                    <w:top w:val="none" w:sz="0" w:space="0" w:color="auto"/>
                    <w:left w:val="none" w:sz="0" w:space="0" w:color="auto"/>
                    <w:bottom w:val="none" w:sz="0" w:space="0" w:color="auto"/>
                    <w:right w:val="none" w:sz="0" w:space="0" w:color="auto"/>
                  </w:divBdr>
                  <w:divsChild>
                    <w:div w:id="1244267127">
                      <w:marLeft w:val="0"/>
                      <w:marRight w:val="0"/>
                      <w:marTop w:val="0"/>
                      <w:marBottom w:val="0"/>
                      <w:divBdr>
                        <w:top w:val="none" w:sz="0" w:space="0" w:color="auto"/>
                        <w:left w:val="none" w:sz="0" w:space="0" w:color="auto"/>
                        <w:bottom w:val="none" w:sz="0" w:space="0" w:color="auto"/>
                        <w:right w:val="none" w:sz="0" w:space="0" w:color="auto"/>
                      </w:divBdr>
                      <w:divsChild>
                        <w:div w:id="1574118918">
                          <w:marLeft w:val="0"/>
                          <w:marRight w:val="0"/>
                          <w:marTop w:val="0"/>
                          <w:marBottom w:val="0"/>
                          <w:divBdr>
                            <w:top w:val="none" w:sz="0" w:space="0" w:color="auto"/>
                            <w:left w:val="none" w:sz="0" w:space="0" w:color="auto"/>
                            <w:bottom w:val="none" w:sz="0" w:space="0" w:color="auto"/>
                            <w:right w:val="none" w:sz="0" w:space="0" w:color="auto"/>
                          </w:divBdr>
                          <w:divsChild>
                            <w:div w:id="419371873">
                              <w:marLeft w:val="0"/>
                              <w:marRight w:val="0"/>
                              <w:marTop w:val="120"/>
                              <w:marBottom w:val="360"/>
                              <w:divBdr>
                                <w:top w:val="none" w:sz="0" w:space="0" w:color="auto"/>
                                <w:left w:val="none" w:sz="0" w:space="0" w:color="auto"/>
                                <w:bottom w:val="none" w:sz="0" w:space="0" w:color="auto"/>
                                <w:right w:val="none" w:sz="0" w:space="0" w:color="auto"/>
                              </w:divBdr>
                              <w:divsChild>
                                <w:div w:id="1212307723">
                                  <w:marLeft w:val="0"/>
                                  <w:marRight w:val="0"/>
                                  <w:marTop w:val="0"/>
                                  <w:marBottom w:val="0"/>
                                  <w:divBdr>
                                    <w:top w:val="none" w:sz="0" w:space="0" w:color="auto"/>
                                    <w:left w:val="none" w:sz="0" w:space="0" w:color="auto"/>
                                    <w:bottom w:val="none" w:sz="0" w:space="0" w:color="auto"/>
                                    <w:right w:val="none" w:sz="0" w:space="0" w:color="auto"/>
                                  </w:divBdr>
                                </w:div>
                                <w:div w:id="180816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9628451">
      <w:bodyDiv w:val="1"/>
      <w:marLeft w:val="0"/>
      <w:marRight w:val="0"/>
      <w:marTop w:val="0"/>
      <w:marBottom w:val="0"/>
      <w:divBdr>
        <w:top w:val="none" w:sz="0" w:space="0" w:color="auto"/>
        <w:left w:val="none" w:sz="0" w:space="0" w:color="auto"/>
        <w:bottom w:val="none" w:sz="0" w:space="0" w:color="auto"/>
        <w:right w:val="none" w:sz="0" w:space="0" w:color="auto"/>
      </w:divBdr>
      <w:divsChild>
        <w:div w:id="1286739349">
          <w:marLeft w:val="0"/>
          <w:marRight w:val="0"/>
          <w:marTop w:val="0"/>
          <w:marBottom w:val="0"/>
          <w:divBdr>
            <w:top w:val="none" w:sz="0" w:space="0" w:color="auto"/>
            <w:left w:val="none" w:sz="0" w:space="0" w:color="auto"/>
            <w:bottom w:val="none" w:sz="0" w:space="0" w:color="auto"/>
            <w:right w:val="none" w:sz="0" w:space="0" w:color="auto"/>
          </w:divBdr>
        </w:div>
        <w:div w:id="1999071735">
          <w:marLeft w:val="0"/>
          <w:marRight w:val="0"/>
          <w:marTop w:val="0"/>
          <w:marBottom w:val="0"/>
          <w:divBdr>
            <w:top w:val="none" w:sz="0" w:space="0" w:color="auto"/>
            <w:left w:val="none" w:sz="0" w:space="0" w:color="auto"/>
            <w:bottom w:val="none" w:sz="0" w:space="0" w:color="auto"/>
            <w:right w:val="none" w:sz="0" w:space="0" w:color="auto"/>
          </w:divBdr>
        </w:div>
      </w:divsChild>
    </w:div>
    <w:div w:id="1383403766">
      <w:bodyDiv w:val="1"/>
      <w:marLeft w:val="0"/>
      <w:marRight w:val="0"/>
      <w:marTop w:val="0"/>
      <w:marBottom w:val="0"/>
      <w:divBdr>
        <w:top w:val="none" w:sz="0" w:space="0" w:color="auto"/>
        <w:left w:val="none" w:sz="0" w:space="0" w:color="auto"/>
        <w:bottom w:val="none" w:sz="0" w:space="0" w:color="auto"/>
        <w:right w:val="none" w:sz="0" w:space="0" w:color="auto"/>
      </w:divBdr>
    </w:div>
    <w:div w:id="1384254274">
      <w:bodyDiv w:val="1"/>
      <w:marLeft w:val="0"/>
      <w:marRight w:val="0"/>
      <w:marTop w:val="0"/>
      <w:marBottom w:val="0"/>
      <w:divBdr>
        <w:top w:val="none" w:sz="0" w:space="0" w:color="auto"/>
        <w:left w:val="none" w:sz="0" w:space="0" w:color="auto"/>
        <w:bottom w:val="none" w:sz="0" w:space="0" w:color="auto"/>
        <w:right w:val="none" w:sz="0" w:space="0" w:color="auto"/>
      </w:divBdr>
      <w:divsChild>
        <w:div w:id="1136604543">
          <w:marLeft w:val="0"/>
          <w:marRight w:val="1"/>
          <w:marTop w:val="0"/>
          <w:marBottom w:val="0"/>
          <w:divBdr>
            <w:top w:val="none" w:sz="0" w:space="0" w:color="auto"/>
            <w:left w:val="none" w:sz="0" w:space="0" w:color="auto"/>
            <w:bottom w:val="none" w:sz="0" w:space="0" w:color="auto"/>
            <w:right w:val="none" w:sz="0" w:space="0" w:color="auto"/>
          </w:divBdr>
          <w:divsChild>
            <w:div w:id="424230151">
              <w:marLeft w:val="0"/>
              <w:marRight w:val="0"/>
              <w:marTop w:val="0"/>
              <w:marBottom w:val="0"/>
              <w:divBdr>
                <w:top w:val="none" w:sz="0" w:space="0" w:color="auto"/>
                <w:left w:val="none" w:sz="0" w:space="0" w:color="auto"/>
                <w:bottom w:val="none" w:sz="0" w:space="0" w:color="auto"/>
                <w:right w:val="none" w:sz="0" w:space="0" w:color="auto"/>
              </w:divBdr>
              <w:divsChild>
                <w:div w:id="2093044239">
                  <w:marLeft w:val="0"/>
                  <w:marRight w:val="1"/>
                  <w:marTop w:val="0"/>
                  <w:marBottom w:val="0"/>
                  <w:divBdr>
                    <w:top w:val="none" w:sz="0" w:space="0" w:color="auto"/>
                    <w:left w:val="none" w:sz="0" w:space="0" w:color="auto"/>
                    <w:bottom w:val="none" w:sz="0" w:space="0" w:color="auto"/>
                    <w:right w:val="none" w:sz="0" w:space="0" w:color="auto"/>
                  </w:divBdr>
                  <w:divsChild>
                    <w:div w:id="604116580">
                      <w:marLeft w:val="0"/>
                      <w:marRight w:val="0"/>
                      <w:marTop w:val="0"/>
                      <w:marBottom w:val="0"/>
                      <w:divBdr>
                        <w:top w:val="none" w:sz="0" w:space="0" w:color="auto"/>
                        <w:left w:val="none" w:sz="0" w:space="0" w:color="auto"/>
                        <w:bottom w:val="none" w:sz="0" w:space="0" w:color="auto"/>
                        <w:right w:val="none" w:sz="0" w:space="0" w:color="auto"/>
                      </w:divBdr>
                      <w:divsChild>
                        <w:div w:id="1965307919">
                          <w:marLeft w:val="0"/>
                          <w:marRight w:val="0"/>
                          <w:marTop w:val="0"/>
                          <w:marBottom w:val="0"/>
                          <w:divBdr>
                            <w:top w:val="none" w:sz="0" w:space="0" w:color="auto"/>
                            <w:left w:val="none" w:sz="0" w:space="0" w:color="auto"/>
                            <w:bottom w:val="none" w:sz="0" w:space="0" w:color="auto"/>
                            <w:right w:val="none" w:sz="0" w:space="0" w:color="auto"/>
                          </w:divBdr>
                          <w:divsChild>
                            <w:div w:id="400180475">
                              <w:marLeft w:val="0"/>
                              <w:marRight w:val="0"/>
                              <w:marTop w:val="120"/>
                              <w:marBottom w:val="360"/>
                              <w:divBdr>
                                <w:top w:val="none" w:sz="0" w:space="0" w:color="auto"/>
                                <w:left w:val="none" w:sz="0" w:space="0" w:color="auto"/>
                                <w:bottom w:val="none" w:sz="0" w:space="0" w:color="auto"/>
                                <w:right w:val="none" w:sz="0" w:space="0" w:color="auto"/>
                              </w:divBdr>
                              <w:divsChild>
                                <w:div w:id="1101292227">
                                  <w:marLeft w:val="0"/>
                                  <w:marRight w:val="0"/>
                                  <w:marTop w:val="0"/>
                                  <w:marBottom w:val="0"/>
                                  <w:divBdr>
                                    <w:top w:val="none" w:sz="0" w:space="0" w:color="auto"/>
                                    <w:left w:val="none" w:sz="0" w:space="0" w:color="auto"/>
                                    <w:bottom w:val="none" w:sz="0" w:space="0" w:color="auto"/>
                                    <w:right w:val="none" w:sz="0" w:space="0" w:color="auto"/>
                                  </w:divBdr>
                                </w:div>
                                <w:div w:id="2125685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7533062">
      <w:bodyDiv w:val="1"/>
      <w:marLeft w:val="0"/>
      <w:marRight w:val="0"/>
      <w:marTop w:val="0"/>
      <w:marBottom w:val="0"/>
      <w:divBdr>
        <w:top w:val="none" w:sz="0" w:space="0" w:color="auto"/>
        <w:left w:val="none" w:sz="0" w:space="0" w:color="auto"/>
        <w:bottom w:val="none" w:sz="0" w:space="0" w:color="auto"/>
        <w:right w:val="none" w:sz="0" w:space="0" w:color="auto"/>
      </w:divBdr>
    </w:div>
    <w:div w:id="1389568175">
      <w:bodyDiv w:val="1"/>
      <w:marLeft w:val="0"/>
      <w:marRight w:val="0"/>
      <w:marTop w:val="0"/>
      <w:marBottom w:val="0"/>
      <w:divBdr>
        <w:top w:val="none" w:sz="0" w:space="0" w:color="auto"/>
        <w:left w:val="none" w:sz="0" w:space="0" w:color="auto"/>
        <w:bottom w:val="none" w:sz="0" w:space="0" w:color="auto"/>
        <w:right w:val="none" w:sz="0" w:space="0" w:color="auto"/>
      </w:divBdr>
      <w:divsChild>
        <w:div w:id="520978363">
          <w:marLeft w:val="0"/>
          <w:marRight w:val="0"/>
          <w:marTop w:val="0"/>
          <w:marBottom w:val="0"/>
          <w:divBdr>
            <w:top w:val="none" w:sz="0" w:space="0" w:color="auto"/>
            <w:left w:val="none" w:sz="0" w:space="0" w:color="auto"/>
            <w:bottom w:val="none" w:sz="0" w:space="0" w:color="auto"/>
            <w:right w:val="none" w:sz="0" w:space="0" w:color="auto"/>
          </w:divBdr>
        </w:div>
        <w:div w:id="740448286">
          <w:marLeft w:val="0"/>
          <w:marRight w:val="0"/>
          <w:marTop w:val="0"/>
          <w:marBottom w:val="0"/>
          <w:divBdr>
            <w:top w:val="none" w:sz="0" w:space="0" w:color="auto"/>
            <w:left w:val="none" w:sz="0" w:space="0" w:color="auto"/>
            <w:bottom w:val="none" w:sz="0" w:space="0" w:color="auto"/>
            <w:right w:val="none" w:sz="0" w:space="0" w:color="auto"/>
          </w:divBdr>
        </w:div>
      </w:divsChild>
    </w:div>
    <w:div w:id="1389954158">
      <w:bodyDiv w:val="1"/>
      <w:marLeft w:val="0"/>
      <w:marRight w:val="0"/>
      <w:marTop w:val="0"/>
      <w:marBottom w:val="0"/>
      <w:divBdr>
        <w:top w:val="none" w:sz="0" w:space="0" w:color="auto"/>
        <w:left w:val="none" w:sz="0" w:space="0" w:color="auto"/>
        <w:bottom w:val="none" w:sz="0" w:space="0" w:color="auto"/>
        <w:right w:val="none" w:sz="0" w:space="0" w:color="auto"/>
      </w:divBdr>
      <w:divsChild>
        <w:div w:id="1598322105">
          <w:marLeft w:val="0"/>
          <w:marRight w:val="1"/>
          <w:marTop w:val="0"/>
          <w:marBottom w:val="0"/>
          <w:divBdr>
            <w:top w:val="none" w:sz="0" w:space="0" w:color="auto"/>
            <w:left w:val="none" w:sz="0" w:space="0" w:color="auto"/>
            <w:bottom w:val="none" w:sz="0" w:space="0" w:color="auto"/>
            <w:right w:val="none" w:sz="0" w:space="0" w:color="auto"/>
          </w:divBdr>
          <w:divsChild>
            <w:div w:id="1661692688">
              <w:marLeft w:val="0"/>
              <w:marRight w:val="0"/>
              <w:marTop w:val="0"/>
              <w:marBottom w:val="0"/>
              <w:divBdr>
                <w:top w:val="none" w:sz="0" w:space="0" w:color="auto"/>
                <w:left w:val="none" w:sz="0" w:space="0" w:color="auto"/>
                <w:bottom w:val="none" w:sz="0" w:space="0" w:color="auto"/>
                <w:right w:val="none" w:sz="0" w:space="0" w:color="auto"/>
              </w:divBdr>
              <w:divsChild>
                <w:div w:id="532571846">
                  <w:marLeft w:val="0"/>
                  <w:marRight w:val="1"/>
                  <w:marTop w:val="0"/>
                  <w:marBottom w:val="0"/>
                  <w:divBdr>
                    <w:top w:val="none" w:sz="0" w:space="0" w:color="auto"/>
                    <w:left w:val="none" w:sz="0" w:space="0" w:color="auto"/>
                    <w:bottom w:val="none" w:sz="0" w:space="0" w:color="auto"/>
                    <w:right w:val="none" w:sz="0" w:space="0" w:color="auto"/>
                  </w:divBdr>
                  <w:divsChild>
                    <w:div w:id="1702782070">
                      <w:marLeft w:val="0"/>
                      <w:marRight w:val="0"/>
                      <w:marTop w:val="0"/>
                      <w:marBottom w:val="0"/>
                      <w:divBdr>
                        <w:top w:val="none" w:sz="0" w:space="0" w:color="auto"/>
                        <w:left w:val="none" w:sz="0" w:space="0" w:color="auto"/>
                        <w:bottom w:val="none" w:sz="0" w:space="0" w:color="auto"/>
                        <w:right w:val="none" w:sz="0" w:space="0" w:color="auto"/>
                      </w:divBdr>
                      <w:divsChild>
                        <w:div w:id="1603343841">
                          <w:marLeft w:val="0"/>
                          <w:marRight w:val="0"/>
                          <w:marTop w:val="0"/>
                          <w:marBottom w:val="0"/>
                          <w:divBdr>
                            <w:top w:val="none" w:sz="0" w:space="0" w:color="auto"/>
                            <w:left w:val="none" w:sz="0" w:space="0" w:color="auto"/>
                            <w:bottom w:val="none" w:sz="0" w:space="0" w:color="auto"/>
                            <w:right w:val="none" w:sz="0" w:space="0" w:color="auto"/>
                          </w:divBdr>
                          <w:divsChild>
                            <w:div w:id="553734089">
                              <w:marLeft w:val="0"/>
                              <w:marRight w:val="0"/>
                              <w:marTop w:val="120"/>
                              <w:marBottom w:val="360"/>
                              <w:divBdr>
                                <w:top w:val="none" w:sz="0" w:space="0" w:color="auto"/>
                                <w:left w:val="none" w:sz="0" w:space="0" w:color="auto"/>
                                <w:bottom w:val="none" w:sz="0" w:space="0" w:color="auto"/>
                                <w:right w:val="none" w:sz="0" w:space="0" w:color="auto"/>
                              </w:divBdr>
                              <w:divsChild>
                                <w:div w:id="362559320">
                                  <w:marLeft w:val="0"/>
                                  <w:marRight w:val="0"/>
                                  <w:marTop w:val="0"/>
                                  <w:marBottom w:val="0"/>
                                  <w:divBdr>
                                    <w:top w:val="none" w:sz="0" w:space="0" w:color="auto"/>
                                    <w:left w:val="none" w:sz="0" w:space="0" w:color="auto"/>
                                    <w:bottom w:val="none" w:sz="0" w:space="0" w:color="auto"/>
                                    <w:right w:val="none" w:sz="0" w:space="0" w:color="auto"/>
                                  </w:divBdr>
                                </w:div>
                                <w:div w:id="1219170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0224747">
      <w:bodyDiv w:val="1"/>
      <w:marLeft w:val="0"/>
      <w:marRight w:val="0"/>
      <w:marTop w:val="0"/>
      <w:marBottom w:val="0"/>
      <w:divBdr>
        <w:top w:val="none" w:sz="0" w:space="0" w:color="auto"/>
        <w:left w:val="none" w:sz="0" w:space="0" w:color="auto"/>
        <w:bottom w:val="none" w:sz="0" w:space="0" w:color="auto"/>
        <w:right w:val="none" w:sz="0" w:space="0" w:color="auto"/>
      </w:divBdr>
      <w:divsChild>
        <w:div w:id="11762899">
          <w:marLeft w:val="0"/>
          <w:marRight w:val="1"/>
          <w:marTop w:val="0"/>
          <w:marBottom w:val="0"/>
          <w:divBdr>
            <w:top w:val="none" w:sz="0" w:space="0" w:color="auto"/>
            <w:left w:val="none" w:sz="0" w:space="0" w:color="auto"/>
            <w:bottom w:val="none" w:sz="0" w:space="0" w:color="auto"/>
            <w:right w:val="none" w:sz="0" w:space="0" w:color="auto"/>
          </w:divBdr>
          <w:divsChild>
            <w:div w:id="1379890845">
              <w:marLeft w:val="0"/>
              <w:marRight w:val="0"/>
              <w:marTop w:val="0"/>
              <w:marBottom w:val="0"/>
              <w:divBdr>
                <w:top w:val="none" w:sz="0" w:space="0" w:color="auto"/>
                <w:left w:val="none" w:sz="0" w:space="0" w:color="auto"/>
                <w:bottom w:val="none" w:sz="0" w:space="0" w:color="auto"/>
                <w:right w:val="none" w:sz="0" w:space="0" w:color="auto"/>
              </w:divBdr>
              <w:divsChild>
                <w:div w:id="1551576943">
                  <w:marLeft w:val="0"/>
                  <w:marRight w:val="1"/>
                  <w:marTop w:val="0"/>
                  <w:marBottom w:val="0"/>
                  <w:divBdr>
                    <w:top w:val="none" w:sz="0" w:space="0" w:color="auto"/>
                    <w:left w:val="none" w:sz="0" w:space="0" w:color="auto"/>
                    <w:bottom w:val="none" w:sz="0" w:space="0" w:color="auto"/>
                    <w:right w:val="none" w:sz="0" w:space="0" w:color="auto"/>
                  </w:divBdr>
                  <w:divsChild>
                    <w:div w:id="1463618850">
                      <w:marLeft w:val="0"/>
                      <w:marRight w:val="0"/>
                      <w:marTop w:val="0"/>
                      <w:marBottom w:val="0"/>
                      <w:divBdr>
                        <w:top w:val="none" w:sz="0" w:space="0" w:color="auto"/>
                        <w:left w:val="none" w:sz="0" w:space="0" w:color="auto"/>
                        <w:bottom w:val="none" w:sz="0" w:space="0" w:color="auto"/>
                        <w:right w:val="none" w:sz="0" w:space="0" w:color="auto"/>
                      </w:divBdr>
                      <w:divsChild>
                        <w:div w:id="553811682">
                          <w:marLeft w:val="0"/>
                          <w:marRight w:val="0"/>
                          <w:marTop w:val="0"/>
                          <w:marBottom w:val="0"/>
                          <w:divBdr>
                            <w:top w:val="none" w:sz="0" w:space="0" w:color="auto"/>
                            <w:left w:val="none" w:sz="0" w:space="0" w:color="auto"/>
                            <w:bottom w:val="none" w:sz="0" w:space="0" w:color="auto"/>
                            <w:right w:val="none" w:sz="0" w:space="0" w:color="auto"/>
                          </w:divBdr>
                          <w:divsChild>
                            <w:div w:id="1310866484">
                              <w:marLeft w:val="0"/>
                              <w:marRight w:val="0"/>
                              <w:marTop w:val="120"/>
                              <w:marBottom w:val="360"/>
                              <w:divBdr>
                                <w:top w:val="none" w:sz="0" w:space="0" w:color="auto"/>
                                <w:left w:val="none" w:sz="0" w:space="0" w:color="auto"/>
                                <w:bottom w:val="none" w:sz="0" w:space="0" w:color="auto"/>
                                <w:right w:val="none" w:sz="0" w:space="0" w:color="auto"/>
                              </w:divBdr>
                              <w:divsChild>
                                <w:div w:id="145974818">
                                  <w:marLeft w:val="0"/>
                                  <w:marRight w:val="0"/>
                                  <w:marTop w:val="0"/>
                                  <w:marBottom w:val="0"/>
                                  <w:divBdr>
                                    <w:top w:val="none" w:sz="0" w:space="0" w:color="auto"/>
                                    <w:left w:val="none" w:sz="0" w:space="0" w:color="auto"/>
                                    <w:bottom w:val="none" w:sz="0" w:space="0" w:color="auto"/>
                                    <w:right w:val="none" w:sz="0" w:space="0" w:color="auto"/>
                                  </w:divBdr>
                                </w:div>
                                <w:div w:id="960452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2073503">
      <w:bodyDiv w:val="1"/>
      <w:marLeft w:val="0"/>
      <w:marRight w:val="0"/>
      <w:marTop w:val="0"/>
      <w:marBottom w:val="0"/>
      <w:divBdr>
        <w:top w:val="none" w:sz="0" w:space="0" w:color="auto"/>
        <w:left w:val="none" w:sz="0" w:space="0" w:color="auto"/>
        <w:bottom w:val="none" w:sz="0" w:space="0" w:color="auto"/>
        <w:right w:val="none" w:sz="0" w:space="0" w:color="auto"/>
      </w:divBdr>
      <w:divsChild>
        <w:div w:id="2082290467">
          <w:marLeft w:val="0"/>
          <w:marRight w:val="1"/>
          <w:marTop w:val="0"/>
          <w:marBottom w:val="0"/>
          <w:divBdr>
            <w:top w:val="none" w:sz="0" w:space="0" w:color="auto"/>
            <w:left w:val="none" w:sz="0" w:space="0" w:color="auto"/>
            <w:bottom w:val="none" w:sz="0" w:space="0" w:color="auto"/>
            <w:right w:val="none" w:sz="0" w:space="0" w:color="auto"/>
          </w:divBdr>
          <w:divsChild>
            <w:div w:id="1994869134">
              <w:marLeft w:val="0"/>
              <w:marRight w:val="0"/>
              <w:marTop w:val="0"/>
              <w:marBottom w:val="0"/>
              <w:divBdr>
                <w:top w:val="none" w:sz="0" w:space="0" w:color="auto"/>
                <w:left w:val="none" w:sz="0" w:space="0" w:color="auto"/>
                <w:bottom w:val="none" w:sz="0" w:space="0" w:color="auto"/>
                <w:right w:val="none" w:sz="0" w:space="0" w:color="auto"/>
              </w:divBdr>
              <w:divsChild>
                <w:div w:id="242494537">
                  <w:marLeft w:val="0"/>
                  <w:marRight w:val="1"/>
                  <w:marTop w:val="0"/>
                  <w:marBottom w:val="0"/>
                  <w:divBdr>
                    <w:top w:val="none" w:sz="0" w:space="0" w:color="auto"/>
                    <w:left w:val="none" w:sz="0" w:space="0" w:color="auto"/>
                    <w:bottom w:val="none" w:sz="0" w:space="0" w:color="auto"/>
                    <w:right w:val="none" w:sz="0" w:space="0" w:color="auto"/>
                  </w:divBdr>
                  <w:divsChild>
                    <w:div w:id="620310345">
                      <w:marLeft w:val="0"/>
                      <w:marRight w:val="0"/>
                      <w:marTop w:val="0"/>
                      <w:marBottom w:val="0"/>
                      <w:divBdr>
                        <w:top w:val="none" w:sz="0" w:space="0" w:color="auto"/>
                        <w:left w:val="none" w:sz="0" w:space="0" w:color="auto"/>
                        <w:bottom w:val="none" w:sz="0" w:space="0" w:color="auto"/>
                        <w:right w:val="none" w:sz="0" w:space="0" w:color="auto"/>
                      </w:divBdr>
                      <w:divsChild>
                        <w:div w:id="1935933925">
                          <w:marLeft w:val="0"/>
                          <w:marRight w:val="0"/>
                          <w:marTop w:val="0"/>
                          <w:marBottom w:val="0"/>
                          <w:divBdr>
                            <w:top w:val="none" w:sz="0" w:space="0" w:color="auto"/>
                            <w:left w:val="none" w:sz="0" w:space="0" w:color="auto"/>
                            <w:bottom w:val="none" w:sz="0" w:space="0" w:color="auto"/>
                            <w:right w:val="none" w:sz="0" w:space="0" w:color="auto"/>
                          </w:divBdr>
                          <w:divsChild>
                            <w:div w:id="96416097">
                              <w:marLeft w:val="0"/>
                              <w:marRight w:val="0"/>
                              <w:marTop w:val="120"/>
                              <w:marBottom w:val="360"/>
                              <w:divBdr>
                                <w:top w:val="none" w:sz="0" w:space="0" w:color="auto"/>
                                <w:left w:val="none" w:sz="0" w:space="0" w:color="auto"/>
                                <w:bottom w:val="none" w:sz="0" w:space="0" w:color="auto"/>
                                <w:right w:val="none" w:sz="0" w:space="0" w:color="auto"/>
                              </w:divBdr>
                              <w:divsChild>
                                <w:div w:id="970208942">
                                  <w:marLeft w:val="0"/>
                                  <w:marRight w:val="0"/>
                                  <w:marTop w:val="0"/>
                                  <w:marBottom w:val="0"/>
                                  <w:divBdr>
                                    <w:top w:val="none" w:sz="0" w:space="0" w:color="auto"/>
                                    <w:left w:val="none" w:sz="0" w:space="0" w:color="auto"/>
                                    <w:bottom w:val="none" w:sz="0" w:space="0" w:color="auto"/>
                                    <w:right w:val="none" w:sz="0" w:space="0" w:color="auto"/>
                                  </w:divBdr>
                                </w:div>
                                <w:div w:id="140911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2923008">
      <w:bodyDiv w:val="1"/>
      <w:marLeft w:val="0"/>
      <w:marRight w:val="0"/>
      <w:marTop w:val="0"/>
      <w:marBottom w:val="0"/>
      <w:divBdr>
        <w:top w:val="none" w:sz="0" w:space="0" w:color="auto"/>
        <w:left w:val="none" w:sz="0" w:space="0" w:color="auto"/>
        <w:bottom w:val="none" w:sz="0" w:space="0" w:color="auto"/>
        <w:right w:val="none" w:sz="0" w:space="0" w:color="auto"/>
      </w:divBdr>
      <w:divsChild>
        <w:div w:id="2134252338">
          <w:marLeft w:val="0"/>
          <w:marRight w:val="1"/>
          <w:marTop w:val="0"/>
          <w:marBottom w:val="0"/>
          <w:divBdr>
            <w:top w:val="none" w:sz="0" w:space="0" w:color="auto"/>
            <w:left w:val="none" w:sz="0" w:space="0" w:color="auto"/>
            <w:bottom w:val="none" w:sz="0" w:space="0" w:color="auto"/>
            <w:right w:val="none" w:sz="0" w:space="0" w:color="auto"/>
          </w:divBdr>
          <w:divsChild>
            <w:div w:id="866062647">
              <w:marLeft w:val="0"/>
              <w:marRight w:val="0"/>
              <w:marTop w:val="0"/>
              <w:marBottom w:val="0"/>
              <w:divBdr>
                <w:top w:val="none" w:sz="0" w:space="0" w:color="auto"/>
                <w:left w:val="none" w:sz="0" w:space="0" w:color="auto"/>
                <w:bottom w:val="none" w:sz="0" w:space="0" w:color="auto"/>
                <w:right w:val="none" w:sz="0" w:space="0" w:color="auto"/>
              </w:divBdr>
              <w:divsChild>
                <w:div w:id="1267495308">
                  <w:marLeft w:val="0"/>
                  <w:marRight w:val="1"/>
                  <w:marTop w:val="0"/>
                  <w:marBottom w:val="0"/>
                  <w:divBdr>
                    <w:top w:val="none" w:sz="0" w:space="0" w:color="auto"/>
                    <w:left w:val="none" w:sz="0" w:space="0" w:color="auto"/>
                    <w:bottom w:val="none" w:sz="0" w:space="0" w:color="auto"/>
                    <w:right w:val="none" w:sz="0" w:space="0" w:color="auto"/>
                  </w:divBdr>
                  <w:divsChild>
                    <w:div w:id="2085298937">
                      <w:marLeft w:val="0"/>
                      <w:marRight w:val="0"/>
                      <w:marTop w:val="0"/>
                      <w:marBottom w:val="0"/>
                      <w:divBdr>
                        <w:top w:val="none" w:sz="0" w:space="0" w:color="auto"/>
                        <w:left w:val="none" w:sz="0" w:space="0" w:color="auto"/>
                        <w:bottom w:val="none" w:sz="0" w:space="0" w:color="auto"/>
                        <w:right w:val="none" w:sz="0" w:space="0" w:color="auto"/>
                      </w:divBdr>
                      <w:divsChild>
                        <w:div w:id="631859971">
                          <w:marLeft w:val="0"/>
                          <w:marRight w:val="0"/>
                          <w:marTop w:val="0"/>
                          <w:marBottom w:val="0"/>
                          <w:divBdr>
                            <w:top w:val="none" w:sz="0" w:space="0" w:color="auto"/>
                            <w:left w:val="none" w:sz="0" w:space="0" w:color="auto"/>
                            <w:bottom w:val="none" w:sz="0" w:space="0" w:color="auto"/>
                            <w:right w:val="none" w:sz="0" w:space="0" w:color="auto"/>
                          </w:divBdr>
                          <w:divsChild>
                            <w:div w:id="135268153">
                              <w:marLeft w:val="0"/>
                              <w:marRight w:val="0"/>
                              <w:marTop w:val="120"/>
                              <w:marBottom w:val="360"/>
                              <w:divBdr>
                                <w:top w:val="none" w:sz="0" w:space="0" w:color="auto"/>
                                <w:left w:val="none" w:sz="0" w:space="0" w:color="auto"/>
                                <w:bottom w:val="none" w:sz="0" w:space="0" w:color="auto"/>
                                <w:right w:val="none" w:sz="0" w:space="0" w:color="auto"/>
                              </w:divBdr>
                              <w:divsChild>
                                <w:div w:id="524947432">
                                  <w:marLeft w:val="0"/>
                                  <w:marRight w:val="0"/>
                                  <w:marTop w:val="0"/>
                                  <w:marBottom w:val="0"/>
                                  <w:divBdr>
                                    <w:top w:val="none" w:sz="0" w:space="0" w:color="auto"/>
                                    <w:left w:val="none" w:sz="0" w:space="0" w:color="auto"/>
                                    <w:bottom w:val="none" w:sz="0" w:space="0" w:color="auto"/>
                                    <w:right w:val="none" w:sz="0" w:space="0" w:color="auto"/>
                                  </w:divBdr>
                                </w:div>
                                <w:div w:id="13451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935630">
                          <w:marLeft w:val="0"/>
                          <w:marRight w:val="0"/>
                          <w:marTop w:val="0"/>
                          <w:marBottom w:val="0"/>
                          <w:divBdr>
                            <w:top w:val="none" w:sz="0" w:space="0" w:color="auto"/>
                            <w:left w:val="none" w:sz="0" w:space="0" w:color="auto"/>
                            <w:bottom w:val="none" w:sz="0" w:space="0" w:color="auto"/>
                            <w:right w:val="none" w:sz="0" w:space="0" w:color="auto"/>
                          </w:divBdr>
                          <w:divsChild>
                            <w:div w:id="2068646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3042189">
      <w:bodyDiv w:val="1"/>
      <w:marLeft w:val="0"/>
      <w:marRight w:val="0"/>
      <w:marTop w:val="0"/>
      <w:marBottom w:val="0"/>
      <w:divBdr>
        <w:top w:val="none" w:sz="0" w:space="0" w:color="auto"/>
        <w:left w:val="none" w:sz="0" w:space="0" w:color="auto"/>
        <w:bottom w:val="none" w:sz="0" w:space="0" w:color="auto"/>
        <w:right w:val="none" w:sz="0" w:space="0" w:color="auto"/>
      </w:divBdr>
      <w:divsChild>
        <w:div w:id="1975136608">
          <w:marLeft w:val="0"/>
          <w:marRight w:val="1"/>
          <w:marTop w:val="0"/>
          <w:marBottom w:val="0"/>
          <w:divBdr>
            <w:top w:val="none" w:sz="0" w:space="0" w:color="auto"/>
            <w:left w:val="none" w:sz="0" w:space="0" w:color="auto"/>
            <w:bottom w:val="none" w:sz="0" w:space="0" w:color="auto"/>
            <w:right w:val="none" w:sz="0" w:space="0" w:color="auto"/>
          </w:divBdr>
          <w:divsChild>
            <w:div w:id="89392992">
              <w:marLeft w:val="0"/>
              <w:marRight w:val="0"/>
              <w:marTop w:val="0"/>
              <w:marBottom w:val="0"/>
              <w:divBdr>
                <w:top w:val="none" w:sz="0" w:space="0" w:color="auto"/>
                <w:left w:val="none" w:sz="0" w:space="0" w:color="auto"/>
                <w:bottom w:val="none" w:sz="0" w:space="0" w:color="auto"/>
                <w:right w:val="none" w:sz="0" w:space="0" w:color="auto"/>
              </w:divBdr>
              <w:divsChild>
                <w:div w:id="1576089914">
                  <w:marLeft w:val="0"/>
                  <w:marRight w:val="1"/>
                  <w:marTop w:val="0"/>
                  <w:marBottom w:val="0"/>
                  <w:divBdr>
                    <w:top w:val="none" w:sz="0" w:space="0" w:color="auto"/>
                    <w:left w:val="none" w:sz="0" w:space="0" w:color="auto"/>
                    <w:bottom w:val="none" w:sz="0" w:space="0" w:color="auto"/>
                    <w:right w:val="none" w:sz="0" w:space="0" w:color="auto"/>
                  </w:divBdr>
                  <w:divsChild>
                    <w:div w:id="1924801170">
                      <w:marLeft w:val="0"/>
                      <w:marRight w:val="0"/>
                      <w:marTop w:val="0"/>
                      <w:marBottom w:val="0"/>
                      <w:divBdr>
                        <w:top w:val="none" w:sz="0" w:space="0" w:color="auto"/>
                        <w:left w:val="none" w:sz="0" w:space="0" w:color="auto"/>
                        <w:bottom w:val="none" w:sz="0" w:space="0" w:color="auto"/>
                        <w:right w:val="none" w:sz="0" w:space="0" w:color="auto"/>
                      </w:divBdr>
                      <w:divsChild>
                        <w:div w:id="615065676">
                          <w:marLeft w:val="0"/>
                          <w:marRight w:val="0"/>
                          <w:marTop w:val="0"/>
                          <w:marBottom w:val="0"/>
                          <w:divBdr>
                            <w:top w:val="none" w:sz="0" w:space="0" w:color="auto"/>
                            <w:left w:val="none" w:sz="0" w:space="0" w:color="auto"/>
                            <w:bottom w:val="none" w:sz="0" w:space="0" w:color="auto"/>
                            <w:right w:val="none" w:sz="0" w:space="0" w:color="auto"/>
                          </w:divBdr>
                          <w:divsChild>
                            <w:div w:id="1881436529">
                              <w:marLeft w:val="0"/>
                              <w:marRight w:val="0"/>
                              <w:marTop w:val="120"/>
                              <w:marBottom w:val="360"/>
                              <w:divBdr>
                                <w:top w:val="none" w:sz="0" w:space="0" w:color="auto"/>
                                <w:left w:val="none" w:sz="0" w:space="0" w:color="auto"/>
                                <w:bottom w:val="none" w:sz="0" w:space="0" w:color="auto"/>
                                <w:right w:val="none" w:sz="0" w:space="0" w:color="auto"/>
                              </w:divBdr>
                              <w:divsChild>
                                <w:div w:id="1457989681">
                                  <w:marLeft w:val="0"/>
                                  <w:marRight w:val="0"/>
                                  <w:marTop w:val="0"/>
                                  <w:marBottom w:val="0"/>
                                  <w:divBdr>
                                    <w:top w:val="none" w:sz="0" w:space="0" w:color="auto"/>
                                    <w:left w:val="none" w:sz="0" w:space="0" w:color="auto"/>
                                    <w:bottom w:val="none" w:sz="0" w:space="0" w:color="auto"/>
                                    <w:right w:val="none" w:sz="0" w:space="0" w:color="auto"/>
                                  </w:divBdr>
                                </w:div>
                                <w:div w:id="2087609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3697333">
      <w:bodyDiv w:val="1"/>
      <w:marLeft w:val="0"/>
      <w:marRight w:val="0"/>
      <w:marTop w:val="0"/>
      <w:marBottom w:val="0"/>
      <w:divBdr>
        <w:top w:val="none" w:sz="0" w:space="0" w:color="auto"/>
        <w:left w:val="none" w:sz="0" w:space="0" w:color="auto"/>
        <w:bottom w:val="none" w:sz="0" w:space="0" w:color="auto"/>
        <w:right w:val="none" w:sz="0" w:space="0" w:color="auto"/>
      </w:divBdr>
      <w:divsChild>
        <w:div w:id="923146715">
          <w:marLeft w:val="0"/>
          <w:marRight w:val="0"/>
          <w:marTop w:val="0"/>
          <w:marBottom w:val="0"/>
          <w:divBdr>
            <w:top w:val="none" w:sz="0" w:space="0" w:color="auto"/>
            <w:left w:val="none" w:sz="0" w:space="0" w:color="auto"/>
            <w:bottom w:val="none" w:sz="0" w:space="0" w:color="auto"/>
            <w:right w:val="none" w:sz="0" w:space="0" w:color="auto"/>
          </w:divBdr>
        </w:div>
        <w:div w:id="1734817634">
          <w:marLeft w:val="0"/>
          <w:marRight w:val="0"/>
          <w:marTop w:val="0"/>
          <w:marBottom w:val="0"/>
          <w:divBdr>
            <w:top w:val="none" w:sz="0" w:space="0" w:color="auto"/>
            <w:left w:val="none" w:sz="0" w:space="0" w:color="auto"/>
            <w:bottom w:val="none" w:sz="0" w:space="0" w:color="auto"/>
            <w:right w:val="none" w:sz="0" w:space="0" w:color="auto"/>
          </w:divBdr>
        </w:div>
      </w:divsChild>
    </w:div>
    <w:div w:id="1393772394">
      <w:bodyDiv w:val="1"/>
      <w:marLeft w:val="0"/>
      <w:marRight w:val="0"/>
      <w:marTop w:val="0"/>
      <w:marBottom w:val="0"/>
      <w:divBdr>
        <w:top w:val="none" w:sz="0" w:space="0" w:color="auto"/>
        <w:left w:val="none" w:sz="0" w:space="0" w:color="auto"/>
        <w:bottom w:val="none" w:sz="0" w:space="0" w:color="auto"/>
        <w:right w:val="none" w:sz="0" w:space="0" w:color="auto"/>
      </w:divBdr>
      <w:divsChild>
        <w:div w:id="1411004659">
          <w:marLeft w:val="0"/>
          <w:marRight w:val="1"/>
          <w:marTop w:val="0"/>
          <w:marBottom w:val="0"/>
          <w:divBdr>
            <w:top w:val="none" w:sz="0" w:space="0" w:color="auto"/>
            <w:left w:val="none" w:sz="0" w:space="0" w:color="auto"/>
            <w:bottom w:val="none" w:sz="0" w:space="0" w:color="auto"/>
            <w:right w:val="none" w:sz="0" w:space="0" w:color="auto"/>
          </w:divBdr>
          <w:divsChild>
            <w:div w:id="407848817">
              <w:marLeft w:val="0"/>
              <w:marRight w:val="0"/>
              <w:marTop w:val="0"/>
              <w:marBottom w:val="0"/>
              <w:divBdr>
                <w:top w:val="none" w:sz="0" w:space="0" w:color="auto"/>
                <w:left w:val="none" w:sz="0" w:space="0" w:color="auto"/>
                <w:bottom w:val="none" w:sz="0" w:space="0" w:color="auto"/>
                <w:right w:val="none" w:sz="0" w:space="0" w:color="auto"/>
              </w:divBdr>
              <w:divsChild>
                <w:div w:id="971210631">
                  <w:marLeft w:val="0"/>
                  <w:marRight w:val="1"/>
                  <w:marTop w:val="0"/>
                  <w:marBottom w:val="0"/>
                  <w:divBdr>
                    <w:top w:val="none" w:sz="0" w:space="0" w:color="auto"/>
                    <w:left w:val="none" w:sz="0" w:space="0" w:color="auto"/>
                    <w:bottom w:val="none" w:sz="0" w:space="0" w:color="auto"/>
                    <w:right w:val="none" w:sz="0" w:space="0" w:color="auto"/>
                  </w:divBdr>
                  <w:divsChild>
                    <w:div w:id="620262780">
                      <w:marLeft w:val="0"/>
                      <w:marRight w:val="0"/>
                      <w:marTop w:val="0"/>
                      <w:marBottom w:val="0"/>
                      <w:divBdr>
                        <w:top w:val="none" w:sz="0" w:space="0" w:color="auto"/>
                        <w:left w:val="none" w:sz="0" w:space="0" w:color="auto"/>
                        <w:bottom w:val="none" w:sz="0" w:space="0" w:color="auto"/>
                        <w:right w:val="none" w:sz="0" w:space="0" w:color="auto"/>
                      </w:divBdr>
                      <w:divsChild>
                        <w:div w:id="1406762854">
                          <w:marLeft w:val="0"/>
                          <w:marRight w:val="0"/>
                          <w:marTop w:val="0"/>
                          <w:marBottom w:val="0"/>
                          <w:divBdr>
                            <w:top w:val="none" w:sz="0" w:space="0" w:color="auto"/>
                            <w:left w:val="none" w:sz="0" w:space="0" w:color="auto"/>
                            <w:bottom w:val="none" w:sz="0" w:space="0" w:color="auto"/>
                            <w:right w:val="none" w:sz="0" w:space="0" w:color="auto"/>
                          </w:divBdr>
                          <w:divsChild>
                            <w:div w:id="179634458">
                              <w:marLeft w:val="0"/>
                              <w:marRight w:val="0"/>
                              <w:marTop w:val="120"/>
                              <w:marBottom w:val="360"/>
                              <w:divBdr>
                                <w:top w:val="none" w:sz="0" w:space="0" w:color="auto"/>
                                <w:left w:val="none" w:sz="0" w:space="0" w:color="auto"/>
                                <w:bottom w:val="none" w:sz="0" w:space="0" w:color="auto"/>
                                <w:right w:val="none" w:sz="0" w:space="0" w:color="auto"/>
                              </w:divBdr>
                              <w:divsChild>
                                <w:div w:id="1487934065">
                                  <w:marLeft w:val="0"/>
                                  <w:marRight w:val="0"/>
                                  <w:marTop w:val="0"/>
                                  <w:marBottom w:val="0"/>
                                  <w:divBdr>
                                    <w:top w:val="none" w:sz="0" w:space="0" w:color="auto"/>
                                    <w:left w:val="none" w:sz="0" w:space="0" w:color="auto"/>
                                    <w:bottom w:val="none" w:sz="0" w:space="0" w:color="auto"/>
                                    <w:right w:val="none" w:sz="0" w:space="0" w:color="auto"/>
                                  </w:divBdr>
                                </w:div>
                                <w:div w:id="150301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5398586">
      <w:bodyDiv w:val="1"/>
      <w:marLeft w:val="0"/>
      <w:marRight w:val="0"/>
      <w:marTop w:val="0"/>
      <w:marBottom w:val="0"/>
      <w:divBdr>
        <w:top w:val="none" w:sz="0" w:space="0" w:color="auto"/>
        <w:left w:val="none" w:sz="0" w:space="0" w:color="auto"/>
        <w:bottom w:val="none" w:sz="0" w:space="0" w:color="auto"/>
        <w:right w:val="none" w:sz="0" w:space="0" w:color="auto"/>
      </w:divBdr>
      <w:divsChild>
        <w:div w:id="194004689">
          <w:marLeft w:val="0"/>
          <w:marRight w:val="0"/>
          <w:marTop w:val="0"/>
          <w:marBottom w:val="0"/>
          <w:divBdr>
            <w:top w:val="none" w:sz="0" w:space="0" w:color="auto"/>
            <w:left w:val="none" w:sz="0" w:space="0" w:color="auto"/>
            <w:bottom w:val="none" w:sz="0" w:space="0" w:color="auto"/>
            <w:right w:val="none" w:sz="0" w:space="0" w:color="auto"/>
          </w:divBdr>
        </w:div>
        <w:div w:id="1906989653">
          <w:marLeft w:val="0"/>
          <w:marRight w:val="0"/>
          <w:marTop w:val="0"/>
          <w:marBottom w:val="0"/>
          <w:divBdr>
            <w:top w:val="none" w:sz="0" w:space="0" w:color="auto"/>
            <w:left w:val="none" w:sz="0" w:space="0" w:color="auto"/>
            <w:bottom w:val="none" w:sz="0" w:space="0" w:color="auto"/>
            <w:right w:val="none" w:sz="0" w:space="0" w:color="auto"/>
          </w:divBdr>
        </w:div>
      </w:divsChild>
    </w:div>
    <w:div w:id="1395931727">
      <w:bodyDiv w:val="1"/>
      <w:marLeft w:val="0"/>
      <w:marRight w:val="0"/>
      <w:marTop w:val="0"/>
      <w:marBottom w:val="0"/>
      <w:divBdr>
        <w:top w:val="none" w:sz="0" w:space="0" w:color="auto"/>
        <w:left w:val="none" w:sz="0" w:space="0" w:color="auto"/>
        <w:bottom w:val="none" w:sz="0" w:space="0" w:color="auto"/>
        <w:right w:val="none" w:sz="0" w:space="0" w:color="auto"/>
      </w:divBdr>
      <w:divsChild>
        <w:div w:id="927150807">
          <w:marLeft w:val="0"/>
          <w:marRight w:val="0"/>
          <w:marTop w:val="0"/>
          <w:marBottom w:val="0"/>
          <w:divBdr>
            <w:top w:val="none" w:sz="0" w:space="0" w:color="auto"/>
            <w:left w:val="none" w:sz="0" w:space="0" w:color="auto"/>
            <w:bottom w:val="none" w:sz="0" w:space="0" w:color="auto"/>
            <w:right w:val="none" w:sz="0" w:space="0" w:color="auto"/>
          </w:divBdr>
        </w:div>
        <w:div w:id="2108385973">
          <w:marLeft w:val="0"/>
          <w:marRight w:val="0"/>
          <w:marTop w:val="0"/>
          <w:marBottom w:val="0"/>
          <w:divBdr>
            <w:top w:val="none" w:sz="0" w:space="0" w:color="auto"/>
            <w:left w:val="none" w:sz="0" w:space="0" w:color="auto"/>
            <w:bottom w:val="none" w:sz="0" w:space="0" w:color="auto"/>
            <w:right w:val="none" w:sz="0" w:space="0" w:color="auto"/>
          </w:divBdr>
        </w:div>
      </w:divsChild>
    </w:div>
    <w:div w:id="1397240987">
      <w:bodyDiv w:val="1"/>
      <w:marLeft w:val="0"/>
      <w:marRight w:val="0"/>
      <w:marTop w:val="0"/>
      <w:marBottom w:val="0"/>
      <w:divBdr>
        <w:top w:val="none" w:sz="0" w:space="0" w:color="auto"/>
        <w:left w:val="none" w:sz="0" w:space="0" w:color="auto"/>
        <w:bottom w:val="none" w:sz="0" w:space="0" w:color="auto"/>
        <w:right w:val="none" w:sz="0" w:space="0" w:color="auto"/>
      </w:divBdr>
      <w:divsChild>
        <w:div w:id="1073699592">
          <w:marLeft w:val="0"/>
          <w:marRight w:val="1"/>
          <w:marTop w:val="0"/>
          <w:marBottom w:val="0"/>
          <w:divBdr>
            <w:top w:val="none" w:sz="0" w:space="0" w:color="auto"/>
            <w:left w:val="none" w:sz="0" w:space="0" w:color="auto"/>
            <w:bottom w:val="none" w:sz="0" w:space="0" w:color="auto"/>
            <w:right w:val="none" w:sz="0" w:space="0" w:color="auto"/>
          </w:divBdr>
          <w:divsChild>
            <w:div w:id="236861726">
              <w:marLeft w:val="0"/>
              <w:marRight w:val="0"/>
              <w:marTop w:val="0"/>
              <w:marBottom w:val="0"/>
              <w:divBdr>
                <w:top w:val="none" w:sz="0" w:space="0" w:color="auto"/>
                <w:left w:val="none" w:sz="0" w:space="0" w:color="auto"/>
                <w:bottom w:val="none" w:sz="0" w:space="0" w:color="auto"/>
                <w:right w:val="none" w:sz="0" w:space="0" w:color="auto"/>
              </w:divBdr>
              <w:divsChild>
                <w:div w:id="1972442130">
                  <w:marLeft w:val="0"/>
                  <w:marRight w:val="1"/>
                  <w:marTop w:val="0"/>
                  <w:marBottom w:val="0"/>
                  <w:divBdr>
                    <w:top w:val="none" w:sz="0" w:space="0" w:color="auto"/>
                    <w:left w:val="none" w:sz="0" w:space="0" w:color="auto"/>
                    <w:bottom w:val="none" w:sz="0" w:space="0" w:color="auto"/>
                    <w:right w:val="none" w:sz="0" w:space="0" w:color="auto"/>
                  </w:divBdr>
                  <w:divsChild>
                    <w:div w:id="915630701">
                      <w:marLeft w:val="0"/>
                      <w:marRight w:val="0"/>
                      <w:marTop w:val="0"/>
                      <w:marBottom w:val="0"/>
                      <w:divBdr>
                        <w:top w:val="none" w:sz="0" w:space="0" w:color="auto"/>
                        <w:left w:val="none" w:sz="0" w:space="0" w:color="auto"/>
                        <w:bottom w:val="none" w:sz="0" w:space="0" w:color="auto"/>
                        <w:right w:val="none" w:sz="0" w:space="0" w:color="auto"/>
                      </w:divBdr>
                      <w:divsChild>
                        <w:div w:id="65802619">
                          <w:marLeft w:val="0"/>
                          <w:marRight w:val="0"/>
                          <w:marTop w:val="0"/>
                          <w:marBottom w:val="0"/>
                          <w:divBdr>
                            <w:top w:val="none" w:sz="0" w:space="0" w:color="auto"/>
                            <w:left w:val="none" w:sz="0" w:space="0" w:color="auto"/>
                            <w:bottom w:val="none" w:sz="0" w:space="0" w:color="auto"/>
                            <w:right w:val="none" w:sz="0" w:space="0" w:color="auto"/>
                          </w:divBdr>
                          <w:divsChild>
                            <w:div w:id="1382678605">
                              <w:marLeft w:val="0"/>
                              <w:marRight w:val="0"/>
                              <w:marTop w:val="120"/>
                              <w:marBottom w:val="360"/>
                              <w:divBdr>
                                <w:top w:val="none" w:sz="0" w:space="0" w:color="auto"/>
                                <w:left w:val="none" w:sz="0" w:space="0" w:color="auto"/>
                                <w:bottom w:val="none" w:sz="0" w:space="0" w:color="auto"/>
                                <w:right w:val="none" w:sz="0" w:space="0" w:color="auto"/>
                              </w:divBdr>
                              <w:divsChild>
                                <w:div w:id="293759656">
                                  <w:marLeft w:val="0"/>
                                  <w:marRight w:val="0"/>
                                  <w:marTop w:val="0"/>
                                  <w:marBottom w:val="0"/>
                                  <w:divBdr>
                                    <w:top w:val="none" w:sz="0" w:space="0" w:color="auto"/>
                                    <w:left w:val="none" w:sz="0" w:space="0" w:color="auto"/>
                                    <w:bottom w:val="none" w:sz="0" w:space="0" w:color="auto"/>
                                    <w:right w:val="none" w:sz="0" w:space="0" w:color="auto"/>
                                  </w:divBdr>
                                </w:div>
                                <w:div w:id="1851290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8749502">
      <w:bodyDiv w:val="1"/>
      <w:marLeft w:val="0"/>
      <w:marRight w:val="0"/>
      <w:marTop w:val="0"/>
      <w:marBottom w:val="0"/>
      <w:divBdr>
        <w:top w:val="none" w:sz="0" w:space="0" w:color="auto"/>
        <w:left w:val="none" w:sz="0" w:space="0" w:color="auto"/>
        <w:bottom w:val="none" w:sz="0" w:space="0" w:color="auto"/>
        <w:right w:val="none" w:sz="0" w:space="0" w:color="auto"/>
      </w:divBdr>
    </w:div>
    <w:div w:id="1399473909">
      <w:bodyDiv w:val="1"/>
      <w:marLeft w:val="0"/>
      <w:marRight w:val="0"/>
      <w:marTop w:val="0"/>
      <w:marBottom w:val="0"/>
      <w:divBdr>
        <w:top w:val="none" w:sz="0" w:space="0" w:color="auto"/>
        <w:left w:val="none" w:sz="0" w:space="0" w:color="auto"/>
        <w:bottom w:val="none" w:sz="0" w:space="0" w:color="auto"/>
        <w:right w:val="none" w:sz="0" w:space="0" w:color="auto"/>
      </w:divBdr>
      <w:divsChild>
        <w:div w:id="1907913671">
          <w:marLeft w:val="0"/>
          <w:marRight w:val="1"/>
          <w:marTop w:val="0"/>
          <w:marBottom w:val="0"/>
          <w:divBdr>
            <w:top w:val="none" w:sz="0" w:space="0" w:color="auto"/>
            <w:left w:val="none" w:sz="0" w:space="0" w:color="auto"/>
            <w:bottom w:val="none" w:sz="0" w:space="0" w:color="auto"/>
            <w:right w:val="none" w:sz="0" w:space="0" w:color="auto"/>
          </w:divBdr>
          <w:divsChild>
            <w:div w:id="2143686833">
              <w:marLeft w:val="0"/>
              <w:marRight w:val="0"/>
              <w:marTop w:val="0"/>
              <w:marBottom w:val="0"/>
              <w:divBdr>
                <w:top w:val="none" w:sz="0" w:space="0" w:color="auto"/>
                <w:left w:val="none" w:sz="0" w:space="0" w:color="auto"/>
                <w:bottom w:val="none" w:sz="0" w:space="0" w:color="auto"/>
                <w:right w:val="none" w:sz="0" w:space="0" w:color="auto"/>
              </w:divBdr>
              <w:divsChild>
                <w:div w:id="118300077">
                  <w:marLeft w:val="0"/>
                  <w:marRight w:val="1"/>
                  <w:marTop w:val="0"/>
                  <w:marBottom w:val="0"/>
                  <w:divBdr>
                    <w:top w:val="none" w:sz="0" w:space="0" w:color="auto"/>
                    <w:left w:val="none" w:sz="0" w:space="0" w:color="auto"/>
                    <w:bottom w:val="none" w:sz="0" w:space="0" w:color="auto"/>
                    <w:right w:val="none" w:sz="0" w:space="0" w:color="auto"/>
                  </w:divBdr>
                  <w:divsChild>
                    <w:div w:id="964501897">
                      <w:marLeft w:val="0"/>
                      <w:marRight w:val="0"/>
                      <w:marTop w:val="0"/>
                      <w:marBottom w:val="0"/>
                      <w:divBdr>
                        <w:top w:val="none" w:sz="0" w:space="0" w:color="auto"/>
                        <w:left w:val="none" w:sz="0" w:space="0" w:color="auto"/>
                        <w:bottom w:val="none" w:sz="0" w:space="0" w:color="auto"/>
                        <w:right w:val="none" w:sz="0" w:space="0" w:color="auto"/>
                      </w:divBdr>
                      <w:divsChild>
                        <w:div w:id="224800886">
                          <w:marLeft w:val="0"/>
                          <w:marRight w:val="0"/>
                          <w:marTop w:val="0"/>
                          <w:marBottom w:val="0"/>
                          <w:divBdr>
                            <w:top w:val="none" w:sz="0" w:space="0" w:color="auto"/>
                            <w:left w:val="none" w:sz="0" w:space="0" w:color="auto"/>
                            <w:bottom w:val="none" w:sz="0" w:space="0" w:color="auto"/>
                            <w:right w:val="none" w:sz="0" w:space="0" w:color="auto"/>
                          </w:divBdr>
                          <w:divsChild>
                            <w:div w:id="558904894">
                              <w:marLeft w:val="0"/>
                              <w:marRight w:val="0"/>
                              <w:marTop w:val="120"/>
                              <w:marBottom w:val="360"/>
                              <w:divBdr>
                                <w:top w:val="none" w:sz="0" w:space="0" w:color="auto"/>
                                <w:left w:val="none" w:sz="0" w:space="0" w:color="auto"/>
                                <w:bottom w:val="none" w:sz="0" w:space="0" w:color="auto"/>
                                <w:right w:val="none" w:sz="0" w:space="0" w:color="auto"/>
                              </w:divBdr>
                              <w:divsChild>
                                <w:div w:id="288972978">
                                  <w:marLeft w:val="0"/>
                                  <w:marRight w:val="0"/>
                                  <w:marTop w:val="0"/>
                                  <w:marBottom w:val="0"/>
                                  <w:divBdr>
                                    <w:top w:val="none" w:sz="0" w:space="0" w:color="auto"/>
                                    <w:left w:val="none" w:sz="0" w:space="0" w:color="auto"/>
                                    <w:bottom w:val="none" w:sz="0" w:space="0" w:color="auto"/>
                                    <w:right w:val="none" w:sz="0" w:space="0" w:color="auto"/>
                                  </w:divBdr>
                                </w:div>
                                <w:div w:id="546602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2286794">
      <w:bodyDiv w:val="1"/>
      <w:marLeft w:val="0"/>
      <w:marRight w:val="0"/>
      <w:marTop w:val="0"/>
      <w:marBottom w:val="0"/>
      <w:divBdr>
        <w:top w:val="none" w:sz="0" w:space="0" w:color="auto"/>
        <w:left w:val="none" w:sz="0" w:space="0" w:color="auto"/>
        <w:bottom w:val="none" w:sz="0" w:space="0" w:color="auto"/>
        <w:right w:val="none" w:sz="0" w:space="0" w:color="auto"/>
      </w:divBdr>
      <w:divsChild>
        <w:div w:id="781149977">
          <w:marLeft w:val="0"/>
          <w:marRight w:val="1"/>
          <w:marTop w:val="0"/>
          <w:marBottom w:val="0"/>
          <w:divBdr>
            <w:top w:val="none" w:sz="0" w:space="0" w:color="auto"/>
            <w:left w:val="none" w:sz="0" w:space="0" w:color="auto"/>
            <w:bottom w:val="none" w:sz="0" w:space="0" w:color="auto"/>
            <w:right w:val="none" w:sz="0" w:space="0" w:color="auto"/>
          </w:divBdr>
          <w:divsChild>
            <w:div w:id="306058983">
              <w:marLeft w:val="0"/>
              <w:marRight w:val="0"/>
              <w:marTop w:val="0"/>
              <w:marBottom w:val="0"/>
              <w:divBdr>
                <w:top w:val="none" w:sz="0" w:space="0" w:color="auto"/>
                <w:left w:val="none" w:sz="0" w:space="0" w:color="auto"/>
                <w:bottom w:val="none" w:sz="0" w:space="0" w:color="auto"/>
                <w:right w:val="none" w:sz="0" w:space="0" w:color="auto"/>
              </w:divBdr>
              <w:divsChild>
                <w:div w:id="1318149634">
                  <w:marLeft w:val="0"/>
                  <w:marRight w:val="1"/>
                  <w:marTop w:val="0"/>
                  <w:marBottom w:val="0"/>
                  <w:divBdr>
                    <w:top w:val="none" w:sz="0" w:space="0" w:color="auto"/>
                    <w:left w:val="none" w:sz="0" w:space="0" w:color="auto"/>
                    <w:bottom w:val="none" w:sz="0" w:space="0" w:color="auto"/>
                    <w:right w:val="none" w:sz="0" w:space="0" w:color="auto"/>
                  </w:divBdr>
                  <w:divsChild>
                    <w:div w:id="560597705">
                      <w:marLeft w:val="0"/>
                      <w:marRight w:val="0"/>
                      <w:marTop w:val="0"/>
                      <w:marBottom w:val="0"/>
                      <w:divBdr>
                        <w:top w:val="none" w:sz="0" w:space="0" w:color="auto"/>
                        <w:left w:val="none" w:sz="0" w:space="0" w:color="auto"/>
                        <w:bottom w:val="none" w:sz="0" w:space="0" w:color="auto"/>
                        <w:right w:val="none" w:sz="0" w:space="0" w:color="auto"/>
                      </w:divBdr>
                      <w:divsChild>
                        <w:div w:id="1530870829">
                          <w:marLeft w:val="0"/>
                          <w:marRight w:val="0"/>
                          <w:marTop w:val="0"/>
                          <w:marBottom w:val="0"/>
                          <w:divBdr>
                            <w:top w:val="none" w:sz="0" w:space="0" w:color="auto"/>
                            <w:left w:val="none" w:sz="0" w:space="0" w:color="auto"/>
                            <w:bottom w:val="none" w:sz="0" w:space="0" w:color="auto"/>
                            <w:right w:val="none" w:sz="0" w:space="0" w:color="auto"/>
                          </w:divBdr>
                          <w:divsChild>
                            <w:div w:id="1862351982">
                              <w:marLeft w:val="0"/>
                              <w:marRight w:val="0"/>
                              <w:marTop w:val="120"/>
                              <w:marBottom w:val="360"/>
                              <w:divBdr>
                                <w:top w:val="none" w:sz="0" w:space="0" w:color="auto"/>
                                <w:left w:val="none" w:sz="0" w:space="0" w:color="auto"/>
                                <w:bottom w:val="none" w:sz="0" w:space="0" w:color="auto"/>
                                <w:right w:val="none" w:sz="0" w:space="0" w:color="auto"/>
                              </w:divBdr>
                              <w:divsChild>
                                <w:div w:id="647513066">
                                  <w:marLeft w:val="0"/>
                                  <w:marRight w:val="0"/>
                                  <w:marTop w:val="0"/>
                                  <w:marBottom w:val="0"/>
                                  <w:divBdr>
                                    <w:top w:val="none" w:sz="0" w:space="0" w:color="auto"/>
                                    <w:left w:val="none" w:sz="0" w:space="0" w:color="auto"/>
                                    <w:bottom w:val="none" w:sz="0" w:space="0" w:color="auto"/>
                                    <w:right w:val="none" w:sz="0" w:space="0" w:color="auto"/>
                                  </w:divBdr>
                                </w:div>
                                <w:div w:id="211088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3065446">
      <w:bodyDiv w:val="1"/>
      <w:marLeft w:val="0"/>
      <w:marRight w:val="0"/>
      <w:marTop w:val="0"/>
      <w:marBottom w:val="0"/>
      <w:divBdr>
        <w:top w:val="none" w:sz="0" w:space="0" w:color="auto"/>
        <w:left w:val="none" w:sz="0" w:space="0" w:color="auto"/>
        <w:bottom w:val="none" w:sz="0" w:space="0" w:color="auto"/>
        <w:right w:val="none" w:sz="0" w:space="0" w:color="auto"/>
      </w:divBdr>
    </w:div>
    <w:div w:id="1403412751">
      <w:bodyDiv w:val="1"/>
      <w:marLeft w:val="0"/>
      <w:marRight w:val="0"/>
      <w:marTop w:val="0"/>
      <w:marBottom w:val="0"/>
      <w:divBdr>
        <w:top w:val="none" w:sz="0" w:space="0" w:color="auto"/>
        <w:left w:val="none" w:sz="0" w:space="0" w:color="auto"/>
        <w:bottom w:val="none" w:sz="0" w:space="0" w:color="auto"/>
        <w:right w:val="none" w:sz="0" w:space="0" w:color="auto"/>
      </w:divBdr>
    </w:div>
    <w:div w:id="1407603905">
      <w:bodyDiv w:val="1"/>
      <w:marLeft w:val="0"/>
      <w:marRight w:val="0"/>
      <w:marTop w:val="0"/>
      <w:marBottom w:val="0"/>
      <w:divBdr>
        <w:top w:val="none" w:sz="0" w:space="0" w:color="auto"/>
        <w:left w:val="none" w:sz="0" w:space="0" w:color="auto"/>
        <w:bottom w:val="none" w:sz="0" w:space="0" w:color="auto"/>
        <w:right w:val="none" w:sz="0" w:space="0" w:color="auto"/>
      </w:divBdr>
    </w:div>
    <w:div w:id="1412238379">
      <w:bodyDiv w:val="1"/>
      <w:marLeft w:val="0"/>
      <w:marRight w:val="0"/>
      <w:marTop w:val="0"/>
      <w:marBottom w:val="0"/>
      <w:divBdr>
        <w:top w:val="none" w:sz="0" w:space="0" w:color="auto"/>
        <w:left w:val="none" w:sz="0" w:space="0" w:color="auto"/>
        <w:bottom w:val="none" w:sz="0" w:space="0" w:color="auto"/>
        <w:right w:val="none" w:sz="0" w:space="0" w:color="auto"/>
      </w:divBdr>
      <w:divsChild>
        <w:div w:id="685137978">
          <w:marLeft w:val="0"/>
          <w:marRight w:val="0"/>
          <w:marTop w:val="0"/>
          <w:marBottom w:val="0"/>
          <w:divBdr>
            <w:top w:val="none" w:sz="0" w:space="0" w:color="auto"/>
            <w:left w:val="none" w:sz="0" w:space="0" w:color="auto"/>
            <w:bottom w:val="none" w:sz="0" w:space="0" w:color="auto"/>
            <w:right w:val="none" w:sz="0" w:space="0" w:color="auto"/>
          </w:divBdr>
        </w:div>
        <w:div w:id="1210455757">
          <w:marLeft w:val="0"/>
          <w:marRight w:val="0"/>
          <w:marTop w:val="0"/>
          <w:marBottom w:val="0"/>
          <w:divBdr>
            <w:top w:val="none" w:sz="0" w:space="0" w:color="auto"/>
            <w:left w:val="none" w:sz="0" w:space="0" w:color="auto"/>
            <w:bottom w:val="none" w:sz="0" w:space="0" w:color="auto"/>
            <w:right w:val="none" w:sz="0" w:space="0" w:color="auto"/>
          </w:divBdr>
        </w:div>
      </w:divsChild>
    </w:div>
    <w:div w:id="1413353393">
      <w:bodyDiv w:val="1"/>
      <w:marLeft w:val="0"/>
      <w:marRight w:val="0"/>
      <w:marTop w:val="0"/>
      <w:marBottom w:val="0"/>
      <w:divBdr>
        <w:top w:val="none" w:sz="0" w:space="0" w:color="auto"/>
        <w:left w:val="none" w:sz="0" w:space="0" w:color="auto"/>
        <w:bottom w:val="none" w:sz="0" w:space="0" w:color="auto"/>
        <w:right w:val="none" w:sz="0" w:space="0" w:color="auto"/>
      </w:divBdr>
    </w:div>
    <w:div w:id="1422289382">
      <w:bodyDiv w:val="1"/>
      <w:marLeft w:val="0"/>
      <w:marRight w:val="0"/>
      <w:marTop w:val="0"/>
      <w:marBottom w:val="0"/>
      <w:divBdr>
        <w:top w:val="none" w:sz="0" w:space="0" w:color="auto"/>
        <w:left w:val="none" w:sz="0" w:space="0" w:color="auto"/>
        <w:bottom w:val="none" w:sz="0" w:space="0" w:color="auto"/>
        <w:right w:val="none" w:sz="0" w:space="0" w:color="auto"/>
      </w:divBdr>
      <w:divsChild>
        <w:div w:id="263274332">
          <w:marLeft w:val="0"/>
          <w:marRight w:val="0"/>
          <w:marTop w:val="0"/>
          <w:marBottom w:val="0"/>
          <w:divBdr>
            <w:top w:val="none" w:sz="0" w:space="0" w:color="auto"/>
            <w:left w:val="none" w:sz="0" w:space="0" w:color="auto"/>
            <w:bottom w:val="none" w:sz="0" w:space="0" w:color="auto"/>
            <w:right w:val="none" w:sz="0" w:space="0" w:color="auto"/>
          </w:divBdr>
          <w:divsChild>
            <w:div w:id="1326399189">
              <w:marLeft w:val="0"/>
              <w:marRight w:val="0"/>
              <w:marTop w:val="0"/>
              <w:marBottom w:val="0"/>
              <w:divBdr>
                <w:top w:val="none" w:sz="0" w:space="0" w:color="auto"/>
                <w:left w:val="none" w:sz="0" w:space="0" w:color="auto"/>
                <w:bottom w:val="none" w:sz="0" w:space="0" w:color="auto"/>
                <w:right w:val="none" w:sz="0" w:space="0" w:color="auto"/>
              </w:divBdr>
              <w:divsChild>
                <w:div w:id="943076721">
                  <w:marLeft w:val="0"/>
                  <w:marRight w:val="0"/>
                  <w:marTop w:val="0"/>
                  <w:marBottom w:val="0"/>
                  <w:divBdr>
                    <w:top w:val="none" w:sz="0" w:space="0" w:color="auto"/>
                    <w:left w:val="none" w:sz="0" w:space="0" w:color="auto"/>
                    <w:bottom w:val="none" w:sz="0" w:space="0" w:color="auto"/>
                    <w:right w:val="none" w:sz="0" w:space="0" w:color="auto"/>
                  </w:divBdr>
                  <w:divsChild>
                    <w:div w:id="1874030237">
                      <w:marLeft w:val="0"/>
                      <w:marRight w:val="0"/>
                      <w:marTop w:val="0"/>
                      <w:marBottom w:val="0"/>
                      <w:divBdr>
                        <w:top w:val="none" w:sz="0" w:space="0" w:color="auto"/>
                        <w:left w:val="none" w:sz="0" w:space="0" w:color="auto"/>
                        <w:bottom w:val="none" w:sz="0" w:space="0" w:color="auto"/>
                        <w:right w:val="none" w:sz="0" w:space="0" w:color="auto"/>
                      </w:divBdr>
                      <w:divsChild>
                        <w:div w:id="1492330245">
                          <w:marLeft w:val="0"/>
                          <w:marRight w:val="0"/>
                          <w:marTop w:val="0"/>
                          <w:marBottom w:val="0"/>
                          <w:divBdr>
                            <w:top w:val="none" w:sz="0" w:space="0" w:color="auto"/>
                            <w:left w:val="none" w:sz="0" w:space="0" w:color="auto"/>
                            <w:bottom w:val="none" w:sz="0" w:space="0" w:color="auto"/>
                            <w:right w:val="none" w:sz="0" w:space="0" w:color="auto"/>
                          </w:divBdr>
                          <w:divsChild>
                            <w:div w:id="466708626">
                              <w:marLeft w:val="0"/>
                              <w:marRight w:val="0"/>
                              <w:marTop w:val="0"/>
                              <w:marBottom w:val="0"/>
                              <w:divBdr>
                                <w:top w:val="none" w:sz="0" w:space="0" w:color="auto"/>
                                <w:left w:val="none" w:sz="0" w:space="0" w:color="auto"/>
                                <w:bottom w:val="none" w:sz="0" w:space="0" w:color="auto"/>
                                <w:right w:val="none" w:sz="0" w:space="0" w:color="auto"/>
                              </w:divBdr>
                              <w:divsChild>
                                <w:div w:id="723792250">
                                  <w:marLeft w:val="0"/>
                                  <w:marRight w:val="0"/>
                                  <w:marTop w:val="0"/>
                                  <w:marBottom w:val="0"/>
                                  <w:divBdr>
                                    <w:top w:val="none" w:sz="0" w:space="0" w:color="auto"/>
                                    <w:left w:val="none" w:sz="0" w:space="0" w:color="auto"/>
                                    <w:bottom w:val="none" w:sz="0" w:space="0" w:color="auto"/>
                                    <w:right w:val="none" w:sz="0" w:space="0" w:color="auto"/>
                                  </w:divBdr>
                                  <w:divsChild>
                                    <w:div w:id="310914262">
                                      <w:marLeft w:val="0"/>
                                      <w:marRight w:val="0"/>
                                      <w:marTop w:val="0"/>
                                      <w:marBottom w:val="0"/>
                                      <w:divBdr>
                                        <w:top w:val="none" w:sz="0" w:space="0" w:color="auto"/>
                                        <w:left w:val="none" w:sz="0" w:space="0" w:color="auto"/>
                                        <w:bottom w:val="none" w:sz="0" w:space="0" w:color="auto"/>
                                        <w:right w:val="none" w:sz="0" w:space="0" w:color="auto"/>
                                      </w:divBdr>
                                    </w:div>
                                    <w:div w:id="1391541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24228354">
      <w:bodyDiv w:val="1"/>
      <w:marLeft w:val="0"/>
      <w:marRight w:val="0"/>
      <w:marTop w:val="0"/>
      <w:marBottom w:val="0"/>
      <w:divBdr>
        <w:top w:val="none" w:sz="0" w:space="0" w:color="auto"/>
        <w:left w:val="none" w:sz="0" w:space="0" w:color="auto"/>
        <w:bottom w:val="none" w:sz="0" w:space="0" w:color="auto"/>
        <w:right w:val="none" w:sz="0" w:space="0" w:color="auto"/>
      </w:divBdr>
      <w:divsChild>
        <w:div w:id="1260523173">
          <w:marLeft w:val="0"/>
          <w:marRight w:val="1"/>
          <w:marTop w:val="0"/>
          <w:marBottom w:val="0"/>
          <w:divBdr>
            <w:top w:val="none" w:sz="0" w:space="0" w:color="auto"/>
            <w:left w:val="none" w:sz="0" w:space="0" w:color="auto"/>
            <w:bottom w:val="none" w:sz="0" w:space="0" w:color="auto"/>
            <w:right w:val="none" w:sz="0" w:space="0" w:color="auto"/>
          </w:divBdr>
          <w:divsChild>
            <w:div w:id="1288318838">
              <w:marLeft w:val="0"/>
              <w:marRight w:val="0"/>
              <w:marTop w:val="0"/>
              <w:marBottom w:val="0"/>
              <w:divBdr>
                <w:top w:val="none" w:sz="0" w:space="0" w:color="auto"/>
                <w:left w:val="none" w:sz="0" w:space="0" w:color="auto"/>
                <w:bottom w:val="none" w:sz="0" w:space="0" w:color="auto"/>
                <w:right w:val="none" w:sz="0" w:space="0" w:color="auto"/>
              </w:divBdr>
              <w:divsChild>
                <w:div w:id="1027636188">
                  <w:marLeft w:val="0"/>
                  <w:marRight w:val="1"/>
                  <w:marTop w:val="0"/>
                  <w:marBottom w:val="0"/>
                  <w:divBdr>
                    <w:top w:val="none" w:sz="0" w:space="0" w:color="auto"/>
                    <w:left w:val="none" w:sz="0" w:space="0" w:color="auto"/>
                    <w:bottom w:val="none" w:sz="0" w:space="0" w:color="auto"/>
                    <w:right w:val="none" w:sz="0" w:space="0" w:color="auto"/>
                  </w:divBdr>
                  <w:divsChild>
                    <w:div w:id="307057101">
                      <w:marLeft w:val="0"/>
                      <w:marRight w:val="0"/>
                      <w:marTop w:val="0"/>
                      <w:marBottom w:val="0"/>
                      <w:divBdr>
                        <w:top w:val="none" w:sz="0" w:space="0" w:color="auto"/>
                        <w:left w:val="none" w:sz="0" w:space="0" w:color="auto"/>
                        <w:bottom w:val="none" w:sz="0" w:space="0" w:color="auto"/>
                        <w:right w:val="none" w:sz="0" w:space="0" w:color="auto"/>
                      </w:divBdr>
                      <w:divsChild>
                        <w:div w:id="7559902">
                          <w:marLeft w:val="0"/>
                          <w:marRight w:val="0"/>
                          <w:marTop w:val="0"/>
                          <w:marBottom w:val="0"/>
                          <w:divBdr>
                            <w:top w:val="none" w:sz="0" w:space="0" w:color="auto"/>
                            <w:left w:val="none" w:sz="0" w:space="0" w:color="auto"/>
                            <w:bottom w:val="none" w:sz="0" w:space="0" w:color="auto"/>
                            <w:right w:val="none" w:sz="0" w:space="0" w:color="auto"/>
                          </w:divBdr>
                          <w:divsChild>
                            <w:div w:id="1535996395">
                              <w:marLeft w:val="0"/>
                              <w:marRight w:val="0"/>
                              <w:marTop w:val="120"/>
                              <w:marBottom w:val="360"/>
                              <w:divBdr>
                                <w:top w:val="none" w:sz="0" w:space="0" w:color="auto"/>
                                <w:left w:val="none" w:sz="0" w:space="0" w:color="auto"/>
                                <w:bottom w:val="none" w:sz="0" w:space="0" w:color="auto"/>
                                <w:right w:val="none" w:sz="0" w:space="0" w:color="auto"/>
                              </w:divBdr>
                              <w:divsChild>
                                <w:div w:id="1674410408">
                                  <w:marLeft w:val="0"/>
                                  <w:marRight w:val="0"/>
                                  <w:marTop w:val="0"/>
                                  <w:marBottom w:val="0"/>
                                  <w:divBdr>
                                    <w:top w:val="none" w:sz="0" w:space="0" w:color="auto"/>
                                    <w:left w:val="none" w:sz="0" w:space="0" w:color="auto"/>
                                    <w:bottom w:val="none" w:sz="0" w:space="0" w:color="auto"/>
                                    <w:right w:val="none" w:sz="0" w:space="0" w:color="auto"/>
                                  </w:divBdr>
                                </w:div>
                                <w:div w:id="2042631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7577702">
      <w:bodyDiv w:val="1"/>
      <w:marLeft w:val="0"/>
      <w:marRight w:val="0"/>
      <w:marTop w:val="0"/>
      <w:marBottom w:val="0"/>
      <w:divBdr>
        <w:top w:val="none" w:sz="0" w:space="0" w:color="auto"/>
        <w:left w:val="none" w:sz="0" w:space="0" w:color="auto"/>
        <w:bottom w:val="none" w:sz="0" w:space="0" w:color="auto"/>
        <w:right w:val="none" w:sz="0" w:space="0" w:color="auto"/>
      </w:divBdr>
      <w:divsChild>
        <w:div w:id="1462070365">
          <w:marLeft w:val="0"/>
          <w:marRight w:val="1"/>
          <w:marTop w:val="0"/>
          <w:marBottom w:val="0"/>
          <w:divBdr>
            <w:top w:val="none" w:sz="0" w:space="0" w:color="auto"/>
            <w:left w:val="none" w:sz="0" w:space="0" w:color="auto"/>
            <w:bottom w:val="none" w:sz="0" w:space="0" w:color="auto"/>
            <w:right w:val="none" w:sz="0" w:space="0" w:color="auto"/>
          </w:divBdr>
          <w:divsChild>
            <w:div w:id="1067217793">
              <w:marLeft w:val="0"/>
              <w:marRight w:val="0"/>
              <w:marTop w:val="0"/>
              <w:marBottom w:val="0"/>
              <w:divBdr>
                <w:top w:val="none" w:sz="0" w:space="0" w:color="auto"/>
                <w:left w:val="none" w:sz="0" w:space="0" w:color="auto"/>
                <w:bottom w:val="none" w:sz="0" w:space="0" w:color="auto"/>
                <w:right w:val="none" w:sz="0" w:space="0" w:color="auto"/>
              </w:divBdr>
              <w:divsChild>
                <w:div w:id="1761633135">
                  <w:marLeft w:val="0"/>
                  <w:marRight w:val="1"/>
                  <w:marTop w:val="0"/>
                  <w:marBottom w:val="0"/>
                  <w:divBdr>
                    <w:top w:val="none" w:sz="0" w:space="0" w:color="auto"/>
                    <w:left w:val="none" w:sz="0" w:space="0" w:color="auto"/>
                    <w:bottom w:val="none" w:sz="0" w:space="0" w:color="auto"/>
                    <w:right w:val="none" w:sz="0" w:space="0" w:color="auto"/>
                  </w:divBdr>
                  <w:divsChild>
                    <w:div w:id="333729597">
                      <w:marLeft w:val="0"/>
                      <w:marRight w:val="0"/>
                      <w:marTop w:val="0"/>
                      <w:marBottom w:val="0"/>
                      <w:divBdr>
                        <w:top w:val="none" w:sz="0" w:space="0" w:color="auto"/>
                        <w:left w:val="none" w:sz="0" w:space="0" w:color="auto"/>
                        <w:bottom w:val="none" w:sz="0" w:space="0" w:color="auto"/>
                        <w:right w:val="none" w:sz="0" w:space="0" w:color="auto"/>
                      </w:divBdr>
                      <w:divsChild>
                        <w:div w:id="241567875">
                          <w:marLeft w:val="0"/>
                          <w:marRight w:val="0"/>
                          <w:marTop w:val="0"/>
                          <w:marBottom w:val="0"/>
                          <w:divBdr>
                            <w:top w:val="none" w:sz="0" w:space="0" w:color="auto"/>
                            <w:left w:val="none" w:sz="0" w:space="0" w:color="auto"/>
                            <w:bottom w:val="none" w:sz="0" w:space="0" w:color="auto"/>
                            <w:right w:val="none" w:sz="0" w:space="0" w:color="auto"/>
                          </w:divBdr>
                          <w:divsChild>
                            <w:div w:id="1550917431">
                              <w:marLeft w:val="0"/>
                              <w:marRight w:val="0"/>
                              <w:marTop w:val="120"/>
                              <w:marBottom w:val="360"/>
                              <w:divBdr>
                                <w:top w:val="none" w:sz="0" w:space="0" w:color="auto"/>
                                <w:left w:val="none" w:sz="0" w:space="0" w:color="auto"/>
                                <w:bottom w:val="none" w:sz="0" w:space="0" w:color="auto"/>
                                <w:right w:val="none" w:sz="0" w:space="0" w:color="auto"/>
                              </w:divBdr>
                              <w:divsChild>
                                <w:div w:id="1088038553">
                                  <w:marLeft w:val="0"/>
                                  <w:marRight w:val="0"/>
                                  <w:marTop w:val="0"/>
                                  <w:marBottom w:val="0"/>
                                  <w:divBdr>
                                    <w:top w:val="none" w:sz="0" w:space="0" w:color="auto"/>
                                    <w:left w:val="none" w:sz="0" w:space="0" w:color="auto"/>
                                    <w:bottom w:val="none" w:sz="0" w:space="0" w:color="auto"/>
                                    <w:right w:val="none" w:sz="0" w:space="0" w:color="auto"/>
                                  </w:divBdr>
                                </w:div>
                                <w:div w:id="153334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7842198">
      <w:bodyDiv w:val="1"/>
      <w:marLeft w:val="0"/>
      <w:marRight w:val="0"/>
      <w:marTop w:val="0"/>
      <w:marBottom w:val="0"/>
      <w:divBdr>
        <w:top w:val="none" w:sz="0" w:space="0" w:color="auto"/>
        <w:left w:val="none" w:sz="0" w:space="0" w:color="auto"/>
        <w:bottom w:val="none" w:sz="0" w:space="0" w:color="auto"/>
        <w:right w:val="none" w:sz="0" w:space="0" w:color="auto"/>
      </w:divBdr>
      <w:divsChild>
        <w:div w:id="1654917917">
          <w:marLeft w:val="0"/>
          <w:marRight w:val="1"/>
          <w:marTop w:val="0"/>
          <w:marBottom w:val="0"/>
          <w:divBdr>
            <w:top w:val="none" w:sz="0" w:space="0" w:color="auto"/>
            <w:left w:val="none" w:sz="0" w:space="0" w:color="auto"/>
            <w:bottom w:val="none" w:sz="0" w:space="0" w:color="auto"/>
            <w:right w:val="none" w:sz="0" w:space="0" w:color="auto"/>
          </w:divBdr>
          <w:divsChild>
            <w:div w:id="709308125">
              <w:marLeft w:val="0"/>
              <w:marRight w:val="0"/>
              <w:marTop w:val="0"/>
              <w:marBottom w:val="0"/>
              <w:divBdr>
                <w:top w:val="none" w:sz="0" w:space="0" w:color="auto"/>
                <w:left w:val="none" w:sz="0" w:space="0" w:color="auto"/>
                <w:bottom w:val="none" w:sz="0" w:space="0" w:color="auto"/>
                <w:right w:val="none" w:sz="0" w:space="0" w:color="auto"/>
              </w:divBdr>
              <w:divsChild>
                <w:div w:id="1071539915">
                  <w:marLeft w:val="0"/>
                  <w:marRight w:val="1"/>
                  <w:marTop w:val="0"/>
                  <w:marBottom w:val="0"/>
                  <w:divBdr>
                    <w:top w:val="none" w:sz="0" w:space="0" w:color="auto"/>
                    <w:left w:val="none" w:sz="0" w:space="0" w:color="auto"/>
                    <w:bottom w:val="none" w:sz="0" w:space="0" w:color="auto"/>
                    <w:right w:val="none" w:sz="0" w:space="0" w:color="auto"/>
                  </w:divBdr>
                  <w:divsChild>
                    <w:div w:id="300812757">
                      <w:marLeft w:val="0"/>
                      <w:marRight w:val="0"/>
                      <w:marTop w:val="0"/>
                      <w:marBottom w:val="0"/>
                      <w:divBdr>
                        <w:top w:val="none" w:sz="0" w:space="0" w:color="auto"/>
                        <w:left w:val="none" w:sz="0" w:space="0" w:color="auto"/>
                        <w:bottom w:val="none" w:sz="0" w:space="0" w:color="auto"/>
                        <w:right w:val="none" w:sz="0" w:space="0" w:color="auto"/>
                      </w:divBdr>
                      <w:divsChild>
                        <w:div w:id="1401520027">
                          <w:marLeft w:val="0"/>
                          <w:marRight w:val="0"/>
                          <w:marTop w:val="0"/>
                          <w:marBottom w:val="0"/>
                          <w:divBdr>
                            <w:top w:val="none" w:sz="0" w:space="0" w:color="auto"/>
                            <w:left w:val="none" w:sz="0" w:space="0" w:color="auto"/>
                            <w:bottom w:val="none" w:sz="0" w:space="0" w:color="auto"/>
                            <w:right w:val="none" w:sz="0" w:space="0" w:color="auto"/>
                          </w:divBdr>
                          <w:divsChild>
                            <w:div w:id="1376585287">
                              <w:marLeft w:val="0"/>
                              <w:marRight w:val="0"/>
                              <w:marTop w:val="120"/>
                              <w:marBottom w:val="360"/>
                              <w:divBdr>
                                <w:top w:val="none" w:sz="0" w:space="0" w:color="auto"/>
                                <w:left w:val="none" w:sz="0" w:space="0" w:color="auto"/>
                                <w:bottom w:val="none" w:sz="0" w:space="0" w:color="auto"/>
                                <w:right w:val="none" w:sz="0" w:space="0" w:color="auto"/>
                              </w:divBdr>
                              <w:divsChild>
                                <w:div w:id="1938637644">
                                  <w:marLeft w:val="0"/>
                                  <w:marRight w:val="0"/>
                                  <w:marTop w:val="0"/>
                                  <w:marBottom w:val="0"/>
                                  <w:divBdr>
                                    <w:top w:val="none" w:sz="0" w:space="0" w:color="auto"/>
                                    <w:left w:val="none" w:sz="0" w:space="0" w:color="auto"/>
                                    <w:bottom w:val="none" w:sz="0" w:space="0" w:color="auto"/>
                                    <w:right w:val="none" w:sz="0" w:space="0" w:color="auto"/>
                                  </w:divBdr>
                                </w:div>
                                <w:div w:id="1940093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8112317">
      <w:bodyDiv w:val="1"/>
      <w:marLeft w:val="0"/>
      <w:marRight w:val="0"/>
      <w:marTop w:val="0"/>
      <w:marBottom w:val="0"/>
      <w:divBdr>
        <w:top w:val="none" w:sz="0" w:space="0" w:color="auto"/>
        <w:left w:val="none" w:sz="0" w:space="0" w:color="auto"/>
        <w:bottom w:val="none" w:sz="0" w:space="0" w:color="auto"/>
        <w:right w:val="none" w:sz="0" w:space="0" w:color="auto"/>
      </w:divBdr>
    </w:div>
    <w:div w:id="1429541154">
      <w:bodyDiv w:val="1"/>
      <w:marLeft w:val="0"/>
      <w:marRight w:val="0"/>
      <w:marTop w:val="0"/>
      <w:marBottom w:val="0"/>
      <w:divBdr>
        <w:top w:val="none" w:sz="0" w:space="0" w:color="auto"/>
        <w:left w:val="none" w:sz="0" w:space="0" w:color="auto"/>
        <w:bottom w:val="none" w:sz="0" w:space="0" w:color="auto"/>
        <w:right w:val="none" w:sz="0" w:space="0" w:color="auto"/>
      </w:divBdr>
    </w:div>
    <w:div w:id="1429737877">
      <w:bodyDiv w:val="1"/>
      <w:marLeft w:val="0"/>
      <w:marRight w:val="0"/>
      <w:marTop w:val="0"/>
      <w:marBottom w:val="0"/>
      <w:divBdr>
        <w:top w:val="none" w:sz="0" w:space="0" w:color="auto"/>
        <w:left w:val="none" w:sz="0" w:space="0" w:color="auto"/>
        <w:bottom w:val="none" w:sz="0" w:space="0" w:color="auto"/>
        <w:right w:val="none" w:sz="0" w:space="0" w:color="auto"/>
      </w:divBdr>
      <w:divsChild>
        <w:div w:id="1873837767">
          <w:marLeft w:val="0"/>
          <w:marRight w:val="1"/>
          <w:marTop w:val="0"/>
          <w:marBottom w:val="0"/>
          <w:divBdr>
            <w:top w:val="none" w:sz="0" w:space="0" w:color="auto"/>
            <w:left w:val="none" w:sz="0" w:space="0" w:color="auto"/>
            <w:bottom w:val="none" w:sz="0" w:space="0" w:color="auto"/>
            <w:right w:val="none" w:sz="0" w:space="0" w:color="auto"/>
          </w:divBdr>
          <w:divsChild>
            <w:div w:id="1406680802">
              <w:marLeft w:val="0"/>
              <w:marRight w:val="0"/>
              <w:marTop w:val="0"/>
              <w:marBottom w:val="0"/>
              <w:divBdr>
                <w:top w:val="none" w:sz="0" w:space="0" w:color="auto"/>
                <w:left w:val="none" w:sz="0" w:space="0" w:color="auto"/>
                <w:bottom w:val="none" w:sz="0" w:space="0" w:color="auto"/>
                <w:right w:val="none" w:sz="0" w:space="0" w:color="auto"/>
              </w:divBdr>
              <w:divsChild>
                <w:div w:id="2067407873">
                  <w:marLeft w:val="0"/>
                  <w:marRight w:val="1"/>
                  <w:marTop w:val="0"/>
                  <w:marBottom w:val="0"/>
                  <w:divBdr>
                    <w:top w:val="none" w:sz="0" w:space="0" w:color="auto"/>
                    <w:left w:val="none" w:sz="0" w:space="0" w:color="auto"/>
                    <w:bottom w:val="none" w:sz="0" w:space="0" w:color="auto"/>
                    <w:right w:val="none" w:sz="0" w:space="0" w:color="auto"/>
                  </w:divBdr>
                  <w:divsChild>
                    <w:div w:id="1217356717">
                      <w:marLeft w:val="0"/>
                      <w:marRight w:val="0"/>
                      <w:marTop w:val="0"/>
                      <w:marBottom w:val="0"/>
                      <w:divBdr>
                        <w:top w:val="none" w:sz="0" w:space="0" w:color="auto"/>
                        <w:left w:val="none" w:sz="0" w:space="0" w:color="auto"/>
                        <w:bottom w:val="none" w:sz="0" w:space="0" w:color="auto"/>
                        <w:right w:val="none" w:sz="0" w:space="0" w:color="auto"/>
                      </w:divBdr>
                      <w:divsChild>
                        <w:div w:id="153374964">
                          <w:marLeft w:val="0"/>
                          <w:marRight w:val="0"/>
                          <w:marTop w:val="0"/>
                          <w:marBottom w:val="0"/>
                          <w:divBdr>
                            <w:top w:val="none" w:sz="0" w:space="0" w:color="auto"/>
                            <w:left w:val="none" w:sz="0" w:space="0" w:color="auto"/>
                            <w:bottom w:val="none" w:sz="0" w:space="0" w:color="auto"/>
                            <w:right w:val="none" w:sz="0" w:space="0" w:color="auto"/>
                          </w:divBdr>
                          <w:divsChild>
                            <w:div w:id="1277443357">
                              <w:marLeft w:val="0"/>
                              <w:marRight w:val="0"/>
                              <w:marTop w:val="120"/>
                              <w:marBottom w:val="360"/>
                              <w:divBdr>
                                <w:top w:val="none" w:sz="0" w:space="0" w:color="auto"/>
                                <w:left w:val="none" w:sz="0" w:space="0" w:color="auto"/>
                                <w:bottom w:val="none" w:sz="0" w:space="0" w:color="auto"/>
                                <w:right w:val="none" w:sz="0" w:space="0" w:color="auto"/>
                              </w:divBdr>
                              <w:divsChild>
                                <w:div w:id="426923830">
                                  <w:marLeft w:val="0"/>
                                  <w:marRight w:val="0"/>
                                  <w:marTop w:val="0"/>
                                  <w:marBottom w:val="0"/>
                                  <w:divBdr>
                                    <w:top w:val="none" w:sz="0" w:space="0" w:color="auto"/>
                                    <w:left w:val="none" w:sz="0" w:space="0" w:color="auto"/>
                                    <w:bottom w:val="none" w:sz="0" w:space="0" w:color="auto"/>
                                    <w:right w:val="none" w:sz="0" w:space="0" w:color="auto"/>
                                  </w:divBdr>
                                </w:div>
                                <w:div w:id="2061510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1393427">
      <w:bodyDiv w:val="1"/>
      <w:marLeft w:val="0"/>
      <w:marRight w:val="0"/>
      <w:marTop w:val="0"/>
      <w:marBottom w:val="0"/>
      <w:divBdr>
        <w:top w:val="none" w:sz="0" w:space="0" w:color="auto"/>
        <w:left w:val="none" w:sz="0" w:space="0" w:color="auto"/>
        <w:bottom w:val="none" w:sz="0" w:space="0" w:color="auto"/>
        <w:right w:val="none" w:sz="0" w:space="0" w:color="auto"/>
      </w:divBdr>
      <w:divsChild>
        <w:div w:id="1958640854">
          <w:marLeft w:val="0"/>
          <w:marRight w:val="1"/>
          <w:marTop w:val="0"/>
          <w:marBottom w:val="0"/>
          <w:divBdr>
            <w:top w:val="none" w:sz="0" w:space="0" w:color="auto"/>
            <w:left w:val="none" w:sz="0" w:space="0" w:color="auto"/>
            <w:bottom w:val="none" w:sz="0" w:space="0" w:color="auto"/>
            <w:right w:val="none" w:sz="0" w:space="0" w:color="auto"/>
          </w:divBdr>
          <w:divsChild>
            <w:div w:id="765418665">
              <w:marLeft w:val="0"/>
              <w:marRight w:val="0"/>
              <w:marTop w:val="0"/>
              <w:marBottom w:val="0"/>
              <w:divBdr>
                <w:top w:val="none" w:sz="0" w:space="0" w:color="auto"/>
                <w:left w:val="none" w:sz="0" w:space="0" w:color="auto"/>
                <w:bottom w:val="none" w:sz="0" w:space="0" w:color="auto"/>
                <w:right w:val="none" w:sz="0" w:space="0" w:color="auto"/>
              </w:divBdr>
              <w:divsChild>
                <w:div w:id="1239174791">
                  <w:marLeft w:val="0"/>
                  <w:marRight w:val="1"/>
                  <w:marTop w:val="0"/>
                  <w:marBottom w:val="0"/>
                  <w:divBdr>
                    <w:top w:val="none" w:sz="0" w:space="0" w:color="auto"/>
                    <w:left w:val="none" w:sz="0" w:space="0" w:color="auto"/>
                    <w:bottom w:val="none" w:sz="0" w:space="0" w:color="auto"/>
                    <w:right w:val="none" w:sz="0" w:space="0" w:color="auto"/>
                  </w:divBdr>
                  <w:divsChild>
                    <w:div w:id="139812289">
                      <w:marLeft w:val="0"/>
                      <w:marRight w:val="0"/>
                      <w:marTop w:val="0"/>
                      <w:marBottom w:val="0"/>
                      <w:divBdr>
                        <w:top w:val="none" w:sz="0" w:space="0" w:color="auto"/>
                        <w:left w:val="none" w:sz="0" w:space="0" w:color="auto"/>
                        <w:bottom w:val="none" w:sz="0" w:space="0" w:color="auto"/>
                        <w:right w:val="none" w:sz="0" w:space="0" w:color="auto"/>
                      </w:divBdr>
                      <w:divsChild>
                        <w:div w:id="1132361656">
                          <w:marLeft w:val="0"/>
                          <w:marRight w:val="0"/>
                          <w:marTop w:val="0"/>
                          <w:marBottom w:val="0"/>
                          <w:divBdr>
                            <w:top w:val="none" w:sz="0" w:space="0" w:color="auto"/>
                            <w:left w:val="none" w:sz="0" w:space="0" w:color="auto"/>
                            <w:bottom w:val="none" w:sz="0" w:space="0" w:color="auto"/>
                            <w:right w:val="none" w:sz="0" w:space="0" w:color="auto"/>
                          </w:divBdr>
                          <w:divsChild>
                            <w:div w:id="1483111621">
                              <w:marLeft w:val="0"/>
                              <w:marRight w:val="0"/>
                              <w:marTop w:val="120"/>
                              <w:marBottom w:val="360"/>
                              <w:divBdr>
                                <w:top w:val="none" w:sz="0" w:space="0" w:color="auto"/>
                                <w:left w:val="none" w:sz="0" w:space="0" w:color="auto"/>
                                <w:bottom w:val="none" w:sz="0" w:space="0" w:color="auto"/>
                                <w:right w:val="none" w:sz="0" w:space="0" w:color="auto"/>
                              </w:divBdr>
                              <w:divsChild>
                                <w:div w:id="1083769242">
                                  <w:marLeft w:val="0"/>
                                  <w:marRight w:val="0"/>
                                  <w:marTop w:val="0"/>
                                  <w:marBottom w:val="0"/>
                                  <w:divBdr>
                                    <w:top w:val="none" w:sz="0" w:space="0" w:color="auto"/>
                                    <w:left w:val="none" w:sz="0" w:space="0" w:color="auto"/>
                                    <w:bottom w:val="none" w:sz="0" w:space="0" w:color="auto"/>
                                    <w:right w:val="none" w:sz="0" w:space="0" w:color="auto"/>
                                  </w:divBdr>
                                </w:div>
                                <w:div w:id="2060857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2974159">
      <w:bodyDiv w:val="1"/>
      <w:marLeft w:val="0"/>
      <w:marRight w:val="0"/>
      <w:marTop w:val="0"/>
      <w:marBottom w:val="0"/>
      <w:divBdr>
        <w:top w:val="none" w:sz="0" w:space="0" w:color="auto"/>
        <w:left w:val="none" w:sz="0" w:space="0" w:color="auto"/>
        <w:bottom w:val="none" w:sz="0" w:space="0" w:color="auto"/>
        <w:right w:val="none" w:sz="0" w:space="0" w:color="auto"/>
      </w:divBdr>
      <w:divsChild>
        <w:div w:id="1962373067">
          <w:marLeft w:val="0"/>
          <w:marRight w:val="1"/>
          <w:marTop w:val="0"/>
          <w:marBottom w:val="0"/>
          <w:divBdr>
            <w:top w:val="none" w:sz="0" w:space="0" w:color="auto"/>
            <w:left w:val="none" w:sz="0" w:space="0" w:color="auto"/>
            <w:bottom w:val="none" w:sz="0" w:space="0" w:color="auto"/>
            <w:right w:val="none" w:sz="0" w:space="0" w:color="auto"/>
          </w:divBdr>
          <w:divsChild>
            <w:div w:id="1007293905">
              <w:marLeft w:val="0"/>
              <w:marRight w:val="0"/>
              <w:marTop w:val="0"/>
              <w:marBottom w:val="0"/>
              <w:divBdr>
                <w:top w:val="none" w:sz="0" w:space="0" w:color="auto"/>
                <w:left w:val="none" w:sz="0" w:space="0" w:color="auto"/>
                <w:bottom w:val="none" w:sz="0" w:space="0" w:color="auto"/>
                <w:right w:val="none" w:sz="0" w:space="0" w:color="auto"/>
              </w:divBdr>
              <w:divsChild>
                <w:div w:id="1414398100">
                  <w:marLeft w:val="0"/>
                  <w:marRight w:val="1"/>
                  <w:marTop w:val="0"/>
                  <w:marBottom w:val="0"/>
                  <w:divBdr>
                    <w:top w:val="none" w:sz="0" w:space="0" w:color="auto"/>
                    <w:left w:val="none" w:sz="0" w:space="0" w:color="auto"/>
                    <w:bottom w:val="none" w:sz="0" w:space="0" w:color="auto"/>
                    <w:right w:val="none" w:sz="0" w:space="0" w:color="auto"/>
                  </w:divBdr>
                  <w:divsChild>
                    <w:div w:id="1976793993">
                      <w:marLeft w:val="0"/>
                      <w:marRight w:val="0"/>
                      <w:marTop w:val="0"/>
                      <w:marBottom w:val="0"/>
                      <w:divBdr>
                        <w:top w:val="none" w:sz="0" w:space="0" w:color="auto"/>
                        <w:left w:val="none" w:sz="0" w:space="0" w:color="auto"/>
                        <w:bottom w:val="none" w:sz="0" w:space="0" w:color="auto"/>
                        <w:right w:val="none" w:sz="0" w:space="0" w:color="auto"/>
                      </w:divBdr>
                      <w:divsChild>
                        <w:div w:id="1085418902">
                          <w:marLeft w:val="0"/>
                          <w:marRight w:val="0"/>
                          <w:marTop w:val="0"/>
                          <w:marBottom w:val="0"/>
                          <w:divBdr>
                            <w:top w:val="none" w:sz="0" w:space="0" w:color="auto"/>
                            <w:left w:val="none" w:sz="0" w:space="0" w:color="auto"/>
                            <w:bottom w:val="none" w:sz="0" w:space="0" w:color="auto"/>
                            <w:right w:val="none" w:sz="0" w:space="0" w:color="auto"/>
                          </w:divBdr>
                          <w:divsChild>
                            <w:div w:id="357243921">
                              <w:marLeft w:val="0"/>
                              <w:marRight w:val="0"/>
                              <w:marTop w:val="0"/>
                              <w:marBottom w:val="0"/>
                              <w:divBdr>
                                <w:top w:val="none" w:sz="0" w:space="0" w:color="auto"/>
                                <w:left w:val="none" w:sz="0" w:space="0" w:color="auto"/>
                                <w:bottom w:val="none" w:sz="0" w:space="0" w:color="auto"/>
                                <w:right w:val="none" w:sz="0" w:space="0" w:color="auto"/>
                              </w:divBdr>
                            </w:div>
                          </w:divsChild>
                        </w:div>
                        <w:div w:id="1553880266">
                          <w:marLeft w:val="0"/>
                          <w:marRight w:val="0"/>
                          <w:marTop w:val="0"/>
                          <w:marBottom w:val="0"/>
                          <w:divBdr>
                            <w:top w:val="none" w:sz="0" w:space="0" w:color="auto"/>
                            <w:left w:val="none" w:sz="0" w:space="0" w:color="auto"/>
                            <w:bottom w:val="none" w:sz="0" w:space="0" w:color="auto"/>
                            <w:right w:val="none" w:sz="0" w:space="0" w:color="auto"/>
                          </w:divBdr>
                          <w:divsChild>
                            <w:div w:id="230236845">
                              <w:marLeft w:val="0"/>
                              <w:marRight w:val="0"/>
                              <w:marTop w:val="120"/>
                              <w:marBottom w:val="360"/>
                              <w:divBdr>
                                <w:top w:val="none" w:sz="0" w:space="0" w:color="auto"/>
                                <w:left w:val="none" w:sz="0" w:space="0" w:color="auto"/>
                                <w:bottom w:val="none" w:sz="0" w:space="0" w:color="auto"/>
                                <w:right w:val="none" w:sz="0" w:space="0" w:color="auto"/>
                              </w:divBdr>
                              <w:divsChild>
                                <w:div w:id="764422447">
                                  <w:marLeft w:val="0"/>
                                  <w:marRight w:val="0"/>
                                  <w:marTop w:val="0"/>
                                  <w:marBottom w:val="0"/>
                                  <w:divBdr>
                                    <w:top w:val="none" w:sz="0" w:space="0" w:color="auto"/>
                                    <w:left w:val="none" w:sz="0" w:space="0" w:color="auto"/>
                                    <w:bottom w:val="none" w:sz="0" w:space="0" w:color="auto"/>
                                    <w:right w:val="none" w:sz="0" w:space="0" w:color="auto"/>
                                  </w:divBdr>
                                </w:div>
                                <w:div w:id="171352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6097891">
      <w:bodyDiv w:val="1"/>
      <w:marLeft w:val="0"/>
      <w:marRight w:val="0"/>
      <w:marTop w:val="0"/>
      <w:marBottom w:val="0"/>
      <w:divBdr>
        <w:top w:val="none" w:sz="0" w:space="0" w:color="auto"/>
        <w:left w:val="none" w:sz="0" w:space="0" w:color="auto"/>
        <w:bottom w:val="none" w:sz="0" w:space="0" w:color="auto"/>
        <w:right w:val="none" w:sz="0" w:space="0" w:color="auto"/>
      </w:divBdr>
      <w:divsChild>
        <w:div w:id="838622347">
          <w:marLeft w:val="0"/>
          <w:marRight w:val="0"/>
          <w:marTop w:val="0"/>
          <w:marBottom w:val="0"/>
          <w:divBdr>
            <w:top w:val="none" w:sz="0" w:space="0" w:color="auto"/>
            <w:left w:val="none" w:sz="0" w:space="0" w:color="auto"/>
            <w:bottom w:val="none" w:sz="0" w:space="0" w:color="auto"/>
            <w:right w:val="none" w:sz="0" w:space="0" w:color="auto"/>
          </w:divBdr>
        </w:div>
        <w:div w:id="1890993045">
          <w:marLeft w:val="0"/>
          <w:marRight w:val="0"/>
          <w:marTop w:val="0"/>
          <w:marBottom w:val="0"/>
          <w:divBdr>
            <w:top w:val="none" w:sz="0" w:space="0" w:color="auto"/>
            <w:left w:val="none" w:sz="0" w:space="0" w:color="auto"/>
            <w:bottom w:val="none" w:sz="0" w:space="0" w:color="auto"/>
            <w:right w:val="none" w:sz="0" w:space="0" w:color="auto"/>
          </w:divBdr>
        </w:div>
      </w:divsChild>
    </w:div>
    <w:div w:id="1436293925">
      <w:bodyDiv w:val="1"/>
      <w:marLeft w:val="0"/>
      <w:marRight w:val="0"/>
      <w:marTop w:val="0"/>
      <w:marBottom w:val="0"/>
      <w:divBdr>
        <w:top w:val="none" w:sz="0" w:space="0" w:color="auto"/>
        <w:left w:val="none" w:sz="0" w:space="0" w:color="auto"/>
        <w:bottom w:val="none" w:sz="0" w:space="0" w:color="auto"/>
        <w:right w:val="none" w:sz="0" w:space="0" w:color="auto"/>
      </w:divBdr>
      <w:divsChild>
        <w:div w:id="1079399255">
          <w:marLeft w:val="0"/>
          <w:marRight w:val="1"/>
          <w:marTop w:val="0"/>
          <w:marBottom w:val="0"/>
          <w:divBdr>
            <w:top w:val="none" w:sz="0" w:space="0" w:color="auto"/>
            <w:left w:val="none" w:sz="0" w:space="0" w:color="auto"/>
            <w:bottom w:val="none" w:sz="0" w:space="0" w:color="auto"/>
            <w:right w:val="none" w:sz="0" w:space="0" w:color="auto"/>
          </w:divBdr>
          <w:divsChild>
            <w:div w:id="2027555959">
              <w:marLeft w:val="0"/>
              <w:marRight w:val="0"/>
              <w:marTop w:val="0"/>
              <w:marBottom w:val="0"/>
              <w:divBdr>
                <w:top w:val="none" w:sz="0" w:space="0" w:color="auto"/>
                <w:left w:val="none" w:sz="0" w:space="0" w:color="auto"/>
                <w:bottom w:val="none" w:sz="0" w:space="0" w:color="auto"/>
                <w:right w:val="none" w:sz="0" w:space="0" w:color="auto"/>
              </w:divBdr>
              <w:divsChild>
                <w:div w:id="163015073">
                  <w:marLeft w:val="0"/>
                  <w:marRight w:val="1"/>
                  <w:marTop w:val="0"/>
                  <w:marBottom w:val="0"/>
                  <w:divBdr>
                    <w:top w:val="none" w:sz="0" w:space="0" w:color="auto"/>
                    <w:left w:val="none" w:sz="0" w:space="0" w:color="auto"/>
                    <w:bottom w:val="none" w:sz="0" w:space="0" w:color="auto"/>
                    <w:right w:val="none" w:sz="0" w:space="0" w:color="auto"/>
                  </w:divBdr>
                  <w:divsChild>
                    <w:div w:id="946808481">
                      <w:marLeft w:val="0"/>
                      <w:marRight w:val="0"/>
                      <w:marTop w:val="0"/>
                      <w:marBottom w:val="0"/>
                      <w:divBdr>
                        <w:top w:val="none" w:sz="0" w:space="0" w:color="auto"/>
                        <w:left w:val="none" w:sz="0" w:space="0" w:color="auto"/>
                        <w:bottom w:val="none" w:sz="0" w:space="0" w:color="auto"/>
                        <w:right w:val="none" w:sz="0" w:space="0" w:color="auto"/>
                      </w:divBdr>
                      <w:divsChild>
                        <w:div w:id="1781220074">
                          <w:marLeft w:val="0"/>
                          <w:marRight w:val="0"/>
                          <w:marTop w:val="0"/>
                          <w:marBottom w:val="0"/>
                          <w:divBdr>
                            <w:top w:val="none" w:sz="0" w:space="0" w:color="auto"/>
                            <w:left w:val="none" w:sz="0" w:space="0" w:color="auto"/>
                            <w:bottom w:val="none" w:sz="0" w:space="0" w:color="auto"/>
                            <w:right w:val="none" w:sz="0" w:space="0" w:color="auto"/>
                          </w:divBdr>
                          <w:divsChild>
                            <w:div w:id="1195970781">
                              <w:marLeft w:val="0"/>
                              <w:marRight w:val="0"/>
                              <w:marTop w:val="120"/>
                              <w:marBottom w:val="360"/>
                              <w:divBdr>
                                <w:top w:val="none" w:sz="0" w:space="0" w:color="auto"/>
                                <w:left w:val="none" w:sz="0" w:space="0" w:color="auto"/>
                                <w:bottom w:val="none" w:sz="0" w:space="0" w:color="auto"/>
                                <w:right w:val="none" w:sz="0" w:space="0" w:color="auto"/>
                              </w:divBdr>
                              <w:divsChild>
                                <w:div w:id="552883732">
                                  <w:marLeft w:val="0"/>
                                  <w:marRight w:val="0"/>
                                  <w:marTop w:val="0"/>
                                  <w:marBottom w:val="0"/>
                                  <w:divBdr>
                                    <w:top w:val="none" w:sz="0" w:space="0" w:color="auto"/>
                                    <w:left w:val="none" w:sz="0" w:space="0" w:color="auto"/>
                                    <w:bottom w:val="none" w:sz="0" w:space="0" w:color="auto"/>
                                    <w:right w:val="none" w:sz="0" w:space="0" w:color="auto"/>
                                  </w:divBdr>
                                </w:div>
                                <w:div w:id="1534265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173229">
                          <w:marLeft w:val="0"/>
                          <w:marRight w:val="0"/>
                          <w:marTop w:val="0"/>
                          <w:marBottom w:val="0"/>
                          <w:divBdr>
                            <w:top w:val="none" w:sz="0" w:space="0" w:color="auto"/>
                            <w:left w:val="none" w:sz="0" w:space="0" w:color="auto"/>
                            <w:bottom w:val="none" w:sz="0" w:space="0" w:color="auto"/>
                            <w:right w:val="none" w:sz="0" w:space="0" w:color="auto"/>
                          </w:divBdr>
                          <w:divsChild>
                            <w:div w:id="162923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6899630">
      <w:bodyDiv w:val="1"/>
      <w:marLeft w:val="0"/>
      <w:marRight w:val="0"/>
      <w:marTop w:val="0"/>
      <w:marBottom w:val="0"/>
      <w:divBdr>
        <w:top w:val="none" w:sz="0" w:space="0" w:color="auto"/>
        <w:left w:val="none" w:sz="0" w:space="0" w:color="auto"/>
        <w:bottom w:val="none" w:sz="0" w:space="0" w:color="auto"/>
        <w:right w:val="none" w:sz="0" w:space="0" w:color="auto"/>
      </w:divBdr>
    </w:div>
    <w:div w:id="1438599180">
      <w:bodyDiv w:val="1"/>
      <w:marLeft w:val="0"/>
      <w:marRight w:val="0"/>
      <w:marTop w:val="0"/>
      <w:marBottom w:val="0"/>
      <w:divBdr>
        <w:top w:val="none" w:sz="0" w:space="0" w:color="auto"/>
        <w:left w:val="none" w:sz="0" w:space="0" w:color="auto"/>
        <w:bottom w:val="none" w:sz="0" w:space="0" w:color="auto"/>
        <w:right w:val="none" w:sz="0" w:space="0" w:color="auto"/>
      </w:divBdr>
    </w:div>
    <w:div w:id="1439179382">
      <w:bodyDiv w:val="1"/>
      <w:marLeft w:val="0"/>
      <w:marRight w:val="0"/>
      <w:marTop w:val="0"/>
      <w:marBottom w:val="0"/>
      <w:divBdr>
        <w:top w:val="none" w:sz="0" w:space="0" w:color="auto"/>
        <w:left w:val="none" w:sz="0" w:space="0" w:color="auto"/>
        <w:bottom w:val="none" w:sz="0" w:space="0" w:color="auto"/>
        <w:right w:val="none" w:sz="0" w:space="0" w:color="auto"/>
      </w:divBdr>
    </w:div>
    <w:div w:id="1441533243">
      <w:bodyDiv w:val="1"/>
      <w:marLeft w:val="0"/>
      <w:marRight w:val="0"/>
      <w:marTop w:val="0"/>
      <w:marBottom w:val="0"/>
      <w:divBdr>
        <w:top w:val="none" w:sz="0" w:space="0" w:color="auto"/>
        <w:left w:val="none" w:sz="0" w:space="0" w:color="auto"/>
        <w:bottom w:val="none" w:sz="0" w:space="0" w:color="auto"/>
        <w:right w:val="none" w:sz="0" w:space="0" w:color="auto"/>
      </w:divBdr>
      <w:divsChild>
        <w:div w:id="1264073324">
          <w:marLeft w:val="0"/>
          <w:marRight w:val="1"/>
          <w:marTop w:val="0"/>
          <w:marBottom w:val="0"/>
          <w:divBdr>
            <w:top w:val="none" w:sz="0" w:space="0" w:color="auto"/>
            <w:left w:val="none" w:sz="0" w:space="0" w:color="auto"/>
            <w:bottom w:val="none" w:sz="0" w:space="0" w:color="auto"/>
            <w:right w:val="none" w:sz="0" w:space="0" w:color="auto"/>
          </w:divBdr>
          <w:divsChild>
            <w:div w:id="1696231447">
              <w:marLeft w:val="0"/>
              <w:marRight w:val="0"/>
              <w:marTop w:val="0"/>
              <w:marBottom w:val="0"/>
              <w:divBdr>
                <w:top w:val="none" w:sz="0" w:space="0" w:color="auto"/>
                <w:left w:val="none" w:sz="0" w:space="0" w:color="auto"/>
                <w:bottom w:val="none" w:sz="0" w:space="0" w:color="auto"/>
                <w:right w:val="none" w:sz="0" w:space="0" w:color="auto"/>
              </w:divBdr>
              <w:divsChild>
                <w:div w:id="941189323">
                  <w:marLeft w:val="0"/>
                  <w:marRight w:val="1"/>
                  <w:marTop w:val="0"/>
                  <w:marBottom w:val="0"/>
                  <w:divBdr>
                    <w:top w:val="none" w:sz="0" w:space="0" w:color="auto"/>
                    <w:left w:val="none" w:sz="0" w:space="0" w:color="auto"/>
                    <w:bottom w:val="none" w:sz="0" w:space="0" w:color="auto"/>
                    <w:right w:val="none" w:sz="0" w:space="0" w:color="auto"/>
                  </w:divBdr>
                  <w:divsChild>
                    <w:div w:id="1962301598">
                      <w:marLeft w:val="0"/>
                      <w:marRight w:val="0"/>
                      <w:marTop w:val="0"/>
                      <w:marBottom w:val="0"/>
                      <w:divBdr>
                        <w:top w:val="none" w:sz="0" w:space="0" w:color="auto"/>
                        <w:left w:val="none" w:sz="0" w:space="0" w:color="auto"/>
                        <w:bottom w:val="none" w:sz="0" w:space="0" w:color="auto"/>
                        <w:right w:val="none" w:sz="0" w:space="0" w:color="auto"/>
                      </w:divBdr>
                      <w:divsChild>
                        <w:div w:id="870845200">
                          <w:marLeft w:val="0"/>
                          <w:marRight w:val="0"/>
                          <w:marTop w:val="0"/>
                          <w:marBottom w:val="0"/>
                          <w:divBdr>
                            <w:top w:val="none" w:sz="0" w:space="0" w:color="auto"/>
                            <w:left w:val="none" w:sz="0" w:space="0" w:color="auto"/>
                            <w:bottom w:val="none" w:sz="0" w:space="0" w:color="auto"/>
                            <w:right w:val="none" w:sz="0" w:space="0" w:color="auto"/>
                          </w:divBdr>
                          <w:divsChild>
                            <w:div w:id="1228569156">
                              <w:marLeft w:val="0"/>
                              <w:marRight w:val="0"/>
                              <w:marTop w:val="120"/>
                              <w:marBottom w:val="360"/>
                              <w:divBdr>
                                <w:top w:val="none" w:sz="0" w:space="0" w:color="auto"/>
                                <w:left w:val="none" w:sz="0" w:space="0" w:color="auto"/>
                                <w:bottom w:val="none" w:sz="0" w:space="0" w:color="auto"/>
                                <w:right w:val="none" w:sz="0" w:space="0" w:color="auto"/>
                              </w:divBdr>
                              <w:divsChild>
                                <w:div w:id="615867630">
                                  <w:marLeft w:val="0"/>
                                  <w:marRight w:val="0"/>
                                  <w:marTop w:val="0"/>
                                  <w:marBottom w:val="0"/>
                                  <w:divBdr>
                                    <w:top w:val="none" w:sz="0" w:space="0" w:color="auto"/>
                                    <w:left w:val="none" w:sz="0" w:space="0" w:color="auto"/>
                                    <w:bottom w:val="none" w:sz="0" w:space="0" w:color="auto"/>
                                    <w:right w:val="none" w:sz="0" w:space="0" w:color="auto"/>
                                  </w:divBdr>
                                </w:div>
                                <w:div w:id="787437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8890720">
      <w:bodyDiv w:val="1"/>
      <w:marLeft w:val="0"/>
      <w:marRight w:val="0"/>
      <w:marTop w:val="0"/>
      <w:marBottom w:val="0"/>
      <w:divBdr>
        <w:top w:val="none" w:sz="0" w:space="0" w:color="auto"/>
        <w:left w:val="none" w:sz="0" w:space="0" w:color="auto"/>
        <w:bottom w:val="none" w:sz="0" w:space="0" w:color="auto"/>
        <w:right w:val="none" w:sz="0" w:space="0" w:color="auto"/>
      </w:divBdr>
      <w:divsChild>
        <w:div w:id="15694982">
          <w:marLeft w:val="0"/>
          <w:marRight w:val="1"/>
          <w:marTop w:val="0"/>
          <w:marBottom w:val="0"/>
          <w:divBdr>
            <w:top w:val="none" w:sz="0" w:space="0" w:color="auto"/>
            <w:left w:val="none" w:sz="0" w:space="0" w:color="auto"/>
            <w:bottom w:val="none" w:sz="0" w:space="0" w:color="auto"/>
            <w:right w:val="none" w:sz="0" w:space="0" w:color="auto"/>
          </w:divBdr>
          <w:divsChild>
            <w:div w:id="938756885">
              <w:marLeft w:val="0"/>
              <w:marRight w:val="0"/>
              <w:marTop w:val="0"/>
              <w:marBottom w:val="0"/>
              <w:divBdr>
                <w:top w:val="none" w:sz="0" w:space="0" w:color="auto"/>
                <w:left w:val="none" w:sz="0" w:space="0" w:color="auto"/>
                <w:bottom w:val="none" w:sz="0" w:space="0" w:color="auto"/>
                <w:right w:val="none" w:sz="0" w:space="0" w:color="auto"/>
              </w:divBdr>
              <w:divsChild>
                <w:div w:id="1355040451">
                  <w:marLeft w:val="0"/>
                  <w:marRight w:val="1"/>
                  <w:marTop w:val="0"/>
                  <w:marBottom w:val="0"/>
                  <w:divBdr>
                    <w:top w:val="none" w:sz="0" w:space="0" w:color="auto"/>
                    <w:left w:val="none" w:sz="0" w:space="0" w:color="auto"/>
                    <w:bottom w:val="none" w:sz="0" w:space="0" w:color="auto"/>
                    <w:right w:val="none" w:sz="0" w:space="0" w:color="auto"/>
                  </w:divBdr>
                  <w:divsChild>
                    <w:div w:id="1001586773">
                      <w:marLeft w:val="0"/>
                      <w:marRight w:val="0"/>
                      <w:marTop w:val="0"/>
                      <w:marBottom w:val="0"/>
                      <w:divBdr>
                        <w:top w:val="none" w:sz="0" w:space="0" w:color="auto"/>
                        <w:left w:val="none" w:sz="0" w:space="0" w:color="auto"/>
                        <w:bottom w:val="none" w:sz="0" w:space="0" w:color="auto"/>
                        <w:right w:val="none" w:sz="0" w:space="0" w:color="auto"/>
                      </w:divBdr>
                      <w:divsChild>
                        <w:div w:id="1012994404">
                          <w:marLeft w:val="0"/>
                          <w:marRight w:val="0"/>
                          <w:marTop w:val="0"/>
                          <w:marBottom w:val="0"/>
                          <w:divBdr>
                            <w:top w:val="none" w:sz="0" w:space="0" w:color="auto"/>
                            <w:left w:val="none" w:sz="0" w:space="0" w:color="auto"/>
                            <w:bottom w:val="none" w:sz="0" w:space="0" w:color="auto"/>
                            <w:right w:val="none" w:sz="0" w:space="0" w:color="auto"/>
                          </w:divBdr>
                          <w:divsChild>
                            <w:div w:id="576398136">
                              <w:marLeft w:val="0"/>
                              <w:marRight w:val="0"/>
                              <w:marTop w:val="120"/>
                              <w:marBottom w:val="360"/>
                              <w:divBdr>
                                <w:top w:val="none" w:sz="0" w:space="0" w:color="auto"/>
                                <w:left w:val="none" w:sz="0" w:space="0" w:color="auto"/>
                                <w:bottom w:val="none" w:sz="0" w:space="0" w:color="auto"/>
                                <w:right w:val="none" w:sz="0" w:space="0" w:color="auto"/>
                              </w:divBdr>
                              <w:divsChild>
                                <w:div w:id="803619315">
                                  <w:marLeft w:val="0"/>
                                  <w:marRight w:val="0"/>
                                  <w:marTop w:val="0"/>
                                  <w:marBottom w:val="0"/>
                                  <w:divBdr>
                                    <w:top w:val="none" w:sz="0" w:space="0" w:color="auto"/>
                                    <w:left w:val="none" w:sz="0" w:space="0" w:color="auto"/>
                                    <w:bottom w:val="none" w:sz="0" w:space="0" w:color="auto"/>
                                    <w:right w:val="none" w:sz="0" w:space="0" w:color="auto"/>
                                  </w:divBdr>
                                </w:div>
                                <w:div w:id="1011107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631814">
                          <w:marLeft w:val="0"/>
                          <w:marRight w:val="0"/>
                          <w:marTop w:val="0"/>
                          <w:marBottom w:val="0"/>
                          <w:divBdr>
                            <w:top w:val="none" w:sz="0" w:space="0" w:color="auto"/>
                            <w:left w:val="none" w:sz="0" w:space="0" w:color="auto"/>
                            <w:bottom w:val="none" w:sz="0" w:space="0" w:color="auto"/>
                            <w:right w:val="none" w:sz="0" w:space="0" w:color="auto"/>
                          </w:divBdr>
                          <w:divsChild>
                            <w:div w:id="654143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8963225">
      <w:bodyDiv w:val="1"/>
      <w:marLeft w:val="0"/>
      <w:marRight w:val="0"/>
      <w:marTop w:val="0"/>
      <w:marBottom w:val="0"/>
      <w:divBdr>
        <w:top w:val="none" w:sz="0" w:space="0" w:color="auto"/>
        <w:left w:val="none" w:sz="0" w:space="0" w:color="auto"/>
        <w:bottom w:val="none" w:sz="0" w:space="0" w:color="auto"/>
        <w:right w:val="none" w:sz="0" w:space="0" w:color="auto"/>
      </w:divBdr>
    </w:div>
    <w:div w:id="1449662360">
      <w:bodyDiv w:val="1"/>
      <w:marLeft w:val="0"/>
      <w:marRight w:val="0"/>
      <w:marTop w:val="0"/>
      <w:marBottom w:val="0"/>
      <w:divBdr>
        <w:top w:val="none" w:sz="0" w:space="0" w:color="auto"/>
        <w:left w:val="none" w:sz="0" w:space="0" w:color="auto"/>
        <w:bottom w:val="none" w:sz="0" w:space="0" w:color="auto"/>
        <w:right w:val="none" w:sz="0" w:space="0" w:color="auto"/>
      </w:divBdr>
      <w:divsChild>
        <w:div w:id="443614931">
          <w:marLeft w:val="0"/>
          <w:marRight w:val="0"/>
          <w:marTop w:val="0"/>
          <w:marBottom w:val="0"/>
          <w:divBdr>
            <w:top w:val="none" w:sz="0" w:space="0" w:color="auto"/>
            <w:left w:val="none" w:sz="0" w:space="0" w:color="auto"/>
            <w:bottom w:val="none" w:sz="0" w:space="0" w:color="auto"/>
            <w:right w:val="none" w:sz="0" w:space="0" w:color="auto"/>
          </w:divBdr>
        </w:div>
        <w:div w:id="1436248317">
          <w:marLeft w:val="0"/>
          <w:marRight w:val="0"/>
          <w:marTop w:val="0"/>
          <w:marBottom w:val="0"/>
          <w:divBdr>
            <w:top w:val="none" w:sz="0" w:space="0" w:color="auto"/>
            <w:left w:val="none" w:sz="0" w:space="0" w:color="auto"/>
            <w:bottom w:val="none" w:sz="0" w:space="0" w:color="auto"/>
            <w:right w:val="none" w:sz="0" w:space="0" w:color="auto"/>
          </w:divBdr>
        </w:div>
      </w:divsChild>
    </w:div>
    <w:div w:id="1450323426">
      <w:bodyDiv w:val="1"/>
      <w:marLeft w:val="0"/>
      <w:marRight w:val="0"/>
      <w:marTop w:val="0"/>
      <w:marBottom w:val="0"/>
      <w:divBdr>
        <w:top w:val="none" w:sz="0" w:space="0" w:color="auto"/>
        <w:left w:val="none" w:sz="0" w:space="0" w:color="auto"/>
        <w:bottom w:val="none" w:sz="0" w:space="0" w:color="auto"/>
        <w:right w:val="none" w:sz="0" w:space="0" w:color="auto"/>
      </w:divBdr>
    </w:div>
    <w:div w:id="1450707907">
      <w:bodyDiv w:val="1"/>
      <w:marLeft w:val="0"/>
      <w:marRight w:val="0"/>
      <w:marTop w:val="0"/>
      <w:marBottom w:val="0"/>
      <w:divBdr>
        <w:top w:val="none" w:sz="0" w:space="0" w:color="auto"/>
        <w:left w:val="none" w:sz="0" w:space="0" w:color="auto"/>
        <w:bottom w:val="none" w:sz="0" w:space="0" w:color="auto"/>
        <w:right w:val="none" w:sz="0" w:space="0" w:color="auto"/>
      </w:divBdr>
      <w:divsChild>
        <w:div w:id="147988094">
          <w:marLeft w:val="0"/>
          <w:marRight w:val="0"/>
          <w:marTop w:val="0"/>
          <w:marBottom w:val="0"/>
          <w:divBdr>
            <w:top w:val="none" w:sz="0" w:space="0" w:color="auto"/>
            <w:left w:val="none" w:sz="0" w:space="0" w:color="auto"/>
            <w:bottom w:val="none" w:sz="0" w:space="0" w:color="auto"/>
            <w:right w:val="none" w:sz="0" w:space="0" w:color="auto"/>
          </w:divBdr>
        </w:div>
        <w:div w:id="1335841738">
          <w:marLeft w:val="0"/>
          <w:marRight w:val="0"/>
          <w:marTop w:val="0"/>
          <w:marBottom w:val="0"/>
          <w:divBdr>
            <w:top w:val="none" w:sz="0" w:space="0" w:color="auto"/>
            <w:left w:val="none" w:sz="0" w:space="0" w:color="auto"/>
            <w:bottom w:val="none" w:sz="0" w:space="0" w:color="auto"/>
            <w:right w:val="none" w:sz="0" w:space="0" w:color="auto"/>
          </w:divBdr>
        </w:div>
      </w:divsChild>
    </w:div>
    <w:div w:id="1456363923">
      <w:bodyDiv w:val="1"/>
      <w:marLeft w:val="0"/>
      <w:marRight w:val="0"/>
      <w:marTop w:val="0"/>
      <w:marBottom w:val="0"/>
      <w:divBdr>
        <w:top w:val="none" w:sz="0" w:space="0" w:color="auto"/>
        <w:left w:val="none" w:sz="0" w:space="0" w:color="auto"/>
        <w:bottom w:val="none" w:sz="0" w:space="0" w:color="auto"/>
        <w:right w:val="none" w:sz="0" w:space="0" w:color="auto"/>
      </w:divBdr>
      <w:divsChild>
        <w:div w:id="1381975964">
          <w:marLeft w:val="0"/>
          <w:marRight w:val="0"/>
          <w:marTop w:val="0"/>
          <w:marBottom w:val="0"/>
          <w:divBdr>
            <w:top w:val="none" w:sz="0" w:space="0" w:color="auto"/>
            <w:left w:val="none" w:sz="0" w:space="0" w:color="auto"/>
            <w:bottom w:val="none" w:sz="0" w:space="0" w:color="auto"/>
            <w:right w:val="none" w:sz="0" w:space="0" w:color="auto"/>
          </w:divBdr>
        </w:div>
        <w:div w:id="1431044535">
          <w:marLeft w:val="0"/>
          <w:marRight w:val="0"/>
          <w:marTop w:val="0"/>
          <w:marBottom w:val="0"/>
          <w:divBdr>
            <w:top w:val="none" w:sz="0" w:space="0" w:color="auto"/>
            <w:left w:val="none" w:sz="0" w:space="0" w:color="auto"/>
            <w:bottom w:val="none" w:sz="0" w:space="0" w:color="auto"/>
            <w:right w:val="none" w:sz="0" w:space="0" w:color="auto"/>
          </w:divBdr>
        </w:div>
      </w:divsChild>
    </w:div>
    <w:div w:id="1460143854">
      <w:bodyDiv w:val="1"/>
      <w:marLeft w:val="0"/>
      <w:marRight w:val="0"/>
      <w:marTop w:val="0"/>
      <w:marBottom w:val="0"/>
      <w:divBdr>
        <w:top w:val="none" w:sz="0" w:space="0" w:color="auto"/>
        <w:left w:val="none" w:sz="0" w:space="0" w:color="auto"/>
        <w:bottom w:val="none" w:sz="0" w:space="0" w:color="auto"/>
        <w:right w:val="none" w:sz="0" w:space="0" w:color="auto"/>
      </w:divBdr>
      <w:divsChild>
        <w:div w:id="448477192">
          <w:marLeft w:val="0"/>
          <w:marRight w:val="0"/>
          <w:marTop w:val="0"/>
          <w:marBottom w:val="0"/>
          <w:divBdr>
            <w:top w:val="none" w:sz="0" w:space="0" w:color="auto"/>
            <w:left w:val="none" w:sz="0" w:space="0" w:color="auto"/>
            <w:bottom w:val="none" w:sz="0" w:space="0" w:color="auto"/>
            <w:right w:val="none" w:sz="0" w:space="0" w:color="auto"/>
          </w:divBdr>
        </w:div>
        <w:div w:id="789134252">
          <w:marLeft w:val="0"/>
          <w:marRight w:val="0"/>
          <w:marTop w:val="0"/>
          <w:marBottom w:val="0"/>
          <w:divBdr>
            <w:top w:val="none" w:sz="0" w:space="0" w:color="auto"/>
            <w:left w:val="none" w:sz="0" w:space="0" w:color="auto"/>
            <w:bottom w:val="none" w:sz="0" w:space="0" w:color="auto"/>
            <w:right w:val="none" w:sz="0" w:space="0" w:color="auto"/>
          </w:divBdr>
        </w:div>
      </w:divsChild>
    </w:div>
    <w:div w:id="1460297112">
      <w:bodyDiv w:val="1"/>
      <w:marLeft w:val="0"/>
      <w:marRight w:val="0"/>
      <w:marTop w:val="0"/>
      <w:marBottom w:val="0"/>
      <w:divBdr>
        <w:top w:val="none" w:sz="0" w:space="0" w:color="auto"/>
        <w:left w:val="none" w:sz="0" w:space="0" w:color="auto"/>
        <w:bottom w:val="none" w:sz="0" w:space="0" w:color="auto"/>
        <w:right w:val="none" w:sz="0" w:space="0" w:color="auto"/>
      </w:divBdr>
      <w:divsChild>
        <w:div w:id="1792935668">
          <w:marLeft w:val="0"/>
          <w:marRight w:val="1"/>
          <w:marTop w:val="0"/>
          <w:marBottom w:val="0"/>
          <w:divBdr>
            <w:top w:val="none" w:sz="0" w:space="0" w:color="auto"/>
            <w:left w:val="none" w:sz="0" w:space="0" w:color="auto"/>
            <w:bottom w:val="none" w:sz="0" w:space="0" w:color="auto"/>
            <w:right w:val="none" w:sz="0" w:space="0" w:color="auto"/>
          </w:divBdr>
          <w:divsChild>
            <w:div w:id="112133533">
              <w:marLeft w:val="0"/>
              <w:marRight w:val="0"/>
              <w:marTop w:val="0"/>
              <w:marBottom w:val="0"/>
              <w:divBdr>
                <w:top w:val="none" w:sz="0" w:space="0" w:color="auto"/>
                <w:left w:val="none" w:sz="0" w:space="0" w:color="auto"/>
                <w:bottom w:val="none" w:sz="0" w:space="0" w:color="auto"/>
                <w:right w:val="none" w:sz="0" w:space="0" w:color="auto"/>
              </w:divBdr>
              <w:divsChild>
                <w:div w:id="1220552386">
                  <w:marLeft w:val="0"/>
                  <w:marRight w:val="1"/>
                  <w:marTop w:val="0"/>
                  <w:marBottom w:val="0"/>
                  <w:divBdr>
                    <w:top w:val="none" w:sz="0" w:space="0" w:color="auto"/>
                    <w:left w:val="none" w:sz="0" w:space="0" w:color="auto"/>
                    <w:bottom w:val="none" w:sz="0" w:space="0" w:color="auto"/>
                    <w:right w:val="none" w:sz="0" w:space="0" w:color="auto"/>
                  </w:divBdr>
                  <w:divsChild>
                    <w:div w:id="1414543446">
                      <w:marLeft w:val="0"/>
                      <w:marRight w:val="0"/>
                      <w:marTop w:val="0"/>
                      <w:marBottom w:val="0"/>
                      <w:divBdr>
                        <w:top w:val="none" w:sz="0" w:space="0" w:color="auto"/>
                        <w:left w:val="none" w:sz="0" w:space="0" w:color="auto"/>
                        <w:bottom w:val="none" w:sz="0" w:space="0" w:color="auto"/>
                        <w:right w:val="none" w:sz="0" w:space="0" w:color="auto"/>
                      </w:divBdr>
                      <w:divsChild>
                        <w:div w:id="682318226">
                          <w:marLeft w:val="0"/>
                          <w:marRight w:val="0"/>
                          <w:marTop w:val="0"/>
                          <w:marBottom w:val="0"/>
                          <w:divBdr>
                            <w:top w:val="none" w:sz="0" w:space="0" w:color="auto"/>
                            <w:left w:val="none" w:sz="0" w:space="0" w:color="auto"/>
                            <w:bottom w:val="none" w:sz="0" w:space="0" w:color="auto"/>
                            <w:right w:val="none" w:sz="0" w:space="0" w:color="auto"/>
                          </w:divBdr>
                          <w:divsChild>
                            <w:div w:id="950478398">
                              <w:marLeft w:val="0"/>
                              <w:marRight w:val="0"/>
                              <w:marTop w:val="120"/>
                              <w:marBottom w:val="360"/>
                              <w:divBdr>
                                <w:top w:val="none" w:sz="0" w:space="0" w:color="auto"/>
                                <w:left w:val="none" w:sz="0" w:space="0" w:color="auto"/>
                                <w:bottom w:val="none" w:sz="0" w:space="0" w:color="auto"/>
                                <w:right w:val="none" w:sz="0" w:space="0" w:color="auto"/>
                              </w:divBdr>
                              <w:divsChild>
                                <w:div w:id="870873967">
                                  <w:marLeft w:val="0"/>
                                  <w:marRight w:val="0"/>
                                  <w:marTop w:val="0"/>
                                  <w:marBottom w:val="0"/>
                                  <w:divBdr>
                                    <w:top w:val="none" w:sz="0" w:space="0" w:color="auto"/>
                                    <w:left w:val="none" w:sz="0" w:space="0" w:color="auto"/>
                                    <w:bottom w:val="none" w:sz="0" w:space="0" w:color="auto"/>
                                    <w:right w:val="none" w:sz="0" w:space="0" w:color="auto"/>
                                  </w:divBdr>
                                </w:div>
                                <w:div w:id="203712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2305534">
      <w:bodyDiv w:val="1"/>
      <w:marLeft w:val="0"/>
      <w:marRight w:val="0"/>
      <w:marTop w:val="0"/>
      <w:marBottom w:val="0"/>
      <w:divBdr>
        <w:top w:val="none" w:sz="0" w:space="0" w:color="auto"/>
        <w:left w:val="none" w:sz="0" w:space="0" w:color="auto"/>
        <w:bottom w:val="none" w:sz="0" w:space="0" w:color="auto"/>
        <w:right w:val="none" w:sz="0" w:space="0" w:color="auto"/>
      </w:divBdr>
    </w:div>
    <w:div w:id="1462773275">
      <w:bodyDiv w:val="1"/>
      <w:marLeft w:val="0"/>
      <w:marRight w:val="0"/>
      <w:marTop w:val="0"/>
      <w:marBottom w:val="0"/>
      <w:divBdr>
        <w:top w:val="none" w:sz="0" w:space="0" w:color="auto"/>
        <w:left w:val="none" w:sz="0" w:space="0" w:color="auto"/>
        <w:bottom w:val="none" w:sz="0" w:space="0" w:color="auto"/>
        <w:right w:val="none" w:sz="0" w:space="0" w:color="auto"/>
      </w:divBdr>
      <w:divsChild>
        <w:div w:id="1442727386">
          <w:marLeft w:val="0"/>
          <w:marRight w:val="1"/>
          <w:marTop w:val="0"/>
          <w:marBottom w:val="0"/>
          <w:divBdr>
            <w:top w:val="none" w:sz="0" w:space="0" w:color="auto"/>
            <w:left w:val="none" w:sz="0" w:space="0" w:color="auto"/>
            <w:bottom w:val="none" w:sz="0" w:space="0" w:color="auto"/>
            <w:right w:val="none" w:sz="0" w:space="0" w:color="auto"/>
          </w:divBdr>
          <w:divsChild>
            <w:div w:id="1532570462">
              <w:marLeft w:val="0"/>
              <w:marRight w:val="0"/>
              <w:marTop w:val="0"/>
              <w:marBottom w:val="0"/>
              <w:divBdr>
                <w:top w:val="none" w:sz="0" w:space="0" w:color="auto"/>
                <w:left w:val="none" w:sz="0" w:space="0" w:color="auto"/>
                <w:bottom w:val="none" w:sz="0" w:space="0" w:color="auto"/>
                <w:right w:val="none" w:sz="0" w:space="0" w:color="auto"/>
              </w:divBdr>
              <w:divsChild>
                <w:div w:id="1236669083">
                  <w:marLeft w:val="0"/>
                  <w:marRight w:val="1"/>
                  <w:marTop w:val="0"/>
                  <w:marBottom w:val="0"/>
                  <w:divBdr>
                    <w:top w:val="none" w:sz="0" w:space="0" w:color="auto"/>
                    <w:left w:val="none" w:sz="0" w:space="0" w:color="auto"/>
                    <w:bottom w:val="none" w:sz="0" w:space="0" w:color="auto"/>
                    <w:right w:val="none" w:sz="0" w:space="0" w:color="auto"/>
                  </w:divBdr>
                  <w:divsChild>
                    <w:div w:id="427626682">
                      <w:marLeft w:val="0"/>
                      <w:marRight w:val="0"/>
                      <w:marTop w:val="0"/>
                      <w:marBottom w:val="0"/>
                      <w:divBdr>
                        <w:top w:val="none" w:sz="0" w:space="0" w:color="auto"/>
                        <w:left w:val="none" w:sz="0" w:space="0" w:color="auto"/>
                        <w:bottom w:val="none" w:sz="0" w:space="0" w:color="auto"/>
                        <w:right w:val="none" w:sz="0" w:space="0" w:color="auto"/>
                      </w:divBdr>
                      <w:divsChild>
                        <w:div w:id="1780031094">
                          <w:marLeft w:val="0"/>
                          <w:marRight w:val="0"/>
                          <w:marTop w:val="0"/>
                          <w:marBottom w:val="0"/>
                          <w:divBdr>
                            <w:top w:val="none" w:sz="0" w:space="0" w:color="auto"/>
                            <w:left w:val="none" w:sz="0" w:space="0" w:color="auto"/>
                            <w:bottom w:val="none" w:sz="0" w:space="0" w:color="auto"/>
                            <w:right w:val="none" w:sz="0" w:space="0" w:color="auto"/>
                          </w:divBdr>
                          <w:divsChild>
                            <w:div w:id="121968564">
                              <w:marLeft w:val="0"/>
                              <w:marRight w:val="0"/>
                              <w:marTop w:val="120"/>
                              <w:marBottom w:val="360"/>
                              <w:divBdr>
                                <w:top w:val="none" w:sz="0" w:space="0" w:color="auto"/>
                                <w:left w:val="none" w:sz="0" w:space="0" w:color="auto"/>
                                <w:bottom w:val="none" w:sz="0" w:space="0" w:color="auto"/>
                                <w:right w:val="none" w:sz="0" w:space="0" w:color="auto"/>
                              </w:divBdr>
                              <w:divsChild>
                                <w:div w:id="255986013">
                                  <w:marLeft w:val="0"/>
                                  <w:marRight w:val="0"/>
                                  <w:marTop w:val="0"/>
                                  <w:marBottom w:val="0"/>
                                  <w:divBdr>
                                    <w:top w:val="none" w:sz="0" w:space="0" w:color="auto"/>
                                    <w:left w:val="none" w:sz="0" w:space="0" w:color="auto"/>
                                    <w:bottom w:val="none" w:sz="0" w:space="0" w:color="auto"/>
                                    <w:right w:val="none" w:sz="0" w:space="0" w:color="auto"/>
                                  </w:divBdr>
                                </w:div>
                                <w:div w:id="1126192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3619015">
      <w:bodyDiv w:val="1"/>
      <w:marLeft w:val="0"/>
      <w:marRight w:val="0"/>
      <w:marTop w:val="0"/>
      <w:marBottom w:val="0"/>
      <w:divBdr>
        <w:top w:val="none" w:sz="0" w:space="0" w:color="auto"/>
        <w:left w:val="none" w:sz="0" w:space="0" w:color="auto"/>
        <w:bottom w:val="none" w:sz="0" w:space="0" w:color="auto"/>
        <w:right w:val="none" w:sz="0" w:space="0" w:color="auto"/>
      </w:divBdr>
      <w:divsChild>
        <w:div w:id="1614826207">
          <w:marLeft w:val="0"/>
          <w:marRight w:val="0"/>
          <w:marTop w:val="0"/>
          <w:marBottom w:val="0"/>
          <w:divBdr>
            <w:top w:val="none" w:sz="0" w:space="0" w:color="auto"/>
            <w:left w:val="none" w:sz="0" w:space="0" w:color="auto"/>
            <w:bottom w:val="none" w:sz="0" w:space="0" w:color="auto"/>
            <w:right w:val="none" w:sz="0" w:space="0" w:color="auto"/>
          </w:divBdr>
        </w:div>
        <w:div w:id="2038043998">
          <w:marLeft w:val="0"/>
          <w:marRight w:val="0"/>
          <w:marTop w:val="0"/>
          <w:marBottom w:val="0"/>
          <w:divBdr>
            <w:top w:val="none" w:sz="0" w:space="0" w:color="auto"/>
            <w:left w:val="none" w:sz="0" w:space="0" w:color="auto"/>
            <w:bottom w:val="none" w:sz="0" w:space="0" w:color="auto"/>
            <w:right w:val="none" w:sz="0" w:space="0" w:color="auto"/>
          </w:divBdr>
        </w:div>
      </w:divsChild>
    </w:div>
    <w:div w:id="1466042771">
      <w:bodyDiv w:val="1"/>
      <w:marLeft w:val="0"/>
      <w:marRight w:val="0"/>
      <w:marTop w:val="0"/>
      <w:marBottom w:val="0"/>
      <w:divBdr>
        <w:top w:val="none" w:sz="0" w:space="0" w:color="auto"/>
        <w:left w:val="none" w:sz="0" w:space="0" w:color="auto"/>
        <w:bottom w:val="none" w:sz="0" w:space="0" w:color="auto"/>
        <w:right w:val="none" w:sz="0" w:space="0" w:color="auto"/>
      </w:divBdr>
    </w:div>
    <w:div w:id="1466856062">
      <w:bodyDiv w:val="1"/>
      <w:marLeft w:val="0"/>
      <w:marRight w:val="0"/>
      <w:marTop w:val="0"/>
      <w:marBottom w:val="0"/>
      <w:divBdr>
        <w:top w:val="none" w:sz="0" w:space="0" w:color="auto"/>
        <w:left w:val="none" w:sz="0" w:space="0" w:color="auto"/>
        <w:bottom w:val="none" w:sz="0" w:space="0" w:color="auto"/>
        <w:right w:val="none" w:sz="0" w:space="0" w:color="auto"/>
      </w:divBdr>
      <w:divsChild>
        <w:div w:id="1601835993">
          <w:marLeft w:val="0"/>
          <w:marRight w:val="0"/>
          <w:marTop w:val="0"/>
          <w:marBottom w:val="0"/>
          <w:divBdr>
            <w:top w:val="none" w:sz="0" w:space="0" w:color="auto"/>
            <w:left w:val="none" w:sz="0" w:space="0" w:color="auto"/>
            <w:bottom w:val="none" w:sz="0" w:space="0" w:color="auto"/>
            <w:right w:val="none" w:sz="0" w:space="0" w:color="auto"/>
          </w:divBdr>
        </w:div>
        <w:div w:id="2070227409">
          <w:marLeft w:val="0"/>
          <w:marRight w:val="0"/>
          <w:marTop w:val="0"/>
          <w:marBottom w:val="0"/>
          <w:divBdr>
            <w:top w:val="none" w:sz="0" w:space="0" w:color="auto"/>
            <w:left w:val="none" w:sz="0" w:space="0" w:color="auto"/>
            <w:bottom w:val="none" w:sz="0" w:space="0" w:color="auto"/>
            <w:right w:val="none" w:sz="0" w:space="0" w:color="auto"/>
          </w:divBdr>
        </w:div>
      </w:divsChild>
    </w:div>
    <w:div w:id="1468939238">
      <w:bodyDiv w:val="1"/>
      <w:marLeft w:val="0"/>
      <w:marRight w:val="0"/>
      <w:marTop w:val="0"/>
      <w:marBottom w:val="0"/>
      <w:divBdr>
        <w:top w:val="none" w:sz="0" w:space="0" w:color="auto"/>
        <w:left w:val="none" w:sz="0" w:space="0" w:color="auto"/>
        <w:bottom w:val="none" w:sz="0" w:space="0" w:color="auto"/>
        <w:right w:val="none" w:sz="0" w:space="0" w:color="auto"/>
      </w:divBdr>
      <w:divsChild>
        <w:div w:id="737095659">
          <w:marLeft w:val="0"/>
          <w:marRight w:val="1"/>
          <w:marTop w:val="0"/>
          <w:marBottom w:val="0"/>
          <w:divBdr>
            <w:top w:val="none" w:sz="0" w:space="0" w:color="auto"/>
            <w:left w:val="none" w:sz="0" w:space="0" w:color="auto"/>
            <w:bottom w:val="none" w:sz="0" w:space="0" w:color="auto"/>
            <w:right w:val="none" w:sz="0" w:space="0" w:color="auto"/>
          </w:divBdr>
          <w:divsChild>
            <w:div w:id="82648257">
              <w:marLeft w:val="0"/>
              <w:marRight w:val="0"/>
              <w:marTop w:val="0"/>
              <w:marBottom w:val="0"/>
              <w:divBdr>
                <w:top w:val="none" w:sz="0" w:space="0" w:color="auto"/>
                <w:left w:val="none" w:sz="0" w:space="0" w:color="auto"/>
                <w:bottom w:val="none" w:sz="0" w:space="0" w:color="auto"/>
                <w:right w:val="none" w:sz="0" w:space="0" w:color="auto"/>
              </w:divBdr>
              <w:divsChild>
                <w:div w:id="797182186">
                  <w:marLeft w:val="0"/>
                  <w:marRight w:val="1"/>
                  <w:marTop w:val="0"/>
                  <w:marBottom w:val="0"/>
                  <w:divBdr>
                    <w:top w:val="none" w:sz="0" w:space="0" w:color="auto"/>
                    <w:left w:val="none" w:sz="0" w:space="0" w:color="auto"/>
                    <w:bottom w:val="none" w:sz="0" w:space="0" w:color="auto"/>
                    <w:right w:val="none" w:sz="0" w:space="0" w:color="auto"/>
                  </w:divBdr>
                  <w:divsChild>
                    <w:div w:id="1655794820">
                      <w:marLeft w:val="0"/>
                      <w:marRight w:val="0"/>
                      <w:marTop w:val="0"/>
                      <w:marBottom w:val="0"/>
                      <w:divBdr>
                        <w:top w:val="none" w:sz="0" w:space="0" w:color="auto"/>
                        <w:left w:val="none" w:sz="0" w:space="0" w:color="auto"/>
                        <w:bottom w:val="none" w:sz="0" w:space="0" w:color="auto"/>
                        <w:right w:val="none" w:sz="0" w:space="0" w:color="auto"/>
                      </w:divBdr>
                      <w:divsChild>
                        <w:div w:id="1730347905">
                          <w:marLeft w:val="0"/>
                          <w:marRight w:val="0"/>
                          <w:marTop w:val="0"/>
                          <w:marBottom w:val="0"/>
                          <w:divBdr>
                            <w:top w:val="none" w:sz="0" w:space="0" w:color="auto"/>
                            <w:left w:val="none" w:sz="0" w:space="0" w:color="auto"/>
                            <w:bottom w:val="none" w:sz="0" w:space="0" w:color="auto"/>
                            <w:right w:val="none" w:sz="0" w:space="0" w:color="auto"/>
                          </w:divBdr>
                          <w:divsChild>
                            <w:div w:id="1086725198">
                              <w:marLeft w:val="0"/>
                              <w:marRight w:val="0"/>
                              <w:marTop w:val="120"/>
                              <w:marBottom w:val="360"/>
                              <w:divBdr>
                                <w:top w:val="none" w:sz="0" w:space="0" w:color="auto"/>
                                <w:left w:val="none" w:sz="0" w:space="0" w:color="auto"/>
                                <w:bottom w:val="none" w:sz="0" w:space="0" w:color="auto"/>
                                <w:right w:val="none" w:sz="0" w:space="0" w:color="auto"/>
                              </w:divBdr>
                              <w:divsChild>
                                <w:div w:id="1469933213">
                                  <w:marLeft w:val="0"/>
                                  <w:marRight w:val="0"/>
                                  <w:marTop w:val="0"/>
                                  <w:marBottom w:val="0"/>
                                  <w:divBdr>
                                    <w:top w:val="none" w:sz="0" w:space="0" w:color="auto"/>
                                    <w:left w:val="none" w:sz="0" w:space="0" w:color="auto"/>
                                    <w:bottom w:val="none" w:sz="0" w:space="0" w:color="auto"/>
                                    <w:right w:val="none" w:sz="0" w:space="0" w:color="auto"/>
                                  </w:divBdr>
                                </w:div>
                                <w:div w:id="1754428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0705331">
      <w:bodyDiv w:val="1"/>
      <w:marLeft w:val="0"/>
      <w:marRight w:val="0"/>
      <w:marTop w:val="0"/>
      <w:marBottom w:val="0"/>
      <w:divBdr>
        <w:top w:val="none" w:sz="0" w:space="0" w:color="auto"/>
        <w:left w:val="none" w:sz="0" w:space="0" w:color="auto"/>
        <w:bottom w:val="none" w:sz="0" w:space="0" w:color="auto"/>
        <w:right w:val="none" w:sz="0" w:space="0" w:color="auto"/>
      </w:divBdr>
      <w:divsChild>
        <w:div w:id="1569805397">
          <w:marLeft w:val="0"/>
          <w:marRight w:val="1"/>
          <w:marTop w:val="0"/>
          <w:marBottom w:val="0"/>
          <w:divBdr>
            <w:top w:val="none" w:sz="0" w:space="0" w:color="auto"/>
            <w:left w:val="none" w:sz="0" w:space="0" w:color="auto"/>
            <w:bottom w:val="none" w:sz="0" w:space="0" w:color="auto"/>
            <w:right w:val="none" w:sz="0" w:space="0" w:color="auto"/>
          </w:divBdr>
          <w:divsChild>
            <w:div w:id="1078751926">
              <w:marLeft w:val="0"/>
              <w:marRight w:val="0"/>
              <w:marTop w:val="0"/>
              <w:marBottom w:val="0"/>
              <w:divBdr>
                <w:top w:val="none" w:sz="0" w:space="0" w:color="auto"/>
                <w:left w:val="none" w:sz="0" w:space="0" w:color="auto"/>
                <w:bottom w:val="none" w:sz="0" w:space="0" w:color="auto"/>
                <w:right w:val="none" w:sz="0" w:space="0" w:color="auto"/>
              </w:divBdr>
              <w:divsChild>
                <w:div w:id="975797221">
                  <w:marLeft w:val="0"/>
                  <w:marRight w:val="1"/>
                  <w:marTop w:val="0"/>
                  <w:marBottom w:val="0"/>
                  <w:divBdr>
                    <w:top w:val="none" w:sz="0" w:space="0" w:color="auto"/>
                    <w:left w:val="none" w:sz="0" w:space="0" w:color="auto"/>
                    <w:bottom w:val="none" w:sz="0" w:space="0" w:color="auto"/>
                    <w:right w:val="none" w:sz="0" w:space="0" w:color="auto"/>
                  </w:divBdr>
                  <w:divsChild>
                    <w:div w:id="328094951">
                      <w:marLeft w:val="0"/>
                      <w:marRight w:val="0"/>
                      <w:marTop w:val="0"/>
                      <w:marBottom w:val="0"/>
                      <w:divBdr>
                        <w:top w:val="none" w:sz="0" w:space="0" w:color="auto"/>
                        <w:left w:val="none" w:sz="0" w:space="0" w:color="auto"/>
                        <w:bottom w:val="none" w:sz="0" w:space="0" w:color="auto"/>
                        <w:right w:val="none" w:sz="0" w:space="0" w:color="auto"/>
                      </w:divBdr>
                      <w:divsChild>
                        <w:div w:id="1980305279">
                          <w:marLeft w:val="0"/>
                          <w:marRight w:val="0"/>
                          <w:marTop w:val="0"/>
                          <w:marBottom w:val="0"/>
                          <w:divBdr>
                            <w:top w:val="none" w:sz="0" w:space="0" w:color="auto"/>
                            <w:left w:val="none" w:sz="0" w:space="0" w:color="auto"/>
                            <w:bottom w:val="none" w:sz="0" w:space="0" w:color="auto"/>
                            <w:right w:val="none" w:sz="0" w:space="0" w:color="auto"/>
                          </w:divBdr>
                          <w:divsChild>
                            <w:div w:id="1197233985">
                              <w:marLeft w:val="0"/>
                              <w:marRight w:val="0"/>
                              <w:marTop w:val="120"/>
                              <w:marBottom w:val="360"/>
                              <w:divBdr>
                                <w:top w:val="none" w:sz="0" w:space="0" w:color="auto"/>
                                <w:left w:val="none" w:sz="0" w:space="0" w:color="auto"/>
                                <w:bottom w:val="none" w:sz="0" w:space="0" w:color="auto"/>
                                <w:right w:val="none" w:sz="0" w:space="0" w:color="auto"/>
                              </w:divBdr>
                              <w:divsChild>
                                <w:div w:id="557861918">
                                  <w:marLeft w:val="0"/>
                                  <w:marRight w:val="0"/>
                                  <w:marTop w:val="0"/>
                                  <w:marBottom w:val="0"/>
                                  <w:divBdr>
                                    <w:top w:val="none" w:sz="0" w:space="0" w:color="auto"/>
                                    <w:left w:val="none" w:sz="0" w:space="0" w:color="auto"/>
                                    <w:bottom w:val="none" w:sz="0" w:space="0" w:color="auto"/>
                                    <w:right w:val="none" w:sz="0" w:space="0" w:color="auto"/>
                                  </w:divBdr>
                                </w:div>
                                <w:div w:id="1462266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5834721">
      <w:bodyDiv w:val="1"/>
      <w:marLeft w:val="0"/>
      <w:marRight w:val="0"/>
      <w:marTop w:val="0"/>
      <w:marBottom w:val="0"/>
      <w:divBdr>
        <w:top w:val="none" w:sz="0" w:space="0" w:color="auto"/>
        <w:left w:val="none" w:sz="0" w:space="0" w:color="auto"/>
        <w:bottom w:val="none" w:sz="0" w:space="0" w:color="auto"/>
        <w:right w:val="none" w:sz="0" w:space="0" w:color="auto"/>
      </w:divBdr>
      <w:divsChild>
        <w:div w:id="1084299184">
          <w:marLeft w:val="0"/>
          <w:marRight w:val="1"/>
          <w:marTop w:val="0"/>
          <w:marBottom w:val="0"/>
          <w:divBdr>
            <w:top w:val="none" w:sz="0" w:space="0" w:color="auto"/>
            <w:left w:val="none" w:sz="0" w:space="0" w:color="auto"/>
            <w:bottom w:val="none" w:sz="0" w:space="0" w:color="auto"/>
            <w:right w:val="none" w:sz="0" w:space="0" w:color="auto"/>
          </w:divBdr>
          <w:divsChild>
            <w:div w:id="1213734992">
              <w:marLeft w:val="0"/>
              <w:marRight w:val="0"/>
              <w:marTop w:val="0"/>
              <w:marBottom w:val="0"/>
              <w:divBdr>
                <w:top w:val="none" w:sz="0" w:space="0" w:color="auto"/>
                <w:left w:val="none" w:sz="0" w:space="0" w:color="auto"/>
                <w:bottom w:val="none" w:sz="0" w:space="0" w:color="auto"/>
                <w:right w:val="none" w:sz="0" w:space="0" w:color="auto"/>
              </w:divBdr>
              <w:divsChild>
                <w:div w:id="1101267173">
                  <w:marLeft w:val="0"/>
                  <w:marRight w:val="1"/>
                  <w:marTop w:val="0"/>
                  <w:marBottom w:val="0"/>
                  <w:divBdr>
                    <w:top w:val="none" w:sz="0" w:space="0" w:color="auto"/>
                    <w:left w:val="none" w:sz="0" w:space="0" w:color="auto"/>
                    <w:bottom w:val="none" w:sz="0" w:space="0" w:color="auto"/>
                    <w:right w:val="none" w:sz="0" w:space="0" w:color="auto"/>
                  </w:divBdr>
                  <w:divsChild>
                    <w:div w:id="1959946099">
                      <w:marLeft w:val="0"/>
                      <w:marRight w:val="0"/>
                      <w:marTop w:val="0"/>
                      <w:marBottom w:val="0"/>
                      <w:divBdr>
                        <w:top w:val="none" w:sz="0" w:space="0" w:color="auto"/>
                        <w:left w:val="none" w:sz="0" w:space="0" w:color="auto"/>
                        <w:bottom w:val="none" w:sz="0" w:space="0" w:color="auto"/>
                        <w:right w:val="none" w:sz="0" w:space="0" w:color="auto"/>
                      </w:divBdr>
                      <w:divsChild>
                        <w:div w:id="2010785494">
                          <w:marLeft w:val="0"/>
                          <w:marRight w:val="0"/>
                          <w:marTop w:val="0"/>
                          <w:marBottom w:val="0"/>
                          <w:divBdr>
                            <w:top w:val="none" w:sz="0" w:space="0" w:color="auto"/>
                            <w:left w:val="none" w:sz="0" w:space="0" w:color="auto"/>
                            <w:bottom w:val="none" w:sz="0" w:space="0" w:color="auto"/>
                            <w:right w:val="none" w:sz="0" w:space="0" w:color="auto"/>
                          </w:divBdr>
                          <w:divsChild>
                            <w:div w:id="2109156582">
                              <w:marLeft w:val="0"/>
                              <w:marRight w:val="0"/>
                              <w:marTop w:val="120"/>
                              <w:marBottom w:val="360"/>
                              <w:divBdr>
                                <w:top w:val="none" w:sz="0" w:space="0" w:color="auto"/>
                                <w:left w:val="none" w:sz="0" w:space="0" w:color="auto"/>
                                <w:bottom w:val="none" w:sz="0" w:space="0" w:color="auto"/>
                                <w:right w:val="none" w:sz="0" w:space="0" w:color="auto"/>
                              </w:divBdr>
                              <w:divsChild>
                                <w:div w:id="717900854">
                                  <w:marLeft w:val="0"/>
                                  <w:marRight w:val="0"/>
                                  <w:marTop w:val="0"/>
                                  <w:marBottom w:val="0"/>
                                  <w:divBdr>
                                    <w:top w:val="none" w:sz="0" w:space="0" w:color="auto"/>
                                    <w:left w:val="none" w:sz="0" w:space="0" w:color="auto"/>
                                    <w:bottom w:val="none" w:sz="0" w:space="0" w:color="auto"/>
                                    <w:right w:val="none" w:sz="0" w:space="0" w:color="auto"/>
                                  </w:divBdr>
                                </w:div>
                                <w:div w:id="1672952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6988186">
      <w:bodyDiv w:val="1"/>
      <w:marLeft w:val="0"/>
      <w:marRight w:val="0"/>
      <w:marTop w:val="0"/>
      <w:marBottom w:val="0"/>
      <w:divBdr>
        <w:top w:val="none" w:sz="0" w:space="0" w:color="auto"/>
        <w:left w:val="none" w:sz="0" w:space="0" w:color="auto"/>
        <w:bottom w:val="none" w:sz="0" w:space="0" w:color="auto"/>
        <w:right w:val="none" w:sz="0" w:space="0" w:color="auto"/>
      </w:divBdr>
      <w:divsChild>
        <w:div w:id="1124270676">
          <w:marLeft w:val="0"/>
          <w:marRight w:val="1"/>
          <w:marTop w:val="0"/>
          <w:marBottom w:val="0"/>
          <w:divBdr>
            <w:top w:val="none" w:sz="0" w:space="0" w:color="auto"/>
            <w:left w:val="none" w:sz="0" w:space="0" w:color="auto"/>
            <w:bottom w:val="none" w:sz="0" w:space="0" w:color="auto"/>
            <w:right w:val="none" w:sz="0" w:space="0" w:color="auto"/>
          </w:divBdr>
          <w:divsChild>
            <w:div w:id="757563066">
              <w:marLeft w:val="0"/>
              <w:marRight w:val="0"/>
              <w:marTop w:val="0"/>
              <w:marBottom w:val="0"/>
              <w:divBdr>
                <w:top w:val="none" w:sz="0" w:space="0" w:color="auto"/>
                <w:left w:val="none" w:sz="0" w:space="0" w:color="auto"/>
                <w:bottom w:val="none" w:sz="0" w:space="0" w:color="auto"/>
                <w:right w:val="none" w:sz="0" w:space="0" w:color="auto"/>
              </w:divBdr>
              <w:divsChild>
                <w:div w:id="1265962903">
                  <w:marLeft w:val="0"/>
                  <w:marRight w:val="1"/>
                  <w:marTop w:val="0"/>
                  <w:marBottom w:val="0"/>
                  <w:divBdr>
                    <w:top w:val="none" w:sz="0" w:space="0" w:color="auto"/>
                    <w:left w:val="none" w:sz="0" w:space="0" w:color="auto"/>
                    <w:bottom w:val="none" w:sz="0" w:space="0" w:color="auto"/>
                    <w:right w:val="none" w:sz="0" w:space="0" w:color="auto"/>
                  </w:divBdr>
                  <w:divsChild>
                    <w:div w:id="413475150">
                      <w:marLeft w:val="0"/>
                      <w:marRight w:val="0"/>
                      <w:marTop w:val="0"/>
                      <w:marBottom w:val="0"/>
                      <w:divBdr>
                        <w:top w:val="none" w:sz="0" w:space="0" w:color="auto"/>
                        <w:left w:val="none" w:sz="0" w:space="0" w:color="auto"/>
                        <w:bottom w:val="none" w:sz="0" w:space="0" w:color="auto"/>
                        <w:right w:val="none" w:sz="0" w:space="0" w:color="auto"/>
                      </w:divBdr>
                      <w:divsChild>
                        <w:div w:id="1405299589">
                          <w:marLeft w:val="0"/>
                          <w:marRight w:val="0"/>
                          <w:marTop w:val="0"/>
                          <w:marBottom w:val="0"/>
                          <w:divBdr>
                            <w:top w:val="none" w:sz="0" w:space="0" w:color="auto"/>
                            <w:left w:val="none" w:sz="0" w:space="0" w:color="auto"/>
                            <w:bottom w:val="none" w:sz="0" w:space="0" w:color="auto"/>
                            <w:right w:val="none" w:sz="0" w:space="0" w:color="auto"/>
                          </w:divBdr>
                          <w:divsChild>
                            <w:div w:id="1960139925">
                              <w:marLeft w:val="0"/>
                              <w:marRight w:val="0"/>
                              <w:marTop w:val="120"/>
                              <w:marBottom w:val="360"/>
                              <w:divBdr>
                                <w:top w:val="none" w:sz="0" w:space="0" w:color="auto"/>
                                <w:left w:val="none" w:sz="0" w:space="0" w:color="auto"/>
                                <w:bottom w:val="none" w:sz="0" w:space="0" w:color="auto"/>
                                <w:right w:val="none" w:sz="0" w:space="0" w:color="auto"/>
                              </w:divBdr>
                              <w:divsChild>
                                <w:div w:id="922492603">
                                  <w:marLeft w:val="0"/>
                                  <w:marRight w:val="0"/>
                                  <w:marTop w:val="0"/>
                                  <w:marBottom w:val="0"/>
                                  <w:divBdr>
                                    <w:top w:val="none" w:sz="0" w:space="0" w:color="auto"/>
                                    <w:left w:val="none" w:sz="0" w:space="0" w:color="auto"/>
                                    <w:bottom w:val="none" w:sz="0" w:space="0" w:color="auto"/>
                                    <w:right w:val="none" w:sz="0" w:space="0" w:color="auto"/>
                                  </w:divBdr>
                                </w:div>
                                <w:div w:id="2129663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3698566">
      <w:bodyDiv w:val="1"/>
      <w:marLeft w:val="0"/>
      <w:marRight w:val="0"/>
      <w:marTop w:val="0"/>
      <w:marBottom w:val="0"/>
      <w:divBdr>
        <w:top w:val="none" w:sz="0" w:space="0" w:color="auto"/>
        <w:left w:val="none" w:sz="0" w:space="0" w:color="auto"/>
        <w:bottom w:val="none" w:sz="0" w:space="0" w:color="auto"/>
        <w:right w:val="none" w:sz="0" w:space="0" w:color="auto"/>
      </w:divBdr>
    </w:div>
    <w:div w:id="1484464496">
      <w:bodyDiv w:val="1"/>
      <w:marLeft w:val="0"/>
      <w:marRight w:val="0"/>
      <w:marTop w:val="0"/>
      <w:marBottom w:val="0"/>
      <w:divBdr>
        <w:top w:val="none" w:sz="0" w:space="0" w:color="auto"/>
        <w:left w:val="none" w:sz="0" w:space="0" w:color="auto"/>
        <w:bottom w:val="none" w:sz="0" w:space="0" w:color="auto"/>
        <w:right w:val="none" w:sz="0" w:space="0" w:color="auto"/>
      </w:divBdr>
      <w:divsChild>
        <w:div w:id="619186869">
          <w:marLeft w:val="0"/>
          <w:marRight w:val="1"/>
          <w:marTop w:val="0"/>
          <w:marBottom w:val="0"/>
          <w:divBdr>
            <w:top w:val="none" w:sz="0" w:space="0" w:color="auto"/>
            <w:left w:val="none" w:sz="0" w:space="0" w:color="auto"/>
            <w:bottom w:val="none" w:sz="0" w:space="0" w:color="auto"/>
            <w:right w:val="none" w:sz="0" w:space="0" w:color="auto"/>
          </w:divBdr>
          <w:divsChild>
            <w:div w:id="934435620">
              <w:marLeft w:val="0"/>
              <w:marRight w:val="0"/>
              <w:marTop w:val="0"/>
              <w:marBottom w:val="0"/>
              <w:divBdr>
                <w:top w:val="none" w:sz="0" w:space="0" w:color="auto"/>
                <w:left w:val="none" w:sz="0" w:space="0" w:color="auto"/>
                <w:bottom w:val="none" w:sz="0" w:space="0" w:color="auto"/>
                <w:right w:val="none" w:sz="0" w:space="0" w:color="auto"/>
              </w:divBdr>
              <w:divsChild>
                <w:div w:id="1154493488">
                  <w:marLeft w:val="0"/>
                  <w:marRight w:val="1"/>
                  <w:marTop w:val="0"/>
                  <w:marBottom w:val="0"/>
                  <w:divBdr>
                    <w:top w:val="none" w:sz="0" w:space="0" w:color="auto"/>
                    <w:left w:val="none" w:sz="0" w:space="0" w:color="auto"/>
                    <w:bottom w:val="none" w:sz="0" w:space="0" w:color="auto"/>
                    <w:right w:val="none" w:sz="0" w:space="0" w:color="auto"/>
                  </w:divBdr>
                  <w:divsChild>
                    <w:div w:id="1701003530">
                      <w:marLeft w:val="0"/>
                      <w:marRight w:val="0"/>
                      <w:marTop w:val="0"/>
                      <w:marBottom w:val="0"/>
                      <w:divBdr>
                        <w:top w:val="none" w:sz="0" w:space="0" w:color="auto"/>
                        <w:left w:val="none" w:sz="0" w:space="0" w:color="auto"/>
                        <w:bottom w:val="none" w:sz="0" w:space="0" w:color="auto"/>
                        <w:right w:val="none" w:sz="0" w:space="0" w:color="auto"/>
                      </w:divBdr>
                      <w:divsChild>
                        <w:div w:id="1679189011">
                          <w:marLeft w:val="0"/>
                          <w:marRight w:val="0"/>
                          <w:marTop w:val="0"/>
                          <w:marBottom w:val="0"/>
                          <w:divBdr>
                            <w:top w:val="none" w:sz="0" w:space="0" w:color="auto"/>
                            <w:left w:val="none" w:sz="0" w:space="0" w:color="auto"/>
                            <w:bottom w:val="none" w:sz="0" w:space="0" w:color="auto"/>
                            <w:right w:val="none" w:sz="0" w:space="0" w:color="auto"/>
                          </w:divBdr>
                          <w:divsChild>
                            <w:div w:id="1868911901">
                              <w:marLeft w:val="0"/>
                              <w:marRight w:val="0"/>
                              <w:marTop w:val="120"/>
                              <w:marBottom w:val="360"/>
                              <w:divBdr>
                                <w:top w:val="none" w:sz="0" w:space="0" w:color="auto"/>
                                <w:left w:val="none" w:sz="0" w:space="0" w:color="auto"/>
                                <w:bottom w:val="none" w:sz="0" w:space="0" w:color="auto"/>
                                <w:right w:val="none" w:sz="0" w:space="0" w:color="auto"/>
                              </w:divBdr>
                              <w:divsChild>
                                <w:div w:id="1175726295">
                                  <w:marLeft w:val="0"/>
                                  <w:marRight w:val="0"/>
                                  <w:marTop w:val="0"/>
                                  <w:marBottom w:val="0"/>
                                  <w:divBdr>
                                    <w:top w:val="none" w:sz="0" w:space="0" w:color="auto"/>
                                    <w:left w:val="none" w:sz="0" w:space="0" w:color="auto"/>
                                    <w:bottom w:val="none" w:sz="0" w:space="0" w:color="auto"/>
                                    <w:right w:val="none" w:sz="0" w:space="0" w:color="auto"/>
                                  </w:divBdr>
                                </w:div>
                                <w:div w:id="1598059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6046377">
      <w:bodyDiv w:val="1"/>
      <w:marLeft w:val="0"/>
      <w:marRight w:val="0"/>
      <w:marTop w:val="0"/>
      <w:marBottom w:val="0"/>
      <w:divBdr>
        <w:top w:val="none" w:sz="0" w:space="0" w:color="auto"/>
        <w:left w:val="none" w:sz="0" w:space="0" w:color="auto"/>
        <w:bottom w:val="none" w:sz="0" w:space="0" w:color="auto"/>
        <w:right w:val="none" w:sz="0" w:space="0" w:color="auto"/>
      </w:divBdr>
    </w:div>
    <w:div w:id="1487818616">
      <w:bodyDiv w:val="1"/>
      <w:marLeft w:val="0"/>
      <w:marRight w:val="0"/>
      <w:marTop w:val="0"/>
      <w:marBottom w:val="0"/>
      <w:divBdr>
        <w:top w:val="none" w:sz="0" w:space="0" w:color="auto"/>
        <w:left w:val="none" w:sz="0" w:space="0" w:color="auto"/>
        <w:bottom w:val="none" w:sz="0" w:space="0" w:color="auto"/>
        <w:right w:val="none" w:sz="0" w:space="0" w:color="auto"/>
      </w:divBdr>
    </w:div>
    <w:div w:id="1489711359">
      <w:bodyDiv w:val="1"/>
      <w:marLeft w:val="0"/>
      <w:marRight w:val="0"/>
      <w:marTop w:val="0"/>
      <w:marBottom w:val="0"/>
      <w:divBdr>
        <w:top w:val="none" w:sz="0" w:space="0" w:color="auto"/>
        <w:left w:val="none" w:sz="0" w:space="0" w:color="auto"/>
        <w:bottom w:val="none" w:sz="0" w:space="0" w:color="auto"/>
        <w:right w:val="none" w:sz="0" w:space="0" w:color="auto"/>
      </w:divBdr>
      <w:divsChild>
        <w:div w:id="770125098">
          <w:marLeft w:val="0"/>
          <w:marRight w:val="0"/>
          <w:marTop w:val="0"/>
          <w:marBottom w:val="0"/>
          <w:divBdr>
            <w:top w:val="none" w:sz="0" w:space="0" w:color="auto"/>
            <w:left w:val="none" w:sz="0" w:space="0" w:color="auto"/>
            <w:bottom w:val="none" w:sz="0" w:space="0" w:color="auto"/>
            <w:right w:val="none" w:sz="0" w:space="0" w:color="auto"/>
          </w:divBdr>
        </w:div>
        <w:div w:id="1015158381">
          <w:marLeft w:val="0"/>
          <w:marRight w:val="0"/>
          <w:marTop w:val="0"/>
          <w:marBottom w:val="0"/>
          <w:divBdr>
            <w:top w:val="none" w:sz="0" w:space="0" w:color="auto"/>
            <w:left w:val="none" w:sz="0" w:space="0" w:color="auto"/>
            <w:bottom w:val="none" w:sz="0" w:space="0" w:color="auto"/>
            <w:right w:val="none" w:sz="0" w:space="0" w:color="auto"/>
          </w:divBdr>
        </w:div>
      </w:divsChild>
    </w:div>
    <w:div w:id="1492331904">
      <w:bodyDiv w:val="1"/>
      <w:marLeft w:val="0"/>
      <w:marRight w:val="0"/>
      <w:marTop w:val="0"/>
      <w:marBottom w:val="0"/>
      <w:divBdr>
        <w:top w:val="none" w:sz="0" w:space="0" w:color="auto"/>
        <w:left w:val="none" w:sz="0" w:space="0" w:color="auto"/>
        <w:bottom w:val="none" w:sz="0" w:space="0" w:color="auto"/>
        <w:right w:val="none" w:sz="0" w:space="0" w:color="auto"/>
      </w:divBdr>
    </w:div>
    <w:div w:id="1492679542">
      <w:bodyDiv w:val="1"/>
      <w:marLeft w:val="0"/>
      <w:marRight w:val="0"/>
      <w:marTop w:val="0"/>
      <w:marBottom w:val="0"/>
      <w:divBdr>
        <w:top w:val="none" w:sz="0" w:space="0" w:color="auto"/>
        <w:left w:val="none" w:sz="0" w:space="0" w:color="auto"/>
        <w:bottom w:val="none" w:sz="0" w:space="0" w:color="auto"/>
        <w:right w:val="none" w:sz="0" w:space="0" w:color="auto"/>
      </w:divBdr>
      <w:divsChild>
        <w:div w:id="199902799">
          <w:marLeft w:val="360"/>
          <w:marRight w:val="0"/>
          <w:marTop w:val="200"/>
          <w:marBottom w:val="0"/>
          <w:divBdr>
            <w:top w:val="none" w:sz="0" w:space="0" w:color="auto"/>
            <w:left w:val="none" w:sz="0" w:space="0" w:color="auto"/>
            <w:bottom w:val="none" w:sz="0" w:space="0" w:color="auto"/>
            <w:right w:val="none" w:sz="0" w:space="0" w:color="auto"/>
          </w:divBdr>
        </w:div>
      </w:divsChild>
    </w:div>
    <w:div w:id="1492872445">
      <w:bodyDiv w:val="1"/>
      <w:marLeft w:val="0"/>
      <w:marRight w:val="0"/>
      <w:marTop w:val="0"/>
      <w:marBottom w:val="0"/>
      <w:divBdr>
        <w:top w:val="none" w:sz="0" w:space="0" w:color="auto"/>
        <w:left w:val="none" w:sz="0" w:space="0" w:color="auto"/>
        <w:bottom w:val="none" w:sz="0" w:space="0" w:color="auto"/>
        <w:right w:val="none" w:sz="0" w:space="0" w:color="auto"/>
      </w:divBdr>
      <w:divsChild>
        <w:div w:id="1042172825">
          <w:marLeft w:val="0"/>
          <w:marRight w:val="0"/>
          <w:marTop w:val="0"/>
          <w:marBottom w:val="0"/>
          <w:divBdr>
            <w:top w:val="none" w:sz="0" w:space="0" w:color="auto"/>
            <w:left w:val="none" w:sz="0" w:space="0" w:color="auto"/>
            <w:bottom w:val="none" w:sz="0" w:space="0" w:color="auto"/>
            <w:right w:val="none" w:sz="0" w:space="0" w:color="auto"/>
          </w:divBdr>
        </w:div>
        <w:div w:id="1514882022">
          <w:marLeft w:val="0"/>
          <w:marRight w:val="0"/>
          <w:marTop w:val="0"/>
          <w:marBottom w:val="0"/>
          <w:divBdr>
            <w:top w:val="none" w:sz="0" w:space="0" w:color="auto"/>
            <w:left w:val="none" w:sz="0" w:space="0" w:color="auto"/>
            <w:bottom w:val="none" w:sz="0" w:space="0" w:color="auto"/>
            <w:right w:val="none" w:sz="0" w:space="0" w:color="auto"/>
          </w:divBdr>
        </w:div>
      </w:divsChild>
    </w:div>
    <w:div w:id="1493718180">
      <w:bodyDiv w:val="1"/>
      <w:marLeft w:val="0"/>
      <w:marRight w:val="0"/>
      <w:marTop w:val="0"/>
      <w:marBottom w:val="0"/>
      <w:divBdr>
        <w:top w:val="none" w:sz="0" w:space="0" w:color="auto"/>
        <w:left w:val="none" w:sz="0" w:space="0" w:color="auto"/>
        <w:bottom w:val="none" w:sz="0" w:space="0" w:color="auto"/>
        <w:right w:val="none" w:sz="0" w:space="0" w:color="auto"/>
      </w:divBdr>
      <w:divsChild>
        <w:div w:id="647633697">
          <w:marLeft w:val="0"/>
          <w:marRight w:val="1"/>
          <w:marTop w:val="0"/>
          <w:marBottom w:val="0"/>
          <w:divBdr>
            <w:top w:val="none" w:sz="0" w:space="0" w:color="auto"/>
            <w:left w:val="none" w:sz="0" w:space="0" w:color="auto"/>
            <w:bottom w:val="none" w:sz="0" w:space="0" w:color="auto"/>
            <w:right w:val="none" w:sz="0" w:space="0" w:color="auto"/>
          </w:divBdr>
          <w:divsChild>
            <w:div w:id="1521550374">
              <w:marLeft w:val="0"/>
              <w:marRight w:val="0"/>
              <w:marTop w:val="0"/>
              <w:marBottom w:val="0"/>
              <w:divBdr>
                <w:top w:val="none" w:sz="0" w:space="0" w:color="auto"/>
                <w:left w:val="none" w:sz="0" w:space="0" w:color="auto"/>
                <w:bottom w:val="none" w:sz="0" w:space="0" w:color="auto"/>
                <w:right w:val="none" w:sz="0" w:space="0" w:color="auto"/>
              </w:divBdr>
              <w:divsChild>
                <w:div w:id="571738108">
                  <w:marLeft w:val="0"/>
                  <w:marRight w:val="1"/>
                  <w:marTop w:val="0"/>
                  <w:marBottom w:val="0"/>
                  <w:divBdr>
                    <w:top w:val="none" w:sz="0" w:space="0" w:color="auto"/>
                    <w:left w:val="none" w:sz="0" w:space="0" w:color="auto"/>
                    <w:bottom w:val="none" w:sz="0" w:space="0" w:color="auto"/>
                    <w:right w:val="none" w:sz="0" w:space="0" w:color="auto"/>
                  </w:divBdr>
                  <w:divsChild>
                    <w:div w:id="894968992">
                      <w:marLeft w:val="0"/>
                      <w:marRight w:val="0"/>
                      <w:marTop w:val="0"/>
                      <w:marBottom w:val="0"/>
                      <w:divBdr>
                        <w:top w:val="none" w:sz="0" w:space="0" w:color="auto"/>
                        <w:left w:val="none" w:sz="0" w:space="0" w:color="auto"/>
                        <w:bottom w:val="none" w:sz="0" w:space="0" w:color="auto"/>
                        <w:right w:val="none" w:sz="0" w:space="0" w:color="auto"/>
                      </w:divBdr>
                      <w:divsChild>
                        <w:div w:id="93866307">
                          <w:marLeft w:val="0"/>
                          <w:marRight w:val="0"/>
                          <w:marTop w:val="0"/>
                          <w:marBottom w:val="0"/>
                          <w:divBdr>
                            <w:top w:val="none" w:sz="0" w:space="0" w:color="auto"/>
                            <w:left w:val="none" w:sz="0" w:space="0" w:color="auto"/>
                            <w:bottom w:val="none" w:sz="0" w:space="0" w:color="auto"/>
                            <w:right w:val="none" w:sz="0" w:space="0" w:color="auto"/>
                          </w:divBdr>
                          <w:divsChild>
                            <w:div w:id="436408011">
                              <w:marLeft w:val="0"/>
                              <w:marRight w:val="0"/>
                              <w:marTop w:val="120"/>
                              <w:marBottom w:val="360"/>
                              <w:divBdr>
                                <w:top w:val="none" w:sz="0" w:space="0" w:color="auto"/>
                                <w:left w:val="none" w:sz="0" w:space="0" w:color="auto"/>
                                <w:bottom w:val="none" w:sz="0" w:space="0" w:color="auto"/>
                                <w:right w:val="none" w:sz="0" w:space="0" w:color="auto"/>
                              </w:divBdr>
                              <w:divsChild>
                                <w:div w:id="1458798140">
                                  <w:marLeft w:val="0"/>
                                  <w:marRight w:val="0"/>
                                  <w:marTop w:val="0"/>
                                  <w:marBottom w:val="0"/>
                                  <w:divBdr>
                                    <w:top w:val="none" w:sz="0" w:space="0" w:color="auto"/>
                                    <w:left w:val="none" w:sz="0" w:space="0" w:color="auto"/>
                                    <w:bottom w:val="none" w:sz="0" w:space="0" w:color="auto"/>
                                    <w:right w:val="none" w:sz="0" w:space="0" w:color="auto"/>
                                  </w:divBdr>
                                </w:div>
                                <w:div w:id="1932080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4955308">
      <w:bodyDiv w:val="1"/>
      <w:marLeft w:val="0"/>
      <w:marRight w:val="0"/>
      <w:marTop w:val="0"/>
      <w:marBottom w:val="0"/>
      <w:divBdr>
        <w:top w:val="none" w:sz="0" w:space="0" w:color="auto"/>
        <w:left w:val="none" w:sz="0" w:space="0" w:color="auto"/>
        <w:bottom w:val="none" w:sz="0" w:space="0" w:color="auto"/>
        <w:right w:val="none" w:sz="0" w:space="0" w:color="auto"/>
      </w:divBdr>
      <w:divsChild>
        <w:div w:id="1356232561">
          <w:marLeft w:val="0"/>
          <w:marRight w:val="0"/>
          <w:marTop w:val="0"/>
          <w:marBottom w:val="0"/>
          <w:divBdr>
            <w:top w:val="none" w:sz="0" w:space="0" w:color="auto"/>
            <w:left w:val="none" w:sz="0" w:space="0" w:color="auto"/>
            <w:bottom w:val="none" w:sz="0" w:space="0" w:color="auto"/>
            <w:right w:val="none" w:sz="0" w:space="0" w:color="auto"/>
          </w:divBdr>
          <w:divsChild>
            <w:div w:id="829369910">
              <w:marLeft w:val="0"/>
              <w:marRight w:val="0"/>
              <w:marTop w:val="0"/>
              <w:marBottom w:val="0"/>
              <w:divBdr>
                <w:top w:val="none" w:sz="0" w:space="0" w:color="auto"/>
                <w:left w:val="none" w:sz="0" w:space="0" w:color="auto"/>
                <w:bottom w:val="none" w:sz="0" w:space="0" w:color="auto"/>
                <w:right w:val="none" w:sz="0" w:space="0" w:color="auto"/>
              </w:divBdr>
              <w:divsChild>
                <w:div w:id="940724464">
                  <w:marLeft w:val="0"/>
                  <w:marRight w:val="0"/>
                  <w:marTop w:val="0"/>
                  <w:marBottom w:val="0"/>
                  <w:divBdr>
                    <w:top w:val="none" w:sz="0" w:space="0" w:color="auto"/>
                    <w:left w:val="none" w:sz="0" w:space="0" w:color="auto"/>
                    <w:bottom w:val="none" w:sz="0" w:space="0" w:color="auto"/>
                    <w:right w:val="none" w:sz="0" w:space="0" w:color="auto"/>
                  </w:divBdr>
                  <w:divsChild>
                    <w:div w:id="1860658588">
                      <w:marLeft w:val="0"/>
                      <w:marRight w:val="0"/>
                      <w:marTop w:val="0"/>
                      <w:marBottom w:val="0"/>
                      <w:divBdr>
                        <w:top w:val="none" w:sz="0" w:space="0" w:color="auto"/>
                        <w:left w:val="none" w:sz="0" w:space="0" w:color="auto"/>
                        <w:bottom w:val="none" w:sz="0" w:space="0" w:color="auto"/>
                        <w:right w:val="none" w:sz="0" w:space="0" w:color="auto"/>
                      </w:divBdr>
                      <w:divsChild>
                        <w:div w:id="1165365789">
                          <w:marLeft w:val="0"/>
                          <w:marRight w:val="0"/>
                          <w:marTop w:val="0"/>
                          <w:marBottom w:val="0"/>
                          <w:divBdr>
                            <w:top w:val="none" w:sz="0" w:space="0" w:color="auto"/>
                            <w:left w:val="none" w:sz="0" w:space="0" w:color="auto"/>
                            <w:bottom w:val="none" w:sz="0" w:space="0" w:color="auto"/>
                            <w:right w:val="none" w:sz="0" w:space="0" w:color="auto"/>
                          </w:divBdr>
                          <w:divsChild>
                            <w:div w:id="1266155965">
                              <w:marLeft w:val="0"/>
                              <w:marRight w:val="0"/>
                              <w:marTop w:val="0"/>
                              <w:marBottom w:val="0"/>
                              <w:divBdr>
                                <w:top w:val="none" w:sz="0" w:space="0" w:color="auto"/>
                                <w:left w:val="none" w:sz="0" w:space="0" w:color="auto"/>
                                <w:bottom w:val="none" w:sz="0" w:space="0" w:color="auto"/>
                                <w:right w:val="none" w:sz="0" w:space="0" w:color="auto"/>
                              </w:divBdr>
                              <w:divsChild>
                                <w:div w:id="455947339">
                                  <w:marLeft w:val="0"/>
                                  <w:marRight w:val="0"/>
                                  <w:marTop w:val="0"/>
                                  <w:marBottom w:val="0"/>
                                  <w:divBdr>
                                    <w:top w:val="none" w:sz="0" w:space="0" w:color="auto"/>
                                    <w:left w:val="none" w:sz="0" w:space="0" w:color="auto"/>
                                    <w:bottom w:val="none" w:sz="0" w:space="0" w:color="auto"/>
                                    <w:right w:val="none" w:sz="0" w:space="0" w:color="auto"/>
                                  </w:divBdr>
                                  <w:divsChild>
                                    <w:div w:id="1179660398">
                                      <w:marLeft w:val="0"/>
                                      <w:marRight w:val="0"/>
                                      <w:marTop w:val="0"/>
                                      <w:marBottom w:val="0"/>
                                      <w:divBdr>
                                        <w:top w:val="none" w:sz="0" w:space="0" w:color="auto"/>
                                        <w:left w:val="none" w:sz="0" w:space="0" w:color="auto"/>
                                        <w:bottom w:val="none" w:sz="0" w:space="0" w:color="auto"/>
                                        <w:right w:val="none" w:sz="0" w:space="0" w:color="auto"/>
                                      </w:divBdr>
                                    </w:div>
                                    <w:div w:id="1988319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6265484">
      <w:bodyDiv w:val="1"/>
      <w:marLeft w:val="0"/>
      <w:marRight w:val="0"/>
      <w:marTop w:val="0"/>
      <w:marBottom w:val="0"/>
      <w:divBdr>
        <w:top w:val="none" w:sz="0" w:space="0" w:color="auto"/>
        <w:left w:val="none" w:sz="0" w:space="0" w:color="auto"/>
        <w:bottom w:val="none" w:sz="0" w:space="0" w:color="auto"/>
        <w:right w:val="none" w:sz="0" w:space="0" w:color="auto"/>
      </w:divBdr>
    </w:div>
    <w:div w:id="1497843657">
      <w:bodyDiv w:val="1"/>
      <w:marLeft w:val="0"/>
      <w:marRight w:val="0"/>
      <w:marTop w:val="0"/>
      <w:marBottom w:val="0"/>
      <w:divBdr>
        <w:top w:val="none" w:sz="0" w:space="0" w:color="auto"/>
        <w:left w:val="none" w:sz="0" w:space="0" w:color="auto"/>
        <w:bottom w:val="none" w:sz="0" w:space="0" w:color="auto"/>
        <w:right w:val="none" w:sz="0" w:space="0" w:color="auto"/>
      </w:divBdr>
      <w:divsChild>
        <w:div w:id="251592959">
          <w:marLeft w:val="0"/>
          <w:marRight w:val="0"/>
          <w:marTop w:val="0"/>
          <w:marBottom w:val="0"/>
          <w:divBdr>
            <w:top w:val="none" w:sz="0" w:space="0" w:color="auto"/>
            <w:left w:val="none" w:sz="0" w:space="0" w:color="auto"/>
            <w:bottom w:val="none" w:sz="0" w:space="0" w:color="auto"/>
            <w:right w:val="none" w:sz="0" w:space="0" w:color="auto"/>
          </w:divBdr>
        </w:div>
        <w:div w:id="967667832">
          <w:marLeft w:val="0"/>
          <w:marRight w:val="0"/>
          <w:marTop w:val="0"/>
          <w:marBottom w:val="0"/>
          <w:divBdr>
            <w:top w:val="none" w:sz="0" w:space="0" w:color="auto"/>
            <w:left w:val="none" w:sz="0" w:space="0" w:color="auto"/>
            <w:bottom w:val="none" w:sz="0" w:space="0" w:color="auto"/>
            <w:right w:val="none" w:sz="0" w:space="0" w:color="auto"/>
          </w:divBdr>
        </w:div>
      </w:divsChild>
    </w:div>
    <w:div w:id="1498809349">
      <w:bodyDiv w:val="1"/>
      <w:marLeft w:val="0"/>
      <w:marRight w:val="0"/>
      <w:marTop w:val="0"/>
      <w:marBottom w:val="0"/>
      <w:divBdr>
        <w:top w:val="none" w:sz="0" w:space="0" w:color="auto"/>
        <w:left w:val="none" w:sz="0" w:space="0" w:color="auto"/>
        <w:bottom w:val="none" w:sz="0" w:space="0" w:color="auto"/>
        <w:right w:val="none" w:sz="0" w:space="0" w:color="auto"/>
      </w:divBdr>
      <w:divsChild>
        <w:div w:id="2105295976">
          <w:marLeft w:val="0"/>
          <w:marRight w:val="1"/>
          <w:marTop w:val="0"/>
          <w:marBottom w:val="0"/>
          <w:divBdr>
            <w:top w:val="none" w:sz="0" w:space="0" w:color="auto"/>
            <w:left w:val="none" w:sz="0" w:space="0" w:color="auto"/>
            <w:bottom w:val="none" w:sz="0" w:space="0" w:color="auto"/>
            <w:right w:val="none" w:sz="0" w:space="0" w:color="auto"/>
          </w:divBdr>
          <w:divsChild>
            <w:div w:id="778917407">
              <w:marLeft w:val="0"/>
              <w:marRight w:val="0"/>
              <w:marTop w:val="0"/>
              <w:marBottom w:val="0"/>
              <w:divBdr>
                <w:top w:val="none" w:sz="0" w:space="0" w:color="auto"/>
                <w:left w:val="none" w:sz="0" w:space="0" w:color="auto"/>
                <w:bottom w:val="none" w:sz="0" w:space="0" w:color="auto"/>
                <w:right w:val="none" w:sz="0" w:space="0" w:color="auto"/>
              </w:divBdr>
              <w:divsChild>
                <w:div w:id="103767418">
                  <w:marLeft w:val="0"/>
                  <w:marRight w:val="1"/>
                  <w:marTop w:val="0"/>
                  <w:marBottom w:val="0"/>
                  <w:divBdr>
                    <w:top w:val="none" w:sz="0" w:space="0" w:color="auto"/>
                    <w:left w:val="none" w:sz="0" w:space="0" w:color="auto"/>
                    <w:bottom w:val="none" w:sz="0" w:space="0" w:color="auto"/>
                    <w:right w:val="none" w:sz="0" w:space="0" w:color="auto"/>
                  </w:divBdr>
                  <w:divsChild>
                    <w:div w:id="668291785">
                      <w:marLeft w:val="0"/>
                      <w:marRight w:val="0"/>
                      <w:marTop w:val="0"/>
                      <w:marBottom w:val="0"/>
                      <w:divBdr>
                        <w:top w:val="none" w:sz="0" w:space="0" w:color="auto"/>
                        <w:left w:val="none" w:sz="0" w:space="0" w:color="auto"/>
                        <w:bottom w:val="none" w:sz="0" w:space="0" w:color="auto"/>
                        <w:right w:val="none" w:sz="0" w:space="0" w:color="auto"/>
                      </w:divBdr>
                      <w:divsChild>
                        <w:div w:id="318535499">
                          <w:marLeft w:val="0"/>
                          <w:marRight w:val="0"/>
                          <w:marTop w:val="0"/>
                          <w:marBottom w:val="0"/>
                          <w:divBdr>
                            <w:top w:val="none" w:sz="0" w:space="0" w:color="auto"/>
                            <w:left w:val="none" w:sz="0" w:space="0" w:color="auto"/>
                            <w:bottom w:val="none" w:sz="0" w:space="0" w:color="auto"/>
                            <w:right w:val="none" w:sz="0" w:space="0" w:color="auto"/>
                          </w:divBdr>
                          <w:divsChild>
                            <w:div w:id="1641958739">
                              <w:marLeft w:val="0"/>
                              <w:marRight w:val="0"/>
                              <w:marTop w:val="120"/>
                              <w:marBottom w:val="360"/>
                              <w:divBdr>
                                <w:top w:val="none" w:sz="0" w:space="0" w:color="auto"/>
                                <w:left w:val="none" w:sz="0" w:space="0" w:color="auto"/>
                                <w:bottom w:val="none" w:sz="0" w:space="0" w:color="auto"/>
                                <w:right w:val="none" w:sz="0" w:space="0" w:color="auto"/>
                              </w:divBdr>
                              <w:divsChild>
                                <w:div w:id="1170489144">
                                  <w:marLeft w:val="0"/>
                                  <w:marRight w:val="0"/>
                                  <w:marTop w:val="0"/>
                                  <w:marBottom w:val="0"/>
                                  <w:divBdr>
                                    <w:top w:val="none" w:sz="0" w:space="0" w:color="auto"/>
                                    <w:left w:val="none" w:sz="0" w:space="0" w:color="auto"/>
                                    <w:bottom w:val="none" w:sz="0" w:space="0" w:color="auto"/>
                                    <w:right w:val="none" w:sz="0" w:space="0" w:color="auto"/>
                                  </w:divBdr>
                                </w:div>
                                <w:div w:id="1398867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205533">
                          <w:marLeft w:val="0"/>
                          <w:marRight w:val="0"/>
                          <w:marTop w:val="0"/>
                          <w:marBottom w:val="0"/>
                          <w:divBdr>
                            <w:top w:val="none" w:sz="0" w:space="0" w:color="auto"/>
                            <w:left w:val="none" w:sz="0" w:space="0" w:color="auto"/>
                            <w:bottom w:val="none" w:sz="0" w:space="0" w:color="auto"/>
                            <w:right w:val="none" w:sz="0" w:space="0" w:color="auto"/>
                          </w:divBdr>
                          <w:divsChild>
                            <w:div w:id="285164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0584554">
      <w:bodyDiv w:val="1"/>
      <w:marLeft w:val="0"/>
      <w:marRight w:val="0"/>
      <w:marTop w:val="0"/>
      <w:marBottom w:val="0"/>
      <w:divBdr>
        <w:top w:val="none" w:sz="0" w:space="0" w:color="auto"/>
        <w:left w:val="none" w:sz="0" w:space="0" w:color="auto"/>
        <w:bottom w:val="none" w:sz="0" w:space="0" w:color="auto"/>
        <w:right w:val="none" w:sz="0" w:space="0" w:color="auto"/>
      </w:divBdr>
      <w:divsChild>
        <w:div w:id="1625191388">
          <w:marLeft w:val="0"/>
          <w:marRight w:val="0"/>
          <w:marTop w:val="0"/>
          <w:marBottom w:val="0"/>
          <w:divBdr>
            <w:top w:val="none" w:sz="0" w:space="0" w:color="auto"/>
            <w:left w:val="none" w:sz="0" w:space="0" w:color="auto"/>
            <w:bottom w:val="none" w:sz="0" w:space="0" w:color="auto"/>
            <w:right w:val="none" w:sz="0" w:space="0" w:color="auto"/>
          </w:divBdr>
        </w:div>
        <w:div w:id="1790540361">
          <w:marLeft w:val="0"/>
          <w:marRight w:val="0"/>
          <w:marTop w:val="0"/>
          <w:marBottom w:val="0"/>
          <w:divBdr>
            <w:top w:val="none" w:sz="0" w:space="0" w:color="auto"/>
            <w:left w:val="none" w:sz="0" w:space="0" w:color="auto"/>
            <w:bottom w:val="none" w:sz="0" w:space="0" w:color="auto"/>
            <w:right w:val="none" w:sz="0" w:space="0" w:color="auto"/>
          </w:divBdr>
        </w:div>
        <w:div w:id="1991322269">
          <w:marLeft w:val="0"/>
          <w:marRight w:val="0"/>
          <w:marTop w:val="0"/>
          <w:marBottom w:val="0"/>
          <w:divBdr>
            <w:top w:val="none" w:sz="0" w:space="0" w:color="auto"/>
            <w:left w:val="none" w:sz="0" w:space="0" w:color="auto"/>
            <w:bottom w:val="none" w:sz="0" w:space="0" w:color="auto"/>
            <w:right w:val="none" w:sz="0" w:space="0" w:color="auto"/>
          </w:divBdr>
        </w:div>
      </w:divsChild>
    </w:div>
    <w:div w:id="1501771624">
      <w:bodyDiv w:val="1"/>
      <w:marLeft w:val="0"/>
      <w:marRight w:val="0"/>
      <w:marTop w:val="0"/>
      <w:marBottom w:val="0"/>
      <w:divBdr>
        <w:top w:val="none" w:sz="0" w:space="0" w:color="auto"/>
        <w:left w:val="none" w:sz="0" w:space="0" w:color="auto"/>
        <w:bottom w:val="none" w:sz="0" w:space="0" w:color="auto"/>
        <w:right w:val="none" w:sz="0" w:space="0" w:color="auto"/>
      </w:divBdr>
      <w:divsChild>
        <w:div w:id="2006518900">
          <w:marLeft w:val="0"/>
          <w:marRight w:val="1"/>
          <w:marTop w:val="0"/>
          <w:marBottom w:val="0"/>
          <w:divBdr>
            <w:top w:val="none" w:sz="0" w:space="0" w:color="auto"/>
            <w:left w:val="none" w:sz="0" w:space="0" w:color="auto"/>
            <w:bottom w:val="none" w:sz="0" w:space="0" w:color="auto"/>
            <w:right w:val="none" w:sz="0" w:space="0" w:color="auto"/>
          </w:divBdr>
          <w:divsChild>
            <w:div w:id="35980608">
              <w:marLeft w:val="0"/>
              <w:marRight w:val="0"/>
              <w:marTop w:val="0"/>
              <w:marBottom w:val="0"/>
              <w:divBdr>
                <w:top w:val="none" w:sz="0" w:space="0" w:color="auto"/>
                <w:left w:val="none" w:sz="0" w:space="0" w:color="auto"/>
                <w:bottom w:val="none" w:sz="0" w:space="0" w:color="auto"/>
                <w:right w:val="none" w:sz="0" w:space="0" w:color="auto"/>
              </w:divBdr>
              <w:divsChild>
                <w:div w:id="819418428">
                  <w:marLeft w:val="0"/>
                  <w:marRight w:val="1"/>
                  <w:marTop w:val="0"/>
                  <w:marBottom w:val="0"/>
                  <w:divBdr>
                    <w:top w:val="none" w:sz="0" w:space="0" w:color="auto"/>
                    <w:left w:val="none" w:sz="0" w:space="0" w:color="auto"/>
                    <w:bottom w:val="none" w:sz="0" w:space="0" w:color="auto"/>
                    <w:right w:val="none" w:sz="0" w:space="0" w:color="auto"/>
                  </w:divBdr>
                  <w:divsChild>
                    <w:div w:id="1397319248">
                      <w:marLeft w:val="0"/>
                      <w:marRight w:val="0"/>
                      <w:marTop w:val="0"/>
                      <w:marBottom w:val="0"/>
                      <w:divBdr>
                        <w:top w:val="none" w:sz="0" w:space="0" w:color="auto"/>
                        <w:left w:val="none" w:sz="0" w:space="0" w:color="auto"/>
                        <w:bottom w:val="none" w:sz="0" w:space="0" w:color="auto"/>
                        <w:right w:val="none" w:sz="0" w:space="0" w:color="auto"/>
                      </w:divBdr>
                      <w:divsChild>
                        <w:div w:id="729547146">
                          <w:marLeft w:val="0"/>
                          <w:marRight w:val="0"/>
                          <w:marTop w:val="0"/>
                          <w:marBottom w:val="0"/>
                          <w:divBdr>
                            <w:top w:val="none" w:sz="0" w:space="0" w:color="auto"/>
                            <w:left w:val="none" w:sz="0" w:space="0" w:color="auto"/>
                            <w:bottom w:val="none" w:sz="0" w:space="0" w:color="auto"/>
                            <w:right w:val="none" w:sz="0" w:space="0" w:color="auto"/>
                          </w:divBdr>
                          <w:divsChild>
                            <w:div w:id="434980523">
                              <w:marLeft w:val="0"/>
                              <w:marRight w:val="0"/>
                              <w:marTop w:val="0"/>
                              <w:marBottom w:val="0"/>
                              <w:divBdr>
                                <w:top w:val="none" w:sz="0" w:space="0" w:color="auto"/>
                                <w:left w:val="none" w:sz="0" w:space="0" w:color="auto"/>
                                <w:bottom w:val="none" w:sz="0" w:space="0" w:color="auto"/>
                                <w:right w:val="none" w:sz="0" w:space="0" w:color="auto"/>
                              </w:divBdr>
                            </w:div>
                          </w:divsChild>
                        </w:div>
                        <w:div w:id="870457065">
                          <w:marLeft w:val="0"/>
                          <w:marRight w:val="0"/>
                          <w:marTop w:val="0"/>
                          <w:marBottom w:val="0"/>
                          <w:divBdr>
                            <w:top w:val="none" w:sz="0" w:space="0" w:color="auto"/>
                            <w:left w:val="none" w:sz="0" w:space="0" w:color="auto"/>
                            <w:bottom w:val="none" w:sz="0" w:space="0" w:color="auto"/>
                            <w:right w:val="none" w:sz="0" w:space="0" w:color="auto"/>
                          </w:divBdr>
                          <w:divsChild>
                            <w:div w:id="1386220509">
                              <w:marLeft w:val="0"/>
                              <w:marRight w:val="0"/>
                              <w:marTop w:val="120"/>
                              <w:marBottom w:val="360"/>
                              <w:divBdr>
                                <w:top w:val="none" w:sz="0" w:space="0" w:color="auto"/>
                                <w:left w:val="none" w:sz="0" w:space="0" w:color="auto"/>
                                <w:bottom w:val="none" w:sz="0" w:space="0" w:color="auto"/>
                                <w:right w:val="none" w:sz="0" w:space="0" w:color="auto"/>
                              </w:divBdr>
                              <w:divsChild>
                                <w:div w:id="161243455">
                                  <w:marLeft w:val="0"/>
                                  <w:marRight w:val="0"/>
                                  <w:marTop w:val="0"/>
                                  <w:marBottom w:val="0"/>
                                  <w:divBdr>
                                    <w:top w:val="none" w:sz="0" w:space="0" w:color="auto"/>
                                    <w:left w:val="none" w:sz="0" w:space="0" w:color="auto"/>
                                    <w:bottom w:val="none" w:sz="0" w:space="0" w:color="auto"/>
                                    <w:right w:val="none" w:sz="0" w:space="0" w:color="auto"/>
                                  </w:divBdr>
                                </w:div>
                                <w:div w:id="595091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2551404">
      <w:bodyDiv w:val="1"/>
      <w:marLeft w:val="0"/>
      <w:marRight w:val="0"/>
      <w:marTop w:val="0"/>
      <w:marBottom w:val="0"/>
      <w:divBdr>
        <w:top w:val="none" w:sz="0" w:space="0" w:color="auto"/>
        <w:left w:val="none" w:sz="0" w:space="0" w:color="auto"/>
        <w:bottom w:val="none" w:sz="0" w:space="0" w:color="auto"/>
        <w:right w:val="none" w:sz="0" w:space="0" w:color="auto"/>
      </w:divBdr>
      <w:divsChild>
        <w:div w:id="121850861">
          <w:marLeft w:val="0"/>
          <w:marRight w:val="1"/>
          <w:marTop w:val="0"/>
          <w:marBottom w:val="0"/>
          <w:divBdr>
            <w:top w:val="none" w:sz="0" w:space="0" w:color="auto"/>
            <w:left w:val="none" w:sz="0" w:space="0" w:color="auto"/>
            <w:bottom w:val="none" w:sz="0" w:space="0" w:color="auto"/>
            <w:right w:val="none" w:sz="0" w:space="0" w:color="auto"/>
          </w:divBdr>
          <w:divsChild>
            <w:div w:id="1734356408">
              <w:marLeft w:val="0"/>
              <w:marRight w:val="0"/>
              <w:marTop w:val="0"/>
              <w:marBottom w:val="0"/>
              <w:divBdr>
                <w:top w:val="none" w:sz="0" w:space="0" w:color="auto"/>
                <w:left w:val="none" w:sz="0" w:space="0" w:color="auto"/>
                <w:bottom w:val="none" w:sz="0" w:space="0" w:color="auto"/>
                <w:right w:val="none" w:sz="0" w:space="0" w:color="auto"/>
              </w:divBdr>
              <w:divsChild>
                <w:div w:id="2076006872">
                  <w:marLeft w:val="0"/>
                  <w:marRight w:val="1"/>
                  <w:marTop w:val="0"/>
                  <w:marBottom w:val="0"/>
                  <w:divBdr>
                    <w:top w:val="none" w:sz="0" w:space="0" w:color="auto"/>
                    <w:left w:val="none" w:sz="0" w:space="0" w:color="auto"/>
                    <w:bottom w:val="none" w:sz="0" w:space="0" w:color="auto"/>
                    <w:right w:val="none" w:sz="0" w:space="0" w:color="auto"/>
                  </w:divBdr>
                  <w:divsChild>
                    <w:div w:id="983579245">
                      <w:marLeft w:val="0"/>
                      <w:marRight w:val="0"/>
                      <w:marTop w:val="0"/>
                      <w:marBottom w:val="0"/>
                      <w:divBdr>
                        <w:top w:val="none" w:sz="0" w:space="0" w:color="auto"/>
                        <w:left w:val="none" w:sz="0" w:space="0" w:color="auto"/>
                        <w:bottom w:val="none" w:sz="0" w:space="0" w:color="auto"/>
                        <w:right w:val="none" w:sz="0" w:space="0" w:color="auto"/>
                      </w:divBdr>
                      <w:divsChild>
                        <w:div w:id="2097626621">
                          <w:marLeft w:val="0"/>
                          <w:marRight w:val="0"/>
                          <w:marTop w:val="0"/>
                          <w:marBottom w:val="0"/>
                          <w:divBdr>
                            <w:top w:val="none" w:sz="0" w:space="0" w:color="auto"/>
                            <w:left w:val="none" w:sz="0" w:space="0" w:color="auto"/>
                            <w:bottom w:val="none" w:sz="0" w:space="0" w:color="auto"/>
                            <w:right w:val="none" w:sz="0" w:space="0" w:color="auto"/>
                          </w:divBdr>
                          <w:divsChild>
                            <w:div w:id="345639016">
                              <w:marLeft w:val="0"/>
                              <w:marRight w:val="0"/>
                              <w:marTop w:val="120"/>
                              <w:marBottom w:val="360"/>
                              <w:divBdr>
                                <w:top w:val="none" w:sz="0" w:space="0" w:color="auto"/>
                                <w:left w:val="none" w:sz="0" w:space="0" w:color="auto"/>
                                <w:bottom w:val="none" w:sz="0" w:space="0" w:color="auto"/>
                                <w:right w:val="none" w:sz="0" w:space="0" w:color="auto"/>
                              </w:divBdr>
                              <w:divsChild>
                                <w:div w:id="114523073">
                                  <w:marLeft w:val="0"/>
                                  <w:marRight w:val="0"/>
                                  <w:marTop w:val="0"/>
                                  <w:marBottom w:val="0"/>
                                  <w:divBdr>
                                    <w:top w:val="none" w:sz="0" w:space="0" w:color="auto"/>
                                    <w:left w:val="none" w:sz="0" w:space="0" w:color="auto"/>
                                    <w:bottom w:val="none" w:sz="0" w:space="0" w:color="auto"/>
                                    <w:right w:val="none" w:sz="0" w:space="0" w:color="auto"/>
                                  </w:divBdr>
                                </w:div>
                                <w:div w:id="1151360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3204918">
      <w:bodyDiv w:val="1"/>
      <w:marLeft w:val="0"/>
      <w:marRight w:val="0"/>
      <w:marTop w:val="0"/>
      <w:marBottom w:val="0"/>
      <w:divBdr>
        <w:top w:val="none" w:sz="0" w:space="0" w:color="auto"/>
        <w:left w:val="none" w:sz="0" w:space="0" w:color="auto"/>
        <w:bottom w:val="none" w:sz="0" w:space="0" w:color="auto"/>
        <w:right w:val="none" w:sz="0" w:space="0" w:color="auto"/>
      </w:divBdr>
      <w:divsChild>
        <w:div w:id="412893241">
          <w:marLeft w:val="0"/>
          <w:marRight w:val="1"/>
          <w:marTop w:val="0"/>
          <w:marBottom w:val="0"/>
          <w:divBdr>
            <w:top w:val="none" w:sz="0" w:space="0" w:color="auto"/>
            <w:left w:val="none" w:sz="0" w:space="0" w:color="auto"/>
            <w:bottom w:val="none" w:sz="0" w:space="0" w:color="auto"/>
            <w:right w:val="none" w:sz="0" w:space="0" w:color="auto"/>
          </w:divBdr>
          <w:divsChild>
            <w:div w:id="1065835427">
              <w:marLeft w:val="0"/>
              <w:marRight w:val="0"/>
              <w:marTop w:val="0"/>
              <w:marBottom w:val="0"/>
              <w:divBdr>
                <w:top w:val="none" w:sz="0" w:space="0" w:color="auto"/>
                <w:left w:val="none" w:sz="0" w:space="0" w:color="auto"/>
                <w:bottom w:val="none" w:sz="0" w:space="0" w:color="auto"/>
                <w:right w:val="none" w:sz="0" w:space="0" w:color="auto"/>
              </w:divBdr>
              <w:divsChild>
                <w:div w:id="1306931392">
                  <w:marLeft w:val="0"/>
                  <w:marRight w:val="1"/>
                  <w:marTop w:val="0"/>
                  <w:marBottom w:val="0"/>
                  <w:divBdr>
                    <w:top w:val="none" w:sz="0" w:space="0" w:color="auto"/>
                    <w:left w:val="none" w:sz="0" w:space="0" w:color="auto"/>
                    <w:bottom w:val="none" w:sz="0" w:space="0" w:color="auto"/>
                    <w:right w:val="none" w:sz="0" w:space="0" w:color="auto"/>
                  </w:divBdr>
                  <w:divsChild>
                    <w:div w:id="30426526">
                      <w:marLeft w:val="0"/>
                      <w:marRight w:val="0"/>
                      <w:marTop w:val="0"/>
                      <w:marBottom w:val="0"/>
                      <w:divBdr>
                        <w:top w:val="none" w:sz="0" w:space="0" w:color="auto"/>
                        <w:left w:val="none" w:sz="0" w:space="0" w:color="auto"/>
                        <w:bottom w:val="none" w:sz="0" w:space="0" w:color="auto"/>
                        <w:right w:val="none" w:sz="0" w:space="0" w:color="auto"/>
                      </w:divBdr>
                      <w:divsChild>
                        <w:div w:id="1823084271">
                          <w:marLeft w:val="0"/>
                          <w:marRight w:val="0"/>
                          <w:marTop w:val="0"/>
                          <w:marBottom w:val="0"/>
                          <w:divBdr>
                            <w:top w:val="none" w:sz="0" w:space="0" w:color="auto"/>
                            <w:left w:val="none" w:sz="0" w:space="0" w:color="auto"/>
                            <w:bottom w:val="none" w:sz="0" w:space="0" w:color="auto"/>
                            <w:right w:val="none" w:sz="0" w:space="0" w:color="auto"/>
                          </w:divBdr>
                          <w:divsChild>
                            <w:div w:id="833106497">
                              <w:marLeft w:val="0"/>
                              <w:marRight w:val="0"/>
                              <w:marTop w:val="120"/>
                              <w:marBottom w:val="360"/>
                              <w:divBdr>
                                <w:top w:val="none" w:sz="0" w:space="0" w:color="auto"/>
                                <w:left w:val="none" w:sz="0" w:space="0" w:color="auto"/>
                                <w:bottom w:val="none" w:sz="0" w:space="0" w:color="auto"/>
                                <w:right w:val="none" w:sz="0" w:space="0" w:color="auto"/>
                              </w:divBdr>
                              <w:divsChild>
                                <w:div w:id="758216360">
                                  <w:marLeft w:val="0"/>
                                  <w:marRight w:val="0"/>
                                  <w:marTop w:val="0"/>
                                  <w:marBottom w:val="0"/>
                                  <w:divBdr>
                                    <w:top w:val="none" w:sz="0" w:space="0" w:color="auto"/>
                                    <w:left w:val="none" w:sz="0" w:space="0" w:color="auto"/>
                                    <w:bottom w:val="none" w:sz="0" w:space="0" w:color="auto"/>
                                    <w:right w:val="none" w:sz="0" w:space="0" w:color="auto"/>
                                  </w:divBdr>
                                </w:div>
                                <w:div w:id="1267811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4733943">
      <w:bodyDiv w:val="1"/>
      <w:marLeft w:val="0"/>
      <w:marRight w:val="0"/>
      <w:marTop w:val="0"/>
      <w:marBottom w:val="0"/>
      <w:divBdr>
        <w:top w:val="none" w:sz="0" w:space="0" w:color="auto"/>
        <w:left w:val="none" w:sz="0" w:space="0" w:color="auto"/>
        <w:bottom w:val="none" w:sz="0" w:space="0" w:color="auto"/>
        <w:right w:val="none" w:sz="0" w:space="0" w:color="auto"/>
      </w:divBdr>
      <w:divsChild>
        <w:div w:id="2131510209">
          <w:marLeft w:val="0"/>
          <w:marRight w:val="1"/>
          <w:marTop w:val="0"/>
          <w:marBottom w:val="0"/>
          <w:divBdr>
            <w:top w:val="none" w:sz="0" w:space="0" w:color="auto"/>
            <w:left w:val="none" w:sz="0" w:space="0" w:color="auto"/>
            <w:bottom w:val="none" w:sz="0" w:space="0" w:color="auto"/>
            <w:right w:val="none" w:sz="0" w:space="0" w:color="auto"/>
          </w:divBdr>
          <w:divsChild>
            <w:div w:id="1406491898">
              <w:marLeft w:val="0"/>
              <w:marRight w:val="0"/>
              <w:marTop w:val="0"/>
              <w:marBottom w:val="0"/>
              <w:divBdr>
                <w:top w:val="none" w:sz="0" w:space="0" w:color="auto"/>
                <w:left w:val="none" w:sz="0" w:space="0" w:color="auto"/>
                <w:bottom w:val="none" w:sz="0" w:space="0" w:color="auto"/>
                <w:right w:val="none" w:sz="0" w:space="0" w:color="auto"/>
              </w:divBdr>
              <w:divsChild>
                <w:div w:id="99298439">
                  <w:marLeft w:val="0"/>
                  <w:marRight w:val="1"/>
                  <w:marTop w:val="0"/>
                  <w:marBottom w:val="0"/>
                  <w:divBdr>
                    <w:top w:val="none" w:sz="0" w:space="0" w:color="auto"/>
                    <w:left w:val="none" w:sz="0" w:space="0" w:color="auto"/>
                    <w:bottom w:val="none" w:sz="0" w:space="0" w:color="auto"/>
                    <w:right w:val="none" w:sz="0" w:space="0" w:color="auto"/>
                  </w:divBdr>
                  <w:divsChild>
                    <w:div w:id="1686444751">
                      <w:marLeft w:val="0"/>
                      <w:marRight w:val="0"/>
                      <w:marTop w:val="0"/>
                      <w:marBottom w:val="0"/>
                      <w:divBdr>
                        <w:top w:val="none" w:sz="0" w:space="0" w:color="auto"/>
                        <w:left w:val="none" w:sz="0" w:space="0" w:color="auto"/>
                        <w:bottom w:val="none" w:sz="0" w:space="0" w:color="auto"/>
                        <w:right w:val="none" w:sz="0" w:space="0" w:color="auto"/>
                      </w:divBdr>
                      <w:divsChild>
                        <w:div w:id="1131633776">
                          <w:marLeft w:val="0"/>
                          <w:marRight w:val="0"/>
                          <w:marTop w:val="0"/>
                          <w:marBottom w:val="0"/>
                          <w:divBdr>
                            <w:top w:val="none" w:sz="0" w:space="0" w:color="auto"/>
                            <w:left w:val="none" w:sz="0" w:space="0" w:color="auto"/>
                            <w:bottom w:val="none" w:sz="0" w:space="0" w:color="auto"/>
                            <w:right w:val="none" w:sz="0" w:space="0" w:color="auto"/>
                          </w:divBdr>
                          <w:divsChild>
                            <w:div w:id="762070189">
                              <w:marLeft w:val="0"/>
                              <w:marRight w:val="0"/>
                              <w:marTop w:val="120"/>
                              <w:marBottom w:val="360"/>
                              <w:divBdr>
                                <w:top w:val="none" w:sz="0" w:space="0" w:color="auto"/>
                                <w:left w:val="none" w:sz="0" w:space="0" w:color="auto"/>
                                <w:bottom w:val="none" w:sz="0" w:space="0" w:color="auto"/>
                                <w:right w:val="none" w:sz="0" w:space="0" w:color="auto"/>
                              </w:divBdr>
                              <w:divsChild>
                                <w:div w:id="636490271">
                                  <w:marLeft w:val="0"/>
                                  <w:marRight w:val="0"/>
                                  <w:marTop w:val="0"/>
                                  <w:marBottom w:val="0"/>
                                  <w:divBdr>
                                    <w:top w:val="none" w:sz="0" w:space="0" w:color="auto"/>
                                    <w:left w:val="none" w:sz="0" w:space="0" w:color="auto"/>
                                    <w:bottom w:val="none" w:sz="0" w:space="0" w:color="auto"/>
                                    <w:right w:val="none" w:sz="0" w:space="0" w:color="auto"/>
                                  </w:divBdr>
                                </w:div>
                                <w:div w:id="1041324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5439765">
      <w:bodyDiv w:val="1"/>
      <w:marLeft w:val="0"/>
      <w:marRight w:val="0"/>
      <w:marTop w:val="0"/>
      <w:marBottom w:val="0"/>
      <w:divBdr>
        <w:top w:val="none" w:sz="0" w:space="0" w:color="auto"/>
        <w:left w:val="none" w:sz="0" w:space="0" w:color="auto"/>
        <w:bottom w:val="none" w:sz="0" w:space="0" w:color="auto"/>
        <w:right w:val="none" w:sz="0" w:space="0" w:color="auto"/>
      </w:divBdr>
    </w:div>
    <w:div w:id="1505824153">
      <w:bodyDiv w:val="1"/>
      <w:marLeft w:val="0"/>
      <w:marRight w:val="0"/>
      <w:marTop w:val="0"/>
      <w:marBottom w:val="0"/>
      <w:divBdr>
        <w:top w:val="none" w:sz="0" w:space="0" w:color="auto"/>
        <w:left w:val="none" w:sz="0" w:space="0" w:color="auto"/>
        <w:bottom w:val="none" w:sz="0" w:space="0" w:color="auto"/>
        <w:right w:val="none" w:sz="0" w:space="0" w:color="auto"/>
      </w:divBdr>
      <w:divsChild>
        <w:div w:id="15012063">
          <w:marLeft w:val="0"/>
          <w:marRight w:val="1"/>
          <w:marTop w:val="0"/>
          <w:marBottom w:val="0"/>
          <w:divBdr>
            <w:top w:val="none" w:sz="0" w:space="0" w:color="auto"/>
            <w:left w:val="none" w:sz="0" w:space="0" w:color="auto"/>
            <w:bottom w:val="none" w:sz="0" w:space="0" w:color="auto"/>
            <w:right w:val="none" w:sz="0" w:space="0" w:color="auto"/>
          </w:divBdr>
          <w:divsChild>
            <w:div w:id="1369065677">
              <w:marLeft w:val="0"/>
              <w:marRight w:val="0"/>
              <w:marTop w:val="0"/>
              <w:marBottom w:val="0"/>
              <w:divBdr>
                <w:top w:val="none" w:sz="0" w:space="0" w:color="auto"/>
                <w:left w:val="none" w:sz="0" w:space="0" w:color="auto"/>
                <w:bottom w:val="none" w:sz="0" w:space="0" w:color="auto"/>
                <w:right w:val="none" w:sz="0" w:space="0" w:color="auto"/>
              </w:divBdr>
              <w:divsChild>
                <w:div w:id="1160734559">
                  <w:marLeft w:val="0"/>
                  <w:marRight w:val="1"/>
                  <w:marTop w:val="0"/>
                  <w:marBottom w:val="0"/>
                  <w:divBdr>
                    <w:top w:val="none" w:sz="0" w:space="0" w:color="auto"/>
                    <w:left w:val="none" w:sz="0" w:space="0" w:color="auto"/>
                    <w:bottom w:val="none" w:sz="0" w:space="0" w:color="auto"/>
                    <w:right w:val="none" w:sz="0" w:space="0" w:color="auto"/>
                  </w:divBdr>
                  <w:divsChild>
                    <w:div w:id="63576388">
                      <w:marLeft w:val="0"/>
                      <w:marRight w:val="0"/>
                      <w:marTop w:val="0"/>
                      <w:marBottom w:val="0"/>
                      <w:divBdr>
                        <w:top w:val="none" w:sz="0" w:space="0" w:color="auto"/>
                        <w:left w:val="none" w:sz="0" w:space="0" w:color="auto"/>
                        <w:bottom w:val="none" w:sz="0" w:space="0" w:color="auto"/>
                        <w:right w:val="none" w:sz="0" w:space="0" w:color="auto"/>
                      </w:divBdr>
                      <w:divsChild>
                        <w:div w:id="941956979">
                          <w:marLeft w:val="0"/>
                          <w:marRight w:val="0"/>
                          <w:marTop w:val="0"/>
                          <w:marBottom w:val="0"/>
                          <w:divBdr>
                            <w:top w:val="none" w:sz="0" w:space="0" w:color="auto"/>
                            <w:left w:val="none" w:sz="0" w:space="0" w:color="auto"/>
                            <w:bottom w:val="none" w:sz="0" w:space="0" w:color="auto"/>
                            <w:right w:val="none" w:sz="0" w:space="0" w:color="auto"/>
                          </w:divBdr>
                          <w:divsChild>
                            <w:div w:id="464667674">
                              <w:marLeft w:val="0"/>
                              <w:marRight w:val="0"/>
                              <w:marTop w:val="120"/>
                              <w:marBottom w:val="360"/>
                              <w:divBdr>
                                <w:top w:val="none" w:sz="0" w:space="0" w:color="auto"/>
                                <w:left w:val="none" w:sz="0" w:space="0" w:color="auto"/>
                                <w:bottom w:val="none" w:sz="0" w:space="0" w:color="auto"/>
                                <w:right w:val="none" w:sz="0" w:space="0" w:color="auto"/>
                              </w:divBdr>
                              <w:divsChild>
                                <w:div w:id="1039475208">
                                  <w:marLeft w:val="0"/>
                                  <w:marRight w:val="0"/>
                                  <w:marTop w:val="0"/>
                                  <w:marBottom w:val="0"/>
                                  <w:divBdr>
                                    <w:top w:val="none" w:sz="0" w:space="0" w:color="auto"/>
                                    <w:left w:val="none" w:sz="0" w:space="0" w:color="auto"/>
                                    <w:bottom w:val="none" w:sz="0" w:space="0" w:color="auto"/>
                                    <w:right w:val="none" w:sz="0" w:space="0" w:color="auto"/>
                                  </w:divBdr>
                                </w:div>
                                <w:div w:id="1430197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7094189">
      <w:bodyDiv w:val="1"/>
      <w:marLeft w:val="0"/>
      <w:marRight w:val="0"/>
      <w:marTop w:val="0"/>
      <w:marBottom w:val="0"/>
      <w:divBdr>
        <w:top w:val="none" w:sz="0" w:space="0" w:color="auto"/>
        <w:left w:val="none" w:sz="0" w:space="0" w:color="auto"/>
        <w:bottom w:val="none" w:sz="0" w:space="0" w:color="auto"/>
        <w:right w:val="none" w:sz="0" w:space="0" w:color="auto"/>
      </w:divBdr>
      <w:divsChild>
        <w:div w:id="602030100">
          <w:marLeft w:val="0"/>
          <w:marRight w:val="0"/>
          <w:marTop w:val="0"/>
          <w:marBottom w:val="0"/>
          <w:divBdr>
            <w:top w:val="none" w:sz="0" w:space="0" w:color="auto"/>
            <w:left w:val="none" w:sz="0" w:space="0" w:color="auto"/>
            <w:bottom w:val="none" w:sz="0" w:space="0" w:color="auto"/>
            <w:right w:val="none" w:sz="0" w:space="0" w:color="auto"/>
          </w:divBdr>
        </w:div>
        <w:div w:id="1604146470">
          <w:marLeft w:val="0"/>
          <w:marRight w:val="0"/>
          <w:marTop w:val="0"/>
          <w:marBottom w:val="0"/>
          <w:divBdr>
            <w:top w:val="none" w:sz="0" w:space="0" w:color="auto"/>
            <w:left w:val="none" w:sz="0" w:space="0" w:color="auto"/>
            <w:bottom w:val="none" w:sz="0" w:space="0" w:color="auto"/>
            <w:right w:val="none" w:sz="0" w:space="0" w:color="auto"/>
          </w:divBdr>
        </w:div>
      </w:divsChild>
    </w:div>
    <w:div w:id="1507790904">
      <w:bodyDiv w:val="1"/>
      <w:marLeft w:val="0"/>
      <w:marRight w:val="0"/>
      <w:marTop w:val="0"/>
      <w:marBottom w:val="0"/>
      <w:divBdr>
        <w:top w:val="none" w:sz="0" w:space="0" w:color="auto"/>
        <w:left w:val="none" w:sz="0" w:space="0" w:color="auto"/>
        <w:bottom w:val="none" w:sz="0" w:space="0" w:color="auto"/>
        <w:right w:val="none" w:sz="0" w:space="0" w:color="auto"/>
      </w:divBdr>
      <w:divsChild>
        <w:div w:id="256402771">
          <w:marLeft w:val="0"/>
          <w:marRight w:val="0"/>
          <w:marTop w:val="0"/>
          <w:marBottom w:val="0"/>
          <w:divBdr>
            <w:top w:val="none" w:sz="0" w:space="0" w:color="auto"/>
            <w:left w:val="none" w:sz="0" w:space="0" w:color="auto"/>
            <w:bottom w:val="none" w:sz="0" w:space="0" w:color="auto"/>
            <w:right w:val="none" w:sz="0" w:space="0" w:color="auto"/>
          </w:divBdr>
        </w:div>
        <w:div w:id="877426977">
          <w:marLeft w:val="0"/>
          <w:marRight w:val="0"/>
          <w:marTop w:val="0"/>
          <w:marBottom w:val="0"/>
          <w:divBdr>
            <w:top w:val="none" w:sz="0" w:space="0" w:color="auto"/>
            <w:left w:val="none" w:sz="0" w:space="0" w:color="auto"/>
            <w:bottom w:val="none" w:sz="0" w:space="0" w:color="auto"/>
            <w:right w:val="none" w:sz="0" w:space="0" w:color="auto"/>
          </w:divBdr>
        </w:div>
      </w:divsChild>
    </w:div>
    <w:div w:id="1508786277">
      <w:bodyDiv w:val="1"/>
      <w:marLeft w:val="0"/>
      <w:marRight w:val="0"/>
      <w:marTop w:val="0"/>
      <w:marBottom w:val="0"/>
      <w:divBdr>
        <w:top w:val="none" w:sz="0" w:space="0" w:color="auto"/>
        <w:left w:val="none" w:sz="0" w:space="0" w:color="auto"/>
        <w:bottom w:val="none" w:sz="0" w:space="0" w:color="auto"/>
        <w:right w:val="none" w:sz="0" w:space="0" w:color="auto"/>
      </w:divBdr>
      <w:divsChild>
        <w:div w:id="796141556">
          <w:marLeft w:val="0"/>
          <w:marRight w:val="1"/>
          <w:marTop w:val="0"/>
          <w:marBottom w:val="0"/>
          <w:divBdr>
            <w:top w:val="none" w:sz="0" w:space="0" w:color="auto"/>
            <w:left w:val="none" w:sz="0" w:space="0" w:color="auto"/>
            <w:bottom w:val="none" w:sz="0" w:space="0" w:color="auto"/>
            <w:right w:val="none" w:sz="0" w:space="0" w:color="auto"/>
          </w:divBdr>
          <w:divsChild>
            <w:div w:id="285082569">
              <w:marLeft w:val="0"/>
              <w:marRight w:val="0"/>
              <w:marTop w:val="0"/>
              <w:marBottom w:val="0"/>
              <w:divBdr>
                <w:top w:val="none" w:sz="0" w:space="0" w:color="auto"/>
                <w:left w:val="none" w:sz="0" w:space="0" w:color="auto"/>
                <w:bottom w:val="none" w:sz="0" w:space="0" w:color="auto"/>
                <w:right w:val="none" w:sz="0" w:space="0" w:color="auto"/>
              </w:divBdr>
              <w:divsChild>
                <w:div w:id="54553845">
                  <w:marLeft w:val="0"/>
                  <w:marRight w:val="1"/>
                  <w:marTop w:val="0"/>
                  <w:marBottom w:val="0"/>
                  <w:divBdr>
                    <w:top w:val="none" w:sz="0" w:space="0" w:color="auto"/>
                    <w:left w:val="none" w:sz="0" w:space="0" w:color="auto"/>
                    <w:bottom w:val="none" w:sz="0" w:space="0" w:color="auto"/>
                    <w:right w:val="none" w:sz="0" w:space="0" w:color="auto"/>
                  </w:divBdr>
                  <w:divsChild>
                    <w:div w:id="1366173939">
                      <w:marLeft w:val="0"/>
                      <w:marRight w:val="0"/>
                      <w:marTop w:val="0"/>
                      <w:marBottom w:val="0"/>
                      <w:divBdr>
                        <w:top w:val="none" w:sz="0" w:space="0" w:color="auto"/>
                        <w:left w:val="none" w:sz="0" w:space="0" w:color="auto"/>
                        <w:bottom w:val="none" w:sz="0" w:space="0" w:color="auto"/>
                        <w:right w:val="none" w:sz="0" w:space="0" w:color="auto"/>
                      </w:divBdr>
                      <w:divsChild>
                        <w:div w:id="198859591">
                          <w:marLeft w:val="0"/>
                          <w:marRight w:val="0"/>
                          <w:marTop w:val="0"/>
                          <w:marBottom w:val="0"/>
                          <w:divBdr>
                            <w:top w:val="none" w:sz="0" w:space="0" w:color="auto"/>
                            <w:left w:val="none" w:sz="0" w:space="0" w:color="auto"/>
                            <w:bottom w:val="none" w:sz="0" w:space="0" w:color="auto"/>
                            <w:right w:val="none" w:sz="0" w:space="0" w:color="auto"/>
                          </w:divBdr>
                          <w:divsChild>
                            <w:div w:id="1585146364">
                              <w:marLeft w:val="0"/>
                              <w:marRight w:val="0"/>
                              <w:marTop w:val="120"/>
                              <w:marBottom w:val="360"/>
                              <w:divBdr>
                                <w:top w:val="none" w:sz="0" w:space="0" w:color="auto"/>
                                <w:left w:val="none" w:sz="0" w:space="0" w:color="auto"/>
                                <w:bottom w:val="none" w:sz="0" w:space="0" w:color="auto"/>
                                <w:right w:val="none" w:sz="0" w:space="0" w:color="auto"/>
                              </w:divBdr>
                              <w:divsChild>
                                <w:div w:id="1749110802">
                                  <w:marLeft w:val="0"/>
                                  <w:marRight w:val="0"/>
                                  <w:marTop w:val="0"/>
                                  <w:marBottom w:val="0"/>
                                  <w:divBdr>
                                    <w:top w:val="none" w:sz="0" w:space="0" w:color="auto"/>
                                    <w:left w:val="none" w:sz="0" w:space="0" w:color="auto"/>
                                    <w:bottom w:val="none" w:sz="0" w:space="0" w:color="auto"/>
                                    <w:right w:val="none" w:sz="0" w:space="0" w:color="auto"/>
                                  </w:divBdr>
                                </w:div>
                                <w:div w:id="1948003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8787878">
      <w:bodyDiv w:val="1"/>
      <w:marLeft w:val="0"/>
      <w:marRight w:val="0"/>
      <w:marTop w:val="0"/>
      <w:marBottom w:val="0"/>
      <w:divBdr>
        <w:top w:val="none" w:sz="0" w:space="0" w:color="auto"/>
        <w:left w:val="none" w:sz="0" w:space="0" w:color="auto"/>
        <w:bottom w:val="none" w:sz="0" w:space="0" w:color="auto"/>
        <w:right w:val="none" w:sz="0" w:space="0" w:color="auto"/>
      </w:divBdr>
    </w:div>
    <w:div w:id="1511065750">
      <w:bodyDiv w:val="1"/>
      <w:marLeft w:val="0"/>
      <w:marRight w:val="0"/>
      <w:marTop w:val="0"/>
      <w:marBottom w:val="0"/>
      <w:divBdr>
        <w:top w:val="none" w:sz="0" w:space="0" w:color="auto"/>
        <w:left w:val="none" w:sz="0" w:space="0" w:color="auto"/>
        <w:bottom w:val="none" w:sz="0" w:space="0" w:color="auto"/>
        <w:right w:val="none" w:sz="0" w:space="0" w:color="auto"/>
      </w:divBdr>
      <w:divsChild>
        <w:div w:id="1392655443">
          <w:marLeft w:val="0"/>
          <w:marRight w:val="0"/>
          <w:marTop w:val="0"/>
          <w:marBottom w:val="0"/>
          <w:divBdr>
            <w:top w:val="none" w:sz="0" w:space="0" w:color="auto"/>
            <w:left w:val="none" w:sz="0" w:space="0" w:color="auto"/>
            <w:bottom w:val="none" w:sz="0" w:space="0" w:color="auto"/>
            <w:right w:val="none" w:sz="0" w:space="0" w:color="auto"/>
          </w:divBdr>
        </w:div>
        <w:div w:id="1426343096">
          <w:marLeft w:val="0"/>
          <w:marRight w:val="0"/>
          <w:marTop w:val="0"/>
          <w:marBottom w:val="0"/>
          <w:divBdr>
            <w:top w:val="none" w:sz="0" w:space="0" w:color="auto"/>
            <w:left w:val="none" w:sz="0" w:space="0" w:color="auto"/>
            <w:bottom w:val="none" w:sz="0" w:space="0" w:color="auto"/>
            <w:right w:val="none" w:sz="0" w:space="0" w:color="auto"/>
          </w:divBdr>
        </w:div>
      </w:divsChild>
    </w:div>
    <w:div w:id="1511530241">
      <w:bodyDiv w:val="1"/>
      <w:marLeft w:val="0"/>
      <w:marRight w:val="0"/>
      <w:marTop w:val="0"/>
      <w:marBottom w:val="0"/>
      <w:divBdr>
        <w:top w:val="none" w:sz="0" w:space="0" w:color="auto"/>
        <w:left w:val="none" w:sz="0" w:space="0" w:color="auto"/>
        <w:bottom w:val="none" w:sz="0" w:space="0" w:color="auto"/>
        <w:right w:val="none" w:sz="0" w:space="0" w:color="auto"/>
      </w:divBdr>
      <w:divsChild>
        <w:div w:id="657153882">
          <w:marLeft w:val="0"/>
          <w:marRight w:val="0"/>
          <w:marTop w:val="0"/>
          <w:marBottom w:val="0"/>
          <w:divBdr>
            <w:top w:val="none" w:sz="0" w:space="0" w:color="auto"/>
            <w:left w:val="none" w:sz="0" w:space="0" w:color="auto"/>
            <w:bottom w:val="none" w:sz="0" w:space="0" w:color="auto"/>
            <w:right w:val="none" w:sz="0" w:space="0" w:color="auto"/>
          </w:divBdr>
        </w:div>
        <w:div w:id="740177019">
          <w:marLeft w:val="0"/>
          <w:marRight w:val="0"/>
          <w:marTop w:val="0"/>
          <w:marBottom w:val="0"/>
          <w:divBdr>
            <w:top w:val="none" w:sz="0" w:space="0" w:color="auto"/>
            <w:left w:val="none" w:sz="0" w:space="0" w:color="auto"/>
            <w:bottom w:val="none" w:sz="0" w:space="0" w:color="auto"/>
            <w:right w:val="none" w:sz="0" w:space="0" w:color="auto"/>
          </w:divBdr>
        </w:div>
      </w:divsChild>
    </w:div>
    <w:div w:id="1515923056">
      <w:bodyDiv w:val="1"/>
      <w:marLeft w:val="0"/>
      <w:marRight w:val="0"/>
      <w:marTop w:val="0"/>
      <w:marBottom w:val="0"/>
      <w:divBdr>
        <w:top w:val="none" w:sz="0" w:space="0" w:color="auto"/>
        <w:left w:val="none" w:sz="0" w:space="0" w:color="auto"/>
        <w:bottom w:val="none" w:sz="0" w:space="0" w:color="auto"/>
        <w:right w:val="none" w:sz="0" w:space="0" w:color="auto"/>
      </w:divBdr>
    </w:div>
    <w:div w:id="1517113674">
      <w:bodyDiv w:val="1"/>
      <w:marLeft w:val="0"/>
      <w:marRight w:val="0"/>
      <w:marTop w:val="0"/>
      <w:marBottom w:val="0"/>
      <w:divBdr>
        <w:top w:val="none" w:sz="0" w:space="0" w:color="auto"/>
        <w:left w:val="none" w:sz="0" w:space="0" w:color="auto"/>
        <w:bottom w:val="none" w:sz="0" w:space="0" w:color="auto"/>
        <w:right w:val="none" w:sz="0" w:space="0" w:color="auto"/>
      </w:divBdr>
      <w:divsChild>
        <w:div w:id="505747326">
          <w:marLeft w:val="0"/>
          <w:marRight w:val="0"/>
          <w:marTop w:val="0"/>
          <w:marBottom w:val="0"/>
          <w:divBdr>
            <w:top w:val="none" w:sz="0" w:space="0" w:color="auto"/>
            <w:left w:val="none" w:sz="0" w:space="0" w:color="auto"/>
            <w:bottom w:val="none" w:sz="0" w:space="0" w:color="auto"/>
            <w:right w:val="none" w:sz="0" w:space="0" w:color="auto"/>
          </w:divBdr>
        </w:div>
        <w:div w:id="1263149517">
          <w:marLeft w:val="0"/>
          <w:marRight w:val="0"/>
          <w:marTop w:val="0"/>
          <w:marBottom w:val="0"/>
          <w:divBdr>
            <w:top w:val="none" w:sz="0" w:space="0" w:color="auto"/>
            <w:left w:val="none" w:sz="0" w:space="0" w:color="auto"/>
            <w:bottom w:val="none" w:sz="0" w:space="0" w:color="auto"/>
            <w:right w:val="none" w:sz="0" w:space="0" w:color="auto"/>
          </w:divBdr>
        </w:div>
      </w:divsChild>
    </w:div>
    <w:div w:id="1519811646">
      <w:bodyDiv w:val="1"/>
      <w:marLeft w:val="0"/>
      <w:marRight w:val="0"/>
      <w:marTop w:val="0"/>
      <w:marBottom w:val="0"/>
      <w:divBdr>
        <w:top w:val="none" w:sz="0" w:space="0" w:color="auto"/>
        <w:left w:val="none" w:sz="0" w:space="0" w:color="auto"/>
        <w:bottom w:val="none" w:sz="0" w:space="0" w:color="auto"/>
        <w:right w:val="none" w:sz="0" w:space="0" w:color="auto"/>
      </w:divBdr>
    </w:div>
    <w:div w:id="1520926607">
      <w:bodyDiv w:val="1"/>
      <w:marLeft w:val="0"/>
      <w:marRight w:val="0"/>
      <w:marTop w:val="0"/>
      <w:marBottom w:val="0"/>
      <w:divBdr>
        <w:top w:val="none" w:sz="0" w:space="0" w:color="auto"/>
        <w:left w:val="none" w:sz="0" w:space="0" w:color="auto"/>
        <w:bottom w:val="none" w:sz="0" w:space="0" w:color="auto"/>
        <w:right w:val="none" w:sz="0" w:space="0" w:color="auto"/>
      </w:divBdr>
    </w:div>
    <w:div w:id="1523590950">
      <w:bodyDiv w:val="1"/>
      <w:marLeft w:val="0"/>
      <w:marRight w:val="0"/>
      <w:marTop w:val="0"/>
      <w:marBottom w:val="0"/>
      <w:divBdr>
        <w:top w:val="none" w:sz="0" w:space="0" w:color="auto"/>
        <w:left w:val="none" w:sz="0" w:space="0" w:color="auto"/>
        <w:bottom w:val="none" w:sz="0" w:space="0" w:color="auto"/>
        <w:right w:val="none" w:sz="0" w:space="0" w:color="auto"/>
      </w:divBdr>
      <w:divsChild>
        <w:div w:id="727919645">
          <w:marLeft w:val="0"/>
          <w:marRight w:val="1"/>
          <w:marTop w:val="0"/>
          <w:marBottom w:val="0"/>
          <w:divBdr>
            <w:top w:val="none" w:sz="0" w:space="0" w:color="auto"/>
            <w:left w:val="none" w:sz="0" w:space="0" w:color="auto"/>
            <w:bottom w:val="none" w:sz="0" w:space="0" w:color="auto"/>
            <w:right w:val="none" w:sz="0" w:space="0" w:color="auto"/>
          </w:divBdr>
          <w:divsChild>
            <w:div w:id="501092164">
              <w:marLeft w:val="0"/>
              <w:marRight w:val="0"/>
              <w:marTop w:val="0"/>
              <w:marBottom w:val="0"/>
              <w:divBdr>
                <w:top w:val="none" w:sz="0" w:space="0" w:color="auto"/>
                <w:left w:val="none" w:sz="0" w:space="0" w:color="auto"/>
                <w:bottom w:val="none" w:sz="0" w:space="0" w:color="auto"/>
                <w:right w:val="none" w:sz="0" w:space="0" w:color="auto"/>
              </w:divBdr>
              <w:divsChild>
                <w:div w:id="1959949498">
                  <w:marLeft w:val="0"/>
                  <w:marRight w:val="1"/>
                  <w:marTop w:val="0"/>
                  <w:marBottom w:val="0"/>
                  <w:divBdr>
                    <w:top w:val="none" w:sz="0" w:space="0" w:color="auto"/>
                    <w:left w:val="none" w:sz="0" w:space="0" w:color="auto"/>
                    <w:bottom w:val="none" w:sz="0" w:space="0" w:color="auto"/>
                    <w:right w:val="none" w:sz="0" w:space="0" w:color="auto"/>
                  </w:divBdr>
                  <w:divsChild>
                    <w:div w:id="1140877466">
                      <w:marLeft w:val="0"/>
                      <w:marRight w:val="0"/>
                      <w:marTop w:val="0"/>
                      <w:marBottom w:val="0"/>
                      <w:divBdr>
                        <w:top w:val="none" w:sz="0" w:space="0" w:color="auto"/>
                        <w:left w:val="none" w:sz="0" w:space="0" w:color="auto"/>
                        <w:bottom w:val="none" w:sz="0" w:space="0" w:color="auto"/>
                        <w:right w:val="none" w:sz="0" w:space="0" w:color="auto"/>
                      </w:divBdr>
                      <w:divsChild>
                        <w:div w:id="940649357">
                          <w:marLeft w:val="0"/>
                          <w:marRight w:val="0"/>
                          <w:marTop w:val="0"/>
                          <w:marBottom w:val="0"/>
                          <w:divBdr>
                            <w:top w:val="none" w:sz="0" w:space="0" w:color="auto"/>
                            <w:left w:val="none" w:sz="0" w:space="0" w:color="auto"/>
                            <w:bottom w:val="none" w:sz="0" w:space="0" w:color="auto"/>
                            <w:right w:val="none" w:sz="0" w:space="0" w:color="auto"/>
                          </w:divBdr>
                          <w:divsChild>
                            <w:div w:id="1356227579">
                              <w:marLeft w:val="0"/>
                              <w:marRight w:val="0"/>
                              <w:marTop w:val="120"/>
                              <w:marBottom w:val="360"/>
                              <w:divBdr>
                                <w:top w:val="none" w:sz="0" w:space="0" w:color="auto"/>
                                <w:left w:val="none" w:sz="0" w:space="0" w:color="auto"/>
                                <w:bottom w:val="none" w:sz="0" w:space="0" w:color="auto"/>
                                <w:right w:val="none" w:sz="0" w:space="0" w:color="auto"/>
                              </w:divBdr>
                              <w:divsChild>
                                <w:div w:id="30501518">
                                  <w:marLeft w:val="0"/>
                                  <w:marRight w:val="0"/>
                                  <w:marTop w:val="0"/>
                                  <w:marBottom w:val="0"/>
                                  <w:divBdr>
                                    <w:top w:val="none" w:sz="0" w:space="0" w:color="auto"/>
                                    <w:left w:val="none" w:sz="0" w:space="0" w:color="auto"/>
                                    <w:bottom w:val="none" w:sz="0" w:space="0" w:color="auto"/>
                                    <w:right w:val="none" w:sz="0" w:space="0" w:color="auto"/>
                                  </w:divBdr>
                                </w:div>
                                <w:div w:id="192263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5754373">
      <w:bodyDiv w:val="1"/>
      <w:marLeft w:val="0"/>
      <w:marRight w:val="0"/>
      <w:marTop w:val="0"/>
      <w:marBottom w:val="0"/>
      <w:divBdr>
        <w:top w:val="none" w:sz="0" w:space="0" w:color="auto"/>
        <w:left w:val="none" w:sz="0" w:space="0" w:color="auto"/>
        <w:bottom w:val="none" w:sz="0" w:space="0" w:color="auto"/>
        <w:right w:val="none" w:sz="0" w:space="0" w:color="auto"/>
      </w:divBdr>
      <w:divsChild>
        <w:div w:id="176164787">
          <w:marLeft w:val="0"/>
          <w:marRight w:val="1"/>
          <w:marTop w:val="0"/>
          <w:marBottom w:val="0"/>
          <w:divBdr>
            <w:top w:val="none" w:sz="0" w:space="0" w:color="auto"/>
            <w:left w:val="none" w:sz="0" w:space="0" w:color="auto"/>
            <w:bottom w:val="none" w:sz="0" w:space="0" w:color="auto"/>
            <w:right w:val="none" w:sz="0" w:space="0" w:color="auto"/>
          </w:divBdr>
          <w:divsChild>
            <w:div w:id="1426534770">
              <w:marLeft w:val="0"/>
              <w:marRight w:val="0"/>
              <w:marTop w:val="0"/>
              <w:marBottom w:val="0"/>
              <w:divBdr>
                <w:top w:val="none" w:sz="0" w:space="0" w:color="auto"/>
                <w:left w:val="none" w:sz="0" w:space="0" w:color="auto"/>
                <w:bottom w:val="none" w:sz="0" w:space="0" w:color="auto"/>
                <w:right w:val="none" w:sz="0" w:space="0" w:color="auto"/>
              </w:divBdr>
              <w:divsChild>
                <w:div w:id="724833530">
                  <w:marLeft w:val="0"/>
                  <w:marRight w:val="1"/>
                  <w:marTop w:val="0"/>
                  <w:marBottom w:val="0"/>
                  <w:divBdr>
                    <w:top w:val="none" w:sz="0" w:space="0" w:color="auto"/>
                    <w:left w:val="none" w:sz="0" w:space="0" w:color="auto"/>
                    <w:bottom w:val="none" w:sz="0" w:space="0" w:color="auto"/>
                    <w:right w:val="none" w:sz="0" w:space="0" w:color="auto"/>
                  </w:divBdr>
                  <w:divsChild>
                    <w:div w:id="1256204142">
                      <w:marLeft w:val="0"/>
                      <w:marRight w:val="0"/>
                      <w:marTop w:val="0"/>
                      <w:marBottom w:val="0"/>
                      <w:divBdr>
                        <w:top w:val="none" w:sz="0" w:space="0" w:color="auto"/>
                        <w:left w:val="none" w:sz="0" w:space="0" w:color="auto"/>
                        <w:bottom w:val="none" w:sz="0" w:space="0" w:color="auto"/>
                        <w:right w:val="none" w:sz="0" w:space="0" w:color="auto"/>
                      </w:divBdr>
                      <w:divsChild>
                        <w:div w:id="1675112380">
                          <w:marLeft w:val="0"/>
                          <w:marRight w:val="0"/>
                          <w:marTop w:val="0"/>
                          <w:marBottom w:val="0"/>
                          <w:divBdr>
                            <w:top w:val="none" w:sz="0" w:space="0" w:color="auto"/>
                            <w:left w:val="none" w:sz="0" w:space="0" w:color="auto"/>
                            <w:bottom w:val="none" w:sz="0" w:space="0" w:color="auto"/>
                            <w:right w:val="none" w:sz="0" w:space="0" w:color="auto"/>
                          </w:divBdr>
                          <w:divsChild>
                            <w:div w:id="582883793">
                              <w:marLeft w:val="0"/>
                              <w:marRight w:val="0"/>
                              <w:marTop w:val="120"/>
                              <w:marBottom w:val="360"/>
                              <w:divBdr>
                                <w:top w:val="none" w:sz="0" w:space="0" w:color="auto"/>
                                <w:left w:val="none" w:sz="0" w:space="0" w:color="auto"/>
                                <w:bottom w:val="none" w:sz="0" w:space="0" w:color="auto"/>
                                <w:right w:val="none" w:sz="0" w:space="0" w:color="auto"/>
                              </w:divBdr>
                              <w:divsChild>
                                <w:div w:id="471026097">
                                  <w:marLeft w:val="0"/>
                                  <w:marRight w:val="0"/>
                                  <w:marTop w:val="0"/>
                                  <w:marBottom w:val="0"/>
                                  <w:divBdr>
                                    <w:top w:val="none" w:sz="0" w:space="0" w:color="auto"/>
                                    <w:left w:val="none" w:sz="0" w:space="0" w:color="auto"/>
                                    <w:bottom w:val="none" w:sz="0" w:space="0" w:color="auto"/>
                                    <w:right w:val="none" w:sz="0" w:space="0" w:color="auto"/>
                                  </w:divBdr>
                                </w:div>
                                <w:div w:id="1079404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1214419">
      <w:bodyDiv w:val="1"/>
      <w:marLeft w:val="0"/>
      <w:marRight w:val="0"/>
      <w:marTop w:val="0"/>
      <w:marBottom w:val="0"/>
      <w:divBdr>
        <w:top w:val="none" w:sz="0" w:space="0" w:color="auto"/>
        <w:left w:val="none" w:sz="0" w:space="0" w:color="auto"/>
        <w:bottom w:val="none" w:sz="0" w:space="0" w:color="auto"/>
        <w:right w:val="none" w:sz="0" w:space="0" w:color="auto"/>
      </w:divBdr>
      <w:divsChild>
        <w:div w:id="157118734">
          <w:marLeft w:val="0"/>
          <w:marRight w:val="0"/>
          <w:marTop w:val="0"/>
          <w:marBottom w:val="0"/>
          <w:divBdr>
            <w:top w:val="none" w:sz="0" w:space="0" w:color="auto"/>
            <w:left w:val="none" w:sz="0" w:space="0" w:color="auto"/>
            <w:bottom w:val="none" w:sz="0" w:space="0" w:color="auto"/>
            <w:right w:val="none" w:sz="0" w:space="0" w:color="auto"/>
          </w:divBdr>
        </w:div>
        <w:div w:id="697005578">
          <w:marLeft w:val="0"/>
          <w:marRight w:val="0"/>
          <w:marTop w:val="0"/>
          <w:marBottom w:val="0"/>
          <w:divBdr>
            <w:top w:val="none" w:sz="0" w:space="0" w:color="auto"/>
            <w:left w:val="none" w:sz="0" w:space="0" w:color="auto"/>
            <w:bottom w:val="none" w:sz="0" w:space="0" w:color="auto"/>
            <w:right w:val="none" w:sz="0" w:space="0" w:color="auto"/>
          </w:divBdr>
        </w:div>
      </w:divsChild>
    </w:div>
    <w:div w:id="1533491961">
      <w:bodyDiv w:val="1"/>
      <w:marLeft w:val="0"/>
      <w:marRight w:val="0"/>
      <w:marTop w:val="0"/>
      <w:marBottom w:val="0"/>
      <w:divBdr>
        <w:top w:val="none" w:sz="0" w:space="0" w:color="auto"/>
        <w:left w:val="none" w:sz="0" w:space="0" w:color="auto"/>
        <w:bottom w:val="none" w:sz="0" w:space="0" w:color="auto"/>
        <w:right w:val="none" w:sz="0" w:space="0" w:color="auto"/>
      </w:divBdr>
      <w:divsChild>
        <w:div w:id="71633506">
          <w:marLeft w:val="0"/>
          <w:marRight w:val="1"/>
          <w:marTop w:val="0"/>
          <w:marBottom w:val="0"/>
          <w:divBdr>
            <w:top w:val="none" w:sz="0" w:space="0" w:color="auto"/>
            <w:left w:val="none" w:sz="0" w:space="0" w:color="auto"/>
            <w:bottom w:val="none" w:sz="0" w:space="0" w:color="auto"/>
            <w:right w:val="none" w:sz="0" w:space="0" w:color="auto"/>
          </w:divBdr>
          <w:divsChild>
            <w:div w:id="1847742029">
              <w:marLeft w:val="0"/>
              <w:marRight w:val="0"/>
              <w:marTop w:val="0"/>
              <w:marBottom w:val="0"/>
              <w:divBdr>
                <w:top w:val="none" w:sz="0" w:space="0" w:color="auto"/>
                <w:left w:val="none" w:sz="0" w:space="0" w:color="auto"/>
                <w:bottom w:val="none" w:sz="0" w:space="0" w:color="auto"/>
                <w:right w:val="none" w:sz="0" w:space="0" w:color="auto"/>
              </w:divBdr>
              <w:divsChild>
                <w:div w:id="1936357844">
                  <w:marLeft w:val="0"/>
                  <w:marRight w:val="1"/>
                  <w:marTop w:val="0"/>
                  <w:marBottom w:val="0"/>
                  <w:divBdr>
                    <w:top w:val="none" w:sz="0" w:space="0" w:color="auto"/>
                    <w:left w:val="none" w:sz="0" w:space="0" w:color="auto"/>
                    <w:bottom w:val="none" w:sz="0" w:space="0" w:color="auto"/>
                    <w:right w:val="none" w:sz="0" w:space="0" w:color="auto"/>
                  </w:divBdr>
                  <w:divsChild>
                    <w:div w:id="163515189">
                      <w:marLeft w:val="0"/>
                      <w:marRight w:val="0"/>
                      <w:marTop w:val="0"/>
                      <w:marBottom w:val="0"/>
                      <w:divBdr>
                        <w:top w:val="none" w:sz="0" w:space="0" w:color="auto"/>
                        <w:left w:val="none" w:sz="0" w:space="0" w:color="auto"/>
                        <w:bottom w:val="none" w:sz="0" w:space="0" w:color="auto"/>
                        <w:right w:val="none" w:sz="0" w:space="0" w:color="auto"/>
                      </w:divBdr>
                      <w:divsChild>
                        <w:div w:id="661734815">
                          <w:marLeft w:val="0"/>
                          <w:marRight w:val="0"/>
                          <w:marTop w:val="0"/>
                          <w:marBottom w:val="0"/>
                          <w:divBdr>
                            <w:top w:val="none" w:sz="0" w:space="0" w:color="auto"/>
                            <w:left w:val="none" w:sz="0" w:space="0" w:color="auto"/>
                            <w:bottom w:val="none" w:sz="0" w:space="0" w:color="auto"/>
                            <w:right w:val="none" w:sz="0" w:space="0" w:color="auto"/>
                          </w:divBdr>
                          <w:divsChild>
                            <w:div w:id="872428308">
                              <w:marLeft w:val="0"/>
                              <w:marRight w:val="0"/>
                              <w:marTop w:val="120"/>
                              <w:marBottom w:val="360"/>
                              <w:divBdr>
                                <w:top w:val="none" w:sz="0" w:space="0" w:color="auto"/>
                                <w:left w:val="none" w:sz="0" w:space="0" w:color="auto"/>
                                <w:bottom w:val="none" w:sz="0" w:space="0" w:color="auto"/>
                                <w:right w:val="none" w:sz="0" w:space="0" w:color="auto"/>
                              </w:divBdr>
                              <w:divsChild>
                                <w:div w:id="910778213">
                                  <w:marLeft w:val="0"/>
                                  <w:marRight w:val="0"/>
                                  <w:marTop w:val="0"/>
                                  <w:marBottom w:val="0"/>
                                  <w:divBdr>
                                    <w:top w:val="none" w:sz="0" w:space="0" w:color="auto"/>
                                    <w:left w:val="none" w:sz="0" w:space="0" w:color="auto"/>
                                    <w:bottom w:val="none" w:sz="0" w:space="0" w:color="auto"/>
                                    <w:right w:val="none" w:sz="0" w:space="0" w:color="auto"/>
                                  </w:divBdr>
                                </w:div>
                                <w:div w:id="1301954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419571">
      <w:bodyDiv w:val="1"/>
      <w:marLeft w:val="0"/>
      <w:marRight w:val="0"/>
      <w:marTop w:val="0"/>
      <w:marBottom w:val="0"/>
      <w:divBdr>
        <w:top w:val="none" w:sz="0" w:space="0" w:color="auto"/>
        <w:left w:val="none" w:sz="0" w:space="0" w:color="auto"/>
        <w:bottom w:val="none" w:sz="0" w:space="0" w:color="auto"/>
        <w:right w:val="none" w:sz="0" w:space="0" w:color="auto"/>
      </w:divBdr>
      <w:divsChild>
        <w:div w:id="770248724">
          <w:marLeft w:val="0"/>
          <w:marRight w:val="0"/>
          <w:marTop w:val="0"/>
          <w:marBottom w:val="0"/>
          <w:divBdr>
            <w:top w:val="none" w:sz="0" w:space="0" w:color="auto"/>
            <w:left w:val="none" w:sz="0" w:space="0" w:color="auto"/>
            <w:bottom w:val="none" w:sz="0" w:space="0" w:color="auto"/>
            <w:right w:val="none" w:sz="0" w:space="0" w:color="auto"/>
          </w:divBdr>
        </w:div>
        <w:div w:id="1267689584">
          <w:marLeft w:val="0"/>
          <w:marRight w:val="0"/>
          <w:marTop w:val="0"/>
          <w:marBottom w:val="0"/>
          <w:divBdr>
            <w:top w:val="none" w:sz="0" w:space="0" w:color="auto"/>
            <w:left w:val="none" w:sz="0" w:space="0" w:color="auto"/>
            <w:bottom w:val="none" w:sz="0" w:space="0" w:color="auto"/>
            <w:right w:val="none" w:sz="0" w:space="0" w:color="auto"/>
          </w:divBdr>
        </w:div>
      </w:divsChild>
    </w:div>
    <w:div w:id="1535463127">
      <w:bodyDiv w:val="1"/>
      <w:marLeft w:val="0"/>
      <w:marRight w:val="0"/>
      <w:marTop w:val="0"/>
      <w:marBottom w:val="0"/>
      <w:divBdr>
        <w:top w:val="none" w:sz="0" w:space="0" w:color="auto"/>
        <w:left w:val="none" w:sz="0" w:space="0" w:color="auto"/>
        <w:bottom w:val="none" w:sz="0" w:space="0" w:color="auto"/>
        <w:right w:val="none" w:sz="0" w:space="0" w:color="auto"/>
      </w:divBdr>
      <w:divsChild>
        <w:div w:id="612827719">
          <w:marLeft w:val="0"/>
          <w:marRight w:val="1"/>
          <w:marTop w:val="0"/>
          <w:marBottom w:val="0"/>
          <w:divBdr>
            <w:top w:val="none" w:sz="0" w:space="0" w:color="auto"/>
            <w:left w:val="none" w:sz="0" w:space="0" w:color="auto"/>
            <w:bottom w:val="none" w:sz="0" w:space="0" w:color="auto"/>
            <w:right w:val="none" w:sz="0" w:space="0" w:color="auto"/>
          </w:divBdr>
          <w:divsChild>
            <w:div w:id="2045052656">
              <w:marLeft w:val="0"/>
              <w:marRight w:val="0"/>
              <w:marTop w:val="0"/>
              <w:marBottom w:val="0"/>
              <w:divBdr>
                <w:top w:val="none" w:sz="0" w:space="0" w:color="auto"/>
                <w:left w:val="none" w:sz="0" w:space="0" w:color="auto"/>
                <w:bottom w:val="none" w:sz="0" w:space="0" w:color="auto"/>
                <w:right w:val="none" w:sz="0" w:space="0" w:color="auto"/>
              </w:divBdr>
              <w:divsChild>
                <w:div w:id="154420345">
                  <w:marLeft w:val="0"/>
                  <w:marRight w:val="1"/>
                  <w:marTop w:val="0"/>
                  <w:marBottom w:val="0"/>
                  <w:divBdr>
                    <w:top w:val="none" w:sz="0" w:space="0" w:color="auto"/>
                    <w:left w:val="none" w:sz="0" w:space="0" w:color="auto"/>
                    <w:bottom w:val="none" w:sz="0" w:space="0" w:color="auto"/>
                    <w:right w:val="none" w:sz="0" w:space="0" w:color="auto"/>
                  </w:divBdr>
                  <w:divsChild>
                    <w:div w:id="964695792">
                      <w:marLeft w:val="0"/>
                      <w:marRight w:val="0"/>
                      <w:marTop w:val="0"/>
                      <w:marBottom w:val="0"/>
                      <w:divBdr>
                        <w:top w:val="none" w:sz="0" w:space="0" w:color="auto"/>
                        <w:left w:val="none" w:sz="0" w:space="0" w:color="auto"/>
                        <w:bottom w:val="none" w:sz="0" w:space="0" w:color="auto"/>
                        <w:right w:val="none" w:sz="0" w:space="0" w:color="auto"/>
                      </w:divBdr>
                      <w:divsChild>
                        <w:div w:id="2009482863">
                          <w:marLeft w:val="0"/>
                          <w:marRight w:val="0"/>
                          <w:marTop w:val="0"/>
                          <w:marBottom w:val="0"/>
                          <w:divBdr>
                            <w:top w:val="none" w:sz="0" w:space="0" w:color="auto"/>
                            <w:left w:val="none" w:sz="0" w:space="0" w:color="auto"/>
                            <w:bottom w:val="none" w:sz="0" w:space="0" w:color="auto"/>
                            <w:right w:val="none" w:sz="0" w:space="0" w:color="auto"/>
                          </w:divBdr>
                          <w:divsChild>
                            <w:div w:id="389500646">
                              <w:marLeft w:val="0"/>
                              <w:marRight w:val="0"/>
                              <w:marTop w:val="120"/>
                              <w:marBottom w:val="360"/>
                              <w:divBdr>
                                <w:top w:val="none" w:sz="0" w:space="0" w:color="auto"/>
                                <w:left w:val="none" w:sz="0" w:space="0" w:color="auto"/>
                                <w:bottom w:val="none" w:sz="0" w:space="0" w:color="auto"/>
                                <w:right w:val="none" w:sz="0" w:space="0" w:color="auto"/>
                              </w:divBdr>
                              <w:divsChild>
                                <w:div w:id="132212100">
                                  <w:marLeft w:val="0"/>
                                  <w:marRight w:val="0"/>
                                  <w:marTop w:val="0"/>
                                  <w:marBottom w:val="0"/>
                                  <w:divBdr>
                                    <w:top w:val="none" w:sz="0" w:space="0" w:color="auto"/>
                                    <w:left w:val="none" w:sz="0" w:space="0" w:color="auto"/>
                                    <w:bottom w:val="none" w:sz="0" w:space="0" w:color="auto"/>
                                    <w:right w:val="none" w:sz="0" w:space="0" w:color="auto"/>
                                  </w:divBdr>
                                </w:div>
                                <w:div w:id="685442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8740306">
      <w:bodyDiv w:val="1"/>
      <w:marLeft w:val="0"/>
      <w:marRight w:val="0"/>
      <w:marTop w:val="0"/>
      <w:marBottom w:val="0"/>
      <w:divBdr>
        <w:top w:val="none" w:sz="0" w:space="0" w:color="auto"/>
        <w:left w:val="none" w:sz="0" w:space="0" w:color="auto"/>
        <w:bottom w:val="none" w:sz="0" w:space="0" w:color="auto"/>
        <w:right w:val="none" w:sz="0" w:space="0" w:color="auto"/>
      </w:divBdr>
      <w:divsChild>
        <w:div w:id="2030712892">
          <w:marLeft w:val="0"/>
          <w:marRight w:val="0"/>
          <w:marTop w:val="0"/>
          <w:marBottom w:val="0"/>
          <w:divBdr>
            <w:top w:val="none" w:sz="0" w:space="0" w:color="auto"/>
            <w:left w:val="none" w:sz="0" w:space="0" w:color="auto"/>
            <w:bottom w:val="none" w:sz="0" w:space="0" w:color="auto"/>
            <w:right w:val="none" w:sz="0" w:space="0" w:color="auto"/>
          </w:divBdr>
          <w:divsChild>
            <w:div w:id="2105374051">
              <w:marLeft w:val="0"/>
              <w:marRight w:val="0"/>
              <w:marTop w:val="0"/>
              <w:marBottom w:val="0"/>
              <w:divBdr>
                <w:top w:val="none" w:sz="0" w:space="0" w:color="auto"/>
                <w:left w:val="none" w:sz="0" w:space="0" w:color="auto"/>
                <w:bottom w:val="none" w:sz="0" w:space="0" w:color="auto"/>
                <w:right w:val="none" w:sz="0" w:space="0" w:color="auto"/>
              </w:divBdr>
              <w:divsChild>
                <w:div w:id="454442809">
                  <w:marLeft w:val="0"/>
                  <w:marRight w:val="0"/>
                  <w:marTop w:val="0"/>
                  <w:marBottom w:val="0"/>
                  <w:divBdr>
                    <w:top w:val="none" w:sz="0" w:space="0" w:color="auto"/>
                    <w:left w:val="none" w:sz="0" w:space="0" w:color="auto"/>
                    <w:bottom w:val="none" w:sz="0" w:space="0" w:color="auto"/>
                    <w:right w:val="none" w:sz="0" w:space="0" w:color="auto"/>
                  </w:divBdr>
                  <w:divsChild>
                    <w:div w:id="461312112">
                      <w:marLeft w:val="0"/>
                      <w:marRight w:val="0"/>
                      <w:marTop w:val="0"/>
                      <w:marBottom w:val="0"/>
                      <w:divBdr>
                        <w:top w:val="none" w:sz="0" w:space="0" w:color="auto"/>
                        <w:left w:val="none" w:sz="0" w:space="0" w:color="auto"/>
                        <w:bottom w:val="none" w:sz="0" w:space="0" w:color="auto"/>
                        <w:right w:val="none" w:sz="0" w:space="0" w:color="auto"/>
                      </w:divBdr>
                      <w:divsChild>
                        <w:div w:id="1817263859">
                          <w:marLeft w:val="0"/>
                          <w:marRight w:val="0"/>
                          <w:marTop w:val="0"/>
                          <w:marBottom w:val="0"/>
                          <w:divBdr>
                            <w:top w:val="none" w:sz="0" w:space="0" w:color="auto"/>
                            <w:left w:val="none" w:sz="0" w:space="0" w:color="auto"/>
                            <w:bottom w:val="none" w:sz="0" w:space="0" w:color="auto"/>
                            <w:right w:val="none" w:sz="0" w:space="0" w:color="auto"/>
                          </w:divBdr>
                          <w:divsChild>
                            <w:div w:id="585193087">
                              <w:marLeft w:val="0"/>
                              <w:marRight w:val="0"/>
                              <w:marTop w:val="0"/>
                              <w:marBottom w:val="0"/>
                              <w:divBdr>
                                <w:top w:val="none" w:sz="0" w:space="0" w:color="auto"/>
                                <w:left w:val="none" w:sz="0" w:space="0" w:color="auto"/>
                                <w:bottom w:val="none" w:sz="0" w:space="0" w:color="auto"/>
                                <w:right w:val="none" w:sz="0" w:space="0" w:color="auto"/>
                              </w:divBdr>
                              <w:divsChild>
                                <w:div w:id="2031954998">
                                  <w:marLeft w:val="0"/>
                                  <w:marRight w:val="0"/>
                                  <w:marTop w:val="0"/>
                                  <w:marBottom w:val="0"/>
                                  <w:divBdr>
                                    <w:top w:val="none" w:sz="0" w:space="0" w:color="auto"/>
                                    <w:left w:val="none" w:sz="0" w:space="0" w:color="auto"/>
                                    <w:bottom w:val="none" w:sz="0" w:space="0" w:color="auto"/>
                                    <w:right w:val="none" w:sz="0" w:space="0" w:color="auto"/>
                                  </w:divBdr>
                                  <w:divsChild>
                                    <w:div w:id="1553540088">
                                      <w:marLeft w:val="0"/>
                                      <w:marRight w:val="0"/>
                                      <w:marTop w:val="0"/>
                                      <w:marBottom w:val="0"/>
                                      <w:divBdr>
                                        <w:top w:val="none" w:sz="0" w:space="0" w:color="auto"/>
                                        <w:left w:val="none" w:sz="0" w:space="0" w:color="auto"/>
                                        <w:bottom w:val="none" w:sz="0" w:space="0" w:color="auto"/>
                                        <w:right w:val="none" w:sz="0" w:space="0" w:color="auto"/>
                                      </w:divBdr>
                                    </w:div>
                                    <w:div w:id="1584144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9077105">
      <w:bodyDiv w:val="1"/>
      <w:marLeft w:val="0"/>
      <w:marRight w:val="0"/>
      <w:marTop w:val="0"/>
      <w:marBottom w:val="0"/>
      <w:divBdr>
        <w:top w:val="none" w:sz="0" w:space="0" w:color="auto"/>
        <w:left w:val="none" w:sz="0" w:space="0" w:color="auto"/>
        <w:bottom w:val="none" w:sz="0" w:space="0" w:color="auto"/>
        <w:right w:val="none" w:sz="0" w:space="0" w:color="auto"/>
      </w:divBdr>
    </w:div>
    <w:div w:id="1543012247">
      <w:bodyDiv w:val="1"/>
      <w:marLeft w:val="0"/>
      <w:marRight w:val="0"/>
      <w:marTop w:val="0"/>
      <w:marBottom w:val="0"/>
      <w:divBdr>
        <w:top w:val="none" w:sz="0" w:space="0" w:color="auto"/>
        <w:left w:val="none" w:sz="0" w:space="0" w:color="auto"/>
        <w:bottom w:val="none" w:sz="0" w:space="0" w:color="auto"/>
        <w:right w:val="none" w:sz="0" w:space="0" w:color="auto"/>
      </w:divBdr>
      <w:divsChild>
        <w:div w:id="1231304233">
          <w:marLeft w:val="0"/>
          <w:marRight w:val="0"/>
          <w:marTop w:val="0"/>
          <w:marBottom w:val="0"/>
          <w:divBdr>
            <w:top w:val="none" w:sz="0" w:space="0" w:color="auto"/>
            <w:left w:val="none" w:sz="0" w:space="0" w:color="auto"/>
            <w:bottom w:val="none" w:sz="0" w:space="0" w:color="auto"/>
            <w:right w:val="none" w:sz="0" w:space="0" w:color="auto"/>
          </w:divBdr>
        </w:div>
        <w:div w:id="1758675818">
          <w:marLeft w:val="0"/>
          <w:marRight w:val="0"/>
          <w:marTop w:val="0"/>
          <w:marBottom w:val="0"/>
          <w:divBdr>
            <w:top w:val="none" w:sz="0" w:space="0" w:color="auto"/>
            <w:left w:val="none" w:sz="0" w:space="0" w:color="auto"/>
            <w:bottom w:val="none" w:sz="0" w:space="0" w:color="auto"/>
            <w:right w:val="none" w:sz="0" w:space="0" w:color="auto"/>
          </w:divBdr>
        </w:div>
      </w:divsChild>
    </w:div>
    <w:div w:id="1544368581">
      <w:bodyDiv w:val="1"/>
      <w:marLeft w:val="0"/>
      <w:marRight w:val="0"/>
      <w:marTop w:val="0"/>
      <w:marBottom w:val="0"/>
      <w:divBdr>
        <w:top w:val="none" w:sz="0" w:space="0" w:color="auto"/>
        <w:left w:val="none" w:sz="0" w:space="0" w:color="auto"/>
        <w:bottom w:val="none" w:sz="0" w:space="0" w:color="auto"/>
        <w:right w:val="none" w:sz="0" w:space="0" w:color="auto"/>
      </w:divBdr>
      <w:divsChild>
        <w:div w:id="287006705">
          <w:marLeft w:val="0"/>
          <w:marRight w:val="0"/>
          <w:marTop w:val="0"/>
          <w:marBottom w:val="0"/>
          <w:divBdr>
            <w:top w:val="none" w:sz="0" w:space="0" w:color="auto"/>
            <w:left w:val="none" w:sz="0" w:space="0" w:color="auto"/>
            <w:bottom w:val="none" w:sz="0" w:space="0" w:color="auto"/>
            <w:right w:val="none" w:sz="0" w:space="0" w:color="auto"/>
          </w:divBdr>
        </w:div>
        <w:div w:id="745497296">
          <w:marLeft w:val="0"/>
          <w:marRight w:val="0"/>
          <w:marTop w:val="0"/>
          <w:marBottom w:val="0"/>
          <w:divBdr>
            <w:top w:val="none" w:sz="0" w:space="0" w:color="auto"/>
            <w:left w:val="none" w:sz="0" w:space="0" w:color="auto"/>
            <w:bottom w:val="none" w:sz="0" w:space="0" w:color="auto"/>
            <w:right w:val="none" w:sz="0" w:space="0" w:color="auto"/>
          </w:divBdr>
        </w:div>
        <w:div w:id="1357805574">
          <w:marLeft w:val="0"/>
          <w:marRight w:val="0"/>
          <w:marTop w:val="0"/>
          <w:marBottom w:val="0"/>
          <w:divBdr>
            <w:top w:val="none" w:sz="0" w:space="0" w:color="auto"/>
            <w:left w:val="none" w:sz="0" w:space="0" w:color="auto"/>
            <w:bottom w:val="none" w:sz="0" w:space="0" w:color="auto"/>
            <w:right w:val="none" w:sz="0" w:space="0" w:color="auto"/>
          </w:divBdr>
        </w:div>
      </w:divsChild>
    </w:div>
    <w:div w:id="1545485002">
      <w:bodyDiv w:val="1"/>
      <w:marLeft w:val="0"/>
      <w:marRight w:val="0"/>
      <w:marTop w:val="0"/>
      <w:marBottom w:val="0"/>
      <w:divBdr>
        <w:top w:val="none" w:sz="0" w:space="0" w:color="auto"/>
        <w:left w:val="none" w:sz="0" w:space="0" w:color="auto"/>
        <w:bottom w:val="none" w:sz="0" w:space="0" w:color="auto"/>
        <w:right w:val="none" w:sz="0" w:space="0" w:color="auto"/>
      </w:divBdr>
      <w:divsChild>
        <w:div w:id="532886770">
          <w:marLeft w:val="0"/>
          <w:marRight w:val="0"/>
          <w:marTop w:val="0"/>
          <w:marBottom w:val="0"/>
          <w:divBdr>
            <w:top w:val="none" w:sz="0" w:space="0" w:color="auto"/>
            <w:left w:val="none" w:sz="0" w:space="0" w:color="auto"/>
            <w:bottom w:val="none" w:sz="0" w:space="0" w:color="auto"/>
            <w:right w:val="none" w:sz="0" w:space="0" w:color="auto"/>
          </w:divBdr>
        </w:div>
        <w:div w:id="1073431566">
          <w:marLeft w:val="0"/>
          <w:marRight w:val="0"/>
          <w:marTop w:val="0"/>
          <w:marBottom w:val="0"/>
          <w:divBdr>
            <w:top w:val="none" w:sz="0" w:space="0" w:color="auto"/>
            <w:left w:val="none" w:sz="0" w:space="0" w:color="auto"/>
            <w:bottom w:val="none" w:sz="0" w:space="0" w:color="auto"/>
            <w:right w:val="none" w:sz="0" w:space="0" w:color="auto"/>
          </w:divBdr>
        </w:div>
      </w:divsChild>
    </w:div>
    <w:div w:id="1546259759">
      <w:bodyDiv w:val="1"/>
      <w:marLeft w:val="0"/>
      <w:marRight w:val="0"/>
      <w:marTop w:val="0"/>
      <w:marBottom w:val="0"/>
      <w:divBdr>
        <w:top w:val="none" w:sz="0" w:space="0" w:color="auto"/>
        <w:left w:val="none" w:sz="0" w:space="0" w:color="auto"/>
        <w:bottom w:val="none" w:sz="0" w:space="0" w:color="auto"/>
        <w:right w:val="none" w:sz="0" w:space="0" w:color="auto"/>
      </w:divBdr>
    </w:div>
    <w:div w:id="1546287091">
      <w:bodyDiv w:val="1"/>
      <w:marLeft w:val="0"/>
      <w:marRight w:val="0"/>
      <w:marTop w:val="0"/>
      <w:marBottom w:val="0"/>
      <w:divBdr>
        <w:top w:val="none" w:sz="0" w:space="0" w:color="auto"/>
        <w:left w:val="none" w:sz="0" w:space="0" w:color="auto"/>
        <w:bottom w:val="none" w:sz="0" w:space="0" w:color="auto"/>
        <w:right w:val="none" w:sz="0" w:space="0" w:color="auto"/>
      </w:divBdr>
      <w:divsChild>
        <w:div w:id="1101876839">
          <w:marLeft w:val="0"/>
          <w:marRight w:val="1"/>
          <w:marTop w:val="0"/>
          <w:marBottom w:val="0"/>
          <w:divBdr>
            <w:top w:val="none" w:sz="0" w:space="0" w:color="auto"/>
            <w:left w:val="none" w:sz="0" w:space="0" w:color="auto"/>
            <w:bottom w:val="none" w:sz="0" w:space="0" w:color="auto"/>
            <w:right w:val="none" w:sz="0" w:space="0" w:color="auto"/>
          </w:divBdr>
          <w:divsChild>
            <w:div w:id="1337611055">
              <w:marLeft w:val="0"/>
              <w:marRight w:val="0"/>
              <w:marTop w:val="0"/>
              <w:marBottom w:val="0"/>
              <w:divBdr>
                <w:top w:val="none" w:sz="0" w:space="0" w:color="auto"/>
                <w:left w:val="none" w:sz="0" w:space="0" w:color="auto"/>
                <w:bottom w:val="none" w:sz="0" w:space="0" w:color="auto"/>
                <w:right w:val="none" w:sz="0" w:space="0" w:color="auto"/>
              </w:divBdr>
              <w:divsChild>
                <w:div w:id="342821914">
                  <w:marLeft w:val="0"/>
                  <w:marRight w:val="1"/>
                  <w:marTop w:val="0"/>
                  <w:marBottom w:val="0"/>
                  <w:divBdr>
                    <w:top w:val="none" w:sz="0" w:space="0" w:color="auto"/>
                    <w:left w:val="none" w:sz="0" w:space="0" w:color="auto"/>
                    <w:bottom w:val="none" w:sz="0" w:space="0" w:color="auto"/>
                    <w:right w:val="none" w:sz="0" w:space="0" w:color="auto"/>
                  </w:divBdr>
                  <w:divsChild>
                    <w:div w:id="1263494889">
                      <w:marLeft w:val="0"/>
                      <w:marRight w:val="0"/>
                      <w:marTop w:val="0"/>
                      <w:marBottom w:val="0"/>
                      <w:divBdr>
                        <w:top w:val="none" w:sz="0" w:space="0" w:color="auto"/>
                        <w:left w:val="none" w:sz="0" w:space="0" w:color="auto"/>
                        <w:bottom w:val="none" w:sz="0" w:space="0" w:color="auto"/>
                        <w:right w:val="none" w:sz="0" w:space="0" w:color="auto"/>
                      </w:divBdr>
                      <w:divsChild>
                        <w:div w:id="1016075387">
                          <w:marLeft w:val="0"/>
                          <w:marRight w:val="0"/>
                          <w:marTop w:val="0"/>
                          <w:marBottom w:val="0"/>
                          <w:divBdr>
                            <w:top w:val="none" w:sz="0" w:space="0" w:color="auto"/>
                            <w:left w:val="none" w:sz="0" w:space="0" w:color="auto"/>
                            <w:bottom w:val="none" w:sz="0" w:space="0" w:color="auto"/>
                            <w:right w:val="none" w:sz="0" w:space="0" w:color="auto"/>
                          </w:divBdr>
                          <w:divsChild>
                            <w:div w:id="1016463972">
                              <w:marLeft w:val="0"/>
                              <w:marRight w:val="0"/>
                              <w:marTop w:val="120"/>
                              <w:marBottom w:val="360"/>
                              <w:divBdr>
                                <w:top w:val="none" w:sz="0" w:space="0" w:color="auto"/>
                                <w:left w:val="none" w:sz="0" w:space="0" w:color="auto"/>
                                <w:bottom w:val="none" w:sz="0" w:space="0" w:color="auto"/>
                                <w:right w:val="none" w:sz="0" w:space="0" w:color="auto"/>
                              </w:divBdr>
                              <w:divsChild>
                                <w:div w:id="1630280869">
                                  <w:marLeft w:val="0"/>
                                  <w:marRight w:val="0"/>
                                  <w:marTop w:val="0"/>
                                  <w:marBottom w:val="0"/>
                                  <w:divBdr>
                                    <w:top w:val="none" w:sz="0" w:space="0" w:color="auto"/>
                                    <w:left w:val="none" w:sz="0" w:space="0" w:color="auto"/>
                                    <w:bottom w:val="none" w:sz="0" w:space="0" w:color="auto"/>
                                    <w:right w:val="none" w:sz="0" w:space="0" w:color="auto"/>
                                  </w:divBdr>
                                </w:div>
                                <w:div w:id="2060745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964370">
                          <w:marLeft w:val="0"/>
                          <w:marRight w:val="0"/>
                          <w:marTop w:val="0"/>
                          <w:marBottom w:val="0"/>
                          <w:divBdr>
                            <w:top w:val="none" w:sz="0" w:space="0" w:color="auto"/>
                            <w:left w:val="none" w:sz="0" w:space="0" w:color="auto"/>
                            <w:bottom w:val="none" w:sz="0" w:space="0" w:color="auto"/>
                            <w:right w:val="none" w:sz="0" w:space="0" w:color="auto"/>
                          </w:divBdr>
                          <w:divsChild>
                            <w:div w:id="172769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7714980">
      <w:bodyDiv w:val="1"/>
      <w:marLeft w:val="0"/>
      <w:marRight w:val="0"/>
      <w:marTop w:val="0"/>
      <w:marBottom w:val="0"/>
      <w:divBdr>
        <w:top w:val="none" w:sz="0" w:space="0" w:color="auto"/>
        <w:left w:val="none" w:sz="0" w:space="0" w:color="auto"/>
        <w:bottom w:val="none" w:sz="0" w:space="0" w:color="auto"/>
        <w:right w:val="none" w:sz="0" w:space="0" w:color="auto"/>
      </w:divBdr>
      <w:divsChild>
        <w:div w:id="707070635">
          <w:marLeft w:val="0"/>
          <w:marRight w:val="1"/>
          <w:marTop w:val="0"/>
          <w:marBottom w:val="0"/>
          <w:divBdr>
            <w:top w:val="none" w:sz="0" w:space="0" w:color="auto"/>
            <w:left w:val="none" w:sz="0" w:space="0" w:color="auto"/>
            <w:bottom w:val="none" w:sz="0" w:space="0" w:color="auto"/>
            <w:right w:val="none" w:sz="0" w:space="0" w:color="auto"/>
          </w:divBdr>
          <w:divsChild>
            <w:div w:id="1332443662">
              <w:marLeft w:val="0"/>
              <w:marRight w:val="0"/>
              <w:marTop w:val="0"/>
              <w:marBottom w:val="0"/>
              <w:divBdr>
                <w:top w:val="none" w:sz="0" w:space="0" w:color="auto"/>
                <w:left w:val="none" w:sz="0" w:space="0" w:color="auto"/>
                <w:bottom w:val="none" w:sz="0" w:space="0" w:color="auto"/>
                <w:right w:val="none" w:sz="0" w:space="0" w:color="auto"/>
              </w:divBdr>
              <w:divsChild>
                <w:div w:id="296031255">
                  <w:marLeft w:val="0"/>
                  <w:marRight w:val="1"/>
                  <w:marTop w:val="0"/>
                  <w:marBottom w:val="0"/>
                  <w:divBdr>
                    <w:top w:val="none" w:sz="0" w:space="0" w:color="auto"/>
                    <w:left w:val="none" w:sz="0" w:space="0" w:color="auto"/>
                    <w:bottom w:val="none" w:sz="0" w:space="0" w:color="auto"/>
                    <w:right w:val="none" w:sz="0" w:space="0" w:color="auto"/>
                  </w:divBdr>
                  <w:divsChild>
                    <w:div w:id="2014604283">
                      <w:marLeft w:val="0"/>
                      <w:marRight w:val="0"/>
                      <w:marTop w:val="0"/>
                      <w:marBottom w:val="0"/>
                      <w:divBdr>
                        <w:top w:val="none" w:sz="0" w:space="0" w:color="auto"/>
                        <w:left w:val="none" w:sz="0" w:space="0" w:color="auto"/>
                        <w:bottom w:val="none" w:sz="0" w:space="0" w:color="auto"/>
                        <w:right w:val="none" w:sz="0" w:space="0" w:color="auto"/>
                      </w:divBdr>
                      <w:divsChild>
                        <w:div w:id="1792043969">
                          <w:marLeft w:val="0"/>
                          <w:marRight w:val="0"/>
                          <w:marTop w:val="0"/>
                          <w:marBottom w:val="0"/>
                          <w:divBdr>
                            <w:top w:val="none" w:sz="0" w:space="0" w:color="auto"/>
                            <w:left w:val="none" w:sz="0" w:space="0" w:color="auto"/>
                            <w:bottom w:val="none" w:sz="0" w:space="0" w:color="auto"/>
                            <w:right w:val="none" w:sz="0" w:space="0" w:color="auto"/>
                          </w:divBdr>
                          <w:divsChild>
                            <w:div w:id="521750089">
                              <w:marLeft w:val="0"/>
                              <w:marRight w:val="0"/>
                              <w:marTop w:val="120"/>
                              <w:marBottom w:val="360"/>
                              <w:divBdr>
                                <w:top w:val="none" w:sz="0" w:space="0" w:color="auto"/>
                                <w:left w:val="none" w:sz="0" w:space="0" w:color="auto"/>
                                <w:bottom w:val="none" w:sz="0" w:space="0" w:color="auto"/>
                                <w:right w:val="none" w:sz="0" w:space="0" w:color="auto"/>
                              </w:divBdr>
                              <w:divsChild>
                                <w:div w:id="620307108">
                                  <w:marLeft w:val="0"/>
                                  <w:marRight w:val="0"/>
                                  <w:marTop w:val="0"/>
                                  <w:marBottom w:val="0"/>
                                  <w:divBdr>
                                    <w:top w:val="none" w:sz="0" w:space="0" w:color="auto"/>
                                    <w:left w:val="none" w:sz="0" w:space="0" w:color="auto"/>
                                    <w:bottom w:val="none" w:sz="0" w:space="0" w:color="auto"/>
                                    <w:right w:val="none" w:sz="0" w:space="0" w:color="auto"/>
                                  </w:divBdr>
                                </w:div>
                                <w:div w:id="1891530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1921567">
      <w:bodyDiv w:val="1"/>
      <w:marLeft w:val="0"/>
      <w:marRight w:val="0"/>
      <w:marTop w:val="0"/>
      <w:marBottom w:val="0"/>
      <w:divBdr>
        <w:top w:val="none" w:sz="0" w:space="0" w:color="auto"/>
        <w:left w:val="none" w:sz="0" w:space="0" w:color="auto"/>
        <w:bottom w:val="none" w:sz="0" w:space="0" w:color="auto"/>
        <w:right w:val="none" w:sz="0" w:space="0" w:color="auto"/>
      </w:divBdr>
    </w:div>
    <w:div w:id="1552228068">
      <w:bodyDiv w:val="1"/>
      <w:marLeft w:val="0"/>
      <w:marRight w:val="0"/>
      <w:marTop w:val="0"/>
      <w:marBottom w:val="0"/>
      <w:divBdr>
        <w:top w:val="none" w:sz="0" w:space="0" w:color="auto"/>
        <w:left w:val="none" w:sz="0" w:space="0" w:color="auto"/>
        <w:bottom w:val="none" w:sz="0" w:space="0" w:color="auto"/>
        <w:right w:val="none" w:sz="0" w:space="0" w:color="auto"/>
      </w:divBdr>
    </w:div>
    <w:div w:id="1554926061">
      <w:bodyDiv w:val="1"/>
      <w:marLeft w:val="0"/>
      <w:marRight w:val="0"/>
      <w:marTop w:val="0"/>
      <w:marBottom w:val="0"/>
      <w:divBdr>
        <w:top w:val="none" w:sz="0" w:space="0" w:color="auto"/>
        <w:left w:val="none" w:sz="0" w:space="0" w:color="auto"/>
        <w:bottom w:val="none" w:sz="0" w:space="0" w:color="auto"/>
        <w:right w:val="none" w:sz="0" w:space="0" w:color="auto"/>
      </w:divBdr>
      <w:divsChild>
        <w:div w:id="1382555843">
          <w:marLeft w:val="0"/>
          <w:marRight w:val="1"/>
          <w:marTop w:val="0"/>
          <w:marBottom w:val="0"/>
          <w:divBdr>
            <w:top w:val="none" w:sz="0" w:space="0" w:color="auto"/>
            <w:left w:val="none" w:sz="0" w:space="0" w:color="auto"/>
            <w:bottom w:val="none" w:sz="0" w:space="0" w:color="auto"/>
            <w:right w:val="none" w:sz="0" w:space="0" w:color="auto"/>
          </w:divBdr>
          <w:divsChild>
            <w:div w:id="492380818">
              <w:marLeft w:val="0"/>
              <w:marRight w:val="0"/>
              <w:marTop w:val="0"/>
              <w:marBottom w:val="0"/>
              <w:divBdr>
                <w:top w:val="none" w:sz="0" w:space="0" w:color="auto"/>
                <w:left w:val="none" w:sz="0" w:space="0" w:color="auto"/>
                <w:bottom w:val="none" w:sz="0" w:space="0" w:color="auto"/>
                <w:right w:val="none" w:sz="0" w:space="0" w:color="auto"/>
              </w:divBdr>
              <w:divsChild>
                <w:div w:id="2128769987">
                  <w:marLeft w:val="0"/>
                  <w:marRight w:val="1"/>
                  <w:marTop w:val="0"/>
                  <w:marBottom w:val="0"/>
                  <w:divBdr>
                    <w:top w:val="none" w:sz="0" w:space="0" w:color="auto"/>
                    <w:left w:val="none" w:sz="0" w:space="0" w:color="auto"/>
                    <w:bottom w:val="none" w:sz="0" w:space="0" w:color="auto"/>
                    <w:right w:val="none" w:sz="0" w:space="0" w:color="auto"/>
                  </w:divBdr>
                  <w:divsChild>
                    <w:div w:id="1653824595">
                      <w:marLeft w:val="0"/>
                      <w:marRight w:val="0"/>
                      <w:marTop w:val="0"/>
                      <w:marBottom w:val="0"/>
                      <w:divBdr>
                        <w:top w:val="none" w:sz="0" w:space="0" w:color="auto"/>
                        <w:left w:val="none" w:sz="0" w:space="0" w:color="auto"/>
                        <w:bottom w:val="none" w:sz="0" w:space="0" w:color="auto"/>
                        <w:right w:val="none" w:sz="0" w:space="0" w:color="auto"/>
                      </w:divBdr>
                      <w:divsChild>
                        <w:div w:id="1167133793">
                          <w:marLeft w:val="0"/>
                          <w:marRight w:val="0"/>
                          <w:marTop w:val="0"/>
                          <w:marBottom w:val="0"/>
                          <w:divBdr>
                            <w:top w:val="none" w:sz="0" w:space="0" w:color="auto"/>
                            <w:left w:val="none" w:sz="0" w:space="0" w:color="auto"/>
                            <w:bottom w:val="none" w:sz="0" w:space="0" w:color="auto"/>
                            <w:right w:val="none" w:sz="0" w:space="0" w:color="auto"/>
                          </w:divBdr>
                          <w:divsChild>
                            <w:div w:id="1763335833">
                              <w:marLeft w:val="0"/>
                              <w:marRight w:val="0"/>
                              <w:marTop w:val="120"/>
                              <w:marBottom w:val="360"/>
                              <w:divBdr>
                                <w:top w:val="none" w:sz="0" w:space="0" w:color="auto"/>
                                <w:left w:val="none" w:sz="0" w:space="0" w:color="auto"/>
                                <w:bottom w:val="none" w:sz="0" w:space="0" w:color="auto"/>
                                <w:right w:val="none" w:sz="0" w:space="0" w:color="auto"/>
                              </w:divBdr>
                              <w:divsChild>
                                <w:div w:id="475415364">
                                  <w:marLeft w:val="0"/>
                                  <w:marRight w:val="0"/>
                                  <w:marTop w:val="0"/>
                                  <w:marBottom w:val="0"/>
                                  <w:divBdr>
                                    <w:top w:val="none" w:sz="0" w:space="0" w:color="auto"/>
                                    <w:left w:val="none" w:sz="0" w:space="0" w:color="auto"/>
                                    <w:bottom w:val="none" w:sz="0" w:space="0" w:color="auto"/>
                                    <w:right w:val="none" w:sz="0" w:space="0" w:color="auto"/>
                                  </w:divBdr>
                                </w:div>
                                <w:div w:id="70825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6505622">
      <w:bodyDiv w:val="1"/>
      <w:marLeft w:val="0"/>
      <w:marRight w:val="0"/>
      <w:marTop w:val="0"/>
      <w:marBottom w:val="0"/>
      <w:divBdr>
        <w:top w:val="none" w:sz="0" w:space="0" w:color="auto"/>
        <w:left w:val="none" w:sz="0" w:space="0" w:color="auto"/>
        <w:bottom w:val="none" w:sz="0" w:space="0" w:color="auto"/>
        <w:right w:val="none" w:sz="0" w:space="0" w:color="auto"/>
      </w:divBdr>
    </w:div>
    <w:div w:id="1558738983">
      <w:bodyDiv w:val="1"/>
      <w:marLeft w:val="0"/>
      <w:marRight w:val="0"/>
      <w:marTop w:val="0"/>
      <w:marBottom w:val="0"/>
      <w:divBdr>
        <w:top w:val="none" w:sz="0" w:space="0" w:color="auto"/>
        <w:left w:val="none" w:sz="0" w:space="0" w:color="auto"/>
        <w:bottom w:val="none" w:sz="0" w:space="0" w:color="auto"/>
        <w:right w:val="none" w:sz="0" w:space="0" w:color="auto"/>
      </w:divBdr>
      <w:divsChild>
        <w:div w:id="1070149951">
          <w:marLeft w:val="0"/>
          <w:marRight w:val="1"/>
          <w:marTop w:val="0"/>
          <w:marBottom w:val="0"/>
          <w:divBdr>
            <w:top w:val="none" w:sz="0" w:space="0" w:color="auto"/>
            <w:left w:val="none" w:sz="0" w:space="0" w:color="auto"/>
            <w:bottom w:val="none" w:sz="0" w:space="0" w:color="auto"/>
            <w:right w:val="none" w:sz="0" w:space="0" w:color="auto"/>
          </w:divBdr>
          <w:divsChild>
            <w:div w:id="331836795">
              <w:marLeft w:val="0"/>
              <w:marRight w:val="0"/>
              <w:marTop w:val="0"/>
              <w:marBottom w:val="0"/>
              <w:divBdr>
                <w:top w:val="none" w:sz="0" w:space="0" w:color="auto"/>
                <w:left w:val="none" w:sz="0" w:space="0" w:color="auto"/>
                <w:bottom w:val="none" w:sz="0" w:space="0" w:color="auto"/>
                <w:right w:val="none" w:sz="0" w:space="0" w:color="auto"/>
              </w:divBdr>
              <w:divsChild>
                <w:div w:id="785152256">
                  <w:marLeft w:val="0"/>
                  <w:marRight w:val="1"/>
                  <w:marTop w:val="0"/>
                  <w:marBottom w:val="0"/>
                  <w:divBdr>
                    <w:top w:val="none" w:sz="0" w:space="0" w:color="auto"/>
                    <w:left w:val="none" w:sz="0" w:space="0" w:color="auto"/>
                    <w:bottom w:val="none" w:sz="0" w:space="0" w:color="auto"/>
                    <w:right w:val="none" w:sz="0" w:space="0" w:color="auto"/>
                  </w:divBdr>
                  <w:divsChild>
                    <w:div w:id="1483426008">
                      <w:marLeft w:val="0"/>
                      <w:marRight w:val="0"/>
                      <w:marTop w:val="0"/>
                      <w:marBottom w:val="0"/>
                      <w:divBdr>
                        <w:top w:val="none" w:sz="0" w:space="0" w:color="auto"/>
                        <w:left w:val="none" w:sz="0" w:space="0" w:color="auto"/>
                        <w:bottom w:val="none" w:sz="0" w:space="0" w:color="auto"/>
                        <w:right w:val="none" w:sz="0" w:space="0" w:color="auto"/>
                      </w:divBdr>
                      <w:divsChild>
                        <w:div w:id="518130751">
                          <w:marLeft w:val="0"/>
                          <w:marRight w:val="0"/>
                          <w:marTop w:val="0"/>
                          <w:marBottom w:val="0"/>
                          <w:divBdr>
                            <w:top w:val="none" w:sz="0" w:space="0" w:color="auto"/>
                            <w:left w:val="none" w:sz="0" w:space="0" w:color="auto"/>
                            <w:bottom w:val="none" w:sz="0" w:space="0" w:color="auto"/>
                            <w:right w:val="none" w:sz="0" w:space="0" w:color="auto"/>
                          </w:divBdr>
                          <w:divsChild>
                            <w:div w:id="670640645">
                              <w:marLeft w:val="0"/>
                              <w:marRight w:val="0"/>
                              <w:marTop w:val="120"/>
                              <w:marBottom w:val="360"/>
                              <w:divBdr>
                                <w:top w:val="none" w:sz="0" w:space="0" w:color="auto"/>
                                <w:left w:val="none" w:sz="0" w:space="0" w:color="auto"/>
                                <w:bottom w:val="none" w:sz="0" w:space="0" w:color="auto"/>
                                <w:right w:val="none" w:sz="0" w:space="0" w:color="auto"/>
                              </w:divBdr>
                              <w:divsChild>
                                <w:div w:id="1394113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1136412">
      <w:bodyDiv w:val="1"/>
      <w:marLeft w:val="0"/>
      <w:marRight w:val="0"/>
      <w:marTop w:val="0"/>
      <w:marBottom w:val="0"/>
      <w:divBdr>
        <w:top w:val="none" w:sz="0" w:space="0" w:color="auto"/>
        <w:left w:val="none" w:sz="0" w:space="0" w:color="auto"/>
        <w:bottom w:val="none" w:sz="0" w:space="0" w:color="auto"/>
        <w:right w:val="none" w:sz="0" w:space="0" w:color="auto"/>
      </w:divBdr>
    </w:div>
    <w:div w:id="1561357385">
      <w:bodyDiv w:val="1"/>
      <w:marLeft w:val="0"/>
      <w:marRight w:val="0"/>
      <w:marTop w:val="0"/>
      <w:marBottom w:val="0"/>
      <w:divBdr>
        <w:top w:val="none" w:sz="0" w:space="0" w:color="auto"/>
        <w:left w:val="none" w:sz="0" w:space="0" w:color="auto"/>
        <w:bottom w:val="none" w:sz="0" w:space="0" w:color="auto"/>
        <w:right w:val="none" w:sz="0" w:space="0" w:color="auto"/>
      </w:divBdr>
    </w:div>
    <w:div w:id="1563951817">
      <w:bodyDiv w:val="1"/>
      <w:marLeft w:val="0"/>
      <w:marRight w:val="0"/>
      <w:marTop w:val="0"/>
      <w:marBottom w:val="0"/>
      <w:divBdr>
        <w:top w:val="none" w:sz="0" w:space="0" w:color="auto"/>
        <w:left w:val="none" w:sz="0" w:space="0" w:color="auto"/>
        <w:bottom w:val="none" w:sz="0" w:space="0" w:color="auto"/>
        <w:right w:val="none" w:sz="0" w:space="0" w:color="auto"/>
      </w:divBdr>
    </w:div>
    <w:div w:id="1564825706">
      <w:bodyDiv w:val="1"/>
      <w:marLeft w:val="0"/>
      <w:marRight w:val="0"/>
      <w:marTop w:val="0"/>
      <w:marBottom w:val="0"/>
      <w:divBdr>
        <w:top w:val="none" w:sz="0" w:space="0" w:color="auto"/>
        <w:left w:val="none" w:sz="0" w:space="0" w:color="auto"/>
        <w:bottom w:val="none" w:sz="0" w:space="0" w:color="auto"/>
        <w:right w:val="none" w:sz="0" w:space="0" w:color="auto"/>
      </w:divBdr>
      <w:divsChild>
        <w:div w:id="116604501">
          <w:marLeft w:val="0"/>
          <w:marRight w:val="0"/>
          <w:marTop w:val="0"/>
          <w:marBottom w:val="0"/>
          <w:divBdr>
            <w:top w:val="none" w:sz="0" w:space="0" w:color="auto"/>
            <w:left w:val="none" w:sz="0" w:space="0" w:color="auto"/>
            <w:bottom w:val="none" w:sz="0" w:space="0" w:color="auto"/>
            <w:right w:val="none" w:sz="0" w:space="0" w:color="auto"/>
          </w:divBdr>
        </w:div>
        <w:div w:id="341859635">
          <w:marLeft w:val="0"/>
          <w:marRight w:val="0"/>
          <w:marTop w:val="0"/>
          <w:marBottom w:val="0"/>
          <w:divBdr>
            <w:top w:val="none" w:sz="0" w:space="0" w:color="auto"/>
            <w:left w:val="none" w:sz="0" w:space="0" w:color="auto"/>
            <w:bottom w:val="none" w:sz="0" w:space="0" w:color="auto"/>
            <w:right w:val="none" w:sz="0" w:space="0" w:color="auto"/>
          </w:divBdr>
        </w:div>
      </w:divsChild>
    </w:div>
    <w:div w:id="1565214027">
      <w:bodyDiv w:val="1"/>
      <w:marLeft w:val="0"/>
      <w:marRight w:val="0"/>
      <w:marTop w:val="0"/>
      <w:marBottom w:val="0"/>
      <w:divBdr>
        <w:top w:val="none" w:sz="0" w:space="0" w:color="auto"/>
        <w:left w:val="none" w:sz="0" w:space="0" w:color="auto"/>
        <w:bottom w:val="none" w:sz="0" w:space="0" w:color="auto"/>
        <w:right w:val="none" w:sz="0" w:space="0" w:color="auto"/>
      </w:divBdr>
      <w:divsChild>
        <w:div w:id="2008751249">
          <w:marLeft w:val="0"/>
          <w:marRight w:val="0"/>
          <w:marTop w:val="0"/>
          <w:marBottom w:val="0"/>
          <w:divBdr>
            <w:top w:val="none" w:sz="0" w:space="0" w:color="auto"/>
            <w:left w:val="none" w:sz="0" w:space="0" w:color="auto"/>
            <w:bottom w:val="none" w:sz="0" w:space="0" w:color="auto"/>
            <w:right w:val="none" w:sz="0" w:space="0" w:color="auto"/>
          </w:divBdr>
        </w:div>
        <w:div w:id="2105568750">
          <w:marLeft w:val="0"/>
          <w:marRight w:val="0"/>
          <w:marTop w:val="0"/>
          <w:marBottom w:val="0"/>
          <w:divBdr>
            <w:top w:val="none" w:sz="0" w:space="0" w:color="auto"/>
            <w:left w:val="none" w:sz="0" w:space="0" w:color="auto"/>
            <w:bottom w:val="none" w:sz="0" w:space="0" w:color="auto"/>
            <w:right w:val="none" w:sz="0" w:space="0" w:color="auto"/>
          </w:divBdr>
        </w:div>
      </w:divsChild>
    </w:div>
    <w:div w:id="1565608097">
      <w:bodyDiv w:val="1"/>
      <w:marLeft w:val="0"/>
      <w:marRight w:val="0"/>
      <w:marTop w:val="0"/>
      <w:marBottom w:val="0"/>
      <w:divBdr>
        <w:top w:val="none" w:sz="0" w:space="0" w:color="auto"/>
        <w:left w:val="none" w:sz="0" w:space="0" w:color="auto"/>
        <w:bottom w:val="none" w:sz="0" w:space="0" w:color="auto"/>
        <w:right w:val="none" w:sz="0" w:space="0" w:color="auto"/>
      </w:divBdr>
      <w:divsChild>
        <w:div w:id="1020009429">
          <w:marLeft w:val="0"/>
          <w:marRight w:val="0"/>
          <w:marTop w:val="0"/>
          <w:marBottom w:val="0"/>
          <w:divBdr>
            <w:top w:val="none" w:sz="0" w:space="0" w:color="auto"/>
            <w:left w:val="none" w:sz="0" w:space="0" w:color="auto"/>
            <w:bottom w:val="none" w:sz="0" w:space="0" w:color="auto"/>
            <w:right w:val="none" w:sz="0" w:space="0" w:color="auto"/>
          </w:divBdr>
        </w:div>
        <w:div w:id="1815291161">
          <w:marLeft w:val="0"/>
          <w:marRight w:val="0"/>
          <w:marTop w:val="0"/>
          <w:marBottom w:val="0"/>
          <w:divBdr>
            <w:top w:val="none" w:sz="0" w:space="0" w:color="auto"/>
            <w:left w:val="none" w:sz="0" w:space="0" w:color="auto"/>
            <w:bottom w:val="none" w:sz="0" w:space="0" w:color="auto"/>
            <w:right w:val="none" w:sz="0" w:space="0" w:color="auto"/>
          </w:divBdr>
        </w:div>
      </w:divsChild>
    </w:div>
    <w:div w:id="1565944637">
      <w:bodyDiv w:val="1"/>
      <w:marLeft w:val="0"/>
      <w:marRight w:val="0"/>
      <w:marTop w:val="0"/>
      <w:marBottom w:val="0"/>
      <w:divBdr>
        <w:top w:val="none" w:sz="0" w:space="0" w:color="auto"/>
        <w:left w:val="none" w:sz="0" w:space="0" w:color="auto"/>
        <w:bottom w:val="none" w:sz="0" w:space="0" w:color="auto"/>
        <w:right w:val="none" w:sz="0" w:space="0" w:color="auto"/>
      </w:divBdr>
    </w:div>
    <w:div w:id="1566724512">
      <w:bodyDiv w:val="1"/>
      <w:marLeft w:val="0"/>
      <w:marRight w:val="0"/>
      <w:marTop w:val="0"/>
      <w:marBottom w:val="0"/>
      <w:divBdr>
        <w:top w:val="none" w:sz="0" w:space="0" w:color="auto"/>
        <w:left w:val="none" w:sz="0" w:space="0" w:color="auto"/>
        <w:bottom w:val="none" w:sz="0" w:space="0" w:color="auto"/>
        <w:right w:val="none" w:sz="0" w:space="0" w:color="auto"/>
      </w:divBdr>
      <w:divsChild>
        <w:div w:id="109932634">
          <w:marLeft w:val="0"/>
          <w:marRight w:val="1"/>
          <w:marTop w:val="0"/>
          <w:marBottom w:val="0"/>
          <w:divBdr>
            <w:top w:val="none" w:sz="0" w:space="0" w:color="auto"/>
            <w:left w:val="none" w:sz="0" w:space="0" w:color="auto"/>
            <w:bottom w:val="none" w:sz="0" w:space="0" w:color="auto"/>
            <w:right w:val="none" w:sz="0" w:space="0" w:color="auto"/>
          </w:divBdr>
          <w:divsChild>
            <w:div w:id="1134566539">
              <w:marLeft w:val="0"/>
              <w:marRight w:val="0"/>
              <w:marTop w:val="0"/>
              <w:marBottom w:val="0"/>
              <w:divBdr>
                <w:top w:val="none" w:sz="0" w:space="0" w:color="auto"/>
                <w:left w:val="none" w:sz="0" w:space="0" w:color="auto"/>
                <w:bottom w:val="none" w:sz="0" w:space="0" w:color="auto"/>
                <w:right w:val="none" w:sz="0" w:space="0" w:color="auto"/>
              </w:divBdr>
              <w:divsChild>
                <w:div w:id="1806505430">
                  <w:marLeft w:val="0"/>
                  <w:marRight w:val="1"/>
                  <w:marTop w:val="0"/>
                  <w:marBottom w:val="0"/>
                  <w:divBdr>
                    <w:top w:val="none" w:sz="0" w:space="0" w:color="auto"/>
                    <w:left w:val="none" w:sz="0" w:space="0" w:color="auto"/>
                    <w:bottom w:val="none" w:sz="0" w:space="0" w:color="auto"/>
                    <w:right w:val="none" w:sz="0" w:space="0" w:color="auto"/>
                  </w:divBdr>
                  <w:divsChild>
                    <w:div w:id="1049257890">
                      <w:marLeft w:val="0"/>
                      <w:marRight w:val="0"/>
                      <w:marTop w:val="0"/>
                      <w:marBottom w:val="0"/>
                      <w:divBdr>
                        <w:top w:val="none" w:sz="0" w:space="0" w:color="auto"/>
                        <w:left w:val="none" w:sz="0" w:space="0" w:color="auto"/>
                        <w:bottom w:val="none" w:sz="0" w:space="0" w:color="auto"/>
                        <w:right w:val="none" w:sz="0" w:space="0" w:color="auto"/>
                      </w:divBdr>
                      <w:divsChild>
                        <w:div w:id="1543401098">
                          <w:marLeft w:val="0"/>
                          <w:marRight w:val="0"/>
                          <w:marTop w:val="0"/>
                          <w:marBottom w:val="0"/>
                          <w:divBdr>
                            <w:top w:val="none" w:sz="0" w:space="0" w:color="auto"/>
                            <w:left w:val="none" w:sz="0" w:space="0" w:color="auto"/>
                            <w:bottom w:val="none" w:sz="0" w:space="0" w:color="auto"/>
                            <w:right w:val="none" w:sz="0" w:space="0" w:color="auto"/>
                          </w:divBdr>
                          <w:divsChild>
                            <w:div w:id="1088382218">
                              <w:marLeft w:val="0"/>
                              <w:marRight w:val="0"/>
                              <w:marTop w:val="120"/>
                              <w:marBottom w:val="360"/>
                              <w:divBdr>
                                <w:top w:val="none" w:sz="0" w:space="0" w:color="auto"/>
                                <w:left w:val="none" w:sz="0" w:space="0" w:color="auto"/>
                                <w:bottom w:val="none" w:sz="0" w:space="0" w:color="auto"/>
                                <w:right w:val="none" w:sz="0" w:space="0" w:color="auto"/>
                              </w:divBdr>
                              <w:divsChild>
                                <w:div w:id="1790851539">
                                  <w:marLeft w:val="0"/>
                                  <w:marRight w:val="0"/>
                                  <w:marTop w:val="0"/>
                                  <w:marBottom w:val="0"/>
                                  <w:divBdr>
                                    <w:top w:val="none" w:sz="0" w:space="0" w:color="auto"/>
                                    <w:left w:val="none" w:sz="0" w:space="0" w:color="auto"/>
                                    <w:bottom w:val="none" w:sz="0" w:space="0" w:color="auto"/>
                                    <w:right w:val="none" w:sz="0" w:space="0" w:color="auto"/>
                                  </w:divBdr>
                                </w:div>
                                <w:div w:id="2016103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7688301">
      <w:bodyDiv w:val="1"/>
      <w:marLeft w:val="0"/>
      <w:marRight w:val="0"/>
      <w:marTop w:val="0"/>
      <w:marBottom w:val="0"/>
      <w:divBdr>
        <w:top w:val="none" w:sz="0" w:space="0" w:color="auto"/>
        <w:left w:val="none" w:sz="0" w:space="0" w:color="auto"/>
        <w:bottom w:val="none" w:sz="0" w:space="0" w:color="auto"/>
        <w:right w:val="none" w:sz="0" w:space="0" w:color="auto"/>
      </w:divBdr>
      <w:divsChild>
        <w:div w:id="1897810938">
          <w:marLeft w:val="0"/>
          <w:marRight w:val="1"/>
          <w:marTop w:val="0"/>
          <w:marBottom w:val="0"/>
          <w:divBdr>
            <w:top w:val="none" w:sz="0" w:space="0" w:color="auto"/>
            <w:left w:val="none" w:sz="0" w:space="0" w:color="auto"/>
            <w:bottom w:val="none" w:sz="0" w:space="0" w:color="auto"/>
            <w:right w:val="none" w:sz="0" w:space="0" w:color="auto"/>
          </w:divBdr>
          <w:divsChild>
            <w:div w:id="1562908790">
              <w:marLeft w:val="0"/>
              <w:marRight w:val="0"/>
              <w:marTop w:val="0"/>
              <w:marBottom w:val="0"/>
              <w:divBdr>
                <w:top w:val="none" w:sz="0" w:space="0" w:color="auto"/>
                <w:left w:val="none" w:sz="0" w:space="0" w:color="auto"/>
                <w:bottom w:val="none" w:sz="0" w:space="0" w:color="auto"/>
                <w:right w:val="none" w:sz="0" w:space="0" w:color="auto"/>
              </w:divBdr>
              <w:divsChild>
                <w:div w:id="1579245887">
                  <w:marLeft w:val="0"/>
                  <w:marRight w:val="1"/>
                  <w:marTop w:val="0"/>
                  <w:marBottom w:val="0"/>
                  <w:divBdr>
                    <w:top w:val="none" w:sz="0" w:space="0" w:color="auto"/>
                    <w:left w:val="none" w:sz="0" w:space="0" w:color="auto"/>
                    <w:bottom w:val="none" w:sz="0" w:space="0" w:color="auto"/>
                    <w:right w:val="none" w:sz="0" w:space="0" w:color="auto"/>
                  </w:divBdr>
                  <w:divsChild>
                    <w:div w:id="463697497">
                      <w:marLeft w:val="0"/>
                      <w:marRight w:val="0"/>
                      <w:marTop w:val="0"/>
                      <w:marBottom w:val="0"/>
                      <w:divBdr>
                        <w:top w:val="none" w:sz="0" w:space="0" w:color="auto"/>
                        <w:left w:val="none" w:sz="0" w:space="0" w:color="auto"/>
                        <w:bottom w:val="none" w:sz="0" w:space="0" w:color="auto"/>
                        <w:right w:val="none" w:sz="0" w:space="0" w:color="auto"/>
                      </w:divBdr>
                      <w:divsChild>
                        <w:div w:id="837309997">
                          <w:marLeft w:val="0"/>
                          <w:marRight w:val="0"/>
                          <w:marTop w:val="0"/>
                          <w:marBottom w:val="0"/>
                          <w:divBdr>
                            <w:top w:val="none" w:sz="0" w:space="0" w:color="auto"/>
                            <w:left w:val="none" w:sz="0" w:space="0" w:color="auto"/>
                            <w:bottom w:val="none" w:sz="0" w:space="0" w:color="auto"/>
                            <w:right w:val="none" w:sz="0" w:space="0" w:color="auto"/>
                          </w:divBdr>
                          <w:divsChild>
                            <w:div w:id="1727873173">
                              <w:marLeft w:val="0"/>
                              <w:marRight w:val="0"/>
                              <w:marTop w:val="120"/>
                              <w:marBottom w:val="360"/>
                              <w:divBdr>
                                <w:top w:val="none" w:sz="0" w:space="0" w:color="auto"/>
                                <w:left w:val="none" w:sz="0" w:space="0" w:color="auto"/>
                                <w:bottom w:val="none" w:sz="0" w:space="0" w:color="auto"/>
                                <w:right w:val="none" w:sz="0" w:space="0" w:color="auto"/>
                              </w:divBdr>
                              <w:divsChild>
                                <w:div w:id="22750830">
                                  <w:marLeft w:val="0"/>
                                  <w:marRight w:val="0"/>
                                  <w:marTop w:val="0"/>
                                  <w:marBottom w:val="0"/>
                                  <w:divBdr>
                                    <w:top w:val="none" w:sz="0" w:space="0" w:color="auto"/>
                                    <w:left w:val="none" w:sz="0" w:space="0" w:color="auto"/>
                                    <w:bottom w:val="none" w:sz="0" w:space="0" w:color="auto"/>
                                    <w:right w:val="none" w:sz="0" w:space="0" w:color="auto"/>
                                  </w:divBdr>
                                </w:div>
                                <w:div w:id="1564027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733273">
      <w:bodyDiv w:val="1"/>
      <w:marLeft w:val="0"/>
      <w:marRight w:val="0"/>
      <w:marTop w:val="0"/>
      <w:marBottom w:val="0"/>
      <w:divBdr>
        <w:top w:val="none" w:sz="0" w:space="0" w:color="auto"/>
        <w:left w:val="none" w:sz="0" w:space="0" w:color="auto"/>
        <w:bottom w:val="none" w:sz="0" w:space="0" w:color="auto"/>
        <w:right w:val="none" w:sz="0" w:space="0" w:color="auto"/>
      </w:divBdr>
    </w:div>
    <w:div w:id="1571646751">
      <w:bodyDiv w:val="1"/>
      <w:marLeft w:val="0"/>
      <w:marRight w:val="0"/>
      <w:marTop w:val="0"/>
      <w:marBottom w:val="0"/>
      <w:divBdr>
        <w:top w:val="none" w:sz="0" w:space="0" w:color="auto"/>
        <w:left w:val="none" w:sz="0" w:space="0" w:color="auto"/>
        <w:bottom w:val="none" w:sz="0" w:space="0" w:color="auto"/>
        <w:right w:val="none" w:sz="0" w:space="0" w:color="auto"/>
      </w:divBdr>
      <w:divsChild>
        <w:div w:id="2122721719">
          <w:marLeft w:val="0"/>
          <w:marRight w:val="1"/>
          <w:marTop w:val="0"/>
          <w:marBottom w:val="0"/>
          <w:divBdr>
            <w:top w:val="none" w:sz="0" w:space="0" w:color="auto"/>
            <w:left w:val="none" w:sz="0" w:space="0" w:color="auto"/>
            <w:bottom w:val="none" w:sz="0" w:space="0" w:color="auto"/>
            <w:right w:val="none" w:sz="0" w:space="0" w:color="auto"/>
          </w:divBdr>
          <w:divsChild>
            <w:div w:id="425152914">
              <w:marLeft w:val="0"/>
              <w:marRight w:val="0"/>
              <w:marTop w:val="0"/>
              <w:marBottom w:val="0"/>
              <w:divBdr>
                <w:top w:val="none" w:sz="0" w:space="0" w:color="auto"/>
                <w:left w:val="none" w:sz="0" w:space="0" w:color="auto"/>
                <w:bottom w:val="none" w:sz="0" w:space="0" w:color="auto"/>
                <w:right w:val="none" w:sz="0" w:space="0" w:color="auto"/>
              </w:divBdr>
              <w:divsChild>
                <w:div w:id="543366350">
                  <w:marLeft w:val="0"/>
                  <w:marRight w:val="1"/>
                  <w:marTop w:val="0"/>
                  <w:marBottom w:val="0"/>
                  <w:divBdr>
                    <w:top w:val="none" w:sz="0" w:space="0" w:color="auto"/>
                    <w:left w:val="none" w:sz="0" w:space="0" w:color="auto"/>
                    <w:bottom w:val="none" w:sz="0" w:space="0" w:color="auto"/>
                    <w:right w:val="none" w:sz="0" w:space="0" w:color="auto"/>
                  </w:divBdr>
                  <w:divsChild>
                    <w:div w:id="237205880">
                      <w:marLeft w:val="0"/>
                      <w:marRight w:val="0"/>
                      <w:marTop w:val="0"/>
                      <w:marBottom w:val="0"/>
                      <w:divBdr>
                        <w:top w:val="none" w:sz="0" w:space="0" w:color="auto"/>
                        <w:left w:val="none" w:sz="0" w:space="0" w:color="auto"/>
                        <w:bottom w:val="none" w:sz="0" w:space="0" w:color="auto"/>
                        <w:right w:val="none" w:sz="0" w:space="0" w:color="auto"/>
                      </w:divBdr>
                      <w:divsChild>
                        <w:div w:id="179249014">
                          <w:marLeft w:val="0"/>
                          <w:marRight w:val="0"/>
                          <w:marTop w:val="0"/>
                          <w:marBottom w:val="0"/>
                          <w:divBdr>
                            <w:top w:val="none" w:sz="0" w:space="0" w:color="auto"/>
                            <w:left w:val="none" w:sz="0" w:space="0" w:color="auto"/>
                            <w:bottom w:val="none" w:sz="0" w:space="0" w:color="auto"/>
                            <w:right w:val="none" w:sz="0" w:space="0" w:color="auto"/>
                          </w:divBdr>
                          <w:divsChild>
                            <w:div w:id="599338574">
                              <w:marLeft w:val="0"/>
                              <w:marRight w:val="0"/>
                              <w:marTop w:val="120"/>
                              <w:marBottom w:val="360"/>
                              <w:divBdr>
                                <w:top w:val="none" w:sz="0" w:space="0" w:color="auto"/>
                                <w:left w:val="none" w:sz="0" w:space="0" w:color="auto"/>
                                <w:bottom w:val="none" w:sz="0" w:space="0" w:color="auto"/>
                                <w:right w:val="none" w:sz="0" w:space="0" w:color="auto"/>
                              </w:divBdr>
                              <w:divsChild>
                                <w:div w:id="379746860">
                                  <w:marLeft w:val="0"/>
                                  <w:marRight w:val="0"/>
                                  <w:marTop w:val="0"/>
                                  <w:marBottom w:val="0"/>
                                  <w:divBdr>
                                    <w:top w:val="none" w:sz="0" w:space="0" w:color="auto"/>
                                    <w:left w:val="none" w:sz="0" w:space="0" w:color="auto"/>
                                    <w:bottom w:val="none" w:sz="0" w:space="0" w:color="auto"/>
                                    <w:right w:val="none" w:sz="0" w:space="0" w:color="auto"/>
                                  </w:divBdr>
                                </w:div>
                                <w:div w:id="1042629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6543765">
                          <w:marLeft w:val="0"/>
                          <w:marRight w:val="0"/>
                          <w:marTop w:val="0"/>
                          <w:marBottom w:val="0"/>
                          <w:divBdr>
                            <w:top w:val="none" w:sz="0" w:space="0" w:color="auto"/>
                            <w:left w:val="none" w:sz="0" w:space="0" w:color="auto"/>
                            <w:bottom w:val="none" w:sz="0" w:space="0" w:color="auto"/>
                            <w:right w:val="none" w:sz="0" w:space="0" w:color="auto"/>
                          </w:divBdr>
                          <w:divsChild>
                            <w:div w:id="833374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1769897">
      <w:bodyDiv w:val="1"/>
      <w:marLeft w:val="0"/>
      <w:marRight w:val="0"/>
      <w:marTop w:val="0"/>
      <w:marBottom w:val="0"/>
      <w:divBdr>
        <w:top w:val="none" w:sz="0" w:space="0" w:color="auto"/>
        <w:left w:val="none" w:sz="0" w:space="0" w:color="auto"/>
        <w:bottom w:val="none" w:sz="0" w:space="0" w:color="auto"/>
        <w:right w:val="none" w:sz="0" w:space="0" w:color="auto"/>
      </w:divBdr>
      <w:divsChild>
        <w:div w:id="1155295392">
          <w:marLeft w:val="446"/>
          <w:marRight w:val="0"/>
          <w:marTop w:val="0"/>
          <w:marBottom w:val="0"/>
          <w:divBdr>
            <w:top w:val="none" w:sz="0" w:space="0" w:color="auto"/>
            <w:left w:val="none" w:sz="0" w:space="0" w:color="auto"/>
            <w:bottom w:val="none" w:sz="0" w:space="0" w:color="auto"/>
            <w:right w:val="none" w:sz="0" w:space="0" w:color="auto"/>
          </w:divBdr>
        </w:div>
      </w:divsChild>
    </w:div>
    <w:div w:id="1572346560">
      <w:bodyDiv w:val="1"/>
      <w:marLeft w:val="0"/>
      <w:marRight w:val="0"/>
      <w:marTop w:val="0"/>
      <w:marBottom w:val="0"/>
      <w:divBdr>
        <w:top w:val="none" w:sz="0" w:space="0" w:color="auto"/>
        <w:left w:val="none" w:sz="0" w:space="0" w:color="auto"/>
        <w:bottom w:val="none" w:sz="0" w:space="0" w:color="auto"/>
        <w:right w:val="none" w:sz="0" w:space="0" w:color="auto"/>
      </w:divBdr>
    </w:div>
    <w:div w:id="1574773394">
      <w:bodyDiv w:val="1"/>
      <w:marLeft w:val="0"/>
      <w:marRight w:val="0"/>
      <w:marTop w:val="0"/>
      <w:marBottom w:val="0"/>
      <w:divBdr>
        <w:top w:val="none" w:sz="0" w:space="0" w:color="auto"/>
        <w:left w:val="none" w:sz="0" w:space="0" w:color="auto"/>
        <w:bottom w:val="none" w:sz="0" w:space="0" w:color="auto"/>
        <w:right w:val="none" w:sz="0" w:space="0" w:color="auto"/>
      </w:divBdr>
      <w:divsChild>
        <w:div w:id="1674215062">
          <w:marLeft w:val="0"/>
          <w:marRight w:val="0"/>
          <w:marTop w:val="0"/>
          <w:marBottom w:val="0"/>
          <w:divBdr>
            <w:top w:val="none" w:sz="0" w:space="0" w:color="auto"/>
            <w:left w:val="none" w:sz="0" w:space="0" w:color="auto"/>
            <w:bottom w:val="none" w:sz="0" w:space="0" w:color="auto"/>
            <w:right w:val="none" w:sz="0" w:space="0" w:color="auto"/>
          </w:divBdr>
        </w:div>
        <w:div w:id="1795248379">
          <w:marLeft w:val="0"/>
          <w:marRight w:val="0"/>
          <w:marTop w:val="0"/>
          <w:marBottom w:val="0"/>
          <w:divBdr>
            <w:top w:val="none" w:sz="0" w:space="0" w:color="auto"/>
            <w:left w:val="none" w:sz="0" w:space="0" w:color="auto"/>
            <w:bottom w:val="none" w:sz="0" w:space="0" w:color="auto"/>
            <w:right w:val="none" w:sz="0" w:space="0" w:color="auto"/>
          </w:divBdr>
        </w:div>
      </w:divsChild>
    </w:div>
    <w:div w:id="1575774203">
      <w:bodyDiv w:val="1"/>
      <w:marLeft w:val="0"/>
      <w:marRight w:val="0"/>
      <w:marTop w:val="0"/>
      <w:marBottom w:val="0"/>
      <w:divBdr>
        <w:top w:val="none" w:sz="0" w:space="0" w:color="auto"/>
        <w:left w:val="none" w:sz="0" w:space="0" w:color="auto"/>
        <w:bottom w:val="none" w:sz="0" w:space="0" w:color="auto"/>
        <w:right w:val="none" w:sz="0" w:space="0" w:color="auto"/>
      </w:divBdr>
      <w:divsChild>
        <w:div w:id="1575622316">
          <w:marLeft w:val="0"/>
          <w:marRight w:val="1"/>
          <w:marTop w:val="0"/>
          <w:marBottom w:val="0"/>
          <w:divBdr>
            <w:top w:val="none" w:sz="0" w:space="0" w:color="auto"/>
            <w:left w:val="none" w:sz="0" w:space="0" w:color="auto"/>
            <w:bottom w:val="none" w:sz="0" w:space="0" w:color="auto"/>
            <w:right w:val="none" w:sz="0" w:space="0" w:color="auto"/>
          </w:divBdr>
          <w:divsChild>
            <w:div w:id="263222383">
              <w:marLeft w:val="0"/>
              <w:marRight w:val="0"/>
              <w:marTop w:val="0"/>
              <w:marBottom w:val="0"/>
              <w:divBdr>
                <w:top w:val="none" w:sz="0" w:space="0" w:color="auto"/>
                <w:left w:val="none" w:sz="0" w:space="0" w:color="auto"/>
                <w:bottom w:val="none" w:sz="0" w:space="0" w:color="auto"/>
                <w:right w:val="none" w:sz="0" w:space="0" w:color="auto"/>
              </w:divBdr>
              <w:divsChild>
                <w:div w:id="131871578">
                  <w:marLeft w:val="0"/>
                  <w:marRight w:val="1"/>
                  <w:marTop w:val="0"/>
                  <w:marBottom w:val="0"/>
                  <w:divBdr>
                    <w:top w:val="none" w:sz="0" w:space="0" w:color="auto"/>
                    <w:left w:val="none" w:sz="0" w:space="0" w:color="auto"/>
                    <w:bottom w:val="none" w:sz="0" w:space="0" w:color="auto"/>
                    <w:right w:val="none" w:sz="0" w:space="0" w:color="auto"/>
                  </w:divBdr>
                  <w:divsChild>
                    <w:div w:id="580943184">
                      <w:marLeft w:val="0"/>
                      <w:marRight w:val="0"/>
                      <w:marTop w:val="0"/>
                      <w:marBottom w:val="0"/>
                      <w:divBdr>
                        <w:top w:val="none" w:sz="0" w:space="0" w:color="auto"/>
                        <w:left w:val="none" w:sz="0" w:space="0" w:color="auto"/>
                        <w:bottom w:val="none" w:sz="0" w:space="0" w:color="auto"/>
                        <w:right w:val="none" w:sz="0" w:space="0" w:color="auto"/>
                      </w:divBdr>
                      <w:divsChild>
                        <w:div w:id="2105689534">
                          <w:marLeft w:val="0"/>
                          <w:marRight w:val="0"/>
                          <w:marTop w:val="0"/>
                          <w:marBottom w:val="0"/>
                          <w:divBdr>
                            <w:top w:val="none" w:sz="0" w:space="0" w:color="auto"/>
                            <w:left w:val="none" w:sz="0" w:space="0" w:color="auto"/>
                            <w:bottom w:val="none" w:sz="0" w:space="0" w:color="auto"/>
                            <w:right w:val="none" w:sz="0" w:space="0" w:color="auto"/>
                          </w:divBdr>
                          <w:divsChild>
                            <w:div w:id="1821458560">
                              <w:marLeft w:val="0"/>
                              <w:marRight w:val="0"/>
                              <w:marTop w:val="120"/>
                              <w:marBottom w:val="360"/>
                              <w:divBdr>
                                <w:top w:val="none" w:sz="0" w:space="0" w:color="auto"/>
                                <w:left w:val="none" w:sz="0" w:space="0" w:color="auto"/>
                                <w:bottom w:val="none" w:sz="0" w:space="0" w:color="auto"/>
                                <w:right w:val="none" w:sz="0" w:space="0" w:color="auto"/>
                              </w:divBdr>
                              <w:divsChild>
                                <w:div w:id="104886740">
                                  <w:marLeft w:val="0"/>
                                  <w:marRight w:val="0"/>
                                  <w:marTop w:val="0"/>
                                  <w:marBottom w:val="0"/>
                                  <w:divBdr>
                                    <w:top w:val="none" w:sz="0" w:space="0" w:color="auto"/>
                                    <w:left w:val="none" w:sz="0" w:space="0" w:color="auto"/>
                                    <w:bottom w:val="none" w:sz="0" w:space="0" w:color="auto"/>
                                    <w:right w:val="none" w:sz="0" w:space="0" w:color="auto"/>
                                  </w:divBdr>
                                </w:div>
                                <w:div w:id="1665820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7132617">
      <w:bodyDiv w:val="1"/>
      <w:marLeft w:val="0"/>
      <w:marRight w:val="0"/>
      <w:marTop w:val="0"/>
      <w:marBottom w:val="0"/>
      <w:divBdr>
        <w:top w:val="none" w:sz="0" w:space="0" w:color="auto"/>
        <w:left w:val="none" w:sz="0" w:space="0" w:color="auto"/>
        <w:bottom w:val="none" w:sz="0" w:space="0" w:color="auto"/>
        <w:right w:val="none" w:sz="0" w:space="0" w:color="auto"/>
      </w:divBdr>
      <w:divsChild>
        <w:div w:id="667707352">
          <w:marLeft w:val="0"/>
          <w:marRight w:val="1"/>
          <w:marTop w:val="0"/>
          <w:marBottom w:val="0"/>
          <w:divBdr>
            <w:top w:val="none" w:sz="0" w:space="0" w:color="auto"/>
            <w:left w:val="none" w:sz="0" w:space="0" w:color="auto"/>
            <w:bottom w:val="none" w:sz="0" w:space="0" w:color="auto"/>
            <w:right w:val="none" w:sz="0" w:space="0" w:color="auto"/>
          </w:divBdr>
          <w:divsChild>
            <w:div w:id="149373854">
              <w:marLeft w:val="0"/>
              <w:marRight w:val="0"/>
              <w:marTop w:val="0"/>
              <w:marBottom w:val="0"/>
              <w:divBdr>
                <w:top w:val="none" w:sz="0" w:space="0" w:color="auto"/>
                <w:left w:val="none" w:sz="0" w:space="0" w:color="auto"/>
                <w:bottom w:val="none" w:sz="0" w:space="0" w:color="auto"/>
                <w:right w:val="none" w:sz="0" w:space="0" w:color="auto"/>
              </w:divBdr>
              <w:divsChild>
                <w:div w:id="1343623446">
                  <w:marLeft w:val="0"/>
                  <w:marRight w:val="1"/>
                  <w:marTop w:val="0"/>
                  <w:marBottom w:val="0"/>
                  <w:divBdr>
                    <w:top w:val="none" w:sz="0" w:space="0" w:color="auto"/>
                    <w:left w:val="none" w:sz="0" w:space="0" w:color="auto"/>
                    <w:bottom w:val="none" w:sz="0" w:space="0" w:color="auto"/>
                    <w:right w:val="none" w:sz="0" w:space="0" w:color="auto"/>
                  </w:divBdr>
                  <w:divsChild>
                    <w:div w:id="676351827">
                      <w:marLeft w:val="0"/>
                      <w:marRight w:val="0"/>
                      <w:marTop w:val="0"/>
                      <w:marBottom w:val="0"/>
                      <w:divBdr>
                        <w:top w:val="none" w:sz="0" w:space="0" w:color="auto"/>
                        <w:left w:val="none" w:sz="0" w:space="0" w:color="auto"/>
                        <w:bottom w:val="none" w:sz="0" w:space="0" w:color="auto"/>
                        <w:right w:val="none" w:sz="0" w:space="0" w:color="auto"/>
                      </w:divBdr>
                      <w:divsChild>
                        <w:div w:id="1672102507">
                          <w:marLeft w:val="0"/>
                          <w:marRight w:val="0"/>
                          <w:marTop w:val="0"/>
                          <w:marBottom w:val="0"/>
                          <w:divBdr>
                            <w:top w:val="none" w:sz="0" w:space="0" w:color="auto"/>
                            <w:left w:val="none" w:sz="0" w:space="0" w:color="auto"/>
                            <w:bottom w:val="none" w:sz="0" w:space="0" w:color="auto"/>
                            <w:right w:val="none" w:sz="0" w:space="0" w:color="auto"/>
                          </w:divBdr>
                          <w:divsChild>
                            <w:div w:id="1320160710">
                              <w:marLeft w:val="0"/>
                              <w:marRight w:val="0"/>
                              <w:marTop w:val="120"/>
                              <w:marBottom w:val="360"/>
                              <w:divBdr>
                                <w:top w:val="none" w:sz="0" w:space="0" w:color="auto"/>
                                <w:left w:val="none" w:sz="0" w:space="0" w:color="auto"/>
                                <w:bottom w:val="none" w:sz="0" w:space="0" w:color="auto"/>
                                <w:right w:val="none" w:sz="0" w:space="0" w:color="auto"/>
                              </w:divBdr>
                              <w:divsChild>
                                <w:div w:id="555629401">
                                  <w:marLeft w:val="0"/>
                                  <w:marRight w:val="0"/>
                                  <w:marTop w:val="0"/>
                                  <w:marBottom w:val="0"/>
                                  <w:divBdr>
                                    <w:top w:val="none" w:sz="0" w:space="0" w:color="auto"/>
                                    <w:left w:val="none" w:sz="0" w:space="0" w:color="auto"/>
                                    <w:bottom w:val="none" w:sz="0" w:space="0" w:color="auto"/>
                                    <w:right w:val="none" w:sz="0" w:space="0" w:color="auto"/>
                                  </w:divBdr>
                                </w:div>
                                <w:div w:id="158105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8056863">
      <w:bodyDiv w:val="1"/>
      <w:marLeft w:val="0"/>
      <w:marRight w:val="0"/>
      <w:marTop w:val="0"/>
      <w:marBottom w:val="0"/>
      <w:divBdr>
        <w:top w:val="none" w:sz="0" w:space="0" w:color="auto"/>
        <w:left w:val="none" w:sz="0" w:space="0" w:color="auto"/>
        <w:bottom w:val="none" w:sz="0" w:space="0" w:color="auto"/>
        <w:right w:val="none" w:sz="0" w:space="0" w:color="auto"/>
      </w:divBdr>
    </w:div>
    <w:div w:id="1578589035">
      <w:bodyDiv w:val="1"/>
      <w:marLeft w:val="0"/>
      <w:marRight w:val="0"/>
      <w:marTop w:val="0"/>
      <w:marBottom w:val="0"/>
      <w:divBdr>
        <w:top w:val="none" w:sz="0" w:space="0" w:color="auto"/>
        <w:left w:val="none" w:sz="0" w:space="0" w:color="auto"/>
        <w:bottom w:val="none" w:sz="0" w:space="0" w:color="auto"/>
        <w:right w:val="none" w:sz="0" w:space="0" w:color="auto"/>
      </w:divBdr>
      <w:divsChild>
        <w:div w:id="23211771">
          <w:marLeft w:val="0"/>
          <w:marRight w:val="0"/>
          <w:marTop w:val="0"/>
          <w:marBottom w:val="0"/>
          <w:divBdr>
            <w:top w:val="none" w:sz="0" w:space="0" w:color="auto"/>
            <w:left w:val="none" w:sz="0" w:space="0" w:color="auto"/>
            <w:bottom w:val="none" w:sz="0" w:space="0" w:color="auto"/>
            <w:right w:val="none" w:sz="0" w:space="0" w:color="auto"/>
          </w:divBdr>
        </w:div>
        <w:div w:id="1517500966">
          <w:marLeft w:val="0"/>
          <w:marRight w:val="0"/>
          <w:marTop w:val="0"/>
          <w:marBottom w:val="0"/>
          <w:divBdr>
            <w:top w:val="none" w:sz="0" w:space="0" w:color="auto"/>
            <w:left w:val="none" w:sz="0" w:space="0" w:color="auto"/>
            <w:bottom w:val="none" w:sz="0" w:space="0" w:color="auto"/>
            <w:right w:val="none" w:sz="0" w:space="0" w:color="auto"/>
          </w:divBdr>
        </w:div>
      </w:divsChild>
    </w:div>
    <w:div w:id="1581284711">
      <w:bodyDiv w:val="1"/>
      <w:marLeft w:val="0"/>
      <w:marRight w:val="0"/>
      <w:marTop w:val="0"/>
      <w:marBottom w:val="0"/>
      <w:divBdr>
        <w:top w:val="none" w:sz="0" w:space="0" w:color="auto"/>
        <w:left w:val="none" w:sz="0" w:space="0" w:color="auto"/>
        <w:bottom w:val="none" w:sz="0" w:space="0" w:color="auto"/>
        <w:right w:val="none" w:sz="0" w:space="0" w:color="auto"/>
      </w:divBdr>
    </w:div>
    <w:div w:id="1582255103">
      <w:bodyDiv w:val="1"/>
      <w:marLeft w:val="0"/>
      <w:marRight w:val="0"/>
      <w:marTop w:val="0"/>
      <w:marBottom w:val="0"/>
      <w:divBdr>
        <w:top w:val="none" w:sz="0" w:space="0" w:color="auto"/>
        <w:left w:val="none" w:sz="0" w:space="0" w:color="auto"/>
        <w:bottom w:val="none" w:sz="0" w:space="0" w:color="auto"/>
        <w:right w:val="none" w:sz="0" w:space="0" w:color="auto"/>
      </w:divBdr>
      <w:divsChild>
        <w:div w:id="773401902">
          <w:marLeft w:val="0"/>
          <w:marRight w:val="1"/>
          <w:marTop w:val="0"/>
          <w:marBottom w:val="0"/>
          <w:divBdr>
            <w:top w:val="none" w:sz="0" w:space="0" w:color="auto"/>
            <w:left w:val="none" w:sz="0" w:space="0" w:color="auto"/>
            <w:bottom w:val="none" w:sz="0" w:space="0" w:color="auto"/>
            <w:right w:val="none" w:sz="0" w:space="0" w:color="auto"/>
          </w:divBdr>
          <w:divsChild>
            <w:div w:id="412163806">
              <w:marLeft w:val="0"/>
              <w:marRight w:val="0"/>
              <w:marTop w:val="0"/>
              <w:marBottom w:val="0"/>
              <w:divBdr>
                <w:top w:val="none" w:sz="0" w:space="0" w:color="auto"/>
                <w:left w:val="none" w:sz="0" w:space="0" w:color="auto"/>
                <w:bottom w:val="none" w:sz="0" w:space="0" w:color="auto"/>
                <w:right w:val="none" w:sz="0" w:space="0" w:color="auto"/>
              </w:divBdr>
              <w:divsChild>
                <w:div w:id="272633027">
                  <w:marLeft w:val="0"/>
                  <w:marRight w:val="1"/>
                  <w:marTop w:val="0"/>
                  <w:marBottom w:val="0"/>
                  <w:divBdr>
                    <w:top w:val="none" w:sz="0" w:space="0" w:color="auto"/>
                    <w:left w:val="none" w:sz="0" w:space="0" w:color="auto"/>
                    <w:bottom w:val="none" w:sz="0" w:space="0" w:color="auto"/>
                    <w:right w:val="none" w:sz="0" w:space="0" w:color="auto"/>
                  </w:divBdr>
                  <w:divsChild>
                    <w:div w:id="739592925">
                      <w:marLeft w:val="0"/>
                      <w:marRight w:val="0"/>
                      <w:marTop w:val="0"/>
                      <w:marBottom w:val="0"/>
                      <w:divBdr>
                        <w:top w:val="none" w:sz="0" w:space="0" w:color="auto"/>
                        <w:left w:val="none" w:sz="0" w:space="0" w:color="auto"/>
                        <w:bottom w:val="none" w:sz="0" w:space="0" w:color="auto"/>
                        <w:right w:val="none" w:sz="0" w:space="0" w:color="auto"/>
                      </w:divBdr>
                      <w:divsChild>
                        <w:div w:id="1284457861">
                          <w:marLeft w:val="0"/>
                          <w:marRight w:val="0"/>
                          <w:marTop w:val="0"/>
                          <w:marBottom w:val="0"/>
                          <w:divBdr>
                            <w:top w:val="none" w:sz="0" w:space="0" w:color="auto"/>
                            <w:left w:val="none" w:sz="0" w:space="0" w:color="auto"/>
                            <w:bottom w:val="none" w:sz="0" w:space="0" w:color="auto"/>
                            <w:right w:val="none" w:sz="0" w:space="0" w:color="auto"/>
                          </w:divBdr>
                          <w:divsChild>
                            <w:div w:id="721945215">
                              <w:marLeft w:val="0"/>
                              <w:marRight w:val="0"/>
                              <w:marTop w:val="120"/>
                              <w:marBottom w:val="360"/>
                              <w:divBdr>
                                <w:top w:val="none" w:sz="0" w:space="0" w:color="auto"/>
                                <w:left w:val="none" w:sz="0" w:space="0" w:color="auto"/>
                                <w:bottom w:val="none" w:sz="0" w:space="0" w:color="auto"/>
                                <w:right w:val="none" w:sz="0" w:space="0" w:color="auto"/>
                              </w:divBdr>
                              <w:divsChild>
                                <w:div w:id="348990086">
                                  <w:marLeft w:val="0"/>
                                  <w:marRight w:val="0"/>
                                  <w:marTop w:val="0"/>
                                  <w:marBottom w:val="0"/>
                                  <w:divBdr>
                                    <w:top w:val="none" w:sz="0" w:space="0" w:color="auto"/>
                                    <w:left w:val="none" w:sz="0" w:space="0" w:color="auto"/>
                                    <w:bottom w:val="none" w:sz="0" w:space="0" w:color="auto"/>
                                    <w:right w:val="none" w:sz="0" w:space="0" w:color="auto"/>
                                  </w:divBdr>
                                </w:div>
                                <w:div w:id="199120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4222529">
      <w:bodyDiv w:val="1"/>
      <w:marLeft w:val="0"/>
      <w:marRight w:val="0"/>
      <w:marTop w:val="0"/>
      <w:marBottom w:val="0"/>
      <w:divBdr>
        <w:top w:val="none" w:sz="0" w:space="0" w:color="auto"/>
        <w:left w:val="none" w:sz="0" w:space="0" w:color="auto"/>
        <w:bottom w:val="none" w:sz="0" w:space="0" w:color="auto"/>
        <w:right w:val="none" w:sz="0" w:space="0" w:color="auto"/>
      </w:divBdr>
      <w:divsChild>
        <w:div w:id="336232322">
          <w:marLeft w:val="0"/>
          <w:marRight w:val="1"/>
          <w:marTop w:val="0"/>
          <w:marBottom w:val="0"/>
          <w:divBdr>
            <w:top w:val="none" w:sz="0" w:space="0" w:color="auto"/>
            <w:left w:val="none" w:sz="0" w:space="0" w:color="auto"/>
            <w:bottom w:val="none" w:sz="0" w:space="0" w:color="auto"/>
            <w:right w:val="none" w:sz="0" w:space="0" w:color="auto"/>
          </w:divBdr>
          <w:divsChild>
            <w:div w:id="2066368607">
              <w:marLeft w:val="0"/>
              <w:marRight w:val="0"/>
              <w:marTop w:val="0"/>
              <w:marBottom w:val="0"/>
              <w:divBdr>
                <w:top w:val="none" w:sz="0" w:space="0" w:color="auto"/>
                <w:left w:val="none" w:sz="0" w:space="0" w:color="auto"/>
                <w:bottom w:val="none" w:sz="0" w:space="0" w:color="auto"/>
                <w:right w:val="none" w:sz="0" w:space="0" w:color="auto"/>
              </w:divBdr>
              <w:divsChild>
                <w:div w:id="1541743598">
                  <w:marLeft w:val="0"/>
                  <w:marRight w:val="1"/>
                  <w:marTop w:val="0"/>
                  <w:marBottom w:val="0"/>
                  <w:divBdr>
                    <w:top w:val="none" w:sz="0" w:space="0" w:color="auto"/>
                    <w:left w:val="none" w:sz="0" w:space="0" w:color="auto"/>
                    <w:bottom w:val="none" w:sz="0" w:space="0" w:color="auto"/>
                    <w:right w:val="none" w:sz="0" w:space="0" w:color="auto"/>
                  </w:divBdr>
                  <w:divsChild>
                    <w:div w:id="1861044245">
                      <w:marLeft w:val="0"/>
                      <w:marRight w:val="0"/>
                      <w:marTop w:val="0"/>
                      <w:marBottom w:val="0"/>
                      <w:divBdr>
                        <w:top w:val="none" w:sz="0" w:space="0" w:color="auto"/>
                        <w:left w:val="none" w:sz="0" w:space="0" w:color="auto"/>
                        <w:bottom w:val="none" w:sz="0" w:space="0" w:color="auto"/>
                        <w:right w:val="none" w:sz="0" w:space="0" w:color="auto"/>
                      </w:divBdr>
                      <w:divsChild>
                        <w:div w:id="45109807">
                          <w:marLeft w:val="0"/>
                          <w:marRight w:val="0"/>
                          <w:marTop w:val="0"/>
                          <w:marBottom w:val="0"/>
                          <w:divBdr>
                            <w:top w:val="none" w:sz="0" w:space="0" w:color="auto"/>
                            <w:left w:val="none" w:sz="0" w:space="0" w:color="auto"/>
                            <w:bottom w:val="none" w:sz="0" w:space="0" w:color="auto"/>
                            <w:right w:val="none" w:sz="0" w:space="0" w:color="auto"/>
                          </w:divBdr>
                          <w:divsChild>
                            <w:div w:id="1720470647">
                              <w:marLeft w:val="0"/>
                              <w:marRight w:val="0"/>
                              <w:marTop w:val="120"/>
                              <w:marBottom w:val="360"/>
                              <w:divBdr>
                                <w:top w:val="none" w:sz="0" w:space="0" w:color="auto"/>
                                <w:left w:val="none" w:sz="0" w:space="0" w:color="auto"/>
                                <w:bottom w:val="none" w:sz="0" w:space="0" w:color="auto"/>
                                <w:right w:val="none" w:sz="0" w:space="0" w:color="auto"/>
                              </w:divBdr>
                              <w:divsChild>
                                <w:div w:id="572471499">
                                  <w:marLeft w:val="0"/>
                                  <w:marRight w:val="0"/>
                                  <w:marTop w:val="0"/>
                                  <w:marBottom w:val="0"/>
                                  <w:divBdr>
                                    <w:top w:val="none" w:sz="0" w:space="0" w:color="auto"/>
                                    <w:left w:val="none" w:sz="0" w:space="0" w:color="auto"/>
                                    <w:bottom w:val="none" w:sz="0" w:space="0" w:color="auto"/>
                                    <w:right w:val="none" w:sz="0" w:space="0" w:color="auto"/>
                                  </w:divBdr>
                                </w:div>
                                <w:div w:id="1456606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6301225">
      <w:bodyDiv w:val="1"/>
      <w:marLeft w:val="0"/>
      <w:marRight w:val="0"/>
      <w:marTop w:val="0"/>
      <w:marBottom w:val="0"/>
      <w:divBdr>
        <w:top w:val="none" w:sz="0" w:space="0" w:color="auto"/>
        <w:left w:val="none" w:sz="0" w:space="0" w:color="auto"/>
        <w:bottom w:val="none" w:sz="0" w:space="0" w:color="auto"/>
        <w:right w:val="none" w:sz="0" w:space="0" w:color="auto"/>
      </w:divBdr>
      <w:divsChild>
        <w:div w:id="1593781383">
          <w:marLeft w:val="0"/>
          <w:marRight w:val="0"/>
          <w:marTop w:val="0"/>
          <w:marBottom w:val="0"/>
          <w:divBdr>
            <w:top w:val="none" w:sz="0" w:space="0" w:color="auto"/>
            <w:left w:val="none" w:sz="0" w:space="0" w:color="auto"/>
            <w:bottom w:val="none" w:sz="0" w:space="0" w:color="auto"/>
            <w:right w:val="none" w:sz="0" w:space="0" w:color="auto"/>
          </w:divBdr>
          <w:divsChild>
            <w:div w:id="742680132">
              <w:marLeft w:val="0"/>
              <w:marRight w:val="0"/>
              <w:marTop w:val="0"/>
              <w:marBottom w:val="0"/>
              <w:divBdr>
                <w:top w:val="none" w:sz="0" w:space="0" w:color="auto"/>
                <w:left w:val="none" w:sz="0" w:space="0" w:color="auto"/>
                <w:bottom w:val="none" w:sz="0" w:space="0" w:color="auto"/>
                <w:right w:val="none" w:sz="0" w:space="0" w:color="auto"/>
              </w:divBdr>
              <w:divsChild>
                <w:div w:id="1672492294">
                  <w:marLeft w:val="0"/>
                  <w:marRight w:val="0"/>
                  <w:marTop w:val="0"/>
                  <w:marBottom w:val="0"/>
                  <w:divBdr>
                    <w:top w:val="none" w:sz="0" w:space="0" w:color="auto"/>
                    <w:left w:val="none" w:sz="0" w:space="0" w:color="auto"/>
                    <w:bottom w:val="none" w:sz="0" w:space="0" w:color="auto"/>
                    <w:right w:val="none" w:sz="0" w:space="0" w:color="auto"/>
                  </w:divBdr>
                  <w:divsChild>
                    <w:div w:id="1182236033">
                      <w:marLeft w:val="0"/>
                      <w:marRight w:val="0"/>
                      <w:marTop w:val="0"/>
                      <w:marBottom w:val="0"/>
                      <w:divBdr>
                        <w:top w:val="none" w:sz="0" w:space="0" w:color="auto"/>
                        <w:left w:val="none" w:sz="0" w:space="0" w:color="auto"/>
                        <w:bottom w:val="none" w:sz="0" w:space="0" w:color="auto"/>
                        <w:right w:val="none" w:sz="0" w:space="0" w:color="auto"/>
                      </w:divBdr>
                      <w:divsChild>
                        <w:div w:id="1966042365">
                          <w:marLeft w:val="0"/>
                          <w:marRight w:val="0"/>
                          <w:marTop w:val="0"/>
                          <w:marBottom w:val="0"/>
                          <w:divBdr>
                            <w:top w:val="none" w:sz="0" w:space="0" w:color="auto"/>
                            <w:left w:val="none" w:sz="0" w:space="0" w:color="auto"/>
                            <w:bottom w:val="none" w:sz="0" w:space="0" w:color="auto"/>
                            <w:right w:val="none" w:sz="0" w:space="0" w:color="auto"/>
                          </w:divBdr>
                          <w:divsChild>
                            <w:div w:id="766854285">
                              <w:marLeft w:val="0"/>
                              <w:marRight w:val="0"/>
                              <w:marTop w:val="0"/>
                              <w:marBottom w:val="0"/>
                              <w:divBdr>
                                <w:top w:val="none" w:sz="0" w:space="0" w:color="auto"/>
                                <w:left w:val="none" w:sz="0" w:space="0" w:color="auto"/>
                                <w:bottom w:val="none" w:sz="0" w:space="0" w:color="auto"/>
                                <w:right w:val="none" w:sz="0" w:space="0" w:color="auto"/>
                              </w:divBdr>
                              <w:divsChild>
                                <w:div w:id="1794396370">
                                  <w:marLeft w:val="0"/>
                                  <w:marRight w:val="0"/>
                                  <w:marTop w:val="0"/>
                                  <w:marBottom w:val="0"/>
                                  <w:divBdr>
                                    <w:top w:val="none" w:sz="0" w:space="0" w:color="auto"/>
                                    <w:left w:val="none" w:sz="0" w:space="0" w:color="auto"/>
                                    <w:bottom w:val="none" w:sz="0" w:space="0" w:color="auto"/>
                                    <w:right w:val="none" w:sz="0" w:space="0" w:color="auto"/>
                                  </w:divBdr>
                                  <w:divsChild>
                                    <w:div w:id="462625258">
                                      <w:marLeft w:val="0"/>
                                      <w:marRight w:val="0"/>
                                      <w:marTop w:val="0"/>
                                      <w:marBottom w:val="0"/>
                                      <w:divBdr>
                                        <w:top w:val="none" w:sz="0" w:space="0" w:color="auto"/>
                                        <w:left w:val="none" w:sz="0" w:space="0" w:color="auto"/>
                                        <w:bottom w:val="none" w:sz="0" w:space="0" w:color="auto"/>
                                        <w:right w:val="none" w:sz="0" w:space="0" w:color="auto"/>
                                      </w:divBdr>
                                    </w:div>
                                    <w:div w:id="67144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8345856">
      <w:bodyDiv w:val="1"/>
      <w:marLeft w:val="0"/>
      <w:marRight w:val="0"/>
      <w:marTop w:val="0"/>
      <w:marBottom w:val="0"/>
      <w:divBdr>
        <w:top w:val="none" w:sz="0" w:space="0" w:color="auto"/>
        <w:left w:val="none" w:sz="0" w:space="0" w:color="auto"/>
        <w:bottom w:val="none" w:sz="0" w:space="0" w:color="auto"/>
        <w:right w:val="none" w:sz="0" w:space="0" w:color="auto"/>
      </w:divBdr>
    </w:div>
    <w:div w:id="1589387017">
      <w:bodyDiv w:val="1"/>
      <w:marLeft w:val="0"/>
      <w:marRight w:val="0"/>
      <w:marTop w:val="0"/>
      <w:marBottom w:val="0"/>
      <w:divBdr>
        <w:top w:val="none" w:sz="0" w:space="0" w:color="auto"/>
        <w:left w:val="none" w:sz="0" w:space="0" w:color="auto"/>
        <w:bottom w:val="none" w:sz="0" w:space="0" w:color="auto"/>
        <w:right w:val="none" w:sz="0" w:space="0" w:color="auto"/>
      </w:divBdr>
      <w:divsChild>
        <w:div w:id="1225599762">
          <w:marLeft w:val="0"/>
          <w:marRight w:val="1"/>
          <w:marTop w:val="0"/>
          <w:marBottom w:val="0"/>
          <w:divBdr>
            <w:top w:val="none" w:sz="0" w:space="0" w:color="auto"/>
            <w:left w:val="none" w:sz="0" w:space="0" w:color="auto"/>
            <w:bottom w:val="none" w:sz="0" w:space="0" w:color="auto"/>
            <w:right w:val="none" w:sz="0" w:space="0" w:color="auto"/>
          </w:divBdr>
          <w:divsChild>
            <w:div w:id="358969721">
              <w:marLeft w:val="0"/>
              <w:marRight w:val="0"/>
              <w:marTop w:val="0"/>
              <w:marBottom w:val="0"/>
              <w:divBdr>
                <w:top w:val="none" w:sz="0" w:space="0" w:color="auto"/>
                <w:left w:val="none" w:sz="0" w:space="0" w:color="auto"/>
                <w:bottom w:val="none" w:sz="0" w:space="0" w:color="auto"/>
                <w:right w:val="none" w:sz="0" w:space="0" w:color="auto"/>
              </w:divBdr>
              <w:divsChild>
                <w:div w:id="2034963331">
                  <w:marLeft w:val="0"/>
                  <w:marRight w:val="1"/>
                  <w:marTop w:val="0"/>
                  <w:marBottom w:val="0"/>
                  <w:divBdr>
                    <w:top w:val="none" w:sz="0" w:space="0" w:color="auto"/>
                    <w:left w:val="none" w:sz="0" w:space="0" w:color="auto"/>
                    <w:bottom w:val="none" w:sz="0" w:space="0" w:color="auto"/>
                    <w:right w:val="none" w:sz="0" w:space="0" w:color="auto"/>
                  </w:divBdr>
                  <w:divsChild>
                    <w:div w:id="72826294">
                      <w:marLeft w:val="0"/>
                      <w:marRight w:val="0"/>
                      <w:marTop w:val="0"/>
                      <w:marBottom w:val="0"/>
                      <w:divBdr>
                        <w:top w:val="none" w:sz="0" w:space="0" w:color="auto"/>
                        <w:left w:val="none" w:sz="0" w:space="0" w:color="auto"/>
                        <w:bottom w:val="none" w:sz="0" w:space="0" w:color="auto"/>
                        <w:right w:val="none" w:sz="0" w:space="0" w:color="auto"/>
                      </w:divBdr>
                      <w:divsChild>
                        <w:div w:id="668605866">
                          <w:marLeft w:val="0"/>
                          <w:marRight w:val="0"/>
                          <w:marTop w:val="0"/>
                          <w:marBottom w:val="0"/>
                          <w:divBdr>
                            <w:top w:val="none" w:sz="0" w:space="0" w:color="auto"/>
                            <w:left w:val="none" w:sz="0" w:space="0" w:color="auto"/>
                            <w:bottom w:val="none" w:sz="0" w:space="0" w:color="auto"/>
                            <w:right w:val="none" w:sz="0" w:space="0" w:color="auto"/>
                          </w:divBdr>
                          <w:divsChild>
                            <w:div w:id="224688388">
                              <w:marLeft w:val="0"/>
                              <w:marRight w:val="0"/>
                              <w:marTop w:val="120"/>
                              <w:marBottom w:val="360"/>
                              <w:divBdr>
                                <w:top w:val="none" w:sz="0" w:space="0" w:color="auto"/>
                                <w:left w:val="none" w:sz="0" w:space="0" w:color="auto"/>
                                <w:bottom w:val="none" w:sz="0" w:space="0" w:color="auto"/>
                                <w:right w:val="none" w:sz="0" w:space="0" w:color="auto"/>
                              </w:divBdr>
                              <w:divsChild>
                                <w:div w:id="594093929">
                                  <w:marLeft w:val="0"/>
                                  <w:marRight w:val="0"/>
                                  <w:marTop w:val="0"/>
                                  <w:marBottom w:val="0"/>
                                  <w:divBdr>
                                    <w:top w:val="none" w:sz="0" w:space="0" w:color="auto"/>
                                    <w:left w:val="none" w:sz="0" w:space="0" w:color="auto"/>
                                    <w:bottom w:val="none" w:sz="0" w:space="0" w:color="auto"/>
                                    <w:right w:val="none" w:sz="0" w:space="0" w:color="auto"/>
                                  </w:divBdr>
                                </w:div>
                                <w:div w:id="1557160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2356449">
      <w:bodyDiv w:val="1"/>
      <w:marLeft w:val="0"/>
      <w:marRight w:val="0"/>
      <w:marTop w:val="0"/>
      <w:marBottom w:val="0"/>
      <w:divBdr>
        <w:top w:val="none" w:sz="0" w:space="0" w:color="auto"/>
        <w:left w:val="none" w:sz="0" w:space="0" w:color="auto"/>
        <w:bottom w:val="none" w:sz="0" w:space="0" w:color="auto"/>
        <w:right w:val="none" w:sz="0" w:space="0" w:color="auto"/>
      </w:divBdr>
      <w:divsChild>
        <w:div w:id="1286162343">
          <w:marLeft w:val="0"/>
          <w:marRight w:val="1"/>
          <w:marTop w:val="0"/>
          <w:marBottom w:val="0"/>
          <w:divBdr>
            <w:top w:val="none" w:sz="0" w:space="0" w:color="auto"/>
            <w:left w:val="none" w:sz="0" w:space="0" w:color="auto"/>
            <w:bottom w:val="none" w:sz="0" w:space="0" w:color="auto"/>
            <w:right w:val="none" w:sz="0" w:space="0" w:color="auto"/>
          </w:divBdr>
          <w:divsChild>
            <w:div w:id="1799102311">
              <w:marLeft w:val="0"/>
              <w:marRight w:val="0"/>
              <w:marTop w:val="0"/>
              <w:marBottom w:val="0"/>
              <w:divBdr>
                <w:top w:val="none" w:sz="0" w:space="0" w:color="auto"/>
                <w:left w:val="none" w:sz="0" w:space="0" w:color="auto"/>
                <w:bottom w:val="none" w:sz="0" w:space="0" w:color="auto"/>
                <w:right w:val="none" w:sz="0" w:space="0" w:color="auto"/>
              </w:divBdr>
              <w:divsChild>
                <w:div w:id="1392195474">
                  <w:marLeft w:val="0"/>
                  <w:marRight w:val="1"/>
                  <w:marTop w:val="0"/>
                  <w:marBottom w:val="0"/>
                  <w:divBdr>
                    <w:top w:val="none" w:sz="0" w:space="0" w:color="auto"/>
                    <w:left w:val="none" w:sz="0" w:space="0" w:color="auto"/>
                    <w:bottom w:val="none" w:sz="0" w:space="0" w:color="auto"/>
                    <w:right w:val="none" w:sz="0" w:space="0" w:color="auto"/>
                  </w:divBdr>
                  <w:divsChild>
                    <w:div w:id="2077629701">
                      <w:marLeft w:val="0"/>
                      <w:marRight w:val="0"/>
                      <w:marTop w:val="0"/>
                      <w:marBottom w:val="0"/>
                      <w:divBdr>
                        <w:top w:val="none" w:sz="0" w:space="0" w:color="auto"/>
                        <w:left w:val="none" w:sz="0" w:space="0" w:color="auto"/>
                        <w:bottom w:val="none" w:sz="0" w:space="0" w:color="auto"/>
                        <w:right w:val="none" w:sz="0" w:space="0" w:color="auto"/>
                      </w:divBdr>
                      <w:divsChild>
                        <w:div w:id="61872880">
                          <w:marLeft w:val="0"/>
                          <w:marRight w:val="0"/>
                          <w:marTop w:val="0"/>
                          <w:marBottom w:val="0"/>
                          <w:divBdr>
                            <w:top w:val="none" w:sz="0" w:space="0" w:color="auto"/>
                            <w:left w:val="none" w:sz="0" w:space="0" w:color="auto"/>
                            <w:bottom w:val="none" w:sz="0" w:space="0" w:color="auto"/>
                            <w:right w:val="none" w:sz="0" w:space="0" w:color="auto"/>
                          </w:divBdr>
                          <w:divsChild>
                            <w:div w:id="301204066">
                              <w:marLeft w:val="0"/>
                              <w:marRight w:val="0"/>
                              <w:marTop w:val="120"/>
                              <w:marBottom w:val="360"/>
                              <w:divBdr>
                                <w:top w:val="none" w:sz="0" w:space="0" w:color="auto"/>
                                <w:left w:val="none" w:sz="0" w:space="0" w:color="auto"/>
                                <w:bottom w:val="none" w:sz="0" w:space="0" w:color="auto"/>
                                <w:right w:val="none" w:sz="0" w:space="0" w:color="auto"/>
                              </w:divBdr>
                              <w:divsChild>
                                <w:div w:id="1467820249">
                                  <w:marLeft w:val="0"/>
                                  <w:marRight w:val="0"/>
                                  <w:marTop w:val="0"/>
                                  <w:marBottom w:val="0"/>
                                  <w:divBdr>
                                    <w:top w:val="none" w:sz="0" w:space="0" w:color="auto"/>
                                    <w:left w:val="none" w:sz="0" w:space="0" w:color="auto"/>
                                    <w:bottom w:val="none" w:sz="0" w:space="0" w:color="auto"/>
                                    <w:right w:val="none" w:sz="0" w:space="0" w:color="auto"/>
                                  </w:divBdr>
                                </w:div>
                                <w:div w:id="1978029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2424757">
      <w:bodyDiv w:val="1"/>
      <w:marLeft w:val="0"/>
      <w:marRight w:val="0"/>
      <w:marTop w:val="0"/>
      <w:marBottom w:val="0"/>
      <w:divBdr>
        <w:top w:val="none" w:sz="0" w:space="0" w:color="auto"/>
        <w:left w:val="none" w:sz="0" w:space="0" w:color="auto"/>
        <w:bottom w:val="none" w:sz="0" w:space="0" w:color="auto"/>
        <w:right w:val="none" w:sz="0" w:space="0" w:color="auto"/>
      </w:divBdr>
      <w:divsChild>
        <w:div w:id="1784767788">
          <w:marLeft w:val="0"/>
          <w:marRight w:val="1"/>
          <w:marTop w:val="0"/>
          <w:marBottom w:val="0"/>
          <w:divBdr>
            <w:top w:val="none" w:sz="0" w:space="0" w:color="auto"/>
            <w:left w:val="none" w:sz="0" w:space="0" w:color="auto"/>
            <w:bottom w:val="none" w:sz="0" w:space="0" w:color="auto"/>
            <w:right w:val="none" w:sz="0" w:space="0" w:color="auto"/>
          </w:divBdr>
          <w:divsChild>
            <w:div w:id="768428337">
              <w:marLeft w:val="0"/>
              <w:marRight w:val="0"/>
              <w:marTop w:val="0"/>
              <w:marBottom w:val="0"/>
              <w:divBdr>
                <w:top w:val="none" w:sz="0" w:space="0" w:color="auto"/>
                <w:left w:val="none" w:sz="0" w:space="0" w:color="auto"/>
                <w:bottom w:val="none" w:sz="0" w:space="0" w:color="auto"/>
                <w:right w:val="none" w:sz="0" w:space="0" w:color="auto"/>
              </w:divBdr>
              <w:divsChild>
                <w:div w:id="1678802133">
                  <w:marLeft w:val="0"/>
                  <w:marRight w:val="1"/>
                  <w:marTop w:val="0"/>
                  <w:marBottom w:val="0"/>
                  <w:divBdr>
                    <w:top w:val="none" w:sz="0" w:space="0" w:color="auto"/>
                    <w:left w:val="none" w:sz="0" w:space="0" w:color="auto"/>
                    <w:bottom w:val="none" w:sz="0" w:space="0" w:color="auto"/>
                    <w:right w:val="none" w:sz="0" w:space="0" w:color="auto"/>
                  </w:divBdr>
                  <w:divsChild>
                    <w:div w:id="179197473">
                      <w:marLeft w:val="0"/>
                      <w:marRight w:val="0"/>
                      <w:marTop w:val="0"/>
                      <w:marBottom w:val="0"/>
                      <w:divBdr>
                        <w:top w:val="none" w:sz="0" w:space="0" w:color="auto"/>
                        <w:left w:val="none" w:sz="0" w:space="0" w:color="auto"/>
                        <w:bottom w:val="none" w:sz="0" w:space="0" w:color="auto"/>
                        <w:right w:val="none" w:sz="0" w:space="0" w:color="auto"/>
                      </w:divBdr>
                      <w:divsChild>
                        <w:div w:id="234439418">
                          <w:marLeft w:val="0"/>
                          <w:marRight w:val="0"/>
                          <w:marTop w:val="0"/>
                          <w:marBottom w:val="0"/>
                          <w:divBdr>
                            <w:top w:val="none" w:sz="0" w:space="0" w:color="auto"/>
                            <w:left w:val="none" w:sz="0" w:space="0" w:color="auto"/>
                            <w:bottom w:val="none" w:sz="0" w:space="0" w:color="auto"/>
                            <w:right w:val="none" w:sz="0" w:space="0" w:color="auto"/>
                          </w:divBdr>
                          <w:divsChild>
                            <w:div w:id="1480419596">
                              <w:marLeft w:val="0"/>
                              <w:marRight w:val="0"/>
                              <w:marTop w:val="120"/>
                              <w:marBottom w:val="360"/>
                              <w:divBdr>
                                <w:top w:val="none" w:sz="0" w:space="0" w:color="auto"/>
                                <w:left w:val="none" w:sz="0" w:space="0" w:color="auto"/>
                                <w:bottom w:val="none" w:sz="0" w:space="0" w:color="auto"/>
                                <w:right w:val="none" w:sz="0" w:space="0" w:color="auto"/>
                              </w:divBdr>
                              <w:divsChild>
                                <w:div w:id="45103228">
                                  <w:marLeft w:val="0"/>
                                  <w:marRight w:val="0"/>
                                  <w:marTop w:val="0"/>
                                  <w:marBottom w:val="0"/>
                                  <w:divBdr>
                                    <w:top w:val="none" w:sz="0" w:space="0" w:color="auto"/>
                                    <w:left w:val="none" w:sz="0" w:space="0" w:color="auto"/>
                                    <w:bottom w:val="none" w:sz="0" w:space="0" w:color="auto"/>
                                    <w:right w:val="none" w:sz="0" w:space="0" w:color="auto"/>
                                  </w:divBdr>
                                </w:div>
                                <w:div w:id="1979871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3011189">
      <w:bodyDiv w:val="1"/>
      <w:marLeft w:val="0"/>
      <w:marRight w:val="0"/>
      <w:marTop w:val="0"/>
      <w:marBottom w:val="0"/>
      <w:divBdr>
        <w:top w:val="none" w:sz="0" w:space="0" w:color="auto"/>
        <w:left w:val="none" w:sz="0" w:space="0" w:color="auto"/>
        <w:bottom w:val="none" w:sz="0" w:space="0" w:color="auto"/>
        <w:right w:val="none" w:sz="0" w:space="0" w:color="auto"/>
      </w:divBdr>
      <w:divsChild>
        <w:div w:id="49689446">
          <w:marLeft w:val="0"/>
          <w:marRight w:val="0"/>
          <w:marTop w:val="0"/>
          <w:marBottom w:val="0"/>
          <w:divBdr>
            <w:top w:val="none" w:sz="0" w:space="0" w:color="auto"/>
            <w:left w:val="none" w:sz="0" w:space="0" w:color="auto"/>
            <w:bottom w:val="none" w:sz="0" w:space="0" w:color="auto"/>
            <w:right w:val="none" w:sz="0" w:space="0" w:color="auto"/>
          </w:divBdr>
        </w:div>
        <w:div w:id="1771273308">
          <w:marLeft w:val="0"/>
          <w:marRight w:val="0"/>
          <w:marTop w:val="0"/>
          <w:marBottom w:val="0"/>
          <w:divBdr>
            <w:top w:val="none" w:sz="0" w:space="0" w:color="auto"/>
            <w:left w:val="none" w:sz="0" w:space="0" w:color="auto"/>
            <w:bottom w:val="none" w:sz="0" w:space="0" w:color="auto"/>
            <w:right w:val="none" w:sz="0" w:space="0" w:color="auto"/>
          </w:divBdr>
        </w:div>
      </w:divsChild>
    </w:div>
    <w:div w:id="1596092473">
      <w:bodyDiv w:val="1"/>
      <w:marLeft w:val="0"/>
      <w:marRight w:val="0"/>
      <w:marTop w:val="0"/>
      <w:marBottom w:val="0"/>
      <w:divBdr>
        <w:top w:val="none" w:sz="0" w:space="0" w:color="auto"/>
        <w:left w:val="none" w:sz="0" w:space="0" w:color="auto"/>
        <w:bottom w:val="none" w:sz="0" w:space="0" w:color="auto"/>
        <w:right w:val="none" w:sz="0" w:space="0" w:color="auto"/>
      </w:divBdr>
    </w:div>
    <w:div w:id="1598101295">
      <w:bodyDiv w:val="1"/>
      <w:marLeft w:val="0"/>
      <w:marRight w:val="0"/>
      <w:marTop w:val="0"/>
      <w:marBottom w:val="0"/>
      <w:divBdr>
        <w:top w:val="none" w:sz="0" w:space="0" w:color="auto"/>
        <w:left w:val="none" w:sz="0" w:space="0" w:color="auto"/>
        <w:bottom w:val="none" w:sz="0" w:space="0" w:color="auto"/>
        <w:right w:val="none" w:sz="0" w:space="0" w:color="auto"/>
      </w:divBdr>
    </w:div>
    <w:div w:id="1599098015">
      <w:bodyDiv w:val="1"/>
      <w:marLeft w:val="0"/>
      <w:marRight w:val="0"/>
      <w:marTop w:val="0"/>
      <w:marBottom w:val="0"/>
      <w:divBdr>
        <w:top w:val="none" w:sz="0" w:space="0" w:color="auto"/>
        <w:left w:val="none" w:sz="0" w:space="0" w:color="auto"/>
        <w:bottom w:val="none" w:sz="0" w:space="0" w:color="auto"/>
        <w:right w:val="none" w:sz="0" w:space="0" w:color="auto"/>
      </w:divBdr>
    </w:div>
    <w:div w:id="1602107118">
      <w:bodyDiv w:val="1"/>
      <w:marLeft w:val="0"/>
      <w:marRight w:val="0"/>
      <w:marTop w:val="0"/>
      <w:marBottom w:val="0"/>
      <w:divBdr>
        <w:top w:val="none" w:sz="0" w:space="0" w:color="auto"/>
        <w:left w:val="none" w:sz="0" w:space="0" w:color="auto"/>
        <w:bottom w:val="none" w:sz="0" w:space="0" w:color="auto"/>
        <w:right w:val="none" w:sz="0" w:space="0" w:color="auto"/>
      </w:divBdr>
      <w:divsChild>
        <w:div w:id="1126774900">
          <w:marLeft w:val="0"/>
          <w:marRight w:val="1"/>
          <w:marTop w:val="0"/>
          <w:marBottom w:val="0"/>
          <w:divBdr>
            <w:top w:val="none" w:sz="0" w:space="0" w:color="auto"/>
            <w:left w:val="none" w:sz="0" w:space="0" w:color="auto"/>
            <w:bottom w:val="none" w:sz="0" w:space="0" w:color="auto"/>
            <w:right w:val="none" w:sz="0" w:space="0" w:color="auto"/>
          </w:divBdr>
          <w:divsChild>
            <w:div w:id="1655647911">
              <w:marLeft w:val="0"/>
              <w:marRight w:val="0"/>
              <w:marTop w:val="0"/>
              <w:marBottom w:val="0"/>
              <w:divBdr>
                <w:top w:val="none" w:sz="0" w:space="0" w:color="auto"/>
                <w:left w:val="none" w:sz="0" w:space="0" w:color="auto"/>
                <w:bottom w:val="none" w:sz="0" w:space="0" w:color="auto"/>
                <w:right w:val="none" w:sz="0" w:space="0" w:color="auto"/>
              </w:divBdr>
              <w:divsChild>
                <w:div w:id="1594049149">
                  <w:marLeft w:val="0"/>
                  <w:marRight w:val="1"/>
                  <w:marTop w:val="0"/>
                  <w:marBottom w:val="0"/>
                  <w:divBdr>
                    <w:top w:val="none" w:sz="0" w:space="0" w:color="auto"/>
                    <w:left w:val="none" w:sz="0" w:space="0" w:color="auto"/>
                    <w:bottom w:val="none" w:sz="0" w:space="0" w:color="auto"/>
                    <w:right w:val="none" w:sz="0" w:space="0" w:color="auto"/>
                  </w:divBdr>
                  <w:divsChild>
                    <w:div w:id="592469064">
                      <w:marLeft w:val="0"/>
                      <w:marRight w:val="0"/>
                      <w:marTop w:val="0"/>
                      <w:marBottom w:val="0"/>
                      <w:divBdr>
                        <w:top w:val="none" w:sz="0" w:space="0" w:color="auto"/>
                        <w:left w:val="none" w:sz="0" w:space="0" w:color="auto"/>
                        <w:bottom w:val="none" w:sz="0" w:space="0" w:color="auto"/>
                        <w:right w:val="none" w:sz="0" w:space="0" w:color="auto"/>
                      </w:divBdr>
                      <w:divsChild>
                        <w:div w:id="1727488788">
                          <w:marLeft w:val="0"/>
                          <w:marRight w:val="0"/>
                          <w:marTop w:val="0"/>
                          <w:marBottom w:val="0"/>
                          <w:divBdr>
                            <w:top w:val="none" w:sz="0" w:space="0" w:color="auto"/>
                            <w:left w:val="none" w:sz="0" w:space="0" w:color="auto"/>
                            <w:bottom w:val="none" w:sz="0" w:space="0" w:color="auto"/>
                            <w:right w:val="none" w:sz="0" w:space="0" w:color="auto"/>
                          </w:divBdr>
                          <w:divsChild>
                            <w:div w:id="642658647">
                              <w:marLeft w:val="0"/>
                              <w:marRight w:val="0"/>
                              <w:marTop w:val="120"/>
                              <w:marBottom w:val="360"/>
                              <w:divBdr>
                                <w:top w:val="none" w:sz="0" w:space="0" w:color="auto"/>
                                <w:left w:val="none" w:sz="0" w:space="0" w:color="auto"/>
                                <w:bottom w:val="none" w:sz="0" w:space="0" w:color="auto"/>
                                <w:right w:val="none" w:sz="0" w:space="0" w:color="auto"/>
                              </w:divBdr>
                              <w:divsChild>
                                <w:div w:id="262152747">
                                  <w:marLeft w:val="0"/>
                                  <w:marRight w:val="0"/>
                                  <w:marTop w:val="0"/>
                                  <w:marBottom w:val="0"/>
                                  <w:divBdr>
                                    <w:top w:val="none" w:sz="0" w:space="0" w:color="auto"/>
                                    <w:left w:val="none" w:sz="0" w:space="0" w:color="auto"/>
                                    <w:bottom w:val="none" w:sz="0" w:space="0" w:color="auto"/>
                                    <w:right w:val="none" w:sz="0" w:space="0" w:color="auto"/>
                                  </w:divBdr>
                                </w:div>
                                <w:div w:id="1525629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3102468">
      <w:bodyDiv w:val="1"/>
      <w:marLeft w:val="0"/>
      <w:marRight w:val="0"/>
      <w:marTop w:val="0"/>
      <w:marBottom w:val="0"/>
      <w:divBdr>
        <w:top w:val="none" w:sz="0" w:space="0" w:color="auto"/>
        <w:left w:val="none" w:sz="0" w:space="0" w:color="auto"/>
        <w:bottom w:val="none" w:sz="0" w:space="0" w:color="auto"/>
        <w:right w:val="none" w:sz="0" w:space="0" w:color="auto"/>
      </w:divBdr>
    </w:div>
    <w:div w:id="1604411788">
      <w:bodyDiv w:val="1"/>
      <w:marLeft w:val="0"/>
      <w:marRight w:val="0"/>
      <w:marTop w:val="0"/>
      <w:marBottom w:val="0"/>
      <w:divBdr>
        <w:top w:val="none" w:sz="0" w:space="0" w:color="auto"/>
        <w:left w:val="none" w:sz="0" w:space="0" w:color="auto"/>
        <w:bottom w:val="none" w:sz="0" w:space="0" w:color="auto"/>
        <w:right w:val="none" w:sz="0" w:space="0" w:color="auto"/>
      </w:divBdr>
      <w:divsChild>
        <w:div w:id="971209178">
          <w:marLeft w:val="0"/>
          <w:marRight w:val="0"/>
          <w:marTop w:val="0"/>
          <w:marBottom w:val="0"/>
          <w:divBdr>
            <w:top w:val="none" w:sz="0" w:space="0" w:color="auto"/>
            <w:left w:val="none" w:sz="0" w:space="0" w:color="auto"/>
            <w:bottom w:val="none" w:sz="0" w:space="0" w:color="auto"/>
            <w:right w:val="none" w:sz="0" w:space="0" w:color="auto"/>
          </w:divBdr>
        </w:div>
        <w:div w:id="1754234720">
          <w:marLeft w:val="0"/>
          <w:marRight w:val="0"/>
          <w:marTop w:val="0"/>
          <w:marBottom w:val="0"/>
          <w:divBdr>
            <w:top w:val="none" w:sz="0" w:space="0" w:color="auto"/>
            <w:left w:val="none" w:sz="0" w:space="0" w:color="auto"/>
            <w:bottom w:val="none" w:sz="0" w:space="0" w:color="auto"/>
            <w:right w:val="none" w:sz="0" w:space="0" w:color="auto"/>
          </w:divBdr>
        </w:div>
      </w:divsChild>
    </w:div>
    <w:div w:id="1606159029">
      <w:bodyDiv w:val="1"/>
      <w:marLeft w:val="0"/>
      <w:marRight w:val="0"/>
      <w:marTop w:val="0"/>
      <w:marBottom w:val="0"/>
      <w:divBdr>
        <w:top w:val="none" w:sz="0" w:space="0" w:color="auto"/>
        <w:left w:val="none" w:sz="0" w:space="0" w:color="auto"/>
        <w:bottom w:val="none" w:sz="0" w:space="0" w:color="auto"/>
        <w:right w:val="none" w:sz="0" w:space="0" w:color="auto"/>
      </w:divBdr>
      <w:divsChild>
        <w:div w:id="1308196051">
          <w:marLeft w:val="0"/>
          <w:marRight w:val="0"/>
          <w:marTop w:val="0"/>
          <w:marBottom w:val="0"/>
          <w:divBdr>
            <w:top w:val="none" w:sz="0" w:space="0" w:color="auto"/>
            <w:left w:val="none" w:sz="0" w:space="0" w:color="auto"/>
            <w:bottom w:val="none" w:sz="0" w:space="0" w:color="auto"/>
            <w:right w:val="none" w:sz="0" w:space="0" w:color="auto"/>
          </w:divBdr>
        </w:div>
        <w:div w:id="1772243959">
          <w:marLeft w:val="0"/>
          <w:marRight w:val="0"/>
          <w:marTop w:val="0"/>
          <w:marBottom w:val="0"/>
          <w:divBdr>
            <w:top w:val="none" w:sz="0" w:space="0" w:color="auto"/>
            <w:left w:val="none" w:sz="0" w:space="0" w:color="auto"/>
            <w:bottom w:val="none" w:sz="0" w:space="0" w:color="auto"/>
            <w:right w:val="none" w:sz="0" w:space="0" w:color="auto"/>
          </w:divBdr>
        </w:div>
      </w:divsChild>
    </w:div>
    <w:div w:id="1608151719">
      <w:bodyDiv w:val="1"/>
      <w:marLeft w:val="0"/>
      <w:marRight w:val="0"/>
      <w:marTop w:val="0"/>
      <w:marBottom w:val="0"/>
      <w:divBdr>
        <w:top w:val="none" w:sz="0" w:space="0" w:color="auto"/>
        <w:left w:val="none" w:sz="0" w:space="0" w:color="auto"/>
        <w:bottom w:val="none" w:sz="0" w:space="0" w:color="auto"/>
        <w:right w:val="none" w:sz="0" w:space="0" w:color="auto"/>
      </w:divBdr>
      <w:divsChild>
        <w:div w:id="1381437323">
          <w:marLeft w:val="0"/>
          <w:marRight w:val="1"/>
          <w:marTop w:val="0"/>
          <w:marBottom w:val="0"/>
          <w:divBdr>
            <w:top w:val="none" w:sz="0" w:space="0" w:color="auto"/>
            <w:left w:val="none" w:sz="0" w:space="0" w:color="auto"/>
            <w:bottom w:val="none" w:sz="0" w:space="0" w:color="auto"/>
            <w:right w:val="none" w:sz="0" w:space="0" w:color="auto"/>
          </w:divBdr>
          <w:divsChild>
            <w:div w:id="386299998">
              <w:marLeft w:val="0"/>
              <w:marRight w:val="0"/>
              <w:marTop w:val="0"/>
              <w:marBottom w:val="0"/>
              <w:divBdr>
                <w:top w:val="none" w:sz="0" w:space="0" w:color="auto"/>
                <w:left w:val="none" w:sz="0" w:space="0" w:color="auto"/>
                <w:bottom w:val="none" w:sz="0" w:space="0" w:color="auto"/>
                <w:right w:val="none" w:sz="0" w:space="0" w:color="auto"/>
              </w:divBdr>
              <w:divsChild>
                <w:div w:id="71513399">
                  <w:marLeft w:val="0"/>
                  <w:marRight w:val="1"/>
                  <w:marTop w:val="0"/>
                  <w:marBottom w:val="0"/>
                  <w:divBdr>
                    <w:top w:val="none" w:sz="0" w:space="0" w:color="auto"/>
                    <w:left w:val="none" w:sz="0" w:space="0" w:color="auto"/>
                    <w:bottom w:val="none" w:sz="0" w:space="0" w:color="auto"/>
                    <w:right w:val="none" w:sz="0" w:space="0" w:color="auto"/>
                  </w:divBdr>
                  <w:divsChild>
                    <w:div w:id="440880714">
                      <w:marLeft w:val="0"/>
                      <w:marRight w:val="0"/>
                      <w:marTop w:val="0"/>
                      <w:marBottom w:val="0"/>
                      <w:divBdr>
                        <w:top w:val="none" w:sz="0" w:space="0" w:color="auto"/>
                        <w:left w:val="none" w:sz="0" w:space="0" w:color="auto"/>
                        <w:bottom w:val="none" w:sz="0" w:space="0" w:color="auto"/>
                        <w:right w:val="none" w:sz="0" w:space="0" w:color="auto"/>
                      </w:divBdr>
                      <w:divsChild>
                        <w:div w:id="67970278">
                          <w:marLeft w:val="0"/>
                          <w:marRight w:val="0"/>
                          <w:marTop w:val="0"/>
                          <w:marBottom w:val="0"/>
                          <w:divBdr>
                            <w:top w:val="none" w:sz="0" w:space="0" w:color="auto"/>
                            <w:left w:val="none" w:sz="0" w:space="0" w:color="auto"/>
                            <w:bottom w:val="none" w:sz="0" w:space="0" w:color="auto"/>
                            <w:right w:val="none" w:sz="0" w:space="0" w:color="auto"/>
                          </w:divBdr>
                          <w:divsChild>
                            <w:div w:id="786851420">
                              <w:marLeft w:val="0"/>
                              <w:marRight w:val="0"/>
                              <w:marTop w:val="120"/>
                              <w:marBottom w:val="360"/>
                              <w:divBdr>
                                <w:top w:val="none" w:sz="0" w:space="0" w:color="auto"/>
                                <w:left w:val="none" w:sz="0" w:space="0" w:color="auto"/>
                                <w:bottom w:val="none" w:sz="0" w:space="0" w:color="auto"/>
                                <w:right w:val="none" w:sz="0" w:space="0" w:color="auto"/>
                              </w:divBdr>
                              <w:divsChild>
                                <w:div w:id="940838618">
                                  <w:marLeft w:val="0"/>
                                  <w:marRight w:val="0"/>
                                  <w:marTop w:val="0"/>
                                  <w:marBottom w:val="0"/>
                                  <w:divBdr>
                                    <w:top w:val="none" w:sz="0" w:space="0" w:color="auto"/>
                                    <w:left w:val="none" w:sz="0" w:space="0" w:color="auto"/>
                                    <w:bottom w:val="none" w:sz="0" w:space="0" w:color="auto"/>
                                    <w:right w:val="none" w:sz="0" w:space="0" w:color="auto"/>
                                  </w:divBdr>
                                </w:div>
                                <w:div w:id="1503349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9853252">
      <w:bodyDiv w:val="1"/>
      <w:marLeft w:val="0"/>
      <w:marRight w:val="0"/>
      <w:marTop w:val="0"/>
      <w:marBottom w:val="0"/>
      <w:divBdr>
        <w:top w:val="none" w:sz="0" w:space="0" w:color="auto"/>
        <w:left w:val="none" w:sz="0" w:space="0" w:color="auto"/>
        <w:bottom w:val="none" w:sz="0" w:space="0" w:color="auto"/>
        <w:right w:val="none" w:sz="0" w:space="0" w:color="auto"/>
      </w:divBdr>
      <w:divsChild>
        <w:div w:id="574635198">
          <w:marLeft w:val="0"/>
          <w:marRight w:val="0"/>
          <w:marTop w:val="0"/>
          <w:marBottom w:val="0"/>
          <w:divBdr>
            <w:top w:val="none" w:sz="0" w:space="0" w:color="auto"/>
            <w:left w:val="none" w:sz="0" w:space="0" w:color="auto"/>
            <w:bottom w:val="none" w:sz="0" w:space="0" w:color="auto"/>
            <w:right w:val="none" w:sz="0" w:space="0" w:color="auto"/>
          </w:divBdr>
        </w:div>
        <w:div w:id="1392079922">
          <w:marLeft w:val="0"/>
          <w:marRight w:val="0"/>
          <w:marTop w:val="0"/>
          <w:marBottom w:val="0"/>
          <w:divBdr>
            <w:top w:val="none" w:sz="0" w:space="0" w:color="auto"/>
            <w:left w:val="none" w:sz="0" w:space="0" w:color="auto"/>
            <w:bottom w:val="none" w:sz="0" w:space="0" w:color="auto"/>
            <w:right w:val="none" w:sz="0" w:space="0" w:color="auto"/>
          </w:divBdr>
        </w:div>
      </w:divsChild>
    </w:div>
    <w:div w:id="1610354405">
      <w:bodyDiv w:val="1"/>
      <w:marLeft w:val="0"/>
      <w:marRight w:val="0"/>
      <w:marTop w:val="0"/>
      <w:marBottom w:val="0"/>
      <w:divBdr>
        <w:top w:val="none" w:sz="0" w:space="0" w:color="auto"/>
        <w:left w:val="none" w:sz="0" w:space="0" w:color="auto"/>
        <w:bottom w:val="none" w:sz="0" w:space="0" w:color="auto"/>
        <w:right w:val="none" w:sz="0" w:space="0" w:color="auto"/>
      </w:divBdr>
      <w:divsChild>
        <w:div w:id="566766930">
          <w:marLeft w:val="0"/>
          <w:marRight w:val="0"/>
          <w:marTop w:val="0"/>
          <w:marBottom w:val="0"/>
          <w:divBdr>
            <w:top w:val="none" w:sz="0" w:space="0" w:color="auto"/>
            <w:left w:val="none" w:sz="0" w:space="0" w:color="auto"/>
            <w:bottom w:val="none" w:sz="0" w:space="0" w:color="auto"/>
            <w:right w:val="none" w:sz="0" w:space="0" w:color="auto"/>
          </w:divBdr>
        </w:div>
        <w:div w:id="874150887">
          <w:marLeft w:val="0"/>
          <w:marRight w:val="0"/>
          <w:marTop w:val="0"/>
          <w:marBottom w:val="0"/>
          <w:divBdr>
            <w:top w:val="none" w:sz="0" w:space="0" w:color="auto"/>
            <w:left w:val="none" w:sz="0" w:space="0" w:color="auto"/>
            <w:bottom w:val="none" w:sz="0" w:space="0" w:color="auto"/>
            <w:right w:val="none" w:sz="0" w:space="0" w:color="auto"/>
          </w:divBdr>
        </w:div>
        <w:div w:id="971331506">
          <w:marLeft w:val="0"/>
          <w:marRight w:val="0"/>
          <w:marTop w:val="0"/>
          <w:marBottom w:val="0"/>
          <w:divBdr>
            <w:top w:val="none" w:sz="0" w:space="0" w:color="auto"/>
            <w:left w:val="none" w:sz="0" w:space="0" w:color="auto"/>
            <w:bottom w:val="none" w:sz="0" w:space="0" w:color="auto"/>
            <w:right w:val="none" w:sz="0" w:space="0" w:color="auto"/>
          </w:divBdr>
        </w:div>
        <w:div w:id="1036198812">
          <w:marLeft w:val="0"/>
          <w:marRight w:val="0"/>
          <w:marTop w:val="0"/>
          <w:marBottom w:val="0"/>
          <w:divBdr>
            <w:top w:val="none" w:sz="0" w:space="0" w:color="auto"/>
            <w:left w:val="none" w:sz="0" w:space="0" w:color="auto"/>
            <w:bottom w:val="none" w:sz="0" w:space="0" w:color="auto"/>
            <w:right w:val="none" w:sz="0" w:space="0" w:color="auto"/>
          </w:divBdr>
        </w:div>
        <w:div w:id="1563322225">
          <w:marLeft w:val="0"/>
          <w:marRight w:val="0"/>
          <w:marTop w:val="0"/>
          <w:marBottom w:val="0"/>
          <w:divBdr>
            <w:top w:val="none" w:sz="0" w:space="0" w:color="auto"/>
            <w:left w:val="none" w:sz="0" w:space="0" w:color="auto"/>
            <w:bottom w:val="none" w:sz="0" w:space="0" w:color="auto"/>
            <w:right w:val="none" w:sz="0" w:space="0" w:color="auto"/>
          </w:divBdr>
        </w:div>
        <w:div w:id="2024360196">
          <w:marLeft w:val="0"/>
          <w:marRight w:val="0"/>
          <w:marTop w:val="0"/>
          <w:marBottom w:val="0"/>
          <w:divBdr>
            <w:top w:val="none" w:sz="0" w:space="0" w:color="auto"/>
            <w:left w:val="none" w:sz="0" w:space="0" w:color="auto"/>
            <w:bottom w:val="none" w:sz="0" w:space="0" w:color="auto"/>
            <w:right w:val="none" w:sz="0" w:space="0" w:color="auto"/>
          </w:divBdr>
        </w:div>
        <w:div w:id="2087531132">
          <w:marLeft w:val="0"/>
          <w:marRight w:val="0"/>
          <w:marTop w:val="0"/>
          <w:marBottom w:val="0"/>
          <w:divBdr>
            <w:top w:val="none" w:sz="0" w:space="0" w:color="auto"/>
            <w:left w:val="none" w:sz="0" w:space="0" w:color="auto"/>
            <w:bottom w:val="none" w:sz="0" w:space="0" w:color="auto"/>
            <w:right w:val="none" w:sz="0" w:space="0" w:color="auto"/>
          </w:divBdr>
        </w:div>
      </w:divsChild>
    </w:div>
    <w:div w:id="1612273684">
      <w:bodyDiv w:val="1"/>
      <w:marLeft w:val="0"/>
      <w:marRight w:val="0"/>
      <w:marTop w:val="0"/>
      <w:marBottom w:val="0"/>
      <w:divBdr>
        <w:top w:val="none" w:sz="0" w:space="0" w:color="auto"/>
        <w:left w:val="none" w:sz="0" w:space="0" w:color="auto"/>
        <w:bottom w:val="none" w:sz="0" w:space="0" w:color="auto"/>
        <w:right w:val="none" w:sz="0" w:space="0" w:color="auto"/>
      </w:divBdr>
    </w:div>
    <w:div w:id="1613168889">
      <w:bodyDiv w:val="1"/>
      <w:marLeft w:val="0"/>
      <w:marRight w:val="0"/>
      <w:marTop w:val="0"/>
      <w:marBottom w:val="0"/>
      <w:divBdr>
        <w:top w:val="none" w:sz="0" w:space="0" w:color="auto"/>
        <w:left w:val="none" w:sz="0" w:space="0" w:color="auto"/>
        <w:bottom w:val="none" w:sz="0" w:space="0" w:color="auto"/>
        <w:right w:val="none" w:sz="0" w:space="0" w:color="auto"/>
      </w:divBdr>
    </w:div>
    <w:div w:id="1613394034">
      <w:bodyDiv w:val="1"/>
      <w:marLeft w:val="0"/>
      <w:marRight w:val="0"/>
      <w:marTop w:val="0"/>
      <w:marBottom w:val="0"/>
      <w:divBdr>
        <w:top w:val="none" w:sz="0" w:space="0" w:color="auto"/>
        <w:left w:val="none" w:sz="0" w:space="0" w:color="auto"/>
        <w:bottom w:val="none" w:sz="0" w:space="0" w:color="auto"/>
        <w:right w:val="none" w:sz="0" w:space="0" w:color="auto"/>
      </w:divBdr>
      <w:divsChild>
        <w:div w:id="236673339">
          <w:marLeft w:val="0"/>
          <w:marRight w:val="0"/>
          <w:marTop w:val="0"/>
          <w:marBottom w:val="0"/>
          <w:divBdr>
            <w:top w:val="none" w:sz="0" w:space="0" w:color="auto"/>
            <w:left w:val="none" w:sz="0" w:space="0" w:color="auto"/>
            <w:bottom w:val="none" w:sz="0" w:space="0" w:color="auto"/>
            <w:right w:val="none" w:sz="0" w:space="0" w:color="auto"/>
          </w:divBdr>
        </w:div>
        <w:div w:id="1236165909">
          <w:marLeft w:val="0"/>
          <w:marRight w:val="0"/>
          <w:marTop w:val="0"/>
          <w:marBottom w:val="0"/>
          <w:divBdr>
            <w:top w:val="none" w:sz="0" w:space="0" w:color="auto"/>
            <w:left w:val="none" w:sz="0" w:space="0" w:color="auto"/>
            <w:bottom w:val="none" w:sz="0" w:space="0" w:color="auto"/>
            <w:right w:val="none" w:sz="0" w:space="0" w:color="auto"/>
          </w:divBdr>
        </w:div>
      </w:divsChild>
    </w:div>
    <w:div w:id="1614247516">
      <w:bodyDiv w:val="1"/>
      <w:marLeft w:val="0"/>
      <w:marRight w:val="0"/>
      <w:marTop w:val="0"/>
      <w:marBottom w:val="0"/>
      <w:divBdr>
        <w:top w:val="none" w:sz="0" w:space="0" w:color="auto"/>
        <w:left w:val="none" w:sz="0" w:space="0" w:color="auto"/>
        <w:bottom w:val="none" w:sz="0" w:space="0" w:color="auto"/>
        <w:right w:val="none" w:sz="0" w:space="0" w:color="auto"/>
      </w:divBdr>
    </w:div>
    <w:div w:id="1617055022">
      <w:bodyDiv w:val="1"/>
      <w:marLeft w:val="0"/>
      <w:marRight w:val="0"/>
      <w:marTop w:val="0"/>
      <w:marBottom w:val="0"/>
      <w:divBdr>
        <w:top w:val="none" w:sz="0" w:space="0" w:color="auto"/>
        <w:left w:val="none" w:sz="0" w:space="0" w:color="auto"/>
        <w:bottom w:val="none" w:sz="0" w:space="0" w:color="auto"/>
        <w:right w:val="none" w:sz="0" w:space="0" w:color="auto"/>
      </w:divBdr>
    </w:div>
    <w:div w:id="1617328590">
      <w:bodyDiv w:val="1"/>
      <w:marLeft w:val="0"/>
      <w:marRight w:val="0"/>
      <w:marTop w:val="0"/>
      <w:marBottom w:val="0"/>
      <w:divBdr>
        <w:top w:val="none" w:sz="0" w:space="0" w:color="auto"/>
        <w:left w:val="none" w:sz="0" w:space="0" w:color="auto"/>
        <w:bottom w:val="none" w:sz="0" w:space="0" w:color="auto"/>
        <w:right w:val="none" w:sz="0" w:space="0" w:color="auto"/>
      </w:divBdr>
      <w:divsChild>
        <w:div w:id="1520388601">
          <w:marLeft w:val="0"/>
          <w:marRight w:val="1"/>
          <w:marTop w:val="0"/>
          <w:marBottom w:val="0"/>
          <w:divBdr>
            <w:top w:val="none" w:sz="0" w:space="0" w:color="auto"/>
            <w:left w:val="none" w:sz="0" w:space="0" w:color="auto"/>
            <w:bottom w:val="none" w:sz="0" w:space="0" w:color="auto"/>
            <w:right w:val="none" w:sz="0" w:space="0" w:color="auto"/>
          </w:divBdr>
          <w:divsChild>
            <w:div w:id="1630164613">
              <w:marLeft w:val="0"/>
              <w:marRight w:val="0"/>
              <w:marTop w:val="0"/>
              <w:marBottom w:val="0"/>
              <w:divBdr>
                <w:top w:val="none" w:sz="0" w:space="0" w:color="auto"/>
                <w:left w:val="none" w:sz="0" w:space="0" w:color="auto"/>
                <w:bottom w:val="none" w:sz="0" w:space="0" w:color="auto"/>
                <w:right w:val="none" w:sz="0" w:space="0" w:color="auto"/>
              </w:divBdr>
              <w:divsChild>
                <w:div w:id="265696415">
                  <w:marLeft w:val="0"/>
                  <w:marRight w:val="1"/>
                  <w:marTop w:val="0"/>
                  <w:marBottom w:val="0"/>
                  <w:divBdr>
                    <w:top w:val="none" w:sz="0" w:space="0" w:color="auto"/>
                    <w:left w:val="none" w:sz="0" w:space="0" w:color="auto"/>
                    <w:bottom w:val="none" w:sz="0" w:space="0" w:color="auto"/>
                    <w:right w:val="none" w:sz="0" w:space="0" w:color="auto"/>
                  </w:divBdr>
                  <w:divsChild>
                    <w:div w:id="283583000">
                      <w:marLeft w:val="0"/>
                      <w:marRight w:val="0"/>
                      <w:marTop w:val="0"/>
                      <w:marBottom w:val="0"/>
                      <w:divBdr>
                        <w:top w:val="none" w:sz="0" w:space="0" w:color="auto"/>
                        <w:left w:val="none" w:sz="0" w:space="0" w:color="auto"/>
                        <w:bottom w:val="none" w:sz="0" w:space="0" w:color="auto"/>
                        <w:right w:val="none" w:sz="0" w:space="0" w:color="auto"/>
                      </w:divBdr>
                      <w:divsChild>
                        <w:div w:id="1651792039">
                          <w:marLeft w:val="0"/>
                          <w:marRight w:val="0"/>
                          <w:marTop w:val="0"/>
                          <w:marBottom w:val="0"/>
                          <w:divBdr>
                            <w:top w:val="none" w:sz="0" w:space="0" w:color="auto"/>
                            <w:left w:val="none" w:sz="0" w:space="0" w:color="auto"/>
                            <w:bottom w:val="none" w:sz="0" w:space="0" w:color="auto"/>
                            <w:right w:val="none" w:sz="0" w:space="0" w:color="auto"/>
                          </w:divBdr>
                          <w:divsChild>
                            <w:div w:id="537086153">
                              <w:marLeft w:val="0"/>
                              <w:marRight w:val="0"/>
                              <w:marTop w:val="120"/>
                              <w:marBottom w:val="360"/>
                              <w:divBdr>
                                <w:top w:val="none" w:sz="0" w:space="0" w:color="auto"/>
                                <w:left w:val="none" w:sz="0" w:space="0" w:color="auto"/>
                                <w:bottom w:val="none" w:sz="0" w:space="0" w:color="auto"/>
                                <w:right w:val="none" w:sz="0" w:space="0" w:color="auto"/>
                              </w:divBdr>
                              <w:divsChild>
                                <w:div w:id="617878760">
                                  <w:marLeft w:val="0"/>
                                  <w:marRight w:val="0"/>
                                  <w:marTop w:val="0"/>
                                  <w:marBottom w:val="0"/>
                                  <w:divBdr>
                                    <w:top w:val="none" w:sz="0" w:space="0" w:color="auto"/>
                                    <w:left w:val="none" w:sz="0" w:space="0" w:color="auto"/>
                                    <w:bottom w:val="none" w:sz="0" w:space="0" w:color="auto"/>
                                    <w:right w:val="none" w:sz="0" w:space="0" w:color="auto"/>
                                  </w:divBdr>
                                </w:div>
                                <w:div w:id="998659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8175144">
      <w:bodyDiv w:val="1"/>
      <w:marLeft w:val="0"/>
      <w:marRight w:val="0"/>
      <w:marTop w:val="0"/>
      <w:marBottom w:val="0"/>
      <w:divBdr>
        <w:top w:val="none" w:sz="0" w:space="0" w:color="auto"/>
        <w:left w:val="none" w:sz="0" w:space="0" w:color="auto"/>
        <w:bottom w:val="none" w:sz="0" w:space="0" w:color="auto"/>
        <w:right w:val="none" w:sz="0" w:space="0" w:color="auto"/>
      </w:divBdr>
      <w:divsChild>
        <w:div w:id="485711220">
          <w:marLeft w:val="0"/>
          <w:marRight w:val="0"/>
          <w:marTop w:val="0"/>
          <w:marBottom w:val="0"/>
          <w:divBdr>
            <w:top w:val="none" w:sz="0" w:space="0" w:color="auto"/>
            <w:left w:val="none" w:sz="0" w:space="0" w:color="auto"/>
            <w:bottom w:val="none" w:sz="0" w:space="0" w:color="auto"/>
            <w:right w:val="none" w:sz="0" w:space="0" w:color="auto"/>
          </w:divBdr>
        </w:div>
        <w:div w:id="1020857127">
          <w:marLeft w:val="0"/>
          <w:marRight w:val="0"/>
          <w:marTop w:val="0"/>
          <w:marBottom w:val="0"/>
          <w:divBdr>
            <w:top w:val="none" w:sz="0" w:space="0" w:color="auto"/>
            <w:left w:val="none" w:sz="0" w:space="0" w:color="auto"/>
            <w:bottom w:val="none" w:sz="0" w:space="0" w:color="auto"/>
            <w:right w:val="none" w:sz="0" w:space="0" w:color="auto"/>
          </w:divBdr>
        </w:div>
      </w:divsChild>
    </w:div>
    <w:div w:id="1619723088">
      <w:bodyDiv w:val="1"/>
      <w:marLeft w:val="0"/>
      <w:marRight w:val="0"/>
      <w:marTop w:val="0"/>
      <w:marBottom w:val="0"/>
      <w:divBdr>
        <w:top w:val="none" w:sz="0" w:space="0" w:color="auto"/>
        <w:left w:val="none" w:sz="0" w:space="0" w:color="auto"/>
        <w:bottom w:val="none" w:sz="0" w:space="0" w:color="auto"/>
        <w:right w:val="none" w:sz="0" w:space="0" w:color="auto"/>
      </w:divBdr>
      <w:divsChild>
        <w:div w:id="883907066">
          <w:marLeft w:val="0"/>
          <w:marRight w:val="1"/>
          <w:marTop w:val="0"/>
          <w:marBottom w:val="0"/>
          <w:divBdr>
            <w:top w:val="none" w:sz="0" w:space="0" w:color="auto"/>
            <w:left w:val="none" w:sz="0" w:space="0" w:color="auto"/>
            <w:bottom w:val="none" w:sz="0" w:space="0" w:color="auto"/>
            <w:right w:val="none" w:sz="0" w:space="0" w:color="auto"/>
          </w:divBdr>
          <w:divsChild>
            <w:div w:id="563222077">
              <w:marLeft w:val="0"/>
              <w:marRight w:val="0"/>
              <w:marTop w:val="0"/>
              <w:marBottom w:val="0"/>
              <w:divBdr>
                <w:top w:val="none" w:sz="0" w:space="0" w:color="auto"/>
                <w:left w:val="none" w:sz="0" w:space="0" w:color="auto"/>
                <w:bottom w:val="none" w:sz="0" w:space="0" w:color="auto"/>
                <w:right w:val="none" w:sz="0" w:space="0" w:color="auto"/>
              </w:divBdr>
              <w:divsChild>
                <w:div w:id="836382924">
                  <w:marLeft w:val="0"/>
                  <w:marRight w:val="1"/>
                  <w:marTop w:val="0"/>
                  <w:marBottom w:val="0"/>
                  <w:divBdr>
                    <w:top w:val="none" w:sz="0" w:space="0" w:color="auto"/>
                    <w:left w:val="none" w:sz="0" w:space="0" w:color="auto"/>
                    <w:bottom w:val="none" w:sz="0" w:space="0" w:color="auto"/>
                    <w:right w:val="none" w:sz="0" w:space="0" w:color="auto"/>
                  </w:divBdr>
                  <w:divsChild>
                    <w:div w:id="632099526">
                      <w:marLeft w:val="0"/>
                      <w:marRight w:val="0"/>
                      <w:marTop w:val="0"/>
                      <w:marBottom w:val="0"/>
                      <w:divBdr>
                        <w:top w:val="none" w:sz="0" w:space="0" w:color="auto"/>
                        <w:left w:val="none" w:sz="0" w:space="0" w:color="auto"/>
                        <w:bottom w:val="none" w:sz="0" w:space="0" w:color="auto"/>
                        <w:right w:val="none" w:sz="0" w:space="0" w:color="auto"/>
                      </w:divBdr>
                      <w:divsChild>
                        <w:div w:id="1626810602">
                          <w:marLeft w:val="0"/>
                          <w:marRight w:val="0"/>
                          <w:marTop w:val="0"/>
                          <w:marBottom w:val="0"/>
                          <w:divBdr>
                            <w:top w:val="none" w:sz="0" w:space="0" w:color="auto"/>
                            <w:left w:val="none" w:sz="0" w:space="0" w:color="auto"/>
                            <w:bottom w:val="none" w:sz="0" w:space="0" w:color="auto"/>
                            <w:right w:val="none" w:sz="0" w:space="0" w:color="auto"/>
                          </w:divBdr>
                          <w:divsChild>
                            <w:div w:id="862134470">
                              <w:marLeft w:val="0"/>
                              <w:marRight w:val="0"/>
                              <w:marTop w:val="120"/>
                              <w:marBottom w:val="360"/>
                              <w:divBdr>
                                <w:top w:val="none" w:sz="0" w:space="0" w:color="auto"/>
                                <w:left w:val="none" w:sz="0" w:space="0" w:color="auto"/>
                                <w:bottom w:val="none" w:sz="0" w:space="0" w:color="auto"/>
                                <w:right w:val="none" w:sz="0" w:space="0" w:color="auto"/>
                              </w:divBdr>
                              <w:divsChild>
                                <w:div w:id="90593256">
                                  <w:marLeft w:val="0"/>
                                  <w:marRight w:val="0"/>
                                  <w:marTop w:val="0"/>
                                  <w:marBottom w:val="0"/>
                                  <w:divBdr>
                                    <w:top w:val="none" w:sz="0" w:space="0" w:color="auto"/>
                                    <w:left w:val="none" w:sz="0" w:space="0" w:color="auto"/>
                                    <w:bottom w:val="none" w:sz="0" w:space="0" w:color="auto"/>
                                    <w:right w:val="none" w:sz="0" w:space="0" w:color="auto"/>
                                  </w:divBdr>
                                </w:div>
                                <w:div w:id="16109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0867847">
      <w:bodyDiv w:val="1"/>
      <w:marLeft w:val="0"/>
      <w:marRight w:val="0"/>
      <w:marTop w:val="0"/>
      <w:marBottom w:val="0"/>
      <w:divBdr>
        <w:top w:val="none" w:sz="0" w:space="0" w:color="auto"/>
        <w:left w:val="none" w:sz="0" w:space="0" w:color="auto"/>
        <w:bottom w:val="none" w:sz="0" w:space="0" w:color="auto"/>
        <w:right w:val="none" w:sz="0" w:space="0" w:color="auto"/>
      </w:divBdr>
    </w:div>
    <w:div w:id="1620988009">
      <w:bodyDiv w:val="1"/>
      <w:marLeft w:val="0"/>
      <w:marRight w:val="0"/>
      <w:marTop w:val="0"/>
      <w:marBottom w:val="0"/>
      <w:divBdr>
        <w:top w:val="none" w:sz="0" w:space="0" w:color="auto"/>
        <w:left w:val="none" w:sz="0" w:space="0" w:color="auto"/>
        <w:bottom w:val="none" w:sz="0" w:space="0" w:color="auto"/>
        <w:right w:val="none" w:sz="0" w:space="0" w:color="auto"/>
      </w:divBdr>
      <w:divsChild>
        <w:div w:id="290088306">
          <w:marLeft w:val="0"/>
          <w:marRight w:val="0"/>
          <w:marTop w:val="0"/>
          <w:marBottom w:val="0"/>
          <w:divBdr>
            <w:top w:val="none" w:sz="0" w:space="0" w:color="auto"/>
            <w:left w:val="none" w:sz="0" w:space="0" w:color="auto"/>
            <w:bottom w:val="none" w:sz="0" w:space="0" w:color="auto"/>
            <w:right w:val="none" w:sz="0" w:space="0" w:color="auto"/>
          </w:divBdr>
        </w:div>
        <w:div w:id="1594245282">
          <w:marLeft w:val="0"/>
          <w:marRight w:val="0"/>
          <w:marTop w:val="0"/>
          <w:marBottom w:val="0"/>
          <w:divBdr>
            <w:top w:val="none" w:sz="0" w:space="0" w:color="auto"/>
            <w:left w:val="none" w:sz="0" w:space="0" w:color="auto"/>
            <w:bottom w:val="none" w:sz="0" w:space="0" w:color="auto"/>
            <w:right w:val="none" w:sz="0" w:space="0" w:color="auto"/>
          </w:divBdr>
        </w:div>
      </w:divsChild>
    </w:div>
    <w:div w:id="1621380441">
      <w:bodyDiv w:val="1"/>
      <w:marLeft w:val="0"/>
      <w:marRight w:val="0"/>
      <w:marTop w:val="0"/>
      <w:marBottom w:val="0"/>
      <w:divBdr>
        <w:top w:val="none" w:sz="0" w:space="0" w:color="auto"/>
        <w:left w:val="none" w:sz="0" w:space="0" w:color="auto"/>
        <w:bottom w:val="none" w:sz="0" w:space="0" w:color="auto"/>
        <w:right w:val="none" w:sz="0" w:space="0" w:color="auto"/>
      </w:divBdr>
    </w:div>
    <w:div w:id="1625110700">
      <w:bodyDiv w:val="1"/>
      <w:marLeft w:val="0"/>
      <w:marRight w:val="0"/>
      <w:marTop w:val="0"/>
      <w:marBottom w:val="0"/>
      <w:divBdr>
        <w:top w:val="none" w:sz="0" w:space="0" w:color="auto"/>
        <w:left w:val="none" w:sz="0" w:space="0" w:color="auto"/>
        <w:bottom w:val="none" w:sz="0" w:space="0" w:color="auto"/>
        <w:right w:val="none" w:sz="0" w:space="0" w:color="auto"/>
      </w:divBdr>
      <w:divsChild>
        <w:div w:id="754016365">
          <w:marLeft w:val="0"/>
          <w:marRight w:val="0"/>
          <w:marTop w:val="0"/>
          <w:marBottom w:val="0"/>
          <w:divBdr>
            <w:top w:val="none" w:sz="0" w:space="0" w:color="auto"/>
            <w:left w:val="none" w:sz="0" w:space="0" w:color="auto"/>
            <w:bottom w:val="none" w:sz="0" w:space="0" w:color="auto"/>
            <w:right w:val="none" w:sz="0" w:space="0" w:color="auto"/>
          </w:divBdr>
        </w:div>
        <w:div w:id="1903709814">
          <w:marLeft w:val="0"/>
          <w:marRight w:val="0"/>
          <w:marTop w:val="0"/>
          <w:marBottom w:val="0"/>
          <w:divBdr>
            <w:top w:val="none" w:sz="0" w:space="0" w:color="auto"/>
            <w:left w:val="none" w:sz="0" w:space="0" w:color="auto"/>
            <w:bottom w:val="none" w:sz="0" w:space="0" w:color="auto"/>
            <w:right w:val="none" w:sz="0" w:space="0" w:color="auto"/>
          </w:divBdr>
        </w:div>
      </w:divsChild>
    </w:div>
    <w:div w:id="1627999966">
      <w:bodyDiv w:val="1"/>
      <w:marLeft w:val="0"/>
      <w:marRight w:val="0"/>
      <w:marTop w:val="0"/>
      <w:marBottom w:val="0"/>
      <w:divBdr>
        <w:top w:val="none" w:sz="0" w:space="0" w:color="auto"/>
        <w:left w:val="none" w:sz="0" w:space="0" w:color="auto"/>
        <w:bottom w:val="none" w:sz="0" w:space="0" w:color="auto"/>
        <w:right w:val="none" w:sz="0" w:space="0" w:color="auto"/>
      </w:divBdr>
      <w:divsChild>
        <w:div w:id="1878741510">
          <w:marLeft w:val="0"/>
          <w:marRight w:val="1"/>
          <w:marTop w:val="0"/>
          <w:marBottom w:val="0"/>
          <w:divBdr>
            <w:top w:val="none" w:sz="0" w:space="0" w:color="auto"/>
            <w:left w:val="none" w:sz="0" w:space="0" w:color="auto"/>
            <w:bottom w:val="none" w:sz="0" w:space="0" w:color="auto"/>
            <w:right w:val="none" w:sz="0" w:space="0" w:color="auto"/>
          </w:divBdr>
          <w:divsChild>
            <w:div w:id="1839029888">
              <w:marLeft w:val="0"/>
              <w:marRight w:val="0"/>
              <w:marTop w:val="0"/>
              <w:marBottom w:val="0"/>
              <w:divBdr>
                <w:top w:val="none" w:sz="0" w:space="0" w:color="auto"/>
                <w:left w:val="none" w:sz="0" w:space="0" w:color="auto"/>
                <w:bottom w:val="none" w:sz="0" w:space="0" w:color="auto"/>
                <w:right w:val="none" w:sz="0" w:space="0" w:color="auto"/>
              </w:divBdr>
              <w:divsChild>
                <w:div w:id="1429081068">
                  <w:marLeft w:val="0"/>
                  <w:marRight w:val="1"/>
                  <w:marTop w:val="0"/>
                  <w:marBottom w:val="0"/>
                  <w:divBdr>
                    <w:top w:val="none" w:sz="0" w:space="0" w:color="auto"/>
                    <w:left w:val="none" w:sz="0" w:space="0" w:color="auto"/>
                    <w:bottom w:val="none" w:sz="0" w:space="0" w:color="auto"/>
                    <w:right w:val="none" w:sz="0" w:space="0" w:color="auto"/>
                  </w:divBdr>
                  <w:divsChild>
                    <w:div w:id="387921729">
                      <w:marLeft w:val="0"/>
                      <w:marRight w:val="0"/>
                      <w:marTop w:val="0"/>
                      <w:marBottom w:val="0"/>
                      <w:divBdr>
                        <w:top w:val="none" w:sz="0" w:space="0" w:color="auto"/>
                        <w:left w:val="none" w:sz="0" w:space="0" w:color="auto"/>
                        <w:bottom w:val="none" w:sz="0" w:space="0" w:color="auto"/>
                        <w:right w:val="none" w:sz="0" w:space="0" w:color="auto"/>
                      </w:divBdr>
                      <w:divsChild>
                        <w:div w:id="2029330528">
                          <w:marLeft w:val="0"/>
                          <w:marRight w:val="0"/>
                          <w:marTop w:val="0"/>
                          <w:marBottom w:val="0"/>
                          <w:divBdr>
                            <w:top w:val="none" w:sz="0" w:space="0" w:color="auto"/>
                            <w:left w:val="none" w:sz="0" w:space="0" w:color="auto"/>
                            <w:bottom w:val="none" w:sz="0" w:space="0" w:color="auto"/>
                            <w:right w:val="none" w:sz="0" w:space="0" w:color="auto"/>
                          </w:divBdr>
                          <w:divsChild>
                            <w:div w:id="1615863063">
                              <w:marLeft w:val="0"/>
                              <w:marRight w:val="0"/>
                              <w:marTop w:val="120"/>
                              <w:marBottom w:val="360"/>
                              <w:divBdr>
                                <w:top w:val="none" w:sz="0" w:space="0" w:color="auto"/>
                                <w:left w:val="none" w:sz="0" w:space="0" w:color="auto"/>
                                <w:bottom w:val="none" w:sz="0" w:space="0" w:color="auto"/>
                                <w:right w:val="none" w:sz="0" w:space="0" w:color="auto"/>
                              </w:divBdr>
                              <w:divsChild>
                                <w:div w:id="205341046">
                                  <w:marLeft w:val="0"/>
                                  <w:marRight w:val="0"/>
                                  <w:marTop w:val="0"/>
                                  <w:marBottom w:val="0"/>
                                  <w:divBdr>
                                    <w:top w:val="none" w:sz="0" w:space="0" w:color="auto"/>
                                    <w:left w:val="none" w:sz="0" w:space="0" w:color="auto"/>
                                    <w:bottom w:val="none" w:sz="0" w:space="0" w:color="auto"/>
                                    <w:right w:val="none" w:sz="0" w:space="0" w:color="auto"/>
                                  </w:divBdr>
                                </w:div>
                                <w:div w:id="1651249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9432596">
      <w:bodyDiv w:val="1"/>
      <w:marLeft w:val="0"/>
      <w:marRight w:val="0"/>
      <w:marTop w:val="0"/>
      <w:marBottom w:val="0"/>
      <w:divBdr>
        <w:top w:val="none" w:sz="0" w:space="0" w:color="auto"/>
        <w:left w:val="none" w:sz="0" w:space="0" w:color="auto"/>
        <w:bottom w:val="none" w:sz="0" w:space="0" w:color="auto"/>
        <w:right w:val="none" w:sz="0" w:space="0" w:color="auto"/>
      </w:divBdr>
      <w:divsChild>
        <w:div w:id="35348996">
          <w:marLeft w:val="0"/>
          <w:marRight w:val="1"/>
          <w:marTop w:val="0"/>
          <w:marBottom w:val="0"/>
          <w:divBdr>
            <w:top w:val="none" w:sz="0" w:space="0" w:color="auto"/>
            <w:left w:val="none" w:sz="0" w:space="0" w:color="auto"/>
            <w:bottom w:val="none" w:sz="0" w:space="0" w:color="auto"/>
            <w:right w:val="none" w:sz="0" w:space="0" w:color="auto"/>
          </w:divBdr>
          <w:divsChild>
            <w:div w:id="20059531">
              <w:marLeft w:val="0"/>
              <w:marRight w:val="0"/>
              <w:marTop w:val="0"/>
              <w:marBottom w:val="0"/>
              <w:divBdr>
                <w:top w:val="none" w:sz="0" w:space="0" w:color="auto"/>
                <w:left w:val="none" w:sz="0" w:space="0" w:color="auto"/>
                <w:bottom w:val="none" w:sz="0" w:space="0" w:color="auto"/>
                <w:right w:val="none" w:sz="0" w:space="0" w:color="auto"/>
              </w:divBdr>
              <w:divsChild>
                <w:div w:id="464667489">
                  <w:marLeft w:val="0"/>
                  <w:marRight w:val="1"/>
                  <w:marTop w:val="0"/>
                  <w:marBottom w:val="0"/>
                  <w:divBdr>
                    <w:top w:val="none" w:sz="0" w:space="0" w:color="auto"/>
                    <w:left w:val="none" w:sz="0" w:space="0" w:color="auto"/>
                    <w:bottom w:val="none" w:sz="0" w:space="0" w:color="auto"/>
                    <w:right w:val="none" w:sz="0" w:space="0" w:color="auto"/>
                  </w:divBdr>
                  <w:divsChild>
                    <w:div w:id="370231071">
                      <w:marLeft w:val="0"/>
                      <w:marRight w:val="0"/>
                      <w:marTop w:val="0"/>
                      <w:marBottom w:val="0"/>
                      <w:divBdr>
                        <w:top w:val="none" w:sz="0" w:space="0" w:color="auto"/>
                        <w:left w:val="none" w:sz="0" w:space="0" w:color="auto"/>
                        <w:bottom w:val="none" w:sz="0" w:space="0" w:color="auto"/>
                        <w:right w:val="none" w:sz="0" w:space="0" w:color="auto"/>
                      </w:divBdr>
                      <w:divsChild>
                        <w:div w:id="740450742">
                          <w:marLeft w:val="0"/>
                          <w:marRight w:val="0"/>
                          <w:marTop w:val="0"/>
                          <w:marBottom w:val="0"/>
                          <w:divBdr>
                            <w:top w:val="none" w:sz="0" w:space="0" w:color="auto"/>
                            <w:left w:val="none" w:sz="0" w:space="0" w:color="auto"/>
                            <w:bottom w:val="none" w:sz="0" w:space="0" w:color="auto"/>
                            <w:right w:val="none" w:sz="0" w:space="0" w:color="auto"/>
                          </w:divBdr>
                          <w:divsChild>
                            <w:div w:id="1204518472">
                              <w:marLeft w:val="0"/>
                              <w:marRight w:val="0"/>
                              <w:marTop w:val="120"/>
                              <w:marBottom w:val="360"/>
                              <w:divBdr>
                                <w:top w:val="none" w:sz="0" w:space="0" w:color="auto"/>
                                <w:left w:val="none" w:sz="0" w:space="0" w:color="auto"/>
                                <w:bottom w:val="none" w:sz="0" w:space="0" w:color="auto"/>
                                <w:right w:val="none" w:sz="0" w:space="0" w:color="auto"/>
                              </w:divBdr>
                              <w:divsChild>
                                <w:div w:id="110829156">
                                  <w:marLeft w:val="0"/>
                                  <w:marRight w:val="0"/>
                                  <w:marTop w:val="0"/>
                                  <w:marBottom w:val="0"/>
                                  <w:divBdr>
                                    <w:top w:val="none" w:sz="0" w:space="0" w:color="auto"/>
                                    <w:left w:val="none" w:sz="0" w:space="0" w:color="auto"/>
                                    <w:bottom w:val="none" w:sz="0" w:space="0" w:color="auto"/>
                                    <w:right w:val="none" w:sz="0" w:space="0" w:color="auto"/>
                                  </w:divBdr>
                                </w:div>
                                <w:div w:id="1746492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0436807">
      <w:bodyDiv w:val="1"/>
      <w:marLeft w:val="0"/>
      <w:marRight w:val="0"/>
      <w:marTop w:val="0"/>
      <w:marBottom w:val="0"/>
      <w:divBdr>
        <w:top w:val="none" w:sz="0" w:space="0" w:color="auto"/>
        <w:left w:val="none" w:sz="0" w:space="0" w:color="auto"/>
        <w:bottom w:val="none" w:sz="0" w:space="0" w:color="auto"/>
        <w:right w:val="none" w:sz="0" w:space="0" w:color="auto"/>
      </w:divBdr>
      <w:divsChild>
        <w:div w:id="1486900212">
          <w:marLeft w:val="0"/>
          <w:marRight w:val="1"/>
          <w:marTop w:val="0"/>
          <w:marBottom w:val="0"/>
          <w:divBdr>
            <w:top w:val="none" w:sz="0" w:space="0" w:color="auto"/>
            <w:left w:val="none" w:sz="0" w:space="0" w:color="auto"/>
            <w:bottom w:val="none" w:sz="0" w:space="0" w:color="auto"/>
            <w:right w:val="none" w:sz="0" w:space="0" w:color="auto"/>
          </w:divBdr>
          <w:divsChild>
            <w:div w:id="1980459057">
              <w:marLeft w:val="0"/>
              <w:marRight w:val="0"/>
              <w:marTop w:val="0"/>
              <w:marBottom w:val="0"/>
              <w:divBdr>
                <w:top w:val="none" w:sz="0" w:space="0" w:color="auto"/>
                <w:left w:val="none" w:sz="0" w:space="0" w:color="auto"/>
                <w:bottom w:val="none" w:sz="0" w:space="0" w:color="auto"/>
                <w:right w:val="none" w:sz="0" w:space="0" w:color="auto"/>
              </w:divBdr>
              <w:divsChild>
                <w:div w:id="914051508">
                  <w:marLeft w:val="0"/>
                  <w:marRight w:val="1"/>
                  <w:marTop w:val="0"/>
                  <w:marBottom w:val="0"/>
                  <w:divBdr>
                    <w:top w:val="none" w:sz="0" w:space="0" w:color="auto"/>
                    <w:left w:val="none" w:sz="0" w:space="0" w:color="auto"/>
                    <w:bottom w:val="none" w:sz="0" w:space="0" w:color="auto"/>
                    <w:right w:val="none" w:sz="0" w:space="0" w:color="auto"/>
                  </w:divBdr>
                  <w:divsChild>
                    <w:div w:id="1400857905">
                      <w:marLeft w:val="0"/>
                      <w:marRight w:val="0"/>
                      <w:marTop w:val="0"/>
                      <w:marBottom w:val="0"/>
                      <w:divBdr>
                        <w:top w:val="none" w:sz="0" w:space="0" w:color="auto"/>
                        <w:left w:val="none" w:sz="0" w:space="0" w:color="auto"/>
                        <w:bottom w:val="none" w:sz="0" w:space="0" w:color="auto"/>
                        <w:right w:val="none" w:sz="0" w:space="0" w:color="auto"/>
                      </w:divBdr>
                      <w:divsChild>
                        <w:div w:id="1990863313">
                          <w:marLeft w:val="0"/>
                          <w:marRight w:val="0"/>
                          <w:marTop w:val="0"/>
                          <w:marBottom w:val="0"/>
                          <w:divBdr>
                            <w:top w:val="none" w:sz="0" w:space="0" w:color="auto"/>
                            <w:left w:val="none" w:sz="0" w:space="0" w:color="auto"/>
                            <w:bottom w:val="none" w:sz="0" w:space="0" w:color="auto"/>
                            <w:right w:val="none" w:sz="0" w:space="0" w:color="auto"/>
                          </w:divBdr>
                          <w:divsChild>
                            <w:div w:id="2085832412">
                              <w:marLeft w:val="0"/>
                              <w:marRight w:val="0"/>
                              <w:marTop w:val="120"/>
                              <w:marBottom w:val="360"/>
                              <w:divBdr>
                                <w:top w:val="none" w:sz="0" w:space="0" w:color="auto"/>
                                <w:left w:val="none" w:sz="0" w:space="0" w:color="auto"/>
                                <w:bottom w:val="none" w:sz="0" w:space="0" w:color="auto"/>
                                <w:right w:val="none" w:sz="0" w:space="0" w:color="auto"/>
                              </w:divBdr>
                              <w:divsChild>
                                <w:div w:id="758478693">
                                  <w:marLeft w:val="0"/>
                                  <w:marRight w:val="0"/>
                                  <w:marTop w:val="0"/>
                                  <w:marBottom w:val="0"/>
                                  <w:divBdr>
                                    <w:top w:val="none" w:sz="0" w:space="0" w:color="auto"/>
                                    <w:left w:val="none" w:sz="0" w:space="0" w:color="auto"/>
                                    <w:bottom w:val="none" w:sz="0" w:space="0" w:color="auto"/>
                                    <w:right w:val="none" w:sz="0" w:space="0" w:color="auto"/>
                                  </w:divBdr>
                                </w:div>
                                <w:div w:id="1113673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1519526">
      <w:bodyDiv w:val="1"/>
      <w:marLeft w:val="0"/>
      <w:marRight w:val="0"/>
      <w:marTop w:val="0"/>
      <w:marBottom w:val="0"/>
      <w:divBdr>
        <w:top w:val="none" w:sz="0" w:space="0" w:color="auto"/>
        <w:left w:val="none" w:sz="0" w:space="0" w:color="auto"/>
        <w:bottom w:val="none" w:sz="0" w:space="0" w:color="auto"/>
        <w:right w:val="none" w:sz="0" w:space="0" w:color="auto"/>
      </w:divBdr>
      <w:divsChild>
        <w:div w:id="843662507">
          <w:marLeft w:val="0"/>
          <w:marRight w:val="0"/>
          <w:marTop w:val="0"/>
          <w:marBottom w:val="0"/>
          <w:divBdr>
            <w:top w:val="none" w:sz="0" w:space="0" w:color="auto"/>
            <w:left w:val="none" w:sz="0" w:space="0" w:color="auto"/>
            <w:bottom w:val="none" w:sz="0" w:space="0" w:color="auto"/>
            <w:right w:val="none" w:sz="0" w:space="0" w:color="auto"/>
          </w:divBdr>
        </w:div>
        <w:div w:id="1771705740">
          <w:marLeft w:val="0"/>
          <w:marRight w:val="0"/>
          <w:marTop w:val="0"/>
          <w:marBottom w:val="0"/>
          <w:divBdr>
            <w:top w:val="none" w:sz="0" w:space="0" w:color="auto"/>
            <w:left w:val="none" w:sz="0" w:space="0" w:color="auto"/>
            <w:bottom w:val="none" w:sz="0" w:space="0" w:color="auto"/>
            <w:right w:val="none" w:sz="0" w:space="0" w:color="auto"/>
          </w:divBdr>
        </w:div>
      </w:divsChild>
    </w:div>
    <w:div w:id="1635595312">
      <w:bodyDiv w:val="1"/>
      <w:marLeft w:val="0"/>
      <w:marRight w:val="0"/>
      <w:marTop w:val="0"/>
      <w:marBottom w:val="0"/>
      <w:divBdr>
        <w:top w:val="none" w:sz="0" w:space="0" w:color="auto"/>
        <w:left w:val="none" w:sz="0" w:space="0" w:color="auto"/>
        <w:bottom w:val="none" w:sz="0" w:space="0" w:color="auto"/>
        <w:right w:val="none" w:sz="0" w:space="0" w:color="auto"/>
      </w:divBdr>
      <w:divsChild>
        <w:div w:id="1114983195">
          <w:marLeft w:val="0"/>
          <w:marRight w:val="0"/>
          <w:marTop w:val="0"/>
          <w:marBottom w:val="0"/>
          <w:divBdr>
            <w:top w:val="none" w:sz="0" w:space="0" w:color="auto"/>
            <w:left w:val="none" w:sz="0" w:space="0" w:color="auto"/>
            <w:bottom w:val="none" w:sz="0" w:space="0" w:color="auto"/>
            <w:right w:val="none" w:sz="0" w:space="0" w:color="auto"/>
          </w:divBdr>
          <w:divsChild>
            <w:div w:id="2114326314">
              <w:marLeft w:val="0"/>
              <w:marRight w:val="0"/>
              <w:marTop w:val="0"/>
              <w:marBottom w:val="0"/>
              <w:divBdr>
                <w:top w:val="none" w:sz="0" w:space="0" w:color="auto"/>
                <w:left w:val="none" w:sz="0" w:space="0" w:color="auto"/>
                <w:bottom w:val="none" w:sz="0" w:space="0" w:color="auto"/>
                <w:right w:val="none" w:sz="0" w:space="0" w:color="auto"/>
              </w:divBdr>
              <w:divsChild>
                <w:div w:id="60909155">
                  <w:marLeft w:val="0"/>
                  <w:marRight w:val="0"/>
                  <w:marTop w:val="0"/>
                  <w:marBottom w:val="0"/>
                  <w:divBdr>
                    <w:top w:val="none" w:sz="0" w:space="0" w:color="auto"/>
                    <w:left w:val="none" w:sz="0" w:space="0" w:color="auto"/>
                    <w:bottom w:val="none" w:sz="0" w:space="0" w:color="auto"/>
                    <w:right w:val="none" w:sz="0" w:space="0" w:color="auto"/>
                  </w:divBdr>
                  <w:divsChild>
                    <w:div w:id="877740580">
                      <w:marLeft w:val="0"/>
                      <w:marRight w:val="0"/>
                      <w:marTop w:val="0"/>
                      <w:marBottom w:val="0"/>
                      <w:divBdr>
                        <w:top w:val="none" w:sz="0" w:space="0" w:color="auto"/>
                        <w:left w:val="none" w:sz="0" w:space="0" w:color="auto"/>
                        <w:bottom w:val="none" w:sz="0" w:space="0" w:color="auto"/>
                        <w:right w:val="none" w:sz="0" w:space="0" w:color="auto"/>
                      </w:divBdr>
                      <w:divsChild>
                        <w:div w:id="353730503">
                          <w:marLeft w:val="0"/>
                          <w:marRight w:val="0"/>
                          <w:marTop w:val="0"/>
                          <w:marBottom w:val="0"/>
                          <w:divBdr>
                            <w:top w:val="none" w:sz="0" w:space="0" w:color="auto"/>
                            <w:left w:val="none" w:sz="0" w:space="0" w:color="auto"/>
                            <w:bottom w:val="none" w:sz="0" w:space="0" w:color="auto"/>
                            <w:right w:val="none" w:sz="0" w:space="0" w:color="auto"/>
                          </w:divBdr>
                          <w:divsChild>
                            <w:div w:id="923340758">
                              <w:marLeft w:val="0"/>
                              <w:marRight w:val="0"/>
                              <w:marTop w:val="0"/>
                              <w:marBottom w:val="0"/>
                              <w:divBdr>
                                <w:top w:val="none" w:sz="0" w:space="0" w:color="auto"/>
                                <w:left w:val="none" w:sz="0" w:space="0" w:color="auto"/>
                                <w:bottom w:val="none" w:sz="0" w:space="0" w:color="auto"/>
                                <w:right w:val="none" w:sz="0" w:space="0" w:color="auto"/>
                              </w:divBdr>
                              <w:divsChild>
                                <w:div w:id="1302804679">
                                  <w:marLeft w:val="0"/>
                                  <w:marRight w:val="0"/>
                                  <w:marTop w:val="0"/>
                                  <w:marBottom w:val="0"/>
                                  <w:divBdr>
                                    <w:top w:val="none" w:sz="0" w:space="0" w:color="auto"/>
                                    <w:left w:val="none" w:sz="0" w:space="0" w:color="auto"/>
                                    <w:bottom w:val="none" w:sz="0" w:space="0" w:color="auto"/>
                                    <w:right w:val="none" w:sz="0" w:space="0" w:color="auto"/>
                                  </w:divBdr>
                                  <w:divsChild>
                                    <w:div w:id="488980341">
                                      <w:marLeft w:val="0"/>
                                      <w:marRight w:val="0"/>
                                      <w:marTop w:val="0"/>
                                      <w:marBottom w:val="0"/>
                                      <w:divBdr>
                                        <w:top w:val="none" w:sz="0" w:space="0" w:color="auto"/>
                                        <w:left w:val="none" w:sz="0" w:space="0" w:color="auto"/>
                                        <w:bottom w:val="none" w:sz="0" w:space="0" w:color="auto"/>
                                        <w:right w:val="none" w:sz="0" w:space="0" w:color="auto"/>
                                      </w:divBdr>
                                    </w:div>
                                    <w:div w:id="2017732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35674925">
      <w:bodyDiv w:val="1"/>
      <w:marLeft w:val="0"/>
      <w:marRight w:val="0"/>
      <w:marTop w:val="0"/>
      <w:marBottom w:val="0"/>
      <w:divBdr>
        <w:top w:val="none" w:sz="0" w:space="0" w:color="auto"/>
        <w:left w:val="none" w:sz="0" w:space="0" w:color="auto"/>
        <w:bottom w:val="none" w:sz="0" w:space="0" w:color="auto"/>
        <w:right w:val="none" w:sz="0" w:space="0" w:color="auto"/>
      </w:divBdr>
      <w:divsChild>
        <w:div w:id="1100487281">
          <w:marLeft w:val="0"/>
          <w:marRight w:val="1"/>
          <w:marTop w:val="0"/>
          <w:marBottom w:val="0"/>
          <w:divBdr>
            <w:top w:val="none" w:sz="0" w:space="0" w:color="auto"/>
            <w:left w:val="none" w:sz="0" w:space="0" w:color="auto"/>
            <w:bottom w:val="none" w:sz="0" w:space="0" w:color="auto"/>
            <w:right w:val="none" w:sz="0" w:space="0" w:color="auto"/>
          </w:divBdr>
          <w:divsChild>
            <w:div w:id="1468669175">
              <w:marLeft w:val="0"/>
              <w:marRight w:val="0"/>
              <w:marTop w:val="0"/>
              <w:marBottom w:val="0"/>
              <w:divBdr>
                <w:top w:val="none" w:sz="0" w:space="0" w:color="auto"/>
                <w:left w:val="none" w:sz="0" w:space="0" w:color="auto"/>
                <w:bottom w:val="none" w:sz="0" w:space="0" w:color="auto"/>
                <w:right w:val="none" w:sz="0" w:space="0" w:color="auto"/>
              </w:divBdr>
              <w:divsChild>
                <w:div w:id="1615987905">
                  <w:marLeft w:val="0"/>
                  <w:marRight w:val="1"/>
                  <w:marTop w:val="0"/>
                  <w:marBottom w:val="0"/>
                  <w:divBdr>
                    <w:top w:val="none" w:sz="0" w:space="0" w:color="auto"/>
                    <w:left w:val="none" w:sz="0" w:space="0" w:color="auto"/>
                    <w:bottom w:val="none" w:sz="0" w:space="0" w:color="auto"/>
                    <w:right w:val="none" w:sz="0" w:space="0" w:color="auto"/>
                  </w:divBdr>
                  <w:divsChild>
                    <w:div w:id="537818776">
                      <w:marLeft w:val="0"/>
                      <w:marRight w:val="0"/>
                      <w:marTop w:val="0"/>
                      <w:marBottom w:val="0"/>
                      <w:divBdr>
                        <w:top w:val="none" w:sz="0" w:space="0" w:color="auto"/>
                        <w:left w:val="none" w:sz="0" w:space="0" w:color="auto"/>
                        <w:bottom w:val="none" w:sz="0" w:space="0" w:color="auto"/>
                        <w:right w:val="none" w:sz="0" w:space="0" w:color="auto"/>
                      </w:divBdr>
                      <w:divsChild>
                        <w:div w:id="1519153721">
                          <w:marLeft w:val="0"/>
                          <w:marRight w:val="0"/>
                          <w:marTop w:val="0"/>
                          <w:marBottom w:val="0"/>
                          <w:divBdr>
                            <w:top w:val="none" w:sz="0" w:space="0" w:color="auto"/>
                            <w:left w:val="none" w:sz="0" w:space="0" w:color="auto"/>
                            <w:bottom w:val="none" w:sz="0" w:space="0" w:color="auto"/>
                            <w:right w:val="none" w:sz="0" w:space="0" w:color="auto"/>
                          </w:divBdr>
                          <w:divsChild>
                            <w:div w:id="716978572">
                              <w:marLeft w:val="0"/>
                              <w:marRight w:val="0"/>
                              <w:marTop w:val="120"/>
                              <w:marBottom w:val="360"/>
                              <w:divBdr>
                                <w:top w:val="none" w:sz="0" w:space="0" w:color="auto"/>
                                <w:left w:val="none" w:sz="0" w:space="0" w:color="auto"/>
                                <w:bottom w:val="none" w:sz="0" w:space="0" w:color="auto"/>
                                <w:right w:val="none" w:sz="0" w:space="0" w:color="auto"/>
                              </w:divBdr>
                              <w:divsChild>
                                <w:div w:id="477575146">
                                  <w:marLeft w:val="0"/>
                                  <w:marRight w:val="0"/>
                                  <w:marTop w:val="0"/>
                                  <w:marBottom w:val="0"/>
                                  <w:divBdr>
                                    <w:top w:val="none" w:sz="0" w:space="0" w:color="auto"/>
                                    <w:left w:val="none" w:sz="0" w:space="0" w:color="auto"/>
                                    <w:bottom w:val="none" w:sz="0" w:space="0" w:color="auto"/>
                                    <w:right w:val="none" w:sz="0" w:space="0" w:color="auto"/>
                                  </w:divBdr>
                                </w:div>
                                <w:div w:id="1663005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6793469">
      <w:bodyDiv w:val="1"/>
      <w:marLeft w:val="0"/>
      <w:marRight w:val="0"/>
      <w:marTop w:val="0"/>
      <w:marBottom w:val="0"/>
      <w:divBdr>
        <w:top w:val="none" w:sz="0" w:space="0" w:color="auto"/>
        <w:left w:val="none" w:sz="0" w:space="0" w:color="auto"/>
        <w:bottom w:val="none" w:sz="0" w:space="0" w:color="auto"/>
        <w:right w:val="none" w:sz="0" w:space="0" w:color="auto"/>
      </w:divBdr>
    </w:div>
    <w:div w:id="1637485138">
      <w:bodyDiv w:val="1"/>
      <w:marLeft w:val="0"/>
      <w:marRight w:val="0"/>
      <w:marTop w:val="0"/>
      <w:marBottom w:val="0"/>
      <w:divBdr>
        <w:top w:val="none" w:sz="0" w:space="0" w:color="auto"/>
        <w:left w:val="none" w:sz="0" w:space="0" w:color="auto"/>
        <w:bottom w:val="none" w:sz="0" w:space="0" w:color="auto"/>
        <w:right w:val="none" w:sz="0" w:space="0" w:color="auto"/>
      </w:divBdr>
    </w:div>
    <w:div w:id="1637952714">
      <w:bodyDiv w:val="1"/>
      <w:marLeft w:val="0"/>
      <w:marRight w:val="0"/>
      <w:marTop w:val="0"/>
      <w:marBottom w:val="0"/>
      <w:divBdr>
        <w:top w:val="none" w:sz="0" w:space="0" w:color="auto"/>
        <w:left w:val="none" w:sz="0" w:space="0" w:color="auto"/>
        <w:bottom w:val="none" w:sz="0" w:space="0" w:color="auto"/>
        <w:right w:val="none" w:sz="0" w:space="0" w:color="auto"/>
      </w:divBdr>
      <w:divsChild>
        <w:div w:id="2104523370">
          <w:marLeft w:val="0"/>
          <w:marRight w:val="1"/>
          <w:marTop w:val="0"/>
          <w:marBottom w:val="0"/>
          <w:divBdr>
            <w:top w:val="none" w:sz="0" w:space="0" w:color="auto"/>
            <w:left w:val="none" w:sz="0" w:space="0" w:color="auto"/>
            <w:bottom w:val="none" w:sz="0" w:space="0" w:color="auto"/>
            <w:right w:val="none" w:sz="0" w:space="0" w:color="auto"/>
          </w:divBdr>
          <w:divsChild>
            <w:div w:id="864638428">
              <w:marLeft w:val="0"/>
              <w:marRight w:val="0"/>
              <w:marTop w:val="0"/>
              <w:marBottom w:val="0"/>
              <w:divBdr>
                <w:top w:val="none" w:sz="0" w:space="0" w:color="auto"/>
                <w:left w:val="none" w:sz="0" w:space="0" w:color="auto"/>
                <w:bottom w:val="none" w:sz="0" w:space="0" w:color="auto"/>
                <w:right w:val="none" w:sz="0" w:space="0" w:color="auto"/>
              </w:divBdr>
              <w:divsChild>
                <w:div w:id="1541162430">
                  <w:marLeft w:val="0"/>
                  <w:marRight w:val="1"/>
                  <w:marTop w:val="0"/>
                  <w:marBottom w:val="0"/>
                  <w:divBdr>
                    <w:top w:val="none" w:sz="0" w:space="0" w:color="auto"/>
                    <w:left w:val="none" w:sz="0" w:space="0" w:color="auto"/>
                    <w:bottom w:val="none" w:sz="0" w:space="0" w:color="auto"/>
                    <w:right w:val="none" w:sz="0" w:space="0" w:color="auto"/>
                  </w:divBdr>
                  <w:divsChild>
                    <w:div w:id="1854953267">
                      <w:marLeft w:val="0"/>
                      <w:marRight w:val="0"/>
                      <w:marTop w:val="0"/>
                      <w:marBottom w:val="0"/>
                      <w:divBdr>
                        <w:top w:val="none" w:sz="0" w:space="0" w:color="auto"/>
                        <w:left w:val="none" w:sz="0" w:space="0" w:color="auto"/>
                        <w:bottom w:val="none" w:sz="0" w:space="0" w:color="auto"/>
                        <w:right w:val="none" w:sz="0" w:space="0" w:color="auto"/>
                      </w:divBdr>
                      <w:divsChild>
                        <w:div w:id="2006198991">
                          <w:marLeft w:val="0"/>
                          <w:marRight w:val="0"/>
                          <w:marTop w:val="0"/>
                          <w:marBottom w:val="0"/>
                          <w:divBdr>
                            <w:top w:val="none" w:sz="0" w:space="0" w:color="auto"/>
                            <w:left w:val="none" w:sz="0" w:space="0" w:color="auto"/>
                            <w:bottom w:val="none" w:sz="0" w:space="0" w:color="auto"/>
                            <w:right w:val="none" w:sz="0" w:space="0" w:color="auto"/>
                          </w:divBdr>
                          <w:divsChild>
                            <w:div w:id="2145538340">
                              <w:marLeft w:val="0"/>
                              <w:marRight w:val="0"/>
                              <w:marTop w:val="120"/>
                              <w:marBottom w:val="360"/>
                              <w:divBdr>
                                <w:top w:val="none" w:sz="0" w:space="0" w:color="auto"/>
                                <w:left w:val="none" w:sz="0" w:space="0" w:color="auto"/>
                                <w:bottom w:val="none" w:sz="0" w:space="0" w:color="auto"/>
                                <w:right w:val="none" w:sz="0" w:space="0" w:color="auto"/>
                              </w:divBdr>
                              <w:divsChild>
                                <w:div w:id="1313221565">
                                  <w:marLeft w:val="0"/>
                                  <w:marRight w:val="0"/>
                                  <w:marTop w:val="0"/>
                                  <w:marBottom w:val="0"/>
                                  <w:divBdr>
                                    <w:top w:val="none" w:sz="0" w:space="0" w:color="auto"/>
                                    <w:left w:val="none" w:sz="0" w:space="0" w:color="auto"/>
                                    <w:bottom w:val="none" w:sz="0" w:space="0" w:color="auto"/>
                                    <w:right w:val="none" w:sz="0" w:space="0" w:color="auto"/>
                                  </w:divBdr>
                                </w:div>
                                <w:div w:id="1897427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0961553">
      <w:bodyDiv w:val="1"/>
      <w:marLeft w:val="0"/>
      <w:marRight w:val="0"/>
      <w:marTop w:val="0"/>
      <w:marBottom w:val="0"/>
      <w:divBdr>
        <w:top w:val="none" w:sz="0" w:space="0" w:color="auto"/>
        <w:left w:val="none" w:sz="0" w:space="0" w:color="auto"/>
        <w:bottom w:val="none" w:sz="0" w:space="0" w:color="auto"/>
        <w:right w:val="none" w:sz="0" w:space="0" w:color="auto"/>
      </w:divBdr>
      <w:divsChild>
        <w:div w:id="344670862">
          <w:marLeft w:val="0"/>
          <w:marRight w:val="0"/>
          <w:marTop w:val="0"/>
          <w:marBottom w:val="0"/>
          <w:divBdr>
            <w:top w:val="none" w:sz="0" w:space="0" w:color="auto"/>
            <w:left w:val="none" w:sz="0" w:space="0" w:color="auto"/>
            <w:bottom w:val="none" w:sz="0" w:space="0" w:color="auto"/>
            <w:right w:val="none" w:sz="0" w:space="0" w:color="auto"/>
          </w:divBdr>
        </w:div>
        <w:div w:id="1367757336">
          <w:marLeft w:val="0"/>
          <w:marRight w:val="0"/>
          <w:marTop w:val="0"/>
          <w:marBottom w:val="0"/>
          <w:divBdr>
            <w:top w:val="none" w:sz="0" w:space="0" w:color="auto"/>
            <w:left w:val="none" w:sz="0" w:space="0" w:color="auto"/>
            <w:bottom w:val="none" w:sz="0" w:space="0" w:color="auto"/>
            <w:right w:val="none" w:sz="0" w:space="0" w:color="auto"/>
          </w:divBdr>
        </w:div>
      </w:divsChild>
    </w:div>
    <w:div w:id="1642004936">
      <w:bodyDiv w:val="1"/>
      <w:marLeft w:val="0"/>
      <w:marRight w:val="0"/>
      <w:marTop w:val="0"/>
      <w:marBottom w:val="0"/>
      <w:divBdr>
        <w:top w:val="none" w:sz="0" w:space="0" w:color="auto"/>
        <w:left w:val="none" w:sz="0" w:space="0" w:color="auto"/>
        <w:bottom w:val="none" w:sz="0" w:space="0" w:color="auto"/>
        <w:right w:val="none" w:sz="0" w:space="0" w:color="auto"/>
      </w:divBdr>
    </w:div>
    <w:div w:id="1642540736">
      <w:bodyDiv w:val="1"/>
      <w:marLeft w:val="0"/>
      <w:marRight w:val="0"/>
      <w:marTop w:val="0"/>
      <w:marBottom w:val="0"/>
      <w:divBdr>
        <w:top w:val="none" w:sz="0" w:space="0" w:color="auto"/>
        <w:left w:val="none" w:sz="0" w:space="0" w:color="auto"/>
        <w:bottom w:val="none" w:sz="0" w:space="0" w:color="auto"/>
        <w:right w:val="none" w:sz="0" w:space="0" w:color="auto"/>
      </w:divBdr>
      <w:divsChild>
        <w:div w:id="573123006">
          <w:marLeft w:val="0"/>
          <w:marRight w:val="1"/>
          <w:marTop w:val="0"/>
          <w:marBottom w:val="0"/>
          <w:divBdr>
            <w:top w:val="none" w:sz="0" w:space="0" w:color="auto"/>
            <w:left w:val="none" w:sz="0" w:space="0" w:color="auto"/>
            <w:bottom w:val="none" w:sz="0" w:space="0" w:color="auto"/>
            <w:right w:val="none" w:sz="0" w:space="0" w:color="auto"/>
          </w:divBdr>
          <w:divsChild>
            <w:div w:id="746657628">
              <w:marLeft w:val="0"/>
              <w:marRight w:val="0"/>
              <w:marTop w:val="0"/>
              <w:marBottom w:val="0"/>
              <w:divBdr>
                <w:top w:val="none" w:sz="0" w:space="0" w:color="auto"/>
                <w:left w:val="none" w:sz="0" w:space="0" w:color="auto"/>
                <w:bottom w:val="none" w:sz="0" w:space="0" w:color="auto"/>
                <w:right w:val="none" w:sz="0" w:space="0" w:color="auto"/>
              </w:divBdr>
              <w:divsChild>
                <w:div w:id="821700652">
                  <w:marLeft w:val="0"/>
                  <w:marRight w:val="1"/>
                  <w:marTop w:val="0"/>
                  <w:marBottom w:val="0"/>
                  <w:divBdr>
                    <w:top w:val="none" w:sz="0" w:space="0" w:color="auto"/>
                    <w:left w:val="none" w:sz="0" w:space="0" w:color="auto"/>
                    <w:bottom w:val="none" w:sz="0" w:space="0" w:color="auto"/>
                    <w:right w:val="none" w:sz="0" w:space="0" w:color="auto"/>
                  </w:divBdr>
                  <w:divsChild>
                    <w:div w:id="831870780">
                      <w:marLeft w:val="0"/>
                      <w:marRight w:val="0"/>
                      <w:marTop w:val="0"/>
                      <w:marBottom w:val="0"/>
                      <w:divBdr>
                        <w:top w:val="none" w:sz="0" w:space="0" w:color="auto"/>
                        <w:left w:val="none" w:sz="0" w:space="0" w:color="auto"/>
                        <w:bottom w:val="none" w:sz="0" w:space="0" w:color="auto"/>
                        <w:right w:val="none" w:sz="0" w:space="0" w:color="auto"/>
                      </w:divBdr>
                      <w:divsChild>
                        <w:div w:id="1823306177">
                          <w:marLeft w:val="0"/>
                          <w:marRight w:val="0"/>
                          <w:marTop w:val="0"/>
                          <w:marBottom w:val="0"/>
                          <w:divBdr>
                            <w:top w:val="none" w:sz="0" w:space="0" w:color="auto"/>
                            <w:left w:val="none" w:sz="0" w:space="0" w:color="auto"/>
                            <w:bottom w:val="none" w:sz="0" w:space="0" w:color="auto"/>
                            <w:right w:val="none" w:sz="0" w:space="0" w:color="auto"/>
                          </w:divBdr>
                          <w:divsChild>
                            <w:div w:id="1987709005">
                              <w:marLeft w:val="0"/>
                              <w:marRight w:val="0"/>
                              <w:marTop w:val="120"/>
                              <w:marBottom w:val="360"/>
                              <w:divBdr>
                                <w:top w:val="none" w:sz="0" w:space="0" w:color="auto"/>
                                <w:left w:val="none" w:sz="0" w:space="0" w:color="auto"/>
                                <w:bottom w:val="none" w:sz="0" w:space="0" w:color="auto"/>
                                <w:right w:val="none" w:sz="0" w:space="0" w:color="auto"/>
                              </w:divBdr>
                              <w:divsChild>
                                <w:div w:id="1166743286">
                                  <w:marLeft w:val="0"/>
                                  <w:marRight w:val="0"/>
                                  <w:marTop w:val="0"/>
                                  <w:marBottom w:val="0"/>
                                  <w:divBdr>
                                    <w:top w:val="none" w:sz="0" w:space="0" w:color="auto"/>
                                    <w:left w:val="none" w:sz="0" w:space="0" w:color="auto"/>
                                    <w:bottom w:val="none" w:sz="0" w:space="0" w:color="auto"/>
                                    <w:right w:val="none" w:sz="0" w:space="0" w:color="auto"/>
                                  </w:divBdr>
                                </w:div>
                                <w:div w:id="1524592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6546666">
      <w:bodyDiv w:val="1"/>
      <w:marLeft w:val="0"/>
      <w:marRight w:val="0"/>
      <w:marTop w:val="0"/>
      <w:marBottom w:val="0"/>
      <w:divBdr>
        <w:top w:val="none" w:sz="0" w:space="0" w:color="auto"/>
        <w:left w:val="none" w:sz="0" w:space="0" w:color="auto"/>
        <w:bottom w:val="none" w:sz="0" w:space="0" w:color="auto"/>
        <w:right w:val="none" w:sz="0" w:space="0" w:color="auto"/>
      </w:divBdr>
    </w:div>
    <w:div w:id="1647539978">
      <w:bodyDiv w:val="1"/>
      <w:marLeft w:val="0"/>
      <w:marRight w:val="0"/>
      <w:marTop w:val="0"/>
      <w:marBottom w:val="0"/>
      <w:divBdr>
        <w:top w:val="none" w:sz="0" w:space="0" w:color="auto"/>
        <w:left w:val="none" w:sz="0" w:space="0" w:color="auto"/>
        <w:bottom w:val="none" w:sz="0" w:space="0" w:color="auto"/>
        <w:right w:val="none" w:sz="0" w:space="0" w:color="auto"/>
      </w:divBdr>
      <w:divsChild>
        <w:div w:id="40836547">
          <w:marLeft w:val="0"/>
          <w:marRight w:val="0"/>
          <w:marTop w:val="0"/>
          <w:marBottom w:val="0"/>
          <w:divBdr>
            <w:top w:val="none" w:sz="0" w:space="0" w:color="auto"/>
            <w:left w:val="none" w:sz="0" w:space="0" w:color="auto"/>
            <w:bottom w:val="none" w:sz="0" w:space="0" w:color="auto"/>
            <w:right w:val="none" w:sz="0" w:space="0" w:color="auto"/>
          </w:divBdr>
          <w:divsChild>
            <w:div w:id="5518777">
              <w:marLeft w:val="0"/>
              <w:marRight w:val="0"/>
              <w:marTop w:val="0"/>
              <w:marBottom w:val="0"/>
              <w:divBdr>
                <w:top w:val="none" w:sz="0" w:space="0" w:color="auto"/>
                <w:left w:val="none" w:sz="0" w:space="0" w:color="auto"/>
                <w:bottom w:val="none" w:sz="0" w:space="0" w:color="auto"/>
                <w:right w:val="none" w:sz="0" w:space="0" w:color="auto"/>
              </w:divBdr>
              <w:divsChild>
                <w:div w:id="1263103574">
                  <w:marLeft w:val="0"/>
                  <w:marRight w:val="0"/>
                  <w:marTop w:val="0"/>
                  <w:marBottom w:val="0"/>
                  <w:divBdr>
                    <w:top w:val="none" w:sz="0" w:space="0" w:color="auto"/>
                    <w:left w:val="none" w:sz="0" w:space="0" w:color="auto"/>
                    <w:bottom w:val="none" w:sz="0" w:space="0" w:color="auto"/>
                    <w:right w:val="none" w:sz="0" w:space="0" w:color="auto"/>
                  </w:divBdr>
                  <w:divsChild>
                    <w:div w:id="1050611024">
                      <w:marLeft w:val="0"/>
                      <w:marRight w:val="0"/>
                      <w:marTop w:val="0"/>
                      <w:marBottom w:val="0"/>
                      <w:divBdr>
                        <w:top w:val="none" w:sz="0" w:space="0" w:color="auto"/>
                        <w:left w:val="none" w:sz="0" w:space="0" w:color="auto"/>
                        <w:bottom w:val="none" w:sz="0" w:space="0" w:color="auto"/>
                        <w:right w:val="none" w:sz="0" w:space="0" w:color="auto"/>
                      </w:divBdr>
                      <w:divsChild>
                        <w:div w:id="1056008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405893">
      <w:bodyDiv w:val="1"/>
      <w:marLeft w:val="0"/>
      <w:marRight w:val="0"/>
      <w:marTop w:val="0"/>
      <w:marBottom w:val="0"/>
      <w:divBdr>
        <w:top w:val="none" w:sz="0" w:space="0" w:color="auto"/>
        <w:left w:val="none" w:sz="0" w:space="0" w:color="auto"/>
        <w:bottom w:val="none" w:sz="0" w:space="0" w:color="auto"/>
        <w:right w:val="none" w:sz="0" w:space="0" w:color="auto"/>
      </w:divBdr>
      <w:divsChild>
        <w:div w:id="1407796921">
          <w:marLeft w:val="0"/>
          <w:marRight w:val="0"/>
          <w:marTop w:val="0"/>
          <w:marBottom w:val="0"/>
          <w:divBdr>
            <w:top w:val="none" w:sz="0" w:space="0" w:color="auto"/>
            <w:left w:val="none" w:sz="0" w:space="0" w:color="auto"/>
            <w:bottom w:val="none" w:sz="0" w:space="0" w:color="auto"/>
            <w:right w:val="none" w:sz="0" w:space="0" w:color="auto"/>
          </w:divBdr>
        </w:div>
        <w:div w:id="1440567541">
          <w:marLeft w:val="0"/>
          <w:marRight w:val="0"/>
          <w:marTop w:val="0"/>
          <w:marBottom w:val="0"/>
          <w:divBdr>
            <w:top w:val="none" w:sz="0" w:space="0" w:color="auto"/>
            <w:left w:val="none" w:sz="0" w:space="0" w:color="auto"/>
            <w:bottom w:val="none" w:sz="0" w:space="0" w:color="auto"/>
            <w:right w:val="none" w:sz="0" w:space="0" w:color="auto"/>
          </w:divBdr>
        </w:div>
      </w:divsChild>
    </w:div>
    <w:div w:id="1652060388">
      <w:bodyDiv w:val="1"/>
      <w:marLeft w:val="0"/>
      <w:marRight w:val="0"/>
      <w:marTop w:val="0"/>
      <w:marBottom w:val="0"/>
      <w:divBdr>
        <w:top w:val="none" w:sz="0" w:space="0" w:color="auto"/>
        <w:left w:val="none" w:sz="0" w:space="0" w:color="auto"/>
        <w:bottom w:val="none" w:sz="0" w:space="0" w:color="auto"/>
        <w:right w:val="none" w:sz="0" w:space="0" w:color="auto"/>
      </w:divBdr>
    </w:div>
    <w:div w:id="1653413550">
      <w:bodyDiv w:val="1"/>
      <w:marLeft w:val="0"/>
      <w:marRight w:val="0"/>
      <w:marTop w:val="0"/>
      <w:marBottom w:val="0"/>
      <w:divBdr>
        <w:top w:val="none" w:sz="0" w:space="0" w:color="auto"/>
        <w:left w:val="none" w:sz="0" w:space="0" w:color="auto"/>
        <w:bottom w:val="none" w:sz="0" w:space="0" w:color="auto"/>
        <w:right w:val="none" w:sz="0" w:space="0" w:color="auto"/>
      </w:divBdr>
    </w:div>
    <w:div w:id="1656492793">
      <w:bodyDiv w:val="1"/>
      <w:marLeft w:val="0"/>
      <w:marRight w:val="0"/>
      <w:marTop w:val="0"/>
      <w:marBottom w:val="0"/>
      <w:divBdr>
        <w:top w:val="none" w:sz="0" w:space="0" w:color="auto"/>
        <w:left w:val="none" w:sz="0" w:space="0" w:color="auto"/>
        <w:bottom w:val="none" w:sz="0" w:space="0" w:color="auto"/>
        <w:right w:val="none" w:sz="0" w:space="0" w:color="auto"/>
      </w:divBdr>
    </w:div>
    <w:div w:id="1657224585">
      <w:bodyDiv w:val="1"/>
      <w:marLeft w:val="0"/>
      <w:marRight w:val="0"/>
      <w:marTop w:val="0"/>
      <w:marBottom w:val="0"/>
      <w:divBdr>
        <w:top w:val="none" w:sz="0" w:space="0" w:color="auto"/>
        <w:left w:val="none" w:sz="0" w:space="0" w:color="auto"/>
        <w:bottom w:val="none" w:sz="0" w:space="0" w:color="auto"/>
        <w:right w:val="none" w:sz="0" w:space="0" w:color="auto"/>
      </w:divBdr>
      <w:divsChild>
        <w:div w:id="529344270">
          <w:marLeft w:val="0"/>
          <w:marRight w:val="1"/>
          <w:marTop w:val="0"/>
          <w:marBottom w:val="0"/>
          <w:divBdr>
            <w:top w:val="none" w:sz="0" w:space="0" w:color="auto"/>
            <w:left w:val="none" w:sz="0" w:space="0" w:color="auto"/>
            <w:bottom w:val="none" w:sz="0" w:space="0" w:color="auto"/>
            <w:right w:val="none" w:sz="0" w:space="0" w:color="auto"/>
          </w:divBdr>
          <w:divsChild>
            <w:div w:id="1079641479">
              <w:marLeft w:val="0"/>
              <w:marRight w:val="0"/>
              <w:marTop w:val="0"/>
              <w:marBottom w:val="0"/>
              <w:divBdr>
                <w:top w:val="none" w:sz="0" w:space="0" w:color="auto"/>
                <w:left w:val="none" w:sz="0" w:space="0" w:color="auto"/>
                <w:bottom w:val="none" w:sz="0" w:space="0" w:color="auto"/>
                <w:right w:val="none" w:sz="0" w:space="0" w:color="auto"/>
              </w:divBdr>
              <w:divsChild>
                <w:div w:id="507716182">
                  <w:marLeft w:val="0"/>
                  <w:marRight w:val="1"/>
                  <w:marTop w:val="0"/>
                  <w:marBottom w:val="0"/>
                  <w:divBdr>
                    <w:top w:val="none" w:sz="0" w:space="0" w:color="auto"/>
                    <w:left w:val="none" w:sz="0" w:space="0" w:color="auto"/>
                    <w:bottom w:val="none" w:sz="0" w:space="0" w:color="auto"/>
                    <w:right w:val="none" w:sz="0" w:space="0" w:color="auto"/>
                  </w:divBdr>
                  <w:divsChild>
                    <w:div w:id="1505851725">
                      <w:marLeft w:val="0"/>
                      <w:marRight w:val="0"/>
                      <w:marTop w:val="0"/>
                      <w:marBottom w:val="0"/>
                      <w:divBdr>
                        <w:top w:val="none" w:sz="0" w:space="0" w:color="auto"/>
                        <w:left w:val="none" w:sz="0" w:space="0" w:color="auto"/>
                        <w:bottom w:val="none" w:sz="0" w:space="0" w:color="auto"/>
                        <w:right w:val="none" w:sz="0" w:space="0" w:color="auto"/>
                      </w:divBdr>
                      <w:divsChild>
                        <w:div w:id="1681541317">
                          <w:marLeft w:val="0"/>
                          <w:marRight w:val="0"/>
                          <w:marTop w:val="0"/>
                          <w:marBottom w:val="0"/>
                          <w:divBdr>
                            <w:top w:val="none" w:sz="0" w:space="0" w:color="auto"/>
                            <w:left w:val="none" w:sz="0" w:space="0" w:color="auto"/>
                            <w:bottom w:val="none" w:sz="0" w:space="0" w:color="auto"/>
                            <w:right w:val="none" w:sz="0" w:space="0" w:color="auto"/>
                          </w:divBdr>
                          <w:divsChild>
                            <w:div w:id="1529100952">
                              <w:marLeft w:val="0"/>
                              <w:marRight w:val="0"/>
                              <w:marTop w:val="120"/>
                              <w:marBottom w:val="360"/>
                              <w:divBdr>
                                <w:top w:val="none" w:sz="0" w:space="0" w:color="auto"/>
                                <w:left w:val="none" w:sz="0" w:space="0" w:color="auto"/>
                                <w:bottom w:val="none" w:sz="0" w:space="0" w:color="auto"/>
                                <w:right w:val="none" w:sz="0" w:space="0" w:color="auto"/>
                              </w:divBdr>
                              <w:divsChild>
                                <w:div w:id="276641352">
                                  <w:marLeft w:val="0"/>
                                  <w:marRight w:val="0"/>
                                  <w:marTop w:val="0"/>
                                  <w:marBottom w:val="0"/>
                                  <w:divBdr>
                                    <w:top w:val="none" w:sz="0" w:space="0" w:color="auto"/>
                                    <w:left w:val="none" w:sz="0" w:space="0" w:color="auto"/>
                                    <w:bottom w:val="none" w:sz="0" w:space="0" w:color="auto"/>
                                    <w:right w:val="none" w:sz="0" w:space="0" w:color="auto"/>
                                  </w:divBdr>
                                </w:div>
                                <w:div w:id="1941134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7414800">
      <w:bodyDiv w:val="1"/>
      <w:marLeft w:val="0"/>
      <w:marRight w:val="0"/>
      <w:marTop w:val="0"/>
      <w:marBottom w:val="0"/>
      <w:divBdr>
        <w:top w:val="none" w:sz="0" w:space="0" w:color="auto"/>
        <w:left w:val="none" w:sz="0" w:space="0" w:color="auto"/>
        <w:bottom w:val="none" w:sz="0" w:space="0" w:color="auto"/>
        <w:right w:val="none" w:sz="0" w:space="0" w:color="auto"/>
      </w:divBdr>
    </w:div>
    <w:div w:id="1659914831">
      <w:bodyDiv w:val="1"/>
      <w:marLeft w:val="0"/>
      <w:marRight w:val="0"/>
      <w:marTop w:val="0"/>
      <w:marBottom w:val="0"/>
      <w:divBdr>
        <w:top w:val="none" w:sz="0" w:space="0" w:color="auto"/>
        <w:left w:val="none" w:sz="0" w:space="0" w:color="auto"/>
        <w:bottom w:val="none" w:sz="0" w:space="0" w:color="auto"/>
        <w:right w:val="none" w:sz="0" w:space="0" w:color="auto"/>
      </w:divBdr>
    </w:div>
    <w:div w:id="1661425775">
      <w:bodyDiv w:val="1"/>
      <w:marLeft w:val="0"/>
      <w:marRight w:val="0"/>
      <w:marTop w:val="0"/>
      <w:marBottom w:val="0"/>
      <w:divBdr>
        <w:top w:val="none" w:sz="0" w:space="0" w:color="auto"/>
        <w:left w:val="none" w:sz="0" w:space="0" w:color="auto"/>
        <w:bottom w:val="none" w:sz="0" w:space="0" w:color="auto"/>
        <w:right w:val="none" w:sz="0" w:space="0" w:color="auto"/>
      </w:divBdr>
      <w:divsChild>
        <w:div w:id="2088721684">
          <w:marLeft w:val="0"/>
          <w:marRight w:val="1"/>
          <w:marTop w:val="0"/>
          <w:marBottom w:val="0"/>
          <w:divBdr>
            <w:top w:val="none" w:sz="0" w:space="0" w:color="auto"/>
            <w:left w:val="none" w:sz="0" w:space="0" w:color="auto"/>
            <w:bottom w:val="none" w:sz="0" w:space="0" w:color="auto"/>
            <w:right w:val="none" w:sz="0" w:space="0" w:color="auto"/>
          </w:divBdr>
          <w:divsChild>
            <w:div w:id="485051040">
              <w:marLeft w:val="0"/>
              <w:marRight w:val="0"/>
              <w:marTop w:val="0"/>
              <w:marBottom w:val="0"/>
              <w:divBdr>
                <w:top w:val="none" w:sz="0" w:space="0" w:color="auto"/>
                <w:left w:val="none" w:sz="0" w:space="0" w:color="auto"/>
                <w:bottom w:val="none" w:sz="0" w:space="0" w:color="auto"/>
                <w:right w:val="none" w:sz="0" w:space="0" w:color="auto"/>
              </w:divBdr>
              <w:divsChild>
                <w:div w:id="944072845">
                  <w:marLeft w:val="0"/>
                  <w:marRight w:val="1"/>
                  <w:marTop w:val="0"/>
                  <w:marBottom w:val="0"/>
                  <w:divBdr>
                    <w:top w:val="none" w:sz="0" w:space="0" w:color="auto"/>
                    <w:left w:val="none" w:sz="0" w:space="0" w:color="auto"/>
                    <w:bottom w:val="none" w:sz="0" w:space="0" w:color="auto"/>
                    <w:right w:val="none" w:sz="0" w:space="0" w:color="auto"/>
                  </w:divBdr>
                  <w:divsChild>
                    <w:div w:id="1943226344">
                      <w:marLeft w:val="0"/>
                      <w:marRight w:val="0"/>
                      <w:marTop w:val="0"/>
                      <w:marBottom w:val="0"/>
                      <w:divBdr>
                        <w:top w:val="none" w:sz="0" w:space="0" w:color="auto"/>
                        <w:left w:val="none" w:sz="0" w:space="0" w:color="auto"/>
                        <w:bottom w:val="none" w:sz="0" w:space="0" w:color="auto"/>
                        <w:right w:val="none" w:sz="0" w:space="0" w:color="auto"/>
                      </w:divBdr>
                      <w:divsChild>
                        <w:div w:id="1742171347">
                          <w:marLeft w:val="0"/>
                          <w:marRight w:val="0"/>
                          <w:marTop w:val="0"/>
                          <w:marBottom w:val="0"/>
                          <w:divBdr>
                            <w:top w:val="none" w:sz="0" w:space="0" w:color="auto"/>
                            <w:left w:val="none" w:sz="0" w:space="0" w:color="auto"/>
                            <w:bottom w:val="none" w:sz="0" w:space="0" w:color="auto"/>
                            <w:right w:val="none" w:sz="0" w:space="0" w:color="auto"/>
                          </w:divBdr>
                          <w:divsChild>
                            <w:div w:id="2066561798">
                              <w:marLeft w:val="0"/>
                              <w:marRight w:val="0"/>
                              <w:marTop w:val="120"/>
                              <w:marBottom w:val="360"/>
                              <w:divBdr>
                                <w:top w:val="none" w:sz="0" w:space="0" w:color="auto"/>
                                <w:left w:val="none" w:sz="0" w:space="0" w:color="auto"/>
                                <w:bottom w:val="none" w:sz="0" w:space="0" w:color="auto"/>
                                <w:right w:val="none" w:sz="0" w:space="0" w:color="auto"/>
                              </w:divBdr>
                              <w:divsChild>
                                <w:div w:id="572394130">
                                  <w:marLeft w:val="0"/>
                                  <w:marRight w:val="0"/>
                                  <w:marTop w:val="0"/>
                                  <w:marBottom w:val="0"/>
                                  <w:divBdr>
                                    <w:top w:val="none" w:sz="0" w:space="0" w:color="auto"/>
                                    <w:left w:val="none" w:sz="0" w:space="0" w:color="auto"/>
                                    <w:bottom w:val="none" w:sz="0" w:space="0" w:color="auto"/>
                                    <w:right w:val="none" w:sz="0" w:space="0" w:color="auto"/>
                                  </w:divBdr>
                                </w:div>
                                <w:div w:id="160518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1691447">
      <w:bodyDiv w:val="1"/>
      <w:marLeft w:val="0"/>
      <w:marRight w:val="0"/>
      <w:marTop w:val="0"/>
      <w:marBottom w:val="0"/>
      <w:divBdr>
        <w:top w:val="none" w:sz="0" w:space="0" w:color="auto"/>
        <w:left w:val="none" w:sz="0" w:space="0" w:color="auto"/>
        <w:bottom w:val="none" w:sz="0" w:space="0" w:color="auto"/>
        <w:right w:val="none" w:sz="0" w:space="0" w:color="auto"/>
      </w:divBdr>
      <w:divsChild>
        <w:div w:id="970597337">
          <w:marLeft w:val="0"/>
          <w:marRight w:val="0"/>
          <w:marTop w:val="0"/>
          <w:marBottom w:val="0"/>
          <w:divBdr>
            <w:top w:val="none" w:sz="0" w:space="0" w:color="auto"/>
            <w:left w:val="none" w:sz="0" w:space="0" w:color="auto"/>
            <w:bottom w:val="none" w:sz="0" w:space="0" w:color="auto"/>
            <w:right w:val="none" w:sz="0" w:space="0" w:color="auto"/>
          </w:divBdr>
        </w:div>
        <w:div w:id="1228807833">
          <w:marLeft w:val="0"/>
          <w:marRight w:val="0"/>
          <w:marTop w:val="0"/>
          <w:marBottom w:val="0"/>
          <w:divBdr>
            <w:top w:val="none" w:sz="0" w:space="0" w:color="auto"/>
            <w:left w:val="none" w:sz="0" w:space="0" w:color="auto"/>
            <w:bottom w:val="none" w:sz="0" w:space="0" w:color="auto"/>
            <w:right w:val="none" w:sz="0" w:space="0" w:color="auto"/>
          </w:divBdr>
        </w:div>
      </w:divsChild>
    </w:div>
    <w:div w:id="1663579795">
      <w:bodyDiv w:val="1"/>
      <w:marLeft w:val="0"/>
      <w:marRight w:val="0"/>
      <w:marTop w:val="0"/>
      <w:marBottom w:val="0"/>
      <w:divBdr>
        <w:top w:val="none" w:sz="0" w:space="0" w:color="auto"/>
        <w:left w:val="none" w:sz="0" w:space="0" w:color="auto"/>
        <w:bottom w:val="none" w:sz="0" w:space="0" w:color="auto"/>
        <w:right w:val="none" w:sz="0" w:space="0" w:color="auto"/>
      </w:divBdr>
      <w:divsChild>
        <w:div w:id="1538811509">
          <w:marLeft w:val="0"/>
          <w:marRight w:val="0"/>
          <w:marTop w:val="0"/>
          <w:marBottom w:val="0"/>
          <w:divBdr>
            <w:top w:val="none" w:sz="0" w:space="0" w:color="auto"/>
            <w:left w:val="none" w:sz="0" w:space="0" w:color="auto"/>
            <w:bottom w:val="none" w:sz="0" w:space="0" w:color="auto"/>
            <w:right w:val="none" w:sz="0" w:space="0" w:color="auto"/>
          </w:divBdr>
          <w:divsChild>
            <w:div w:id="696731689">
              <w:marLeft w:val="0"/>
              <w:marRight w:val="0"/>
              <w:marTop w:val="0"/>
              <w:marBottom w:val="0"/>
              <w:divBdr>
                <w:top w:val="none" w:sz="0" w:space="0" w:color="auto"/>
                <w:left w:val="none" w:sz="0" w:space="0" w:color="auto"/>
                <w:bottom w:val="none" w:sz="0" w:space="0" w:color="auto"/>
                <w:right w:val="none" w:sz="0" w:space="0" w:color="auto"/>
              </w:divBdr>
              <w:divsChild>
                <w:div w:id="550191135">
                  <w:marLeft w:val="0"/>
                  <w:marRight w:val="0"/>
                  <w:marTop w:val="0"/>
                  <w:marBottom w:val="0"/>
                  <w:divBdr>
                    <w:top w:val="none" w:sz="0" w:space="0" w:color="auto"/>
                    <w:left w:val="none" w:sz="0" w:space="0" w:color="auto"/>
                    <w:bottom w:val="none" w:sz="0" w:space="0" w:color="auto"/>
                    <w:right w:val="none" w:sz="0" w:space="0" w:color="auto"/>
                  </w:divBdr>
                </w:div>
                <w:div w:id="1154224480">
                  <w:marLeft w:val="0"/>
                  <w:marRight w:val="0"/>
                  <w:marTop w:val="0"/>
                  <w:marBottom w:val="0"/>
                  <w:divBdr>
                    <w:top w:val="none" w:sz="0" w:space="0" w:color="auto"/>
                    <w:left w:val="none" w:sz="0" w:space="0" w:color="auto"/>
                    <w:bottom w:val="none" w:sz="0" w:space="0" w:color="auto"/>
                    <w:right w:val="none" w:sz="0" w:space="0" w:color="auto"/>
                  </w:divBdr>
                  <w:divsChild>
                    <w:div w:id="2002075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6468266">
          <w:marLeft w:val="0"/>
          <w:marRight w:val="0"/>
          <w:marTop w:val="0"/>
          <w:marBottom w:val="0"/>
          <w:divBdr>
            <w:top w:val="none" w:sz="0" w:space="0" w:color="auto"/>
            <w:left w:val="none" w:sz="0" w:space="0" w:color="auto"/>
            <w:bottom w:val="none" w:sz="0" w:space="0" w:color="auto"/>
            <w:right w:val="none" w:sz="0" w:space="0" w:color="auto"/>
          </w:divBdr>
          <w:divsChild>
            <w:div w:id="1220633380">
              <w:marLeft w:val="0"/>
              <w:marRight w:val="0"/>
              <w:marTop w:val="0"/>
              <w:marBottom w:val="0"/>
              <w:divBdr>
                <w:top w:val="none" w:sz="0" w:space="0" w:color="auto"/>
                <w:left w:val="none" w:sz="0" w:space="0" w:color="auto"/>
                <w:bottom w:val="none" w:sz="0" w:space="0" w:color="auto"/>
                <w:right w:val="none" w:sz="0" w:space="0" w:color="auto"/>
              </w:divBdr>
              <w:divsChild>
                <w:div w:id="1222789958">
                  <w:marLeft w:val="0"/>
                  <w:marRight w:val="0"/>
                  <w:marTop w:val="0"/>
                  <w:marBottom w:val="0"/>
                  <w:divBdr>
                    <w:top w:val="none" w:sz="0" w:space="0" w:color="auto"/>
                    <w:left w:val="none" w:sz="0" w:space="0" w:color="auto"/>
                    <w:bottom w:val="none" w:sz="0" w:space="0" w:color="auto"/>
                    <w:right w:val="none" w:sz="0" w:space="0" w:color="auto"/>
                  </w:divBdr>
                </w:div>
                <w:div w:id="1675959710">
                  <w:marLeft w:val="-165"/>
                  <w:marRight w:val="0"/>
                  <w:marTop w:val="0"/>
                  <w:marBottom w:val="0"/>
                  <w:divBdr>
                    <w:top w:val="none" w:sz="0" w:space="0" w:color="auto"/>
                    <w:left w:val="none" w:sz="0" w:space="0" w:color="auto"/>
                    <w:bottom w:val="none" w:sz="0" w:space="0" w:color="auto"/>
                    <w:right w:val="none" w:sz="0" w:space="0" w:color="auto"/>
                  </w:divBdr>
                </w:div>
              </w:divsChild>
            </w:div>
          </w:divsChild>
        </w:div>
        <w:div w:id="2021621051">
          <w:marLeft w:val="0"/>
          <w:marRight w:val="0"/>
          <w:marTop w:val="0"/>
          <w:marBottom w:val="0"/>
          <w:divBdr>
            <w:top w:val="none" w:sz="0" w:space="0" w:color="auto"/>
            <w:left w:val="none" w:sz="0" w:space="0" w:color="auto"/>
            <w:bottom w:val="none" w:sz="0" w:space="0" w:color="auto"/>
            <w:right w:val="none" w:sz="0" w:space="0" w:color="auto"/>
          </w:divBdr>
          <w:divsChild>
            <w:div w:id="157697469">
              <w:marLeft w:val="0"/>
              <w:marRight w:val="0"/>
              <w:marTop w:val="0"/>
              <w:marBottom w:val="0"/>
              <w:divBdr>
                <w:top w:val="none" w:sz="0" w:space="0" w:color="auto"/>
                <w:left w:val="none" w:sz="0" w:space="0" w:color="auto"/>
                <w:bottom w:val="none" w:sz="0" w:space="0" w:color="auto"/>
                <w:right w:val="none" w:sz="0" w:space="0" w:color="auto"/>
              </w:divBdr>
              <w:divsChild>
                <w:div w:id="1493258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4777860">
      <w:bodyDiv w:val="1"/>
      <w:marLeft w:val="0"/>
      <w:marRight w:val="0"/>
      <w:marTop w:val="0"/>
      <w:marBottom w:val="0"/>
      <w:divBdr>
        <w:top w:val="none" w:sz="0" w:space="0" w:color="auto"/>
        <w:left w:val="none" w:sz="0" w:space="0" w:color="auto"/>
        <w:bottom w:val="none" w:sz="0" w:space="0" w:color="auto"/>
        <w:right w:val="none" w:sz="0" w:space="0" w:color="auto"/>
      </w:divBdr>
      <w:divsChild>
        <w:div w:id="1754625717">
          <w:marLeft w:val="0"/>
          <w:marRight w:val="0"/>
          <w:marTop w:val="0"/>
          <w:marBottom w:val="0"/>
          <w:divBdr>
            <w:top w:val="none" w:sz="0" w:space="0" w:color="auto"/>
            <w:left w:val="none" w:sz="0" w:space="0" w:color="auto"/>
            <w:bottom w:val="none" w:sz="0" w:space="0" w:color="auto"/>
            <w:right w:val="none" w:sz="0" w:space="0" w:color="auto"/>
          </w:divBdr>
          <w:divsChild>
            <w:div w:id="39213655">
              <w:marLeft w:val="0"/>
              <w:marRight w:val="0"/>
              <w:marTop w:val="0"/>
              <w:marBottom w:val="0"/>
              <w:divBdr>
                <w:top w:val="none" w:sz="0" w:space="0" w:color="auto"/>
                <w:left w:val="none" w:sz="0" w:space="0" w:color="auto"/>
                <w:bottom w:val="none" w:sz="0" w:space="0" w:color="auto"/>
                <w:right w:val="none" w:sz="0" w:space="0" w:color="auto"/>
              </w:divBdr>
              <w:divsChild>
                <w:div w:id="1524974308">
                  <w:marLeft w:val="0"/>
                  <w:marRight w:val="0"/>
                  <w:marTop w:val="0"/>
                  <w:marBottom w:val="0"/>
                  <w:divBdr>
                    <w:top w:val="none" w:sz="0" w:space="0" w:color="auto"/>
                    <w:left w:val="none" w:sz="0" w:space="0" w:color="auto"/>
                    <w:bottom w:val="none" w:sz="0" w:space="0" w:color="auto"/>
                    <w:right w:val="none" w:sz="0" w:space="0" w:color="auto"/>
                  </w:divBdr>
                </w:div>
                <w:div w:id="1797597327">
                  <w:marLeft w:val="0"/>
                  <w:marRight w:val="0"/>
                  <w:marTop w:val="0"/>
                  <w:marBottom w:val="0"/>
                  <w:divBdr>
                    <w:top w:val="none" w:sz="0" w:space="0" w:color="auto"/>
                    <w:left w:val="none" w:sz="0" w:space="0" w:color="auto"/>
                    <w:bottom w:val="none" w:sz="0" w:space="0" w:color="auto"/>
                    <w:right w:val="none" w:sz="0" w:space="0" w:color="auto"/>
                  </w:divBdr>
                  <w:divsChild>
                    <w:div w:id="1187526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245285">
          <w:marLeft w:val="0"/>
          <w:marRight w:val="0"/>
          <w:marTop w:val="0"/>
          <w:marBottom w:val="0"/>
          <w:divBdr>
            <w:top w:val="none" w:sz="0" w:space="0" w:color="auto"/>
            <w:left w:val="none" w:sz="0" w:space="0" w:color="auto"/>
            <w:bottom w:val="none" w:sz="0" w:space="0" w:color="auto"/>
            <w:right w:val="none" w:sz="0" w:space="0" w:color="auto"/>
          </w:divBdr>
          <w:divsChild>
            <w:div w:id="310408097">
              <w:marLeft w:val="0"/>
              <w:marRight w:val="0"/>
              <w:marTop w:val="0"/>
              <w:marBottom w:val="0"/>
              <w:divBdr>
                <w:top w:val="none" w:sz="0" w:space="0" w:color="auto"/>
                <w:left w:val="none" w:sz="0" w:space="0" w:color="auto"/>
                <w:bottom w:val="none" w:sz="0" w:space="0" w:color="auto"/>
                <w:right w:val="none" w:sz="0" w:space="0" w:color="auto"/>
              </w:divBdr>
              <w:divsChild>
                <w:div w:id="417484243">
                  <w:marLeft w:val="0"/>
                  <w:marRight w:val="0"/>
                  <w:marTop w:val="0"/>
                  <w:marBottom w:val="0"/>
                  <w:divBdr>
                    <w:top w:val="none" w:sz="0" w:space="0" w:color="auto"/>
                    <w:left w:val="none" w:sz="0" w:space="0" w:color="auto"/>
                    <w:bottom w:val="none" w:sz="0" w:space="0" w:color="auto"/>
                    <w:right w:val="none" w:sz="0" w:space="0" w:color="auto"/>
                  </w:divBdr>
                </w:div>
                <w:div w:id="1126460647">
                  <w:marLeft w:val="-165"/>
                  <w:marRight w:val="0"/>
                  <w:marTop w:val="0"/>
                  <w:marBottom w:val="0"/>
                  <w:divBdr>
                    <w:top w:val="none" w:sz="0" w:space="0" w:color="auto"/>
                    <w:left w:val="none" w:sz="0" w:space="0" w:color="auto"/>
                    <w:bottom w:val="none" w:sz="0" w:space="0" w:color="auto"/>
                    <w:right w:val="none" w:sz="0" w:space="0" w:color="auto"/>
                  </w:divBdr>
                </w:div>
              </w:divsChild>
            </w:div>
          </w:divsChild>
        </w:div>
        <w:div w:id="1181510302">
          <w:marLeft w:val="0"/>
          <w:marRight w:val="0"/>
          <w:marTop w:val="0"/>
          <w:marBottom w:val="0"/>
          <w:divBdr>
            <w:top w:val="none" w:sz="0" w:space="0" w:color="auto"/>
            <w:left w:val="none" w:sz="0" w:space="0" w:color="auto"/>
            <w:bottom w:val="none" w:sz="0" w:space="0" w:color="auto"/>
            <w:right w:val="none" w:sz="0" w:space="0" w:color="auto"/>
          </w:divBdr>
          <w:divsChild>
            <w:div w:id="1258254389">
              <w:marLeft w:val="0"/>
              <w:marRight w:val="0"/>
              <w:marTop w:val="0"/>
              <w:marBottom w:val="0"/>
              <w:divBdr>
                <w:top w:val="none" w:sz="0" w:space="0" w:color="auto"/>
                <w:left w:val="none" w:sz="0" w:space="0" w:color="auto"/>
                <w:bottom w:val="none" w:sz="0" w:space="0" w:color="auto"/>
                <w:right w:val="none" w:sz="0" w:space="0" w:color="auto"/>
              </w:divBdr>
              <w:divsChild>
                <w:div w:id="236792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299210">
      <w:bodyDiv w:val="1"/>
      <w:marLeft w:val="0"/>
      <w:marRight w:val="0"/>
      <w:marTop w:val="0"/>
      <w:marBottom w:val="0"/>
      <w:divBdr>
        <w:top w:val="none" w:sz="0" w:space="0" w:color="auto"/>
        <w:left w:val="none" w:sz="0" w:space="0" w:color="auto"/>
        <w:bottom w:val="none" w:sz="0" w:space="0" w:color="auto"/>
        <w:right w:val="none" w:sz="0" w:space="0" w:color="auto"/>
      </w:divBdr>
      <w:divsChild>
        <w:div w:id="1154104183">
          <w:marLeft w:val="0"/>
          <w:marRight w:val="1"/>
          <w:marTop w:val="0"/>
          <w:marBottom w:val="0"/>
          <w:divBdr>
            <w:top w:val="none" w:sz="0" w:space="0" w:color="auto"/>
            <w:left w:val="none" w:sz="0" w:space="0" w:color="auto"/>
            <w:bottom w:val="none" w:sz="0" w:space="0" w:color="auto"/>
            <w:right w:val="none" w:sz="0" w:space="0" w:color="auto"/>
          </w:divBdr>
          <w:divsChild>
            <w:div w:id="902528211">
              <w:marLeft w:val="0"/>
              <w:marRight w:val="0"/>
              <w:marTop w:val="0"/>
              <w:marBottom w:val="0"/>
              <w:divBdr>
                <w:top w:val="none" w:sz="0" w:space="0" w:color="auto"/>
                <w:left w:val="none" w:sz="0" w:space="0" w:color="auto"/>
                <w:bottom w:val="none" w:sz="0" w:space="0" w:color="auto"/>
                <w:right w:val="none" w:sz="0" w:space="0" w:color="auto"/>
              </w:divBdr>
              <w:divsChild>
                <w:div w:id="574514798">
                  <w:marLeft w:val="0"/>
                  <w:marRight w:val="1"/>
                  <w:marTop w:val="0"/>
                  <w:marBottom w:val="0"/>
                  <w:divBdr>
                    <w:top w:val="none" w:sz="0" w:space="0" w:color="auto"/>
                    <w:left w:val="none" w:sz="0" w:space="0" w:color="auto"/>
                    <w:bottom w:val="none" w:sz="0" w:space="0" w:color="auto"/>
                    <w:right w:val="none" w:sz="0" w:space="0" w:color="auto"/>
                  </w:divBdr>
                  <w:divsChild>
                    <w:div w:id="2037608860">
                      <w:marLeft w:val="0"/>
                      <w:marRight w:val="0"/>
                      <w:marTop w:val="0"/>
                      <w:marBottom w:val="0"/>
                      <w:divBdr>
                        <w:top w:val="none" w:sz="0" w:space="0" w:color="auto"/>
                        <w:left w:val="none" w:sz="0" w:space="0" w:color="auto"/>
                        <w:bottom w:val="none" w:sz="0" w:space="0" w:color="auto"/>
                        <w:right w:val="none" w:sz="0" w:space="0" w:color="auto"/>
                      </w:divBdr>
                      <w:divsChild>
                        <w:div w:id="1290942101">
                          <w:marLeft w:val="0"/>
                          <w:marRight w:val="0"/>
                          <w:marTop w:val="0"/>
                          <w:marBottom w:val="0"/>
                          <w:divBdr>
                            <w:top w:val="none" w:sz="0" w:space="0" w:color="auto"/>
                            <w:left w:val="none" w:sz="0" w:space="0" w:color="auto"/>
                            <w:bottom w:val="none" w:sz="0" w:space="0" w:color="auto"/>
                            <w:right w:val="none" w:sz="0" w:space="0" w:color="auto"/>
                          </w:divBdr>
                          <w:divsChild>
                            <w:div w:id="1973052762">
                              <w:marLeft w:val="0"/>
                              <w:marRight w:val="0"/>
                              <w:marTop w:val="120"/>
                              <w:marBottom w:val="360"/>
                              <w:divBdr>
                                <w:top w:val="none" w:sz="0" w:space="0" w:color="auto"/>
                                <w:left w:val="none" w:sz="0" w:space="0" w:color="auto"/>
                                <w:bottom w:val="none" w:sz="0" w:space="0" w:color="auto"/>
                                <w:right w:val="none" w:sz="0" w:space="0" w:color="auto"/>
                              </w:divBdr>
                              <w:divsChild>
                                <w:div w:id="903638584">
                                  <w:marLeft w:val="0"/>
                                  <w:marRight w:val="0"/>
                                  <w:marTop w:val="0"/>
                                  <w:marBottom w:val="0"/>
                                  <w:divBdr>
                                    <w:top w:val="none" w:sz="0" w:space="0" w:color="auto"/>
                                    <w:left w:val="none" w:sz="0" w:space="0" w:color="auto"/>
                                    <w:bottom w:val="none" w:sz="0" w:space="0" w:color="auto"/>
                                    <w:right w:val="none" w:sz="0" w:space="0" w:color="auto"/>
                                  </w:divBdr>
                                </w:div>
                                <w:div w:id="1288007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8193160">
      <w:bodyDiv w:val="1"/>
      <w:marLeft w:val="0"/>
      <w:marRight w:val="0"/>
      <w:marTop w:val="0"/>
      <w:marBottom w:val="0"/>
      <w:divBdr>
        <w:top w:val="none" w:sz="0" w:space="0" w:color="auto"/>
        <w:left w:val="none" w:sz="0" w:space="0" w:color="auto"/>
        <w:bottom w:val="none" w:sz="0" w:space="0" w:color="auto"/>
        <w:right w:val="none" w:sz="0" w:space="0" w:color="auto"/>
      </w:divBdr>
    </w:div>
    <w:div w:id="1684044605">
      <w:bodyDiv w:val="1"/>
      <w:marLeft w:val="0"/>
      <w:marRight w:val="0"/>
      <w:marTop w:val="0"/>
      <w:marBottom w:val="0"/>
      <w:divBdr>
        <w:top w:val="none" w:sz="0" w:space="0" w:color="auto"/>
        <w:left w:val="none" w:sz="0" w:space="0" w:color="auto"/>
        <w:bottom w:val="none" w:sz="0" w:space="0" w:color="auto"/>
        <w:right w:val="none" w:sz="0" w:space="0" w:color="auto"/>
      </w:divBdr>
      <w:divsChild>
        <w:div w:id="1544755792">
          <w:marLeft w:val="0"/>
          <w:marRight w:val="0"/>
          <w:marTop w:val="0"/>
          <w:marBottom w:val="0"/>
          <w:divBdr>
            <w:top w:val="none" w:sz="0" w:space="0" w:color="auto"/>
            <w:left w:val="none" w:sz="0" w:space="0" w:color="auto"/>
            <w:bottom w:val="none" w:sz="0" w:space="0" w:color="auto"/>
            <w:right w:val="none" w:sz="0" w:space="0" w:color="auto"/>
          </w:divBdr>
        </w:div>
        <w:div w:id="1957173869">
          <w:marLeft w:val="0"/>
          <w:marRight w:val="0"/>
          <w:marTop w:val="0"/>
          <w:marBottom w:val="0"/>
          <w:divBdr>
            <w:top w:val="none" w:sz="0" w:space="0" w:color="auto"/>
            <w:left w:val="none" w:sz="0" w:space="0" w:color="auto"/>
            <w:bottom w:val="none" w:sz="0" w:space="0" w:color="auto"/>
            <w:right w:val="none" w:sz="0" w:space="0" w:color="auto"/>
          </w:divBdr>
        </w:div>
      </w:divsChild>
    </w:div>
    <w:div w:id="1684550856">
      <w:bodyDiv w:val="1"/>
      <w:marLeft w:val="0"/>
      <w:marRight w:val="0"/>
      <w:marTop w:val="0"/>
      <w:marBottom w:val="0"/>
      <w:divBdr>
        <w:top w:val="none" w:sz="0" w:space="0" w:color="auto"/>
        <w:left w:val="none" w:sz="0" w:space="0" w:color="auto"/>
        <w:bottom w:val="none" w:sz="0" w:space="0" w:color="auto"/>
        <w:right w:val="none" w:sz="0" w:space="0" w:color="auto"/>
      </w:divBdr>
      <w:divsChild>
        <w:div w:id="1797019073">
          <w:marLeft w:val="360"/>
          <w:marRight w:val="0"/>
          <w:marTop w:val="200"/>
          <w:marBottom w:val="0"/>
          <w:divBdr>
            <w:top w:val="none" w:sz="0" w:space="0" w:color="auto"/>
            <w:left w:val="none" w:sz="0" w:space="0" w:color="auto"/>
            <w:bottom w:val="none" w:sz="0" w:space="0" w:color="auto"/>
            <w:right w:val="none" w:sz="0" w:space="0" w:color="auto"/>
          </w:divBdr>
        </w:div>
      </w:divsChild>
    </w:div>
    <w:div w:id="1686469503">
      <w:bodyDiv w:val="1"/>
      <w:marLeft w:val="0"/>
      <w:marRight w:val="0"/>
      <w:marTop w:val="0"/>
      <w:marBottom w:val="0"/>
      <w:divBdr>
        <w:top w:val="none" w:sz="0" w:space="0" w:color="auto"/>
        <w:left w:val="none" w:sz="0" w:space="0" w:color="auto"/>
        <w:bottom w:val="none" w:sz="0" w:space="0" w:color="auto"/>
        <w:right w:val="none" w:sz="0" w:space="0" w:color="auto"/>
      </w:divBdr>
      <w:divsChild>
        <w:div w:id="269433282">
          <w:marLeft w:val="0"/>
          <w:marRight w:val="1"/>
          <w:marTop w:val="0"/>
          <w:marBottom w:val="0"/>
          <w:divBdr>
            <w:top w:val="none" w:sz="0" w:space="0" w:color="auto"/>
            <w:left w:val="none" w:sz="0" w:space="0" w:color="auto"/>
            <w:bottom w:val="none" w:sz="0" w:space="0" w:color="auto"/>
            <w:right w:val="none" w:sz="0" w:space="0" w:color="auto"/>
          </w:divBdr>
          <w:divsChild>
            <w:div w:id="630013446">
              <w:marLeft w:val="0"/>
              <w:marRight w:val="0"/>
              <w:marTop w:val="0"/>
              <w:marBottom w:val="0"/>
              <w:divBdr>
                <w:top w:val="none" w:sz="0" w:space="0" w:color="auto"/>
                <w:left w:val="none" w:sz="0" w:space="0" w:color="auto"/>
                <w:bottom w:val="none" w:sz="0" w:space="0" w:color="auto"/>
                <w:right w:val="none" w:sz="0" w:space="0" w:color="auto"/>
              </w:divBdr>
              <w:divsChild>
                <w:div w:id="111098888">
                  <w:marLeft w:val="0"/>
                  <w:marRight w:val="1"/>
                  <w:marTop w:val="0"/>
                  <w:marBottom w:val="0"/>
                  <w:divBdr>
                    <w:top w:val="none" w:sz="0" w:space="0" w:color="auto"/>
                    <w:left w:val="none" w:sz="0" w:space="0" w:color="auto"/>
                    <w:bottom w:val="none" w:sz="0" w:space="0" w:color="auto"/>
                    <w:right w:val="none" w:sz="0" w:space="0" w:color="auto"/>
                  </w:divBdr>
                  <w:divsChild>
                    <w:div w:id="739519124">
                      <w:marLeft w:val="0"/>
                      <w:marRight w:val="0"/>
                      <w:marTop w:val="0"/>
                      <w:marBottom w:val="0"/>
                      <w:divBdr>
                        <w:top w:val="none" w:sz="0" w:space="0" w:color="auto"/>
                        <w:left w:val="none" w:sz="0" w:space="0" w:color="auto"/>
                        <w:bottom w:val="none" w:sz="0" w:space="0" w:color="auto"/>
                        <w:right w:val="none" w:sz="0" w:space="0" w:color="auto"/>
                      </w:divBdr>
                      <w:divsChild>
                        <w:div w:id="994069494">
                          <w:marLeft w:val="0"/>
                          <w:marRight w:val="0"/>
                          <w:marTop w:val="0"/>
                          <w:marBottom w:val="0"/>
                          <w:divBdr>
                            <w:top w:val="none" w:sz="0" w:space="0" w:color="auto"/>
                            <w:left w:val="none" w:sz="0" w:space="0" w:color="auto"/>
                            <w:bottom w:val="none" w:sz="0" w:space="0" w:color="auto"/>
                            <w:right w:val="none" w:sz="0" w:space="0" w:color="auto"/>
                          </w:divBdr>
                          <w:divsChild>
                            <w:div w:id="1252424197">
                              <w:marLeft w:val="0"/>
                              <w:marRight w:val="0"/>
                              <w:marTop w:val="120"/>
                              <w:marBottom w:val="360"/>
                              <w:divBdr>
                                <w:top w:val="none" w:sz="0" w:space="0" w:color="auto"/>
                                <w:left w:val="none" w:sz="0" w:space="0" w:color="auto"/>
                                <w:bottom w:val="none" w:sz="0" w:space="0" w:color="auto"/>
                                <w:right w:val="none" w:sz="0" w:space="0" w:color="auto"/>
                              </w:divBdr>
                              <w:divsChild>
                                <w:div w:id="56436031">
                                  <w:marLeft w:val="0"/>
                                  <w:marRight w:val="0"/>
                                  <w:marTop w:val="0"/>
                                  <w:marBottom w:val="0"/>
                                  <w:divBdr>
                                    <w:top w:val="none" w:sz="0" w:space="0" w:color="auto"/>
                                    <w:left w:val="none" w:sz="0" w:space="0" w:color="auto"/>
                                    <w:bottom w:val="none" w:sz="0" w:space="0" w:color="auto"/>
                                    <w:right w:val="none" w:sz="0" w:space="0" w:color="auto"/>
                                  </w:divBdr>
                                </w:div>
                                <w:div w:id="1722047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6714050">
      <w:bodyDiv w:val="1"/>
      <w:marLeft w:val="0"/>
      <w:marRight w:val="0"/>
      <w:marTop w:val="0"/>
      <w:marBottom w:val="0"/>
      <w:divBdr>
        <w:top w:val="none" w:sz="0" w:space="0" w:color="auto"/>
        <w:left w:val="none" w:sz="0" w:space="0" w:color="auto"/>
        <w:bottom w:val="none" w:sz="0" w:space="0" w:color="auto"/>
        <w:right w:val="none" w:sz="0" w:space="0" w:color="auto"/>
      </w:divBdr>
      <w:divsChild>
        <w:div w:id="1209103120">
          <w:marLeft w:val="0"/>
          <w:marRight w:val="1"/>
          <w:marTop w:val="0"/>
          <w:marBottom w:val="0"/>
          <w:divBdr>
            <w:top w:val="none" w:sz="0" w:space="0" w:color="auto"/>
            <w:left w:val="none" w:sz="0" w:space="0" w:color="auto"/>
            <w:bottom w:val="none" w:sz="0" w:space="0" w:color="auto"/>
            <w:right w:val="none" w:sz="0" w:space="0" w:color="auto"/>
          </w:divBdr>
          <w:divsChild>
            <w:div w:id="1991515663">
              <w:marLeft w:val="0"/>
              <w:marRight w:val="0"/>
              <w:marTop w:val="0"/>
              <w:marBottom w:val="0"/>
              <w:divBdr>
                <w:top w:val="none" w:sz="0" w:space="0" w:color="auto"/>
                <w:left w:val="none" w:sz="0" w:space="0" w:color="auto"/>
                <w:bottom w:val="none" w:sz="0" w:space="0" w:color="auto"/>
                <w:right w:val="none" w:sz="0" w:space="0" w:color="auto"/>
              </w:divBdr>
              <w:divsChild>
                <w:div w:id="142085664">
                  <w:marLeft w:val="0"/>
                  <w:marRight w:val="1"/>
                  <w:marTop w:val="0"/>
                  <w:marBottom w:val="0"/>
                  <w:divBdr>
                    <w:top w:val="none" w:sz="0" w:space="0" w:color="auto"/>
                    <w:left w:val="none" w:sz="0" w:space="0" w:color="auto"/>
                    <w:bottom w:val="none" w:sz="0" w:space="0" w:color="auto"/>
                    <w:right w:val="none" w:sz="0" w:space="0" w:color="auto"/>
                  </w:divBdr>
                  <w:divsChild>
                    <w:div w:id="331566105">
                      <w:marLeft w:val="0"/>
                      <w:marRight w:val="0"/>
                      <w:marTop w:val="0"/>
                      <w:marBottom w:val="0"/>
                      <w:divBdr>
                        <w:top w:val="none" w:sz="0" w:space="0" w:color="auto"/>
                        <w:left w:val="none" w:sz="0" w:space="0" w:color="auto"/>
                        <w:bottom w:val="none" w:sz="0" w:space="0" w:color="auto"/>
                        <w:right w:val="none" w:sz="0" w:space="0" w:color="auto"/>
                      </w:divBdr>
                      <w:divsChild>
                        <w:div w:id="2129737792">
                          <w:marLeft w:val="0"/>
                          <w:marRight w:val="0"/>
                          <w:marTop w:val="0"/>
                          <w:marBottom w:val="0"/>
                          <w:divBdr>
                            <w:top w:val="none" w:sz="0" w:space="0" w:color="auto"/>
                            <w:left w:val="none" w:sz="0" w:space="0" w:color="auto"/>
                            <w:bottom w:val="none" w:sz="0" w:space="0" w:color="auto"/>
                            <w:right w:val="none" w:sz="0" w:space="0" w:color="auto"/>
                          </w:divBdr>
                          <w:divsChild>
                            <w:div w:id="1468355590">
                              <w:marLeft w:val="0"/>
                              <w:marRight w:val="0"/>
                              <w:marTop w:val="120"/>
                              <w:marBottom w:val="360"/>
                              <w:divBdr>
                                <w:top w:val="none" w:sz="0" w:space="0" w:color="auto"/>
                                <w:left w:val="none" w:sz="0" w:space="0" w:color="auto"/>
                                <w:bottom w:val="none" w:sz="0" w:space="0" w:color="auto"/>
                                <w:right w:val="none" w:sz="0" w:space="0" w:color="auto"/>
                              </w:divBdr>
                              <w:divsChild>
                                <w:div w:id="326252560">
                                  <w:marLeft w:val="0"/>
                                  <w:marRight w:val="0"/>
                                  <w:marTop w:val="0"/>
                                  <w:marBottom w:val="0"/>
                                  <w:divBdr>
                                    <w:top w:val="none" w:sz="0" w:space="0" w:color="auto"/>
                                    <w:left w:val="none" w:sz="0" w:space="0" w:color="auto"/>
                                    <w:bottom w:val="none" w:sz="0" w:space="0" w:color="auto"/>
                                    <w:right w:val="none" w:sz="0" w:space="0" w:color="auto"/>
                                  </w:divBdr>
                                </w:div>
                                <w:div w:id="824784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1956446">
      <w:bodyDiv w:val="1"/>
      <w:marLeft w:val="0"/>
      <w:marRight w:val="0"/>
      <w:marTop w:val="0"/>
      <w:marBottom w:val="0"/>
      <w:divBdr>
        <w:top w:val="none" w:sz="0" w:space="0" w:color="auto"/>
        <w:left w:val="none" w:sz="0" w:space="0" w:color="auto"/>
        <w:bottom w:val="none" w:sz="0" w:space="0" w:color="auto"/>
        <w:right w:val="none" w:sz="0" w:space="0" w:color="auto"/>
      </w:divBdr>
    </w:div>
    <w:div w:id="1691957214">
      <w:bodyDiv w:val="1"/>
      <w:marLeft w:val="0"/>
      <w:marRight w:val="0"/>
      <w:marTop w:val="0"/>
      <w:marBottom w:val="0"/>
      <w:divBdr>
        <w:top w:val="none" w:sz="0" w:space="0" w:color="auto"/>
        <w:left w:val="none" w:sz="0" w:space="0" w:color="auto"/>
        <w:bottom w:val="none" w:sz="0" w:space="0" w:color="auto"/>
        <w:right w:val="none" w:sz="0" w:space="0" w:color="auto"/>
      </w:divBdr>
      <w:divsChild>
        <w:div w:id="1719863963">
          <w:marLeft w:val="0"/>
          <w:marRight w:val="1"/>
          <w:marTop w:val="0"/>
          <w:marBottom w:val="0"/>
          <w:divBdr>
            <w:top w:val="none" w:sz="0" w:space="0" w:color="auto"/>
            <w:left w:val="none" w:sz="0" w:space="0" w:color="auto"/>
            <w:bottom w:val="none" w:sz="0" w:space="0" w:color="auto"/>
            <w:right w:val="none" w:sz="0" w:space="0" w:color="auto"/>
          </w:divBdr>
          <w:divsChild>
            <w:div w:id="921793270">
              <w:marLeft w:val="0"/>
              <w:marRight w:val="0"/>
              <w:marTop w:val="0"/>
              <w:marBottom w:val="0"/>
              <w:divBdr>
                <w:top w:val="none" w:sz="0" w:space="0" w:color="auto"/>
                <w:left w:val="none" w:sz="0" w:space="0" w:color="auto"/>
                <w:bottom w:val="none" w:sz="0" w:space="0" w:color="auto"/>
                <w:right w:val="none" w:sz="0" w:space="0" w:color="auto"/>
              </w:divBdr>
              <w:divsChild>
                <w:div w:id="1007027021">
                  <w:marLeft w:val="0"/>
                  <w:marRight w:val="1"/>
                  <w:marTop w:val="0"/>
                  <w:marBottom w:val="0"/>
                  <w:divBdr>
                    <w:top w:val="none" w:sz="0" w:space="0" w:color="auto"/>
                    <w:left w:val="none" w:sz="0" w:space="0" w:color="auto"/>
                    <w:bottom w:val="none" w:sz="0" w:space="0" w:color="auto"/>
                    <w:right w:val="none" w:sz="0" w:space="0" w:color="auto"/>
                  </w:divBdr>
                  <w:divsChild>
                    <w:div w:id="1996446581">
                      <w:marLeft w:val="0"/>
                      <w:marRight w:val="0"/>
                      <w:marTop w:val="0"/>
                      <w:marBottom w:val="0"/>
                      <w:divBdr>
                        <w:top w:val="none" w:sz="0" w:space="0" w:color="auto"/>
                        <w:left w:val="none" w:sz="0" w:space="0" w:color="auto"/>
                        <w:bottom w:val="none" w:sz="0" w:space="0" w:color="auto"/>
                        <w:right w:val="none" w:sz="0" w:space="0" w:color="auto"/>
                      </w:divBdr>
                      <w:divsChild>
                        <w:div w:id="252931786">
                          <w:marLeft w:val="0"/>
                          <w:marRight w:val="0"/>
                          <w:marTop w:val="0"/>
                          <w:marBottom w:val="0"/>
                          <w:divBdr>
                            <w:top w:val="none" w:sz="0" w:space="0" w:color="auto"/>
                            <w:left w:val="none" w:sz="0" w:space="0" w:color="auto"/>
                            <w:bottom w:val="none" w:sz="0" w:space="0" w:color="auto"/>
                            <w:right w:val="none" w:sz="0" w:space="0" w:color="auto"/>
                          </w:divBdr>
                          <w:divsChild>
                            <w:div w:id="1417675496">
                              <w:marLeft w:val="0"/>
                              <w:marRight w:val="0"/>
                              <w:marTop w:val="120"/>
                              <w:marBottom w:val="360"/>
                              <w:divBdr>
                                <w:top w:val="none" w:sz="0" w:space="0" w:color="auto"/>
                                <w:left w:val="none" w:sz="0" w:space="0" w:color="auto"/>
                                <w:bottom w:val="none" w:sz="0" w:space="0" w:color="auto"/>
                                <w:right w:val="none" w:sz="0" w:space="0" w:color="auto"/>
                              </w:divBdr>
                              <w:divsChild>
                                <w:div w:id="1446997856">
                                  <w:marLeft w:val="0"/>
                                  <w:marRight w:val="0"/>
                                  <w:marTop w:val="0"/>
                                  <w:marBottom w:val="0"/>
                                  <w:divBdr>
                                    <w:top w:val="none" w:sz="0" w:space="0" w:color="auto"/>
                                    <w:left w:val="none" w:sz="0" w:space="0" w:color="auto"/>
                                    <w:bottom w:val="none" w:sz="0" w:space="0" w:color="auto"/>
                                    <w:right w:val="none" w:sz="0" w:space="0" w:color="auto"/>
                                  </w:divBdr>
                                </w:div>
                                <w:div w:id="167263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2148687">
      <w:bodyDiv w:val="1"/>
      <w:marLeft w:val="0"/>
      <w:marRight w:val="0"/>
      <w:marTop w:val="0"/>
      <w:marBottom w:val="0"/>
      <w:divBdr>
        <w:top w:val="none" w:sz="0" w:space="0" w:color="auto"/>
        <w:left w:val="none" w:sz="0" w:space="0" w:color="auto"/>
        <w:bottom w:val="none" w:sz="0" w:space="0" w:color="auto"/>
        <w:right w:val="none" w:sz="0" w:space="0" w:color="auto"/>
      </w:divBdr>
      <w:divsChild>
        <w:div w:id="1554541248">
          <w:marLeft w:val="0"/>
          <w:marRight w:val="0"/>
          <w:marTop w:val="0"/>
          <w:marBottom w:val="0"/>
          <w:divBdr>
            <w:top w:val="none" w:sz="0" w:space="0" w:color="auto"/>
            <w:left w:val="none" w:sz="0" w:space="0" w:color="auto"/>
            <w:bottom w:val="none" w:sz="0" w:space="0" w:color="auto"/>
            <w:right w:val="none" w:sz="0" w:space="0" w:color="auto"/>
          </w:divBdr>
        </w:div>
        <w:div w:id="1669013138">
          <w:marLeft w:val="0"/>
          <w:marRight w:val="0"/>
          <w:marTop w:val="0"/>
          <w:marBottom w:val="0"/>
          <w:divBdr>
            <w:top w:val="none" w:sz="0" w:space="0" w:color="auto"/>
            <w:left w:val="none" w:sz="0" w:space="0" w:color="auto"/>
            <w:bottom w:val="none" w:sz="0" w:space="0" w:color="auto"/>
            <w:right w:val="none" w:sz="0" w:space="0" w:color="auto"/>
          </w:divBdr>
        </w:div>
      </w:divsChild>
    </w:div>
    <w:div w:id="1694645224">
      <w:bodyDiv w:val="1"/>
      <w:marLeft w:val="0"/>
      <w:marRight w:val="0"/>
      <w:marTop w:val="0"/>
      <w:marBottom w:val="0"/>
      <w:divBdr>
        <w:top w:val="none" w:sz="0" w:space="0" w:color="auto"/>
        <w:left w:val="none" w:sz="0" w:space="0" w:color="auto"/>
        <w:bottom w:val="none" w:sz="0" w:space="0" w:color="auto"/>
        <w:right w:val="none" w:sz="0" w:space="0" w:color="auto"/>
      </w:divBdr>
      <w:divsChild>
        <w:div w:id="177816660">
          <w:marLeft w:val="0"/>
          <w:marRight w:val="1"/>
          <w:marTop w:val="0"/>
          <w:marBottom w:val="0"/>
          <w:divBdr>
            <w:top w:val="none" w:sz="0" w:space="0" w:color="auto"/>
            <w:left w:val="none" w:sz="0" w:space="0" w:color="auto"/>
            <w:bottom w:val="none" w:sz="0" w:space="0" w:color="auto"/>
            <w:right w:val="none" w:sz="0" w:space="0" w:color="auto"/>
          </w:divBdr>
          <w:divsChild>
            <w:div w:id="837429581">
              <w:marLeft w:val="0"/>
              <w:marRight w:val="0"/>
              <w:marTop w:val="0"/>
              <w:marBottom w:val="0"/>
              <w:divBdr>
                <w:top w:val="none" w:sz="0" w:space="0" w:color="auto"/>
                <w:left w:val="none" w:sz="0" w:space="0" w:color="auto"/>
                <w:bottom w:val="none" w:sz="0" w:space="0" w:color="auto"/>
                <w:right w:val="none" w:sz="0" w:space="0" w:color="auto"/>
              </w:divBdr>
              <w:divsChild>
                <w:div w:id="1800950117">
                  <w:marLeft w:val="0"/>
                  <w:marRight w:val="1"/>
                  <w:marTop w:val="0"/>
                  <w:marBottom w:val="0"/>
                  <w:divBdr>
                    <w:top w:val="none" w:sz="0" w:space="0" w:color="auto"/>
                    <w:left w:val="none" w:sz="0" w:space="0" w:color="auto"/>
                    <w:bottom w:val="none" w:sz="0" w:space="0" w:color="auto"/>
                    <w:right w:val="none" w:sz="0" w:space="0" w:color="auto"/>
                  </w:divBdr>
                  <w:divsChild>
                    <w:div w:id="255020867">
                      <w:marLeft w:val="0"/>
                      <w:marRight w:val="0"/>
                      <w:marTop w:val="0"/>
                      <w:marBottom w:val="0"/>
                      <w:divBdr>
                        <w:top w:val="none" w:sz="0" w:space="0" w:color="auto"/>
                        <w:left w:val="none" w:sz="0" w:space="0" w:color="auto"/>
                        <w:bottom w:val="none" w:sz="0" w:space="0" w:color="auto"/>
                        <w:right w:val="none" w:sz="0" w:space="0" w:color="auto"/>
                      </w:divBdr>
                      <w:divsChild>
                        <w:div w:id="180361098">
                          <w:marLeft w:val="0"/>
                          <w:marRight w:val="0"/>
                          <w:marTop w:val="0"/>
                          <w:marBottom w:val="0"/>
                          <w:divBdr>
                            <w:top w:val="none" w:sz="0" w:space="0" w:color="auto"/>
                            <w:left w:val="none" w:sz="0" w:space="0" w:color="auto"/>
                            <w:bottom w:val="none" w:sz="0" w:space="0" w:color="auto"/>
                            <w:right w:val="none" w:sz="0" w:space="0" w:color="auto"/>
                          </w:divBdr>
                          <w:divsChild>
                            <w:div w:id="586421546">
                              <w:marLeft w:val="0"/>
                              <w:marRight w:val="0"/>
                              <w:marTop w:val="120"/>
                              <w:marBottom w:val="360"/>
                              <w:divBdr>
                                <w:top w:val="none" w:sz="0" w:space="0" w:color="auto"/>
                                <w:left w:val="none" w:sz="0" w:space="0" w:color="auto"/>
                                <w:bottom w:val="none" w:sz="0" w:space="0" w:color="auto"/>
                                <w:right w:val="none" w:sz="0" w:space="0" w:color="auto"/>
                              </w:divBdr>
                              <w:divsChild>
                                <w:div w:id="13070131">
                                  <w:marLeft w:val="0"/>
                                  <w:marRight w:val="0"/>
                                  <w:marTop w:val="0"/>
                                  <w:marBottom w:val="0"/>
                                  <w:divBdr>
                                    <w:top w:val="none" w:sz="0" w:space="0" w:color="auto"/>
                                    <w:left w:val="none" w:sz="0" w:space="0" w:color="auto"/>
                                    <w:bottom w:val="none" w:sz="0" w:space="0" w:color="auto"/>
                                    <w:right w:val="none" w:sz="0" w:space="0" w:color="auto"/>
                                  </w:divBdr>
                                </w:div>
                                <w:div w:id="1487673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6735237">
      <w:bodyDiv w:val="1"/>
      <w:marLeft w:val="0"/>
      <w:marRight w:val="0"/>
      <w:marTop w:val="0"/>
      <w:marBottom w:val="0"/>
      <w:divBdr>
        <w:top w:val="none" w:sz="0" w:space="0" w:color="auto"/>
        <w:left w:val="none" w:sz="0" w:space="0" w:color="auto"/>
        <w:bottom w:val="none" w:sz="0" w:space="0" w:color="auto"/>
        <w:right w:val="none" w:sz="0" w:space="0" w:color="auto"/>
      </w:divBdr>
      <w:divsChild>
        <w:div w:id="47803395">
          <w:marLeft w:val="0"/>
          <w:marRight w:val="1"/>
          <w:marTop w:val="0"/>
          <w:marBottom w:val="0"/>
          <w:divBdr>
            <w:top w:val="none" w:sz="0" w:space="0" w:color="auto"/>
            <w:left w:val="none" w:sz="0" w:space="0" w:color="auto"/>
            <w:bottom w:val="none" w:sz="0" w:space="0" w:color="auto"/>
            <w:right w:val="none" w:sz="0" w:space="0" w:color="auto"/>
          </w:divBdr>
          <w:divsChild>
            <w:div w:id="102120652">
              <w:marLeft w:val="0"/>
              <w:marRight w:val="0"/>
              <w:marTop w:val="0"/>
              <w:marBottom w:val="0"/>
              <w:divBdr>
                <w:top w:val="none" w:sz="0" w:space="0" w:color="auto"/>
                <w:left w:val="none" w:sz="0" w:space="0" w:color="auto"/>
                <w:bottom w:val="none" w:sz="0" w:space="0" w:color="auto"/>
                <w:right w:val="none" w:sz="0" w:space="0" w:color="auto"/>
              </w:divBdr>
              <w:divsChild>
                <w:div w:id="1341079440">
                  <w:marLeft w:val="0"/>
                  <w:marRight w:val="1"/>
                  <w:marTop w:val="0"/>
                  <w:marBottom w:val="0"/>
                  <w:divBdr>
                    <w:top w:val="none" w:sz="0" w:space="0" w:color="auto"/>
                    <w:left w:val="none" w:sz="0" w:space="0" w:color="auto"/>
                    <w:bottom w:val="none" w:sz="0" w:space="0" w:color="auto"/>
                    <w:right w:val="none" w:sz="0" w:space="0" w:color="auto"/>
                  </w:divBdr>
                  <w:divsChild>
                    <w:div w:id="674965012">
                      <w:marLeft w:val="0"/>
                      <w:marRight w:val="0"/>
                      <w:marTop w:val="0"/>
                      <w:marBottom w:val="0"/>
                      <w:divBdr>
                        <w:top w:val="none" w:sz="0" w:space="0" w:color="auto"/>
                        <w:left w:val="none" w:sz="0" w:space="0" w:color="auto"/>
                        <w:bottom w:val="none" w:sz="0" w:space="0" w:color="auto"/>
                        <w:right w:val="none" w:sz="0" w:space="0" w:color="auto"/>
                      </w:divBdr>
                      <w:divsChild>
                        <w:div w:id="1458527143">
                          <w:marLeft w:val="0"/>
                          <w:marRight w:val="0"/>
                          <w:marTop w:val="0"/>
                          <w:marBottom w:val="0"/>
                          <w:divBdr>
                            <w:top w:val="none" w:sz="0" w:space="0" w:color="auto"/>
                            <w:left w:val="none" w:sz="0" w:space="0" w:color="auto"/>
                            <w:bottom w:val="none" w:sz="0" w:space="0" w:color="auto"/>
                            <w:right w:val="none" w:sz="0" w:space="0" w:color="auto"/>
                          </w:divBdr>
                          <w:divsChild>
                            <w:div w:id="981888453">
                              <w:marLeft w:val="0"/>
                              <w:marRight w:val="0"/>
                              <w:marTop w:val="120"/>
                              <w:marBottom w:val="360"/>
                              <w:divBdr>
                                <w:top w:val="none" w:sz="0" w:space="0" w:color="auto"/>
                                <w:left w:val="none" w:sz="0" w:space="0" w:color="auto"/>
                                <w:bottom w:val="none" w:sz="0" w:space="0" w:color="auto"/>
                                <w:right w:val="none" w:sz="0" w:space="0" w:color="auto"/>
                              </w:divBdr>
                              <w:divsChild>
                                <w:div w:id="1425684615">
                                  <w:marLeft w:val="0"/>
                                  <w:marRight w:val="0"/>
                                  <w:marTop w:val="0"/>
                                  <w:marBottom w:val="0"/>
                                  <w:divBdr>
                                    <w:top w:val="none" w:sz="0" w:space="0" w:color="auto"/>
                                    <w:left w:val="none" w:sz="0" w:space="0" w:color="auto"/>
                                    <w:bottom w:val="none" w:sz="0" w:space="0" w:color="auto"/>
                                    <w:right w:val="none" w:sz="0" w:space="0" w:color="auto"/>
                                  </w:divBdr>
                                </w:div>
                                <w:div w:id="1875925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8114659">
      <w:bodyDiv w:val="1"/>
      <w:marLeft w:val="0"/>
      <w:marRight w:val="0"/>
      <w:marTop w:val="0"/>
      <w:marBottom w:val="0"/>
      <w:divBdr>
        <w:top w:val="none" w:sz="0" w:space="0" w:color="auto"/>
        <w:left w:val="none" w:sz="0" w:space="0" w:color="auto"/>
        <w:bottom w:val="none" w:sz="0" w:space="0" w:color="auto"/>
        <w:right w:val="none" w:sz="0" w:space="0" w:color="auto"/>
      </w:divBdr>
      <w:divsChild>
        <w:div w:id="1029144484">
          <w:marLeft w:val="0"/>
          <w:marRight w:val="1"/>
          <w:marTop w:val="0"/>
          <w:marBottom w:val="0"/>
          <w:divBdr>
            <w:top w:val="none" w:sz="0" w:space="0" w:color="auto"/>
            <w:left w:val="none" w:sz="0" w:space="0" w:color="auto"/>
            <w:bottom w:val="none" w:sz="0" w:space="0" w:color="auto"/>
            <w:right w:val="none" w:sz="0" w:space="0" w:color="auto"/>
          </w:divBdr>
          <w:divsChild>
            <w:div w:id="405416668">
              <w:marLeft w:val="0"/>
              <w:marRight w:val="0"/>
              <w:marTop w:val="0"/>
              <w:marBottom w:val="0"/>
              <w:divBdr>
                <w:top w:val="none" w:sz="0" w:space="0" w:color="auto"/>
                <w:left w:val="none" w:sz="0" w:space="0" w:color="auto"/>
                <w:bottom w:val="none" w:sz="0" w:space="0" w:color="auto"/>
                <w:right w:val="none" w:sz="0" w:space="0" w:color="auto"/>
              </w:divBdr>
              <w:divsChild>
                <w:div w:id="211161060">
                  <w:marLeft w:val="0"/>
                  <w:marRight w:val="1"/>
                  <w:marTop w:val="0"/>
                  <w:marBottom w:val="0"/>
                  <w:divBdr>
                    <w:top w:val="none" w:sz="0" w:space="0" w:color="auto"/>
                    <w:left w:val="none" w:sz="0" w:space="0" w:color="auto"/>
                    <w:bottom w:val="none" w:sz="0" w:space="0" w:color="auto"/>
                    <w:right w:val="none" w:sz="0" w:space="0" w:color="auto"/>
                  </w:divBdr>
                  <w:divsChild>
                    <w:div w:id="1680305603">
                      <w:marLeft w:val="0"/>
                      <w:marRight w:val="0"/>
                      <w:marTop w:val="0"/>
                      <w:marBottom w:val="0"/>
                      <w:divBdr>
                        <w:top w:val="none" w:sz="0" w:space="0" w:color="auto"/>
                        <w:left w:val="none" w:sz="0" w:space="0" w:color="auto"/>
                        <w:bottom w:val="none" w:sz="0" w:space="0" w:color="auto"/>
                        <w:right w:val="none" w:sz="0" w:space="0" w:color="auto"/>
                      </w:divBdr>
                      <w:divsChild>
                        <w:div w:id="97457629">
                          <w:marLeft w:val="0"/>
                          <w:marRight w:val="0"/>
                          <w:marTop w:val="0"/>
                          <w:marBottom w:val="0"/>
                          <w:divBdr>
                            <w:top w:val="none" w:sz="0" w:space="0" w:color="auto"/>
                            <w:left w:val="none" w:sz="0" w:space="0" w:color="auto"/>
                            <w:bottom w:val="none" w:sz="0" w:space="0" w:color="auto"/>
                            <w:right w:val="none" w:sz="0" w:space="0" w:color="auto"/>
                          </w:divBdr>
                          <w:divsChild>
                            <w:div w:id="2144615401">
                              <w:marLeft w:val="0"/>
                              <w:marRight w:val="0"/>
                              <w:marTop w:val="0"/>
                              <w:marBottom w:val="0"/>
                              <w:divBdr>
                                <w:top w:val="none" w:sz="0" w:space="0" w:color="auto"/>
                                <w:left w:val="none" w:sz="0" w:space="0" w:color="auto"/>
                                <w:bottom w:val="none" w:sz="0" w:space="0" w:color="auto"/>
                                <w:right w:val="none" w:sz="0" w:space="0" w:color="auto"/>
                              </w:divBdr>
                            </w:div>
                          </w:divsChild>
                        </w:div>
                        <w:div w:id="630289655">
                          <w:marLeft w:val="0"/>
                          <w:marRight w:val="0"/>
                          <w:marTop w:val="0"/>
                          <w:marBottom w:val="0"/>
                          <w:divBdr>
                            <w:top w:val="none" w:sz="0" w:space="0" w:color="auto"/>
                            <w:left w:val="none" w:sz="0" w:space="0" w:color="auto"/>
                            <w:bottom w:val="none" w:sz="0" w:space="0" w:color="auto"/>
                            <w:right w:val="none" w:sz="0" w:space="0" w:color="auto"/>
                          </w:divBdr>
                          <w:divsChild>
                            <w:div w:id="1149595029">
                              <w:marLeft w:val="0"/>
                              <w:marRight w:val="0"/>
                              <w:marTop w:val="120"/>
                              <w:marBottom w:val="360"/>
                              <w:divBdr>
                                <w:top w:val="none" w:sz="0" w:space="0" w:color="auto"/>
                                <w:left w:val="none" w:sz="0" w:space="0" w:color="auto"/>
                                <w:bottom w:val="none" w:sz="0" w:space="0" w:color="auto"/>
                                <w:right w:val="none" w:sz="0" w:space="0" w:color="auto"/>
                              </w:divBdr>
                              <w:divsChild>
                                <w:div w:id="1060983529">
                                  <w:marLeft w:val="0"/>
                                  <w:marRight w:val="0"/>
                                  <w:marTop w:val="0"/>
                                  <w:marBottom w:val="0"/>
                                  <w:divBdr>
                                    <w:top w:val="none" w:sz="0" w:space="0" w:color="auto"/>
                                    <w:left w:val="none" w:sz="0" w:space="0" w:color="auto"/>
                                    <w:bottom w:val="none" w:sz="0" w:space="0" w:color="auto"/>
                                    <w:right w:val="none" w:sz="0" w:space="0" w:color="auto"/>
                                  </w:divBdr>
                                </w:div>
                                <w:div w:id="1116674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8391751">
      <w:bodyDiv w:val="1"/>
      <w:marLeft w:val="0"/>
      <w:marRight w:val="0"/>
      <w:marTop w:val="0"/>
      <w:marBottom w:val="0"/>
      <w:divBdr>
        <w:top w:val="none" w:sz="0" w:space="0" w:color="auto"/>
        <w:left w:val="none" w:sz="0" w:space="0" w:color="auto"/>
        <w:bottom w:val="none" w:sz="0" w:space="0" w:color="auto"/>
        <w:right w:val="none" w:sz="0" w:space="0" w:color="auto"/>
      </w:divBdr>
    </w:div>
    <w:div w:id="1699701884">
      <w:bodyDiv w:val="1"/>
      <w:marLeft w:val="0"/>
      <w:marRight w:val="0"/>
      <w:marTop w:val="0"/>
      <w:marBottom w:val="0"/>
      <w:divBdr>
        <w:top w:val="none" w:sz="0" w:space="0" w:color="auto"/>
        <w:left w:val="none" w:sz="0" w:space="0" w:color="auto"/>
        <w:bottom w:val="none" w:sz="0" w:space="0" w:color="auto"/>
        <w:right w:val="none" w:sz="0" w:space="0" w:color="auto"/>
      </w:divBdr>
      <w:divsChild>
        <w:div w:id="862132415">
          <w:marLeft w:val="0"/>
          <w:marRight w:val="1"/>
          <w:marTop w:val="0"/>
          <w:marBottom w:val="0"/>
          <w:divBdr>
            <w:top w:val="none" w:sz="0" w:space="0" w:color="auto"/>
            <w:left w:val="none" w:sz="0" w:space="0" w:color="auto"/>
            <w:bottom w:val="none" w:sz="0" w:space="0" w:color="auto"/>
            <w:right w:val="none" w:sz="0" w:space="0" w:color="auto"/>
          </w:divBdr>
          <w:divsChild>
            <w:div w:id="1538154998">
              <w:marLeft w:val="0"/>
              <w:marRight w:val="0"/>
              <w:marTop w:val="0"/>
              <w:marBottom w:val="0"/>
              <w:divBdr>
                <w:top w:val="none" w:sz="0" w:space="0" w:color="auto"/>
                <w:left w:val="none" w:sz="0" w:space="0" w:color="auto"/>
                <w:bottom w:val="none" w:sz="0" w:space="0" w:color="auto"/>
                <w:right w:val="none" w:sz="0" w:space="0" w:color="auto"/>
              </w:divBdr>
              <w:divsChild>
                <w:div w:id="1675104039">
                  <w:marLeft w:val="0"/>
                  <w:marRight w:val="1"/>
                  <w:marTop w:val="0"/>
                  <w:marBottom w:val="0"/>
                  <w:divBdr>
                    <w:top w:val="none" w:sz="0" w:space="0" w:color="auto"/>
                    <w:left w:val="none" w:sz="0" w:space="0" w:color="auto"/>
                    <w:bottom w:val="none" w:sz="0" w:space="0" w:color="auto"/>
                    <w:right w:val="none" w:sz="0" w:space="0" w:color="auto"/>
                  </w:divBdr>
                  <w:divsChild>
                    <w:div w:id="299000484">
                      <w:marLeft w:val="0"/>
                      <w:marRight w:val="0"/>
                      <w:marTop w:val="0"/>
                      <w:marBottom w:val="0"/>
                      <w:divBdr>
                        <w:top w:val="none" w:sz="0" w:space="0" w:color="auto"/>
                        <w:left w:val="none" w:sz="0" w:space="0" w:color="auto"/>
                        <w:bottom w:val="none" w:sz="0" w:space="0" w:color="auto"/>
                        <w:right w:val="none" w:sz="0" w:space="0" w:color="auto"/>
                      </w:divBdr>
                      <w:divsChild>
                        <w:div w:id="1957370752">
                          <w:marLeft w:val="0"/>
                          <w:marRight w:val="0"/>
                          <w:marTop w:val="0"/>
                          <w:marBottom w:val="0"/>
                          <w:divBdr>
                            <w:top w:val="none" w:sz="0" w:space="0" w:color="auto"/>
                            <w:left w:val="none" w:sz="0" w:space="0" w:color="auto"/>
                            <w:bottom w:val="none" w:sz="0" w:space="0" w:color="auto"/>
                            <w:right w:val="none" w:sz="0" w:space="0" w:color="auto"/>
                          </w:divBdr>
                          <w:divsChild>
                            <w:div w:id="160970669">
                              <w:marLeft w:val="0"/>
                              <w:marRight w:val="0"/>
                              <w:marTop w:val="120"/>
                              <w:marBottom w:val="360"/>
                              <w:divBdr>
                                <w:top w:val="none" w:sz="0" w:space="0" w:color="auto"/>
                                <w:left w:val="none" w:sz="0" w:space="0" w:color="auto"/>
                                <w:bottom w:val="none" w:sz="0" w:space="0" w:color="auto"/>
                                <w:right w:val="none" w:sz="0" w:space="0" w:color="auto"/>
                              </w:divBdr>
                              <w:divsChild>
                                <w:div w:id="1318383">
                                  <w:marLeft w:val="0"/>
                                  <w:marRight w:val="0"/>
                                  <w:marTop w:val="0"/>
                                  <w:marBottom w:val="0"/>
                                  <w:divBdr>
                                    <w:top w:val="none" w:sz="0" w:space="0" w:color="auto"/>
                                    <w:left w:val="none" w:sz="0" w:space="0" w:color="auto"/>
                                    <w:bottom w:val="none" w:sz="0" w:space="0" w:color="auto"/>
                                    <w:right w:val="none" w:sz="0" w:space="0" w:color="auto"/>
                                  </w:divBdr>
                                </w:div>
                                <w:div w:id="1907060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2242410">
      <w:bodyDiv w:val="1"/>
      <w:marLeft w:val="0"/>
      <w:marRight w:val="0"/>
      <w:marTop w:val="0"/>
      <w:marBottom w:val="0"/>
      <w:divBdr>
        <w:top w:val="none" w:sz="0" w:space="0" w:color="auto"/>
        <w:left w:val="none" w:sz="0" w:space="0" w:color="auto"/>
        <w:bottom w:val="none" w:sz="0" w:space="0" w:color="auto"/>
        <w:right w:val="none" w:sz="0" w:space="0" w:color="auto"/>
      </w:divBdr>
      <w:divsChild>
        <w:div w:id="60449598">
          <w:marLeft w:val="0"/>
          <w:marRight w:val="1"/>
          <w:marTop w:val="0"/>
          <w:marBottom w:val="0"/>
          <w:divBdr>
            <w:top w:val="none" w:sz="0" w:space="0" w:color="auto"/>
            <w:left w:val="none" w:sz="0" w:space="0" w:color="auto"/>
            <w:bottom w:val="none" w:sz="0" w:space="0" w:color="auto"/>
            <w:right w:val="none" w:sz="0" w:space="0" w:color="auto"/>
          </w:divBdr>
          <w:divsChild>
            <w:div w:id="314340433">
              <w:marLeft w:val="0"/>
              <w:marRight w:val="0"/>
              <w:marTop w:val="0"/>
              <w:marBottom w:val="0"/>
              <w:divBdr>
                <w:top w:val="none" w:sz="0" w:space="0" w:color="auto"/>
                <w:left w:val="none" w:sz="0" w:space="0" w:color="auto"/>
                <w:bottom w:val="none" w:sz="0" w:space="0" w:color="auto"/>
                <w:right w:val="none" w:sz="0" w:space="0" w:color="auto"/>
              </w:divBdr>
              <w:divsChild>
                <w:div w:id="351801349">
                  <w:marLeft w:val="0"/>
                  <w:marRight w:val="1"/>
                  <w:marTop w:val="0"/>
                  <w:marBottom w:val="0"/>
                  <w:divBdr>
                    <w:top w:val="none" w:sz="0" w:space="0" w:color="auto"/>
                    <w:left w:val="none" w:sz="0" w:space="0" w:color="auto"/>
                    <w:bottom w:val="none" w:sz="0" w:space="0" w:color="auto"/>
                    <w:right w:val="none" w:sz="0" w:space="0" w:color="auto"/>
                  </w:divBdr>
                  <w:divsChild>
                    <w:div w:id="1979646770">
                      <w:marLeft w:val="0"/>
                      <w:marRight w:val="0"/>
                      <w:marTop w:val="0"/>
                      <w:marBottom w:val="0"/>
                      <w:divBdr>
                        <w:top w:val="none" w:sz="0" w:space="0" w:color="auto"/>
                        <w:left w:val="none" w:sz="0" w:space="0" w:color="auto"/>
                        <w:bottom w:val="none" w:sz="0" w:space="0" w:color="auto"/>
                        <w:right w:val="none" w:sz="0" w:space="0" w:color="auto"/>
                      </w:divBdr>
                      <w:divsChild>
                        <w:div w:id="1212425365">
                          <w:marLeft w:val="0"/>
                          <w:marRight w:val="0"/>
                          <w:marTop w:val="0"/>
                          <w:marBottom w:val="0"/>
                          <w:divBdr>
                            <w:top w:val="none" w:sz="0" w:space="0" w:color="auto"/>
                            <w:left w:val="none" w:sz="0" w:space="0" w:color="auto"/>
                            <w:bottom w:val="none" w:sz="0" w:space="0" w:color="auto"/>
                            <w:right w:val="none" w:sz="0" w:space="0" w:color="auto"/>
                          </w:divBdr>
                          <w:divsChild>
                            <w:div w:id="973175101">
                              <w:marLeft w:val="0"/>
                              <w:marRight w:val="0"/>
                              <w:marTop w:val="120"/>
                              <w:marBottom w:val="360"/>
                              <w:divBdr>
                                <w:top w:val="none" w:sz="0" w:space="0" w:color="auto"/>
                                <w:left w:val="none" w:sz="0" w:space="0" w:color="auto"/>
                                <w:bottom w:val="none" w:sz="0" w:space="0" w:color="auto"/>
                                <w:right w:val="none" w:sz="0" w:space="0" w:color="auto"/>
                              </w:divBdr>
                              <w:divsChild>
                                <w:div w:id="1373309444">
                                  <w:marLeft w:val="0"/>
                                  <w:marRight w:val="0"/>
                                  <w:marTop w:val="0"/>
                                  <w:marBottom w:val="0"/>
                                  <w:divBdr>
                                    <w:top w:val="none" w:sz="0" w:space="0" w:color="auto"/>
                                    <w:left w:val="none" w:sz="0" w:space="0" w:color="auto"/>
                                    <w:bottom w:val="none" w:sz="0" w:space="0" w:color="auto"/>
                                    <w:right w:val="none" w:sz="0" w:space="0" w:color="auto"/>
                                  </w:divBdr>
                                </w:div>
                                <w:div w:id="2136367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174046">
      <w:bodyDiv w:val="1"/>
      <w:marLeft w:val="0"/>
      <w:marRight w:val="0"/>
      <w:marTop w:val="0"/>
      <w:marBottom w:val="0"/>
      <w:divBdr>
        <w:top w:val="none" w:sz="0" w:space="0" w:color="auto"/>
        <w:left w:val="none" w:sz="0" w:space="0" w:color="auto"/>
        <w:bottom w:val="none" w:sz="0" w:space="0" w:color="auto"/>
        <w:right w:val="none" w:sz="0" w:space="0" w:color="auto"/>
      </w:divBdr>
      <w:divsChild>
        <w:div w:id="1872524642">
          <w:marLeft w:val="0"/>
          <w:marRight w:val="1"/>
          <w:marTop w:val="0"/>
          <w:marBottom w:val="0"/>
          <w:divBdr>
            <w:top w:val="none" w:sz="0" w:space="0" w:color="auto"/>
            <w:left w:val="none" w:sz="0" w:space="0" w:color="auto"/>
            <w:bottom w:val="none" w:sz="0" w:space="0" w:color="auto"/>
            <w:right w:val="none" w:sz="0" w:space="0" w:color="auto"/>
          </w:divBdr>
          <w:divsChild>
            <w:div w:id="237062706">
              <w:marLeft w:val="0"/>
              <w:marRight w:val="0"/>
              <w:marTop w:val="0"/>
              <w:marBottom w:val="0"/>
              <w:divBdr>
                <w:top w:val="none" w:sz="0" w:space="0" w:color="auto"/>
                <w:left w:val="none" w:sz="0" w:space="0" w:color="auto"/>
                <w:bottom w:val="none" w:sz="0" w:space="0" w:color="auto"/>
                <w:right w:val="none" w:sz="0" w:space="0" w:color="auto"/>
              </w:divBdr>
              <w:divsChild>
                <w:div w:id="364411249">
                  <w:marLeft w:val="0"/>
                  <w:marRight w:val="1"/>
                  <w:marTop w:val="0"/>
                  <w:marBottom w:val="0"/>
                  <w:divBdr>
                    <w:top w:val="none" w:sz="0" w:space="0" w:color="auto"/>
                    <w:left w:val="none" w:sz="0" w:space="0" w:color="auto"/>
                    <w:bottom w:val="none" w:sz="0" w:space="0" w:color="auto"/>
                    <w:right w:val="none" w:sz="0" w:space="0" w:color="auto"/>
                  </w:divBdr>
                  <w:divsChild>
                    <w:div w:id="1854688812">
                      <w:marLeft w:val="0"/>
                      <w:marRight w:val="0"/>
                      <w:marTop w:val="0"/>
                      <w:marBottom w:val="0"/>
                      <w:divBdr>
                        <w:top w:val="none" w:sz="0" w:space="0" w:color="auto"/>
                        <w:left w:val="none" w:sz="0" w:space="0" w:color="auto"/>
                        <w:bottom w:val="none" w:sz="0" w:space="0" w:color="auto"/>
                        <w:right w:val="none" w:sz="0" w:space="0" w:color="auto"/>
                      </w:divBdr>
                      <w:divsChild>
                        <w:div w:id="2142573655">
                          <w:marLeft w:val="0"/>
                          <w:marRight w:val="0"/>
                          <w:marTop w:val="0"/>
                          <w:marBottom w:val="0"/>
                          <w:divBdr>
                            <w:top w:val="none" w:sz="0" w:space="0" w:color="auto"/>
                            <w:left w:val="none" w:sz="0" w:space="0" w:color="auto"/>
                            <w:bottom w:val="none" w:sz="0" w:space="0" w:color="auto"/>
                            <w:right w:val="none" w:sz="0" w:space="0" w:color="auto"/>
                          </w:divBdr>
                          <w:divsChild>
                            <w:div w:id="469445225">
                              <w:marLeft w:val="0"/>
                              <w:marRight w:val="0"/>
                              <w:marTop w:val="120"/>
                              <w:marBottom w:val="360"/>
                              <w:divBdr>
                                <w:top w:val="none" w:sz="0" w:space="0" w:color="auto"/>
                                <w:left w:val="none" w:sz="0" w:space="0" w:color="auto"/>
                                <w:bottom w:val="none" w:sz="0" w:space="0" w:color="auto"/>
                                <w:right w:val="none" w:sz="0" w:space="0" w:color="auto"/>
                              </w:divBdr>
                              <w:divsChild>
                                <w:div w:id="397871389">
                                  <w:marLeft w:val="0"/>
                                  <w:marRight w:val="0"/>
                                  <w:marTop w:val="0"/>
                                  <w:marBottom w:val="0"/>
                                  <w:divBdr>
                                    <w:top w:val="none" w:sz="0" w:space="0" w:color="auto"/>
                                    <w:left w:val="none" w:sz="0" w:space="0" w:color="auto"/>
                                    <w:bottom w:val="none" w:sz="0" w:space="0" w:color="auto"/>
                                    <w:right w:val="none" w:sz="0" w:space="0" w:color="auto"/>
                                  </w:divBdr>
                                </w:div>
                                <w:div w:id="922760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8096318">
      <w:bodyDiv w:val="1"/>
      <w:marLeft w:val="0"/>
      <w:marRight w:val="0"/>
      <w:marTop w:val="0"/>
      <w:marBottom w:val="0"/>
      <w:divBdr>
        <w:top w:val="none" w:sz="0" w:space="0" w:color="auto"/>
        <w:left w:val="none" w:sz="0" w:space="0" w:color="auto"/>
        <w:bottom w:val="none" w:sz="0" w:space="0" w:color="auto"/>
        <w:right w:val="none" w:sz="0" w:space="0" w:color="auto"/>
      </w:divBdr>
    </w:div>
    <w:div w:id="1708293928">
      <w:bodyDiv w:val="1"/>
      <w:marLeft w:val="0"/>
      <w:marRight w:val="0"/>
      <w:marTop w:val="0"/>
      <w:marBottom w:val="0"/>
      <w:divBdr>
        <w:top w:val="none" w:sz="0" w:space="0" w:color="auto"/>
        <w:left w:val="none" w:sz="0" w:space="0" w:color="auto"/>
        <w:bottom w:val="none" w:sz="0" w:space="0" w:color="auto"/>
        <w:right w:val="none" w:sz="0" w:space="0" w:color="auto"/>
      </w:divBdr>
    </w:div>
    <w:div w:id="1708985584">
      <w:bodyDiv w:val="1"/>
      <w:marLeft w:val="0"/>
      <w:marRight w:val="0"/>
      <w:marTop w:val="0"/>
      <w:marBottom w:val="0"/>
      <w:divBdr>
        <w:top w:val="none" w:sz="0" w:space="0" w:color="auto"/>
        <w:left w:val="none" w:sz="0" w:space="0" w:color="auto"/>
        <w:bottom w:val="none" w:sz="0" w:space="0" w:color="auto"/>
        <w:right w:val="none" w:sz="0" w:space="0" w:color="auto"/>
      </w:divBdr>
    </w:div>
    <w:div w:id="1711491121">
      <w:bodyDiv w:val="1"/>
      <w:marLeft w:val="0"/>
      <w:marRight w:val="0"/>
      <w:marTop w:val="0"/>
      <w:marBottom w:val="0"/>
      <w:divBdr>
        <w:top w:val="none" w:sz="0" w:space="0" w:color="auto"/>
        <w:left w:val="none" w:sz="0" w:space="0" w:color="auto"/>
        <w:bottom w:val="none" w:sz="0" w:space="0" w:color="auto"/>
        <w:right w:val="none" w:sz="0" w:space="0" w:color="auto"/>
      </w:divBdr>
    </w:div>
    <w:div w:id="1713652739">
      <w:bodyDiv w:val="1"/>
      <w:marLeft w:val="0"/>
      <w:marRight w:val="0"/>
      <w:marTop w:val="0"/>
      <w:marBottom w:val="0"/>
      <w:divBdr>
        <w:top w:val="none" w:sz="0" w:space="0" w:color="auto"/>
        <w:left w:val="none" w:sz="0" w:space="0" w:color="auto"/>
        <w:bottom w:val="none" w:sz="0" w:space="0" w:color="auto"/>
        <w:right w:val="none" w:sz="0" w:space="0" w:color="auto"/>
      </w:divBdr>
    </w:div>
    <w:div w:id="1714034569">
      <w:bodyDiv w:val="1"/>
      <w:marLeft w:val="0"/>
      <w:marRight w:val="0"/>
      <w:marTop w:val="0"/>
      <w:marBottom w:val="0"/>
      <w:divBdr>
        <w:top w:val="none" w:sz="0" w:space="0" w:color="auto"/>
        <w:left w:val="none" w:sz="0" w:space="0" w:color="auto"/>
        <w:bottom w:val="none" w:sz="0" w:space="0" w:color="auto"/>
        <w:right w:val="none" w:sz="0" w:space="0" w:color="auto"/>
      </w:divBdr>
      <w:divsChild>
        <w:div w:id="607856315">
          <w:marLeft w:val="0"/>
          <w:marRight w:val="0"/>
          <w:marTop w:val="0"/>
          <w:marBottom w:val="0"/>
          <w:divBdr>
            <w:top w:val="none" w:sz="0" w:space="0" w:color="auto"/>
            <w:left w:val="none" w:sz="0" w:space="0" w:color="auto"/>
            <w:bottom w:val="none" w:sz="0" w:space="0" w:color="auto"/>
            <w:right w:val="none" w:sz="0" w:space="0" w:color="auto"/>
          </w:divBdr>
          <w:divsChild>
            <w:div w:id="1337808239">
              <w:marLeft w:val="0"/>
              <w:marRight w:val="0"/>
              <w:marTop w:val="0"/>
              <w:marBottom w:val="0"/>
              <w:divBdr>
                <w:top w:val="none" w:sz="0" w:space="0" w:color="auto"/>
                <w:left w:val="none" w:sz="0" w:space="0" w:color="auto"/>
                <w:bottom w:val="none" w:sz="0" w:space="0" w:color="auto"/>
                <w:right w:val="none" w:sz="0" w:space="0" w:color="auto"/>
              </w:divBdr>
              <w:divsChild>
                <w:div w:id="2058775575">
                  <w:marLeft w:val="0"/>
                  <w:marRight w:val="0"/>
                  <w:marTop w:val="0"/>
                  <w:marBottom w:val="0"/>
                  <w:divBdr>
                    <w:top w:val="none" w:sz="0" w:space="0" w:color="auto"/>
                    <w:left w:val="none" w:sz="0" w:space="0" w:color="auto"/>
                    <w:bottom w:val="none" w:sz="0" w:space="0" w:color="auto"/>
                    <w:right w:val="none" w:sz="0" w:space="0" w:color="auto"/>
                  </w:divBdr>
                  <w:divsChild>
                    <w:div w:id="548231004">
                      <w:marLeft w:val="0"/>
                      <w:marRight w:val="0"/>
                      <w:marTop w:val="0"/>
                      <w:marBottom w:val="0"/>
                      <w:divBdr>
                        <w:top w:val="none" w:sz="0" w:space="0" w:color="auto"/>
                        <w:left w:val="none" w:sz="0" w:space="0" w:color="auto"/>
                        <w:bottom w:val="none" w:sz="0" w:space="0" w:color="auto"/>
                        <w:right w:val="none" w:sz="0" w:space="0" w:color="auto"/>
                      </w:divBdr>
                      <w:divsChild>
                        <w:div w:id="743797785">
                          <w:marLeft w:val="0"/>
                          <w:marRight w:val="0"/>
                          <w:marTop w:val="0"/>
                          <w:marBottom w:val="0"/>
                          <w:divBdr>
                            <w:top w:val="none" w:sz="0" w:space="0" w:color="auto"/>
                            <w:left w:val="none" w:sz="0" w:space="0" w:color="auto"/>
                            <w:bottom w:val="none" w:sz="0" w:space="0" w:color="auto"/>
                            <w:right w:val="none" w:sz="0" w:space="0" w:color="auto"/>
                          </w:divBdr>
                          <w:divsChild>
                            <w:div w:id="488375304">
                              <w:marLeft w:val="0"/>
                              <w:marRight w:val="0"/>
                              <w:marTop w:val="0"/>
                              <w:marBottom w:val="0"/>
                              <w:divBdr>
                                <w:top w:val="none" w:sz="0" w:space="0" w:color="auto"/>
                                <w:left w:val="none" w:sz="0" w:space="0" w:color="auto"/>
                                <w:bottom w:val="none" w:sz="0" w:space="0" w:color="auto"/>
                                <w:right w:val="none" w:sz="0" w:space="0" w:color="auto"/>
                              </w:divBdr>
                              <w:divsChild>
                                <w:div w:id="434794097">
                                  <w:marLeft w:val="0"/>
                                  <w:marRight w:val="0"/>
                                  <w:marTop w:val="0"/>
                                  <w:marBottom w:val="0"/>
                                  <w:divBdr>
                                    <w:top w:val="none" w:sz="0" w:space="0" w:color="auto"/>
                                    <w:left w:val="none" w:sz="0" w:space="0" w:color="auto"/>
                                    <w:bottom w:val="none" w:sz="0" w:space="0" w:color="auto"/>
                                    <w:right w:val="none" w:sz="0" w:space="0" w:color="auto"/>
                                  </w:divBdr>
                                  <w:divsChild>
                                    <w:div w:id="874198504">
                                      <w:marLeft w:val="0"/>
                                      <w:marRight w:val="0"/>
                                      <w:marTop w:val="0"/>
                                      <w:marBottom w:val="0"/>
                                      <w:divBdr>
                                        <w:top w:val="none" w:sz="0" w:space="0" w:color="auto"/>
                                        <w:left w:val="none" w:sz="0" w:space="0" w:color="auto"/>
                                        <w:bottom w:val="none" w:sz="0" w:space="0" w:color="auto"/>
                                        <w:right w:val="none" w:sz="0" w:space="0" w:color="auto"/>
                                      </w:divBdr>
                                    </w:div>
                                    <w:div w:id="1756128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17855824">
      <w:bodyDiv w:val="1"/>
      <w:marLeft w:val="0"/>
      <w:marRight w:val="0"/>
      <w:marTop w:val="0"/>
      <w:marBottom w:val="0"/>
      <w:divBdr>
        <w:top w:val="none" w:sz="0" w:space="0" w:color="auto"/>
        <w:left w:val="none" w:sz="0" w:space="0" w:color="auto"/>
        <w:bottom w:val="none" w:sz="0" w:space="0" w:color="auto"/>
        <w:right w:val="none" w:sz="0" w:space="0" w:color="auto"/>
      </w:divBdr>
      <w:divsChild>
        <w:div w:id="110171656">
          <w:marLeft w:val="0"/>
          <w:marRight w:val="0"/>
          <w:marTop w:val="0"/>
          <w:marBottom w:val="0"/>
          <w:divBdr>
            <w:top w:val="none" w:sz="0" w:space="0" w:color="auto"/>
            <w:left w:val="none" w:sz="0" w:space="0" w:color="auto"/>
            <w:bottom w:val="none" w:sz="0" w:space="0" w:color="auto"/>
            <w:right w:val="none" w:sz="0" w:space="0" w:color="auto"/>
          </w:divBdr>
        </w:div>
        <w:div w:id="1167013688">
          <w:marLeft w:val="0"/>
          <w:marRight w:val="0"/>
          <w:marTop w:val="0"/>
          <w:marBottom w:val="0"/>
          <w:divBdr>
            <w:top w:val="none" w:sz="0" w:space="0" w:color="auto"/>
            <w:left w:val="none" w:sz="0" w:space="0" w:color="auto"/>
            <w:bottom w:val="none" w:sz="0" w:space="0" w:color="auto"/>
            <w:right w:val="none" w:sz="0" w:space="0" w:color="auto"/>
          </w:divBdr>
        </w:div>
      </w:divsChild>
    </w:div>
    <w:div w:id="1718361099">
      <w:bodyDiv w:val="1"/>
      <w:marLeft w:val="0"/>
      <w:marRight w:val="0"/>
      <w:marTop w:val="0"/>
      <w:marBottom w:val="0"/>
      <w:divBdr>
        <w:top w:val="none" w:sz="0" w:space="0" w:color="auto"/>
        <w:left w:val="none" w:sz="0" w:space="0" w:color="auto"/>
        <w:bottom w:val="none" w:sz="0" w:space="0" w:color="auto"/>
        <w:right w:val="none" w:sz="0" w:space="0" w:color="auto"/>
      </w:divBdr>
      <w:divsChild>
        <w:div w:id="1266116841">
          <w:marLeft w:val="0"/>
          <w:marRight w:val="0"/>
          <w:marTop w:val="0"/>
          <w:marBottom w:val="0"/>
          <w:divBdr>
            <w:top w:val="none" w:sz="0" w:space="0" w:color="auto"/>
            <w:left w:val="none" w:sz="0" w:space="0" w:color="auto"/>
            <w:bottom w:val="none" w:sz="0" w:space="0" w:color="auto"/>
            <w:right w:val="none" w:sz="0" w:space="0" w:color="auto"/>
          </w:divBdr>
        </w:div>
        <w:div w:id="2103446868">
          <w:marLeft w:val="0"/>
          <w:marRight w:val="0"/>
          <w:marTop w:val="0"/>
          <w:marBottom w:val="0"/>
          <w:divBdr>
            <w:top w:val="none" w:sz="0" w:space="0" w:color="auto"/>
            <w:left w:val="none" w:sz="0" w:space="0" w:color="auto"/>
            <w:bottom w:val="none" w:sz="0" w:space="0" w:color="auto"/>
            <w:right w:val="none" w:sz="0" w:space="0" w:color="auto"/>
          </w:divBdr>
        </w:div>
      </w:divsChild>
    </w:div>
    <w:div w:id="1720744823">
      <w:bodyDiv w:val="1"/>
      <w:marLeft w:val="0"/>
      <w:marRight w:val="0"/>
      <w:marTop w:val="0"/>
      <w:marBottom w:val="0"/>
      <w:divBdr>
        <w:top w:val="none" w:sz="0" w:space="0" w:color="auto"/>
        <w:left w:val="none" w:sz="0" w:space="0" w:color="auto"/>
        <w:bottom w:val="none" w:sz="0" w:space="0" w:color="auto"/>
        <w:right w:val="none" w:sz="0" w:space="0" w:color="auto"/>
      </w:divBdr>
      <w:divsChild>
        <w:div w:id="942760389">
          <w:marLeft w:val="0"/>
          <w:marRight w:val="0"/>
          <w:marTop w:val="0"/>
          <w:marBottom w:val="0"/>
          <w:divBdr>
            <w:top w:val="none" w:sz="0" w:space="0" w:color="auto"/>
            <w:left w:val="none" w:sz="0" w:space="0" w:color="auto"/>
            <w:bottom w:val="none" w:sz="0" w:space="0" w:color="auto"/>
            <w:right w:val="none" w:sz="0" w:space="0" w:color="auto"/>
          </w:divBdr>
        </w:div>
        <w:div w:id="1680307071">
          <w:marLeft w:val="0"/>
          <w:marRight w:val="0"/>
          <w:marTop w:val="0"/>
          <w:marBottom w:val="0"/>
          <w:divBdr>
            <w:top w:val="none" w:sz="0" w:space="0" w:color="auto"/>
            <w:left w:val="none" w:sz="0" w:space="0" w:color="auto"/>
            <w:bottom w:val="none" w:sz="0" w:space="0" w:color="auto"/>
            <w:right w:val="none" w:sz="0" w:space="0" w:color="auto"/>
          </w:divBdr>
        </w:div>
      </w:divsChild>
    </w:div>
    <w:div w:id="1723557084">
      <w:bodyDiv w:val="1"/>
      <w:marLeft w:val="0"/>
      <w:marRight w:val="0"/>
      <w:marTop w:val="0"/>
      <w:marBottom w:val="0"/>
      <w:divBdr>
        <w:top w:val="none" w:sz="0" w:space="0" w:color="auto"/>
        <w:left w:val="none" w:sz="0" w:space="0" w:color="auto"/>
        <w:bottom w:val="none" w:sz="0" w:space="0" w:color="auto"/>
        <w:right w:val="none" w:sz="0" w:space="0" w:color="auto"/>
      </w:divBdr>
      <w:divsChild>
        <w:div w:id="1020816958">
          <w:marLeft w:val="0"/>
          <w:marRight w:val="1"/>
          <w:marTop w:val="0"/>
          <w:marBottom w:val="0"/>
          <w:divBdr>
            <w:top w:val="none" w:sz="0" w:space="0" w:color="auto"/>
            <w:left w:val="none" w:sz="0" w:space="0" w:color="auto"/>
            <w:bottom w:val="none" w:sz="0" w:space="0" w:color="auto"/>
            <w:right w:val="none" w:sz="0" w:space="0" w:color="auto"/>
          </w:divBdr>
          <w:divsChild>
            <w:div w:id="451477719">
              <w:marLeft w:val="0"/>
              <w:marRight w:val="0"/>
              <w:marTop w:val="0"/>
              <w:marBottom w:val="0"/>
              <w:divBdr>
                <w:top w:val="none" w:sz="0" w:space="0" w:color="auto"/>
                <w:left w:val="none" w:sz="0" w:space="0" w:color="auto"/>
                <w:bottom w:val="none" w:sz="0" w:space="0" w:color="auto"/>
                <w:right w:val="none" w:sz="0" w:space="0" w:color="auto"/>
              </w:divBdr>
              <w:divsChild>
                <w:div w:id="758478884">
                  <w:marLeft w:val="0"/>
                  <w:marRight w:val="1"/>
                  <w:marTop w:val="0"/>
                  <w:marBottom w:val="0"/>
                  <w:divBdr>
                    <w:top w:val="none" w:sz="0" w:space="0" w:color="auto"/>
                    <w:left w:val="none" w:sz="0" w:space="0" w:color="auto"/>
                    <w:bottom w:val="none" w:sz="0" w:space="0" w:color="auto"/>
                    <w:right w:val="none" w:sz="0" w:space="0" w:color="auto"/>
                  </w:divBdr>
                  <w:divsChild>
                    <w:div w:id="128284168">
                      <w:marLeft w:val="0"/>
                      <w:marRight w:val="0"/>
                      <w:marTop w:val="0"/>
                      <w:marBottom w:val="0"/>
                      <w:divBdr>
                        <w:top w:val="none" w:sz="0" w:space="0" w:color="auto"/>
                        <w:left w:val="none" w:sz="0" w:space="0" w:color="auto"/>
                        <w:bottom w:val="none" w:sz="0" w:space="0" w:color="auto"/>
                        <w:right w:val="none" w:sz="0" w:space="0" w:color="auto"/>
                      </w:divBdr>
                      <w:divsChild>
                        <w:div w:id="358317949">
                          <w:marLeft w:val="0"/>
                          <w:marRight w:val="0"/>
                          <w:marTop w:val="0"/>
                          <w:marBottom w:val="0"/>
                          <w:divBdr>
                            <w:top w:val="none" w:sz="0" w:space="0" w:color="auto"/>
                            <w:left w:val="none" w:sz="0" w:space="0" w:color="auto"/>
                            <w:bottom w:val="none" w:sz="0" w:space="0" w:color="auto"/>
                            <w:right w:val="none" w:sz="0" w:space="0" w:color="auto"/>
                          </w:divBdr>
                          <w:divsChild>
                            <w:div w:id="1379356468">
                              <w:marLeft w:val="0"/>
                              <w:marRight w:val="0"/>
                              <w:marTop w:val="120"/>
                              <w:marBottom w:val="360"/>
                              <w:divBdr>
                                <w:top w:val="none" w:sz="0" w:space="0" w:color="auto"/>
                                <w:left w:val="none" w:sz="0" w:space="0" w:color="auto"/>
                                <w:bottom w:val="none" w:sz="0" w:space="0" w:color="auto"/>
                                <w:right w:val="none" w:sz="0" w:space="0" w:color="auto"/>
                              </w:divBdr>
                              <w:divsChild>
                                <w:div w:id="448352297">
                                  <w:marLeft w:val="0"/>
                                  <w:marRight w:val="0"/>
                                  <w:marTop w:val="0"/>
                                  <w:marBottom w:val="0"/>
                                  <w:divBdr>
                                    <w:top w:val="none" w:sz="0" w:space="0" w:color="auto"/>
                                    <w:left w:val="none" w:sz="0" w:space="0" w:color="auto"/>
                                    <w:bottom w:val="none" w:sz="0" w:space="0" w:color="auto"/>
                                    <w:right w:val="none" w:sz="0" w:space="0" w:color="auto"/>
                                  </w:divBdr>
                                </w:div>
                                <w:div w:id="1707368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24062667">
      <w:bodyDiv w:val="1"/>
      <w:marLeft w:val="0"/>
      <w:marRight w:val="0"/>
      <w:marTop w:val="0"/>
      <w:marBottom w:val="0"/>
      <w:divBdr>
        <w:top w:val="none" w:sz="0" w:space="0" w:color="auto"/>
        <w:left w:val="none" w:sz="0" w:space="0" w:color="auto"/>
        <w:bottom w:val="none" w:sz="0" w:space="0" w:color="auto"/>
        <w:right w:val="none" w:sz="0" w:space="0" w:color="auto"/>
      </w:divBdr>
      <w:divsChild>
        <w:div w:id="2062901254">
          <w:marLeft w:val="0"/>
          <w:marRight w:val="0"/>
          <w:marTop w:val="0"/>
          <w:marBottom w:val="0"/>
          <w:divBdr>
            <w:top w:val="none" w:sz="0" w:space="0" w:color="auto"/>
            <w:left w:val="none" w:sz="0" w:space="0" w:color="auto"/>
            <w:bottom w:val="none" w:sz="0" w:space="0" w:color="auto"/>
            <w:right w:val="none" w:sz="0" w:space="0" w:color="auto"/>
          </w:divBdr>
        </w:div>
        <w:div w:id="2104299364">
          <w:marLeft w:val="0"/>
          <w:marRight w:val="0"/>
          <w:marTop w:val="0"/>
          <w:marBottom w:val="0"/>
          <w:divBdr>
            <w:top w:val="none" w:sz="0" w:space="0" w:color="auto"/>
            <w:left w:val="none" w:sz="0" w:space="0" w:color="auto"/>
            <w:bottom w:val="none" w:sz="0" w:space="0" w:color="auto"/>
            <w:right w:val="none" w:sz="0" w:space="0" w:color="auto"/>
          </w:divBdr>
        </w:div>
      </w:divsChild>
    </w:div>
    <w:div w:id="1725980585">
      <w:bodyDiv w:val="1"/>
      <w:marLeft w:val="0"/>
      <w:marRight w:val="0"/>
      <w:marTop w:val="0"/>
      <w:marBottom w:val="0"/>
      <w:divBdr>
        <w:top w:val="none" w:sz="0" w:space="0" w:color="auto"/>
        <w:left w:val="none" w:sz="0" w:space="0" w:color="auto"/>
        <w:bottom w:val="none" w:sz="0" w:space="0" w:color="auto"/>
        <w:right w:val="none" w:sz="0" w:space="0" w:color="auto"/>
      </w:divBdr>
      <w:divsChild>
        <w:div w:id="1569881119">
          <w:marLeft w:val="0"/>
          <w:marRight w:val="1"/>
          <w:marTop w:val="0"/>
          <w:marBottom w:val="0"/>
          <w:divBdr>
            <w:top w:val="none" w:sz="0" w:space="0" w:color="auto"/>
            <w:left w:val="none" w:sz="0" w:space="0" w:color="auto"/>
            <w:bottom w:val="none" w:sz="0" w:space="0" w:color="auto"/>
            <w:right w:val="none" w:sz="0" w:space="0" w:color="auto"/>
          </w:divBdr>
          <w:divsChild>
            <w:div w:id="1999189198">
              <w:marLeft w:val="0"/>
              <w:marRight w:val="0"/>
              <w:marTop w:val="0"/>
              <w:marBottom w:val="0"/>
              <w:divBdr>
                <w:top w:val="none" w:sz="0" w:space="0" w:color="auto"/>
                <w:left w:val="none" w:sz="0" w:space="0" w:color="auto"/>
                <w:bottom w:val="none" w:sz="0" w:space="0" w:color="auto"/>
                <w:right w:val="none" w:sz="0" w:space="0" w:color="auto"/>
              </w:divBdr>
              <w:divsChild>
                <w:div w:id="704142219">
                  <w:marLeft w:val="0"/>
                  <w:marRight w:val="1"/>
                  <w:marTop w:val="0"/>
                  <w:marBottom w:val="0"/>
                  <w:divBdr>
                    <w:top w:val="none" w:sz="0" w:space="0" w:color="auto"/>
                    <w:left w:val="none" w:sz="0" w:space="0" w:color="auto"/>
                    <w:bottom w:val="none" w:sz="0" w:space="0" w:color="auto"/>
                    <w:right w:val="none" w:sz="0" w:space="0" w:color="auto"/>
                  </w:divBdr>
                  <w:divsChild>
                    <w:div w:id="376780248">
                      <w:marLeft w:val="0"/>
                      <w:marRight w:val="0"/>
                      <w:marTop w:val="0"/>
                      <w:marBottom w:val="0"/>
                      <w:divBdr>
                        <w:top w:val="none" w:sz="0" w:space="0" w:color="auto"/>
                        <w:left w:val="none" w:sz="0" w:space="0" w:color="auto"/>
                        <w:bottom w:val="none" w:sz="0" w:space="0" w:color="auto"/>
                        <w:right w:val="none" w:sz="0" w:space="0" w:color="auto"/>
                      </w:divBdr>
                      <w:divsChild>
                        <w:div w:id="398021068">
                          <w:marLeft w:val="0"/>
                          <w:marRight w:val="0"/>
                          <w:marTop w:val="0"/>
                          <w:marBottom w:val="0"/>
                          <w:divBdr>
                            <w:top w:val="none" w:sz="0" w:space="0" w:color="auto"/>
                            <w:left w:val="none" w:sz="0" w:space="0" w:color="auto"/>
                            <w:bottom w:val="none" w:sz="0" w:space="0" w:color="auto"/>
                            <w:right w:val="none" w:sz="0" w:space="0" w:color="auto"/>
                          </w:divBdr>
                          <w:divsChild>
                            <w:div w:id="358315237">
                              <w:marLeft w:val="0"/>
                              <w:marRight w:val="0"/>
                              <w:marTop w:val="120"/>
                              <w:marBottom w:val="360"/>
                              <w:divBdr>
                                <w:top w:val="none" w:sz="0" w:space="0" w:color="auto"/>
                                <w:left w:val="none" w:sz="0" w:space="0" w:color="auto"/>
                                <w:bottom w:val="none" w:sz="0" w:space="0" w:color="auto"/>
                                <w:right w:val="none" w:sz="0" w:space="0" w:color="auto"/>
                              </w:divBdr>
                              <w:divsChild>
                                <w:div w:id="935867058">
                                  <w:marLeft w:val="0"/>
                                  <w:marRight w:val="0"/>
                                  <w:marTop w:val="0"/>
                                  <w:marBottom w:val="0"/>
                                  <w:divBdr>
                                    <w:top w:val="none" w:sz="0" w:space="0" w:color="auto"/>
                                    <w:left w:val="none" w:sz="0" w:space="0" w:color="auto"/>
                                    <w:bottom w:val="none" w:sz="0" w:space="0" w:color="auto"/>
                                    <w:right w:val="none" w:sz="0" w:space="0" w:color="auto"/>
                                  </w:divBdr>
                                </w:div>
                                <w:div w:id="1991867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2001304">
      <w:bodyDiv w:val="1"/>
      <w:marLeft w:val="0"/>
      <w:marRight w:val="0"/>
      <w:marTop w:val="0"/>
      <w:marBottom w:val="0"/>
      <w:divBdr>
        <w:top w:val="none" w:sz="0" w:space="0" w:color="auto"/>
        <w:left w:val="none" w:sz="0" w:space="0" w:color="auto"/>
        <w:bottom w:val="none" w:sz="0" w:space="0" w:color="auto"/>
        <w:right w:val="none" w:sz="0" w:space="0" w:color="auto"/>
      </w:divBdr>
    </w:div>
    <w:div w:id="1736538689">
      <w:bodyDiv w:val="1"/>
      <w:marLeft w:val="0"/>
      <w:marRight w:val="0"/>
      <w:marTop w:val="0"/>
      <w:marBottom w:val="0"/>
      <w:divBdr>
        <w:top w:val="none" w:sz="0" w:space="0" w:color="auto"/>
        <w:left w:val="none" w:sz="0" w:space="0" w:color="auto"/>
        <w:bottom w:val="none" w:sz="0" w:space="0" w:color="auto"/>
        <w:right w:val="none" w:sz="0" w:space="0" w:color="auto"/>
      </w:divBdr>
      <w:divsChild>
        <w:div w:id="1519150270">
          <w:marLeft w:val="0"/>
          <w:marRight w:val="1"/>
          <w:marTop w:val="0"/>
          <w:marBottom w:val="0"/>
          <w:divBdr>
            <w:top w:val="none" w:sz="0" w:space="0" w:color="auto"/>
            <w:left w:val="none" w:sz="0" w:space="0" w:color="auto"/>
            <w:bottom w:val="none" w:sz="0" w:space="0" w:color="auto"/>
            <w:right w:val="none" w:sz="0" w:space="0" w:color="auto"/>
          </w:divBdr>
          <w:divsChild>
            <w:div w:id="1742870108">
              <w:marLeft w:val="0"/>
              <w:marRight w:val="0"/>
              <w:marTop w:val="0"/>
              <w:marBottom w:val="0"/>
              <w:divBdr>
                <w:top w:val="none" w:sz="0" w:space="0" w:color="auto"/>
                <w:left w:val="none" w:sz="0" w:space="0" w:color="auto"/>
                <w:bottom w:val="none" w:sz="0" w:space="0" w:color="auto"/>
                <w:right w:val="none" w:sz="0" w:space="0" w:color="auto"/>
              </w:divBdr>
              <w:divsChild>
                <w:div w:id="862480701">
                  <w:marLeft w:val="0"/>
                  <w:marRight w:val="1"/>
                  <w:marTop w:val="0"/>
                  <w:marBottom w:val="0"/>
                  <w:divBdr>
                    <w:top w:val="none" w:sz="0" w:space="0" w:color="auto"/>
                    <w:left w:val="none" w:sz="0" w:space="0" w:color="auto"/>
                    <w:bottom w:val="none" w:sz="0" w:space="0" w:color="auto"/>
                    <w:right w:val="none" w:sz="0" w:space="0" w:color="auto"/>
                  </w:divBdr>
                  <w:divsChild>
                    <w:div w:id="480464095">
                      <w:marLeft w:val="0"/>
                      <w:marRight w:val="0"/>
                      <w:marTop w:val="0"/>
                      <w:marBottom w:val="0"/>
                      <w:divBdr>
                        <w:top w:val="none" w:sz="0" w:space="0" w:color="auto"/>
                        <w:left w:val="none" w:sz="0" w:space="0" w:color="auto"/>
                        <w:bottom w:val="none" w:sz="0" w:space="0" w:color="auto"/>
                        <w:right w:val="none" w:sz="0" w:space="0" w:color="auto"/>
                      </w:divBdr>
                      <w:divsChild>
                        <w:div w:id="1654680244">
                          <w:marLeft w:val="0"/>
                          <w:marRight w:val="0"/>
                          <w:marTop w:val="0"/>
                          <w:marBottom w:val="0"/>
                          <w:divBdr>
                            <w:top w:val="none" w:sz="0" w:space="0" w:color="auto"/>
                            <w:left w:val="none" w:sz="0" w:space="0" w:color="auto"/>
                            <w:bottom w:val="none" w:sz="0" w:space="0" w:color="auto"/>
                            <w:right w:val="none" w:sz="0" w:space="0" w:color="auto"/>
                          </w:divBdr>
                          <w:divsChild>
                            <w:div w:id="852063413">
                              <w:marLeft w:val="0"/>
                              <w:marRight w:val="0"/>
                              <w:marTop w:val="120"/>
                              <w:marBottom w:val="360"/>
                              <w:divBdr>
                                <w:top w:val="none" w:sz="0" w:space="0" w:color="auto"/>
                                <w:left w:val="none" w:sz="0" w:space="0" w:color="auto"/>
                                <w:bottom w:val="none" w:sz="0" w:space="0" w:color="auto"/>
                                <w:right w:val="none" w:sz="0" w:space="0" w:color="auto"/>
                              </w:divBdr>
                              <w:divsChild>
                                <w:div w:id="11035036">
                                  <w:marLeft w:val="0"/>
                                  <w:marRight w:val="0"/>
                                  <w:marTop w:val="0"/>
                                  <w:marBottom w:val="0"/>
                                  <w:divBdr>
                                    <w:top w:val="none" w:sz="0" w:space="0" w:color="auto"/>
                                    <w:left w:val="none" w:sz="0" w:space="0" w:color="auto"/>
                                    <w:bottom w:val="none" w:sz="0" w:space="0" w:color="auto"/>
                                    <w:right w:val="none" w:sz="0" w:space="0" w:color="auto"/>
                                  </w:divBdr>
                                </w:div>
                                <w:div w:id="1076972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6975995">
      <w:bodyDiv w:val="1"/>
      <w:marLeft w:val="0"/>
      <w:marRight w:val="0"/>
      <w:marTop w:val="0"/>
      <w:marBottom w:val="0"/>
      <w:divBdr>
        <w:top w:val="none" w:sz="0" w:space="0" w:color="auto"/>
        <w:left w:val="none" w:sz="0" w:space="0" w:color="auto"/>
        <w:bottom w:val="none" w:sz="0" w:space="0" w:color="auto"/>
        <w:right w:val="none" w:sz="0" w:space="0" w:color="auto"/>
      </w:divBdr>
      <w:divsChild>
        <w:div w:id="2142727659">
          <w:marLeft w:val="0"/>
          <w:marRight w:val="1"/>
          <w:marTop w:val="0"/>
          <w:marBottom w:val="0"/>
          <w:divBdr>
            <w:top w:val="none" w:sz="0" w:space="0" w:color="auto"/>
            <w:left w:val="none" w:sz="0" w:space="0" w:color="auto"/>
            <w:bottom w:val="none" w:sz="0" w:space="0" w:color="auto"/>
            <w:right w:val="none" w:sz="0" w:space="0" w:color="auto"/>
          </w:divBdr>
          <w:divsChild>
            <w:div w:id="907231960">
              <w:marLeft w:val="0"/>
              <w:marRight w:val="0"/>
              <w:marTop w:val="0"/>
              <w:marBottom w:val="0"/>
              <w:divBdr>
                <w:top w:val="none" w:sz="0" w:space="0" w:color="auto"/>
                <w:left w:val="none" w:sz="0" w:space="0" w:color="auto"/>
                <w:bottom w:val="none" w:sz="0" w:space="0" w:color="auto"/>
                <w:right w:val="none" w:sz="0" w:space="0" w:color="auto"/>
              </w:divBdr>
              <w:divsChild>
                <w:div w:id="1450585816">
                  <w:marLeft w:val="0"/>
                  <w:marRight w:val="1"/>
                  <w:marTop w:val="0"/>
                  <w:marBottom w:val="0"/>
                  <w:divBdr>
                    <w:top w:val="none" w:sz="0" w:space="0" w:color="auto"/>
                    <w:left w:val="none" w:sz="0" w:space="0" w:color="auto"/>
                    <w:bottom w:val="none" w:sz="0" w:space="0" w:color="auto"/>
                    <w:right w:val="none" w:sz="0" w:space="0" w:color="auto"/>
                  </w:divBdr>
                  <w:divsChild>
                    <w:div w:id="161165481">
                      <w:marLeft w:val="0"/>
                      <w:marRight w:val="0"/>
                      <w:marTop w:val="0"/>
                      <w:marBottom w:val="0"/>
                      <w:divBdr>
                        <w:top w:val="none" w:sz="0" w:space="0" w:color="auto"/>
                        <w:left w:val="none" w:sz="0" w:space="0" w:color="auto"/>
                        <w:bottom w:val="none" w:sz="0" w:space="0" w:color="auto"/>
                        <w:right w:val="none" w:sz="0" w:space="0" w:color="auto"/>
                      </w:divBdr>
                      <w:divsChild>
                        <w:div w:id="1309214634">
                          <w:marLeft w:val="0"/>
                          <w:marRight w:val="0"/>
                          <w:marTop w:val="0"/>
                          <w:marBottom w:val="0"/>
                          <w:divBdr>
                            <w:top w:val="none" w:sz="0" w:space="0" w:color="auto"/>
                            <w:left w:val="none" w:sz="0" w:space="0" w:color="auto"/>
                            <w:bottom w:val="none" w:sz="0" w:space="0" w:color="auto"/>
                            <w:right w:val="none" w:sz="0" w:space="0" w:color="auto"/>
                          </w:divBdr>
                          <w:divsChild>
                            <w:div w:id="756092928">
                              <w:marLeft w:val="0"/>
                              <w:marRight w:val="0"/>
                              <w:marTop w:val="120"/>
                              <w:marBottom w:val="360"/>
                              <w:divBdr>
                                <w:top w:val="none" w:sz="0" w:space="0" w:color="auto"/>
                                <w:left w:val="none" w:sz="0" w:space="0" w:color="auto"/>
                                <w:bottom w:val="none" w:sz="0" w:space="0" w:color="auto"/>
                                <w:right w:val="none" w:sz="0" w:space="0" w:color="auto"/>
                              </w:divBdr>
                              <w:divsChild>
                                <w:div w:id="636880801">
                                  <w:marLeft w:val="0"/>
                                  <w:marRight w:val="0"/>
                                  <w:marTop w:val="0"/>
                                  <w:marBottom w:val="0"/>
                                  <w:divBdr>
                                    <w:top w:val="none" w:sz="0" w:space="0" w:color="auto"/>
                                    <w:left w:val="none" w:sz="0" w:space="0" w:color="auto"/>
                                    <w:bottom w:val="none" w:sz="0" w:space="0" w:color="auto"/>
                                    <w:right w:val="none" w:sz="0" w:space="0" w:color="auto"/>
                                  </w:divBdr>
                                </w:div>
                                <w:div w:id="667711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7897668">
      <w:bodyDiv w:val="1"/>
      <w:marLeft w:val="0"/>
      <w:marRight w:val="0"/>
      <w:marTop w:val="0"/>
      <w:marBottom w:val="0"/>
      <w:divBdr>
        <w:top w:val="none" w:sz="0" w:space="0" w:color="auto"/>
        <w:left w:val="none" w:sz="0" w:space="0" w:color="auto"/>
        <w:bottom w:val="none" w:sz="0" w:space="0" w:color="auto"/>
        <w:right w:val="none" w:sz="0" w:space="0" w:color="auto"/>
      </w:divBdr>
      <w:divsChild>
        <w:div w:id="879321464">
          <w:marLeft w:val="0"/>
          <w:marRight w:val="1"/>
          <w:marTop w:val="0"/>
          <w:marBottom w:val="0"/>
          <w:divBdr>
            <w:top w:val="none" w:sz="0" w:space="0" w:color="auto"/>
            <w:left w:val="none" w:sz="0" w:space="0" w:color="auto"/>
            <w:bottom w:val="none" w:sz="0" w:space="0" w:color="auto"/>
            <w:right w:val="none" w:sz="0" w:space="0" w:color="auto"/>
          </w:divBdr>
          <w:divsChild>
            <w:div w:id="1861578507">
              <w:marLeft w:val="0"/>
              <w:marRight w:val="0"/>
              <w:marTop w:val="0"/>
              <w:marBottom w:val="0"/>
              <w:divBdr>
                <w:top w:val="none" w:sz="0" w:space="0" w:color="auto"/>
                <w:left w:val="none" w:sz="0" w:space="0" w:color="auto"/>
                <w:bottom w:val="none" w:sz="0" w:space="0" w:color="auto"/>
                <w:right w:val="none" w:sz="0" w:space="0" w:color="auto"/>
              </w:divBdr>
              <w:divsChild>
                <w:div w:id="1759281007">
                  <w:marLeft w:val="0"/>
                  <w:marRight w:val="1"/>
                  <w:marTop w:val="0"/>
                  <w:marBottom w:val="0"/>
                  <w:divBdr>
                    <w:top w:val="none" w:sz="0" w:space="0" w:color="auto"/>
                    <w:left w:val="none" w:sz="0" w:space="0" w:color="auto"/>
                    <w:bottom w:val="none" w:sz="0" w:space="0" w:color="auto"/>
                    <w:right w:val="none" w:sz="0" w:space="0" w:color="auto"/>
                  </w:divBdr>
                  <w:divsChild>
                    <w:div w:id="923489485">
                      <w:marLeft w:val="0"/>
                      <w:marRight w:val="0"/>
                      <w:marTop w:val="0"/>
                      <w:marBottom w:val="0"/>
                      <w:divBdr>
                        <w:top w:val="none" w:sz="0" w:space="0" w:color="auto"/>
                        <w:left w:val="none" w:sz="0" w:space="0" w:color="auto"/>
                        <w:bottom w:val="none" w:sz="0" w:space="0" w:color="auto"/>
                        <w:right w:val="none" w:sz="0" w:space="0" w:color="auto"/>
                      </w:divBdr>
                      <w:divsChild>
                        <w:div w:id="96026783">
                          <w:marLeft w:val="0"/>
                          <w:marRight w:val="0"/>
                          <w:marTop w:val="0"/>
                          <w:marBottom w:val="0"/>
                          <w:divBdr>
                            <w:top w:val="none" w:sz="0" w:space="0" w:color="auto"/>
                            <w:left w:val="none" w:sz="0" w:space="0" w:color="auto"/>
                            <w:bottom w:val="none" w:sz="0" w:space="0" w:color="auto"/>
                            <w:right w:val="none" w:sz="0" w:space="0" w:color="auto"/>
                          </w:divBdr>
                          <w:divsChild>
                            <w:div w:id="1559243168">
                              <w:marLeft w:val="0"/>
                              <w:marRight w:val="0"/>
                              <w:marTop w:val="120"/>
                              <w:marBottom w:val="360"/>
                              <w:divBdr>
                                <w:top w:val="none" w:sz="0" w:space="0" w:color="auto"/>
                                <w:left w:val="none" w:sz="0" w:space="0" w:color="auto"/>
                                <w:bottom w:val="none" w:sz="0" w:space="0" w:color="auto"/>
                                <w:right w:val="none" w:sz="0" w:space="0" w:color="auto"/>
                              </w:divBdr>
                              <w:divsChild>
                                <w:div w:id="654258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0246855">
      <w:bodyDiv w:val="1"/>
      <w:marLeft w:val="0"/>
      <w:marRight w:val="0"/>
      <w:marTop w:val="0"/>
      <w:marBottom w:val="0"/>
      <w:divBdr>
        <w:top w:val="none" w:sz="0" w:space="0" w:color="auto"/>
        <w:left w:val="none" w:sz="0" w:space="0" w:color="auto"/>
        <w:bottom w:val="none" w:sz="0" w:space="0" w:color="auto"/>
        <w:right w:val="none" w:sz="0" w:space="0" w:color="auto"/>
      </w:divBdr>
    </w:div>
    <w:div w:id="1740519581">
      <w:bodyDiv w:val="1"/>
      <w:marLeft w:val="0"/>
      <w:marRight w:val="0"/>
      <w:marTop w:val="0"/>
      <w:marBottom w:val="0"/>
      <w:divBdr>
        <w:top w:val="none" w:sz="0" w:space="0" w:color="auto"/>
        <w:left w:val="none" w:sz="0" w:space="0" w:color="auto"/>
        <w:bottom w:val="none" w:sz="0" w:space="0" w:color="auto"/>
        <w:right w:val="none" w:sz="0" w:space="0" w:color="auto"/>
      </w:divBdr>
    </w:div>
    <w:div w:id="1740712263">
      <w:bodyDiv w:val="1"/>
      <w:marLeft w:val="0"/>
      <w:marRight w:val="0"/>
      <w:marTop w:val="0"/>
      <w:marBottom w:val="0"/>
      <w:divBdr>
        <w:top w:val="none" w:sz="0" w:space="0" w:color="auto"/>
        <w:left w:val="none" w:sz="0" w:space="0" w:color="auto"/>
        <w:bottom w:val="none" w:sz="0" w:space="0" w:color="auto"/>
        <w:right w:val="none" w:sz="0" w:space="0" w:color="auto"/>
      </w:divBdr>
      <w:divsChild>
        <w:div w:id="115680837">
          <w:marLeft w:val="0"/>
          <w:marRight w:val="0"/>
          <w:marTop w:val="0"/>
          <w:marBottom w:val="0"/>
          <w:divBdr>
            <w:top w:val="none" w:sz="0" w:space="0" w:color="auto"/>
            <w:left w:val="none" w:sz="0" w:space="0" w:color="auto"/>
            <w:bottom w:val="none" w:sz="0" w:space="0" w:color="auto"/>
            <w:right w:val="none" w:sz="0" w:space="0" w:color="auto"/>
          </w:divBdr>
        </w:div>
        <w:div w:id="1119570972">
          <w:marLeft w:val="0"/>
          <w:marRight w:val="0"/>
          <w:marTop w:val="0"/>
          <w:marBottom w:val="0"/>
          <w:divBdr>
            <w:top w:val="none" w:sz="0" w:space="0" w:color="auto"/>
            <w:left w:val="none" w:sz="0" w:space="0" w:color="auto"/>
            <w:bottom w:val="none" w:sz="0" w:space="0" w:color="auto"/>
            <w:right w:val="none" w:sz="0" w:space="0" w:color="auto"/>
          </w:divBdr>
        </w:div>
      </w:divsChild>
    </w:div>
    <w:div w:id="1741365916">
      <w:bodyDiv w:val="1"/>
      <w:marLeft w:val="0"/>
      <w:marRight w:val="0"/>
      <w:marTop w:val="0"/>
      <w:marBottom w:val="0"/>
      <w:divBdr>
        <w:top w:val="none" w:sz="0" w:space="0" w:color="auto"/>
        <w:left w:val="none" w:sz="0" w:space="0" w:color="auto"/>
        <w:bottom w:val="none" w:sz="0" w:space="0" w:color="auto"/>
        <w:right w:val="none" w:sz="0" w:space="0" w:color="auto"/>
      </w:divBdr>
      <w:divsChild>
        <w:div w:id="1122962553">
          <w:marLeft w:val="0"/>
          <w:marRight w:val="0"/>
          <w:marTop w:val="0"/>
          <w:marBottom w:val="0"/>
          <w:divBdr>
            <w:top w:val="none" w:sz="0" w:space="0" w:color="auto"/>
            <w:left w:val="none" w:sz="0" w:space="0" w:color="auto"/>
            <w:bottom w:val="none" w:sz="0" w:space="0" w:color="auto"/>
            <w:right w:val="none" w:sz="0" w:space="0" w:color="auto"/>
          </w:divBdr>
        </w:div>
        <w:div w:id="2027364330">
          <w:marLeft w:val="0"/>
          <w:marRight w:val="0"/>
          <w:marTop w:val="0"/>
          <w:marBottom w:val="0"/>
          <w:divBdr>
            <w:top w:val="none" w:sz="0" w:space="0" w:color="auto"/>
            <w:left w:val="none" w:sz="0" w:space="0" w:color="auto"/>
            <w:bottom w:val="none" w:sz="0" w:space="0" w:color="auto"/>
            <w:right w:val="none" w:sz="0" w:space="0" w:color="auto"/>
          </w:divBdr>
        </w:div>
      </w:divsChild>
    </w:div>
    <w:div w:id="1744451889">
      <w:bodyDiv w:val="1"/>
      <w:marLeft w:val="0"/>
      <w:marRight w:val="0"/>
      <w:marTop w:val="0"/>
      <w:marBottom w:val="0"/>
      <w:divBdr>
        <w:top w:val="none" w:sz="0" w:space="0" w:color="auto"/>
        <w:left w:val="none" w:sz="0" w:space="0" w:color="auto"/>
        <w:bottom w:val="none" w:sz="0" w:space="0" w:color="auto"/>
        <w:right w:val="none" w:sz="0" w:space="0" w:color="auto"/>
      </w:divBdr>
      <w:divsChild>
        <w:div w:id="523324727">
          <w:marLeft w:val="0"/>
          <w:marRight w:val="0"/>
          <w:marTop w:val="0"/>
          <w:marBottom w:val="0"/>
          <w:divBdr>
            <w:top w:val="none" w:sz="0" w:space="0" w:color="auto"/>
            <w:left w:val="none" w:sz="0" w:space="0" w:color="auto"/>
            <w:bottom w:val="none" w:sz="0" w:space="0" w:color="auto"/>
            <w:right w:val="none" w:sz="0" w:space="0" w:color="auto"/>
          </w:divBdr>
        </w:div>
        <w:div w:id="1977181719">
          <w:marLeft w:val="0"/>
          <w:marRight w:val="0"/>
          <w:marTop w:val="0"/>
          <w:marBottom w:val="0"/>
          <w:divBdr>
            <w:top w:val="none" w:sz="0" w:space="0" w:color="auto"/>
            <w:left w:val="none" w:sz="0" w:space="0" w:color="auto"/>
            <w:bottom w:val="none" w:sz="0" w:space="0" w:color="auto"/>
            <w:right w:val="none" w:sz="0" w:space="0" w:color="auto"/>
          </w:divBdr>
        </w:div>
      </w:divsChild>
    </w:div>
    <w:div w:id="1750887221">
      <w:bodyDiv w:val="1"/>
      <w:marLeft w:val="0"/>
      <w:marRight w:val="0"/>
      <w:marTop w:val="0"/>
      <w:marBottom w:val="0"/>
      <w:divBdr>
        <w:top w:val="none" w:sz="0" w:space="0" w:color="auto"/>
        <w:left w:val="none" w:sz="0" w:space="0" w:color="auto"/>
        <w:bottom w:val="none" w:sz="0" w:space="0" w:color="auto"/>
        <w:right w:val="none" w:sz="0" w:space="0" w:color="auto"/>
      </w:divBdr>
    </w:div>
    <w:div w:id="1751539155">
      <w:bodyDiv w:val="1"/>
      <w:marLeft w:val="0"/>
      <w:marRight w:val="0"/>
      <w:marTop w:val="0"/>
      <w:marBottom w:val="0"/>
      <w:divBdr>
        <w:top w:val="none" w:sz="0" w:space="0" w:color="auto"/>
        <w:left w:val="none" w:sz="0" w:space="0" w:color="auto"/>
        <w:bottom w:val="none" w:sz="0" w:space="0" w:color="auto"/>
        <w:right w:val="none" w:sz="0" w:space="0" w:color="auto"/>
      </w:divBdr>
      <w:divsChild>
        <w:div w:id="1250772683">
          <w:marLeft w:val="0"/>
          <w:marRight w:val="1"/>
          <w:marTop w:val="0"/>
          <w:marBottom w:val="0"/>
          <w:divBdr>
            <w:top w:val="none" w:sz="0" w:space="0" w:color="auto"/>
            <w:left w:val="none" w:sz="0" w:space="0" w:color="auto"/>
            <w:bottom w:val="none" w:sz="0" w:space="0" w:color="auto"/>
            <w:right w:val="none" w:sz="0" w:space="0" w:color="auto"/>
          </w:divBdr>
          <w:divsChild>
            <w:div w:id="1216160345">
              <w:marLeft w:val="0"/>
              <w:marRight w:val="0"/>
              <w:marTop w:val="0"/>
              <w:marBottom w:val="0"/>
              <w:divBdr>
                <w:top w:val="none" w:sz="0" w:space="0" w:color="auto"/>
                <w:left w:val="none" w:sz="0" w:space="0" w:color="auto"/>
                <w:bottom w:val="none" w:sz="0" w:space="0" w:color="auto"/>
                <w:right w:val="none" w:sz="0" w:space="0" w:color="auto"/>
              </w:divBdr>
              <w:divsChild>
                <w:div w:id="2001810344">
                  <w:marLeft w:val="0"/>
                  <w:marRight w:val="1"/>
                  <w:marTop w:val="0"/>
                  <w:marBottom w:val="0"/>
                  <w:divBdr>
                    <w:top w:val="none" w:sz="0" w:space="0" w:color="auto"/>
                    <w:left w:val="none" w:sz="0" w:space="0" w:color="auto"/>
                    <w:bottom w:val="none" w:sz="0" w:space="0" w:color="auto"/>
                    <w:right w:val="none" w:sz="0" w:space="0" w:color="auto"/>
                  </w:divBdr>
                  <w:divsChild>
                    <w:div w:id="129978303">
                      <w:marLeft w:val="0"/>
                      <w:marRight w:val="0"/>
                      <w:marTop w:val="0"/>
                      <w:marBottom w:val="0"/>
                      <w:divBdr>
                        <w:top w:val="none" w:sz="0" w:space="0" w:color="auto"/>
                        <w:left w:val="none" w:sz="0" w:space="0" w:color="auto"/>
                        <w:bottom w:val="none" w:sz="0" w:space="0" w:color="auto"/>
                        <w:right w:val="none" w:sz="0" w:space="0" w:color="auto"/>
                      </w:divBdr>
                      <w:divsChild>
                        <w:div w:id="541676200">
                          <w:marLeft w:val="0"/>
                          <w:marRight w:val="0"/>
                          <w:marTop w:val="0"/>
                          <w:marBottom w:val="0"/>
                          <w:divBdr>
                            <w:top w:val="none" w:sz="0" w:space="0" w:color="auto"/>
                            <w:left w:val="none" w:sz="0" w:space="0" w:color="auto"/>
                            <w:bottom w:val="none" w:sz="0" w:space="0" w:color="auto"/>
                            <w:right w:val="none" w:sz="0" w:space="0" w:color="auto"/>
                          </w:divBdr>
                          <w:divsChild>
                            <w:div w:id="1526823602">
                              <w:marLeft w:val="0"/>
                              <w:marRight w:val="0"/>
                              <w:marTop w:val="120"/>
                              <w:marBottom w:val="360"/>
                              <w:divBdr>
                                <w:top w:val="none" w:sz="0" w:space="0" w:color="auto"/>
                                <w:left w:val="none" w:sz="0" w:space="0" w:color="auto"/>
                                <w:bottom w:val="none" w:sz="0" w:space="0" w:color="auto"/>
                                <w:right w:val="none" w:sz="0" w:space="0" w:color="auto"/>
                              </w:divBdr>
                              <w:divsChild>
                                <w:div w:id="1075202459">
                                  <w:marLeft w:val="0"/>
                                  <w:marRight w:val="0"/>
                                  <w:marTop w:val="0"/>
                                  <w:marBottom w:val="0"/>
                                  <w:divBdr>
                                    <w:top w:val="none" w:sz="0" w:space="0" w:color="auto"/>
                                    <w:left w:val="none" w:sz="0" w:space="0" w:color="auto"/>
                                    <w:bottom w:val="none" w:sz="0" w:space="0" w:color="auto"/>
                                    <w:right w:val="none" w:sz="0" w:space="0" w:color="auto"/>
                                  </w:divBdr>
                                </w:div>
                                <w:div w:id="1296377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3043931">
      <w:bodyDiv w:val="1"/>
      <w:marLeft w:val="0"/>
      <w:marRight w:val="0"/>
      <w:marTop w:val="0"/>
      <w:marBottom w:val="0"/>
      <w:divBdr>
        <w:top w:val="none" w:sz="0" w:space="0" w:color="auto"/>
        <w:left w:val="none" w:sz="0" w:space="0" w:color="auto"/>
        <w:bottom w:val="none" w:sz="0" w:space="0" w:color="auto"/>
        <w:right w:val="none" w:sz="0" w:space="0" w:color="auto"/>
      </w:divBdr>
      <w:divsChild>
        <w:div w:id="1838644279">
          <w:marLeft w:val="0"/>
          <w:marRight w:val="1"/>
          <w:marTop w:val="0"/>
          <w:marBottom w:val="0"/>
          <w:divBdr>
            <w:top w:val="none" w:sz="0" w:space="0" w:color="auto"/>
            <w:left w:val="none" w:sz="0" w:space="0" w:color="auto"/>
            <w:bottom w:val="none" w:sz="0" w:space="0" w:color="auto"/>
            <w:right w:val="none" w:sz="0" w:space="0" w:color="auto"/>
          </w:divBdr>
          <w:divsChild>
            <w:div w:id="2032684954">
              <w:marLeft w:val="0"/>
              <w:marRight w:val="0"/>
              <w:marTop w:val="0"/>
              <w:marBottom w:val="0"/>
              <w:divBdr>
                <w:top w:val="none" w:sz="0" w:space="0" w:color="auto"/>
                <w:left w:val="none" w:sz="0" w:space="0" w:color="auto"/>
                <w:bottom w:val="none" w:sz="0" w:space="0" w:color="auto"/>
                <w:right w:val="none" w:sz="0" w:space="0" w:color="auto"/>
              </w:divBdr>
              <w:divsChild>
                <w:div w:id="1709258512">
                  <w:marLeft w:val="0"/>
                  <w:marRight w:val="1"/>
                  <w:marTop w:val="0"/>
                  <w:marBottom w:val="0"/>
                  <w:divBdr>
                    <w:top w:val="none" w:sz="0" w:space="0" w:color="auto"/>
                    <w:left w:val="none" w:sz="0" w:space="0" w:color="auto"/>
                    <w:bottom w:val="none" w:sz="0" w:space="0" w:color="auto"/>
                    <w:right w:val="none" w:sz="0" w:space="0" w:color="auto"/>
                  </w:divBdr>
                  <w:divsChild>
                    <w:div w:id="537813088">
                      <w:marLeft w:val="0"/>
                      <w:marRight w:val="0"/>
                      <w:marTop w:val="0"/>
                      <w:marBottom w:val="0"/>
                      <w:divBdr>
                        <w:top w:val="none" w:sz="0" w:space="0" w:color="auto"/>
                        <w:left w:val="none" w:sz="0" w:space="0" w:color="auto"/>
                        <w:bottom w:val="none" w:sz="0" w:space="0" w:color="auto"/>
                        <w:right w:val="none" w:sz="0" w:space="0" w:color="auto"/>
                      </w:divBdr>
                      <w:divsChild>
                        <w:div w:id="47459742">
                          <w:marLeft w:val="0"/>
                          <w:marRight w:val="0"/>
                          <w:marTop w:val="0"/>
                          <w:marBottom w:val="0"/>
                          <w:divBdr>
                            <w:top w:val="none" w:sz="0" w:space="0" w:color="auto"/>
                            <w:left w:val="none" w:sz="0" w:space="0" w:color="auto"/>
                            <w:bottom w:val="none" w:sz="0" w:space="0" w:color="auto"/>
                            <w:right w:val="none" w:sz="0" w:space="0" w:color="auto"/>
                          </w:divBdr>
                          <w:divsChild>
                            <w:div w:id="684014579">
                              <w:marLeft w:val="0"/>
                              <w:marRight w:val="0"/>
                              <w:marTop w:val="120"/>
                              <w:marBottom w:val="360"/>
                              <w:divBdr>
                                <w:top w:val="none" w:sz="0" w:space="0" w:color="auto"/>
                                <w:left w:val="none" w:sz="0" w:space="0" w:color="auto"/>
                                <w:bottom w:val="none" w:sz="0" w:space="0" w:color="auto"/>
                                <w:right w:val="none" w:sz="0" w:space="0" w:color="auto"/>
                              </w:divBdr>
                              <w:divsChild>
                                <w:div w:id="617949351">
                                  <w:marLeft w:val="0"/>
                                  <w:marRight w:val="0"/>
                                  <w:marTop w:val="0"/>
                                  <w:marBottom w:val="0"/>
                                  <w:divBdr>
                                    <w:top w:val="none" w:sz="0" w:space="0" w:color="auto"/>
                                    <w:left w:val="none" w:sz="0" w:space="0" w:color="auto"/>
                                    <w:bottom w:val="none" w:sz="0" w:space="0" w:color="auto"/>
                                    <w:right w:val="none" w:sz="0" w:space="0" w:color="auto"/>
                                  </w:divBdr>
                                </w:div>
                                <w:div w:id="631863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4643713">
      <w:bodyDiv w:val="1"/>
      <w:marLeft w:val="0"/>
      <w:marRight w:val="0"/>
      <w:marTop w:val="0"/>
      <w:marBottom w:val="0"/>
      <w:divBdr>
        <w:top w:val="none" w:sz="0" w:space="0" w:color="auto"/>
        <w:left w:val="none" w:sz="0" w:space="0" w:color="auto"/>
        <w:bottom w:val="none" w:sz="0" w:space="0" w:color="auto"/>
        <w:right w:val="none" w:sz="0" w:space="0" w:color="auto"/>
      </w:divBdr>
      <w:divsChild>
        <w:div w:id="1678314373">
          <w:marLeft w:val="0"/>
          <w:marRight w:val="1"/>
          <w:marTop w:val="0"/>
          <w:marBottom w:val="0"/>
          <w:divBdr>
            <w:top w:val="none" w:sz="0" w:space="0" w:color="auto"/>
            <w:left w:val="none" w:sz="0" w:space="0" w:color="auto"/>
            <w:bottom w:val="none" w:sz="0" w:space="0" w:color="auto"/>
            <w:right w:val="none" w:sz="0" w:space="0" w:color="auto"/>
          </w:divBdr>
          <w:divsChild>
            <w:div w:id="1220819197">
              <w:marLeft w:val="0"/>
              <w:marRight w:val="0"/>
              <w:marTop w:val="0"/>
              <w:marBottom w:val="0"/>
              <w:divBdr>
                <w:top w:val="none" w:sz="0" w:space="0" w:color="auto"/>
                <w:left w:val="none" w:sz="0" w:space="0" w:color="auto"/>
                <w:bottom w:val="none" w:sz="0" w:space="0" w:color="auto"/>
                <w:right w:val="none" w:sz="0" w:space="0" w:color="auto"/>
              </w:divBdr>
              <w:divsChild>
                <w:div w:id="1424254711">
                  <w:marLeft w:val="0"/>
                  <w:marRight w:val="1"/>
                  <w:marTop w:val="0"/>
                  <w:marBottom w:val="0"/>
                  <w:divBdr>
                    <w:top w:val="none" w:sz="0" w:space="0" w:color="auto"/>
                    <w:left w:val="none" w:sz="0" w:space="0" w:color="auto"/>
                    <w:bottom w:val="none" w:sz="0" w:space="0" w:color="auto"/>
                    <w:right w:val="none" w:sz="0" w:space="0" w:color="auto"/>
                  </w:divBdr>
                  <w:divsChild>
                    <w:div w:id="1642032892">
                      <w:marLeft w:val="0"/>
                      <w:marRight w:val="0"/>
                      <w:marTop w:val="0"/>
                      <w:marBottom w:val="0"/>
                      <w:divBdr>
                        <w:top w:val="none" w:sz="0" w:space="0" w:color="auto"/>
                        <w:left w:val="none" w:sz="0" w:space="0" w:color="auto"/>
                        <w:bottom w:val="none" w:sz="0" w:space="0" w:color="auto"/>
                        <w:right w:val="none" w:sz="0" w:space="0" w:color="auto"/>
                      </w:divBdr>
                      <w:divsChild>
                        <w:div w:id="1369842863">
                          <w:marLeft w:val="0"/>
                          <w:marRight w:val="0"/>
                          <w:marTop w:val="0"/>
                          <w:marBottom w:val="0"/>
                          <w:divBdr>
                            <w:top w:val="none" w:sz="0" w:space="0" w:color="auto"/>
                            <w:left w:val="none" w:sz="0" w:space="0" w:color="auto"/>
                            <w:bottom w:val="none" w:sz="0" w:space="0" w:color="auto"/>
                            <w:right w:val="none" w:sz="0" w:space="0" w:color="auto"/>
                          </w:divBdr>
                          <w:divsChild>
                            <w:div w:id="1944418661">
                              <w:marLeft w:val="0"/>
                              <w:marRight w:val="0"/>
                              <w:marTop w:val="120"/>
                              <w:marBottom w:val="360"/>
                              <w:divBdr>
                                <w:top w:val="none" w:sz="0" w:space="0" w:color="auto"/>
                                <w:left w:val="none" w:sz="0" w:space="0" w:color="auto"/>
                                <w:bottom w:val="none" w:sz="0" w:space="0" w:color="auto"/>
                                <w:right w:val="none" w:sz="0" w:space="0" w:color="auto"/>
                              </w:divBdr>
                              <w:divsChild>
                                <w:div w:id="455223930">
                                  <w:marLeft w:val="0"/>
                                  <w:marRight w:val="0"/>
                                  <w:marTop w:val="0"/>
                                  <w:marBottom w:val="0"/>
                                  <w:divBdr>
                                    <w:top w:val="none" w:sz="0" w:space="0" w:color="auto"/>
                                    <w:left w:val="none" w:sz="0" w:space="0" w:color="auto"/>
                                    <w:bottom w:val="none" w:sz="0" w:space="0" w:color="auto"/>
                                    <w:right w:val="none" w:sz="0" w:space="0" w:color="auto"/>
                                  </w:divBdr>
                                </w:div>
                                <w:div w:id="550772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4690691">
      <w:bodyDiv w:val="1"/>
      <w:marLeft w:val="0"/>
      <w:marRight w:val="0"/>
      <w:marTop w:val="0"/>
      <w:marBottom w:val="0"/>
      <w:divBdr>
        <w:top w:val="none" w:sz="0" w:space="0" w:color="auto"/>
        <w:left w:val="none" w:sz="0" w:space="0" w:color="auto"/>
        <w:bottom w:val="none" w:sz="0" w:space="0" w:color="auto"/>
        <w:right w:val="none" w:sz="0" w:space="0" w:color="auto"/>
      </w:divBdr>
      <w:divsChild>
        <w:div w:id="1013724757">
          <w:marLeft w:val="0"/>
          <w:marRight w:val="0"/>
          <w:marTop w:val="0"/>
          <w:marBottom w:val="0"/>
          <w:divBdr>
            <w:top w:val="none" w:sz="0" w:space="0" w:color="auto"/>
            <w:left w:val="none" w:sz="0" w:space="0" w:color="auto"/>
            <w:bottom w:val="none" w:sz="0" w:space="0" w:color="auto"/>
            <w:right w:val="none" w:sz="0" w:space="0" w:color="auto"/>
          </w:divBdr>
        </w:div>
        <w:div w:id="1383792848">
          <w:marLeft w:val="0"/>
          <w:marRight w:val="0"/>
          <w:marTop w:val="0"/>
          <w:marBottom w:val="0"/>
          <w:divBdr>
            <w:top w:val="none" w:sz="0" w:space="0" w:color="auto"/>
            <w:left w:val="none" w:sz="0" w:space="0" w:color="auto"/>
            <w:bottom w:val="none" w:sz="0" w:space="0" w:color="auto"/>
            <w:right w:val="none" w:sz="0" w:space="0" w:color="auto"/>
          </w:divBdr>
        </w:div>
      </w:divsChild>
    </w:div>
    <w:div w:id="1765149827">
      <w:bodyDiv w:val="1"/>
      <w:marLeft w:val="0"/>
      <w:marRight w:val="0"/>
      <w:marTop w:val="0"/>
      <w:marBottom w:val="0"/>
      <w:divBdr>
        <w:top w:val="none" w:sz="0" w:space="0" w:color="auto"/>
        <w:left w:val="none" w:sz="0" w:space="0" w:color="auto"/>
        <w:bottom w:val="none" w:sz="0" w:space="0" w:color="auto"/>
        <w:right w:val="none" w:sz="0" w:space="0" w:color="auto"/>
      </w:divBdr>
    </w:div>
    <w:div w:id="1765421581">
      <w:bodyDiv w:val="1"/>
      <w:marLeft w:val="0"/>
      <w:marRight w:val="0"/>
      <w:marTop w:val="0"/>
      <w:marBottom w:val="0"/>
      <w:divBdr>
        <w:top w:val="none" w:sz="0" w:space="0" w:color="auto"/>
        <w:left w:val="none" w:sz="0" w:space="0" w:color="auto"/>
        <w:bottom w:val="none" w:sz="0" w:space="0" w:color="auto"/>
        <w:right w:val="none" w:sz="0" w:space="0" w:color="auto"/>
      </w:divBdr>
      <w:divsChild>
        <w:div w:id="545025711">
          <w:marLeft w:val="0"/>
          <w:marRight w:val="1"/>
          <w:marTop w:val="0"/>
          <w:marBottom w:val="0"/>
          <w:divBdr>
            <w:top w:val="none" w:sz="0" w:space="0" w:color="auto"/>
            <w:left w:val="none" w:sz="0" w:space="0" w:color="auto"/>
            <w:bottom w:val="none" w:sz="0" w:space="0" w:color="auto"/>
            <w:right w:val="none" w:sz="0" w:space="0" w:color="auto"/>
          </w:divBdr>
          <w:divsChild>
            <w:div w:id="211498472">
              <w:marLeft w:val="0"/>
              <w:marRight w:val="0"/>
              <w:marTop w:val="0"/>
              <w:marBottom w:val="0"/>
              <w:divBdr>
                <w:top w:val="none" w:sz="0" w:space="0" w:color="auto"/>
                <w:left w:val="none" w:sz="0" w:space="0" w:color="auto"/>
                <w:bottom w:val="none" w:sz="0" w:space="0" w:color="auto"/>
                <w:right w:val="none" w:sz="0" w:space="0" w:color="auto"/>
              </w:divBdr>
              <w:divsChild>
                <w:div w:id="1917744140">
                  <w:marLeft w:val="0"/>
                  <w:marRight w:val="1"/>
                  <w:marTop w:val="0"/>
                  <w:marBottom w:val="0"/>
                  <w:divBdr>
                    <w:top w:val="none" w:sz="0" w:space="0" w:color="auto"/>
                    <w:left w:val="none" w:sz="0" w:space="0" w:color="auto"/>
                    <w:bottom w:val="none" w:sz="0" w:space="0" w:color="auto"/>
                    <w:right w:val="none" w:sz="0" w:space="0" w:color="auto"/>
                  </w:divBdr>
                  <w:divsChild>
                    <w:div w:id="1938126636">
                      <w:marLeft w:val="0"/>
                      <w:marRight w:val="0"/>
                      <w:marTop w:val="0"/>
                      <w:marBottom w:val="0"/>
                      <w:divBdr>
                        <w:top w:val="none" w:sz="0" w:space="0" w:color="auto"/>
                        <w:left w:val="none" w:sz="0" w:space="0" w:color="auto"/>
                        <w:bottom w:val="none" w:sz="0" w:space="0" w:color="auto"/>
                        <w:right w:val="none" w:sz="0" w:space="0" w:color="auto"/>
                      </w:divBdr>
                      <w:divsChild>
                        <w:div w:id="669596">
                          <w:marLeft w:val="0"/>
                          <w:marRight w:val="0"/>
                          <w:marTop w:val="0"/>
                          <w:marBottom w:val="0"/>
                          <w:divBdr>
                            <w:top w:val="none" w:sz="0" w:space="0" w:color="auto"/>
                            <w:left w:val="none" w:sz="0" w:space="0" w:color="auto"/>
                            <w:bottom w:val="none" w:sz="0" w:space="0" w:color="auto"/>
                            <w:right w:val="none" w:sz="0" w:space="0" w:color="auto"/>
                          </w:divBdr>
                          <w:divsChild>
                            <w:div w:id="1553612174">
                              <w:marLeft w:val="0"/>
                              <w:marRight w:val="0"/>
                              <w:marTop w:val="120"/>
                              <w:marBottom w:val="360"/>
                              <w:divBdr>
                                <w:top w:val="none" w:sz="0" w:space="0" w:color="auto"/>
                                <w:left w:val="none" w:sz="0" w:space="0" w:color="auto"/>
                                <w:bottom w:val="none" w:sz="0" w:space="0" w:color="auto"/>
                                <w:right w:val="none" w:sz="0" w:space="0" w:color="auto"/>
                              </w:divBdr>
                              <w:divsChild>
                                <w:div w:id="506754138">
                                  <w:marLeft w:val="0"/>
                                  <w:marRight w:val="0"/>
                                  <w:marTop w:val="0"/>
                                  <w:marBottom w:val="0"/>
                                  <w:divBdr>
                                    <w:top w:val="none" w:sz="0" w:space="0" w:color="auto"/>
                                    <w:left w:val="none" w:sz="0" w:space="0" w:color="auto"/>
                                    <w:bottom w:val="none" w:sz="0" w:space="0" w:color="auto"/>
                                    <w:right w:val="none" w:sz="0" w:space="0" w:color="auto"/>
                                  </w:divBdr>
                                </w:div>
                                <w:div w:id="1112167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5758107">
      <w:bodyDiv w:val="1"/>
      <w:marLeft w:val="0"/>
      <w:marRight w:val="0"/>
      <w:marTop w:val="0"/>
      <w:marBottom w:val="0"/>
      <w:divBdr>
        <w:top w:val="none" w:sz="0" w:space="0" w:color="auto"/>
        <w:left w:val="none" w:sz="0" w:space="0" w:color="auto"/>
        <w:bottom w:val="none" w:sz="0" w:space="0" w:color="auto"/>
        <w:right w:val="none" w:sz="0" w:space="0" w:color="auto"/>
      </w:divBdr>
    </w:div>
    <w:div w:id="1765802494">
      <w:bodyDiv w:val="1"/>
      <w:marLeft w:val="0"/>
      <w:marRight w:val="0"/>
      <w:marTop w:val="0"/>
      <w:marBottom w:val="0"/>
      <w:divBdr>
        <w:top w:val="none" w:sz="0" w:space="0" w:color="auto"/>
        <w:left w:val="none" w:sz="0" w:space="0" w:color="auto"/>
        <w:bottom w:val="none" w:sz="0" w:space="0" w:color="auto"/>
        <w:right w:val="none" w:sz="0" w:space="0" w:color="auto"/>
      </w:divBdr>
      <w:divsChild>
        <w:div w:id="679968082">
          <w:marLeft w:val="0"/>
          <w:marRight w:val="0"/>
          <w:marTop w:val="0"/>
          <w:marBottom w:val="0"/>
          <w:divBdr>
            <w:top w:val="none" w:sz="0" w:space="0" w:color="auto"/>
            <w:left w:val="none" w:sz="0" w:space="0" w:color="auto"/>
            <w:bottom w:val="none" w:sz="0" w:space="0" w:color="auto"/>
            <w:right w:val="none" w:sz="0" w:space="0" w:color="auto"/>
          </w:divBdr>
        </w:div>
        <w:div w:id="1205600747">
          <w:marLeft w:val="0"/>
          <w:marRight w:val="0"/>
          <w:marTop w:val="0"/>
          <w:marBottom w:val="0"/>
          <w:divBdr>
            <w:top w:val="none" w:sz="0" w:space="0" w:color="auto"/>
            <w:left w:val="none" w:sz="0" w:space="0" w:color="auto"/>
            <w:bottom w:val="none" w:sz="0" w:space="0" w:color="auto"/>
            <w:right w:val="none" w:sz="0" w:space="0" w:color="auto"/>
          </w:divBdr>
        </w:div>
      </w:divsChild>
    </w:div>
    <w:div w:id="1766539656">
      <w:bodyDiv w:val="1"/>
      <w:marLeft w:val="0"/>
      <w:marRight w:val="0"/>
      <w:marTop w:val="0"/>
      <w:marBottom w:val="0"/>
      <w:divBdr>
        <w:top w:val="none" w:sz="0" w:space="0" w:color="auto"/>
        <w:left w:val="none" w:sz="0" w:space="0" w:color="auto"/>
        <w:bottom w:val="none" w:sz="0" w:space="0" w:color="auto"/>
        <w:right w:val="none" w:sz="0" w:space="0" w:color="auto"/>
      </w:divBdr>
      <w:divsChild>
        <w:div w:id="1684699467">
          <w:marLeft w:val="0"/>
          <w:marRight w:val="1"/>
          <w:marTop w:val="0"/>
          <w:marBottom w:val="0"/>
          <w:divBdr>
            <w:top w:val="none" w:sz="0" w:space="0" w:color="auto"/>
            <w:left w:val="none" w:sz="0" w:space="0" w:color="auto"/>
            <w:bottom w:val="none" w:sz="0" w:space="0" w:color="auto"/>
            <w:right w:val="none" w:sz="0" w:space="0" w:color="auto"/>
          </w:divBdr>
          <w:divsChild>
            <w:div w:id="1018434153">
              <w:marLeft w:val="0"/>
              <w:marRight w:val="0"/>
              <w:marTop w:val="0"/>
              <w:marBottom w:val="0"/>
              <w:divBdr>
                <w:top w:val="none" w:sz="0" w:space="0" w:color="auto"/>
                <w:left w:val="none" w:sz="0" w:space="0" w:color="auto"/>
                <w:bottom w:val="none" w:sz="0" w:space="0" w:color="auto"/>
                <w:right w:val="none" w:sz="0" w:space="0" w:color="auto"/>
              </w:divBdr>
              <w:divsChild>
                <w:div w:id="767389198">
                  <w:marLeft w:val="0"/>
                  <w:marRight w:val="1"/>
                  <w:marTop w:val="0"/>
                  <w:marBottom w:val="0"/>
                  <w:divBdr>
                    <w:top w:val="none" w:sz="0" w:space="0" w:color="auto"/>
                    <w:left w:val="none" w:sz="0" w:space="0" w:color="auto"/>
                    <w:bottom w:val="none" w:sz="0" w:space="0" w:color="auto"/>
                    <w:right w:val="none" w:sz="0" w:space="0" w:color="auto"/>
                  </w:divBdr>
                  <w:divsChild>
                    <w:div w:id="51731937">
                      <w:marLeft w:val="0"/>
                      <w:marRight w:val="0"/>
                      <w:marTop w:val="0"/>
                      <w:marBottom w:val="0"/>
                      <w:divBdr>
                        <w:top w:val="none" w:sz="0" w:space="0" w:color="auto"/>
                        <w:left w:val="none" w:sz="0" w:space="0" w:color="auto"/>
                        <w:bottom w:val="none" w:sz="0" w:space="0" w:color="auto"/>
                        <w:right w:val="none" w:sz="0" w:space="0" w:color="auto"/>
                      </w:divBdr>
                      <w:divsChild>
                        <w:div w:id="333994784">
                          <w:marLeft w:val="0"/>
                          <w:marRight w:val="0"/>
                          <w:marTop w:val="0"/>
                          <w:marBottom w:val="0"/>
                          <w:divBdr>
                            <w:top w:val="none" w:sz="0" w:space="0" w:color="auto"/>
                            <w:left w:val="none" w:sz="0" w:space="0" w:color="auto"/>
                            <w:bottom w:val="none" w:sz="0" w:space="0" w:color="auto"/>
                            <w:right w:val="none" w:sz="0" w:space="0" w:color="auto"/>
                          </w:divBdr>
                          <w:divsChild>
                            <w:div w:id="1805270965">
                              <w:marLeft w:val="0"/>
                              <w:marRight w:val="0"/>
                              <w:marTop w:val="120"/>
                              <w:marBottom w:val="360"/>
                              <w:divBdr>
                                <w:top w:val="none" w:sz="0" w:space="0" w:color="auto"/>
                                <w:left w:val="none" w:sz="0" w:space="0" w:color="auto"/>
                                <w:bottom w:val="none" w:sz="0" w:space="0" w:color="auto"/>
                                <w:right w:val="none" w:sz="0" w:space="0" w:color="auto"/>
                              </w:divBdr>
                              <w:divsChild>
                                <w:div w:id="1169104954">
                                  <w:marLeft w:val="0"/>
                                  <w:marRight w:val="0"/>
                                  <w:marTop w:val="0"/>
                                  <w:marBottom w:val="0"/>
                                  <w:divBdr>
                                    <w:top w:val="none" w:sz="0" w:space="0" w:color="auto"/>
                                    <w:left w:val="none" w:sz="0" w:space="0" w:color="auto"/>
                                    <w:bottom w:val="none" w:sz="0" w:space="0" w:color="auto"/>
                                    <w:right w:val="none" w:sz="0" w:space="0" w:color="auto"/>
                                  </w:divBdr>
                                </w:div>
                                <w:div w:id="1900049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6805335">
      <w:bodyDiv w:val="1"/>
      <w:marLeft w:val="0"/>
      <w:marRight w:val="0"/>
      <w:marTop w:val="0"/>
      <w:marBottom w:val="0"/>
      <w:divBdr>
        <w:top w:val="none" w:sz="0" w:space="0" w:color="auto"/>
        <w:left w:val="none" w:sz="0" w:space="0" w:color="auto"/>
        <w:bottom w:val="none" w:sz="0" w:space="0" w:color="auto"/>
        <w:right w:val="none" w:sz="0" w:space="0" w:color="auto"/>
      </w:divBdr>
      <w:divsChild>
        <w:div w:id="1075398200">
          <w:marLeft w:val="0"/>
          <w:marRight w:val="0"/>
          <w:marTop w:val="0"/>
          <w:marBottom w:val="0"/>
          <w:divBdr>
            <w:top w:val="none" w:sz="0" w:space="0" w:color="auto"/>
            <w:left w:val="none" w:sz="0" w:space="0" w:color="auto"/>
            <w:bottom w:val="none" w:sz="0" w:space="0" w:color="auto"/>
            <w:right w:val="none" w:sz="0" w:space="0" w:color="auto"/>
          </w:divBdr>
        </w:div>
        <w:div w:id="1908345085">
          <w:marLeft w:val="0"/>
          <w:marRight w:val="0"/>
          <w:marTop w:val="0"/>
          <w:marBottom w:val="0"/>
          <w:divBdr>
            <w:top w:val="none" w:sz="0" w:space="0" w:color="auto"/>
            <w:left w:val="none" w:sz="0" w:space="0" w:color="auto"/>
            <w:bottom w:val="none" w:sz="0" w:space="0" w:color="auto"/>
            <w:right w:val="none" w:sz="0" w:space="0" w:color="auto"/>
          </w:divBdr>
        </w:div>
      </w:divsChild>
    </w:div>
    <w:div w:id="1768650739">
      <w:bodyDiv w:val="1"/>
      <w:marLeft w:val="0"/>
      <w:marRight w:val="0"/>
      <w:marTop w:val="0"/>
      <w:marBottom w:val="0"/>
      <w:divBdr>
        <w:top w:val="none" w:sz="0" w:space="0" w:color="auto"/>
        <w:left w:val="none" w:sz="0" w:space="0" w:color="auto"/>
        <w:bottom w:val="none" w:sz="0" w:space="0" w:color="auto"/>
        <w:right w:val="none" w:sz="0" w:space="0" w:color="auto"/>
      </w:divBdr>
      <w:divsChild>
        <w:div w:id="1296062206">
          <w:marLeft w:val="0"/>
          <w:marRight w:val="1"/>
          <w:marTop w:val="0"/>
          <w:marBottom w:val="0"/>
          <w:divBdr>
            <w:top w:val="none" w:sz="0" w:space="0" w:color="auto"/>
            <w:left w:val="none" w:sz="0" w:space="0" w:color="auto"/>
            <w:bottom w:val="none" w:sz="0" w:space="0" w:color="auto"/>
            <w:right w:val="none" w:sz="0" w:space="0" w:color="auto"/>
          </w:divBdr>
          <w:divsChild>
            <w:div w:id="167840347">
              <w:marLeft w:val="0"/>
              <w:marRight w:val="0"/>
              <w:marTop w:val="0"/>
              <w:marBottom w:val="0"/>
              <w:divBdr>
                <w:top w:val="none" w:sz="0" w:space="0" w:color="auto"/>
                <w:left w:val="none" w:sz="0" w:space="0" w:color="auto"/>
                <w:bottom w:val="none" w:sz="0" w:space="0" w:color="auto"/>
                <w:right w:val="none" w:sz="0" w:space="0" w:color="auto"/>
              </w:divBdr>
              <w:divsChild>
                <w:div w:id="1688948959">
                  <w:marLeft w:val="0"/>
                  <w:marRight w:val="1"/>
                  <w:marTop w:val="0"/>
                  <w:marBottom w:val="0"/>
                  <w:divBdr>
                    <w:top w:val="none" w:sz="0" w:space="0" w:color="auto"/>
                    <w:left w:val="none" w:sz="0" w:space="0" w:color="auto"/>
                    <w:bottom w:val="none" w:sz="0" w:space="0" w:color="auto"/>
                    <w:right w:val="none" w:sz="0" w:space="0" w:color="auto"/>
                  </w:divBdr>
                  <w:divsChild>
                    <w:div w:id="649332716">
                      <w:marLeft w:val="0"/>
                      <w:marRight w:val="0"/>
                      <w:marTop w:val="0"/>
                      <w:marBottom w:val="0"/>
                      <w:divBdr>
                        <w:top w:val="none" w:sz="0" w:space="0" w:color="auto"/>
                        <w:left w:val="none" w:sz="0" w:space="0" w:color="auto"/>
                        <w:bottom w:val="none" w:sz="0" w:space="0" w:color="auto"/>
                        <w:right w:val="none" w:sz="0" w:space="0" w:color="auto"/>
                      </w:divBdr>
                      <w:divsChild>
                        <w:div w:id="1646083497">
                          <w:marLeft w:val="0"/>
                          <w:marRight w:val="0"/>
                          <w:marTop w:val="0"/>
                          <w:marBottom w:val="0"/>
                          <w:divBdr>
                            <w:top w:val="none" w:sz="0" w:space="0" w:color="auto"/>
                            <w:left w:val="none" w:sz="0" w:space="0" w:color="auto"/>
                            <w:bottom w:val="none" w:sz="0" w:space="0" w:color="auto"/>
                            <w:right w:val="none" w:sz="0" w:space="0" w:color="auto"/>
                          </w:divBdr>
                          <w:divsChild>
                            <w:div w:id="465582130">
                              <w:marLeft w:val="0"/>
                              <w:marRight w:val="0"/>
                              <w:marTop w:val="120"/>
                              <w:marBottom w:val="360"/>
                              <w:divBdr>
                                <w:top w:val="none" w:sz="0" w:space="0" w:color="auto"/>
                                <w:left w:val="none" w:sz="0" w:space="0" w:color="auto"/>
                                <w:bottom w:val="none" w:sz="0" w:space="0" w:color="auto"/>
                                <w:right w:val="none" w:sz="0" w:space="0" w:color="auto"/>
                              </w:divBdr>
                              <w:divsChild>
                                <w:div w:id="210114687">
                                  <w:marLeft w:val="0"/>
                                  <w:marRight w:val="0"/>
                                  <w:marTop w:val="0"/>
                                  <w:marBottom w:val="0"/>
                                  <w:divBdr>
                                    <w:top w:val="none" w:sz="0" w:space="0" w:color="auto"/>
                                    <w:left w:val="none" w:sz="0" w:space="0" w:color="auto"/>
                                    <w:bottom w:val="none" w:sz="0" w:space="0" w:color="auto"/>
                                    <w:right w:val="none" w:sz="0" w:space="0" w:color="auto"/>
                                  </w:divBdr>
                                </w:div>
                                <w:div w:id="1590775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0344140">
      <w:bodyDiv w:val="1"/>
      <w:marLeft w:val="0"/>
      <w:marRight w:val="0"/>
      <w:marTop w:val="0"/>
      <w:marBottom w:val="0"/>
      <w:divBdr>
        <w:top w:val="none" w:sz="0" w:space="0" w:color="auto"/>
        <w:left w:val="none" w:sz="0" w:space="0" w:color="auto"/>
        <w:bottom w:val="none" w:sz="0" w:space="0" w:color="auto"/>
        <w:right w:val="none" w:sz="0" w:space="0" w:color="auto"/>
      </w:divBdr>
      <w:divsChild>
        <w:div w:id="428890558">
          <w:marLeft w:val="0"/>
          <w:marRight w:val="0"/>
          <w:marTop w:val="0"/>
          <w:marBottom w:val="0"/>
          <w:divBdr>
            <w:top w:val="none" w:sz="0" w:space="0" w:color="auto"/>
            <w:left w:val="none" w:sz="0" w:space="0" w:color="auto"/>
            <w:bottom w:val="none" w:sz="0" w:space="0" w:color="auto"/>
            <w:right w:val="none" w:sz="0" w:space="0" w:color="auto"/>
          </w:divBdr>
        </w:div>
        <w:div w:id="1995908863">
          <w:marLeft w:val="0"/>
          <w:marRight w:val="0"/>
          <w:marTop w:val="0"/>
          <w:marBottom w:val="0"/>
          <w:divBdr>
            <w:top w:val="none" w:sz="0" w:space="0" w:color="auto"/>
            <w:left w:val="none" w:sz="0" w:space="0" w:color="auto"/>
            <w:bottom w:val="none" w:sz="0" w:space="0" w:color="auto"/>
            <w:right w:val="none" w:sz="0" w:space="0" w:color="auto"/>
          </w:divBdr>
        </w:div>
      </w:divsChild>
    </w:div>
    <w:div w:id="1771046236">
      <w:bodyDiv w:val="1"/>
      <w:marLeft w:val="0"/>
      <w:marRight w:val="0"/>
      <w:marTop w:val="0"/>
      <w:marBottom w:val="0"/>
      <w:divBdr>
        <w:top w:val="none" w:sz="0" w:space="0" w:color="auto"/>
        <w:left w:val="none" w:sz="0" w:space="0" w:color="auto"/>
        <w:bottom w:val="none" w:sz="0" w:space="0" w:color="auto"/>
        <w:right w:val="none" w:sz="0" w:space="0" w:color="auto"/>
      </w:divBdr>
      <w:divsChild>
        <w:div w:id="1569537838">
          <w:marLeft w:val="0"/>
          <w:marRight w:val="0"/>
          <w:marTop w:val="0"/>
          <w:marBottom w:val="0"/>
          <w:divBdr>
            <w:top w:val="none" w:sz="0" w:space="0" w:color="auto"/>
            <w:left w:val="none" w:sz="0" w:space="0" w:color="auto"/>
            <w:bottom w:val="none" w:sz="0" w:space="0" w:color="auto"/>
            <w:right w:val="none" w:sz="0" w:space="0" w:color="auto"/>
          </w:divBdr>
        </w:div>
        <w:div w:id="1915966742">
          <w:marLeft w:val="0"/>
          <w:marRight w:val="0"/>
          <w:marTop w:val="0"/>
          <w:marBottom w:val="0"/>
          <w:divBdr>
            <w:top w:val="none" w:sz="0" w:space="0" w:color="auto"/>
            <w:left w:val="none" w:sz="0" w:space="0" w:color="auto"/>
            <w:bottom w:val="none" w:sz="0" w:space="0" w:color="auto"/>
            <w:right w:val="none" w:sz="0" w:space="0" w:color="auto"/>
          </w:divBdr>
        </w:div>
      </w:divsChild>
    </w:div>
    <w:div w:id="1771075308">
      <w:bodyDiv w:val="1"/>
      <w:marLeft w:val="0"/>
      <w:marRight w:val="0"/>
      <w:marTop w:val="0"/>
      <w:marBottom w:val="0"/>
      <w:divBdr>
        <w:top w:val="none" w:sz="0" w:space="0" w:color="auto"/>
        <w:left w:val="none" w:sz="0" w:space="0" w:color="auto"/>
        <w:bottom w:val="none" w:sz="0" w:space="0" w:color="auto"/>
        <w:right w:val="none" w:sz="0" w:space="0" w:color="auto"/>
      </w:divBdr>
      <w:divsChild>
        <w:div w:id="1337807133">
          <w:marLeft w:val="0"/>
          <w:marRight w:val="1"/>
          <w:marTop w:val="0"/>
          <w:marBottom w:val="0"/>
          <w:divBdr>
            <w:top w:val="none" w:sz="0" w:space="0" w:color="auto"/>
            <w:left w:val="none" w:sz="0" w:space="0" w:color="auto"/>
            <w:bottom w:val="none" w:sz="0" w:space="0" w:color="auto"/>
            <w:right w:val="none" w:sz="0" w:space="0" w:color="auto"/>
          </w:divBdr>
          <w:divsChild>
            <w:div w:id="1907914636">
              <w:marLeft w:val="0"/>
              <w:marRight w:val="0"/>
              <w:marTop w:val="0"/>
              <w:marBottom w:val="0"/>
              <w:divBdr>
                <w:top w:val="none" w:sz="0" w:space="0" w:color="auto"/>
                <w:left w:val="none" w:sz="0" w:space="0" w:color="auto"/>
                <w:bottom w:val="none" w:sz="0" w:space="0" w:color="auto"/>
                <w:right w:val="none" w:sz="0" w:space="0" w:color="auto"/>
              </w:divBdr>
              <w:divsChild>
                <w:div w:id="2118518153">
                  <w:marLeft w:val="0"/>
                  <w:marRight w:val="1"/>
                  <w:marTop w:val="0"/>
                  <w:marBottom w:val="0"/>
                  <w:divBdr>
                    <w:top w:val="none" w:sz="0" w:space="0" w:color="auto"/>
                    <w:left w:val="none" w:sz="0" w:space="0" w:color="auto"/>
                    <w:bottom w:val="none" w:sz="0" w:space="0" w:color="auto"/>
                    <w:right w:val="none" w:sz="0" w:space="0" w:color="auto"/>
                  </w:divBdr>
                  <w:divsChild>
                    <w:div w:id="205217588">
                      <w:marLeft w:val="0"/>
                      <w:marRight w:val="0"/>
                      <w:marTop w:val="0"/>
                      <w:marBottom w:val="0"/>
                      <w:divBdr>
                        <w:top w:val="none" w:sz="0" w:space="0" w:color="auto"/>
                        <w:left w:val="none" w:sz="0" w:space="0" w:color="auto"/>
                        <w:bottom w:val="none" w:sz="0" w:space="0" w:color="auto"/>
                        <w:right w:val="none" w:sz="0" w:space="0" w:color="auto"/>
                      </w:divBdr>
                      <w:divsChild>
                        <w:div w:id="1249315581">
                          <w:marLeft w:val="0"/>
                          <w:marRight w:val="0"/>
                          <w:marTop w:val="0"/>
                          <w:marBottom w:val="0"/>
                          <w:divBdr>
                            <w:top w:val="none" w:sz="0" w:space="0" w:color="auto"/>
                            <w:left w:val="none" w:sz="0" w:space="0" w:color="auto"/>
                            <w:bottom w:val="none" w:sz="0" w:space="0" w:color="auto"/>
                            <w:right w:val="none" w:sz="0" w:space="0" w:color="auto"/>
                          </w:divBdr>
                          <w:divsChild>
                            <w:div w:id="1593784763">
                              <w:marLeft w:val="0"/>
                              <w:marRight w:val="0"/>
                              <w:marTop w:val="0"/>
                              <w:marBottom w:val="0"/>
                              <w:divBdr>
                                <w:top w:val="none" w:sz="0" w:space="0" w:color="auto"/>
                                <w:left w:val="none" w:sz="0" w:space="0" w:color="auto"/>
                                <w:bottom w:val="none" w:sz="0" w:space="0" w:color="auto"/>
                                <w:right w:val="none" w:sz="0" w:space="0" w:color="auto"/>
                              </w:divBdr>
                            </w:div>
                          </w:divsChild>
                        </w:div>
                        <w:div w:id="2008632839">
                          <w:marLeft w:val="0"/>
                          <w:marRight w:val="0"/>
                          <w:marTop w:val="0"/>
                          <w:marBottom w:val="0"/>
                          <w:divBdr>
                            <w:top w:val="none" w:sz="0" w:space="0" w:color="auto"/>
                            <w:left w:val="none" w:sz="0" w:space="0" w:color="auto"/>
                            <w:bottom w:val="none" w:sz="0" w:space="0" w:color="auto"/>
                            <w:right w:val="none" w:sz="0" w:space="0" w:color="auto"/>
                          </w:divBdr>
                          <w:divsChild>
                            <w:div w:id="1444184036">
                              <w:marLeft w:val="0"/>
                              <w:marRight w:val="0"/>
                              <w:marTop w:val="120"/>
                              <w:marBottom w:val="360"/>
                              <w:divBdr>
                                <w:top w:val="none" w:sz="0" w:space="0" w:color="auto"/>
                                <w:left w:val="none" w:sz="0" w:space="0" w:color="auto"/>
                                <w:bottom w:val="none" w:sz="0" w:space="0" w:color="auto"/>
                                <w:right w:val="none" w:sz="0" w:space="0" w:color="auto"/>
                              </w:divBdr>
                              <w:divsChild>
                                <w:div w:id="265431064">
                                  <w:marLeft w:val="0"/>
                                  <w:marRight w:val="0"/>
                                  <w:marTop w:val="0"/>
                                  <w:marBottom w:val="0"/>
                                  <w:divBdr>
                                    <w:top w:val="none" w:sz="0" w:space="0" w:color="auto"/>
                                    <w:left w:val="none" w:sz="0" w:space="0" w:color="auto"/>
                                    <w:bottom w:val="none" w:sz="0" w:space="0" w:color="auto"/>
                                    <w:right w:val="none" w:sz="0" w:space="0" w:color="auto"/>
                                  </w:divBdr>
                                </w:div>
                                <w:div w:id="101275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1193475">
      <w:bodyDiv w:val="1"/>
      <w:marLeft w:val="0"/>
      <w:marRight w:val="0"/>
      <w:marTop w:val="0"/>
      <w:marBottom w:val="0"/>
      <w:divBdr>
        <w:top w:val="none" w:sz="0" w:space="0" w:color="auto"/>
        <w:left w:val="none" w:sz="0" w:space="0" w:color="auto"/>
        <w:bottom w:val="none" w:sz="0" w:space="0" w:color="auto"/>
        <w:right w:val="none" w:sz="0" w:space="0" w:color="auto"/>
      </w:divBdr>
    </w:div>
    <w:div w:id="1775247757">
      <w:bodyDiv w:val="1"/>
      <w:marLeft w:val="0"/>
      <w:marRight w:val="0"/>
      <w:marTop w:val="0"/>
      <w:marBottom w:val="0"/>
      <w:divBdr>
        <w:top w:val="none" w:sz="0" w:space="0" w:color="auto"/>
        <w:left w:val="none" w:sz="0" w:space="0" w:color="auto"/>
        <w:bottom w:val="none" w:sz="0" w:space="0" w:color="auto"/>
        <w:right w:val="none" w:sz="0" w:space="0" w:color="auto"/>
      </w:divBdr>
    </w:div>
    <w:div w:id="1775663107">
      <w:bodyDiv w:val="1"/>
      <w:marLeft w:val="0"/>
      <w:marRight w:val="0"/>
      <w:marTop w:val="0"/>
      <w:marBottom w:val="0"/>
      <w:divBdr>
        <w:top w:val="none" w:sz="0" w:space="0" w:color="auto"/>
        <w:left w:val="none" w:sz="0" w:space="0" w:color="auto"/>
        <w:bottom w:val="none" w:sz="0" w:space="0" w:color="auto"/>
        <w:right w:val="none" w:sz="0" w:space="0" w:color="auto"/>
      </w:divBdr>
    </w:div>
    <w:div w:id="1779252463">
      <w:bodyDiv w:val="1"/>
      <w:marLeft w:val="0"/>
      <w:marRight w:val="0"/>
      <w:marTop w:val="0"/>
      <w:marBottom w:val="0"/>
      <w:divBdr>
        <w:top w:val="none" w:sz="0" w:space="0" w:color="auto"/>
        <w:left w:val="none" w:sz="0" w:space="0" w:color="auto"/>
        <w:bottom w:val="none" w:sz="0" w:space="0" w:color="auto"/>
        <w:right w:val="none" w:sz="0" w:space="0" w:color="auto"/>
      </w:divBdr>
      <w:divsChild>
        <w:div w:id="1005013804">
          <w:marLeft w:val="0"/>
          <w:marRight w:val="1"/>
          <w:marTop w:val="0"/>
          <w:marBottom w:val="0"/>
          <w:divBdr>
            <w:top w:val="none" w:sz="0" w:space="0" w:color="auto"/>
            <w:left w:val="none" w:sz="0" w:space="0" w:color="auto"/>
            <w:bottom w:val="none" w:sz="0" w:space="0" w:color="auto"/>
            <w:right w:val="none" w:sz="0" w:space="0" w:color="auto"/>
          </w:divBdr>
          <w:divsChild>
            <w:div w:id="1479684968">
              <w:marLeft w:val="0"/>
              <w:marRight w:val="0"/>
              <w:marTop w:val="0"/>
              <w:marBottom w:val="0"/>
              <w:divBdr>
                <w:top w:val="none" w:sz="0" w:space="0" w:color="auto"/>
                <w:left w:val="none" w:sz="0" w:space="0" w:color="auto"/>
                <w:bottom w:val="none" w:sz="0" w:space="0" w:color="auto"/>
                <w:right w:val="none" w:sz="0" w:space="0" w:color="auto"/>
              </w:divBdr>
              <w:divsChild>
                <w:div w:id="399134891">
                  <w:marLeft w:val="0"/>
                  <w:marRight w:val="1"/>
                  <w:marTop w:val="0"/>
                  <w:marBottom w:val="0"/>
                  <w:divBdr>
                    <w:top w:val="none" w:sz="0" w:space="0" w:color="auto"/>
                    <w:left w:val="none" w:sz="0" w:space="0" w:color="auto"/>
                    <w:bottom w:val="none" w:sz="0" w:space="0" w:color="auto"/>
                    <w:right w:val="none" w:sz="0" w:space="0" w:color="auto"/>
                  </w:divBdr>
                  <w:divsChild>
                    <w:div w:id="395201859">
                      <w:marLeft w:val="0"/>
                      <w:marRight w:val="0"/>
                      <w:marTop w:val="0"/>
                      <w:marBottom w:val="0"/>
                      <w:divBdr>
                        <w:top w:val="none" w:sz="0" w:space="0" w:color="auto"/>
                        <w:left w:val="none" w:sz="0" w:space="0" w:color="auto"/>
                        <w:bottom w:val="none" w:sz="0" w:space="0" w:color="auto"/>
                        <w:right w:val="none" w:sz="0" w:space="0" w:color="auto"/>
                      </w:divBdr>
                      <w:divsChild>
                        <w:div w:id="2129271223">
                          <w:marLeft w:val="0"/>
                          <w:marRight w:val="0"/>
                          <w:marTop w:val="0"/>
                          <w:marBottom w:val="0"/>
                          <w:divBdr>
                            <w:top w:val="none" w:sz="0" w:space="0" w:color="auto"/>
                            <w:left w:val="none" w:sz="0" w:space="0" w:color="auto"/>
                            <w:bottom w:val="none" w:sz="0" w:space="0" w:color="auto"/>
                            <w:right w:val="none" w:sz="0" w:space="0" w:color="auto"/>
                          </w:divBdr>
                          <w:divsChild>
                            <w:div w:id="139461562">
                              <w:marLeft w:val="0"/>
                              <w:marRight w:val="0"/>
                              <w:marTop w:val="120"/>
                              <w:marBottom w:val="360"/>
                              <w:divBdr>
                                <w:top w:val="none" w:sz="0" w:space="0" w:color="auto"/>
                                <w:left w:val="none" w:sz="0" w:space="0" w:color="auto"/>
                                <w:bottom w:val="none" w:sz="0" w:space="0" w:color="auto"/>
                                <w:right w:val="none" w:sz="0" w:space="0" w:color="auto"/>
                              </w:divBdr>
                              <w:divsChild>
                                <w:div w:id="1690066917">
                                  <w:marLeft w:val="0"/>
                                  <w:marRight w:val="0"/>
                                  <w:marTop w:val="0"/>
                                  <w:marBottom w:val="0"/>
                                  <w:divBdr>
                                    <w:top w:val="none" w:sz="0" w:space="0" w:color="auto"/>
                                    <w:left w:val="none" w:sz="0" w:space="0" w:color="auto"/>
                                    <w:bottom w:val="none" w:sz="0" w:space="0" w:color="auto"/>
                                    <w:right w:val="none" w:sz="0" w:space="0" w:color="auto"/>
                                  </w:divBdr>
                                </w:div>
                                <w:div w:id="2124612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0224357">
      <w:bodyDiv w:val="1"/>
      <w:marLeft w:val="0"/>
      <w:marRight w:val="0"/>
      <w:marTop w:val="0"/>
      <w:marBottom w:val="0"/>
      <w:divBdr>
        <w:top w:val="none" w:sz="0" w:space="0" w:color="auto"/>
        <w:left w:val="none" w:sz="0" w:space="0" w:color="auto"/>
        <w:bottom w:val="none" w:sz="0" w:space="0" w:color="auto"/>
        <w:right w:val="none" w:sz="0" w:space="0" w:color="auto"/>
      </w:divBdr>
      <w:divsChild>
        <w:div w:id="619726982">
          <w:marLeft w:val="0"/>
          <w:marRight w:val="1"/>
          <w:marTop w:val="0"/>
          <w:marBottom w:val="0"/>
          <w:divBdr>
            <w:top w:val="none" w:sz="0" w:space="0" w:color="auto"/>
            <w:left w:val="none" w:sz="0" w:space="0" w:color="auto"/>
            <w:bottom w:val="none" w:sz="0" w:space="0" w:color="auto"/>
            <w:right w:val="none" w:sz="0" w:space="0" w:color="auto"/>
          </w:divBdr>
          <w:divsChild>
            <w:div w:id="2111466284">
              <w:marLeft w:val="0"/>
              <w:marRight w:val="0"/>
              <w:marTop w:val="0"/>
              <w:marBottom w:val="0"/>
              <w:divBdr>
                <w:top w:val="none" w:sz="0" w:space="0" w:color="auto"/>
                <w:left w:val="none" w:sz="0" w:space="0" w:color="auto"/>
                <w:bottom w:val="none" w:sz="0" w:space="0" w:color="auto"/>
                <w:right w:val="none" w:sz="0" w:space="0" w:color="auto"/>
              </w:divBdr>
              <w:divsChild>
                <w:div w:id="315573082">
                  <w:marLeft w:val="0"/>
                  <w:marRight w:val="1"/>
                  <w:marTop w:val="0"/>
                  <w:marBottom w:val="0"/>
                  <w:divBdr>
                    <w:top w:val="none" w:sz="0" w:space="0" w:color="auto"/>
                    <w:left w:val="none" w:sz="0" w:space="0" w:color="auto"/>
                    <w:bottom w:val="none" w:sz="0" w:space="0" w:color="auto"/>
                    <w:right w:val="none" w:sz="0" w:space="0" w:color="auto"/>
                  </w:divBdr>
                  <w:divsChild>
                    <w:div w:id="1493251453">
                      <w:marLeft w:val="0"/>
                      <w:marRight w:val="0"/>
                      <w:marTop w:val="0"/>
                      <w:marBottom w:val="0"/>
                      <w:divBdr>
                        <w:top w:val="none" w:sz="0" w:space="0" w:color="auto"/>
                        <w:left w:val="none" w:sz="0" w:space="0" w:color="auto"/>
                        <w:bottom w:val="none" w:sz="0" w:space="0" w:color="auto"/>
                        <w:right w:val="none" w:sz="0" w:space="0" w:color="auto"/>
                      </w:divBdr>
                      <w:divsChild>
                        <w:div w:id="1041713553">
                          <w:marLeft w:val="0"/>
                          <w:marRight w:val="0"/>
                          <w:marTop w:val="0"/>
                          <w:marBottom w:val="0"/>
                          <w:divBdr>
                            <w:top w:val="none" w:sz="0" w:space="0" w:color="auto"/>
                            <w:left w:val="none" w:sz="0" w:space="0" w:color="auto"/>
                            <w:bottom w:val="none" w:sz="0" w:space="0" w:color="auto"/>
                            <w:right w:val="none" w:sz="0" w:space="0" w:color="auto"/>
                          </w:divBdr>
                          <w:divsChild>
                            <w:div w:id="725221634">
                              <w:marLeft w:val="0"/>
                              <w:marRight w:val="0"/>
                              <w:marTop w:val="120"/>
                              <w:marBottom w:val="360"/>
                              <w:divBdr>
                                <w:top w:val="none" w:sz="0" w:space="0" w:color="auto"/>
                                <w:left w:val="none" w:sz="0" w:space="0" w:color="auto"/>
                                <w:bottom w:val="none" w:sz="0" w:space="0" w:color="auto"/>
                                <w:right w:val="none" w:sz="0" w:space="0" w:color="auto"/>
                              </w:divBdr>
                              <w:divsChild>
                                <w:div w:id="1187599502">
                                  <w:marLeft w:val="0"/>
                                  <w:marRight w:val="0"/>
                                  <w:marTop w:val="0"/>
                                  <w:marBottom w:val="0"/>
                                  <w:divBdr>
                                    <w:top w:val="none" w:sz="0" w:space="0" w:color="auto"/>
                                    <w:left w:val="none" w:sz="0" w:space="0" w:color="auto"/>
                                    <w:bottom w:val="none" w:sz="0" w:space="0" w:color="auto"/>
                                    <w:right w:val="none" w:sz="0" w:space="0" w:color="auto"/>
                                  </w:divBdr>
                                </w:div>
                                <w:div w:id="1945267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0252525">
      <w:bodyDiv w:val="1"/>
      <w:marLeft w:val="0"/>
      <w:marRight w:val="0"/>
      <w:marTop w:val="0"/>
      <w:marBottom w:val="0"/>
      <w:divBdr>
        <w:top w:val="none" w:sz="0" w:space="0" w:color="auto"/>
        <w:left w:val="none" w:sz="0" w:space="0" w:color="auto"/>
        <w:bottom w:val="none" w:sz="0" w:space="0" w:color="auto"/>
        <w:right w:val="none" w:sz="0" w:space="0" w:color="auto"/>
      </w:divBdr>
      <w:divsChild>
        <w:div w:id="166558688">
          <w:marLeft w:val="0"/>
          <w:marRight w:val="1"/>
          <w:marTop w:val="0"/>
          <w:marBottom w:val="0"/>
          <w:divBdr>
            <w:top w:val="none" w:sz="0" w:space="0" w:color="auto"/>
            <w:left w:val="none" w:sz="0" w:space="0" w:color="auto"/>
            <w:bottom w:val="none" w:sz="0" w:space="0" w:color="auto"/>
            <w:right w:val="none" w:sz="0" w:space="0" w:color="auto"/>
          </w:divBdr>
          <w:divsChild>
            <w:div w:id="115106263">
              <w:marLeft w:val="0"/>
              <w:marRight w:val="0"/>
              <w:marTop w:val="0"/>
              <w:marBottom w:val="0"/>
              <w:divBdr>
                <w:top w:val="none" w:sz="0" w:space="0" w:color="auto"/>
                <w:left w:val="none" w:sz="0" w:space="0" w:color="auto"/>
                <w:bottom w:val="none" w:sz="0" w:space="0" w:color="auto"/>
                <w:right w:val="none" w:sz="0" w:space="0" w:color="auto"/>
              </w:divBdr>
              <w:divsChild>
                <w:div w:id="546794357">
                  <w:marLeft w:val="0"/>
                  <w:marRight w:val="1"/>
                  <w:marTop w:val="0"/>
                  <w:marBottom w:val="0"/>
                  <w:divBdr>
                    <w:top w:val="none" w:sz="0" w:space="0" w:color="auto"/>
                    <w:left w:val="none" w:sz="0" w:space="0" w:color="auto"/>
                    <w:bottom w:val="none" w:sz="0" w:space="0" w:color="auto"/>
                    <w:right w:val="none" w:sz="0" w:space="0" w:color="auto"/>
                  </w:divBdr>
                  <w:divsChild>
                    <w:div w:id="768426039">
                      <w:marLeft w:val="0"/>
                      <w:marRight w:val="0"/>
                      <w:marTop w:val="0"/>
                      <w:marBottom w:val="0"/>
                      <w:divBdr>
                        <w:top w:val="none" w:sz="0" w:space="0" w:color="auto"/>
                        <w:left w:val="none" w:sz="0" w:space="0" w:color="auto"/>
                        <w:bottom w:val="none" w:sz="0" w:space="0" w:color="auto"/>
                        <w:right w:val="none" w:sz="0" w:space="0" w:color="auto"/>
                      </w:divBdr>
                      <w:divsChild>
                        <w:div w:id="1501963241">
                          <w:marLeft w:val="0"/>
                          <w:marRight w:val="0"/>
                          <w:marTop w:val="0"/>
                          <w:marBottom w:val="0"/>
                          <w:divBdr>
                            <w:top w:val="none" w:sz="0" w:space="0" w:color="auto"/>
                            <w:left w:val="none" w:sz="0" w:space="0" w:color="auto"/>
                            <w:bottom w:val="none" w:sz="0" w:space="0" w:color="auto"/>
                            <w:right w:val="none" w:sz="0" w:space="0" w:color="auto"/>
                          </w:divBdr>
                          <w:divsChild>
                            <w:div w:id="2019190186">
                              <w:marLeft w:val="0"/>
                              <w:marRight w:val="0"/>
                              <w:marTop w:val="120"/>
                              <w:marBottom w:val="360"/>
                              <w:divBdr>
                                <w:top w:val="none" w:sz="0" w:space="0" w:color="auto"/>
                                <w:left w:val="none" w:sz="0" w:space="0" w:color="auto"/>
                                <w:bottom w:val="none" w:sz="0" w:space="0" w:color="auto"/>
                                <w:right w:val="none" w:sz="0" w:space="0" w:color="auto"/>
                              </w:divBdr>
                              <w:divsChild>
                                <w:div w:id="285427629">
                                  <w:marLeft w:val="0"/>
                                  <w:marRight w:val="0"/>
                                  <w:marTop w:val="0"/>
                                  <w:marBottom w:val="0"/>
                                  <w:divBdr>
                                    <w:top w:val="none" w:sz="0" w:space="0" w:color="auto"/>
                                    <w:left w:val="none" w:sz="0" w:space="0" w:color="auto"/>
                                    <w:bottom w:val="none" w:sz="0" w:space="0" w:color="auto"/>
                                    <w:right w:val="none" w:sz="0" w:space="0" w:color="auto"/>
                                  </w:divBdr>
                                </w:div>
                                <w:div w:id="172795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0442176">
      <w:bodyDiv w:val="1"/>
      <w:marLeft w:val="0"/>
      <w:marRight w:val="0"/>
      <w:marTop w:val="0"/>
      <w:marBottom w:val="0"/>
      <w:divBdr>
        <w:top w:val="none" w:sz="0" w:space="0" w:color="auto"/>
        <w:left w:val="none" w:sz="0" w:space="0" w:color="auto"/>
        <w:bottom w:val="none" w:sz="0" w:space="0" w:color="auto"/>
        <w:right w:val="none" w:sz="0" w:space="0" w:color="auto"/>
      </w:divBdr>
      <w:divsChild>
        <w:div w:id="1736515125">
          <w:marLeft w:val="0"/>
          <w:marRight w:val="1"/>
          <w:marTop w:val="0"/>
          <w:marBottom w:val="0"/>
          <w:divBdr>
            <w:top w:val="none" w:sz="0" w:space="0" w:color="auto"/>
            <w:left w:val="none" w:sz="0" w:space="0" w:color="auto"/>
            <w:bottom w:val="none" w:sz="0" w:space="0" w:color="auto"/>
            <w:right w:val="none" w:sz="0" w:space="0" w:color="auto"/>
          </w:divBdr>
          <w:divsChild>
            <w:div w:id="544487801">
              <w:marLeft w:val="0"/>
              <w:marRight w:val="0"/>
              <w:marTop w:val="0"/>
              <w:marBottom w:val="0"/>
              <w:divBdr>
                <w:top w:val="none" w:sz="0" w:space="0" w:color="auto"/>
                <w:left w:val="none" w:sz="0" w:space="0" w:color="auto"/>
                <w:bottom w:val="none" w:sz="0" w:space="0" w:color="auto"/>
                <w:right w:val="none" w:sz="0" w:space="0" w:color="auto"/>
              </w:divBdr>
              <w:divsChild>
                <w:div w:id="1970865326">
                  <w:marLeft w:val="0"/>
                  <w:marRight w:val="1"/>
                  <w:marTop w:val="0"/>
                  <w:marBottom w:val="0"/>
                  <w:divBdr>
                    <w:top w:val="none" w:sz="0" w:space="0" w:color="auto"/>
                    <w:left w:val="none" w:sz="0" w:space="0" w:color="auto"/>
                    <w:bottom w:val="none" w:sz="0" w:space="0" w:color="auto"/>
                    <w:right w:val="none" w:sz="0" w:space="0" w:color="auto"/>
                  </w:divBdr>
                  <w:divsChild>
                    <w:div w:id="931858953">
                      <w:marLeft w:val="0"/>
                      <w:marRight w:val="0"/>
                      <w:marTop w:val="0"/>
                      <w:marBottom w:val="0"/>
                      <w:divBdr>
                        <w:top w:val="none" w:sz="0" w:space="0" w:color="auto"/>
                        <w:left w:val="none" w:sz="0" w:space="0" w:color="auto"/>
                        <w:bottom w:val="none" w:sz="0" w:space="0" w:color="auto"/>
                        <w:right w:val="none" w:sz="0" w:space="0" w:color="auto"/>
                      </w:divBdr>
                      <w:divsChild>
                        <w:div w:id="347558622">
                          <w:marLeft w:val="0"/>
                          <w:marRight w:val="0"/>
                          <w:marTop w:val="0"/>
                          <w:marBottom w:val="0"/>
                          <w:divBdr>
                            <w:top w:val="none" w:sz="0" w:space="0" w:color="auto"/>
                            <w:left w:val="none" w:sz="0" w:space="0" w:color="auto"/>
                            <w:bottom w:val="none" w:sz="0" w:space="0" w:color="auto"/>
                            <w:right w:val="none" w:sz="0" w:space="0" w:color="auto"/>
                          </w:divBdr>
                          <w:divsChild>
                            <w:div w:id="1426070440">
                              <w:marLeft w:val="0"/>
                              <w:marRight w:val="0"/>
                              <w:marTop w:val="120"/>
                              <w:marBottom w:val="360"/>
                              <w:divBdr>
                                <w:top w:val="none" w:sz="0" w:space="0" w:color="auto"/>
                                <w:left w:val="none" w:sz="0" w:space="0" w:color="auto"/>
                                <w:bottom w:val="none" w:sz="0" w:space="0" w:color="auto"/>
                                <w:right w:val="none" w:sz="0" w:space="0" w:color="auto"/>
                              </w:divBdr>
                              <w:divsChild>
                                <w:div w:id="133498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232940">
                          <w:marLeft w:val="0"/>
                          <w:marRight w:val="0"/>
                          <w:marTop w:val="0"/>
                          <w:marBottom w:val="0"/>
                          <w:divBdr>
                            <w:top w:val="none" w:sz="0" w:space="0" w:color="auto"/>
                            <w:left w:val="none" w:sz="0" w:space="0" w:color="auto"/>
                            <w:bottom w:val="none" w:sz="0" w:space="0" w:color="auto"/>
                            <w:right w:val="none" w:sz="0" w:space="0" w:color="auto"/>
                          </w:divBdr>
                          <w:divsChild>
                            <w:div w:id="247928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4110964">
      <w:bodyDiv w:val="1"/>
      <w:marLeft w:val="0"/>
      <w:marRight w:val="0"/>
      <w:marTop w:val="0"/>
      <w:marBottom w:val="0"/>
      <w:divBdr>
        <w:top w:val="none" w:sz="0" w:space="0" w:color="auto"/>
        <w:left w:val="none" w:sz="0" w:space="0" w:color="auto"/>
        <w:bottom w:val="none" w:sz="0" w:space="0" w:color="auto"/>
        <w:right w:val="none" w:sz="0" w:space="0" w:color="auto"/>
      </w:divBdr>
      <w:divsChild>
        <w:div w:id="2006476153">
          <w:marLeft w:val="0"/>
          <w:marRight w:val="1"/>
          <w:marTop w:val="0"/>
          <w:marBottom w:val="0"/>
          <w:divBdr>
            <w:top w:val="none" w:sz="0" w:space="0" w:color="auto"/>
            <w:left w:val="none" w:sz="0" w:space="0" w:color="auto"/>
            <w:bottom w:val="none" w:sz="0" w:space="0" w:color="auto"/>
            <w:right w:val="none" w:sz="0" w:space="0" w:color="auto"/>
          </w:divBdr>
          <w:divsChild>
            <w:div w:id="370813394">
              <w:marLeft w:val="0"/>
              <w:marRight w:val="0"/>
              <w:marTop w:val="0"/>
              <w:marBottom w:val="0"/>
              <w:divBdr>
                <w:top w:val="none" w:sz="0" w:space="0" w:color="auto"/>
                <w:left w:val="none" w:sz="0" w:space="0" w:color="auto"/>
                <w:bottom w:val="none" w:sz="0" w:space="0" w:color="auto"/>
                <w:right w:val="none" w:sz="0" w:space="0" w:color="auto"/>
              </w:divBdr>
              <w:divsChild>
                <w:div w:id="806094649">
                  <w:marLeft w:val="0"/>
                  <w:marRight w:val="1"/>
                  <w:marTop w:val="0"/>
                  <w:marBottom w:val="0"/>
                  <w:divBdr>
                    <w:top w:val="none" w:sz="0" w:space="0" w:color="auto"/>
                    <w:left w:val="none" w:sz="0" w:space="0" w:color="auto"/>
                    <w:bottom w:val="none" w:sz="0" w:space="0" w:color="auto"/>
                    <w:right w:val="none" w:sz="0" w:space="0" w:color="auto"/>
                  </w:divBdr>
                  <w:divsChild>
                    <w:div w:id="1734037270">
                      <w:marLeft w:val="0"/>
                      <w:marRight w:val="0"/>
                      <w:marTop w:val="0"/>
                      <w:marBottom w:val="0"/>
                      <w:divBdr>
                        <w:top w:val="none" w:sz="0" w:space="0" w:color="auto"/>
                        <w:left w:val="none" w:sz="0" w:space="0" w:color="auto"/>
                        <w:bottom w:val="none" w:sz="0" w:space="0" w:color="auto"/>
                        <w:right w:val="none" w:sz="0" w:space="0" w:color="auto"/>
                      </w:divBdr>
                      <w:divsChild>
                        <w:div w:id="499854555">
                          <w:marLeft w:val="0"/>
                          <w:marRight w:val="0"/>
                          <w:marTop w:val="0"/>
                          <w:marBottom w:val="0"/>
                          <w:divBdr>
                            <w:top w:val="none" w:sz="0" w:space="0" w:color="auto"/>
                            <w:left w:val="none" w:sz="0" w:space="0" w:color="auto"/>
                            <w:bottom w:val="none" w:sz="0" w:space="0" w:color="auto"/>
                            <w:right w:val="none" w:sz="0" w:space="0" w:color="auto"/>
                          </w:divBdr>
                          <w:divsChild>
                            <w:div w:id="44380908">
                              <w:marLeft w:val="0"/>
                              <w:marRight w:val="0"/>
                              <w:marTop w:val="120"/>
                              <w:marBottom w:val="360"/>
                              <w:divBdr>
                                <w:top w:val="none" w:sz="0" w:space="0" w:color="auto"/>
                                <w:left w:val="none" w:sz="0" w:space="0" w:color="auto"/>
                                <w:bottom w:val="none" w:sz="0" w:space="0" w:color="auto"/>
                                <w:right w:val="none" w:sz="0" w:space="0" w:color="auto"/>
                              </w:divBdr>
                              <w:divsChild>
                                <w:div w:id="508250234">
                                  <w:marLeft w:val="0"/>
                                  <w:marRight w:val="0"/>
                                  <w:marTop w:val="0"/>
                                  <w:marBottom w:val="0"/>
                                  <w:divBdr>
                                    <w:top w:val="none" w:sz="0" w:space="0" w:color="auto"/>
                                    <w:left w:val="none" w:sz="0" w:space="0" w:color="auto"/>
                                    <w:bottom w:val="none" w:sz="0" w:space="0" w:color="auto"/>
                                    <w:right w:val="none" w:sz="0" w:space="0" w:color="auto"/>
                                  </w:divBdr>
                                </w:div>
                                <w:div w:id="1942568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8231375">
      <w:bodyDiv w:val="1"/>
      <w:marLeft w:val="0"/>
      <w:marRight w:val="0"/>
      <w:marTop w:val="0"/>
      <w:marBottom w:val="0"/>
      <w:divBdr>
        <w:top w:val="none" w:sz="0" w:space="0" w:color="auto"/>
        <w:left w:val="none" w:sz="0" w:space="0" w:color="auto"/>
        <w:bottom w:val="none" w:sz="0" w:space="0" w:color="auto"/>
        <w:right w:val="none" w:sz="0" w:space="0" w:color="auto"/>
      </w:divBdr>
      <w:divsChild>
        <w:div w:id="1808544374">
          <w:marLeft w:val="0"/>
          <w:marRight w:val="1"/>
          <w:marTop w:val="0"/>
          <w:marBottom w:val="0"/>
          <w:divBdr>
            <w:top w:val="none" w:sz="0" w:space="0" w:color="auto"/>
            <w:left w:val="none" w:sz="0" w:space="0" w:color="auto"/>
            <w:bottom w:val="none" w:sz="0" w:space="0" w:color="auto"/>
            <w:right w:val="none" w:sz="0" w:space="0" w:color="auto"/>
          </w:divBdr>
          <w:divsChild>
            <w:div w:id="853804305">
              <w:marLeft w:val="0"/>
              <w:marRight w:val="0"/>
              <w:marTop w:val="0"/>
              <w:marBottom w:val="0"/>
              <w:divBdr>
                <w:top w:val="none" w:sz="0" w:space="0" w:color="auto"/>
                <w:left w:val="none" w:sz="0" w:space="0" w:color="auto"/>
                <w:bottom w:val="none" w:sz="0" w:space="0" w:color="auto"/>
                <w:right w:val="none" w:sz="0" w:space="0" w:color="auto"/>
              </w:divBdr>
              <w:divsChild>
                <w:div w:id="1974286531">
                  <w:marLeft w:val="0"/>
                  <w:marRight w:val="1"/>
                  <w:marTop w:val="0"/>
                  <w:marBottom w:val="0"/>
                  <w:divBdr>
                    <w:top w:val="none" w:sz="0" w:space="0" w:color="auto"/>
                    <w:left w:val="none" w:sz="0" w:space="0" w:color="auto"/>
                    <w:bottom w:val="none" w:sz="0" w:space="0" w:color="auto"/>
                    <w:right w:val="none" w:sz="0" w:space="0" w:color="auto"/>
                  </w:divBdr>
                  <w:divsChild>
                    <w:div w:id="1809122808">
                      <w:marLeft w:val="0"/>
                      <w:marRight w:val="0"/>
                      <w:marTop w:val="0"/>
                      <w:marBottom w:val="0"/>
                      <w:divBdr>
                        <w:top w:val="none" w:sz="0" w:space="0" w:color="auto"/>
                        <w:left w:val="none" w:sz="0" w:space="0" w:color="auto"/>
                        <w:bottom w:val="none" w:sz="0" w:space="0" w:color="auto"/>
                        <w:right w:val="none" w:sz="0" w:space="0" w:color="auto"/>
                      </w:divBdr>
                      <w:divsChild>
                        <w:div w:id="879362835">
                          <w:marLeft w:val="0"/>
                          <w:marRight w:val="0"/>
                          <w:marTop w:val="0"/>
                          <w:marBottom w:val="0"/>
                          <w:divBdr>
                            <w:top w:val="none" w:sz="0" w:space="0" w:color="auto"/>
                            <w:left w:val="none" w:sz="0" w:space="0" w:color="auto"/>
                            <w:bottom w:val="none" w:sz="0" w:space="0" w:color="auto"/>
                            <w:right w:val="none" w:sz="0" w:space="0" w:color="auto"/>
                          </w:divBdr>
                          <w:divsChild>
                            <w:div w:id="1560938995">
                              <w:marLeft w:val="0"/>
                              <w:marRight w:val="0"/>
                              <w:marTop w:val="120"/>
                              <w:marBottom w:val="360"/>
                              <w:divBdr>
                                <w:top w:val="none" w:sz="0" w:space="0" w:color="auto"/>
                                <w:left w:val="none" w:sz="0" w:space="0" w:color="auto"/>
                                <w:bottom w:val="none" w:sz="0" w:space="0" w:color="auto"/>
                                <w:right w:val="none" w:sz="0" w:space="0" w:color="auto"/>
                              </w:divBdr>
                              <w:divsChild>
                                <w:div w:id="444468296">
                                  <w:marLeft w:val="0"/>
                                  <w:marRight w:val="0"/>
                                  <w:marTop w:val="0"/>
                                  <w:marBottom w:val="0"/>
                                  <w:divBdr>
                                    <w:top w:val="none" w:sz="0" w:space="0" w:color="auto"/>
                                    <w:left w:val="none" w:sz="0" w:space="0" w:color="auto"/>
                                    <w:bottom w:val="none" w:sz="0" w:space="0" w:color="auto"/>
                                    <w:right w:val="none" w:sz="0" w:space="0" w:color="auto"/>
                                  </w:divBdr>
                                </w:div>
                                <w:div w:id="665668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9426370">
      <w:bodyDiv w:val="1"/>
      <w:marLeft w:val="0"/>
      <w:marRight w:val="0"/>
      <w:marTop w:val="0"/>
      <w:marBottom w:val="0"/>
      <w:divBdr>
        <w:top w:val="none" w:sz="0" w:space="0" w:color="auto"/>
        <w:left w:val="none" w:sz="0" w:space="0" w:color="auto"/>
        <w:bottom w:val="none" w:sz="0" w:space="0" w:color="auto"/>
        <w:right w:val="none" w:sz="0" w:space="0" w:color="auto"/>
      </w:divBdr>
    </w:div>
    <w:div w:id="1789742931">
      <w:bodyDiv w:val="1"/>
      <w:marLeft w:val="0"/>
      <w:marRight w:val="0"/>
      <w:marTop w:val="0"/>
      <w:marBottom w:val="0"/>
      <w:divBdr>
        <w:top w:val="none" w:sz="0" w:space="0" w:color="auto"/>
        <w:left w:val="none" w:sz="0" w:space="0" w:color="auto"/>
        <w:bottom w:val="none" w:sz="0" w:space="0" w:color="auto"/>
        <w:right w:val="none" w:sz="0" w:space="0" w:color="auto"/>
      </w:divBdr>
      <w:divsChild>
        <w:div w:id="782842176">
          <w:marLeft w:val="360"/>
          <w:marRight w:val="0"/>
          <w:marTop w:val="200"/>
          <w:marBottom w:val="0"/>
          <w:divBdr>
            <w:top w:val="none" w:sz="0" w:space="0" w:color="auto"/>
            <w:left w:val="none" w:sz="0" w:space="0" w:color="auto"/>
            <w:bottom w:val="none" w:sz="0" w:space="0" w:color="auto"/>
            <w:right w:val="none" w:sz="0" w:space="0" w:color="auto"/>
          </w:divBdr>
        </w:div>
      </w:divsChild>
    </w:div>
    <w:div w:id="1790391376">
      <w:bodyDiv w:val="1"/>
      <w:marLeft w:val="0"/>
      <w:marRight w:val="0"/>
      <w:marTop w:val="0"/>
      <w:marBottom w:val="0"/>
      <w:divBdr>
        <w:top w:val="none" w:sz="0" w:space="0" w:color="auto"/>
        <w:left w:val="none" w:sz="0" w:space="0" w:color="auto"/>
        <w:bottom w:val="none" w:sz="0" w:space="0" w:color="auto"/>
        <w:right w:val="none" w:sz="0" w:space="0" w:color="auto"/>
      </w:divBdr>
      <w:divsChild>
        <w:div w:id="1324121536">
          <w:marLeft w:val="0"/>
          <w:marRight w:val="1"/>
          <w:marTop w:val="0"/>
          <w:marBottom w:val="0"/>
          <w:divBdr>
            <w:top w:val="none" w:sz="0" w:space="0" w:color="auto"/>
            <w:left w:val="none" w:sz="0" w:space="0" w:color="auto"/>
            <w:bottom w:val="none" w:sz="0" w:space="0" w:color="auto"/>
            <w:right w:val="none" w:sz="0" w:space="0" w:color="auto"/>
          </w:divBdr>
          <w:divsChild>
            <w:div w:id="1971282886">
              <w:marLeft w:val="0"/>
              <w:marRight w:val="0"/>
              <w:marTop w:val="0"/>
              <w:marBottom w:val="0"/>
              <w:divBdr>
                <w:top w:val="none" w:sz="0" w:space="0" w:color="auto"/>
                <w:left w:val="none" w:sz="0" w:space="0" w:color="auto"/>
                <w:bottom w:val="none" w:sz="0" w:space="0" w:color="auto"/>
                <w:right w:val="none" w:sz="0" w:space="0" w:color="auto"/>
              </w:divBdr>
              <w:divsChild>
                <w:div w:id="2060661483">
                  <w:marLeft w:val="0"/>
                  <w:marRight w:val="1"/>
                  <w:marTop w:val="0"/>
                  <w:marBottom w:val="0"/>
                  <w:divBdr>
                    <w:top w:val="none" w:sz="0" w:space="0" w:color="auto"/>
                    <w:left w:val="none" w:sz="0" w:space="0" w:color="auto"/>
                    <w:bottom w:val="none" w:sz="0" w:space="0" w:color="auto"/>
                    <w:right w:val="none" w:sz="0" w:space="0" w:color="auto"/>
                  </w:divBdr>
                  <w:divsChild>
                    <w:div w:id="1933733982">
                      <w:marLeft w:val="0"/>
                      <w:marRight w:val="0"/>
                      <w:marTop w:val="0"/>
                      <w:marBottom w:val="0"/>
                      <w:divBdr>
                        <w:top w:val="none" w:sz="0" w:space="0" w:color="auto"/>
                        <w:left w:val="none" w:sz="0" w:space="0" w:color="auto"/>
                        <w:bottom w:val="none" w:sz="0" w:space="0" w:color="auto"/>
                        <w:right w:val="none" w:sz="0" w:space="0" w:color="auto"/>
                      </w:divBdr>
                      <w:divsChild>
                        <w:div w:id="2046440728">
                          <w:marLeft w:val="0"/>
                          <w:marRight w:val="0"/>
                          <w:marTop w:val="0"/>
                          <w:marBottom w:val="0"/>
                          <w:divBdr>
                            <w:top w:val="none" w:sz="0" w:space="0" w:color="auto"/>
                            <w:left w:val="none" w:sz="0" w:space="0" w:color="auto"/>
                            <w:bottom w:val="none" w:sz="0" w:space="0" w:color="auto"/>
                            <w:right w:val="none" w:sz="0" w:space="0" w:color="auto"/>
                          </w:divBdr>
                          <w:divsChild>
                            <w:div w:id="468128582">
                              <w:marLeft w:val="0"/>
                              <w:marRight w:val="0"/>
                              <w:marTop w:val="120"/>
                              <w:marBottom w:val="360"/>
                              <w:divBdr>
                                <w:top w:val="none" w:sz="0" w:space="0" w:color="auto"/>
                                <w:left w:val="none" w:sz="0" w:space="0" w:color="auto"/>
                                <w:bottom w:val="none" w:sz="0" w:space="0" w:color="auto"/>
                                <w:right w:val="none" w:sz="0" w:space="0" w:color="auto"/>
                              </w:divBdr>
                              <w:divsChild>
                                <w:div w:id="220752347">
                                  <w:marLeft w:val="0"/>
                                  <w:marRight w:val="0"/>
                                  <w:marTop w:val="0"/>
                                  <w:marBottom w:val="0"/>
                                  <w:divBdr>
                                    <w:top w:val="none" w:sz="0" w:space="0" w:color="auto"/>
                                    <w:left w:val="none" w:sz="0" w:space="0" w:color="auto"/>
                                    <w:bottom w:val="none" w:sz="0" w:space="0" w:color="auto"/>
                                    <w:right w:val="none" w:sz="0" w:space="0" w:color="auto"/>
                                  </w:divBdr>
                                </w:div>
                                <w:div w:id="1952013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0934521">
      <w:bodyDiv w:val="1"/>
      <w:marLeft w:val="0"/>
      <w:marRight w:val="0"/>
      <w:marTop w:val="0"/>
      <w:marBottom w:val="0"/>
      <w:divBdr>
        <w:top w:val="none" w:sz="0" w:space="0" w:color="auto"/>
        <w:left w:val="none" w:sz="0" w:space="0" w:color="auto"/>
        <w:bottom w:val="none" w:sz="0" w:space="0" w:color="auto"/>
        <w:right w:val="none" w:sz="0" w:space="0" w:color="auto"/>
      </w:divBdr>
      <w:divsChild>
        <w:div w:id="916207366">
          <w:marLeft w:val="0"/>
          <w:marRight w:val="0"/>
          <w:marTop w:val="0"/>
          <w:marBottom w:val="0"/>
          <w:divBdr>
            <w:top w:val="none" w:sz="0" w:space="0" w:color="auto"/>
            <w:left w:val="none" w:sz="0" w:space="0" w:color="auto"/>
            <w:bottom w:val="none" w:sz="0" w:space="0" w:color="auto"/>
            <w:right w:val="none" w:sz="0" w:space="0" w:color="auto"/>
          </w:divBdr>
        </w:div>
        <w:div w:id="1046486783">
          <w:marLeft w:val="0"/>
          <w:marRight w:val="0"/>
          <w:marTop w:val="0"/>
          <w:marBottom w:val="0"/>
          <w:divBdr>
            <w:top w:val="none" w:sz="0" w:space="0" w:color="auto"/>
            <w:left w:val="none" w:sz="0" w:space="0" w:color="auto"/>
            <w:bottom w:val="none" w:sz="0" w:space="0" w:color="auto"/>
            <w:right w:val="none" w:sz="0" w:space="0" w:color="auto"/>
          </w:divBdr>
        </w:div>
      </w:divsChild>
    </w:div>
    <w:div w:id="1791505897">
      <w:bodyDiv w:val="1"/>
      <w:marLeft w:val="0"/>
      <w:marRight w:val="0"/>
      <w:marTop w:val="0"/>
      <w:marBottom w:val="0"/>
      <w:divBdr>
        <w:top w:val="none" w:sz="0" w:space="0" w:color="auto"/>
        <w:left w:val="none" w:sz="0" w:space="0" w:color="auto"/>
        <w:bottom w:val="none" w:sz="0" w:space="0" w:color="auto"/>
        <w:right w:val="none" w:sz="0" w:space="0" w:color="auto"/>
      </w:divBdr>
      <w:divsChild>
        <w:div w:id="256181159">
          <w:marLeft w:val="0"/>
          <w:marRight w:val="0"/>
          <w:marTop w:val="0"/>
          <w:marBottom w:val="0"/>
          <w:divBdr>
            <w:top w:val="none" w:sz="0" w:space="0" w:color="auto"/>
            <w:left w:val="none" w:sz="0" w:space="0" w:color="auto"/>
            <w:bottom w:val="none" w:sz="0" w:space="0" w:color="auto"/>
            <w:right w:val="none" w:sz="0" w:space="0" w:color="auto"/>
          </w:divBdr>
        </w:div>
        <w:div w:id="406726134">
          <w:marLeft w:val="0"/>
          <w:marRight w:val="0"/>
          <w:marTop w:val="0"/>
          <w:marBottom w:val="0"/>
          <w:divBdr>
            <w:top w:val="none" w:sz="0" w:space="0" w:color="auto"/>
            <w:left w:val="none" w:sz="0" w:space="0" w:color="auto"/>
            <w:bottom w:val="none" w:sz="0" w:space="0" w:color="auto"/>
            <w:right w:val="none" w:sz="0" w:space="0" w:color="auto"/>
          </w:divBdr>
        </w:div>
      </w:divsChild>
    </w:div>
    <w:div w:id="1793397181">
      <w:bodyDiv w:val="1"/>
      <w:marLeft w:val="0"/>
      <w:marRight w:val="0"/>
      <w:marTop w:val="0"/>
      <w:marBottom w:val="0"/>
      <w:divBdr>
        <w:top w:val="none" w:sz="0" w:space="0" w:color="auto"/>
        <w:left w:val="none" w:sz="0" w:space="0" w:color="auto"/>
        <w:bottom w:val="none" w:sz="0" w:space="0" w:color="auto"/>
        <w:right w:val="none" w:sz="0" w:space="0" w:color="auto"/>
      </w:divBdr>
      <w:divsChild>
        <w:div w:id="974873026">
          <w:marLeft w:val="0"/>
          <w:marRight w:val="1"/>
          <w:marTop w:val="0"/>
          <w:marBottom w:val="0"/>
          <w:divBdr>
            <w:top w:val="none" w:sz="0" w:space="0" w:color="auto"/>
            <w:left w:val="none" w:sz="0" w:space="0" w:color="auto"/>
            <w:bottom w:val="none" w:sz="0" w:space="0" w:color="auto"/>
            <w:right w:val="none" w:sz="0" w:space="0" w:color="auto"/>
          </w:divBdr>
          <w:divsChild>
            <w:div w:id="701394933">
              <w:marLeft w:val="0"/>
              <w:marRight w:val="0"/>
              <w:marTop w:val="0"/>
              <w:marBottom w:val="0"/>
              <w:divBdr>
                <w:top w:val="none" w:sz="0" w:space="0" w:color="auto"/>
                <w:left w:val="none" w:sz="0" w:space="0" w:color="auto"/>
                <w:bottom w:val="none" w:sz="0" w:space="0" w:color="auto"/>
                <w:right w:val="none" w:sz="0" w:space="0" w:color="auto"/>
              </w:divBdr>
              <w:divsChild>
                <w:div w:id="1628704553">
                  <w:marLeft w:val="0"/>
                  <w:marRight w:val="1"/>
                  <w:marTop w:val="0"/>
                  <w:marBottom w:val="0"/>
                  <w:divBdr>
                    <w:top w:val="none" w:sz="0" w:space="0" w:color="auto"/>
                    <w:left w:val="none" w:sz="0" w:space="0" w:color="auto"/>
                    <w:bottom w:val="none" w:sz="0" w:space="0" w:color="auto"/>
                    <w:right w:val="none" w:sz="0" w:space="0" w:color="auto"/>
                  </w:divBdr>
                  <w:divsChild>
                    <w:div w:id="1660117084">
                      <w:marLeft w:val="0"/>
                      <w:marRight w:val="0"/>
                      <w:marTop w:val="0"/>
                      <w:marBottom w:val="0"/>
                      <w:divBdr>
                        <w:top w:val="none" w:sz="0" w:space="0" w:color="auto"/>
                        <w:left w:val="none" w:sz="0" w:space="0" w:color="auto"/>
                        <w:bottom w:val="none" w:sz="0" w:space="0" w:color="auto"/>
                        <w:right w:val="none" w:sz="0" w:space="0" w:color="auto"/>
                      </w:divBdr>
                      <w:divsChild>
                        <w:div w:id="399135929">
                          <w:marLeft w:val="0"/>
                          <w:marRight w:val="0"/>
                          <w:marTop w:val="0"/>
                          <w:marBottom w:val="0"/>
                          <w:divBdr>
                            <w:top w:val="none" w:sz="0" w:space="0" w:color="auto"/>
                            <w:left w:val="none" w:sz="0" w:space="0" w:color="auto"/>
                            <w:bottom w:val="none" w:sz="0" w:space="0" w:color="auto"/>
                            <w:right w:val="none" w:sz="0" w:space="0" w:color="auto"/>
                          </w:divBdr>
                          <w:divsChild>
                            <w:div w:id="1942880897">
                              <w:marLeft w:val="0"/>
                              <w:marRight w:val="0"/>
                              <w:marTop w:val="0"/>
                              <w:marBottom w:val="0"/>
                              <w:divBdr>
                                <w:top w:val="none" w:sz="0" w:space="0" w:color="auto"/>
                                <w:left w:val="none" w:sz="0" w:space="0" w:color="auto"/>
                                <w:bottom w:val="none" w:sz="0" w:space="0" w:color="auto"/>
                                <w:right w:val="none" w:sz="0" w:space="0" w:color="auto"/>
                              </w:divBdr>
                            </w:div>
                          </w:divsChild>
                        </w:div>
                        <w:div w:id="1643658197">
                          <w:marLeft w:val="0"/>
                          <w:marRight w:val="0"/>
                          <w:marTop w:val="0"/>
                          <w:marBottom w:val="0"/>
                          <w:divBdr>
                            <w:top w:val="none" w:sz="0" w:space="0" w:color="auto"/>
                            <w:left w:val="none" w:sz="0" w:space="0" w:color="auto"/>
                            <w:bottom w:val="none" w:sz="0" w:space="0" w:color="auto"/>
                            <w:right w:val="none" w:sz="0" w:space="0" w:color="auto"/>
                          </w:divBdr>
                          <w:divsChild>
                            <w:div w:id="145712284">
                              <w:marLeft w:val="0"/>
                              <w:marRight w:val="0"/>
                              <w:marTop w:val="120"/>
                              <w:marBottom w:val="360"/>
                              <w:divBdr>
                                <w:top w:val="none" w:sz="0" w:space="0" w:color="auto"/>
                                <w:left w:val="none" w:sz="0" w:space="0" w:color="auto"/>
                                <w:bottom w:val="none" w:sz="0" w:space="0" w:color="auto"/>
                                <w:right w:val="none" w:sz="0" w:space="0" w:color="auto"/>
                              </w:divBdr>
                              <w:divsChild>
                                <w:div w:id="74858804">
                                  <w:marLeft w:val="0"/>
                                  <w:marRight w:val="0"/>
                                  <w:marTop w:val="0"/>
                                  <w:marBottom w:val="0"/>
                                  <w:divBdr>
                                    <w:top w:val="none" w:sz="0" w:space="0" w:color="auto"/>
                                    <w:left w:val="none" w:sz="0" w:space="0" w:color="auto"/>
                                    <w:bottom w:val="none" w:sz="0" w:space="0" w:color="auto"/>
                                    <w:right w:val="none" w:sz="0" w:space="0" w:color="auto"/>
                                  </w:divBdr>
                                </w:div>
                                <w:div w:id="1540777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7021375">
      <w:bodyDiv w:val="1"/>
      <w:marLeft w:val="0"/>
      <w:marRight w:val="0"/>
      <w:marTop w:val="0"/>
      <w:marBottom w:val="0"/>
      <w:divBdr>
        <w:top w:val="none" w:sz="0" w:space="0" w:color="auto"/>
        <w:left w:val="none" w:sz="0" w:space="0" w:color="auto"/>
        <w:bottom w:val="none" w:sz="0" w:space="0" w:color="auto"/>
        <w:right w:val="none" w:sz="0" w:space="0" w:color="auto"/>
      </w:divBdr>
    </w:div>
    <w:div w:id="1799376567">
      <w:bodyDiv w:val="1"/>
      <w:marLeft w:val="0"/>
      <w:marRight w:val="0"/>
      <w:marTop w:val="0"/>
      <w:marBottom w:val="0"/>
      <w:divBdr>
        <w:top w:val="none" w:sz="0" w:space="0" w:color="auto"/>
        <w:left w:val="none" w:sz="0" w:space="0" w:color="auto"/>
        <w:bottom w:val="none" w:sz="0" w:space="0" w:color="auto"/>
        <w:right w:val="none" w:sz="0" w:space="0" w:color="auto"/>
      </w:divBdr>
    </w:div>
    <w:div w:id="1799838738">
      <w:bodyDiv w:val="1"/>
      <w:marLeft w:val="0"/>
      <w:marRight w:val="0"/>
      <w:marTop w:val="0"/>
      <w:marBottom w:val="0"/>
      <w:divBdr>
        <w:top w:val="none" w:sz="0" w:space="0" w:color="auto"/>
        <w:left w:val="none" w:sz="0" w:space="0" w:color="auto"/>
        <w:bottom w:val="none" w:sz="0" w:space="0" w:color="auto"/>
        <w:right w:val="none" w:sz="0" w:space="0" w:color="auto"/>
      </w:divBdr>
    </w:div>
    <w:div w:id="1802336308">
      <w:bodyDiv w:val="1"/>
      <w:marLeft w:val="0"/>
      <w:marRight w:val="0"/>
      <w:marTop w:val="0"/>
      <w:marBottom w:val="0"/>
      <w:divBdr>
        <w:top w:val="none" w:sz="0" w:space="0" w:color="auto"/>
        <w:left w:val="none" w:sz="0" w:space="0" w:color="auto"/>
        <w:bottom w:val="none" w:sz="0" w:space="0" w:color="auto"/>
        <w:right w:val="none" w:sz="0" w:space="0" w:color="auto"/>
      </w:divBdr>
      <w:divsChild>
        <w:div w:id="1630239448">
          <w:marLeft w:val="0"/>
          <w:marRight w:val="0"/>
          <w:marTop w:val="0"/>
          <w:marBottom w:val="0"/>
          <w:divBdr>
            <w:top w:val="none" w:sz="0" w:space="0" w:color="auto"/>
            <w:left w:val="none" w:sz="0" w:space="0" w:color="auto"/>
            <w:bottom w:val="none" w:sz="0" w:space="0" w:color="auto"/>
            <w:right w:val="none" w:sz="0" w:space="0" w:color="auto"/>
          </w:divBdr>
        </w:div>
        <w:div w:id="1741751179">
          <w:marLeft w:val="0"/>
          <w:marRight w:val="0"/>
          <w:marTop w:val="0"/>
          <w:marBottom w:val="0"/>
          <w:divBdr>
            <w:top w:val="none" w:sz="0" w:space="0" w:color="auto"/>
            <w:left w:val="none" w:sz="0" w:space="0" w:color="auto"/>
            <w:bottom w:val="none" w:sz="0" w:space="0" w:color="auto"/>
            <w:right w:val="none" w:sz="0" w:space="0" w:color="auto"/>
          </w:divBdr>
        </w:div>
      </w:divsChild>
    </w:div>
    <w:div w:id="1805344665">
      <w:bodyDiv w:val="1"/>
      <w:marLeft w:val="0"/>
      <w:marRight w:val="0"/>
      <w:marTop w:val="0"/>
      <w:marBottom w:val="0"/>
      <w:divBdr>
        <w:top w:val="none" w:sz="0" w:space="0" w:color="auto"/>
        <w:left w:val="none" w:sz="0" w:space="0" w:color="auto"/>
        <w:bottom w:val="none" w:sz="0" w:space="0" w:color="auto"/>
        <w:right w:val="none" w:sz="0" w:space="0" w:color="auto"/>
      </w:divBdr>
      <w:divsChild>
        <w:div w:id="1608581503">
          <w:marLeft w:val="0"/>
          <w:marRight w:val="1"/>
          <w:marTop w:val="0"/>
          <w:marBottom w:val="0"/>
          <w:divBdr>
            <w:top w:val="none" w:sz="0" w:space="0" w:color="auto"/>
            <w:left w:val="none" w:sz="0" w:space="0" w:color="auto"/>
            <w:bottom w:val="none" w:sz="0" w:space="0" w:color="auto"/>
            <w:right w:val="none" w:sz="0" w:space="0" w:color="auto"/>
          </w:divBdr>
          <w:divsChild>
            <w:div w:id="1385373634">
              <w:marLeft w:val="0"/>
              <w:marRight w:val="0"/>
              <w:marTop w:val="0"/>
              <w:marBottom w:val="0"/>
              <w:divBdr>
                <w:top w:val="none" w:sz="0" w:space="0" w:color="auto"/>
                <w:left w:val="none" w:sz="0" w:space="0" w:color="auto"/>
                <w:bottom w:val="none" w:sz="0" w:space="0" w:color="auto"/>
                <w:right w:val="none" w:sz="0" w:space="0" w:color="auto"/>
              </w:divBdr>
              <w:divsChild>
                <w:div w:id="50346237">
                  <w:marLeft w:val="0"/>
                  <w:marRight w:val="1"/>
                  <w:marTop w:val="0"/>
                  <w:marBottom w:val="0"/>
                  <w:divBdr>
                    <w:top w:val="none" w:sz="0" w:space="0" w:color="auto"/>
                    <w:left w:val="none" w:sz="0" w:space="0" w:color="auto"/>
                    <w:bottom w:val="none" w:sz="0" w:space="0" w:color="auto"/>
                    <w:right w:val="none" w:sz="0" w:space="0" w:color="auto"/>
                  </w:divBdr>
                  <w:divsChild>
                    <w:div w:id="1847669620">
                      <w:marLeft w:val="0"/>
                      <w:marRight w:val="0"/>
                      <w:marTop w:val="0"/>
                      <w:marBottom w:val="0"/>
                      <w:divBdr>
                        <w:top w:val="none" w:sz="0" w:space="0" w:color="auto"/>
                        <w:left w:val="none" w:sz="0" w:space="0" w:color="auto"/>
                        <w:bottom w:val="none" w:sz="0" w:space="0" w:color="auto"/>
                        <w:right w:val="none" w:sz="0" w:space="0" w:color="auto"/>
                      </w:divBdr>
                      <w:divsChild>
                        <w:div w:id="257982275">
                          <w:marLeft w:val="0"/>
                          <w:marRight w:val="0"/>
                          <w:marTop w:val="0"/>
                          <w:marBottom w:val="0"/>
                          <w:divBdr>
                            <w:top w:val="none" w:sz="0" w:space="0" w:color="auto"/>
                            <w:left w:val="none" w:sz="0" w:space="0" w:color="auto"/>
                            <w:bottom w:val="none" w:sz="0" w:space="0" w:color="auto"/>
                            <w:right w:val="none" w:sz="0" w:space="0" w:color="auto"/>
                          </w:divBdr>
                          <w:divsChild>
                            <w:div w:id="367028952">
                              <w:marLeft w:val="0"/>
                              <w:marRight w:val="0"/>
                              <w:marTop w:val="120"/>
                              <w:marBottom w:val="360"/>
                              <w:divBdr>
                                <w:top w:val="none" w:sz="0" w:space="0" w:color="auto"/>
                                <w:left w:val="none" w:sz="0" w:space="0" w:color="auto"/>
                                <w:bottom w:val="none" w:sz="0" w:space="0" w:color="auto"/>
                                <w:right w:val="none" w:sz="0" w:space="0" w:color="auto"/>
                              </w:divBdr>
                              <w:divsChild>
                                <w:div w:id="1016420565">
                                  <w:marLeft w:val="0"/>
                                  <w:marRight w:val="0"/>
                                  <w:marTop w:val="0"/>
                                  <w:marBottom w:val="0"/>
                                  <w:divBdr>
                                    <w:top w:val="none" w:sz="0" w:space="0" w:color="auto"/>
                                    <w:left w:val="none" w:sz="0" w:space="0" w:color="auto"/>
                                    <w:bottom w:val="none" w:sz="0" w:space="0" w:color="auto"/>
                                    <w:right w:val="none" w:sz="0" w:space="0" w:color="auto"/>
                                  </w:divBdr>
                                </w:div>
                                <w:div w:id="2055419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8088397">
      <w:bodyDiv w:val="1"/>
      <w:marLeft w:val="0"/>
      <w:marRight w:val="0"/>
      <w:marTop w:val="0"/>
      <w:marBottom w:val="0"/>
      <w:divBdr>
        <w:top w:val="none" w:sz="0" w:space="0" w:color="auto"/>
        <w:left w:val="none" w:sz="0" w:space="0" w:color="auto"/>
        <w:bottom w:val="none" w:sz="0" w:space="0" w:color="auto"/>
        <w:right w:val="none" w:sz="0" w:space="0" w:color="auto"/>
      </w:divBdr>
      <w:divsChild>
        <w:div w:id="1498767560">
          <w:marLeft w:val="0"/>
          <w:marRight w:val="1"/>
          <w:marTop w:val="0"/>
          <w:marBottom w:val="0"/>
          <w:divBdr>
            <w:top w:val="none" w:sz="0" w:space="0" w:color="auto"/>
            <w:left w:val="none" w:sz="0" w:space="0" w:color="auto"/>
            <w:bottom w:val="none" w:sz="0" w:space="0" w:color="auto"/>
            <w:right w:val="none" w:sz="0" w:space="0" w:color="auto"/>
          </w:divBdr>
          <w:divsChild>
            <w:div w:id="858809894">
              <w:marLeft w:val="0"/>
              <w:marRight w:val="0"/>
              <w:marTop w:val="0"/>
              <w:marBottom w:val="0"/>
              <w:divBdr>
                <w:top w:val="none" w:sz="0" w:space="0" w:color="auto"/>
                <w:left w:val="none" w:sz="0" w:space="0" w:color="auto"/>
                <w:bottom w:val="none" w:sz="0" w:space="0" w:color="auto"/>
                <w:right w:val="none" w:sz="0" w:space="0" w:color="auto"/>
              </w:divBdr>
              <w:divsChild>
                <w:div w:id="510069518">
                  <w:marLeft w:val="0"/>
                  <w:marRight w:val="1"/>
                  <w:marTop w:val="0"/>
                  <w:marBottom w:val="0"/>
                  <w:divBdr>
                    <w:top w:val="none" w:sz="0" w:space="0" w:color="auto"/>
                    <w:left w:val="none" w:sz="0" w:space="0" w:color="auto"/>
                    <w:bottom w:val="none" w:sz="0" w:space="0" w:color="auto"/>
                    <w:right w:val="none" w:sz="0" w:space="0" w:color="auto"/>
                  </w:divBdr>
                  <w:divsChild>
                    <w:div w:id="1155219568">
                      <w:marLeft w:val="0"/>
                      <w:marRight w:val="0"/>
                      <w:marTop w:val="0"/>
                      <w:marBottom w:val="0"/>
                      <w:divBdr>
                        <w:top w:val="none" w:sz="0" w:space="0" w:color="auto"/>
                        <w:left w:val="none" w:sz="0" w:space="0" w:color="auto"/>
                        <w:bottom w:val="none" w:sz="0" w:space="0" w:color="auto"/>
                        <w:right w:val="none" w:sz="0" w:space="0" w:color="auto"/>
                      </w:divBdr>
                      <w:divsChild>
                        <w:div w:id="800536084">
                          <w:marLeft w:val="0"/>
                          <w:marRight w:val="0"/>
                          <w:marTop w:val="0"/>
                          <w:marBottom w:val="0"/>
                          <w:divBdr>
                            <w:top w:val="none" w:sz="0" w:space="0" w:color="auto"/>
                            <w:left w:val="none" w:sz="0" w:space="0" w:color="auto"/>
                            <w:bottom w:val="none" w:sz="0" w:space="0" w:color="auto"/>
                            <w:right w:val="none" w:sz="0" w:space="0" w:color="auto"/>
                          </w:divBdr>
                          <w:divsChild>
                            <w:div w:id="31081361">
                              <w:marLeft w:val="0"/>
                              <w:marRight w:val="0"/>
                              <w:marTop w:val="120"/>
                              <w:marBottom w:val="360"/>
                              <w:divBdr>
                                <w:top w:val="none" w:sz="0" w:space="0" w:color="auto"/>
                                <w:left w:val="none" w:sz="0" w:space="0" w:color="auto"/>
                                <w:bottom w:val="none" w:sz="0" w:space="0" w:color="auto"/>
                                <w:right w:val="none" w:sz="0" w:space="0" w:color="auto"/>
                              </w:divBdr>
                              <w:divsChild>
                                <w:div w:id="1089885734">
                                  <w:marLeft w:val="0"/>
                                  <w:marRight w:val="0"/>
                                  <w:marTop w:val="0"/>
                                  <w:marBottom w:val="0"/>
                                  <w:divBdr>
                                    <w:top w:val="none" w:sz="0" w:space="0" w:color="auto"/>
                                    <w:left w:val="none" w:sz="0" w:space="0" w:color="auto"/>
                                    <w:bottom w:val="none" w:sz="0" w:space="0" w:color="auto"/>
                                    <w:right w:val="none" w:sz="0" w:space="0" w:color="auto"/>
                                  </w:divBdr>
                                </w:div>
                                <w:div w:id="2072733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0925898">
      <w:bodyDiv w:val="1"/>
      <w:marLeft w:val="0"/>
      <w:marRight w:val="0"/>
      <w:marTop w:val="0"/>
      <w:marBottom w:val="0"/>
      <w:divBdr>
        <w:top w:val="none" w:sz="0" w:space="0" w:color="auto"/>
        <w:left w:val="none" w:sz="0" w:space="0" w:color="auto"/>
        <w:bottom w:val="none" w:sz="0" w:space="0" w:color="auto"/>
        <w:right w:val="none" w:sz="0" w:space="0" w:color="auto"/>
      </w:divBdr>
      <w:divsChild>
        <w:div w:id="38433062">
          <w:marLeft w:val="0"/>
          <w:marRight w:val="0"/>
          <w:marTop w:val="0"/>
          <w:marBottom w:val="0"/>
          <w:divBdr>
            <w:top w:val="none" w:sz="0" w:space="0" w:color="auto"/>
            <w:left w:val="none" w:sz="0" w:space="0" w:color="auto"/>
            <w:bottom w:val="none" w:sz="0" w:space="0" w:color="auto"/>
            <w:right w:val="none" w:sz="0" w:space="0" w:color="auto"/>
          </w:divBdr>
        </w:div>
        <w:div w:id="947929449">
          <w:marLeft w:val="0"/>
          <w:marRight w:val="0"/>
          <w:marTop w:val="0"/>
          <w:marBottom w:val="0"/>
          <w:divBdr>
            <w:top w:val="none" w:sz="0" w:space="0" w:color="auto"/>
            <w:left w:val="none" w:sz="0" w:space="0" w:color="auto"/>
            <w:bottom w:val="none" w:sz="0" w:space="0" w:color="auto"/>
            <w:right w:val="none" w:sz="0" w:space="0" w:color="auto"/>
          </w:divBdr>
        </w:div>
      </w:divsChild>
    </w:div>
    <w:div w:id="1821118370">
      <w:bodyDiv w:val="1"/>
      <w:marLeft w:val="0"/>
      <w:marRight w:val="0"/>
      <w:marTop w:val="0"/>
      <w:marBottom w:val="0"/>
      <w:divBdr>
        <w:top w:val="none" w:sz="0" w:space="0" w:color="auto"/>
        <w:left w:val="none" w:sz="0" w:space="0" w:color="auto"/>
        <w:bottom w:val="none" w:sz="0" w:space="0" w:color="auto"/>
        <w:right w:val="none" w:sz="0" w:space="0" w:color="auto"/>
      </w:divBdr>
    </w:div>
    <w:div w:id="1821339710">
      <w:bodyDiv w:val="1"/>
      <w:marLeft w:val="0"/>
      <w:marRight w:val="0"/>
      <w:marTop w:val="0"/>
      <w:marBottom w:val="0"/>
      <w:divBdr>
        <w:top w:val="none" w:sz="0" w:space="0" w:color="auto"/>
        <w:left w:val="none" w:sz="0" w:space="0" w:color="auto"/>
        <w:bottom w:val="none" w:sz="0" w:space="0" w:color="auto"/>
        <w:right w:val="none" w:sz="0" w:space="0" w:color="auto"/>
      </w:divBdr>
    </w:div>
    <w:div w:id="1824613506">
      <w:bodyDiv w:val="1"/>
      <w:marLeft w:val="0"/>
      <w:marRight w:val="0"/>
      <w:marTop w:val="0"/>
      <w:marBottom w:val="0"/>
      <w:divBdr>
        <w:top w:val="none" w:sz="0" w:space="0" w:color="auto"/>
        <w:left w:val="none" w:sz="0" w:space="0" w:color="auto"/>
        <w:bottom w:val="none" w:sz="0" w:space="0" w:color="auto"/>
        <w:right w:val="none" w:sz="0" w:space="0" w:color="auto"/>
      </w:divBdr>
      <w:divsChild>
        <w:div w:id="1567455020">
          <w:marLeft w:val="0"/>
          <w:marRight w:val="0"/>
          <w:marTop w:val="0"/>
          <w:marBottom w:val="0"/>
          <w:divBdr>
            <w:top w:val="none" w:sz="0" w:space="0" w:color="auto"/>
            <w:left w:val="none" w:sz="0" w:space="0" w:color="auto"/>
            <w:bottom w:val="none" w:sz="0" w:space="0" w:color="auto"/>
            <w:right w:val="none" w:sz="0" w:space="0" w:color="auto"/>
          </w:divBdr>
        </w:div>
        <w:div w:id="2102484354">
          <w:marLeft w:val="0"/>
          <w:marRight w:val="0"/>
          <w:marTop w:val="0"/>
          <w:marBottom w:val="0"/>
          <w:divBdr>
            <w:top w:val="none" w:sz="0" w:space="0" w:color="auto"/>
            <w:left w:val="none" w:sz="0" w:space="0" w:color="auto"/>
            <w:bottom w:val="none" w:sz="0" w:space="0" w:color="auto"/>
            <w:right w:val="none" w:sz="0" w:space="0" w:color="auto"/>
          </w:divBdr>
        </w:div>
      </w:divsChild>
    </w:div>
    <w:div w:id="1825274323">
      <w:bodyDiv w:val="1"/>
      <w:marLeft w:val="0"/>
      <w:marRight w:val="0"/>
      <w:marTop w:val="0"/>
      <w:marBottom w:val="0"/>
      <w:divBdr>
        <w:top w:val="none" w:sz="0" w:space="0" w:color="auto"/>
        <w:left w:val="none" w:sz="0" w:space="0" w:color="auto"/>
        <w:bottom w:val="none" w:sz="0" w:space="0" w:color="auto"/>
        <w:right w:val="none" w:sz="0" w:space="0" w:color="auto"/>
      </w:divBdr>
      <w:divsChild>
        <w:div w:id="518927610">
          <w:marLeft w:val="0"/>
          <w:marRight w:val="0"/>
          <w:marTop w:val="0"/>
          <w:marBottom w:val="0"/>
          <w:divBdr>
            <w:top w:val="none" w:sz="0" w:space="0" w:color="auto"/>
            <w:left w:val="none" w:sz="0" w:space="0" w:color="auto"/>
            <w:bottom w:val="none" w:sz="0" w:space="0" w:color="auto"/>
            <w:right w:val="none" w:sz="0" w:space="0" w:color="auto"/>
          </w:divBdr>
        </w:div>
        <w:div w:id="1595238635">
          <w:marLeft w:val="0"/>
          <w:marRight w:val="0"/>
          <w:marTop w:val="0"/>
          <w:marBottom w:val="0"/>
          <w:divBdr>
            <w:top w:val="none" w:sz="0" w:space="0" w:color="auto"/>
            <w:left w:val="none" w:sz="0" w:space="0" w:color="auto"/>
            <w:bottom w:val="none" w:sz="0" w:space="0" w:color="auto"/>
            <w:right w:val="none" w:sz="0" w:space="0" w:color="auto"/>
          </w:divBdr>
        </w:div>
      </w:divsChild>
    </w:div>
    <w:div w:id="1827430733">
      <w:bodyDiv w:val="1"/>
      <w:marLeft w:val="0"/>
      <w:marRight w:val="0"/>
      <w:marTop w:val="0"/>
      <w:marBottom w:val="0"/>
      <w:divBdr>
        <w:top w:val="none" w:sz="0" w:space="0" w:color="auto"/>
        <w:left w:val="none" w:sz="0" w:space="0" w:color="auto"/>
        <w:bottom w:val="none" w:sz="0" w:space="0" w:color="auto"/>
        <w:right w:val="none" w:sz="0" w:space="0" w:color="auto"/>
      </w:divBdr>
      <w:divsChild>
        <w:div w:id="1998262239">
          <w:marLeft w:val="0"/>
          <w:marRight w:val="1"/>
          <w:marTop w:val="0"/>
          <w:marBottom w:val="0"/>
          <w:divBdr>
            <w:top w:val="none" w:sz="0" w:space="0" w:color="auto"/>
            <w:left w:val="none" w:sz="0" w:space="0" w:color="auto"/>
            <w:bottom w:val="none" w:sz="0" w:space="0" w:color="auto"/>
            <w:right w:val="none" w:sz="0" w:space="0" w:color="auto"/>
          </w:divBdr>
          <w:divsChild>
            <w:div w:id="428504852">
              <w:marLeft w:val="0"/>
              <w:marRight w:val="0"/>
              <w:marTop w:val="0"/>
              <w:marBottom w:val="0"/>
              <w:divBdr>
                <w:top w:val="none" w:sz="0" w:space="0" w:color="auto"/>
                <w:left w:val="none" w:sz="0" w:space="0" w:color="auto"/>
                <w:bottom w:val="none" w:sz="0" w:space="0" w:color="auto"/>
                <w:right w:val="none" w:sz="0" w:space="0" w:color="auto"/>
              </w:divBdr>
              <w:divsChild>
                <w:div w:id="2104179523">
                  <w:marLeft w:val="0"/>
                  <w:marRight w:val="1"/>
                  <w:marTop w:val="0"/>
                  <w:marBottom w:val="0"/>
                  <w:divBdr>
                    <w:top w:val="none" w:sz="0" w:space="0" w:color="auto"/>
                    <w:left w:val="none" w:sz="0" w:space="0" w:color="auto"/>
                    <w:bottom w:val="none" w:sz="0" w:space="0" w:color="auto"/>
                    <w:right w:val="none" w:sz="0" w:space="0" w:color="auto"/>
                  </w:divBdr>
                  <w:divsChild>
                    <w:div w:id="1242521109">
                      <w:marLeft w:val="0"/>
                      <w:marRight w:val="0"/>
                      <w:marTop w:val="0"/>
                      <w:marBottom w:val="0"/>
                      <w:divBdr>
                        <w:top w:val="none" w:sz="0" w:space="0" w:color="auto"/>
                        <w:left w:val="none" w:sz="0" w:space="0" w:color="auto"/>
                        <w:bottom w:val="none" w:sz="0" w:space="0" w:color="auto"/>
                        <w:right w:val="none" w:sz="0" w:space="0" w:color="auto"/>
                      </w:divBdr>
                      <w:divsChild>
                        <w:div w:id="540945533">
                          <w:marLeft w:val="0"/>
                          <w:marRight w:val="0"/>
                          <w:marTop w:val="0"/>
                          <w:marBottom w:val="0"/>
                          <w:divBdr>
                            <w:top w:val="none" w:sz="0" w:space="0" w:color="auto"/>
                            <w:left w:val="none" w:sz="0" w:space="0" w:color="auto"/>
                            <w:bottom w:val="none" w:sz="0" w:space="0" w:color="auto"/>
                            <w:right w:val="none" w:sz="0" w:space="0" w:color="auto"/>
                          </w:divBdr>
                          <w:divsChild>
                            <w:div w:id="1630015887">
                              <w:marLeft w:val="0"/>
                              <w:marRight w:val="0"/>
                              <w:marTop w:val="120"/>
                              <w:marBottom w:val="360"/>
                              <w:divBdr>
                                <w:top w:val="none" w:sz="0" w:space="0" w:color="auto"/>
                                <w:left w:val="none" w:sz="0" w:space="0" w:color="auto"/>
                                <w:bottom w:val="none" w:sz="0" w:space="0" w:color="auto"/>
                                <w:right w:val="none" w:sz="0" w:space="0" w:color="auto"/>
                              </w:divBdr>
                              <w:divsChild>
                                <w:div w:id="1466392925">
                                  <w:marLeft w:val="0"/>
                                  <w:marRight w:val="0"/>
                                  <w:marTop w:val="0"/>
                                  <w:marBottom w:val="0"/>
                                  <w:divBdr>
                                    <w:top w:val="none" w:sz="0" w:space="0" w:color="auto"/>
                                    <w:left w:val="none" w:sz="0" w:space="0" w:color="auto"/>
                                    <w:bottom w:val="none" w:sz="0" w:space="0" w:color="auto"/>
                                    <w:right w:val="none" w:sz="0" w:space="0" w:color="auto"/>
                                  </w:divBdr>
                                </w:div>
                                <w:div w:id="1672828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8595052">
      <w:bodyDiv w:val="1"/>
      <w:marLeft w:val="0"/>
      <w:marRight w:val="0"/>
      <w:marTop w:val="0"/>
      <w:marBottom w:val="0"/>
      <w:divBdr>
        <w:top w:val="none" w:sz="0" w:space="0" w:color="auto"/>
        <w:left w:val="none" w:sz="0" w:space="0" w:color="auto"/>
        <w:bottom w:val="none" w:sz="0" w:space="0" w:color="auto"/>
        <w:right w:val="none" w:sz="0" w:space="0" w:color="auto"/>
      </w:divBdr>
      <w:divsChild>
        <w:div w:id="570895966">
          <w:marLeft w:val="0"/>
          <w:marRight w:val="1"/>
          <w:marTop w:val="0"/>
          <w:marBottom w:val="0"/>
          <w:divBdr>
            <w:top w:val="none" w:sz="0" w:space="0" w:color="auto"/>
            <w:left w:val="none" w:sz="0" w:space="0" w:color="auto"/>
            <w:bottom w:val="none" w:sz="0" w:space="0" w:color="auto"/>
            <w:right w:val="none" w:sz="0" w:space="0" w:color="auto"/>
          </w:divBdr>
          <w:divsChild>
            <w:div w:id="1716274145">
              <w:marLeft w:val="0"/>
              <w:marRight w:val="0"/>
              <w:marTop w:val="0"/>
              <w:marBottom w:val="0"/>
              <w:divBdr>
                <w:top w:val="none" w:sz="0" w:space="0" w:color="auto"/>
                <w:left w:val="none" w:sz="0" w:space="0" w:color="auto"/>
                <w:bottom w:val="none" w:sz="0" w:space="0" w:color="auto"/>
                <w:right w:val="none" w:sz="0" w:space="0" w:color="auto"/>
              </w:divBdr>
              <w:divsChild>
                <w:div w:id="1277568008">
                  <w:marLeft w:val="0"/>
                  <w:marRight w:val="1"/>
                  <w:marTop w:val="0"/>
                  <w:marBottom w:val="0"/>
                  <w:divBdr>
                    <w:top w:val="none" w:sz="0" w:space="0" w:color="auto"/>
                    <w:left w:val="none" w:sz="0" w:space="0" w:color="auto"/>
                    <w:bottom w:val="none" w:sz="0" w:space="0" w:color="auto"/>
                    <w:right w:val="none" w:sz="0" w:space="0" w:color="auto"/>
                  </w:divBdr>
                  <w:divsChild>
                    <w:div w:id="1374231946">
                      <w:marLeft w:val="0"/>
                      <w:marRight w:val="0"/>
                      <w:marTop w:val="0"/>
                      <w:marBottom w:val="0"/>
                      <w:divBdr>
                        <w:top w:val="none" w:sz="0" w:space="0" w:color="auto"/>
                        <w:left w:val="none" w:sz="0" w:space="0" w:color="auto"/>
                        <w:bottom w:val="none" w:sz="0" w:space="0" w:color="auto"/>
                        <w:right w:val="none" w:sz="0" w:space="0" w:color="auto"/>
                      </w:divBdr>
                      <w:divsChild>
                        <w:div w:id="863594007">
                          <w:marLeft w:val="0"/>
                          <w:marRight w:val="0"/>
                          <w:marTop w:val="0"/>
                          <w:marBottom w:val="0"/>
                          <w:divBdr>
                            <w:top w:val="none" w:sz="0" w:space="0" w:color="auto"/>
                            <w:left w:val="none" w:sz="0" w:space="0" w:color="auto"/>
                            <w:bottom w:val="none" w:sz="0" w:space="0" w:color="auto"/>
                            <w:right w:val="none" w:sz="0" w:space="0" w:color="auto"/>
                          </w:divBdr>
                          <w:divsChild>
                            <w:div w:id="1881822175">
                              <w:marLeft w:val="0"/>
                              <w:marRight w:val="0"/>
                              <w:marTop w:val="0"/>
                              <w:marBottom w:val="0"/>
                              <w:divBdr>
                                <w:top w:val="none" w:sz="0" w:space="0" w:color="auto"/>
                                <w:left w:val="none" w:sz="0" w:space="0" w:color="auto"/>
                                <w:bottom w:val="none" w:sz="0" w:space="0" w:color="auto"/>
                                <w:right w:val="none" w:sz="0" w:space="0" w:color="auto"/>
                              </w:divBdr>
                            </w:div>
                          </w:divsChild>
                        </w:div>
                        <w:div w:id="1529372113">
                          <w:marLeft w:val="0"/>
                          <w:marRight w:val="0"/>
                          <w:marTop w:val="0"/>
                          <w:marBottom w:val="0"/>
                          <w:divBdr>
                            <w:top w:val="none" w:sz="0" w:space="0" w:color="auto"/>
                            <w:left w:val="none" w:sz="0" w:space="0" w:color="auto"/>
                            <w:bottom w:val="none" w:sz="0" w:space="0" w:color="auto"/>
                            <w:right w:val="none" w:sz="0" w:space="0" w:color="auto"/>
                          </w:divBdr>
                          <w:divsChild>
                            <w:div w:id="404765729">
                              <w:marLeft w:val="0"/>
                              <w:marRight w:val="0"/>
                              <w:marTop w:val="120"/>
                              <w:marBottom w:val="360"/>
                              <w:divBdr>
                                <w:top w:val="none" w:sz="0" w:space="0" w:color="auto"/>
                                <w:left w:val="none" w:sz="0" w:space="0" w:color="auto"/>
                                <w:bottom w:val="none" w:sz="0" w:space="0" w:color="auto"/>
                                <w:right w:val="none" w:sz="0" w:space="0" w:color="auto"/>
                              </w:divBdr>
                              <w:divsChild>
                                <w:div w:id="762994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9203213">
      <w:bodyDiv w:val="1"/>
      <w:marLeft w:val="0"/>
      <w:marRight w:val="0"/>
      <w:marTop w:val="0"/>
      <w:marBottom w:val="0"/>
      <w:divBdr>
        <w:top w:val="none" w:sz="0" w:space="0" w:color="auto"/>
        <w:left w:val="none" w:sz="0" w:space="0" w:color="auto"/>
        <w:bottom w:val="none" w:sz="0" w:space="0" w:color="auto"/>
        <w:right w:val="none" w:sz="0" w:space="0" w:color="auto"/>
      </w:divBdr>
      <w:divsChild>
        <w:div w:id="1711146838">
          <w:marLeft w:val="0"/>
          <w:marRight w:val="0"/>
          <w:marTop w:val="0"/>
          <w:marBottom w:val="0"/>
          <w:divBdr>
            <w:top w:val="none" w:sz="0" w:space="0" w:color="auto"/>
            <w:left w:val="none" w:sz="0" w:space="0" w:color="auto"/>
            <w:bottom w:val="none" w:sz="0" w:space="0" w:color="auto"/>
            <w:right w:val="none" w:sz="0" w:space="0" w:color="auto"/>
          </w:divBdr>
        </w:div>
        <w:div w:id="2004232841">
          <w:marLeft w:val="0"/>
          <w:marRight w:val="0"/>
          <w:marTop w:val="0"/>
          <w:marBottom w:val="0"/>
          <w:divBdr>
            <w:top w:val="none" w:sz="0" w:space="0" w:color="auto"/>
            <w:left w:val="none" w:sz="0" w:space="0" w:color="auto"/>
            <w:bottom w:val="none" w:sz="0" w:space="0" w:color="auto"/>
            <w:right w:val="none" w:sz="0" w:space="0" w:color="auto"/>
          </w:divBdr>
        </w:div>
      </w:divsChild>
    </w:div>
    <w:div w:id="1831093301">
      <w:bodyDiv w:val="1"/>
      <w:marLeft w:val="0"/>
      <w:marRight w:val="0"/>
      <w:marTop w:val="0"/>
      <w:marBottom w:val="0"/>
      <w:divBdr>
        <w:top w:val="none" w:sz="0" w:space="0" w:color="auto"/>
        <w:left w:val="none" w:sz="0" w:space="0" w:color="auto"/>
        <w:bottom w:val="none" w:sz="0" w:space="0" w:color="auto"/>
        <w:right w:val="none" w:sz="0" w:space="0" w:color="auto"/>
      </w:divBdr>
      <w:divsChild>
        <w:div w:id="1964654082">
          <w:marLeft w:val="0"/>
          <w:marRight w:val="1"/>
          <w:marTop w:val="0"/>
          <w:marBottom w:val="0"/>
          <w:divBdr>
            <w:top w:val="none" w:sz="0" w:space="0" w:color="auto"/>
            <w:left w:val="none" w:sz="0" w:space="0" w:color="auto"/>
            <w:bottom w:val="none" w:sz="0" w:space="0" w:color="auto"/>
            <w:right w:val="none" w:sz="0" w:space="0" w:color="auto"/>
          </w:divBdr>
          <w:divsChild>
            <w:div w:id="2012683035">
              <w:marLeft w:val="0"/>
              <w:marRight w:val="0"/>
              <w:marTop w:val="0"/>
              <w:marBottom w:val="0"/>
              <w:divBdr>
                <w:top w:val="none" w:sz="0" w:space="0" w:color="auto"/>
                <w:left w:val="none" w:sz="0" w:space="0" w:color="auto"/>
                <w:bottom w:val="none" w:sz="0" w:space="0" w:color="auto"/>
                <w:right w:val="none" w:sz="0" w:space="0" w:color="auto"/>
              </w:divBdr>
              <w:divsChild>
                <w:div w:id="399447942">
                  <w:marLeft w:val="0"/>
                  <w:marRight w:val="1"/>
                  <w:marTop w:val="0"/>
                  <w:marBottom w:val="0"/>
                  <w:divBdr>
                    <w:top w:val="none" w:sz="0" w:space="0" w:color="auto"/>
                    <w:left w:val="none" w:sz="0" w:space="0" w:color="auto"/>
                    <w:bottom w:val="none" w:sz="0" w:space="0" w:color="auto"/>
                    <w:right w:val="none" w:sz="0" w:space="0" w:color="auto"/>
                  </w:divBdr>
                  <w:divsChild>
                    <w:div w:id="1329406649">
                      <w:marLeft w:val="0"/>
                      <w:marRight w:val="0"/>
                      <w:marTop w:val="0"/>
                      <w:marBottom w:val="0"/>
                      <w:divBdr>
                        <w:top w:val="none" w:sz="0" w:space="0" w:color="auto"/>
                        <w:left w:val="none" w:sz="0" w:space="0" w:color="auto"/>
                        <w:bottom w:val="none" w:sz="0" w:space="0" w:color="auto"/>
                        <w:right w:val="none" w:sz="0" w:space="0" w:color="auto"/>
                      </w:divBdr>
                      <w:divsChild>
                        <w:div w:id="1138037937">
                          <w:marLeft w:val="0"/>
                          <w:marRight w:val="0"/>
                          <w:marTop w:val="0"/>
                          <w:marBottom w:val="0"/>
                          <w:divBdr>
                            <w:top w:val="none" w:sz="0" w:space="0" w:color="auto"/>
                            <w:left w:val="none" w:sz="0" w:space="0" w:color="auto"/>
                            <w:bottom w:val="none" w:sz="0" w:space="0" w:color="auto"/>
                            <w:right w:val="none" w:sz="0" w:space="0" w:color="auto"/>
                          </w:divBdr>
                          <w:divsChild>
                            <w:div w:id="708913794">
                              <w:marLeft w:val="0"/>
                              <w:marRight w:val="0"/>
                              <w:marTop w:val="120"/>
                              <w:marBottom w:val="360"/>
                              <w:divBdr>
                                <w:top w:val="none" w:sz="0" w:space="0" w:color="auto"/>
                                <w:left w:val="none" w:sz="0" w:space="0" w:color="auto"/>
                                <w:bottom w:val="none" w:sz="0" w:space="0" w:color="auto"/>
                                <w:right w:val="none" w:sz="0" w:space="0" w:color="auto"/>
                              </w:divBdr>
                              <w:divsChild>
                                <w:div w:id="904724764">
                                  <w:marLeft w:val="0"/>
                                  <w:marRight w:val="0"/>
                                  <w:marTop w:val="0"/>
                                  <w:marBottom w:val="0"/>
                                  <w:divBdr>
                                    <w:top w:val="none" w:sz="0" w:space="0" w:color="auto"/>
                                    <w:left w:val="none" w:sz="0" w:space="0" w:color="auto"/>
                                    <w:bottom w:val="none" w:sz="0" w:space="0" w:color="auto"/>
                                    <w:right w:val="none" w:sz="0" w:space="0" w:color="auto"/>
                                  </w:divBdr>
                                </w:div>
                                <w:div w:id="1889299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2598435">
      <w:bodyDiv w:val="1"/>
      <w:marLeft w:val="0"/>
      <w:marRight w:val="0"/>
      <w:marTop w:val="0"/>
      <w:marBottom w:val="0"/>
      <w:divBdr>
        <w:top w:val="none" w:sz="0" w:space="0" w:color="auto"/>
        <w:left w:val="none" w:sz="0" w:space="0" w:color="auto"/>
        <w:bottom w:val="none" w:sz="0" w:space="0" w:color="auto"/>
        <w:right w:val="none" w:sz="0" w:space="0" w:color="auto"/>
      </w:divBdr>
    </w:div>
    <w:div w:id="1834491992">
      <w:bodyDiv w:val="1"/>
      <w:marLeft w:val="0"/>
      <w:marRight w:val="0"/>
      <w:marTop w:val="0"/>
      <w:marBottom w:val="0"/>
      <w:divBdr>
        <w:top w:val="none" w:sz="0" w:space="0" w:color="auto"/>
        <w:left w:val="none" w:sz="0" w:space="0" w:color="auto"/>
        <w:bottom w:val="none" w:sz="0" w:space="0" w:color="auto"/>
        <w:right w:val="none" w:sz="0" w:space="0" w:color="auto"/>
      </w:divBdr>
      <w:divsChild>
        <w:div w:id="644774138">
          <w:marLeft w:val="0"/>
          <w:marRight w:val="0"/>
          <w:marTop w:val="0"/>
          <w:marBottom w:val="0"/>
          <w:divBdr>
            <w:top w:val="none" w:sz="0" w:space="0" w:color="auto"/>
            <w:left w:val="none" w:sz="0" w:space="0" w:color="auto"/>
            <w:bottom w:val="none" w:sz="0" w:space="0" w:color="auto"/>
            <w:right w:val="none" w:sz="0" w:space="0" w:color="auto"/>
          </w:divBdr>
        </w:div>
        <w:div w:id="1198154468">
          <w:marLeft w:val="0"/>
          <w:marRight w:val="0"/>
          <w:marTop w:val="0"/>
          <w:marBottom w:val="0"/>
          <w:divBdr>
            <w:top w:val="none" w:sz="0" w:space="0" w:color="auto"/>
            <w:left w:val="none" w:sz="0" w:space="0" w:color="auto"/>
            <w:bottom w:val="none" w:sz="0" w:space="0" w:color="auto"/>
            <w:right w:val="none" w:sz="0" w:space="0" w:color="auto"/>
          </w:divBdr>
        </w:div>
      </w:divsChild>
    </w:div>
    <w:div w:id="1840731947">
      <w:bodyDiv w:val="1"/>
      <w:marLeft w:val="0"/>
      <w:marRight w:val="0"/>
      <w:marTop w:val="0"/>
      <w:marBottom w:val="0"/>
      <w:divBdr>
        <w:top w:val="none" w:sz="0" w:space="0" w:color="auto"/>
        <w:left w:val="none" w:sz="0" w:space="0" w:color="auto"/>
        <w:bottom w:val="none" w:sz="0" w:space="0" w:color="auto"/>
        <w:right w:val="none" w:sz="0" w:space="0" w:color="auto"/>
      </w:divBdr>
      <w:divsChild>
        <w:div w:id="901598012">
          <w:marLeft w:val="0"/>
          <w:marRight w:val="0"/>
          <w:marTop w:val="0"/>
          <w:marBottom w:val="0"/>
          <w:divBdr>
            <w:top w:val="none" w:sz="0" w:space="0" w:color="auto"/>
            <w:left w:val="none" w:sz="0" w:space="0" w:color="auto"/>
            <w:bottom w:val="none" w:sz="0" w:space="0" w:color="auto"/>
            <w:right w:val="none" w:sz="0" w:space="0" w:color="auto"/>
          </w:divBdr>
        </w:div>
        <w:div w:id="1374114448">
          <w:marLeft w:val="0"/>
          <w:marRight w:val="0"/>
          <w:marTop w:val="0"/>
          <w:marBottom w:val="0"/>
          <w:divBdr>
            <w:top w:val="none" w:sz="0" w:space="0" w:color="auto"/>
            <w:left w:val="none" w:sz="0" w:space="0" w:color="auto"/>
            <w:bottom w:val="none" w:sz="0" w:space="0" w:color="auto"/>
            <w:right w:val="none" w:sz="0" w:space="0" w:color="auto"/>
          </w:divBdr>
        </w:div>
      </w:divsChild>
    </w:div>
    <w:div w:id="1841919870">
      <w:bodyDiv w:val="1"/>
      <w:marLeft w:val="0"/>
      <w:marRight w:val="0"/>
      <w:marTop w:val="0"/>
      <w:marBottom w:val="0"/>
      <w:divBdr>
        <w:top w:val="none" w:sz="0" w:space="0" w:color="auto"/>
        <w:left w:val="none" w:sz="0" w:space="0" w:color="auto"/>
        <w:bottom w:val="none" w:sz="0" w:space="0" w:color="auto"/>
        <w:right w:val="none" w:sz="0" w:space="0" w:color="auto"/>
      </w:divBdr>
      <w:divsChild>
        <w:div w:id="753089008">
          <w:marLeft w:val="0"/>
          <w:marRight w:val="0"/>
          <w:marTop w:val="0"/>
          <w:marBottom w:val="0"/>
          <w:divBdr>
            <w:top w:val="none" w:sz="0" w:space="0" w:color="auto"/>
            <w:left w:val="none" w:sz="0" w:space="0" w:color="auto"/>
            <w:bottom w:val="none" w:sz="0" w:space="0" w:color="auto"/>
            <w:right w:val="none" w:sz="0" w:space="0" w:color="auto"/>
          </w:divBdr>
        </w:div>
        <w:div w:id="953638484">
          <w:marLeft w:val="0"/>
          <w:marRight w:val="0"/>
          <w:marTop w:val="0"/>
          <w:marBottom w:val="0"/>
          <w:divBdr>
            <w:top w:val="none" w:sz="0" w:space="0" w:color="auto"/>
            <w:left w:val="none" w:sz="0" w:space="0" w:color="auto"/>
            <w:bottom w:val="none" w:sz="0" w:space="0" w:color="auto"/>
            <w:right w:val="none" w:sz="0" w:space="0" w:color="auto"/>
          </w:divBdr>
        </w:div>
      </w:divsChild>
    </w:div>
    <w:div w:id="1842818406">
      <w:bodyDiv w:val="1"/>
      <w:marLeft w:val="0"/>
      <w:marRight w:val="0"/>
      <w:marTop w:val="0"/>
      <w:marBottom w:val="0"/>
      <w:divBdr>
        <w:top w:val="none" w:sz="0" w:space="0" w:color="auto"/>
        <w:left w:val="none" w:sz="0" w:space="0" w:color="auto"/>
        <w:bottom w:val="none" w:sz="0" w:space="0" w:color="auto"/>
        <w:right w:val="none" w:sz="0" w:space="0" w:color="auto"/>
      </w:divBdr>
      <w:divsChild>
        <w:div w:id="1136802910">
          <w:marLeft w:val="0"/>
          <w:marRight w:val="1"/>
          <w:marTop w:val="0"/>
          <w:marBottom w:val="0"/>
          <w:divBdr>
            <w:top w:val="none" w:sz="0" w:space="0" w:color="auto"/>
            <w:left w:val="none" w:sz="0" w:space="0" w:color="auto"/>
            <w:bottom w:val="none" w:sz="0" w:space="0" w:color="auto"/>
            <w:right w:val="none" w:sz="0" w:space="0" w:color="auto"/>
          </w:divBdr>
          <w:divsChild>
            <w:div w:id="110325796">
              <w:marLeft w:val="0"/>
              <w:marRight w:val="0"/>
              <w:marTop w:val="0"/>
              <w:marBottom w:val="0"/>
              <w:divBdr>
                <w:top w:val="none" w:sz="0" w:space="0" w:color="auto"/>
                <w:left w:val="none" w:sz="0" w:space="0" w:color="auto"/>
                <w:bottom w:val="none" w:sz="0" w:space="0" w:color="auto"/>
                <w:right w:val="none" w:sz="0" w:space="0" w:color="auto"/>
              </w:divBdr>
              <w:divsChild>
                <w:div w:id="2058580810">
                  <w:marLeft w:val="0"/>
                  <w:marRight w:val="1"/>
                  <w:marTop w:val="0"/>
                  <w:marBottom w:val="0"/>
                  <w:divBdr>
                    <w:top w:val="none" w:sz="0" w:space="0" w:color="auto"/>
                    <w:left w:val="none" w:sz="0" w:space="0" w:color="auto"/>
                    <w:bottom w:val="none" w:sz="0" w:space="0" w:color="auto"/>
                    <w:right w:val="none" w:sz="0" w:space="0" w:color="auto"/>
                  </w:divBdr>
                  <w:divsChild>
                    <w:div w:id="1260796882">
                      <w:marLeft w:val="0"/>
                      <w:marRight w:val="0"/>
                      <w:marTop w:val="0"/>
                      <w:marBottom w:val="0"/>
                      <w:divBdr>
                        <w:top w:val="none" w:sz="0" w:space="0" w:color="auto"/>
                        <w:left w:val="none" w:sz="0" w:space="0" w:color="auto"/>
                        <w:bottom w:val="none" w:sz="0" w:space="0" w:color="auto"/>
                        <w:right w:val="none" w:sz="0" w:space="0" w:color="auto"/>
                      </w:divBdr>
                      <w:divsChild>
                        <w:div w:id="1646396341">
                          <w:marLeft w:val="0"/>
                          <w:marRight w:val="0"/>
                          <w:marTop w:val="0"/>
                          <w:marBottom w:val="0"/>
                          <w:divBdr>
                            <w:top w:val="none" w:sz="0" w:space="0" w:color="auto"/>
                            <w:left w:val="none" w:sz="0" w:space="0" w:color="auto"/>
                            <w:bottom w:val="none" w:sz="0" w:space="0" w:color="auto"/>
                            <w:right w:val="none" w:sz="0" w:space="0" w:color="auto"/>
                          </w:divBdr>
                          <w:divsChild>
                            <w:div w:id="1564295769">
                              <w:marLeft w:val="0"/>
                              <w:marRight w:val="0"/>
                              <w:marTop w:val="120"/>
                              <w:marBottom w:val="360"/>
                              <w:divBdr>
                                <w:top w:val="none" w:sz="0" w:space="0" w:color="auto"/>
                                <w:left w:val="none" w:sz="0" w:space="0" w:color="auto"/>
                                <w:bottom w:val="none" w:sz="0" w:space="0" w:color="auto"/>
                                <w:right w:val="none" w:sz="0" w:space="0" w:color="auto"/>
                              </w:divBdr>
                              <w:divsChild>
                                <w:div w:id="1109550799">
                                  <w:marLeft w:val="0"/>
                                  <w:marRight w:val="0"/>
                                  <w:marTop w:val="0"/>
                                  <w:marBottom w:val="0"/>
                                  <w:divBdr>
                                    <w:top w:val="none" w:sz="0" w:space="0" w:color="auto"/>
                                    <w:left w:val="none" w:sz="0" w:space="0" w:color="auto"/>
                                    <w:bottom w:val="none" w:sz="0" w:space="0" w:color="auto"/>
                                    <w:right w:val="none" w:sz="0" w:space="0" w:color="auto"/>
                                  </w:divBdr>
                                </w:div>
                                <w:div w:id="1230459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4004361">
      <w:bodyDiv w:val="1"/>
      <w:marLeft w:val="0"/>
      <w:marRight w:val="0"/>
      <w:marTop w:val="0"/>
      <w:marBottom w:val="0"/>
      <w:divBdr>
        <w:top w:val="none" w:sz="0" w:space="0" w:color="auto"/>
        <w:left w:val="none" w:sz="0" w:space="0" w:color="auto"/>
        <w:bottom w:val="none" w:sz="0" w:space="0" w:color="auto"/>
        <w:right w:val="none" w:sz="0" w:space="0" w:color="auto"/>
      </w:divBdr>
    </w:div>
    <w:div w:id="1844733429">
      <w:bodyDiv w:val="1"/>
      <w:marLeft w:val="0"/>
      <w:marRight w:val="0"/>
      <w:marTop w:val="0"/>
      <w:marBottom w:val="0"/>
      <w:divBdr>
        <w:top w:val="none" w:sz="0" w:space="0" w:color="auto"/>
        <w:left w:val="none" w:sz="0" w:space="0" w:color="auto"/>
        <w:bottom w:val="none" w:sz="0" w:space="0" w:color="auto"/>
        <w:right w:val="none" w:sz="0" w:space="0" w:color="auto"/>
      </w:divBdr>
    </w:div>
    <w:div w:id="1848717183">
      <w:bodyDiv w:val="1"/>
      <w:marLeft w:val="0"/>
      <w:marRight w:val="0"/>
      <w:marTop w:val="0"/>
      <w:marBottom w:val="0"/>
      <w:divBdr>
        <w:top w:val="none" w:sz="0" w:space="0" w:color="auto"/>
        <w:left w:val="none" w:sz="0" w:space="0" w:color="auto"/>
        <w:bottom w:val="none" w:sz="0" w:space="0" w:color="auto"/>
        <w:right w:val="none" w:sz="0" w:space="0" w:color="auto"/>
      </w:divBdr>
    </w:div>
    <w:div w:id="1850215276">
      <w:bodyDiv w:val="1"/>
      <w:marLeft w:val="0"/>
      <w:marRight w:val="0"/>
      <w:marTop w:val="0"/>
      <w:marBottom w:val="0"/>
      <w:divBdr>
        <w:top w:val="none" w:sz="0" w:space="0" w:color="auto"/>
        <w:left w:val="none" w:sz="0" w:space="0" w:color="auto"/>
        <w:bottom w:val="none" w:sz="0" w:space="0" w:color="auto"/>
        <w:right w:val="none" w:sz="0" w:space="0" w:color="auto"/>
      </w:divBdr>
      <w:divsChild>
        <w:div w:id="277107831">
          <w:marLeft w:val="0"/>
          <w:marRight w:val="1"/>
          <w:marTop w:val="0"/>
          <w:marBottom w:val="0"/>
          <w:divBdr>
            <w:top w:val="none" w:sz="0" w:space="0" w:color="auto"/>
            <w:left w:val="none" w:sz="0" w:space="0" w:color="auto"/>
            <w:bottom w:val="none" w:sz="0" w:space="0" w:color="auto"/>
            <w:right w:val="none" w:sz="0" w:space="0" w:color="auto"/>
          </w:divBdr>
          <w:divsChild>
            <w:div w:id="309871074">
              <w:marLeft w:val="0"/>
              <w:marRight w:val="0"/>
              <w:marTop w:val="0"/>
              <w:marBottom w:val="0"/>
              <w:divBdr>
                <w:top w:val="none" w:sz="0" w:space="0" w:color="auto"/>
                <w:left w:val="none" w:sz="0" w:space="0" w:color="auto"/>
                <w:bottom w:val="none" w:sz="0" w:space="0" w:color="auto"/>
                <w:right w:val="none" w:sz="0" w:space="0" w:color="auto"/>
              </w:divBdr>
              <w:divsChild>
                <w:div w:id="512652987">
                  <w:marLeft w:val="0"/>
                  <w:marRight w:val="1"/>
                  <w:marTop w:val="0"/>
                  <w:marBottom w:val="0"/>
                  <w:divBdr>
                    <w:top w:val="none" w:sz="0" w:space="0" w:color="auto"/>
                    <w:left w:val="none" w:sz="0" w:space="0" w:color="auto"/>
                    <w:bottom w:val="none" w:sz="0" w:space="0" w:color="auto"/>
                    <w:right w:val="none" w:sz="0" w:space="0" w:color="auto"/>
                  </w:divBdr>
                  <w:divsChild>
                    <w:div w:id="1958758779">
                      <w:marLeft w:val="0"/>
                      <w:marRight w:val="0"/>
                      <w:marTop w:val="0"/>
                      <w:marBottom w:val="0"/>
                      <w:divBdr>
                        <w:top w:val="none" w:sz="0" w:space="0" w:color="auto"/>
                        <w:left w:val="none" w:sz="0" w:space="0" w:color="auto"/>
                        <w:bottom w:val="none" w:sz="0" w:space="0" w:color="auto"/>
                        <w:right w:val="none" w:sz="0" w:space="0" w:color="auto"/>
                      </w:divBdr>
                      <w:divsChild>
                        <w:div w:id="1362125941">
                          <w:marLeft w:val="0"/>
                          <w:marRight w:val="0"/>
                          <w:marTop w:val="0"/>
                          <w:marBottom w:val="0"/>
                          <w:divBdr>
                            <w:top w:val="none" w:sz="0" w:space="0" w:color="auto"/>
                            <w:left w:val="none" w:sz="0" w:space="0" w:color="auto"/>
                            <w:bottom w:val="none" w:sz="0" w:space="0" w:color="auto"/>
                            <w:right w:val="none" w:sz="0" w:space="0" w:color="auto"/>
                          </w:divBdr>
                          <w:divsChild>
                            <w:div w:id="1141774320">
                              <w:marLeft w:val="0"/>
                              <w:marRight w:val="0"/>
                              <w:marTop w:val="120"/>
                              <w:marBottom w:val="360"/>
                              <w:divBdr>
                                <w:top w:val="none" w:sz="0" w:space="0" w:color="auto"/>
                                <w:left w:val="none" w:sz="0" w:space="0" w:color="auto"/>
                                <w:bottom w:val="none" w:sz="0" w:space="0" w:color="auto"/>
                                <w:right w:val="none" w:sz="0" w:space="0" w:color="auto"/>
                              </w:divBdr>
                              <w:divsChild>
                                <w:div w:id="474183554">
                                  <w:marLeft w:val="0"/>
                                  <w:marRight w:val="0"/>
                                  <w:marTop w:val="0"/>
                                  <w:marBottom w:val="0"/>
                                  <w:divBdr>
                                    <w:top w:val="none" w:sz="0" w:space="0" w:color="auto"/>
                                    <w:left w:val="none" w:sz="0" w:space="0" w:color="auto"/>
                                    <w:bottom w:val="none" w:sz="0" w:space="0" w:color="auto"/>
                                    <w:right w:val="none" w:sz="0" w:space="0" w:color="auto"/>
                                  </w:divBdr>
                                </w:div>
                                <w:div w:id="1645623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1289133">
      <w:bodyDiv w:val="1"/>
      <w:marLeft w:val="0"/>
      <w:marRight w:val="0"/>
      <w:marTop w:val="0"/>
      <w:marBottom w:val="0"/>
      <w:divBdr>
        <w:top w:val="none" w:sz="0" w:space="0" w:color="auto"/>
        <w:left w:val="none" w:sz="0" w:space="0" w:color="auto"/>
        <w:bottom w:val="none" w:sz="0" w:space="0" w:color="auto"/>
        <w:right w:val="none" w:sz="0" w:space="0" w:color="auto"/>
      </w:divBdr>
    </w:div>
    <w:div w:id="1854950824">
      <w:bodyDiv w:val="1"/>
      <w:marLeft w:val="0"/>
      <w:marRight w:val="0"/>
      <w:marTop w:val="0"/>
      <w:marBottom w:val="0"/>
      <w:divBdr>
        <w:top w:val="none" w:sz="0" w:space="0" w:color="auto"/>
        <w:left w:val="none" w:sz="0" w:space="0" w:color="auto"/>
        <w:bottom w:val="none" w:sz="0" w:space="0" w:color="auto"/>
        <w:right w:val="none" w:sz="0" w:space="0" w:color="auto"/>
      </w:divBdr>
    </w:div>
    <w:div w:id="1857035307">
      <w:bodyDiv w:val="1"/>
      <w:marLeft w:val="0"/>
      <w:marRight w:val="0"/>
      <w:marTop w:val="0"/>
      <w:marBottom w:val="0"/>
      <w:divBdr>
        <w:top w:val="none" w:sz="0" w:space="0" w:color="auto"/>
        <w:left w:val="none" w:sz="0" w:space="0" w:color="auto"/>
        <w:bottom w:val="none" w:sz="0" w:space="0" w:color="auto"/>
        <w:right w:val="none" w:sz="0" w:space="0" w:color="auto"/>
      </w:divBdr>
    </w:div>
    <w:div w:id="1857183611">
      <w:bodyDiv w:val="1"/>
      <w:marLeft w:val="0"/>
      <w:marRight w:val="0"/>
      <w:marTop w:val="0"/>
      <w:marBottom w:val="0"/>
      <w:divBdr>
        <w:top w:val="none" w:sz="0" w:space="0" w:color="auto"/>
        <w:left w:val="none" w:sz="0" w:space="0" w:color="auto"/>
        <w:bottom w:val="none" w:sz="0" w:space="0" w:color="auto"/>
        <w:right w:val="none" w:sz="0" w:space="0" w:color="auto"/>
      </w:divBdr>
      <w:divsChild>
        <w:div w:id="191648673">
          <w:marLeft w:val="0"/>
          <w:marRight w:val="1"/>
          <w:marTop w:val="0"/>
          <w:marBottom w:val="0"/>
          <w:divBdr>
            <w:top w:val="none" w:sz="0" w:space="0" w:color="auto"/>
            <w:left w:val="none" w:sz="0" w:space="0" w:color="auto"/>
            <w:bottom w:val="none" w:sz="0" w:space="0" w:color="auto"/>
            <w:right w:val="none" w:sz="0" w:space="0" w:color="auto"/>
          </w:divBdr>
          <w:divsChild>
            <w:div w:id="496383787">
              <w:marLeft w:val="0"/>
              <w:marRight w:val="0"/>
              <w:marTop w:val="0"/>
              <w:marBottom w:val="0"/>
              <w:divBdr>
                <w:top w:val="none" w:sz="0" w:space="0" w:color="auto"/>
                <w:left w:val="none" w:sz="0" w:space="0" w:color="auto"/>
                <w:bottom w:val="none" w:sz="0" w:space="0" w:color="auto"/>
                <w:right w:val="none" w:sz="0" w:space="0" w:color="auto"/>
              </w:divBdr>
              <w:divsChild>
                <w:div w:id="1157069897">
                  <w:marLeft w:val="0"/>
                  <w:marRight w:val="1"/>
                  <w:marTop w:val="0"/>
                  <w:marBottom w:val="0"/>
                  <w:divBdr>
                    <w:top w:val="none" w:sz="0" w:space="0" w:color="auto"/>
                    <w:left w:val="none" w:sz="0" w:space="0" w:color="auto"/>
                    <w:bottom w:val="none" w:sz="0" w:space="0" w:color="auto"/>
                    <w:right w:val="none" w:sz="0" w:space="0" w:color="auto"/>
                  </w:divBdr>
                  <w:divsChild>
                    <w:div w:id="2031907686">
                      <w:marLeft w:val="0"/>
                      <w:marRight w:val="0"/>
                      <w:marTop w:val="0"/>
                      <w:marBottom w:val="0"/>
                      <w:divBdr>
                        <w:top w:val="none" w:sz="0" w:space="0" w:color="auto"/>
                        <w:left w:val="none" w:sz="0" w:space="0" w:color="auto"/>
                        <w:bottom w:val="none" w:sz="0" w:space="0" w:color="auto"/>
                        <w:right w:val="none" w:sz="0" w:space="0" w:color="auto"/>
                      </w:divBdr>
                      <w:divsChild>
                        <w:div w:id="533470740">
                          <w:marLeft w:val="0"/>
                          <w:marRight w:val="0"/>
                          <w:marTop w:val="0"/>
                          <w:marBottom w:val="0"/>
                          <w:divBdr>
                            <w:top w:val="none" w:sz="0" w:space="0" w:color="auto"/>
                            <w:left w:val="none" w:sz="0" w:space="0" w:color="auto"/>
                            <w:bottom w:val="none" w:sz="0" w:space="0" w:color="auto"/>
                            <w:right w:val="none" w:sz="0" w:space="0" w:color="auto"/>
                          </w:divBdr>
                          <w:divsChild>
                            <w:div w:id="220529054">
                              <w:marLeft w:val="0"/>
                              <w:marRight w:val="0"/>
                              <w:marTop w:val="120"/>
                              <w:marBottom w:val="360"/>
                              <w:divBdr>
                                <w:top w:val="none" w:sz="0" w:space="0" w:color="auto"/>
                                <w:left w:val="none" w:sz="0" w:space="0" w:color="auto"/>
                                <w:bottom w:val="none" w:sz="0" w:space="0" w:color="auto"/>
                                <w:right w:val="none" w:sz="0" w:space="0" w:color="auto"/>
                              </w:divBdr>
                              <w:divsChild>
                                <w:div w:id="924532384">
                                  <w:marLeft w:val="0"/>
                                  <w:marRight w:val="0"/>
                                  <w:marTop w:val="0"/>
                                  <w:marBottom w:val="0"/>
                                  <w:divBdr>
                                    <w:top w:val="none" w:sz="0" w:space="0" w:color="auto"/>
                                    <w:left w:val="none" w:sz="0" w:space="0" w:color="auto"/>
                                    <w:bottom w:val="none" w:sz="0" w:space="0" w:color="auto"/>
                                    <w:right w:val="none" w:sz="0" w:space="0" w:color="auto"/>
                                  </w:divBdr>
                                </w:div>
                                <w:div w:id="1450203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8303949">
      <w:bodyDiv w:val="1"/>
      <w:marLeft w:val="0"/>
      <w:marRight w:val="0"/>
      <w:marTop w:val="0"/>
      <w:marBottom w:val="0"/>
      <w:divBdr>
        <w:top w:val="none" w:sz="0" w:space="0" w:color="auto"/>
        <w:left w:val="none" w:sz="0" w:space="0" w:color="auto"/>
        <w:bottom w:val="none" w:sz="0" w:space="0" w:color="auto"/>
        <w:right w:val="none" w:sz="0" w:space="0" w:color="auto"/>
      </w:divBdr>
      <w:divsChild>
        <w:div w:id="1043016420">
          <w:marLeft w:val="0"/>
          <w:marRight w:val="0"/>
          <w:marTop w:val="0"/>
          <w:marBottom w:val="0"/>
          <w:divBdr>
            <w:top w:val="none" w:sz="0" w:space="0" w:color="auto"/>
            <w:left w:val="none" w:sz="0" w:space="0" w:color="auto"/>
            <w:bottom w:val="none" w:sz="0" w:space="0" w:color="auto"/>
            <w:right w:val="none" w:sz="0" w:space="0" w:color="auto"/>
          </w:divBdr>
        </w:div>
        <w:div w:id="1876118531">
          <w:marLeft w:val="0"/>
          <w:marRight w:val="0"/>
          <w:marTop w:val="0"/>
          <w:marBottom w:val="0"/>
          <w:divBdr>
            <w:top w:val="none" w:sz="0" w:space="0" w:color="auto"/>
            <w:left w:val="none" w:sz="0" w:space="0" w:color="auto"/>
            <w:bottom w:val="none" w:sz="0" w:space="0" w:color="auto"/>
            <w:right w:val="none" w:sz="0" w:space="0" w:color="auto"/>
          </w:divBdr>
        </w:div>
      </w:divsChild>
    </w:div>
    <w:div w:id="1859153040">
      <w:bodyDiv w:val="1"/>
      <w:marLeft w:val="0"/>
      <w:marRight w:val="0"/>
      <w:marTop w:val="0"/>
      <w:marBottom w:val="0"/>
      <w:divBdr>
        <w:top w:val="none" w:sz="0" w:space="0" w:color="auto"/>
        <w:left w:val="none" w:sz="0" w:space="0" w:color="auto"/>
        <w:bottom w:val="none" w:sz="0" w:space="0" w:color="auto"/>
        <w:right w:val="none" w:sz="0" w:space="0" w:color="auto"/>
      </w:divBdr>
    </w:div>
    <w:div w:id="1865172876">
      <w:bodyDiv w:val="1"/>
      <w:marLeft w:val="0"/>
      <w:marRight w:val="0"/>
      <w:marTop w:val="0"/>
      <w:marBottom w:val="0"/>
      <w:divBdr>
        <w:top w:val="none" w:sz="0" w:space="0" w:color="auto"/>
        <w:left w:val="none" w:sz="0" w:space="0" w:color="auto"/>
        <w:bottom w:val="none" w:sz="0" w:space="0" w:color="auto"/>
        <w:right w:val="none" w:sz="0" w:space="0" w:color="auto"/>
      </w:divBdr>
      <w:divsChild>
        <w:div w:id="1961183493">
          <w:marLeft w:val="0"/>
          <w:marRight w:val="0"/>
          <w:marTop w:val="0"/>
          <w:marBottom w:val="0"/>
          <w:divBdr>
            <w:top w:val="none" w:sz="0" w:space="0" w:color="auto"/>
            <w:left w:val="none" w:sz="0" w:space="0" w:color="auto"/>
            <w:bottom w:val="none" w:sz="0" w:space="0" w:color="auto"/>
            <w:right w:val="none" w:sz="0" w:space="0" w:color="auto"/>
          </w:divBdr>
        </w:div>
        <w:div w:id="2081556610">
          <w:marLeft w:val="0"/>
          <w:marRight w:val="0"/>
          <w:marTop w:val="0"/>
          <w:marBottom w:val="0"/>
          <w:divBdr>
            <w:top w:val="none" w:sz="0" w:space="0" w:color="auto"/>
            <w:left w:val="none" w:sz="0" w:space="0" w:color="auto"/>
            <w:bottom w:val="none" w:sz="0" w:space="0" w:color="auto"/>
            <w:right w:val="none" w:sz="0" w:space="0" w:color="auto"/>
          </w:divBdr>
        </w:div>
      </w:divsChild>
    </w:div>
    <w:div w:id="1867909062">
      <w:bodyDiv w:val="1"/>
      <w:marLeft w:val="0"/>
      <w:marRight w:val="0"/>
      <w:marTop w:val="0"/>
      <w:marBottom w:val="0"/>
      <w:divBdr>
        <w:top w:val="none" w:sz="0" w:space="0" w:color="auto"/>
        <w:left w:val="none" w:sz="0" w:space="0" w:color="auto"/>
        <w:bottom w:val="none" w:sz="0" w:space="0" w:color="auto"/>
        <w:right w:val="none" w:sz="0" w:space="0" w:color="auto"/>
      </w:divBdr>
      <w:divsChild>
        <w:div w:id="1767312284">
          <w:marLeft w:val="0"/>
          <w:marRight w:val="1"/>
          <w:marTop w:val="0"/>
          <w:marBottom w:val="0"/>
          <w:divBdr>
            <w:top w:val="none" w:sz="0" w:space="0" w:color="auto"/>
            <w:left w:val="none" w:sz="0" w:space="0" w:color="auto"/>
            <w:bottom w:val="none" w:sz="0" w:space="0" w:color="auto"/>
            <w:right w:val="none" w:sz="0" w:space="0" w:color="auto"/>
          </w:divBdr>
          <w:divsChild>
            <w:div w:id="1691301668">
              <w:marLeft w:val="0"/>
              <w:marRight w:val="0"/>
              <w:marTop w:val="0"/>
              <w:marBottom w:val="0"/>
              <w:divBdr>
                <w:top w:val="none" w:sz="0" w:space="0" w:color="auto"/>
                <w:left w:val="none" w:sz="0" w:space="0" w:color="auto"/>
                <w:bottom w:val="none" w:sz="0" w:space="0" w:color="auto"/>
                <w:right w:val="none" w:sz="0" w:space="0" w:color="auto"/>
              </w:divBdr>
              <w:divsChild>
                <w:div w:id="1886944908">
                  <w:marLeft w:val="0"/>
                  <w:marRight w:val="1"/>
                  <w:marTop w:val="0"/>
                  <w:marBottom w:val="0"/>
                  <w:divBdr>
                    <w:top w:val="none" w:sz="0" w:space="0" w:color="auto"/>
                    <w:left w:val="none" w:sz="0" w:space="0" w:color="auto"/>
                    <w:bottom w:val="none" w:sz="0" w:space="0" w:color="auto"/>
                    <w:right w:val="none" w:sz="0" w:space="0" w:color="auto"/>
                  </w:divBdr>
                  <w:divsChild>
                    <w:div w:id="1672948378">
                      <w:marLeft w:val="0"/>
                      <w:marRight w:val="0"/>
                      <w:marTop w:val="0"/>
                      <w:marBottom w:val="0"/>
                      <w:divBdr>
                        <w:top w:val="none" w:sz="0" w:space="0" w:color="auto"/>
                        <w:left w:val="none" w:sz="0" w:space="0" w:color="auto"/>
                        <w:bottom w:val="none" w:sz="0" w:space="0" w:color="auto"/>
                        <w:right w:val="none" w:sz="0" w:space="0" w:color="auto"/>
                      </w:divBdr>
                      <w:divsChild>
                        <w:div w:id="199786154">
                          <w:marLeft w:val="0"/>
                          <w:marRight w:val="0"/>
                          <w:marTop w:val="0"/>
                          <w:marBottom w:val="0"/>
                          <w:divBdr>
                            <w:top w:val="none" w:sz="0" w:space="0" w:color="auto"/>
                            <w:left w:val="none" w:sz="0" w:space="0" w:color="auto"/>
                            <w:bottom w:val="none" w:sz="0" w:space="0" w:color="auto"/>
                            <w:right w:val="none" w:sz="0" w:space="0" w:color="auto"/>
                          </w:divBdr>
                          <w:divsChild>
                            <w:div w:id="545414187">
                              <w:marLeft w:val="0"/>
                              <w:marRight w:val="0"/>
                              <w:marTop w:val="120"/>
                              <w:marBottom w:val="360"/>
                              <w:divBdr>
                                <w:top w:val="none" w:sz="0" w:space="0" w:color="auto"/>
                                <w:left w:val="none" w:sz="0" w:space="0" w:color="auto"/>
                                <w:bottom w:val="none" w:sz="0" w:space="0" w:color="auto"/>
                                <w:right w:val="none" w:sz="0" w:space="0" w:color="auto"/>
                              </w:divBdr>
                              <w:divsChild>
                                <w:div w:id="657853245">
                                  <w:marLeft w:val="0"/>
                                  <w:marRight w:val="0"/>
                                  <w:marTop w:val="0"/>
                                  <w:marBottom w:val="0"/>
                                  <w:divBdr>
                                    <w:top w:val="none" w:sz="0" w:space="0" w:color="auto"/>
                                    <w:left w:val="none" w:sz="0" w:space="0" w:color="auto"/>
                                    <w:bottom w:val="none" w:sz="0" w:space="0" w:color="auto"/>
                                    <w:right w:val="none" w:sz="0" w:space="0" w:color="auto"/>
                                  </w:divBdr>
                                </w:div>
                                <w:div w:id="978073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4421405">
      <w:bodyDiv w:val="1"/>
      <w:marLeft w:val="0"/>
      <w:marRight w:val="0"/>
      <w:marTop w:val="0"/>
      <w:marBottom w:val="0"/>
      <w:divBdr>
        <w:top w:val="none" w:sz="0" w:space="0" w:color="auto"/>
        <w:left w:val="none" w:sz="0" w:space="0" w:color="auto"/>
        <w:bottom w:val="none" w:sz="0" w:space="0" w:color="auto"/>
        <w:right w:val="none" w:sz="0" w:space="0" w:color="auto"/>
      </w:divBdr>
      <w:divsChild>
        <w:div w:id="1737046843">
          <w:marLeft w:val="0"/>
          <w:marRight w:val="1"/>
          <w:marTop w:val="0"/>
          <w:marBottom w:val="0"/>
          <w:divBdr>
            <w:top w:val="none" w:sz="0" w:space="0" w:color="auto"/>
            <w:left w:val="none" w:sz="0" w:space="0" w:color="auto"/>
            <w:bottom w:val="none" w:sz="0" w:space="0" w:color="auto"/>
            <w:right w:val="none" w:sz="0" w:space="0" w:color="auto"/>
          </w:divBdr>
          <w:divsChild>
            <w:div w:id="625357787">
              <w:marLeft w:val="0"/>
              <w:marRight w:val="0"/>
              <w:marTop w:val="0"/>
              <w:marBottom w:val="0"/>
              <w:divBdr>
                <w:top w:val="none" w:sz="0" w:space="0" w:color="auto"/>
                <w:left w:val="none" w:sz="0" w:space="0" w:color="auto"/>
                <w:bottom w:val="none" w:sz="0" w:space="0" w:color="auto"/>
                <w:right w:val="none" w:sz="0" w:space="0" w:color="auto"/>
              </w:divBdr>
              <w:divsChild>
                <w:div w:id="810749600">
                  <w:marLeft w:val="0"/>
                  <w:marRight w:val="1"/>
                  <w:marTop w:val="0"/>
                  <w:marBottom w:val="0"/>
                  <w:divBdr>
                    <w:top w:val="none" w:sz="0" w:space="0" w:color="auto"/>
                    <w:left w:val="none" w:sz="0" w:space="0" w:color="auto"/>
                    <w:bottom w:val="none" w:sz="0" w:space="0" w:color="auto"/>
                    <w:right w:val="none" w:sz="0" w:space="0" w:color="auto"/>
                  </w:divBdr>
                  <w:divsChild>
                    <w:div w:id="616065279">
                      <w:marLeft w:val="0"/>
                      <w:marRight w:val="0"/>
                      <w:marTop w:val="0"/>
                      <w:marBottom w:val="0"/>
                      <w:divBdr>
                        <w:top w:val="none" w:sz="0" w:space="0" w:color="auto"/>
                        <w:left w:val="none" w:sz="0" w:space="0" w:color="auto"/>
                        <w:bottom w:val="none" w:sz="0" w:space="0" w:color="auto"/>
                        <w:right w:val="none" w:sz="0" w:space="0" w:color="auto"/>
                      </w:divBdr>
                      <w:divsChild>
                        <w:div w:id="543375412">
                          <w:marLeft w:val="0"/>
                          <w:marRight w:val="0"/>
                          <w:marTop w:val="0"/>
                          <w:marBottom w:val="0"/>
                          <w:divBdr>
                            <w:top w:val="none" w:sz="0" w:space="0" w:color="auto"/>
                            <w:left w:val="none" w:sz="0" w:space="0" w:color="auto"/>
                            <w:bottom w:val="none" w:sz="0" w:space="0" w:color="auto"/>
                            <w:right w:val="none" w:sz="0" w:space="0" w:color="auto"/>
                          </w:divBdr>
                          <w:divsChild>
                            <w:div w:id="1946424155">
                              <w:marLeft w:val="0"/>
                              <w:marRight w:val="0"/>
                              <w:marTop w:val="120"/>
                              <w:marBottom w:val="360"/>
                              <w:divBdr>
                                <w:top w:val="none" w:sz="0" w:space="0" w:color="auto"/>
                                <w:left w:val="none" w:sz="0" w:space="0" w:color="auto"/>
                                <w:bottom w:val="none" w:sz="0" w:space="0" w:color="auto"/>
                                <w:right w:val="none" w:sz="0" w:space="0" w:color="auto"/>
                              </w:divBdr>
                              <w:divsChild>
                                <w:div w:id="730075576">
                                  <w:marLeft w:val="0"/>
                                  <w:marRight w:val="0"/>
                                  <w:marTop w:val="0"/>
                                  <w:marBottom w:val="0"/>
                                  <w:divBdr>
                                    <w:top w:val="none" w:sz="0" w:space="0" w:color="auto"/>
                                    <w:left w:val="none" w:sz="0" w:space="0" w:color="auto"/>
                                    <w:bottom w:val="none" w:sz="0" w:space="0" w:color="auto"/>
                                    <w:right w:val="none" w:sz="0" w:space="0" w:color="auto"/>
                                  </w:divBdr>
                                </w:div>
                                <w:div w:id="989407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4923849">
      <w:bodyDiv w:val="1"/>
      <w:marLeft w:val="0"/>
      <w:marRight w:val="0"/>
      <w:marTop w:val="0"/>
      <w:marBottom w:val="0"/>
      <w:divBdr>
        <w:top w:val="none" w:sz="0" w:space="0" w:color="auto"/>
        <w:left w:val="none" w:sz="0" w:space="0" w:color="auto"/>
        <w:bottom w:val="none" w:sz="0" w:space="0" w:color="auto"/>
        <w:right w:val="none" w:sz="0" w:space="0" w:color="auto"/>
      </w:divBdr>
      <w:divsChild>
        <w:div w:id="615866711">
          <w:marLeft w:val="0"/>
          <w:marRight w:val="1"/>
          <w:marTop w:val="0"/>
          <w:marBottom w:val="0"/>
          <w:divBdr>
            <w:top w:val="none" w:sz="0" w:space="0" w:color="auto"/>
            <w:left w:val="none" w:sz="0" w:space="0" w:color="auto"/>
            <w:bottom w:val="none" w:sz="0" w:space="0" w:color="auto"/>
            <w:right w:val="none" w:sz="0" w:space="0" w:color="auto"/>
          </w:divBdr>
          <w:divsChild>
            <w:div w:id="182059072">
              <w:marLeft w:val="0"/>
              <w:marRight w:val="0"/>
              <w:marTop w:val="0"/>
              <w:marBottom w:val="0"/>
              <w:divBdr>
                <w:top w:val="none" w:sz="0" w:space="0" w:color="auto"/>
                <w:left w:val="none" w:sz="0" w:space="0" w:color="auto"/>
                <w:bottom w:val="none" w:sz="0" w:space="0" w:color="auto"/>
                <w:right w:val="none" w:sz="0" w:space="0" w:color="auto"/>
              </w:divBdr>
              <w:divsChild>
                <w:div w:id="201092347">
                  <w:marLeft w:val="0"/>
                  <w:marRight w:val="1"/>
                  <w:marTop w:val="0"/>
                  <w:marBottom w:val="0"/>
                  <w:divBdr>
                    <w:top w:val="none" w:sz="0" w:space="0" w:color="auto"/>
                    <w:left w:val="none" w:sz="0" w:space="0" w:color="auto"/>
                    <w:bottom w:val="none" w:sz="0" w:space="0" w:color="auto"/>
                    <w:right w:val="none" w:sz="0" w:space="0" w:color="auto"/>
                  </w:divBdr>
                  <w:divsChild>
                    <w:div w:id="323507656">
                      <w:marLeft w:val="0"/>
                      <w:marRight w:val="0"/>
                      <w:marTop w:val="0"/>
                      <w:marBottom w:val="0"/>
                      <w:divBdr>
                        <w:top w:val="none" w:sz="0" w:space="0" w:color="auto"/>
                        <w:left w:val="none" w:sz="0" w:space="0" w:color="auto"/>
                        <w:bottom w:val="none" w:sz="0" w:space="0" w:color="auto"/>
                        <w:right w:val="none" w:sz="0" w:space="0" w:color="auto"/>
                      </w:divBdr>
                      <w:divsChild>
                        <w:div w:id="529103087">
                          <w:marLeft w:val="0"/>
                          <w:marRight w:val="0"/>
                          <w:marTop w:val="0"/>
                          <w:marBottom w:val="0"/>
                          <w:divBdr>
                            <w:top w:val="none" w:sz="0" w:space="0" w:color="auto"/>
                            <w:left w:val="none" w:sz="0" w:space="0" w:color="auto"/>
                            <w:bottom w:val="none" w:sz="0" w:space="0" w:color="auto"/>
                            <w:right w:val="none" w:sz="0" w:space="0" w:color="auto"/>
                          </w:divBdr>
                          <w:divsChild>
                            <w:div w:id="212887103">
                              <w:marLeft w:val="0"/>
                              <w:marRight w:val="0"/>
                              <w:marTop w:val="120"/>
                              <w:marBottom w:val="360"/>
                              <w:divBdr>
                                <w:top w:val="none" w:sz="0" w:space="0" w:color="auto"/>
                                <w:left w:val="none" w:sz="0" w:space="0" w:color="auto"/>
                                <w:bottom w:val="none" w:sz="0" w:space="0" w:color="auto"/>
                                <w:right w:val="none" w:sz="0" w:space="0" w:color="auto"/>
                              </w:divBdr>
                              <w:divsChild>
                                <w:div w:id="1800411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4998435">
      <w:bodyDiv w:val="1"/>
      <w:marLeft w:val="0"/>
      <w:marRight w:val="0"/>
      <w:marTop w:val="0"/>
      <w:marBottom w:val="0"/>
      <w:divBdr>
        <w:top w:val="none" w:sz="0" w:space="0" w:color="auto"/>
        <w:left w:val="none" w:sz="0" w:space="0" w:color="auto"/>
        <w:bottom w:val="none" w:sz="0" w:space="0" w:color="auto"/>
        <w:right w:val="none" w:sz="0" w:space="0" w:color="auto"/>
      </w:divBdr>
    </w:div>
    <w:div w:id="1875193158">
      <w:bodyDiv w:val="1"/>
      <w:marLeft w:val="0"/>
      <w:marRight w:val="0"/>
      <w:marTop w:val="0"/>
      <w:marBottom w:val="0"/>
      <w:divBdr>
        <w:top w:val="none" w:sz="0" w:space="0" w:color="auto"/>
        <w:left w:val="none" w:sz="0" w:space="0" w:color="auto"/>
        <w:bottom w:val="none" w:sz="0" w:space="0" w:color="auto"/>
        <w:right w:val="none" w:sz="0" w:space="0" w:color="auto"/>
      </w:divBdr>
      <w:divsChild>
        <w:div w:id="125974535">
          <w:marLeft w:val="0"/>
          <w:marRight w:val="1"/>
          <w:marTop w:val="0"/>
          <w:marBottom w:val="0"/>
          <w:divBdr>
            <w:top w:val="none" w:sz="0" w:space="0" w:color="auto"/>
            <w:left w:val="none" w:sz="0" w:space="0" w:color="auto"/>
            <w:bottom w:val="none" w:sz="0" w:space="0" w:color="auto"/>
            <w:right w:val="none" w:sz="0" w:space="0" w:color="auto"/>
          </w:divBdr>
          <w:divsChild>
            <w:div w:id="1445661360">
              <w:marLeft w:val="0"/>
              <w:marRight w:val="0"/>
              <w:marTop w:val="0"/>
              <w:marBottom w:val="0"/>
              <w:divBdr>
                <w:top w:val="none" w:sz="0" w:space="0" w:color="auto"/>
                <w:left w:val="none" w:sz="0" w:space="0" w:color="auto"/>
                <w:bottom w:val="none" w:sz="0" w:space="0" w:color="auto"/>
                <w:right w:val="none" w:sz="0" w:space="0" w:color="auto"/>
              </w:divBdr>
              <w:divsChild>
                <w:div w:id="1925063538">
                  <w:marLeft w:val="0"/>
                  <w:marRight w:val="1"/>
                  <w:marTop w:val="0"/>
                  <w:marBottom w:val="0"/>
                  <w:divBdr>
                    <w:top w:val="none" w:sz="0" w:space="0" w:color="auto"/>
                    <w:left w:val="none" w:sz="0" w:space="0" w:color="auto"/>
                    <w:bottom w:val="none" w:sz="0" w:space="0" w:color="auto"/>
                    <w:right w:val="none" w:sz="0" w:space="0" w:color="auto"/>
                  </w:divBdr>
                  <w:divsChild>
                    <w:div w:id="1738166237">
                      <w:marLeft w:val="0"/>
                      <w:marRight w:val="0"/>
                      <w:marTop w:val="0"/>
                      <w:marBottom w:val="0"/>
                      <w:divBdr>
                        <w:top w:val="none" w:sz="0" w:space="0" w:color="auto"/>
                        <w:left w:val="none" w:sz="0" w:space="0" w:color="auto"/>
                        <w:bottom w:val="none" w:sz="0" w:space="0" w:color="auto"/>
                        <w:right w:val="none" w:sz="0" w:space="0" w:color="auto"/>
                      </w:divBdr>
                      <w:divsChild>
                        <w:div w:id="1339312309">
                          <w:marLeft w:val="0"/>
                          <w:marRight w:val="0"/>
                          <w:marTop w:val="0"/>
                          <w:marBottom w:val="0"/>
                          <w:divBdr>
                            <w:top w:val="none" w:sz="0" w:space="0" w:color="auto"/>
                            <w:left w:val="none" w:sz="0" w:space="0" w:color="auto"/>
                            <w:bottom w:val="none" w:sz="0" w:space="0" w:color="auto"/>
                            <w:right w:val="none" w:sz="0" w:space="0" w:color="auto"/>
                          </w:divBdr>
                          <w:divsChild>
                            <w:div w:id="1933511483">
                              <w:marLeft w:val="0"/>
                              <w:marRight w:val="0"/>
                              <w:marTop w:val="120"/>
                              <w:marBottom w:val="360"/>
                              <w:divBdr>
                                <w:top w:val="none" w:sz="0" w:space="0" w:color="auto"/>
                                <w:left w:val="none" w:sz="0" w:space="0" w:color="auto"/>
                                <w:bottom w:val="none" w:sz="0" w:space="0" w:color="auto"/>
                                <w:right w:val="none" w:sz="0" w:space="0" w:color="auto"/>
                              </w:divBdr>
                              <w:divsChild>
                                <w:div w:id="901644845">
                                  <w:marLeft w:val="0"/>
                                  <w:marRight w:val="0"/>
                                  <w:marTop w:val="0"/>
                                  <w:marBottom w:val="0"/>
                                  <w:divBdr>
                                    <w:top w:val="none" w:sz="0" w:space="0" w:color="auto"/>
                                    <w:left w:val="none" w:sz="0" w:space="0" w:color="auto"/>
                                    <w:bottom w:val="none" w:sz="0" w:space="0" w:color="auto"/>
                                    <w:right w:val="none" w:sz="0" w:space="0" w:color="auto"/>
                                  </w:divBdr>
                                </w:div>
                                <w:div w:id="1806465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5733835">
      <w:bodyDiv w:val="1"/>
      <w:marLeft w:val="0"/>
      <w:marRight w:val="0"/>
      <w:marTop w:val="0"/>
      <w:marBottom w:val="0"/>
      <w:divBdr>
        <w:top w:val="none" w:sz="0" w:space="0" w:color="auto"/>
        <w:left w:val="none" w:sz="0" w:space="0" w:color="auto"/>
        <w:bottom w:val="none" w:sz="0" w:space="0" w:color="auto"/>
        <w:right w:val="none" w:sz="0" w:space="0" w:color="auto"/>
      </w:divBdr>
    </w:div>
    <w:div w:id="1876307003">
      <w:bodyDiv w:val="1"/>
      <w:marLeft w:val="0"/>
      <w:marRight w:val="0"/>
      <w:marTop w:val="0"/>
      <w:marBottom w:val="0"/>
      <w:divBdr>
        <w:top w:val="none" w:sz="0" w:space="0" w:color="auto"/>
        <w:left w:val="none" w:sz="0" w:space="0" w:color="auto"/>
        <w:bottom w:val="none" w:sz="0" w:space="0" w:color="auto"/>
        <w:right w:val="none" w:sz="0" w:space="0" w:color="auto"/>
      </w:divBdr>
      <w:divsChild>
        <w:div w:id="1953509459">
          <w:marLeft w:val="0"/>
          <w:marRight w:val="1"/>
          <w:marTop w:val="0"/>
          <w:marBottom w:val="0"/>
          <w:divBdr>
            <w:top w:val="none" w:sz="0" w:space="0" w:color="auto"/>
            <w:left w:val="none" w:sz="0" w:space="0" w:color="auto"/>
            <w:bottom w:val="none" w:sz="0" w:space="0" w:color="auto"/>
            <w:right w:val="none" w:sz="0" w:space="0" w:color="auto"/>
          </w:divBdr>
          <w:divsChild>
            <w:div w:id="122971236">
              <w:marLeft w:val="0"/>
              <w:marRight w:val="0"/>
              <w:marTop w:val="0"/>
              <w:marBottom w:val="0"/>
              <w:divBdr>
                <w:top w:val="none" w:sz="0" w:space="0" w:color="auto"/>
                <w:left w:val="none" w:sz="0" w:space="0" w:color="auto"/>
                <w:bottom w:val="none" w:sz="0" w:space="0" w:color="auto"/>
                <w:right w:val="none" w:sz="0" w:space="0" w:color="auto"/>
              </w:divBdr>
              <w:divsChild>
                <w:div w:id="738668868">
                  <w:marLeft w:val="0"/>
                  <w:marRight w:val="1"/>
                  <w:marTop w:val="0"/>
                  <w:marBottom w:val="0"/>
                  <w:divBdr>
                    <w:top w:val="none" w:sz="0" w:space="0" w:color="auto"/>
                    <w:left w:val="none" w:sz="0" w:space="0" w:color="auto"/>
                    <w:bottom w:val="none" w:sz="0" w:space="0" w:color="auto"/>
                    <w:right w:val="none" w:sz="0" w:space="0" w:color="auto"/>
                  </w:divBdr>
                  <w:divsChild>
                    <w:div w:id="46606860">
                      <w:marLeft w:val="0"/>
                      <w:marRight w:val="0"/>
                      <w:marTop w:val="0"/>
                      <w:marBottom w:val="0"/>
                      <w:divBdr>
                        <w:top w:val="none" w:sz="0" w:space="0" w:color="auto"/>
                        <w:left w:val="none" w:sz="0" w:space="0" w:color="auto"/>
                        <w:bottom w:val="none" w:sz="0" w:space="0" w:color="auto"/>
                        <w:right w:val="none" w:sz="0" w:space="0" w:color="auto"/>
                      </w:divBdr>
                      <w:divsChild>
                        <w:div w:id="1085490434">
                          <w:marLeft w:val="0"/>
                          <w:marRight w:val="0"/>
                          <w:marTop w:val="0"/>
                          <w:marBottom w:val="0"/>
                          <w:divBdr>
                            <w:top w:val="none" w:sz="0" w:space="0" w:color="auto"/>
                            <w:left w:val="none" w:sz="0" w:space="0" w:color="auto"/>
                            <w:bottom w:val="none" w:sz="0" w:space="0" w:color="auto"/>
                            <w:right w:val="none" w:sz="0" w:space="0" w:color="auto"/>
                          </w:divBdr>
                          <w:divsChild>
                            <w:div w:id="1025011581">
                              <w:marLeft w:val="0"/>
                              <w:marRight w:val="0"/>
                              <w:marTop w:val="120"/>
                              <w:marBottom w:val="360"/>
                              <w:divBdr>
                                <w:top w:val="none" w:sz="0" w:space="0" w:color="auto"/>
                                <w:left w:val="none" w:sz="0" w:space="0" w:color="auto"/>
                                <w:bottom w:val="none" w:sz="0" w:space="0" w:color="auto"/>
                                <w:right w:val="none" w:sz="0" w:space="0" w:color="auto"/>
                              </w:divBdr>
                              <w:divsChild>
                                <w:div w:id="807087512">
                                  <w:marLeft w:val="0"/>
                                  <w:marRight w:val="0"/>
                                  <w:marTop w:val="0"/>
                                  <w:marBottom w:val="0"/>
                                  <w:divBdr>
                                    <w:top w:val="none" w:sz="0" w:space="0" w:color="auto"/>
                                    <w:left w:val="none" w:sz="0" w:space="0" w:color="auto"/>
                                    <w:bottom w:val="none" w:sz="0" w:space="0" w:color="auto"/>
                                    <w:right w:val="none" w:sz="0" w:space="0" w:color="auto"/>
                                  </w:divBdr>
                                </w:div>
                                <w:div w:id="1258561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7698522">
      <w:bodyDiv w:val="1"/>
      <w:marLeft w:val="0"/>
      <w:marRight w:val="0"/>
      <w:marTop w:val="0"/>
      <w:marBottom w:val="0"/>
      <w:divBdr>
        <w:top w:val="none" w:sz="0" w:space="0" w:color="auto"/>
        <w:left w:val="none" w:sz="0" w:space="0" w:color="auto"/>
        <w:bottom w:val="none" w:sz="0" w:space="0" w:color="auto"/>
        <w:right w:val="none" w:sz="0" w:space="0" w:color="auto"/>
      </w:divBdr>
      <w:divsChild>
        <w:div w:id="2088961187">
          <w:marLeft w:val="0"/>
          <w:marRight w:val="1"/>
          <w:marTop w:val="0"/>
          <w:marBottom w:val="0"/>
          <w:divBdr>
            <w:top w:val="none" w:sz="0" w:space="0" w:color="auto"/>
            <w:left w:val="none" w:sz="0" w:space="0" w:color="auto"/>
            <w:bottom w:val="none" w:sz="0" w:space="0" w:color="auto"/>
            <w:right w:val="none" w:sz="0" w:space="0" w:color="auto"/>
          </w:divBdr>
          <w:divsChild>
            <w:div w:id="1792477104">
              <w:marLeft w:val="0"/>
              <w:marRight w:val="0"/>
              <w:marTop w:val="0"/>
              <w:marBottom w:val="0"/>
              <w:divBdr>
                <w:top w:val="none" w:sz="0" w:space="0" w:color="auto"/>
                <w:left w:val="none" w:sz="0" w:space="0" w:color="auto"/>
                <w:bottom w:val="none" w:sz="0" w:space="0" w:color="auto"/>
                <w:right w:val="none" w:sz="0" w:space="0" w:color="auto"/>
              </w:divBdr>
              <w:divsChild>
                <w:div w:id="77017965">
                  <w:marLeft w:val="0"/>
                  <w:marRight w:val="1"/>
                  <w:marTop w:val="0"/>
                  <w:marBottom w:val="0"/>
                  <w:divBdr>
                    <w:top w:val="none" w:sz="0" w:space="0" w:color="auto"/>
                    <w:left w:val="none" w:sz="0" w:space="0" w:color="auto"/>
                    <w:bottom w:val="none" w:sz="0" w:space="0" w:color="auto"/>
                    <w:right w:val="none" w:sz="0" w:space="0" w:color="auto"/>
                  </w:divBdr>
                  <w:divsChild>
                    <w:div w:id="994841578">
                      <w:marLeft w:val="0"/>
                      <w:marRight w:val="0"/>
                      <w:marTop w:val="0"/>
                      <w:marBottom w:val="0"/>
                      <w:divBdr>
                        <w:top w:val="none" w:sz="0" w:space="0" w:color="auto"/>
                        <w:left w:val="none" w:sz="0" w:space="0" w:color="auto"/>
                        <w:bottom w:val="none" w:sz="0" w:space="0" w:color="auto"/>
                        <w:right w:val="none" w:sz="0" w:space="0" w:color="auto"/>
                      </w:divBdr>
                      <w:divsChild>
                        <w:div w:id="884219791">
                          <w:marLeft w:val="0"/>
                          <w:marRight w:val="0"/>
                          <w:marTop w:val="0"/>
                          <w:marBottom w:val="0"/>
                          <w:divBdr>
                            <w:top w:val="none" w:sz="0" w:space="0" w:color="auto"/>
                            <w:left w:val="none" w:sz="0" w:space="0" w:color="auto"/>
                            <w:bottom w:val="none" w:sz="0" w:space="0" w:color="auto"/>
                            <w:right w:val="none" w:sz="0" w:space="0" w:color="auto"/>
                          </w:divBdr>
                          <w:divsChild>
                            <w:div w:id="916984424">
                              <w:marLeft w:val="0"/>
                              <w:marRight w:val="0"/>
                              <w:marTop w:val="120"/>
                              <w:marBottom w:val="360"/>
                              <w:divBdr>
                                <w:top w:val="none" w:sz="0" w:space="0" w:color="auto"/>
                                <w:left w:val="none" w:sz="0" w:space="0" w:color="auto"/>
                                <w:bottom w:val="none" w:sz="0" w:space="0" w:color="auto"/>
                                <w:right w:val="none" w:sz="0" w:space="0" w:color="auto"/>
                              </w:divBdr>
                              <w:divsChild>
                                <w:div w:id="683287723">
                                  <w:marLeft w:val="0"/>
                                  <w:marRight w:val="0"/>
                                  <w:marTop w:val="0"/>
                                  <w:marBottom w:val="0"/>
                                  <w:divBdr>
                                    <w:top w:val="none" w:sz="0" w:space="0" w:color="auto"/>
                                    <w:left w:val="none" w:sz="0" w:space="0" w:color="auto"/>
                                    <w:bottom w:val="none" w:sz="0" w:space="0" w:color="auto"/>
                                    <w:right w:val="none" w:sz="0" w:space="0" w:color="auto"/>
                                  </w:divBdr>
                                </w:div>
                                <w:div w:id="2135556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4639171">
      <w:bodyDiv w:val="1"/>
      <w:marLeft w:val="0"/>
      <w:marRight w:val="0"/>
      <w:marTop w:val="0"/>
      <w:marBottom w:val="0"/>
      <w:divBdr>
        <w:top w:val="none" w:sz="0" w:space="0" w:color="auto"/>
        <w:left w:val="none" w:sz="0" w:space="0" w:color="auto"/>
        <w:bottom w:val="none" w:sz="0" w:space="0" w:color="auto"/>
        <w:right w:val="none" w:sz="0" w:space="0" w:color="auto"/>
      </w:divBdr>
      <w:divsChild>
        <w:div w:id="81490258">
          <w:marLeft w:val="0"/>
          <w:marRight w:val="1"/>
          <w:marTop w:val="0"/>
          <w:marBottom w:val="0"/>
          <w:divBdr>
            <w:top w:val="none" w:sz="0" w:space="0" w:color="auto"/>
            <w:left w:val="none" w:sz="0" w:space="0" w:color="auto"/>
            <w:bottom w:val="none" w:sz="0" w:space="0" w:color="auto"/>
            <w:right w:val="none" w:sz="0" w:space="0" w:color="auto"/>
          </w:divBdr>
          <w:divsChild>
            <w:div w:id="1582786931">
              <w:marLeft w:val="0"/>
              <w:marRight w:val="0"/>
              <w:marTop w:val="0"/>
              <w:marBottom w:val="0"/>
              <w:divBdr>
                <w:top w:val="none" w:sz="0" w:space="0" w:color="auto"/>
                <w:left w:val="none" w:sz="0" w:space="0" w:color="auto"/>
                <w:bottom w:val="none" w:sz="0" w:space="0" w:color="auto"/>
                <w:right w:val="none" w:sz="0" w:space="0" w:color="auto"/>
              </w:divBdr>
              <w:divsChild>
                <w:div w:id="1670865259">
                  <w:marLeft w:val="0"/>
                  <w:marRight w:val="1"/>
                  <w:marTop w:val="0"/>
                  <w:marBottom w:val="0"/>
                  <w:divBdr>
                    <w:top w:val="none" w:sz="0" w:space="0" w:color="auto"/>
                    <w:left w:val="none" w:sz="0" w:space="0" w:color="auto"/>
                    <w:bottom w:val="none" w:sz="0" w:space="0" w:color="auto"/>
                    <w:right w:val="none" w:sz="0" w:space="0" w:color="auto"/>
                  </w:divBdr>
                  <w:divsChild>
                    <w:div w:id="1698382959">
                      <w:marLeft w:val="0"/>
                      <w:marRight w:val="0"/>
                      <w:marTop w:val="0"/>
                      <w:marBottom w:val="0"/>
                      <w:divBdr>
                        <w:top w:val="none" w:sz="0" w:space="0" w:color="auto"/>
                        <w:left w:val="none" w:sz="0" w:space="0" w:color="auto"/>
                        <w:bottom w:val="none" w:sz="0" w:space="0" w:color="auto"/>
                        <w:right w:val="none" w:sz="0" w:space="0" w:color="auto"/>
                      </w:divBdr>
                      <w:divsChild>
                        <w:div w:id="1069107995">
                          <w:marLeft w:val="0"/>
                          <w:marRight w:val="0"/>
                          <w:marTop w:val="0"/>
                          <w:marBottom w:val="0"/>
                          <w:divBdr>
                            <w:top w:val="none" w:sz="0" w:space="0" w:color="auto"/>
                            <w:left w:val="none" w:sz="0" w:space="0" w:color="auto"/>
                            <w:bottom w:val="none" w:sz="0" w:space="0" w:color="auto"/>
                            <w:right w:val="none" w:sz="0" w:space="0" w:color="auto"/>
                          </w:divBdr>
                          <w:divsChild>
                            <w:div w:id="1209688666">
                              <w:marLeft w:val="0"/>
                              <w:marRight w:val="0"/>
                              <w:marTop w:val="120"/>
                              <w:marBottom w:val="360"/>
                              <w:divBdr>
                                <w:top w:val="none" w:sz="0" w:space="0" w:color="auto"/>
                                <w:left w:val="none" w:sz="0" w:space="0" w:color="auto"/>
                                <w:bottom w:val="none" w:sz="0" w:space="0" w:color="auto"/>
                                <w:right w:val="none" w:sz="0" w:space="0" w:color="auto"/>
                              </w:divBdr>
                              <w:divsChild>
                                <w:div w:id="559440001">
                                  <w:marLeft w:val="0"/>
                                  <w:marRight w:val="0"/>
                                  <w:marTop w:val="0"/>
                                  <w:marBottom w:val="0"/>
                                  <w:divBdr>
                                    <w:top w:val="none" w:sz="0" w:space="0" w:color="auto"/>
                                    <w:left w:val="none" w:sz="0" w:space="0" w:color="auto"/>
                                    <w:bottom w:val="none" w:sz="0" w:space="0" w:color="auto"/>
                                    <w:right w:val="none" w:sz="0" w:space="0" w:color="auto"/>
                                  </w:divBdr>
                                </w:div>
                                <w:div w:id="1444962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4753504">
      <w:bodyDiv w:val="1"/>
      <w:marLeft w:val="0"/>
      <w:marRight w:val="0"/>
      <w:marTop w:val="0"/>
      <w:marBottom w:val="0"/>
      <w:divBdr>
        <w:top w:val="none" w:sz="0" w:space="0" w:color="auto"/>
        <w:left w:val="none" w:sz="0" w:space="0" w:color="auto"/>
        <w:bottom w:val="none" w:sz="0" w:space="0" w:color="auto"/>
        <w:right w:val="none" w:sz="0" w:space="0" w:color="auto"/>
      </w:divBdr>
      <w:divsChild>
        <w:div w:id="602299421">
          <w:marLeft w:val="0"/>
          <w:marRight w:val="0"/>
          <w:marTop w:val="0"/>
          <w:marBottom w:val="0"/>
          <w:divBdr>
            <w:top w:val="none" w:sz="0" w:space="0" w:color="auto"/>
            <w:left w:val="none" w:sz="0" w:space="0" w:color="auto"/>
            <w:bottom w:val="none" w:sz="0" w:space="0" w:color="auto"/>
            <w:right w:val="none" w:sz="0" w:space="0" w:color="auto"/>
          </w:divBdr>
        </w:div>
        <w:div w:id="1533154452">
          <w:marLeft w:val="0"/>
          <w:marRight w:val="0"/>
          <w:marTop w:val="0"/>
          <w:marBottom w:val="0"/>
          <w:divBdr>
            <w:top w:val="none" w:sz="0" w:space="0" w:color="auto"/>
            <w:left w:val="none" w:sz="0" w:space="0" w:color="auto"/>
            <w:bottom w:val="none" w:sz="0" w:space="0" w:color="auto"/>
            <w:right w:val="none" w:sz="0" w:space="0" w:color="auto"/>
          </w:divBdr>
        </w:div>
      </w:divsChild>
    </w:div>
    <w:div w:id="1885290964">
      <w:bodyDiv w:val="1"/>
      <w:marLeft w:val="0"/>
      <w:marRight w:val="0"/>
      <w:marTop w:val="0"/>
      <w:marBottom w:val="0"/>
      <w:divBdr>
        <w:top w:val="none" w:sz="0" w:space="0" w:color="auto"/>
        <w:left w:val="none" w:sz="0" w:space="0" w:color="auto"/>
        <w:bottom w:val="none" w:sz="0" w:space="0" w:color="auto"/>
        <w:right w:val="none" w:sz="0" w:space="0" w:color="auto"/>
      </w:divBdr>
      <w:divsChild>
        <w:div w:id="564073628">
          <w:marLeft w:val="0"/>
          <w:marRight w:val="0"/>
          <w:marTop w:val="0"/>
          <w:marBottom w:val="0"/>
          <w:divBdr>
            <w:top w:val="none" w:sz="0" w:space="0" w:color="auto"/>
            <w:left w:val="none" w:sz="0" w:space="0" w:color="auto"/>
            <w:bottom w:val="none" w:sz="0" w:space="0" w:color="auto"/>
            <w:right w:val="none" w:sz="0" w:space="0" w:color="auto"/>
          </w:divBdr>
        </w:div>
        <w:div w:id="931469804">
          <w:marLeft w:val="0"/>
          <w:marRight w:val="0"/>
          <w:marTop w:val="0"/>
          <w:marBottom w:val="0"/>
          <w:divBdr>
            <w:top w:val="none" w:sz="0" w:space="0" w:color="auto"/>
            <w:left w:val="none" w:sz="0" w:space="0" w:color="auto"/>
            <w:bottom w:val="none" w:sz="0" w:space="0" w:color="auto"/>
            <w:right w:val="none" w:sz="0" w:space="0" w:color="auto"/>
          </w:divBdr>
        </w:div>
      </w:divsChild>
    </w:div>
    <w:div w:id="1886215829">
      <w:bodyDiv w:val="1"/>
      <w:marLeft w:val="0"/>
      <w:marRight w:val="0"/>
      <w:marTop w:val="0"/>
      <w:marBottom w:val="0"/>
      <w:divBdr>
        <w:top w:val="none" w:sz="0" w:space="0" w:color="auto"/>
        <w:left w:val="none" w:sz="0" w:space="0" w:color="auto"/>
        <w:bottom w:val="none" w:sz="0" w:space="0" w:color="auto"/>
        <w:right w:val="none" w:sz="0" w:space="0" w:color="auto"/>
      </w:divBdr>
    </w:div>
    <w:div w:id="1887906142">
      <w:bodyDiv w:val="1"/>
      <w:marLeft w:val="0"/>
      <w:marRight w:val="0"/>
      <w:marTop w:val="0"/>
      <w:marBottom w:val="0"/>
      <w:divBdr>
        <w:top w:val="none" w:sz="0" w:space="0" w:color="auto"/>
        <w:left w:val="none" w:sz="0" w:space="0" w:color="auto"/>
        <w:bottom w:val="none" w:sz="0" w:space="0" w:color="auto"/>
        <w:right w:val="none" w:sz="0" w:space="0" w:color="auto"/>
      </w:divBdr>
    </w:div>
    <w:div w:id="1887915206">
      <w:bodyDiv w:val="1"/>
      <w:marLeft w:val="0"/>
      <w:marRight w:val="0"/>
      <w:marTop w:val="0"/>
      <w:marBottom w:val="0"/>
      <w:divBdr>
        <w:top w:val="none" w:sz="0" w:space="0" w:color="auto"/>
        <w:left w:val="none" w:sz="0" w:space="0" w:color="auto"/>
        <w:bottom w:val="none" w:sz="0" w:space="0" w:color="auto"/>
        <w:right w:val="none" w:sz="0" w:space="0" w:color="auto"/>
      </w:divBdr>
      <w:divsChild>
        <w:div w:id="1480150765">
          <w:marLeft w:val="0"/>
          <w:marRight w:val="0"/>
          <w:marTop w:val="0"/>
          <w:marBottom w:val="0"/>
          <w:divBdr>
            <w:top w:val="none" w:sz="0" w:space="0" w:color="auto"/>
            <w:left w:val="none" w:sz="0" w:space="0" w:color="auto"/>
            <w:bottom w:val="none" w:sz="0" w:space="0" w:color="auto"/>
            <w:right w:val="none" w:sz="0" w:space="0" w:color="auto"/>
          </w:divBdr>
        </w:div>
        <w:div w:id="1848590116">
          <w:marLeft w:val="0"/>
          <w:marRight w:val="0"/>
          <w:marTop w:val="0"/>
          <w:marBottom w:val="0"/>
          <w:divBdr>
            <w:top w:val="none" w:sz="0" w:space="0" w:color="auto"/>
            <w:left w:val="none" w:sz="0" w:space="0" w:color="auto"/>
            <w:bottom w:val="none" w:sz="0" w:space="0" w:color="auto"/>
            <w:right w:val="none" w:sz="0" w:space="0" w:color="auto"/>
          </w:divBdr>
        </w:div>
      </w:divsChild>
    </w:div>
    <w:div w:id="1888225634">
      <w:bodyDiv w:val="1"/>
      <w:marLeft w:val="0"/>
      <w:marRight w:val="0"/>
      <w:marTop w:val="0"/>
      <w:marBottom w:val="0"/>
      <w:divBdr>
        <w:top w:val="none" w:sz="0" w:space="0" w:color="auto"/>
        <w:left w:val="none" w:sz="0" w:space="0" w:color="auto"/>
        <w:bottom w:val="none" w:sz="0" w:space="0" w:color="auto"/>
        <w:right w:val="none" w:sz="0" w:space="0" w:color="auto"/>
      </w:divBdr>
      <w:divsChild>
        <w:div w:id="190068933">
          <w:marLeft w:val="0"/>
          <w:marRight w:val="0"/>
          <w:marTop w:val="0"/>
          <w:marBottom w:val="0"/>
          <w:divBdr>
            <w:top w:val="none" w:sz="0" w:space="0" w:color="auto"/>
            <w:left w:val="none" w:sz="0" w:space="0" w:color="auto"/>
            <w:bottom w:val="none" w:sz="0" w:space="0" w:color="auto"/>
            <w:right w:val="none" w:sz="0" w:space="0" w:color="auto"/>
          </w:divBdr>
        </w:div>
        <w:div w:id="2084179021">
          <w:marLeft w:val="0"/>
          <w:marRight w:val="0"/>
          <w:marTop w:val="0"/>
          <w:marBottom w:val="0"/>
          <w:divBdr>
            <w:top w:val="none" w:sz="0" w:space="0" w:color="auto"/>
            <w:left w:val="none" w:sz="0" w:space="0" w:color="auto"/>
            <w:bottom w:val="none" w:sz="0" w:space="0" w:color="auto"/>
            <w:right w:val="none" w:sz="0" w:space="0" w:color="auto"/>
          </w:divBdr>
        </w:div>
      </w:divsChild>
    </w:div>
    <w:div w:id="1894078118">
      <w:bodyDiv w:val="1"/>
      <w:marLeft w:val="0"/>
      <w:marRight w:val="0"/>
      <w:marTop w:val="0"/>
      <w:marBottom w:val="0"/>
      <w:divBdr>
        <w:top w:val="none" w:sz="0" w:space="0" w:color="auto"/>
        <w:left w:val="none" w:sz="0" w:space="0" w:color="auto"/>
        <w:bottom w:val="none" w:sz="0" w:space="0" w:color="auto"/>
        <w:right w:val="none" w:sz="0" w:space="0" w:color="auto"/>
      </w:divBdr>
      <w:divsChild>
        <w:div w:id="1385563980">
          <w:marLeft w:val="0"/>
          <w:marRight w:val="1"/>
          <w:marTop w:val="0"/>
          <w:marBottom w:val="0"/>
          <w:divBdr>
            <w:top w:val="none" w:sz="0" w:space="0" w:color="auto"/>
            <w:left w:val="none" w:sz="0" w:space="0" w:color="auto"/>
            <w:bottom w:val="none" w:sz="0" w:space="0" w:color="auto"/>
            <w:right w:val="none" w:sz="0" w:space="0" w:color="auto"/>
          </w:divBdr>
          <w:divsChild>
            <w:div w:id="794561389">
              <w:marLeft w:val="0"/>
              <w:marRight w:val="0"/>
              <w:marTop w:val="0"/>
              <w:marBottom w:val="0"/>
              <w:divBdr>
                <w:top w:val="none" w:sz="0" w:space="0" w:color="auto"/>
                <w:left w:val="none" w:sz="0" w:space="0" w:color="auto"/>
                <w:bottom w:val="none" w:sz="0" w:space="0" w:color="auto"/>
                <w:right w:val="none" w:sz="0" w:space="0" w:color="auto"/>
              </w:divBdr>
              <w:divsChild>
                <w:div w:id="1206022253">
                  <w:marLeft w:val="0"/>
                  <w:marRight w:val="1"/>
                  <w:marTop w:val="0"/>
                  <w:marBottom w:val="0"/>
                  <w:divBdr>
                    <w:top w:val="none" w:sz="0" w:space="0" w:color="auto"/>
                    <w:left w:val="none" w:sz="0" w:space="0" w:color="auto"/>
                    <w:bottom w:val="none" w:sz="0" w:space="0" w:color="auto"/>
                    <w:right w:val="none" w:sz="0" w:space="0" w:color="auto"/>
                  </w:divBdr>
                  <w:divsChild>
                    <w:div w:id="1238513269">
                      <w:marLeft w:val="0"/>
                      <w:marRight w:val="0"/>
                      <w:marTop w:val="0"/>
                      <w:marBottom w:val="0"/>
                      <w:divBdr>
                        <w:top w:val="none" w:sz="0" w:space="0" w:color="auto"/>
                        <w:left w:val="none" w:sz="0" w:space="0" w:color="auto"/>
                        <w:bottom w:val="none" w:sz="0" w:space="0" w:color="auto"/>
                        <w:right w:val="none" w:sz="0" w:space="0" w:color="auto"/>
                      </w:divBdr>
                      <w:divsChild>
                        <w:div w:id="1491865843">
                          <w:marLeft w:val="0"/>
                          <w:marRight w:val="0"/>
                          <w:marTop w:val="0"/>
                          <w:marBottom w:val="0"/>
                          <w:divBdr>
                            <w:top w:val="none" w:sz="0" w:space="0" w:color="auto"/>
                            <w:left w:val="none" w:sz="0" w:space="0" w:color="auto"/>
                            <w:bottom w:val="none" w:sz="0" w:space="0" w:color="auto"/>
                            <w:right w:val="none" w:sz="0" w:space="0" w:color="auto"/>
                          </w:divBdr>
                          <w:divsChild>
                            <w:div w:id="686252505">
                              <w:marLeft w:val="0"/>
                              <w:marRight w:val="0"/>
                              <w:marTop w:val="120"/>
                              <w:marBottom w:val="360"/>
                              <w:divBdr>
                                <w:top w:val="none" w:sz="0" w:space="0" w:color="auto"/>
                                <w:left w:val="none" w:sz="0" w:space="0" w:color="auto"/>
                                <w:bottom w:val="none" w:sz="0" w:space="0" w:color="auto"/>
                                <w:right w:val="none" w:sz="0" w:space="0" w:color="auto"/>
                              </w:divBdr>
                              <w:divsChild>
                                <w:div w:id="135686987">
                                  <w:marLeft w:val="0"/>
                                  <w:marRight w:val="0"/>
                                  <w:marTop w:val="0"/>
                                  <w:marBottom w:val="0"/>
                                  <w:divBdr>
                                    <w:top w:val="none" w:sz="0" w:space="0" w:color="auto"/>
                                    <w:left w:val="none" w:sz="0" w:space="0" w:color="auto"/>
                                    <w:bottom w:val="none" w:sz="0" w:space="0" w:color="auto"/>
                                    <w:right w:val="none" w:sz="0" w:space="0" w:color="auto"/>
                                  </w:divBdr>
                                </w:div>
                                <w:div w:id="884559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5508712">
      <w:bodyDiv w:val="1"/>
      <w:marLeft w:val="0"/>
      <w:marRight w:val="0"/>
      <w:marTop w:val="0"/>
      <w:marBottom w:val="0"/>
      <w:divBdr>
        <w:top w:val="none" w:sz="0" w:space="0" w:color="auto"/>
        <w:left w:val="none" w:sz="0" w:space="0" w:color="auto"/>
        <w:bottom w:val="none" w:sz="0" w:space="0" w:color="auto"/>
        <w:right w:val="none" w:sz="0" w:space="0" w:color="auto"/>
      </w:divBdr>
      <w:divsChild>
        <w:div w:id="616450096">
          <w:marLeft w:val="0"/>
          <w:marRight w:val="1"/>
          <w:marTop w:val="0"/>
          <w:marBottom w:val="0"/>
          <w:divBdr>
            <w:top w:val="none" w:sz="0" w:space="0" w:color="auto"/>
            <w:left w:val="none" w:sz="0" w:space="0" w:color="auto"/>
            <w:bottom w:val="none" w:sz="0" w:space="0" w:color="auto"/>
            <w:right w:val="none" w:sz="0" w:space="0" w:color="auto"/>
          </w:divBdr>
          <w:divsChild>
            <w:div w:id="202325721">
              <w:marLeft w:val="0"/>
              <w:marRight w:val="0"/>
              <w:marTop w:val="0"/>
              <w:marBottom w:val="0"/>
              <w:divBdr>
                <w:top w:val="none" w:sz="0" w:space="0" w:color="auto"/>
                <w:left w:val="none" w:sz="0" w:space="0" w:color="auto"/>
                <w:bottom w:val="none" w:sz="0" w:space="0" w:color="auto"/>
                <w:right w:val="none" w:sz="0" w:space="0" w:color="auto"/>
              </w:divBdr>
              <w:divsChild>
                <w:div w:id="2107647649">
                  <w:marLeft w:val="0"/>
                  <w:marRight w:val="1"/>
                  <w:marTop w:val="0"/>
                  <w:marBottom w:val="0"/>
                  <w:divBdr>
                    <w:top w:val="none" w:sz="0" w:space="0" w:color="auto"/>
                    <w:left w:val="none" w:sz="0" w:space="0" w:color="auto"/>
                    <w:bottom w:val="none" w:sz="0" w:space="0" w:color="auto"/>
                    <w:right w:val="none" w:sz="0" w:space="0" w:color="auto"/>
                  </w:divBdr>
                  <w:divsChild>
                    <w:div w:id="169951840">
                      <w:marLeft w:val="0"/>
                      <w:marRight w:val="0"/>
                      <w:marTop w:val="0"/>
                      <w:marBottom w:val="0"/>
                      <w:divBdr>
                        <w:top w:val="none" w:sz="0" w:space="0" w:color="auto"/>
                        <w:left w:val="none" w:sz="0" w:space="0" w:color="auto"/>
                        <w:bottom w:val="none" w:sz="0" w:space="0" w:color="auto"/>
                        <w:right w:val="none" w:sz="0" w:space="0" w:color="auto"/>
                      </w:divBdr>
                      <w:divsChild>
                        <w:div w:id="1468662761">
                          <w:marLeft w:val="0"/>
                          <w:marRight w:val="0"/>
                          <w:marTop w:val="0"/>
                          <w:marBottom w:val="0"/>
                          <w:divBdr>
                            <w:top w:val="none" w:sz="0" w:space="0" w:color="auto"/>
                            <w:left w:val="none" w:sz="0" w:space="0" w:color="auto"/>
                            <w:bottom w:val="none" w:sz="0" w:space="0" w:color="auto"/>
                            <w:right w:val="none" w:sz="0" w:space="0" w:color="auto"/>
                          </w:divBdr>
                          <w:divsChild>
                            <w:div w:id="764805629">
                              <w:marLeft w:val="0"/>
                              <w:marRight w:val="0"/>
                              <w:marTop w:val="120"/>
                              <w:marBottom w:val="360"/>
                              <w:divBdr>
                                <w:top w:val="none" w:sz="0" w:space="0" w:color="auto"/>
                                <w:left w:val="none" w:sz="0" w:space="0" w:color="auto"/>
                                <w:bottom w:val="none" w:sz="0" w:space="0" w:color="auto"/>
                                <w:right w:val="none" w:sz="0" w:space="0" w:color="auto"/>
                              </w:divBdr>
                              <w:divsChild>
                                <w:div w:id="608468351">
                                  <w:marLeft w:val="0"/>
                                  <w:marRight w:val="0"/>
                                  <w:marTop w:val="0"/>
                                  <w:marBottom w:val="0"/>
                                  <w:divBdr>
                                    <w:top w:val="none" w:sz="0" w:space="0" w:color="auto"/>
                                    <w:left w:val="none" w:sz="0" w:space="0" w:color="auto"/>
                                    <w:bottom w:val="none" w:sz="0" w:space="0" w:color="auto"/>
                                    <w:right w:val="none" w:sz="0" w:space="0" w:color="auto"/>
                                  </w:divBdr>
                                </w:div>
                                <w:div w:id="1856266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5773913">
      <w:bodyDiv w:val="1"/>
      <w:marLeft w:val="0"/>
      <w:marRight w:val="0"/>
      <w:marTop w:val="0"/>
      <w:marBottom w:val="0"/>
      <w:divBdr>
        <w:top w:val="none" w:sz="0" w:space="0" w:color="auto"/>
        <w:left w:val="none" w:sz="0" w:space="0" w:color="auto"/>
        <w:bottom w:val="none" w:sz="0" w:space="0" w:color="auto"/>
        <w:right w:val="none" w:sz="0" w:space="0" w:color="auto"/>
      </w:divBdr>
    </w:div>
    <w:div w:id="1897353767">
      <w:bodyDiv w:val="1"/>
      <w:marLeft w:val="0"/>
      <w:marRight w:val="0"/>
      <w:marTop w:val="0"/>
      <w:marBottom w:val="0"/>
      <w:divBdr>
        <w:top w:val="none" w:sz="0" w:space="0" w:color="auto"/>
        <w:left w:val="none" w:sz="0" w:space="0" w:color="auto"/>
        <w:bottom w:val="none" w:sz="0" w:space="0" w:color="auto"/>
        <w:right w:val="none" w:sz="0" w:space="0" w:color="auto"/>
      </w:divBdr>
    </w:div>
    <w:div w:id="1897399719">
      <w:bodyDiv w:val="1"/>
      <w:marLeft w:val="0"/>
      <w:marRight w:val="0"/>
      <w:marTop w:val="0"/>
      <w:marBottom w:val="0"/>
      <w:divBdr>
        <w:top w:val="none" w:sz="0" w:space="0" w:color="auto"/>
        <w:left w:val="none" w:sz="0" w:space="0" w:color="auto"/>
        <w:bottom w:val="none" w:sz="0" w:space="0" w:color="auto"/>
        <w:right w:val="none" w:sz="0" w:space="0" w:color="auto"/>
      </w:divBdr>
    </w:div>
    <w:div w:id="1898933756">
      <w:bodyDiv w:val="1"/>
      <w:marLeft w:val="0"/>
      <w:marRight w:val="0"/>
      <w:marTop w:val="0"/>
      <w:marBottom w:val="0"/>
      <w:divBdr>
        <w:top w:val="none" w:sz="0" w:space="0" w:color="auto"/>
        <w:left w:val="none" w:sz="0" w:space="0" w:color="auto"/>
        <w:bottom w:val="none" w:sz="0" w:space="0" w:color="auto"/>
        <w:right w:val="none" w:sz="0" w:space="0" w:color="auto"/>
      </w:divBdr>
      <w:divsChild>
        <w:div w:id="209388841">
          <w:marLeft w:val="0"/>
          <w:marRight w:val="1"/>
          <w:marTop w:val="0"/>
          <w:marBottom w:val="0"/>
          <w:divBdr>
            <w:top w:val="none" w:sz="0" w:space="0" w:color="auto"/>
            <w:left w:val="none" w:sz="0" w:space="0" w:color="auto"/>
            <w:bottom w:val="none" w:sz="0" w:space="0" w:color="auto"/>
            <w:right w:val="none" w:sz="0" w:space="0" w:color="auto"/>
          </w:divBdr>
          <w:divsChild>
            <w:div w:id="1031882080">
              <w:marLeft w:val="0"/>
              <w:marRight w:val="0"/>
              <w:marTop w:val="0"/>
              <w:marBottom w:val="0"/>
              <w:divBdr>
                <w:top w:val="none" w:sz="0" w:space="0" w:color="auto"/>
                <w:left w:val="none" w:sz="0" w:space="0" w:color="auto"/>
                <w:bottom w:val="none" w:sz="0" w:space="0" w:color="auto"/>
                <w:right w:val="none" w:sz="0" w:space="0" w:color="auto"/>
              </w:divBdr>
              <w:divsChild>
                <w:div w:id="981078873">
                  <w:marLeft w:val="0"/>
                  <w:marRight w:val="1"/>
                  <w:marTop w:val="0"/>
                  <w:marBottom w:val="0"/>
                  <w:divBdr>
                    <w:top w:val="none" w:sz="0" w:space="0" w:color="auto"/>
                    <w:left w:val="none" w:sz="0" w:space="0" w:color="auto"/>
                    <w:bottom w:val="none" w:sz="0" w:space="0" w:color="auto"/>
                    <w:right w:val="none" w:sz="0" w:space="0" w:color="auto"/>
                  </w:divBdr>
                  <w:divsChild>
                    <w:div w:id="1531602225">
                      <w:marLeft w:val="0"/>
                      <w:marRight w:val="0"/>
                      <w:marTop w:val="0"/>
                      <w:marBottom w:val="0"/>
                      <w:divBdr>
                        <w:top w:val="none" w:sz="0" w:space="0" w:color="auto"/>
                        <w:left w:val="none" w:sz="0" w:space="0" w:color="auto"/>
                        <w:bottom w:val="none" w:sz="0" w:space="0" w:color="auto"/>
                        <w:right w:val="none" w:sz="0" w:space="0" w:color="auto"/>
                      </w:divBdr>
                      <w:divsChild>
                        <w:div w:id="2134054756">
                          <w:marLeft w:val="0"/>
                          <w:marRight w:val="0"/>
                          <w:marTop w:val="0"/>
                          <w:marBottom w:val="0"/>
                          <w:divBdr>
                            <w:top w:val="none" w:sz="0" w:space="0" w:color="auto"/>
                            <w:left w:val="none" w:sz="0" w:space="0" w:color="auto"/>
                            <w:bottom w:val="none" w:sz="0" w:space="0" w:color="auto"/>
                            <w:right w:val="none" w:sz="0" w:space="0" w:color="auto"/>
                          </w:divBdr>
                          <w:divsChild>
                            <w:div w:id="31686098">
                              <w:marLeft w:val="0"/>
                              <w:marRight w:val="0"/>
                              <w:marTop w:val="120"/>
                              <w:marBottom w:val="360"/>
                              <w:divBdr>
                                <w:top w:val="none" w:sz="0" w:space="0" w:color="auto"/>
                                <w:left w:val="none" w:sz="0" w:space="0" w:color="auto"/>
                                <w:bottom w:val="none" w:sz="0" w:space="0" w:color="auto"/>
                                <w:right w:val="none" w:sz="0" w:space="0" w:color="auto"/>
                              </w:divBdr>
                              <w:divsChild>
                                <w:div w:id="401605585">
                                  <w:marLeft w:val="0"/>
                                  <w:marRight w:val="0"/>
                                  <w:marTop w:val="0"/>
                                  <w:marBottom w:val="0"/>
                                  <w:divBdr>
                                    <w:top w:val="none" w:sz="0" w:space="0" w:color="auto"/>
                                    <w:left w:val="none" w:sz="0" w:space="0" w:color="auto"/>
                                    <w:bottom w:val="none" w:sz="0" w:space="0" w:color="auto"/>
                                    <w:right w:val="none" w:sz="0" w:space="0" w:color="auto"/>
                                  </w:divBdr>
                                </w:div>
                                <w:div w:id="1842036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2709803">
      <w:bodyDiv w:val="1"/>
      <w:marLeft w:val="0"/>
      <w:marRight w:val="0"/>
      <w:marTop w:val="0"/>
      <w:marBottom w:val="0"/>
      <w:divBdr>
        <w:top w:val="none" w:sz="0" w:space="0" w:color="auto"/>
        <w:left w:val="none" w:sz="0" w:space="0" w:color="auto"/>
        <w:bottom w:val="none" w:sz="0" w:space="0" w:color="auto"/>
        <w:right w:val="none" w:sz="0" w:space="0" w:color="auto"/>
      </w:divBdr>
      <w:divsChild>
        <w:div w:id="1512064255">
          <w:marLeft w:val="0"/>
          <w:marRight w:val="0"/>
          <w:marTop w:val="0"/>
          <w:marBottom w:val="0"/>
          <w:divBdr>
            <w:top w:val="none" w:sz="0" w:space="0" w:color="auto"/>
            <w:left w:val="none" w:sz="0" w:space="0" w:color="auto"/>
            <w:bottom w:val="none" w:sz="0" w:space="0" w:color="auto"/>
            <w:right w:val="none" w:sz="0" w:space="0" w:color="auto"/>
          </w:divBdr>
        </w:div>
        <w:div w:id="2125270423">
          <w:marLeft w:val="0"/>
          <w:marRight w:val="0"/>
          <w:marTop w:val="0"/>
          <w:marBottom w:val="0"/>
          <w:divBdr>
            <w:top w:val="none" w:sz="0" w:space="0" w:color="auto"/>
            <w:left w:val="none" w:sz="0" w:space="0" w:color="auto"/>
            <w:bottom w:val="none" w:sz="0" w:space="0" w:color="auto"/>
            <w:right w:val="none" w:sz="0" w:space="0" w:color="auto"/>
          </w:divBdr>
        </w:div>
      </w:divsChild>
    </w:div>
    <w:div w:id="1906187541">
      <w:bodyDiv w:val="1"/>
      <w:marLeft w:val="0"/>
      <w:marRight w:val="0"/>
      <w:marTop w:val="0"/>
      <w:marBottom w:val="0"/>
      <w:divBdr>
        <w:top w:val="none" w:sz="0" w:space="0" w:color="auto"/>
        <w:left w:val="none" w:sz="0" w:space="0" w:color="auto"/>
        <w:bottom w:val="none" w:sz="0" w:space="0" w:color="auto"/>
        <w:right w:val="none" w:sz="0" w:space="0" w:color="auto"/>
      </w:divBdr>
      <w:divsChild>
        <w:div w:id="157841883">
          <w:marLeft w:val="0"/>
          <w:marRight w:val="1"/>
          <w:marTop w:val="0"/>
          <w:marBottom w:val="0"/>
          <w:divBdr>
            <w:top w:val="none" w:sz="0" w:space="0" w:color="auto"/>
            <w:left w:val="none" w:sz="0" w:space="0" w:color="auto"/>
            <w:bottom w:val="none" w:sz="0" w:space="0" w:color="auto"/>
            <w:right w:val="none" w:sz="0" w:space="0" w:color="auto"/>
          </w:divBdr>
          <w:divsChild>
            <w:div w:id="914314556">
              <w:marLeft w:val="0"/>
              <w:marRight w:val="0"/>
              <w:marTop w:val="0"/>
              <w:marBottom w:val="0"/>
              <w:divBdr>
                <w:top w:val="none" w:sz="0" w:space="0" w:color="auto"/>
                <w:left w:val="none" w:sz="0" w:space="0" w:color="auto"/>
                <w:bottom w:val="none" w:sz="0" w:space="0" w:color="auto"/>
                <w:right w:val="none" w:sz="0" w:space="0" w:color="auto"/>
              </w:divBdr>
              <w:divsChild>
                <w:div w:id="1677491440">
                  <w:marLeft w:val="0"/>
                  <w:marRight w:val="1"/>
                  <w:marTop w:val="0"/>
                  <w:marBottom w:val="0"/>
                  <w:divBdr>
                    <w:top w:val="none" w:sz="0" w:space="0" w:color="auto"/>
                    <w:left w:val="none" w:sz="0" w:space="0" w:color="auto"/>
                    <w:bottom w:val="none" w:sz="0" w:space="0" w:color="auto"/>
                    <w:right w:val="none" w:sz="0" w:space="0" w:color="auto"/>
                  </w:divBdr>
                  <w:divsChild>
                    <w:div w:id="641236109">
                      <w:marLeft w:val="0"/>
                      <w:marRight w:val="0"/>
                      <w:marTop w:val="0"/>
                      <w:marBottom w:val="0"/>
                      <w:divBdr>
                        <w:top w:val="none" w:sz="0" w:space="0" w:color="auto"/>
                        <w:left w:val="none" w:sz="0" w:space="0" w:color="auto"/>
                        <w:bottom w:val="none" w:sz="0" w:space="0" w:color="auto"/>
                        <w:right w:val="none" w:sz="0" w:space="0" w:color="auto"/>
                      </w:divBdr>
                      <w:divsChild>
                        <w:div w:id="969938269">
                          <w:marLeft w:val="0"/>
                          <w:marRight w:val="0"/>
                          <w:marTop w:val="0"/>
                          <w:marBottom w:val="0"/>
                          <w:divBdr>
                            <w:top w:val="none" w:sz="0" w:space="0" w:color="auto"/>
                            <w:left w:val="none" w:sz="0" w:space="0" w:color="auto"/>
                            <w:bottom w:val="none" w:sz="0" w:space="0" w:color="auto"/>
                            <w:right w:val="none" w:sz="0" w:space="0" w:color="auto"/>
                          </w:divBdr>
                          <w:divsChild>
                            <w:div w:id="1085417640">
                              <w:marLeft w:val="0"/>
                              <w:marRight w:val="0"/>
                              <w:marTop w:val="120"/>
                              <w:marBottom w:val="360"/>
                              <w:divBdr>
                                <w:top w:val="none" w:sz="0" w:space="0" w:color="auto"/>
                                <w:left w:val="none" w:sz="0" w:space="0" w:color="auto"/>
                                <w:bottom w:val="none" w:sz="0" w:space="0" w:color="auto"/>
                                <w:right w:val="none" w:sz="0" w:space="0" w:color="auto"/>
                              </w:divBdr>
                              <w:divsChild>
                                <w:div w:id="801580203">
                                  <w:marLeft w:val="0"/>
                                  <w:marRight w:val="0"/>
                                  <w:marTop w:val="0"/>
                                  <w:marBottom w:val="0"/>
                                  <w:divBdr>
                                    <w:top w:val="none" w:sz="0" w:space="0" w:color="auto"/>
                                    <w:left w:val="none" w:sz="0" w:space="0" w:color="auto"/>
                                    <w:bottom w:val="none" w:sz="0" w:space="0" w:color="auto"/>
                                    <w:right w:val="none" w:sz="0" w:space="0" w:color="auto"/>
                                  </w:divBdr>
                                </w:div>
                                <w:div w:id="193548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3277345">
      <w:bodyDiv w:val="1"/>
      <w:marLeft w:val="0"/>
      <w:marRight w:val="0"/>
      <w:marTop w:val="0"/>
      <w:marBottom w:val="0"/>
      <w:divBdr>
        <w:top w:val="none" w:sz="0" w:space="0" w:color="auto"/>
        <w:left w:val="none" w:sz="0" w:space="0" w:color="auto"/>
        <w:bottom w:val="none" w:sz="0" w:space="0" w:color="auto"/>
        <w:right w:val="none" w:sz="0" w:space="0" w:color="auto"/>
      </w:divBdr>
      <w:divsChild>
        <w:div w:id="956595835">
          <w:marLeft w:val="0"/>
          <w:marRight w:val="1"/>
          <w:marTop w:val="0"/>
          <w:marBottom w:val="0"/>
          <w:divBdr>
            <w:top w:val="none" w:sz="0" w:space="0" w:color="auto"/>
            <w:left w:val="none" w:sz="0" w:space="0" w:color="auto"/>
            <w:bottom w:val="none" w:sz="0" w:space="0" w:color="auto"/>
            <w:right w:val="none" w:sz="0" w:space="0" w:color="auto"/>
          </w:divBdr>
          <w:divsChild>
            <w:div w:id="2010596044">
              <w:marLeft w:val="0"/>
              <w:marRight w:val="0"/>
              <w:marTop w:val="0"/>
              <w:marBottom w:val="0"/>
              <w:divBdr>
                <w:top w:val="none" w:sz="0" w:space="0" w:color="auto"/>
                <w:left w:val="none" w:sz="0" w:space="0" w:color="auto"/>
                <w:bottom w:val="none" w:sz="0" w:space="0" w:color="auto"/>
                <w:right w:val="none" w:sz="0" w:space="0" w:color="auto"/>
              </w:divBdr>
              <w:divsChild>
                <w:div w:id="79060595">
                  <w:marLeft w:val="0"/>
                  <w:marRight w:val="1"/>
                  <w:marTop w:val="0"/>
                  <w:marBottom w:val="0"/>
                  <w:divBdr>
                    <w:top w:val="none" w:sz="0" w:space="0" w:color="auto"/>
                    <w:left w:val="none" w:sz="0" w:space="0" w:color="auto"/>
                    <w:bottom w:val="none" w:sz="0" w:space="0" w:color="auto"/>
                    <w:right w:val="none" w:sz="0" w:space="0" w:color="auto"/>
                  </w:divBdr>
                  <w:divsChild>
                    <w:div w:id="977299640">
                      <w:marLeft w:val="0"/>
                      <w:marRight w:val="0"/>
                      <w:marTop w:val="0"/>
                      <w:marBottom w:val="0"/>
                      <w:divBdr>
                        <w:top w:val="none" w:sz="0" w:space="0" w:color="auto"/>
                        <w:left w:val="none" w:sz="0" w:space="0" w:color="auto"/>
                        <w:bottom w:val="none" w:sz="0" w:space="0" w:color="auto"/>
                        <w:right w:val="none" w:sz="0" w:space="0" w:color="auto"/>
                      </w:divBdr>
                      <w:divsChild>
                        <w:div w:id="1206481526">
                          <w:marLeft w:val="0"/>
                          <w:marRight w:val="0"/>
                          <w:marTop w:val="0"/>
                          <w:marBottom w:val="0"/>
                          <w:divBdr>
                            <w:top w:val="none" w:sz="0" w:space="0" w:color="auto"/>
                            <w:left w:val="none" w:sz="0" w:space="0" w:color="auto"/>
                            <w:bottom w:val="none" w:sz="0" w:space="0" w:color="auto"/>
                            <w:right w:val="none" w:sz="0" w:space="0" w:color="auto"/>
                          </w:divBdr>
                          <w:divsChild>
                            <w:div w:id="839660032">
                              <w:marLeft w:val="0"/>
                              <w:marRight w:val="0"/>
                              <w:marTop w:val="120"/>
                              <w:marBottom w:val="360"/>
                              <w:divBdr>
                                <w:top w:val="none" w:sz="0" w:space="0" w:color="auto"/>
                                <w:left w:val="none" w:sz="0" w:space="0" w:color="auto"/>
                                <w:bottom w:val="none" w:sz="0" w:space="0" w:color="auto"/>
                                <w:right w:val="none" w:sz="0" w:space="0" w:color="auto"/>
                              </w:divBdr>
                              <w:divsChild>
                                <w:div w:id="799691687">
                                  <w:marLeft w:val="0"/>
                                  <w:marRight w:val="0"/>
                                  <w:marTop w:val="0"/>
                                  <w:marBottom w:val="0"/>
                                  <w:divBdr>
                                    <w:top w:val="none" w:sz="0" w:space="0" w:color="auto"/>
                                    <w:left w:val="none" w:sz="0" w:space="0" w:color="auto"/>
                                    <w:bottom w:val="none" w:sz="0" w:space="0" w:color="auto"/>
                                    <w:right w:val="none" w:sz="0" w:space="0" w:color="auto"/>
                                  </w:divBdr>
                                </w:div>
                                <w:div w:id="1211186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4006304">
      <w:bodyDiv w:val="1"/>
      <w:marLeft w:val="0"/>
      <w:marRight w:val="0"/>
      <w:marTop w:val="0"/>
      <w:marBottom w:val="0"/>
      <w:divBdr>
        <w:top w:val="none" w:sz="0" w:space="0" w:color="auto"/>
        <w:left w:val="none" w:sz="0" w:space="0" w:color="auto"/>
        <w:bottom w:val="none" w:sz="0" w:space="0" w:color="auto"/>
        <w:right w:val="none" w:sz="0" w:space="0" w:color="auto"/>
      </w:divBdr>
      <w:divsChild>
        <w:div w:id="95945060">
          <w:marLeft w:val="0"/>
          <w:marRight w:val="1"/>
          <w:marTop w:val="0"/>
          <w:marBottom w:val="0"/>
          <w:divBdr>
            <w:top w:val="none" w:sz="0" w:space="0" w:color="auto"/>
            <w:left w:val="none" w:sz="0" w:space="0" w:color="auto"/>
            <w:bottom w:val="none" w:sz="0" w:space="0" w:color="auto"/>
            <w:right w:val="none" w:sz="0" w:space="0" w:color="auto"/>
          </w:divBdr>
          <w:divsChild>
            <w:div w:id="1556427072">
              <w:marLeft w:val="0"/>
              <w:marRight w:val="0"/>
              <w:marTop w:val="0"/>
              <w:marBottom w:val="0"/>
              <w:divBdr>
                <w:top w:val="none" w:sz="0" w:space="0" w:color="auto"/>
                <w:left w:val="none" w:sz="0" w:space="0" w:color="auto"/>
                <w:bottom w:val="none" w:sz="0" w:space="0" w:color="auto"/>
                <w:right w:val="none" w:sz="0" w:space="0" w:color="auto"/>
              </w:divBdr>
              <w:divsChild>
                <w:div w:id="1432432292">
                  <w:marLeft w:val="0"/>
                  <w:marRight w:val="1"/>
                  <w:marTop w:val="0"/>
                  <w:marBottom w:val="0"/>
                  <w:divBdr>
                    <w:top w:val="none" w:sz="0" w:space="0" w:color="auto"/>
                    <w:left w:val="none" w:sz="0" w:space="0" w:color="auto"/>
                    <w:bottom w:val="none" w:sz="0" w:space="0" w:color="auto"/>
                    <w:right w:val="none" w:sz="0" w:space="0" w:color="auto"/>
                  </w:divBdr>
                  <w:divsChild>
                    <w:div w:id="198009935">
                      <w:marLeft w:val="0"/>
                      <w:marRight w:val="0"/>
                      <w:marTop w:val="0"/>
                      <w:marBottom w:val="0"/>
                      <w:divBdr>
                        <w:top w:val="none" w:sz="0" w:space="0" w:color="auto"/>
                        <w:left w:val="none" w:sz="0" w:space="0" w:color="auto"/>
                        <w:bottom w:val="none" w:sz="0" w:space="0" w:color="auto"/>
                        <w:right w:val="none" w:sz="0" w:space="0" w:color="auto"/>
                      </w:divBdr>
                      <w:divsChild>
                        <w:div w:id="396560241">
                          <w:marLeft w:val="0"/>
                          <w:marRight w:val="0"/>
                          <w:marTop w:val="0"/>
                          <w:marBottom w:val="0"/>
                          <w:divBdr>
                            <w:top w:val="none" w:sz="0" w:space="0" w:color="auto"/>
                            <w:left w:val="none" w:sz="0" w:space="0" w:color="auto"/>
                            <w:bottom w:val="none" w:sz="0" w:space="0" w:color="auto"/>
                            <w:right w:val="none" w:sz="0" w:space="0" w:color="auto"/>
                          </w:divBdr>
                          <w:divsChild>
                            <w:div w:id="1699500278">
                              <w:marLeft w:val="0"/>
                              <w:marRight w:val="0"/>
                              <w:marTop w:val="120"/>
                              <w:marBottom w:val="360"/>
                              <w:divBdr>
                                <w:top w:val="none" w:sz="0" w:space="0" w:color="auto"/>
                                <w:left w:val="none" w:sz="0" w:space="0" w:color="auto"/>
                                <w:bottom w:val="none" w:sz="0" w:space="0" w:color="auto"/>
                                <w:right w:val="none" w:sz="0" w:space="0" w:color="auto"/>
                              </w:divBdr>
                              <w:divsChild>
                                <w:div w:id="175921583">
                                  <w:marLeft w:val="0"/>
                                  <w:marRight w:val="0"/>
                                  <w:marTop w:val="0"/>
                                  <w:marBottom w:val="0"/>
                                  <w:divBdr>
                                    <w:top w:val="none" w:sz="0" w:space="0" w:color="auto"/>
                                    <w:left w:val="none" w:sz="0" w:space="0" w:color="auto"/>
                                    <w:bottom w:val="none" w:sz="0" w:space="0" w:color="auto"/>
                                    <w:right w:val="none" w:sz="0" w:space="0" w:color="auto"/>
                                  </w:divBdr>
                                </w:div>
                                <w:div w:id="833179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6428980">
      <w:bodyDiv w:val="1"/>
      <w:marLeft w:val="0"/>
      <w:marRight w:val="0"/>
      <w:marTop w:val="0"/>
      <w:marBottom w:val="0"/>
      <w:divBdr>
        <w:top w:val="none" w:sz="0" w:space="0" w:color="auto"/>
        <w:left w:val="none" w:sz="0" w:space="0" w:color="auto"/>
        <w:bottom w:val="none" w:sz="0" w:space="0" w:color="auto"/>
        <w:right w:val="none" w:sz="0" w:space="0" w:color="auto"/>
      </w:divBdr>
      <w:divsChild>
        <w:div w:id="206600988">
          <w:marLeft w:val="0"/>
          <w:marRight w:val="0"/>
          <w:marTop w:val="0"/>
          <w:marBottom w:val="0"/>
          <w:divBdr>
            <w:top w:val="none" w:sz="0" w:space="0" w:color="auto"/>
            <w:left w:val="none" w:sz="0" w:space="0" w:color="auto"/>
            <w:bottom w:val="none" w:sz="0" w:space="0" w:color="auto"/>
            <w:right w:val="none" w:sz="0" w:space="0" w:color="auto"/>
          </w:divBdr>
        </w:div>
        <w:div w:id="548999682">
          <w:marLeft w:val="0"/>
          <w:marRight w:val="0"/>
          <w:marTop w:val="0"/>
          <w:marBottom w:val="0"/>
          <w:divBdr>
            <w:top w:val="none" w:sz="0" w:space="0" w:color="auto"/>
            <w:left w:val="none" w:sz="0" w:space="0" w:color="auto"/>
            <w:bottom w:val="none" w:sz="0" w:space="0" w:color="auto"/>
            <w:right w:val="none" w:sz="0" w:space="0" w:color="auto"/>
          </w:divBdr>
        </w:div>
      </w:divsChild>
    </w:div>
    <w:div w:id="1917279457">
      <w:bodyDiv w:val="1"/>
      <w:marLeft w:val="0"/>
      <w:marRight w:val="0"/>
      <w:marTop w:val="0"/>
      <w:marBottom w:val="0"/>
      <w:divBdr>
        <w:top w:val="none" w:sz="0" w:space="0" w:color="auto"/>
        <w:left w:val="none" w:sz="0" w:space="0" w:color="auto"/>
        <w:bottom w:val="none" w:sz="0" w:space="0" w:color="auto"/>
        <w:right w:val="none" w:sz="0" w:space="0" w:color="auto"/>
      </w:divBdr>
    </w:div>
    <w:div w:id="1918326532">
      <w:bodyDiv w:val="1"/>
      <w:marLeft w:val="0"/>
      <w:marRight w:val="0"/>
      <w:marTop w:val="0"/>
      <w:marBottom w:val="0"/>
      <w:divBdr>
        <w:top w:val="none" w:sz="0" w:space="0" w:color="auto"/>
        <w:left w:val="none" w:sz="0" w:space="0" w:color="auto"/>
        <w:bottom w:val="none" w:sz="0" w:space="0" w:color="auto"/>
        <w:right w:val="none" w:sz="0" w:space="0" w:color="auto"/>
      </w:divBdr>
      <w:divsChild>
        <w:div w:id="961309145">
          <w:marLeft w:val="0"/>
          <w:marRight w:val="0"/>
          <w:marTop w:val="0"/>
          <w:marBottom w:val="0"/>
          <w:divBdr>
            <w:top w:val="none" w:sz="0" w:space="0" w:color="auto"/>
            <w:left w:val="none" w:sz="0" w:space="0" w:color="auto"/>
            <w:bottom w:val="none" w:sz="0" w:space="0" w:color="auto"/>
            <w:right w:val="none" w:sz="0" w:space="0" w:color="auto"/>
          </w:divBdr>
        </w:div>
        <w:div w:id="1620260510">
          <w:marLeft w:val="0"/>
          <w:marRight w:val="0"/>
          <w:marTop w:val="0"/>
          <w:marBottom w:val="0"/>
          <w:divBdr>
            <w:top w:val="none" w:sz="0" w:space="0" w:color="auto"/>
            <w:left w:val="none" w:sz="0" w:space="0" w:color="auto"/>
            <w:bottom w:val="none" w:sz="0" w:space="0" w:color="auto"/>
            <w:right w:val="none" w:sz="0" w:space="0" w:color="auto"/>
          </w:divBdr>
        </w:div>
      </w:divsChild>
    </w:div>
    <w:div w:id="1918633801">
      <w:bodyDiv w:val="1"/>
      <w:marLeft w:val="0"/>
      <w:marRight w:val="0"/>
      <w:marTop w:val="0"/>
      <w:marBottom w:val="0"/>
      <w:divBdr>
        <w:top w:val="none" w:sz="0" w:space="0" w:color="auto"/>
        <w:left w:val="none" w:sz="0" w:space="0" w:color="auto"/>
        <w:bottom w:val="none" w:sz="0" w:space="0" w:color="auto"/>
        <w:right w:val="none" w:sz="0" w:space="0" w:color="auto"/>
      </w:divBdr>
      <w:divsChild>
        <w:div w:id="1635453005">
          <w:marLeft w:val="0"/>
          <w:marRight w:val="1"/>
          <w:marTop w:val="0"/>
          <w:marBottom w:val="0"/>
          <w:divBdr>
            <w:top w:val="none" w:sz="0" w:space="0" w:color="auto"/>
            <w:left w:val="none" w:sz="0" w:space="0" w:color="auto"/>
            <w:bottom w:val="none" w:sz="0" w:space="0" w:color="auto"/>
            <w:right w:val="none" w:sz="0" w:space="0" w:color="auto"/>
          </w:divBdr>
          <w:divsChild>
            <w:div w:id="495727459">
              <w:marLeft w:val="0"/>
              <w:marRight w:val="0"/>
              <w:marTop w:val="0"/>
              <w:marBottom w:val="0"/>
              <w:divBdr>
                <w:top w:val="none" w:sz="0" w:space="0" w:color="auto"/>
                <w:left w:val="none" w:sz="0" w:space="0" w:color="auto"/>
                <w:bottom w:val="none" w:sz="0" w:space="0" w:color="auto"/>
                <w:right w:val="none" w:sz="0" w:space="0" w:color="auto"/>
              </w:divBdr>
              <w:divsChild>
                <w:div w:id="889727627">
                  <w:marLeft w:val="0"/>
                  <w:marRight w:val="1"/>
                  <w:marTop w:val="0"/>
                  <w:marBottom w:val="0"/>
                  <w:divBdr>
                    <w:top w:val="none" w:sz="0" w:space="0" w:color="auto"/>
                    <w:left w:val="none" w:sz="0" w:space="0" w:color="auto"/>
                    <w:bottom w:val="none" w:sz="0" w:space="0" w:color="auto"/>
                    <w:right w:val="none" w:sz="0" w:space="0" w:color="auto"/>
                  </w:divBdr>
                  <w:divsChild>
                    <w:div w:id="1341153562">
                      <w:marLeft w:val="0"/>
                      <w:marRight w:val="0"/>
                      <w:marTop w:val="0"/>
                      <w:marBottom w:val="0"/>
                      <w:divBdr>
                        <w:top w:val="none" w:sz="0" w:space="0" w:color="auto"/>
                        <w:left w:val="none" w:sz="0" w:space="0" w:color="auto"/>
                        <w:bottom w:val="none" w:sz="0" w:space="0" w:color="auto"/>
                        <w:right w:val="none" w:sz="0" w:space="0" w:color="auto"/>
                      </w:divBdr>
                      <w:divsChild>
                        <w:div w:id="74404285">
                          <w:marLeft w:val="0"/>
                          <w:marRight w:val="0"/>
                          <w:marTop w:val="0"/>
                          <w:marBottom w:val="0"/>
                          <w:divBdr>
                            <w:top w:val="none" w:sz="0" w:space="0" w:color="auto"/>
                            <w:left w:val="none" w:sz="0" w:space="0" w:color="auto"/>
                            <w:bottom w:val="none" w:sz="0" w:space="0" w:color="auto"/>
                            <w:right w:val="none" w:sz="0" w:space="0" w:color="auto"/>
                          </w:divBdr>
                          <w:divsChild>
                            <w:div w:id="130900789">
                              <w:marLeft w:val="0"/>
                              <w:marRight w:val="0"/>
                              <w:marTop w:val="120"/>
                              <w:marBottom w:val="360"/>
                              <w:divBdr>
                                <w:top w:val="none" w:sz="0" w:space="0" w:color="auto"/>
                                <w:left w:val="none" w:sz="0" w:space="0" w:color="auto"/>
                                <w:bottom w:val="none" w:sz="0" w:space="0" w:color="auto"/>
                                <w:right w:val="none" w:sz="0" w:space="0" w:color="auto"/>
                              </w:divBdr>
                              <w:divsChild>
                                <w:div w:id="273053291">
                                  <w:marLeft w:val="0"/>
                                  <w:marRight w:val="0"/>
                                  <w:marTop w:val="0"/>
                                  <w:marBottom w:val="0"/>
                                  <w:divBdr>
                                    <w:top w:val="none" w:sz="0" w:space="0" w:color="auto"/>
                                    <w:left w:val="none" w:sz="0" w:space="0" w:color="auto"/>
                                    <w:bottom w:val="none" w:sz="0" w:space="0" w:color="auto"/>
                                    <w:right w:val="none" w:sz="0" w:space="0" w:color="auto"/>
                                  </w:divBdr>
                                </w:div>
                                <w:div w:id="710154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8704941">
      <w:bodyDiv w:val="1"/>
      <w:marLeft w:val="0"/>
      <w:marRight w:val="0"/>
      <w:marTop w:val="0"/>
      <w:marBottom w:val="0"/>
      <w:divBdr>
        <w:top w:val="none" w:sz="0" w:space="0" w:color="auto"/>
        <w:left w:val="none" w:sz="0" w:space="0" w:color="auto"/>
        <w:bottom w:val="none" w:sz="0" w:space="0" w:color="auto"/>
        <w:right w:val="none" w:sz="0" w:space="0" w:color="auto"/>
      </w:divBdr>
      <w:divsChild>
        <w:div w:id="106389371">
          <w:marLeft w:val="0"/>
          <w:marRight w:val="0"/>
          <w:marTop w:val="0"/>
          <w:marBottom w:val="0"/>
          <w:divBdr>
            <w:top w:val="none" w:sz="0" w:space="0" w:color="auto"/>
            <w:left w:val="none" w:sz="0" w:space="0" w:color="auto"/>
            <w:bottom w:val="none" w:sz="0" w:space="0" w:color="auto"/>
            <w:right w:val="none" w:sz="0" w:space="0" w:color="auto"/>
          </w:divBdr>
        </w:div>
        <w:div w:id="450713552">
          <w:marLeft w:val="0"/>
          <w:marRight w:val="0"/>
          <w:marTop w:val="0"/>
          <w:marBottom w:val="0"/>
          <w:divBdr>
            <w:top w:val="none" w:sz="0" w:space="0" w:color="auto"/>
            <w:left w:val="none" w:sz="0" w:space="0" w:color="auto"/>
            <w:bottom w:val="none" w:sz="0" w:space="0" w:color="auto"/>
            <w:right w:val="none" w:sz="0" w:space="0" w:color="auto"/>
          </w:divBdr>
        </w:div>
      </w:divsChild>
    </w:div>
    <w:div w:id="1921713731">
      <w:bodyDiv w:val="1"/>
      <w:marLeft w:val="0"/>
      <w:marRight w:val="0"/>
      <w:marTop w:val="0"/>
      <w:marBottom w:val="0"/>
      <w:divBdr>
        <w:top w:val="none" w:sz="0" w:space="0" w:color="auto"/>
        <w:left w:val="none" w:sz="0" w:space="0" w:color="auto"/>
        <w:bottom w:val="none" w:sz="0" w:space="0" w:color="auto"/>
        <w:right w:val="none" w:sz="0" w:space="0" w:color="auto"/>
      </w:divBdr>
    </w:div>
    <w:div w:id="1928151405">
      <w:bodyDiv w:val="1"/>
      <w:marLeft w:val="0"/>
      <w:marRight w:val="0"/>
      <w:marTop w:val="0"/>
      <w:marBottom w:val="0"/>
      <w:divBdr>
        <w:top w:val="none" w:sz="0" w:space="0" w:color="auto"/>
        <w:left w:val="none" w:sz="0" w:space="0" w:color="auto"/>
        <w:bottom w:val="none" w:sz="0" w:space="0" w:color="auto"/>
        <w:right w:val="none" w:sz="0" w:space="0" w:color="auto"/>
      </w:divBdr>
    </w:div>
    <w:div w:id="1928341558">
      <w:bodyDiv w:val="1"/>
      <w:marLeft w:val="0"/>
      <w:marRight w:val="0"/>
      <w:marTop w:val="0"/>
      <w:marBottom w:val="0"/>
      <w:divBdr>
        <w:top w:val="none" w:sz="0" w:space="0" w:color="auto"/>
        <w:left w:val="none" w:sz="0" w:space="0" w:color="auto"/>
        <w:bottom w:val="none" w:sz="0" w:space="0" w:color="auto"/>
        <w:right w:val="none" w:sz="0" w:space="0" w:color="auto"/>
      </w:divBdr>
      <w:divsChild>
        <w:div w:id="1700423657">
          <w:marLeft w:val="0"/>
          <w:marRight w:val="1"/>
          <w:marTop w:val="0"/>
          <w:marBottom w:val="0"/>
          <w:divBdr>
            <w:top w:val="none" w:sz="0" w:space="0" w:color="auto"/>
            <w:left w:val="none" w:sz="0" w:space="0" w:color="auto"/>
            <w:bottom w:val="none" w:sz="0" w:space="0" w:color="auto"/>
            <w:right w:val="none" w:sz="0" w:space="0" w:color="auto"/>
          </w:divBdr>
          <w:divsChild>
            <w:div w:id="297808545">
              <w:marLeft w:val="0"/>
              <w:marRight w:val="0"/>
              <w:marTop w:val="0"/>
              <w:marBottom w:val="0"/>
              <w:divBdr>
                <w:top w:val="none" w:sz="0" w:space="0" w:color="auto"/>
                <w:left w:val="none" w:sz="0" w:space="0" w:color="auto"/>
                <w:bottom w:val="none" w:sz="0" w:space="0" w:color="auto"/>
                <w:right w:val="none" w:sz="0" w:space="0" w:color="auto"/>
              </w:divBdr>
              <w:divsChild>
                <w:div w:id="256133899">
                  <w:marLeft w:val="0"/>
                  <w:marRight w:val="1"/>
                  <w:marTop w:val="0"/>
                  <w:marBottom w:val="0"/>
                  <w:divBdr>
                    <w:top w:val="none" w:sz="0" w:space="0" w:color="auto"/>
                    <w:left w:val="none" w:sz="0" w:space="0" w:color="auto"/>
                    <w:bottom w:val="none" w:sz="0" w:space="0" w:color="auto"/>
                    <w:right w:val="none" w:sz="0" w:space="0" w:color="auto"/>
                  </w:divBdr>
                  <w:divsChild>
                    <w:div w:id="2119371927">
                      <w:marLeft w:val="0"/>
                      <w:marRight w:val="0"/>
                      <w:marTop w:val="0"/>
                      <w:marBottom w:val="0"/>
                      <w:divBdr>
                        <w:top w:val="none" w:sz="0" w:space="0" w:color="auto"/>
                        <w:left w:val="none" w:sz="0" w:space="0" w:color="auto"/>
                        <w:bottom w:val="none" w:sz="0" w:space="0" w:color="auto"/>
                        <w:right w:val="none" w:sz="0" w:space="0" w:color="auto"/>
                      </w:divBdr>
                      <w:divsChild>
                        <w:div w:id="636572844">
                          <w:marLeft w:val="0"/>
                          <w:marRight w:val="0"/>
                          <w:marTop w:val="0"/>
                          <w:marBottom w:val="0"/>
                          <w:divBdr>
                            <w:top w:val="none" w:sz="0" w:space="0" w:color="auto"/>
                            <w:left w:val="none" w:sz="0" w:space="0" w:color="auto"/>
                            <w:bottom w:val="none" w:sz="0" w:space="0" w:color="auto"/>
                            <w:right w:val="none" w:sz="0" w:space="0" w:color="auto"/>
                          </w:divBdr>
                          <w:divsChild>
                            <w:div w:id="1132406978">
                              <w:marLeft w:val="0"/>
                              <w:marRight w:val="0"/>
                              <w:marTop w:val="120"/>
                              <w:marBottom w:val="360"/>
                              <w:divBdr>
                                <w:top w:val="none" w:sz="0" w:space="0" w:color="auto"/>
                                <w:left w:val="none" w:sz="0" w:space="0" w:color="auto"/>
                                <w:bottom w:val="none" w:sz="0" w:space="0" w:color="auto"/>
                                <w:right w:val="none" w:sz="0" w:space="0" w:color="auto"/>
                              </w:divBdr>
                              <w:divsChild>
                                <w:div w:id="958612737">
                                  <w:marLeft w:val="0"/>
                                  <w:marRight w:val="0"/>
                                  <w:marTop w:val="0"/>
                                  <w:marBottom w:val="0"/>
                                  <w:divBdr>
                                    <w:top w:val="none" w:sz="0" w:space="0" w:color="auto"/>
                                    <w:left w:val="none" w:sz="0" w:space="0" w:color="auto"/>
                                    <w:bottom w:val="none" w:sz="0" w:space="0" w:color="auto"/>
                                    <w:right w:val="none" w:sz="0" w:space="0" w:color="auto"/>
                                  </w:divBdr>
                                </w:div>
                                <w:div w:id="1606039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8734415">
      <w:bodyDiv w:val="1"/>
      <w:marLeft w:val="0"/>
      <w:marRight w:val="0"/>
      <w:marTop w:val="0"/>
      <w:marBottom w:val="0"/>
      <w:divBdr>
        <w:top w:val="none" w:sz="0" w:space="0" w:color="auto"/>
        <w:left w:val="none" w:sz="0" w:space="0" w:color="auto"/>
        <w:bottom w:val="none" w:sz="0" w:space="0" w:color="auto"/>
        <w:right w:val="none" w:sz="0" w:space="0" w:color="auto"/>
      </w:divBdr>
      <w:divsChild>
        <w:div w:id="1308588093">
          <w:marLeft w:val="0"/>
          <w:marRight w:val="1"/>
          <w:marTop w:val="0"/>
          <w:marBottom w:val="0"/>
          <w:divBdr>
            <w:top w:val="none" w:sz="0" w:space="0" w:color="auto"/>
            <w:left w:val="none" w:sz="0" w:space="0" w:color="auto"/>
            <w:bottom w:val="none" w:sz="0" w:space="0" w:color="auto"/>
            <w:right w:val="none" w:sz="0" w:space="0" w:color="auto"/>
          </w:divBdr>
          <w:divsChild>
            <w:div w:id="1577007093">
              <w:marLeft w:val="0"/>
              <w:marRight w:val="0"/>
              <w:marTop w:val="0"/>
              <w:marBottom w:val="0"/>
              <w:divBdr>
                <w:top w:val="none" w:sz="0" w:space="0" w:color="auto"/>
                <w:left w:val="none" w:sz="0" w:space="0" w:color="auto"/>
                <w:bottom w:val="none" w:sz="0" w:space="0" w:color="auto"/>
                <w:right w:val="none" w:sz="0" w:space="0" w:color="auto"/>
              </w:divBdr>
              <w:divsChild>
                <w:div w:id="1305887374">
                  <w:marLeft w:val="0"/>
                  <w:marRight w:val="1"/>
                  <w:marTop w:val="0"/>
                  <w:marBottom w:val="0"/>
                  <w:divBdr>
                    <w:top w:val="none" w:sz="0" w:space="0" w:color="auto"/>
                    <w:left w:val="none" w:sz="0" w:space="0" w:color="auto"/>
                    <w:bottom w:val="none" w:sz="0" w:space="0" w:color="auto"/>
                    <w:right w:val="none" w:sz="0" w:space="0" w:color="auto"/>
                  </w:divBdr>
                  <w:divsChild>
                    <w:div w:id="221184466">
                      <w:marLeft w:val="0"/>
                      <w:marRight w:val="0"/>
                      <w:marTop w:val="0"/>
                      <w:marBottom w:val="0"/>
                      <w:divBdr>
                        <w:top w:val="none" w:sz="0" w:space="0" w:color="auto"/>
                        <w:left w:val="none" w:sz="0" w:space="0" w:color="auto"/>
                        <w:bottom w:val="none" w:sz="0" w:space="0" w:color="auto"/>
                        <w:right w:val="none" w:sz="0" w:space="0" w:color="auto"/>
                      </w:divBdr>
                      <w:divsChild>
                        <w:div w:id="431897287">
                          <w:marLeft w:val="0"/>
                          <w:marRight w:val="0"/>
                          <w:marTop w:val="0"/>
                          <w:marBottom w:val="0"/>
                          <w:divBdr>
                            <w:top w:val="none" w:sz="0" w:space="0" w:color="auto"/>
                            <w:left w:val="none" w:sz="0" w:space="0" w:color="auto"/>
                            <w:bottom w:val="none" w:sz="0" w:space="0" w:color="auto"/>
                            <w:right w:val="none" w:sz="0" w:space="0" w:color="auto"/>
                          </w:divBdr>
                          <w:divsChild>
                            <w:div w:id="1059666742">
                              <w:marLeft w:val="0"/>
                              <w:marRight w:val="0"/>
                              <w:marTop w:val="120"/>
                              <w:marBottom w:val="360"/>
                              <w:divBdr>
                                <w:top w:val="none" w:sz="0" w:space="0" w:color="auto"/>
                                <w:left w:val="none" w:sz="0" w:space="0" w:color="auto"/>
                                <w:bottom w:val="none" w:sz="0" w:space="0" w:color="auto"/>
                                <w:right w:val="none" w:sz="0" w:space="0" w:color="auto"/>
                              </w:divBdr>
                              <w:divsChild>
                                <w:div w:id="383530688">
                                  <w:marLeft w:val="0"/>
                                  <w:marRight w:val="0"/>
                                  <w:marTop w:val="0"/>
                                  <w:marBottom w:val="0"/>
                                  <w:divBdr>
                                    <w:top w:val="none" w:sz="0" w:space="0" w:color="auto"/>
                                    <w:left w:val="none" w:sz="0" w:space="0" w:color="auto"/>
                                    <w:bottom w:val="none" w:sz="0" w:space="0" w:color="auto"/>
                                    <w:right w:val="none" w:sz="0" w:space="0" w:color="auto"/>
                                  </w:divBdr>
                                </w:div>
                                <w:div w:id="2113888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9533017">
      <w:bodyDiv w:val="1"/>
      <w:marLeft w:val="0"/>
      <w:marRight w:val="0"/>
      <w:marTop w:val="0"/>
      <w:marBottom w:val="0"/>
      <w:divBdr>
        <w:top w:val="none" w:sz="0" w:space="0" w:color="auto"/>
        <w:left w:val="none" w:sz="0" w:space="0" w:color="auto"/>
        <w:bottom w:val="none" w:sz="0" w:space="0" w:color="auto"/>
        <w:right w:val="none" w:sz="0" w:space="0" w:color="auto"/>
      </w:divBdr>
      <w:divsChild>
        <w:div w:id="296834150">
          <w:marLeft w:val="0"/>
          <w:marRight w:val="0"/>
          <w:marTop w:val="0"/>
          <w:marBottom w:val="0"/>
          <w:divBdr>
            <w:top w:val="none" w:sz="0" w:space="0" w:color="auto"/>
            <w:left w:val="none" w:sz="0" w:space="0" w:color="auto"/>
            <w:bottom w:val="none" w:sz="0" w:space="0" w:color="auto"/>
            <w:right w:val="none" w:sz="0" w:space="0" w:color="auto"/>
          </w:divBdr>
          <w:divsChild>
            <w:div w:id="649141334">
              <w:marLeft w:val="0"/>
              <w:marRight w:val="0"/>
              <w:marTop w:val="0"/>
              <w:marBottom w:val="0"/>
              <w:divBdr>
                <w:top w:val="none" w:sz="0" w:space="0" w:color="auto"/>
                <w:left w:val="none" w:sz="0" w:space="0" w:color="auto"/>
                <w:bottom w:val="none" w:sz="0" w:space="0" w:color="auto"/>
                <w:right w:val="none" w:sz="0" w:space="0" w:color="auto"/>
              </w:divBdr>
              <w:divsChild>
                <w:div w:id="809781898">
                  <w:marLeft w:val="0"/>
                  <w:marRight w:val="0"/>
                  <w:marTop w:val="0"/>
                  <w:marBottom w:val="0"/>
                  <w:divBdr>
                    <w:top w:val="none" w:sz="0" w:space="0" w:color="auto"/>
                    <w:left w:val="none" w:sz="0" w:space="0" w:color="auto"/>
                    <w:bottom w:val="none" w:sz="0" w:space="0" w:color="auto"/>
                    <w:right w:val="none" w:sz="0" w:space="0" w:color="auto"/>
                  </w:divBdr>
                  <w:divsChild>
                    <w:div w:id="752434008">
                      <w:marLeft w:val="0"/>
                      <w:marRight w:val="0"/>
                      <w:marTop w:val="0"/>
                      <w:marBottom w:val="0"/>
                      <w:divBdr>
                        <w:top w:val="none" w:sz="0" w:space="0" w:color="auto"/>
                        <w:left w:val="none" w:sz="0" w:space="0" w:color="auto"/>
                        <w:bottom w:val="none" w:sz="0" w:space="0" w:color="auto"/>
                        <w:right w:val="none" w:sz="0" w:space="0" w:color="auto"/>
                      </w:divBdr>
                      <w:divsChild>
                        <w:div w:id="686980303">
                          <w:marLeft w:val="0"/>
                          <w:marRight w:val="0"/>
                          <w:marTop w:val="0"/>
                          <w:marBottom w:val="0"/>
                          <w:divBdr>
                            <w:top w:val="none" w:sz="0" w:space="0" w:color="auto"/>
                            <w:left w:val="none" w:sz="0" w:space="0" w:color="auto"/>
                            <w:bottom w:val="none" w:sz="0" w:space="0" w:color="auto"/>
                            <w:right w:val="none" w:sz="0" w:space="0" w:color="auto"/>
                          </w:divBdr>
                          <w:divsChild>
                            <w:div w:id="279840082">
                              <w:marLeft w:val="0"/>
                              <w:marRight w:val="0"/>
                              <w:marTop w:val="0"/>
                              <w:marBottom w:val="0"/>
                              <w:divBdr>
                                <w:top w:val="none" w:sz="0" w:space="0" w:color="auto"/>
                                <w:left w:val="none" w:sz="0" w:space="0" w:color="auto"/>
                                <w:bottom w:val="none" w:sz="0" w:space="0" w:color="auto"/>
                                <w:right w:val="none" w:sz="0" w:space="0" w:color="auto"/>
                              </w:divBdr>
                              <w:divsChild>
                                <w:div w:id="90051996">
                                  <w:marLeft w:val="0"/>
                                  <w:marRight w:val="0"/>
                                  <w:marTop w:val="0"/>
                                  <w:marBottom w:val="0"/>
                                  <w:divBdr>
                                    <w:top w:val="none" w:sz="0" w:space="0" w:color="auto"/>
                                    <w:left w:val="none" w:sz="0" w:space="0" w:color="auto"/>
                                    <w:bottom w:val="none" w:sz="0" w:space="0" w:color="auto"/>
                                    <w:right w:val="none" w:sz="0" w:space="0" w:color="auto"/>
                                  </w:divBdr>
                                  <w:divsChild>
                                    <w:div w:id="1547058080">
                                      <w:marLeft w:val="0"/>
                                      <w:marRight w:val="0"/>
                                      <w:marTop w:val="0"/>
                                      <w:marBottom w:val="0"/>
                                      <w:divBdr>
                                        <w:top w:val="none" w:sz="0" w:space="0" w:color="auto"/>
                                        <w:left w:val="none" w:sz="0" w:space="0" w:color="auto"/>
                                        <w:bottom w:val="none" w:sz="0" w:space="0" w:color="auto"/>
                                        <w:right w:val="none" w:sz="0" w:space="0" w:color="auto"/>
                                      </w:divBdr>
                                    </w:div>
                                    <w:div w:id="2132045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1965480">
      <w:bodyDiv w:val="1"/>
      <w:marLeft w:val="0"/>
      <w:marRight w:val="0"/>
      <w:marTop w:val="0"/>
      <w:marBottom w:val="0"/>
      <w:divBdr>
        <w:top w:val="none" w:sz="0" w:space="0" w:color="auto"/>
        <w:left w:val="none" w:sz="0" w:space="0" w:color="auto"/>
        <w:bottom w:val="none" w:sz="0" w:space="0" w:color="auto"/>
        <w:right w:val="none" w:sz="0" w:space="0" w:color="auto"/>
      </w:divBdr>
      <w:divsChild>
        <w:div w:id="1043292222">
          <w:marLeft w:val="0"/>
          <w:marRight w:val="0"/>
          <w:marTop w:val="0"/>
          <w:marBottom w:val="0"/>
          <w:divBdr>
            <w:top w:val="none" w:sz="0" w:space="0" w:color="auto"/>
            <w:left w:val="none" w:sz="0" w:space="0" w:color="auto"/>
            <w:bottom w:val="none" w:sz="0" w:space="0" w:color="auto"/>
            <w:right w:val="none" w:sz="0" w:space="0" w:color="auto"/>
          </w:divBdr>
        </w:div>
        <w:div w:id="1632635457">
          <w:marLeft w:val="0"/>
          <w:marRight w:val="0"/>
          <w:marTop w:val="0"/>
          <w:marBottom w:val="0"/>
          <w:divBdr>
            <w:top w:val="none" w:sz="0" w:space="0" w:color="auto"/>
            <w:left w:val="none" w:sz="0" w:space="0" w:color="auto"/>
            <w:bottom w:val="none" w:sz="0" w:space="0" w:color="auto"/>
            <w:right w:val="none" w:sz="0" w:space="0" w:color="auto"/>
          </w:divBdr>
        </w:div>
      </w:divsChild>
    </w:div>
    <w:div w:id="1933272160">
      <w:bodyDiv w:val="1"/>
      <w:marLeft w:val="0"/>
      <w:marRight w:val="0"/>
      <w:marTop w:val="0"/>
      <w:marBottom w:val="0"/>
      <w:divBdr>
        <w:top w:val="none" w:sz="0" w:space="0" w:color="auto"/>
        <w:left w:val="none" w:sz="0" w:space="0" w:color="auto"/>
        <w:bottom w:val="none" w:sz="0" w:space="0" w:color="auto"/>
        <w:right w:val="none" w:sz="0" w:space="0" w:color="auto"/>
      </w:divBdr>
    </w:div>
    <w:div w:id="1934046191">
      <w:bodyDiv w:val="1"/>
      <w:marLeft w:val="0"/>
      <w:marRight w:val="0"/>
      <w:marTop w:val="0"/>
      <w:marBottom w:val="0"/>
      <w:divBdr>
        <w:top w:val="none" w:sz="0" w:space="0" w:color="auto"/>
        <w:left w:val="none" w:sz="0" w:space="0" w:color="auto"/>
        <w:bottom w:val="none" w:sz="0" w:space="0" w:color="auto"/>
        <w:right w:val="none" w:sz="0" w:space="0" w:color="auto"/>
      </w:divBdr>
      <w:divsChild>
        <w:div w:id="1856532474">
          <w:marLeft w:val="0"/>
          <w:marRight w:val="1"/>
          <w:marTop w:val="0"/>
          <w:marBottom w:val="0"/>
          <w:divBdr>
            <w:top w:val="none" w:sz="0" w:space="0" w:color="auto"/>
            <w:left w:val="none" w:sz="0" w:space="0" w:color="auto"/>
            <w:bottom w:val="none" w:sz="0" w:space="0" w:color="auto"/>
            <w:right w:val="none" w:sz="0" w:space="0" w:color="auto"/>
          </w:divBdr>
          <w:divsChild>
            <w:div w:id="963316623">
              <w:marLeft w:val="0"/>
              <w:marRight w:val="0"/>
              <w:marTop w:val="0"/>
              <w:marBottom w:val="0"/>
              <w:divBdr>
                <w:top w:val="none" w:sz="0" w:space="0" w:color="auto"/>
                <w:left w:val="none" w:sz="0" w:space="0" w:color="auto"/>
                <w:bottom w:val="none" w:sz="0" w:space="0" w:color="auto"/>
                <w:right w:val="none" w:sz="0" w:space="0" w:color="auto"/>
              </w:divBdr>
              <w:divsChild>
                <w:div w:id="1546986957">
                  <w:marLeft w:val="0"/>
                  <w:marRight w:val="1"/>
                  <w:marTop w:val="0"/>
                  <w:marBottom w:val="0"/>
                  <w:divBdr>
                    <w:top w:val="none" w:sz="0" w:space="0" w:color="auto"/>
                    <w:left w:val="none" w:sz="0" w:space="0" w:color="auto"/>
                    <w:bottom w:val="none" w:sz="0" w:space="0" w:color="auto"/>
                    <w:right w:val="none" w:sz="0" w:space="0" w:color="auto"/>
                  </w:divBdr>
                  <w:divsChild>
                    <w:div w:id="987129132">
                      <w:marLeft w:val="0"/>
                      <w:marRight w:val="0"/>
                      <w:marTop w:val="0"/>
                      <w:marBottom w:val="0"/>
                      <w:divBdr>
                        <w:top w:val="none" w:sz="0" w:space="0" w:color="auto"/>
                        <w:left w:val="none" w:sz="0" w:space="0" w:color="auto"/>
                        <w:bottom w:val="none" w:sz="0" w:space="0" w:color="auto"/>
                        <w:right w:val="none" w:sz="0" w:space="0" w:color="auto"/>
                      </w:divBdr>
                      <w:divsChild>
                        <w:div w:id="2004628121">
                          <w:marLeft w:val="0"/>
                          <w:marRight w:val="0"/>
                          <w:marTop w:val="0"/>
                          <w:marBottom w:val="0"/>
                          <w:divBdr>
                            <w:top w:val="none" w:sz="0" w:space="0" w:color="auto"/>
                            <w:left w:val="none" w:sz="0" w:space="0" w:color="auto"/>
                            <w:bottom w:val="none" w:sz="0" w:space="0" w:color="auto"/>
                            <w:right w:val="none" w:sz="0" w:space="0" w:color="auto"/>
                          </w:divBdr>
                          <w:divsChild>
                            <w:div w:id="1841306652">
                              <w:marLeft w:val="0"/>
                              <w:marRight w:val="0"/>
                              <w:marTop w:val="120"/>
                              <w:marBottom w:val="360"/>
                              <w:divBdr>
                                <w:top w:val="none" w:sz="0" w:space="0" w:color="auto"/>
                                <w:left w:val="none" w:sz="0" w:space="0" w:color="auto"/>
                                <w:bottom w:val="none" w:sz="0" w:space="0" w:color="auto"/>
                                <w:right w:val="none" w:sz="0" w:space="0" w:color="auto"/>
                              </w:divBdr>
                              <w:divsChild>
                                <w:div w:id="37318693">
                                  <w:marLeft w:val="0"/>
                                  <w:marRight w:val="0"/>
                                  <w:marTop w:val="0"/>
                                  <w:marBottom w:val="0"/>
                                  <w:divBdr>
                                    <w:top w:val="none" w:sz="0" w:space="0" w:color="auto"/>
                                    <w:left w:val="none" w:sz="0" w:space="0" w:color="auto"/>
                                    <w:bottom w:val="none" w:sz="0" w:space="0" w:color="auto"/>
                                    <w:right w:val="none" w:sz="0" w:space="0" w:color="auto"/>
                                  </w:divBdr>
                                </w:div>
                                <w:div w:id="1375732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4360890">
      <w:bodyDiv w:val="1"/>
      <w:marLeft w:val="0"/>
      <w:marRight w:val="0"/>
      <w:marTop w:val="0"/>
      <w:marBottom w:val="0"/>
      <w:divBdr>
        <w:top w:val="none" w:sz="0" w:space="0" w:color="auto"/>
        <w:left w:val="none" w:sz="0" w:space="0" w:color="auto"/>
        <w:bottom w:val="none" w:sz="0" w:space="0" w:color="auto"/>
        <w:right w:val="none" w:sz="0" w:space="0" w:color="auto"/>
      </w:divBdr>
      <w:divsChild>
        <w:div w:id="843008537">
          <w:marLeft w:val="0"/>
          <w:marRight w:val="0"/>
          <w:marTop w:val="0"/>
          <w:marBottom w:val="0"/>
          <w:divBdr>
            <w:top w:val="none" w:sz="0" w:space="0" w:color="auto"/>
            <w:left w:val="none" w:sz="0" w:space="0" w:color="auto"/>
            <w:bottom w:val="none" w:sz="0" w:space="0" w:color="auto"/>
            <w:right w:val="none" w:sz="0" w:space="0" w:color="auto"/>
          </w:divBdr>
        </w:div>
        <w:div w:id="1200243626">
          <w:marLeft w:val="0"/>
          <w:marRight w:val="0"/>
          <w:marTop w:val="0"/>
          <w:marBottom w:val="0"/>
          <w:divBdr>
            <w:top w:val="none" w:sz="0" w:space="0" w:color="auto"/>
            <w:left w:val="none" w:sz="0" w:space="0" w:color="auto"/>
            <w:bottom w:val="none" w:sz="0" w:space="0" w:color="auto"/>
            <w:right w:val="none" w:sz="0" w:space="0" w:color="auto"/>
          </w:divBdr>
        </w:div>
      </w:divsChild>
    </w:div>
    <w:div w:id="1934391948">
      <w:bodyDiv w:val="1"/>
      <w:marLeft w:val="0"/>
      <w:marRight w:val="0"/>
      <w:marTop w:val="0"/>
      <w:marBottom w:val="0"/>
      <w:divBdr>
        <w:top w:val="none" w:sz="0" w:space="0" w:color="auto"/>
        <w:left w:val="none" w:sz="0" w:space="0" w:color="auto"/>
        <w:bottom w:val="none" w:sz="0" w:space="0" w:color="auto"/>
        <w:right w:val="none" w:sz="0" w:space="0" w:color="auto"/>
      </w:divBdr>
      <w:divsChild>
        <w:div w:id="448740756">
          <w:marLeft w:val="0"/>
          <w:marRight w:val="0"/>
          <w:marTop w:val="0"/>
          <w:marBottom w:val="0"/>
          <w:divBdr>
            <w:top w:val="none" w:sz="0" w:space="0" w:color="auto"/>
            <w:left w:val="none" w:sz="0" w:space="0" w:color="auto"/>
            <w:bottom w:val="none" w:sz="0" w:space="0" w:color="auto"/>
            <w:right w:val="none" w:sz="0" w:space="0" w:color="auto"/>
          </w:divBdr>
        </w:div>
        <w:div w:id="603418229">
          <w:marLeft w:val="0"/>
          <w:marRight w:val="0"/>
          <w:marTop w:val="0"/>
          <w:marBottom w:val="0"/>
          <w:divBdr>
            <w:top w:val="none" w:sz="0" w:space="0" w:color="auto"/>
            <w:left w:val="none" w:sz="0" w:space="0" w:color="auto"/>
            <w:bottom w:val="none" w:sz="0" w:space="0" w:color="auto"/>
            <w:right w:val="none" w:sz="0" w:space="0" w:color="auto"/>
          </w:divBdr>
        </w:div>
      </w:divsChild>
    </w:div>
    <w:div w:id="1934434619">
      <w:bodyDiv w:val="1"/>
      <w:marLeft w:val="0"/>
      <w:marRight w:val="0"/>
      <w:marTop w:val="0"/>
      <w:marBottom w:val="0"/>
      <w:divBdr>
        <w:top w:val="none" w:sz="0" w:space="0" w:color="auto"/>
        <w:left w:val="none" w:sz="0" w:space="0" w:color="auto"/>
        <w:bottom w:val="none" w:sz="0" w:space="0" w:color="auto"/>
        <w:right w:val="none" w:sz="0" w:space="0" w:color="auto"/>
      </w:divBdr>
      <w:divsChild>
        <w:div w:id="804853451">
          <w:marLeft w:val="0"/>
          <w:marRight w:val="1"/>
          <w:marTop w:val="0"/>
          <w:marBottom w:val="0"/>
          <w:divBdr>
            <w:top w:val="none" w:sz="0" w:space="0" w:color="auto"/>
            <w:left w:val="none" w:sz="0" w:space="0" w:color="auto"/>
            <w:bottom w:val="none" w:sz="0" w:space="0" w:color="auto"/>
            <w:right w:val="none" w:sz="0" w:space="0" w:color="auto"/>
          </w:divBdr>
          <w:divsChild>
            <w:div w:id="56058401">
              <w:marLeft w:val="0"/>
              <w:marRight w:val="0"/>
              <w:marTop w:val="0"/>
              <w:marBottom w:val="0"/>
              <w:divBdr>
                <w:top w:val="none" w:sz="0" w:space="0" w:color="auto"/>
                <w:left w:val="none" w:sz="0" w:space="0" w:color="auto"/>
                <w:bottom w:val="none" w:sz="0" w:space="0" w:color="auto"/>
                <w:right w:val="none" w:sz="0" w:space="0" w:color="auto"/>
              </w:divBdr>
              <w:divsChild>
                <w:div w:id="1144466075">
                  <w:marLeft w:val="0"/>
                  <w:marRight w:val="1"/>
                  <w:marTop w:val="0"/>
                  <w:marBottom w:val="0"/>
                  <w:divBdr>
                    <w:top w:val="none" w:sz="0" w:space="0" w:color="auto"/>
                    <w:left w:val="none" w:sz="0" w:space="0" w:color="auto"/>
                    <w:bottom w:val="none" w:sz="0" w:space="0" w:color="auto"/>
                    <w:right w:val="none" w:sz="0" w:space="0" w:color="auto"/>
                  </w:divBdr>
                  <w:divsChild>
                    <w:div w:id="1164666071">
                      <w:marLeft w:val="0"/>
                      <w:marRight w:val="0"/>
                      <w:marTop w:val="0"/>
                      <w:marBottom w:val="0"/>
                      <w:divBdr>
                        <w:top w:val="none" w:sz="0" w:space="0" w:color="auto"/>
                        <w:left w:val="none" w:sz="0" w:space="0" w:color="auto"/>
                        <w:bottom w:val="none" w:sz="0" w:space="0" w:color="auto"/>
                        <w:right w:val="none" w:sz="0" w:space="0" w:color="auto"/>
                      </w:divBdr>
                      <w:divsChild>
                        <w:div w:id="805661228">
                          <w:marLeft w:val="0"/>
                          <w:marRight w:val="0"/>
                          <w:marTop w:val="0"/>
                          <w:marBottom w:val="0"/>
                          <w:divBdr>
                            <w:top w:val="none" w:sz="0" w:space="0" w:color="auto"/>
                            <w:left w:val="none" w:sz="0" w:space="0" w:color="auto"/>
                            <w:bottom w:val="none" w:sz="0" w:space="0" w:color="auto"/>
                            <w:right w:val="none" w:sz="0" w:space="0" w:color="auto"/>
                          </w:divBdr>
                          <w:divsChild>
                            <w:div w:id="1089039479">
                              <w:marLeft w:val="0"/>
                              <w:marRight w:val="0"/>
                              <w:marTop w:val="120"/>
                              <w:marBottom w:val="360"/>
                              <w:divBdr>
                                <w:top w:val="none" w:sz="0" w:space="0" w:color="auto"/>
                                <w:left w:val="none" w:sz="0" w:space="0" w:color="auto"/>
                                <w:bottom w:val="none" w:sz="0" w:space="0" w:color="auto"/>
                                <w:right w:val="none" w:sz="0" w:space="0" w:color="auto"/>
                              </w:divBdr>
                              <w:divsChild>
                                <w:div w:id="450125715">
                                  <w:marLeft w:val="0"/>
                                  <w:marRight w:val="0"/>
                                  <w:marTop w:val="0"/>
                                  <w:marBottom w:val="0"/>
                                  <w:divBdr>
                                    <w:top w:val="none" w:sz="0" w:space="0" w:color="auto"/>
                                    <w:left w:val="none" w:sz="0" w:space="0" w:color="auto"/>
                                    <w:bottom w:val="none" w:sz="0" w:space="0" w:color="auto"/>
                                    <w:right w:val="none" w:sz="0" w:space="0" w:color="auto"/>
                                  </w:divBdr>
                                </w:div>
                                <w:div w:id="1904365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4707408">
      <w:bodyDiv w:val="1"/>
      <w:marLeft w:val="0"/>
      <w:marRight w:val="0"/>
      <w:marTop w:val="0"/>
      <w:marBottom w:val="0"/>
      <w:divBdr>
        <w:top w:val="none" w:sz="0" w:space="0" w:color="auto"/>
        <w:left w:val="none" w:sz="0" w:space="0" w:color="auto"/>
        <w:bottom w:val="none" w:sz="0" w:space="0" w:color="auto"/>
        <w:right w:val="none" w:sz="0" w:space="0" w:color="auto"/>
      </w:divBdr>
      <w:divsChild>
        <w:div w:id="214198562">
          <w:marLeft w:val="0"/>
          <w:marRight w:val="0"/>
          <w:marTop w:val="0"/>
          <w:marBottom w:val="0"/>
          <w:divBdr>
            <w:top w:val="none" w:sz="0" w:space="0" w:color="auto"/>
            <w:left w:val="none" w:sz="0" w:space="0" w:color="auto"/>
            <w:bottom w:val="none" w:sz="0" w:space="0" w:color="auto"/>
            <w:right w:val="none" w:sz="0" w:space="0" w:color="auto"/>
          </w:divBdr>
        </w:div>
        <w:div w:id="1836528063">
          <w:marLeft w:val="0"/>
          <w:marRight w:val="0"/>
          <w:marTop w:val="0"/>
          <w:marBottom w:val="0"/>
          <w:divBdr>
            <w:top w:val="none" w:sz="0" w:space="0" w:color="auto"/>
            <w:left w:val="none" w:sz="0" w:space="0" w:color="auto"/>
            <w:bottom w:val="none" w:sz="0" w:space="0" w:color="auto"/>
            <w:right w:val="none" w:sz="0" w:space="0" w:color="auto"/>
          </w:divBdr>
        </w:div>
      </w:divsChild>
    </w:div>
    <w:div w:id="1935941259">
      <w:bodyDiv w:val="1"/>
      <w:marLeft w:val="0"/>
      <w:marRight w:val="0"/>
      <w:marTop w:val="0"/>
      <w:marBottom w:val="0"/>
      <w:divBdr>
        <w:top w:val="none" w:sz="0" w:space="0" w:color="auto"/>
        <w:left w:val="none" w:sz="0" w:space="0" w:color="auto"/>
        <w:bottom w:val="none" w:sz="0" w:space="0" w:color="auto"/>
        <w:right w:val="none" w:sz="0" w:space="0" w:color="auto"/>
      </w:divBdr>
    </w:div>
    <w:div w:id="1936475315">
      <w:bodyDiv w:val="1"/>
      <w:marLeft w:val="0"/>
      <w:marRight w:val="0"/>
      <w:marTop w:val="0"/>
      <w:marBottom w:val="0"/>
      <w:divBdr>
        <w:top w:val="none" w:sz="0" w:space="0" w:color="auto"/>
        <w:left w:val="none" w:sz="0" w:space="0" w:color="auto"/>
        <w:bottom w:val="none" w:sz="0" w:space="0" w:color="auto"/>
        <w:right w:val="none" w:sz="0" w:space="0" w:color="auto"/>
      </w:divBdr>
      <w:divsChild>
        <w:div w:id="706182655">
          <w:marLeft w:val="0"/>
          <w:marRight w:val="0"/>
          <w:marTop w:val="0"/>
          <w:marBottom w:val="0"/>
          <w:divBdr>
            <w:top w:val="none" w:sz="0" w:space="0" w:color="auto"/>
            <w:left w:val="none" w:sz="0" w:space="0" w:color="auto"/>
            <w:bottom w:val="none" w:sz="0" w:space="0" w:color="auto"/>
            <w:right w:val="none" w:sz="0" w:space="0" w:color="auto"/>
          </w:divBdr>
        </w:div>
        <w:div w:id="1409772274">
          <w:marLeft w:val="0"/>
          <w:marRight w:val="0"/>
          <w:marTop w:val="0"/>
          <w:marBottom w:val="0"/>
          <w:divBdr>
            <w:top w:val="none" w:sz="0" w:space="0" w:color="auto"/>
            <w:left w:val="none" w:sz="0" w:space="0" w:color="auto"/>
            <w:bottom w:val="none" w:sz="0" w:space="0" w:color="auto"/>
            <w:right w:val="none" w:sz="0" w:space="0" w:color="auto"/>
          </w:divBdr>
        </w:div>
      </w:divsChild>
    </w:div>
    <w:div w:id="1937515321">
      <w:bodyDiv w:val="1"/>
      <w:marLeft w:val="0"/>
      <w:marRight w:val="0"/>
      <w:marTop w:val="0"/>
      <w:marBottom w:val="0"/>
      <w:divBdr>
        <w:top w:val="none" w:sz="0" w:space="0" w:color="auto"/>
        <w:left w:val="none" w:sz="0" w:space="0" w:color="auto"/>
        <w:bottom w:val="none" w:sz="0" w:space="0" w:color="auto"/>
        <w:right w:val="none" w:sz="0" w:space="0" w:color="auto"/>
      </w:divBdr>
      <w:divsChild>
        <w:div w:id="249124453">
          <w:marLeft w:val="0"/>
          <w:marRight w:val="1"/>
          <w:marTop w:val="0"/>
          <w:marBottom w:val="0"/>
          <w:divBdr>
            <w:top w:val="none" w:sz="0" w:space="0" w:color="auto"/>
            <w:left w:val="none" w:sz="0" w:space="0" w:color="auto"/>
            <w:bottom w:val="none" w:sz="0" w:space="0" w:color="auto"/>
            <w:right w:val="none" w:sz="0" w:space="0" w:color="auto"/>
          </w:divBdr>
          <w:divsChild>
            <w:div w:id="1666518247">
              <w:marLeft w:val="0"/>
              <w:marRight w:val="0"/>
              <w:marTop w:val="0"/>
              <w:marBottom w:val="0"/>
              <w:divBdr>
                <w:top w:val="none" w:sz="0" w:space="0" w:color="auto"/>
                <w:left w:val="none" w:sz="0" w:space="0" w:color="auto"/>
                <w:bottom w:val="none" w:sz="0" w:space="0" w:color="auto"/>
                <w:right w:val="none" w:sz="0" w:space="0" w:color="auto"/>
              </w:divBdr>
              <w:divsChild>
                <w:div w:id="700519228">
                  <w:marLeft w:val="0"/>
                  <w:marRight w:val="1"/>
                  <w:marTop w:val="0"/>
                  <w:marBottom w:val="0"/>
                  <w:divBdr>
                    <w:top w:val="none" w:sz="0" w:space="0" w:color="auto"/>
                    <w:left w:val="none" w:sz="0" w:space="0" w:color="auto"/>
                    <w:bottom w:val="none" w:sz="0" w:space="0" w:color="auto"/>
                    <w:right w:val="none" w:sz="0" w:space="0" w:color="auto"/>
                  </w:divBdr>
                  <w:divsChild>
                    <w:div w:id="1562328710">
                      <w:marLeft w:val="0"/>
                      <w:marRight w:val="0"/>
                      <w:marTop w:val="0"/>
                      <w:marBottom w:val="0"/>
                      <w:divBdr>
                        <w:top w:val="none" w:sz="0" w:space="0" w:color="auto"/>
                        <w:left w:val="none" w:sz="0" w:space="0" w:color="auto"/>
                        <w:bottom w:val="none" w:sz="0" w:space="0" w:color="auto"/>
                        <w:right w:val="none" w:sz="0" w:space="0" w:color="auto"/>
                      </w:divBdr>
                      <w:divsChild>
                        <w:div w:id="533811632">
                          <w:marLeft w:val="0"/>
                          <w:marRight w:val="0"/>
                          <w:marTop w:val="0"/>
                          <w:marBottom w:val="0"/>
                          <w:divBdr>
                            <w:top w:val="none" w:sz="0" w:space="0" w:color="auto"/>
                            <w:left w:val="none" w:sz="0" w:space="0" w:color="auto"/>
                            <w:bottom w:val="none" w:sz="0" w:space="0" w:color="auto"/>
                            <w:right w:val="none" w:sz="0" w:space="0" w:color="auto"/>
                          </w:divBdr>
                          <w:divsChild>
                            <w:div w:id="2077624218">
                              <w:marLeft w:val="0"/>
                              <w:marRight w:val="0"/>
                              <w:marTop w:val="120"/>
                              <w:marBottom w:val="360"/>
                              <w:divBdr>
                                <w:top w:val="none" w:sz="0" w:space="0" w:color="auto"/>
                                <w:left w:val="none" w:sz="0" w:space="0" w:color="auto"/>
                                <w:bottom w:val="none" w:sz="0" w:space="0" w:color="auto"/>
                                <w:right w:val="none" w:sz="0" w:space="0" w:color="auto"/>
                              </w:divBdr>
                              <w:divsChild>
                                <w:div w:id="1276326158">
                                  <w:marLeft w:val="0"/>
                                  <w:marRight w:val="0"/>
                                  <w:marTop w:val="0"/>
                                  <w:marBottom w:val="0"/>
                                  <w:divBdr>
                                    <w:top w:val="none" w:sz="0" w:space="0" w:color="auto"/>
                                    <w:left w:val="none" w:sz="0" w:space="0" w:color="auto"/>
                                    <w:bottom w:val="none" w:sz="0" w:space="0" w:color="auto"/>
                                    <w:right w:val="none" w:sz="0" w:space="0" w:color="auto"/>
                                  </w:divBdr>
                                </w:div>
                                <w:div w:id="1384721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7977801">
      <w:bodyDiv w:val="1"/>
      <w:marLeft w:val="0"/>
      <w:marRight w:val="0"/>
      <w:marTop w:val="0"/>
      <w:marBottom w:val="0"/>
      <w:divBdr>
        <w:top w:val="none" w:sz="0" w:space="0" w:color="auto"/>
        <w:left w:val="none" w:sz="0" w:space="0" w:color="auto"/>
        <w:bottom w:val="none" w:sz="0" w:space="0" w:color="auto"/>
        <w:right w:val="none" w:sz="0" w:space="0" w:color="auto"/>
      </w:divBdr>
      <w:divsChild>
        <w:div w:id="628363421">
          <w:marLeft w:val="0"/>
          <w:marRight w:val="1"/>
          <w:marTop w:val="0"/>
          <w:marBottom w:val="0"/>
          <w:divBdr>
            <w:top w:val="none" w:sz="0" w:space="0" w:color="auto"/>
            <w:left w:val="none" w:sz="0" w:space="0" w:color="auto"/>
            <w:bottom w:val="none" w:sz="0" w:space="0" w:color="auto"/>
            <w:right w:val="none" w:sz="0" w:space="0" w:color="auto"/>
          </w:divBdr>
          <w:divsChild>
            <w:div w:id="1310135692">
              <w:marLeft w:val="0"/>
              <w:marRight w:val="0"/>
              <w:marTop w:val="0"/>
              <w:marBottom w:val="0"/>
              <w:divBdr>
                <w:top w:val="none" w:sz="0" w:space="0" w:color="auto"/>
                <w:left w:val="none" w:sz="0" w:space="0" w:color="auto"/>
                <w:bottom w:val="none" w:sz="0" w:space="0" w:color="auto"/>
                <w:right w:val="none" w:sz="0" w:space="0" w:color="auto"/>
              </w:divBdr>
              <w:divsChild>
                <w:div w:id="1851673380">
                  <w:marLeft w:val="0"/>
                  <w:marRight w:val="1"/>
                  <w:marTop w:val="0"/>
                  <w:marBottom w:val="0"/>
                  <w:divBdr>
                    <w:top w:val="none" w:sz="0" w:space="0" w:color="auto"/>
                    <w:left w:val="none" w:sz="0" w:space="0" w:color="auto"/>
                    <w:bottom w:val="none" w:sz="0" w:space="0" w:color="auto"/>
                    <w:right w:val="none" w:sz="0" w:space="0" w:color="auto"/>
                  </w:divBdr>
                  <w:divsChild>
                    <w:div w:id="1640110321">
                      <w:marLeft w:val="0"/>
                      <w:marRight w:val="0"/>
                      <w:marTop w:val="0"/>
                      <w:marBottom w:val="0"/>
                      <w:divBdr>
                        <w:top w:val="none" w:sz="0" w:space="0" w:color="auto"/>
                        <w:left w:val="none" w:sz="0" w:space="0" w:color="auto"/>
                        <w:bottom w:val="none" w:sz="0" w:space="0" w:color="auto"/>
                        <w:right w:val="none" w:sz="0" w:space="0" w:color="auto"/>
                      </w:divBdr>
                      <w:divsChild>
                        <w:div w:id="933783014">
                          <w:marLeft w:val="0"/>
                          <w:marRight w:val="0"/>
                          <w:marTop w:val="0"/>
                          <w:marBottom w:val="0"/>
                          <w:divBdr>
                            <w:top w:val="none" w:sz="0" w:space="0" w:color="auto"/>
                            <w:left w:val="none" w:sz="0" w:space="0" w:color="auto"/>
                            <w:bottom w:val="none" w:sz="0" w:space="0" w:color="auto"/>
                            <w:right w:val="none" w:sz="0" w:space="0" w:color="auto"/>
                          </w:divBdr>
                          <w:divsChild>
                            <w:div w:id="872814658">
                              <w:marLeft w:val="0"/>
                              <w:marRight w:val="0"/>
                              <w:marTop w:val="120"/>
                              <w:marBottom w:val="360"/>
                              <w:divBdr>
                                <w:top w:val="none" w:sz="0" w:space="0" w:color="auto"/>
                                <w:left w:val="none" w:sz="0" w:space="0" w:color="auto"/>
                                <w:bottom w:val="none" w:sz="0" w:space="0" w:color="auto"/>
                                <w:right w:val="none" w:sz="0" w:space="0" w:color="auto"/>
                              </w:divBdr>
                              <w:divsChild>
                                <w:div w:id="784497697">
                                  <w:marLeft w:val="0"/>
                                  <w:marRight w:val="0"/>
                                  <w:marTop w:val="0"/>
                                  <w:marBottom w:val="0"/>
                                  <w:divBdr>
                                    <w:top w:val="none" w:sz="0" w:space="0" w:color="auto"/>
                                    <w:left w:val="none" w:sz="0" w:space="0" w:color="auto"/>
                                    <w:bottom w:val="none" w:sz="0" w:space="0" w:color="auto"/>
                                    <w:right w:val="none" w:sz="0" w:space="0" w:color="auto"/>
                                  </w:divBdr>
                                </w:div>
                                <w:div w:id="141820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8948148">
      <w:bodyDiv w:val="1"/>
      <w:marLeft w:val="0"/>
      <w:marRight w:val="0"/>
      <w:marTop w:val="0"/>
      <w:marBottom w:val="0"/>
      <w:divBdr>
        <w:top w:val="none" w:sz="0" w:space="0" w:color="auto"/>
        <w:left w:val="none" w:sz="0" w:space="0" w:color="auto"/>
        <w:bottom w:val="none" w:sz="0" w:space="0" w:color="auto"/>
        <w:right w:val="none" w:sz="0" w:space="0" w:color="auto"/>
      </w:divBdr>
    </w:div>
    <w:div w:id="1939560328">
      <w:bodyDiv w:val="1"/>
      <w:marLeft w:val="0"/>
      <w:marRight w:val="0"/>
      <w:marTop w:val="0"/>
      <w:marBottom w:val="0"/>
      <w:divBdr>
        <w:top w:val="none" w:sz="0" w:space="0" w:color="auto"/>
        <w:left w:val="none" w:sz="0" w:space="0" w:color="auto"/>
        <w:bottom w:val="none" w:sz="0" w:space="0" w:color="auto"/>
        <w:right w:val="none" w:sz="0" w:space="0" w:color="auto"/>
      </w:divBdr>
      <w:divsChild>
        <w:div w:id="1506940782">
          <w:marLeft w:val="0"/>
          <w:marRight w:val="1"/>
          <w:marTop w:val="0"/>
          <w:marBottom w:val="0"/>
          <w:divBdr>
            <w:top w:val="none" w:sz="0" w:space="0" w:color="auto"/>
            <w:left w:val="none" w:sz="0" w:space="0" w:color="auto"/>
            <w:bottom w:val="none" w:sz="0" w:space="0" w:color="auto"/>
            <w:right w:val="none" w:sz="0" w:space="0" w:color="auto"/>
          </w:divBdr>
          <w:divsChild>
            <w:div w:id="1864587506">
              <w:marLeft w:val="0"/>
              <w:marRight w:val="0"/>
              <w:marTop w:val="0"/>
              <w:marBottom w:val="0"/>
              <w:divBdr>
                <w:top w:val="none" w:sz="0" w:space="0" w:color="auto"/>
                <w:left w:val="none" w:sz="0" w:space="0" w:color="auto"/>
                <w:bottom w:val="none" w:sz="0" w:space="0" w:color="auto"/>
                <w:right w:val="none" w:sz="0" w:space="0" w:color="auto"/>
              </w:divBdr>
              <w:divsChild>
                <w:div w:id="1236939702">
                  <w:marLeft w:val="0"/>
                  <w:marRight w:val="1"/>
                  <w:marTop w:val="0"/>
                  <w:marBottom w:val="0"/>
                  <w:divBdr>
                    <w:top w:val="none" w:sz="0" w:space="0" w:color="auto"/>
                    <w:left w:val="none" w:sz="0" w:space="0" w:color="auto"/>
                    <w:bottom w:val="none" w:sz="0" w:space="0" w:color="auto"/>
                    <w:right w:val="none" w:sz="0" w:space="0" w:color="auto"/>
                  </w:divBdr>
                  <w:divsChild>
                    <w:div w:id="705447439">
                      <w:marLeft w:val="0"/>
                      <w:marRight w:val="0"/>
                      <w:marTop w:val="0"/>
                      <w:marBottom w:val="0"/>
                      <w:divBdr>
                        <w:top w:val="none" w:sz="0" w:space="0" w:color="auto"/>
                        <w:left w:val="none" w:sz="0" w:space="0" w:color="auto"/>
                        <w:bottom w:val="none" w:sz="0" w:space="0" w:color="auto"/>
                        <w:right w:val="none" w:sz="0" w:space="0" w:color="auto"/>
                      </w:divBdr>
                      <w:divsChild>
                        <w:div w:id="1397584555">
                          <w:marLeft w:val="0"/>
                          <w:marRight w:val="0"/>
                          <w:marTop w:val="0"/>
                          <w:marBottom w:val="0"/>
                          <w:divBdr>
                            <w:top w:val="none" w:sz="0" w:space="0" w:color="auto"/>
                            <w:left w:val="none" w:sz="0" w:space="0" w:color="auto"/>
                            <w:bottom w:val="none" w:sz="0" w:space="0" w:color="auto"/>
                            <w:right w:val="none" w:sz="0" w:space="0" w:color="auto"/>
                          </w:divBdr>
                          <w:divsChild>
                            <w:div w:id="2024938457">
                              <w:marLeft w:val="0"/>
                              <w:marRight w:val="0"/>
                              <w:marTop w:val="120"/>
                              <w:marBottom w:val="360"/>
                              <w:divBdr>
                                <w:top w:val="none" w:sz="0" w:space="0" w:color="auto"/>
                                <w:left w:val="none" w:sz="0" w:space="0" w:color="auto"/>
                                <w:bottom w:val="none" w:sz="0" w:space="0" w:color="auto"/>
                                <w:right w:val="none" w:sz="0" w:space="0" w:color="auto"/>
                              </w:divBdr>
                              <w:divsChild>
                                <w:div w:id="718867613">
                                  <w:marLeft w:val="0"/>
                                  <w:marRight w:val="0"/>
                                  <w:marTop w:val="0"/>
                                  <w:marBottom w:val="0"/>
                                  <w:divBdr>
                                    <w:top w:val="none" w:sz="0" w:space="0" w:color="auto"/>
                                    <w:left w:val="none" w:sz="0" w:space="0" w:color="auto"/>
                                    <w:bottom w:val="none" w:sz="0" w:space="0" w:color="auto"/>
                                    <w:right w:val="none" w:sz="0" w:space="0" w:color="auto"/>
                                  </w:divBdr>
                                </w:div>
                                <w:div w:id="946428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5771198">
      <w:bodyDiv w:val="1"/>
      <w:marLeft w:val="0"/>
      <w:marRight w:val="0"/>
      <w:marTop w:val="0"/>
      <w:marBottom w:val="0"/>
      <w:divBdr>
        <w:top w:val="none" w:sz="0" w:space="0" w:color="auto"/>
        <w:left w:val="none" w:sz="0" w:space="0" w:color="auto"/>
        <w:bottom w:val="none" w:sz="0" w:space="0" w:color="auto"/>
        <w:right w:val="none" w:sz="0" w:space="0" w:color="auto"/>
      </w:divBdr>
      <w:divsChild>
        <w:div w:id="743182650">
          <w:marLeft w:val="0"/>
          <w:marRight w:val="1"/>
          <w:marTop w:val="0"/>
          <w:marBottom w:val="0"/>
          <w:divBdr>
            <w:top w:val="none" w:sz="0" w:space="0" w:color="auto"/>
            <w:left w:val="none" w:sz="0" w:space="0" w:color="auto"/>
            <w:bottom w:val="none" w:sz="0" w:space="0" w:color="auto"/>
            <w:right w:val="none" w:sz="0" w:space="0" w:color="auto"/>
          </w:divBdr>
          <w:divsChild>
            <w:div w:id="1032729234">
              <w:marLeft w:val="0"/>
              <w:marRight w:val="0"/>
              <w:marTop w:val="0"/>
              <w:marBottom w:val="0"/>
              <w:divBdr>
                <w:top w:val="none" w:sz="0" w:space="0" w:color="auto"/>
                <w:left w:val="none" w:sz="0" w:space="0" w:color="auto"/>
                <w:bottom w:val="none" w:sz="0" w:space="0" w:color="auto"/>
                <w:right w:val="none" w:sz="0" w:space="0" w:color="auto"/>
              </w:divBdr>
              <w:divsChild>
                <w:div w:id="1763140356">
                  <w:marLeft w:val="0"/>
                  <w:marRight w:val="1"/>
                  <w:marTop w:val="0"/>
                  <w:marBottom w:val="0"/>
                  <w:divBdr>
                    <w:top w:val="none" w:sz="0" w:space="0" w:color="auto"/>
                    <w:left w:val="none" w:sz="0" w:space="0" w:color="auto"/>
                    <w:bottom w:val="none" w:sz="0" w:space="0" w:color="auto"/>
                    <w:right w:val="none" w:sz="0" w:space="0" w:color="auto"/>
                  </w:divBdr>
                  <w:divsChild>
                    <w:div w:id="269973255">
                      <w:marLeft w:val="0"/>
                      <w:marRight w:val="0"/>
                      <w:marTop w:val="0"/>
                      <w:marBottom w:val="0"/>
                      <w:divBdr>
                        <w:top w:val="none" w:sz="0" w:space="0" w:color="auto"/>
                        <w:left w:val="none" w:sz="0" w:space="0" w:color="auto"/>
                        <w:bottom w:val="none" w:sz="0" w:space="0" w:color="auto"/>
                        <w:right w:val="none" w:sz="0" w:space="0" w:color="auto"/>
                      </w:divBdr>
                      <w:divsChild>
                        <w:div w:id="1656180628">
                          <w:marLeft w:val="0"/>
                          <w:marRight w:val="0"/>
                          <w:marTop w:val="0"/>
                          <w:marBottom w:val="0"/>
                          <w:divBdr>
                            <w:top w:val="none" w:sz="0" w:space="0" w:color="auto"/>
                            <w:left w:val="none" w:sz="0" w:space="0" w:color="auto"/>
                            <w:bottom w:val="none" w:sz="0" w:space="0" w:color="auto"/>
                            <w:right w:val="none" w:sz="0" w:space="0" w:color="auto"/>
                          </w:divBdr>
                          <w:divsChild>
                            <w:div w:id="1458599223">
                              <w:marLeft w:val="0"/>
                              <w:marRight w:val="0"/>
                              <w:marTop w:val="120"/>
                              <w:marBottom w:val="360"/>
                              <w:divBdr>
                                <w:top w:val="none" w:sz="0" w:space="0" w:color="auto"/>
                                <w:left w:val="none" w:sz="0" w:space="0" w:color="auto"/>
                                <w:bottom w:val="none" w:sz="0" w:space="0" w:color="auto"/>
                                <w:right w:val="none" w:sz="0" w:space="0" w:color="auto"/>
                              </w:divBdr>
                              <w:divsChild>
                                <w:div w:id="645816566">
                                  <w:marLeft w:val="0"/>
                                  <w:marRight w:val="0"/>
                                  <w:marTop w:val="0"/>
                                  <w:marBottom w:val="0"/>
                                  <w:divBdr>
                                    <w:top w:val="none" w:sz="0" w:space="0" w:color="auto"/>
                                    <w:left w:val="none" w:sz="0" w:space="0" w:color="auto"/>
                                    <w:bottom w:val="none" w:sz="0" w:space="0" w:color="auto"/>
                                    <w:right w:val="none" w:sz="0" w:space="0" w:color="auto"/>
                                  </w:divBdr>
                                </w:div>
                                <w:div w:id="2002810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6383061">
      <w:bodyDiv w:val="1"/>
      <w:marLeft w:val="0"/>
      <w:marRight w:val="0"/>
      <w:marTop w:val="0"/>
      <w:marBottom w:val="0"/>
      <w:divBdr>
        <w:top w:val="none" w:sz="0" w:space="0" w:color="auto"/>
        <w:left w:val="none" w:sz="0" w:space="0" w:color="auto"/>
        <w:bottom w:val="none" w:sz="0" w:space="0" w:color="auto"/>
        <w:right w:val="none" w:sz="0" w:space="0" w:color="auto"/>
      </w:divBdr>
      <w:divsChild>
        <w:div w:id="65492774">
          <w:marLeft w:val="0"/>
          <w:marRight w:val="1"/>
          <w:marTop w:val="0"/>
          <w:marBottom w:val="0"/>
          <w:divBdr>
            <w:top w:val="none" w:sz="0" w:space="0" w:color="auto"/>
            <w:left w:val="none" w:sz="0" w:space="0" w:color="auto"/>
            <w:bottom w:val="none" w:sz="0" w:space="0" w:color="auto"/>
            <w:right w:val="none" w:sz="0" w:space="0" w:color="auto"/>
          </w:divBdr>
          <w:divsChild>
            <w:div w:id="1401445376">
              <w:marLeft w:val="0"/>
              <w:marRight w:val="0"/>
              <w:marTop w:val="0"/>
              <w:marBottom w:val="0"/>
              <w:divBdr>
                <w:top w:val="none" w:sz="0" w:space="0" w:color="auto"/>
                <w:left w:val="none" w:sz="0" w:space="0" w:color="auto"/>
                <w:bottom w:val="none" w:sz="0" w:space="0" w:color="auto"/>
                <w:right w:val="none" w:sz="0" w:space="0" w:color="auto"/>
              </w:divBdr>
              <w:divsChild>
                <w:div w:id="360907555">
                  <w:marLeft w:val="0"/>
                  <w:marRight w:val="1"/>
                  <w:marTop w:val="0"/>
                  <w:marBottom w:val="0"/>
                  <w:divBdr>
                    <w:top w:val="none" w:sz="0" w:space="0" w:color="auto"/>
                    <w:left w:val="none" w:sz="0" w:space="0" w:color="auto"/>
                    <w:bottom w:val="none" w:sz="0" w:space="0" w:color="auto"/>
                    <w:right w:val="none" w:sz="0" w:space="0" w:color="auto"/>
                  </w:divBdr>
                  <w:divsChild>
                    <w:div w:id="162477370">
                      <w:marLeft w:val="0"/>
                      <w:marRight w:val="0"/>
                      <w:marTop w:val="0"/>
                      <w:marBottom w:val="0"/>
                      <w:divBdr>
                        <w:top w:val="none" w:sz="0" w:space="0" w:color="auto"/>
                        <w:left w:val="none" w:sz="0" w:space="0" w:color="auto"/>
                        <w:bottom w:val="none" w:sz="0" w:space="0" w:color="auto"/>
                        <w:right w:val="none" w:sz="0" w:space="0" w:color="auto"/>
                      </w:divBdr>
                      <w:divsChild>
                        <w:div w:id="683480626">
                          <w:marLeft w:val="0"/>
                          <w:marRight w:val="0"/>
                          <w:marTop w:val="0"/>
                          <w:marBottom w:val="0"/>
                          <w:divBdr>
                            <w:top w:val="none" w:sz="0" w:space="0" w:color="auto"/>
                            <w:left w:val="none" w:sz="0" w:space="0" w:color="auto"/>
                            <w:bottom w:val="none" w:sz="0" w:space="0" w:color="auto"/>
                            <w:right w:val="none" w:sz="0" w:space="0" w:color="auto"/>
                          </w:divBdr>
                          <w:divsChild>
                            <w:div w:id="351340258">
                              <w:marLeft w:val="0"/>
                              <w:marRight w:val="0"/>
                              <w:marTop w:val="120"/>
                              <w:marBottom w:val="360"/>
                              <w:divBdr>
                                <w:top w:val="none" w:sz="0" w:space="0" w:color="auto"/>
                                <w:left w:val="none" w:sz="0" w:space="0" w:color="auto"/>
                                <w:bottom w:val="none" w:sz="0" w:space="0" w:color="auto"/>
                                <w:right w:val="none" w:sz="0" w:space="0" w:color="auto"/>
                              </w:divBdr>
                              <w:divsChild>
                                <w:div w:id="421923127">
                                  <w:marLeft w:val="0"/>
                                  <w:marRight w:val="0"/>
                                  <w:marTop w:val="0"/>
                                  <w:marBottom w:val="0"/>
                                  <w:divBdr>
                                    <w:top w:val="none" w:sz="0" w:space="0" w:color="auto"/>
                                    <w:left w:val="none" w:sz="0" w:space="0" w:color="auto"/>
                                    <w:bottom w:val="none" w:sz="0" w:space="0" w:color="auto"/>
                                    <w:right w:val="none" w:sz="0" w:space="0" w:color="auto"/>
                                  </w:divBdr>
                                </w:div>
                                <w:div w:id="2089111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7419563">
      <w:bodyDiv w:val="1"/>
      <w:marLeft w:val="0"/>
      <w:marRight w:val="0"/>
      <w:marTop w:val="0"/>
      <w:marBottom w:val="0"/>
      <w:divBdr>
        <w:top w:val="none" w:sz="0" w:space="0" w:color="auto"/>
        <w:left w:val="none" w:sz="0" w:space="0" w:color="auto"/>
        <w:bottom w:val="none" w:sz="0" w:space="0" w:color="auto"/>
        <w:right w:val="none" w:sz="0" w:space="0" w:color="auto"/>
      </w:divBdr>
      <w:divsChild>
        <w:div w:id="427774948">
          <w:marLeft w:val="0"/>
          <w:marRight w:val="0"/>
          <w:marTop w:val="0"/>
          <w:marBottom w:val="0"/>
          <w:divBdr>
            <w:top w:val="none" w:sz="0" w:space="0" w:color="auto"/>
            <w:left w:val="none" w:sz="0" w:space="0" w:color="auto"/>
            <w:bottom w:val="none" w:sz="0" w:space="0" w:color="auto"/>
            <w:right w:val="none" w:sz="0" w:space="0" w:color="auto"/>
          </w:divBdr>
        </w:div>
        <w:div w:id="1698313389">
          <w:marLeft w:val="0"/>
          <w:marRight w:val="0"/>
          <w:marTop w:val="0"/>
          <w:marBottom w:val="0"/>
          <w:divBdr>
            <w:top w:val="none" w:sz="0" w:space="0" w:color="auto"/>
            <w:left w:val="none" w:sz="0" w:space="0" w:color="auto"/>
            <w:bottom w:val="none" w:sz="0" w:space="0" w:color="auto"/>
            <w:right w:val="none" w:sz="0" w:space="0" w:color="auto"/>
          </w:divBdr>
        </w:div>
      </w:divsChild>
    </w:div>
    <w:div w:id="1948658871">
      <w:bodyDiv w:val="1"/>
      <w:marLeft w:val="0"/>
      <w:marRight w:val="0"/>
      <w:marTop w:val="0"/>
      <w:marBottom w:val="0"/>
      <w:divBdr>
        <w:top w:val="none" w:sz="0" w:space="0" w:color="auto"/>
        <w:left w:val="none" w:sz="0" w:space="0" w:color="auto"/>
        <w:bottom w:val="none" w:sz="0" w:space="0" w:color="auto"/>
        <w:right w:val="none" w:sz="0" w:space="0" w:color="auto"/>
      </w:divBdr>
    </w:div>
    <w:div w:id="1949309062">
      <w:bodyDiv w:val="1"/>
      <w:marLeft w:val="0"/>
      <w:marRight w:val="0"/>
      <w:marTop w:val="0"/>
      <w:marBottom w:val="0"/>
      <w:divBdr>
        <w:top w:val="none" w:sz="0" w:space="0" w:color="auto"/>
        <w:left w:val="none" w:sz="0" w:space="0" w:color="auto"/>
        <w:bottom w:val="none" w:sz="0" w:space="0" w:color="auto"/>
        <w:right w:val="none" w:sz="0" w:space="0" w:color="auto"/>
      </w:divBdr>
    </w:div>
    <w:div w:id="1949510288">
      <w:bodyDiv w:val="1"/>
      <w:marLeft w:val="0"/>
      <w:marRight w:val="0"/>
      <w:marTop w:val="0"/>
      <w:marBottom w:val="0"/>
      <w:divBdr>
        <w:top w:val="none" w:sz="0" w:space="0" w:color="auto"/>
        <w:left w:val="none" w:sz="0" w:space="0" w:color="auto"/>
        <w:bottom w:val="none" w:sz="0" w:space="0" w:color="auto"/>
        <w:right w:val="none" w:sz="0" w:space="0" w:color="auto"/>
      </w:divBdr>
      <w:divsChild>
        <w:div w:id="505294544">
          <w:marLeft w:val="0"/>
          <w:marRight w:val="1"/>
          <w:marTop w:val="0"/>
          <w:marBottom w:val="0"/>
          <w:divBdr>
            <w:top w:val="none" w:sz="0" w:space="0" w:color="auto"/>
            <w:left w:val="none" w:sz="0" w:space="0" w:color="auto"/>
            <w:bottom w:val="none" w:sz="0" w:space="0" w:color="auto"/>
            <w:right w:val="none" w:sz="0" w:space="0" w:color="auto"/>
          </w:divBdr>
          <w:divsChild>
            <w:div w:id="1951400998">
              <w:marLeft w:val="0"/>
              <w:marRight w:val="0"/>
              <w:marTop w:val="0"/>
              <w:marBottom w:val="0"/>
              <w:divBdr>
                <w:top w:val="none" w:sz="0" w:space="0" w:color="auto"/>
                <w:left w:val="none" w:sz="0" w:space="0" w:color="auto"/>
                <w:bottom w:val="none" w:sz="0" w:space="0" w:color="auto"/>
                <w:right w:val="none" w:sz="0" w:space="0" w:color="auto"/>
              </w:divBdr>
              <w:divsChild>
                <w:div w:id="1798529097">
                  <w:marLeft w:val="0"/>
                  <w:marRight w:val="1"/>
                  <w:marTop w:val="0"/>
                  <w:marBottom w:val="0"/>
                  <w:divBdr>
                    <w:top w:val="none" w:sz="0" w:space="0" w:color="auto"/>
                    <w:left w:val="none" w:sz="0" w:space="0" w:color="auto"/>
                    <w:bottom w:val="none" w:sz="0" w:space="0" w:color="auto"/>
                    <w:right w:val="none" w:sz="0" w:space="0" w:color="auto"/>
                  </w:divBdr>
                  <w:divsChild>
                    <w:div w:id="516311328">
                      <w:marLeft w:val="0"/>
                      <w:marRight w:val="0"/>
                      <w:marTop w:val="0"/>
                      <w:marBottom w:val="0"/>
                      <w:divBdr>
                        <w:top w:val="none" w:sz="0" w:space="0" w:color="auto"/>
                        <w:left w:val="none" w:sz="0" w:space="0" w:color="auto"/>
                        <w:bottom w:val="none" w:sz="0" w:space="0" w:color="auto"/>
                        <w:right w:val="none" w:sz="0" w:space="0" w:color="auto"/>
                      </w:divBdr>
                      <w:divsChild>
                        <w:div w:id="441802289">
                          <w:marLeft w:val="0"/>
                          <w:marRight w:val="0"/>
                          <w:marTop w:val="0"/>
                          <w:marBottom w:val="0"/>
                          <w:divBdr>
                            <w:top w:val="none" w:sz="0" w:space="0" w:color="auto"/>
                            <w:left w:val="none" w:sz="0" w:space="0" w:color="auto"/>
                            <w:bottom w:val="none" w:sz="0" w:space="0" w:color="auto"/>
                            <w:right w:val="none" w:sz="0" w:space="0" w:color="auto"/>
                          </w:divBdr>
                          <w:divsChild>
                            <w:div w:id="442118088">
                              <w:marLeft w:val="0"/>
                              <w:marRight w:val="0"/>
                              <w:marTop w:val="120"/>
                              <w:marBottom w:val="360"/>
                              <w:divBdr>
                                <w:top w:val="none" w:sz="0" w:space="0" w:color="auto"/>
                                <w:left w:val="none" w:sz="0" w:space="0" w:color="auto"/>
                                <w:bottom w:val="none" w:sz="0" w:space="0" w:color="auto"/>
                                <w:right w:val="none" w:sz="0" w:space="0" w:color="auto"/>
                              </w:divBdr>
                              <w:divsChild>
                                <w:div w:id="119997824">
                                  <w:marLeft w:val="0"/>
                                  <w:marRight w:val="0"/>
                                  <w:marTop w:val="0"/>
                                  <w:marBottom w:val="0"/>
                                  <w:divBdr>
                                    <w:top w:val="none" w:sz="0" w:space="0" w:color="auto"/>
                                    <w:left w:val="none" w:sz="0" w:space="0" w:color="auto"/>
                                    <w:bottom w:val="none" w:sz="0" w:space="0" w:color="auto"/>
                                    <w:right w:val="none" w:sz="0" w:space="0" w:color="auto"/>
                                  </w:divBdr>
                                </w:div>
                                <w:div w:id="1904367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1012012">
      <w:bodyDiv w:val="1"/>
      <w:marLeft w:val="0"/>
      <w:marRight w:val="0"/>
      <w:marTop w:val="0"/>
      <w:marBottom w:val="0"/>
      <w:divBdr>
        <w:top w:val="none" w:sz="0" w:space="0" w:color="auto"/>
        <w:left w:val="none" w:sz="0" w:space="0" w:color="auto"/>
        <w:bottom w:val="none" w:sz="0" w:space="0" w:color="auto"/>
        <w:right w:val="none" w:sz="0" w:space="0" w:color="auto"/>
      </w:divBdr>
      <w:divsChild>
        <w:div w:id="796802726">
          <w:marLeft w:val="0"/>
          <w:marRight w:val="0"/>
          <w:marTop w:val="0"/>
          <w:marBottom w:val="0"/>
          <w:divBdr>
            <w:top w:val="none" w:sz="0" w:space="0" w:color="auto"/>
            <w:left w:val="none" w:sz="0" w:space="0" w:color="auto"/>
            <w:bottom w:val="none" w:sz="0" w:space="0" w:color="auto"/>
            <w:right w:val="none" w:sz="0" w:space="0" w:color="auto"/>
          </w:divBdr>
        </w:div>
        <w:div w:id="1997997206">
          <w:marLeft w:val="0"/>
          <w:marRight w:val="0"/>
          <w:marTop w:val="0"/>
          <w:marBottom w:val="0"/>
          <w:divBdr>
            <w:top w:val="none" w:sz="0" w:space="0" w:color="auto"/>
            <w:left w:val="none" w:sz="0" w:space="0" w:color="auto"/>
            <w:bottom w:val="none" w:sz="0" w:space="0" w:color="auto"/>
            <w:right w:val="none" w:sz="0" w:space="0" w:color="auto"/>
          </w:divBdr>
        </w:div>
      </w:divsChild>
    </w:div>
    <w:div w:id="1952396949">
      <w:bodyDiv w:val="1"/>
      <w:marLeft w:val="0"/>
      <w:marRight w:val="0"/>
      <w:marTop w:val="0"/>
      <w:marBottom w:val="0"/>
      <w:divBdr>
        <w:top w:val="none" w:sz="0" w:space="0" w:color="auto"/>
        <w:left w:val="none" w:sz="0" w:space="0" w:color="auto"/>
        <w:bottom w:val="none" w:sz="0" w:space="0" w:color="auto"/>
        <w:right w:val="none" w:sz="0" w:space="0" w:color="auto"/>
      </w:divBdr>
    </w:div>
    <w:div w:id="1954240220">
      <w:bodyDiv w:val="1"/>
      <w:marLeft w:val="0"/>
      <w:marRight w:val="0"/>
      <w:marTop w:val="0"/>
      <w:marBottom w:val="0"/>
      <w:divBdr>
        <w:top w:val="none" w:sz="0" w:space="0" w:color="auto"/>
        <w:left w:val="none" w:sz="0" w:space="0" w:color="auto"/>
        <w:bottom w:val="none" w:sz="0" w:space="0" w:color="auto"/>
        <w:right w:val="none" w:sz="0" w:space="0" w:color="auto"/>
      </w:divBdr>
      <w:divsChild>
        <w:div w:id="372080105">
          <w:marLeft w:val="0"/>
          <w:marRight w:val="0"/>
          <w:marTop w:val="0"/>
          <w:marBottom w:val="0"/>
          <w:divBdr>
            <w:top w:val="none" w:sz="0" w:space="0" w:color="auto"/>
            <w:left w:val="none" w:sz="0" w:space="0" w:color="auto"/>
            <w:bottom w:val="none" w:sz="0" w:space="0" w:color="auto"/>
            <w:right w:val="none" w:sz="0" w:space="0" w:color="auto"/>
          </w:divBdr>
        </w:div>
        <w:div w:id="1887981723">
          <w:marLeft w:val="0"/>
          <w:marRight w:val="0"/>
          <w:marTop w:val="0"/>
          <w:marBottom w:val="0"/>
          <w:divBdr>
            <w:top w:val="none" w:sz="0" w:space="0" w:color="auto"/>
            <w:left w:val="none" w:sz="0" w:space="0" w:color="auto"/>
            <w:bottom w:val="none" w:sz="0" w:space="0" w:color="auto"/>
            <w:right w:val="none" w:sz="0" w:space="0" w:color="auto"/>
          </w:divBdr>
        </w:div>
      </w:divsChild>
    </w:div>
    <w:div w:id="1954897735">
      <w:bodyDiv w:val="1"/>
      <w:marLeft w:val="0"/>
      <w:marRight w:val="0"/>
      <w:marTop w:val="0"/>
      <w:marBottom w:val="0"/>
      <w:divBdr>
        <w:top w:val="none" w:sz="0" w:space="0" w:color="auto"/>
        <w:left w:val="none" w:sz="0" w:space="0" w:color="auto"/>
        <w:bottom w:val="none" w:sz="0" w:space="0" w:color="auto"/>
        <w:right w:val="none" w:sz="0" w:space="0" w:color="auto"/>
      </w:divBdr>
    </w:div>
    <w:div w:id="1955167765">
      <w:bodyDiv w:val="1"/>
      <w:marLeft w:val="0"/>
      <w:marRight w:val="0"/>
      <w:marTop w:val="0"/>
      <w:marBottom w:val="0"/>
      <w:divBdr>
        <w:top w:val="none" w:sz="0" w:space="0" w:color="auto"/>
        <w:left w:val="none" w:sz="0" w:space="0" w:color="auto"/>
        <w:bottom w:val="none" w:sz="0" w:space="0" w:color="auto"/>
        <w:right w:val="none" w:sz="0" w:space="0" w:color="auto"/>
      </w:divBdr>
      <w:divsChild>
        <w:div w:id="1132940556">
          <w:marLeft w:val="0"/>
          <w:marRight w:val="1"/>
          <w:marTop w:val="0"/>
          <w:marBottom w:val="0"/>
          <w:divBdr>
            <w:top w:val="none" w:sz="0" w:space="0" w:color="auto"/>
            <w:left w:val="none" w:sz="0" w:space="0" w:color="auto"/>
            <w:bottom w:val="none" w:sz="0" w:space="0" w:color="auto"/>
            <w:right w:val="none" w:sz="0" w:space="0" w:color="auto"/>
          </w:divBdr>
          <w:divsChild>
            <w:div w:id="223610175">
              <w:marLeft w:val="0"/>
              <w:marRight w:val="0"/>
              <w:marTop w:val="0"/>
              <w:marBottom w:val="0"/>
              <w:divBdr>
                <w:top w:val="none" w:sz="0" w:space="0" w:color="auto"/>
                <w:left w:val="none" w:sz="0" w:space="0" w:color="auto"/>
                <w:bottom w:val="none" w:sz="0" w:space="0" w:color="auto"/>
                <w:right w:val="none" w:sz="0" w:space="0" w:color="auto"/>
              </w:divBdr>
              <w:divsChild>
                <w:div w:id="1900626378">
                  <w:marLeft w:val="0"/>
                  <w:marRight w:val="1"/>
                  <w:marTop w:val="0"/>
                  <w:marBottom w:val="0"/>
                  <w:divBdr>
                    <w:top w:val="none" w:sz="0" w:space="0" w:color="auto"/>
                    <w:left w:val="none" w:sz="0" w:space="0" w:color="auto"/>
                    <w:bottom w:val="none" w:sz="0" w:space="0" w:color="auto"/>
                    <w:right w:val="none" w:sz="0" w:space="0" w:color="auto"/>
                  </w:divBdr>
                  <w:divsChild>
                    <w:div w:id="18708224">
                      <w:marLeft w:val="0"/>
                      <w:marRight w:val="0"/>
                      <w:marTop w:val="0"/>
                      <w:marBottom w:val="0"/>
                      <w:divBdr>
                        <w:top w:val="none" w:sz="0" w:space="0" w:color="auto"/>
                        <w:left w:val="none" w:sz="0" w:space="0" w:color="auto"/>
                        <w:bottom w:val="none" w:sz="0" w:space="0" w:color="auto"/>
                        <w:right w:val="none" w:sz="0" w:space="0" w:color="auto"/>
                      </w:divBdr>
                      <w:divsChild>
                        <w:div w:id="1945066723">
                          <w:marLeft w:val="0"/>
                          <w:marRight w:val="0"/>
                          <w:marTop w:val="0"/>
                          <w:marBottom w:val="0"/>
                          <w:divBdr>
                            <w:top w:val="none" w:sz="0" w:space="0" w:color="auto"/>
                            <w:left w:val="none" w:sz="0" w:space="0" w:color="auto"/>
                            <w:bottom w:val="none" w:sz="0" w:space="0" w:color="auto"/>
                            <w:right w:val="none" w:sz="0" w:space="0" w:color="auto"/>
                          </w:divBdr>
                          <w:divsChild>
                            <w:div w:id="817383922">
                              <w:marLeft w:val="0"/>
                              <w:marRight w:val="0"/>
                              <w:marTop w:val="120"/>
                              <w:marBottom w:val="360"/>
                              <w:divBdr>
                                <w:top w:val="none" w:sz="0" w:space="0" w:color="auto"/>
                                <w:left w:val="none" w:sz="0" w:space="0" w:color="auto"/>
                                <w:bottom w:val="none" w:sz="0" w:space="0" w:color="auto"/>
                                <w:right w:val="none" w:sz="0" w:space="0" w:color="auto"/>
                              </w:divBdr>
                              <w:divsChild>
                                <w:div w:id="40786063">
                                  <w:marLeft w:val="0"/>
                                  <w:marRight w:val="0"/>
                                  <w:marTop w:val="0"/>
                                  <w:marBottom w:val="0"/>
                                  <w:divBdr>
                                    <w:top w:val="none" w:sz="0" w:space="0" w:color="auto"/>
                                    <w:left w:val="none" w:sz="0" w:space="0" w:color="auto"/>
                                    <w:bottom w:val="none" w:sz="0" w:space="0" w:color="auto"/>
                                    <w:right w:val="none" w:sz="0" w:space="0" w:color="auto"/>
                                  </w:divBdr>
                                </w:div>
                                <w:div w:id="104471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5667229">
      <w:bodyDiv w:val="1"/>
      <w:marLeft w:val="0"/>
      <w:marRight w:val="0"/>
      <w:marTop w:val="0"/>
      <w:marBottom w:val="0"/>
      <w:divBdr>
        <w:top w:val="none" w:sz="0" w:space="0" w:color="auto"/>
        <w:left w:val="none" w:sz="0" w:space="0" w:color="auto"/>
        <w:bottom w:val="none" w:sz="0" w:space="0" w:color="auto"/>
        <w:right w:val="none" w:sz="0" w:space="0" w:color="auto"/>
      </w:divBdr>
      <w:divsChild>
        <w:div w:id="1716001443">
          <w:marLeft w:val="0"/>
          <w:marRight w:val="1"/>
          <w:marTop w:val="0"/>
          <w:marBottom w:val="0"/>
          <w:divBdr>
            <w:top w:val="none" w:sz="0" w:space="0" w:color="auto"/>
            <w:left w:val="none" w:sz="0" w:space="0" w:color="auto"/>
            <w:bottom w:val="none" w:sz="0" w:space="0" w:color="auto"/>
            <w:right w:val="none" w:sz="0" w:space="0" w:color="auto"/>
          </w:divBdr>
          <w:divsChild>
            <w:div w:id="633561508">
              <w:marLeft w:val="0"/>
              <w:marRight w:val="0"/>
              <w:marTop w:val="0"/>
              <w:marBottom w:val="0"/>
              <w:divBdr>
                <w:top w:val="none" w:sz="0" w:space="0" w:color="auto"/>
                <w:left w:val="none" w:sz="0" w:space="0" w:color="auto"/>
                <w:bottom w:val="none" w:sz="0" w:space="0" w:color="auto"/>
                <w:right w:val="none" w:sz="0" w:space="0" w:color="auto"/>
              </w:divBdr>
              <w:divsChild>
                <w:div w:id="1452823178">
                  <w:marLeft w:val="0"/>
                  <w:marRight w:val="1"/>
                  <w:marTop w:val="0"/>
                  <w:marBottom w:val="0"/>
                  <w:divBdr>
                    <w:top w:val="none" w:sz="0" w:space="0" w:color="auto"/>
                    <w:left w:val="none" w:sz="0" w:space="0" w:color="auto"/>
                    <w:bottom w:val="none" w:sz="0" w:space="0" w:color="auto"/>
                    <w:right w:val="none" w:sz="0" w:space="0" w:color="auto"/>
                  </w:divBdr>
                  <w:divsChild>
                    <w:div w:id="529268771">
                      <w:marLeft w:val="0"/>
                      <w:marRight w:val="0"/>
                      <w:marTop w:val="0"/>
                      <w:marBottom w:val="0"/>
                      <w:divBdr>
                        <w:top w:val="none" w:sz="0" w:space="0" w:color="auto"/>
                        <w:left w:val="none" w:sz="0" w:space="0" w:color="auto"/>
                        <w:bottom w:val="none" w:sz="0" w:space="0" w:color="auto"/>
                        <w:right w:val="none" w:sz="0" w:space="0" w:color="auto"/>
                      </w:divBdr>
                      <w:divsChild>
                        <w:div w:id="223034263">
                          <w:marLeft w:val="0"/>
                          <w:marRight w:val="0"/>
                          <w:marTop w:val="0"/>
                          <w:marBottom w:val="0"/>
                          <w:divBdr>
                            <w:top w:val="none" w:sz="0" w:space="0" w:color="auto"/>
                            <w:left w:val="none" w:sz="0" w:space="0" w:color="auto"/>
                            <w:bottom w:val="none" w:sz="0" w:space="0" w:color="auto"/>
                            <w:right w:val="none" w:sz="0" w:space="0" w:color="auto"/>
                          </w:divBdr>
                          <w:divsChild>
                            <w:div w:id="436559122">
                              <w:marLeft w:val="0"/>
                              <w:marRight w:val="0"/>
                              <w:marTop w:val="120"/>
                              <w:marBottom w:val="360"/>
                              <w:divBdr>
                                <w:top w:val="none" w:sz="0" w:space="0" w:color="auto"/>
                                <w:left w:val="none" w:sz="0" w:space="0" w:color="auto"/>
                                <w:bottom w:val="none" w:sz="0" w:space="0" w:color="auto"/>
                                <w:right w:val="none" w:sz="0" w:space="0" w:color="auto"/>
                              </w:divBdr>
                              <w:divsChild>
                                <w:div w:id="1576434744">
                                  <w:marLeft w:val="0"/>
                                  <w:marRight w:val="0"/>
                                  <w:marTop w:val="0"/>
                                  <w:marBottom w:val="0"/>
                                  <w:divBdr>
                                    <w:top w:val="none" w:sz="0" w:space="0" w:color="auto"/>
                                    <w:left w:val="none" w:sz="0" w:space="0" w:color="auto"/>
                                    <w:bottom w:val="none" w:sz="0" w:space="0" w:color="auto"/>
                                    <w:right w:val="none" w:sz="0" w:space="0" w:color="auto"/>
                                  </w:divBdr>
                                </w:div>
                                <w:div w:id="1893348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384715">
                          <w:marLeft w:val="0"/>
                          <w:marRight w:val="0"/>
                          <w:marTop w:val="0"/>
                          <w:marBottom w:val="0"/>
                          <w:divBdr>
                            <w:top w:val="none" w:sz="0" w:space="0" w:color="auto"/>
                            <w:left w:val="none" w:sz="0" w:space="0" w:color="auto"/>
                            <w:bottom w:val="none" w:sz="0" w:space="0" w:color="auto"/>
                            <w:right w:val="none" w:sz="0" w:space="0" w:color="auto"/>
                          </w:divBdr>
                          <w:divsChild>
                            <w:div w:id="1836678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7324779">
      <w:bodyDiv w:val="1"/>
      <w:marLeft w:val="0"/>
      <w:marRight w:val="0"/>
      <w:marTop w:val="0"/>
      <w:marBottom w:val="0"/>
      <w:divBdr>
        <w:top w:val="none" w:sz="0" w:space="0" w:color="auto"/>
        <w:left w:val="none" w:sz="0" w:space="0" w:color="auto"/>
        <w:bottom w:val="none" w:sz="0" w:space="0" w:color="auto"/>
        <w:right w:val="none" w:sz="0" w:space="0" w:color="auto"/>
      </w:divBdr>
    </w:div>
    <w:div w:id="1959293862">
      <w:bodyDiv w:val="1"/>
      <w:marLeft w:val="0"/>
      <w:marRight w:val="0"/>
      <w:marTop w:val="0"/>
      <w:marBottom w:val="0"/>
      <w:divBdr>
        <w:top w:val="none" w:sz="0" w:space="0" w:color="auto"/>
        <w:left w:val="none" w:sz="0" w:space="0" w:color="auto"/>
        <w:bottom w:val="none" w:sz="0" w:space="0" w:color="auto"/>
        <w:right w:val="none" w:sz="0" w:space="0" w:color="auto"/>
      </w:divBdr>
      <w:divsChild>
        <w:div w:id="104428964">
          <w:marLeft w:val="0"/>
          <w:marRight w:val="0"/>
          <w:marTop w:val="0"/>
          <w:marBottom w:val="0"/>
          <w:divBdr>
            <w:top w:val="none" w:sz="0" w:space="0" w:color="auto"/>
            <w:left w:val="none" w:sz="0" w:space="0" w:color="auto"/>
            <w:bottom w:val="none" w:sz="0" w:space="0" w:color="auto"/>
            <w:right w:val="none" w:sz="0" w:space="0" w:color="auto"/>
          </w:divBdr>
        </w:div>
        <w:div w:id="1071659408">
          <w:marLeft w:val="0"/>
          <w:marRight w:val="0"/>
          <w:marTop w:val="0"/>
          <w:marBottom w:val="0"/>
          <w:divBdr>
            <w:top w:val="none" w:sz="0" w:space="0" w:color="auto"/>
            <w:left w:val="none" w:sz="0" w:space="0" w:color="auto"/>
            <w:bottom w:val="none" w:sz="0" w:space="0" w:color="auto"/>
            <w:right w:val="none" w:sz="0" w:space="0" w:color="auto"/>
          </w:divBdr>
        </w:div>
      </w:divsChild>
    </w:div>
    <w:div w:id="1959481866">
      <w:bodyDiv w:val="1"/>
      <w:marLeft w:val="0"/>
      <w:marRight w:val="0"/>
      <w:marTop w:val="0"/>
      <w:marBottom w:val="0"/>
      <w:divBdr>
        <w:top w:val="none" w:sz="0" w:space="0" w:color="auto"/>
        <w:left w:val="none" w:sz="0" w:space="0" w:color="auto"/>
        <w:bottom w:val="none" w:sz="0" w:space="0" w:color="auto"/>
        <w:right w:val="none" w:sz="0" w:space="0" w:color="auto"/>
      </w:divBdr>
    </w:div>
    <w:div w:id="1959676399">
      <w:bodyDiv w:val="1"/>
      <w:marLeft w:val="0"/>
      <w:marRight w:val="0"/>
      <w:marTop w:val="0"/>
      <w:marBottom w:val="0"/>
      <w:divBdr>
        <w:top w:val="none" w:sz="0" w:space="0" w:color="auto"/>
        <w:left w:val="none" w:sz="0" w:space="0" w:color="auto"/>
        <w:bottom w:val="none" w:sz="0" w:space="0" w:color="auto"/>
        <w:right w:val="none" w:sz="0" w:space="0" w:color="auto"/>
      </w:divBdr>
    </w:div>
    <w:div w:id="1964340791">
      <w:bodyDiv w:val="1"/>
      <w:marLeft w:val="0"/>
      <w:marRight w:val="0"/>
      <w:marTop w:val="0"/>
      <w:marBottom w:val="0"/>
      <w:divBdr>
        <w:top w:val="none" w:sz="0" w:space="0" w:color="auto"/>
        <w:left w:val="none" w:sz="0" w:space="0" w:color="auto"/>
        <w:bottom w:val="none" w:sz="0" w:space="0" w:color="auto"/>
        <w:right w:val="none" w:sz="0" w:space="0" w:color="auto"/>
      </w:divBdr>
    </w:div>
    <w:div w:id="1966423838">
      <w:bodyDiv w:val="1"/>
      <w:marLeft w:val="0"/>
      <w:marRight w:val="0"/>
      <w:marTop w:val="0"/>
      <w:marBottom w:val="0"/>
      <w:divBdr>
        <w:top w:val="none" w:sz="0" w:space="0" w:color="auto"/>
        <w:left w:val="none" w:sz="0" w:space="0" w:color="auto"/>
        <w:bottom w:val="none" w:sz="0" w:space="0" w:color="auto"/>
        <w:right w:val="none" w:sz="0" w:space="0" w:color="auto"/>
      </w:divBdr>
    </w:div>
    <w:div w:id="1966764590">
      <w:bodyDiv w:val="1"/>
      <w:marLeft w:val="0"/>
      <w:marRight w:val="0"/>
      <w:marTop w:val="0"/>
      <w:marBottom w:val="0"/>
      <w:divBdr>
        <w:top w:val="none" w:sz="0" w:space="0" w:color="auto"/>
        <w:left w:val="none" w:sz="0" w:space="0" w:color="auto"/>
        <w:bottom w:val="none" w:sz="0" w:space="0" w:color="auto"/>
        <w:right w:val="none" w:sz="0" w:space="0" w:color="auto"/>
      </w:divBdr>
      <w:divsChild>
        <w:div w:id="1513183158">
          <w:marLeft w:val="0"/>
          <w:marRight w:val="0"/>
          <w:marTop w:val="0"/>
          <w:marBottom w:val="0"/>
          <w:divBdr>
            <w:top w:val="none" w:sz="0" w:space="0" w:color="auto"/>
            <w:left w:val="none" w:sz="0" w:space="0" w:color="auto"/>
            <w:bottom w:val="none" w:sz="0" w:space="0" w:color="auto"/>
            <w:right w:val="none" w:sz="0" w:space="0" w:color="auto"/>
          </w:divBdr>
        </w:div>
        <w:div w:id="1824423780">
          <w:marLeft w:val="0"/>
          <w:marRight w:val="0"/>
          <w:marTop w:val="0"/>
          <w:marBottom w:val="0"/>
          <w:divBdr>
            <w:top w:val="none" w:sz="0" w:space="0" w:color="auto"/>
            <w:left w:val="none" w:sz="0" w:space="0" w:color="auto"/>
            <w:bottom w:val="none" w:sz="0" w:space="0" w:color="auto"/>
            <w:right w:val="none" w:sz="0" w:space="0" w:color="auto"/>
          </w:divBdr>
        </w:div>
      </w:divsChild>
    </w:div>
    <w:div w:id="1967352142">
      <w:bodyDiv w:val="1"/>
      <w:marLeft w:val="0"/>
      <w:marRight w:val="0"/>
      <w:marTop w:val="0"/>
      <w:marBottom w:val="0"/>
      <w:divBdr>
        <w:top w:val="none" w:sz="0" w:space="0" w:color="auto"/>
        <w:left w:val="none" w:sz="0" w:space="0" w:color="auto"/>
        <w:bottom w:val="none" w:sz="0" w:space="0" w:color="auto"/>
        <w:right w:val="none" w:sz="0" w:space="0" w:color="auto"/>
      </w:divBdr>
      <w:divsChild>
        <w:div w:id="385841676">
          <w:marLeft w:val="0"/>
          <w:marRight w:val="0"/>
          <w:marTop w:val="0"/>
          <w:marBottom w:val="0"/>
          <w:divBdr>
            <w:top w:val="none" w:sz="0" w:space="0" w:color="auto"/>
            <w:left w:val="none" w:sz="0" w:space="0" w:color="auto"/>
            <w:bottom w:val="none" w:sz="0" w:space="0" w:color="auto"/>
            <w:right w:val="none" w:sz="0" w:space="0" w:color="auto"/>
          </w:divBdr>
        </w:div>
        <w:div w:id="1268198429">
          <w:marLeft w:val="0"/>
          <w:marRight w:val="0"/>
          <w:marTop w:val="0"/>
          <w:marBottom w:val="0"/>
          <w:divBdr>
            <w:top w:val="none" w:sz="0" w:space="0" w:color="auto"/>
            <w:left w:val="none" w:sz="0" w:space="0" w:color="auto"/>
            <w:bottom w:val="none" w:sz="0" w:space="0" w:color="auto"/>
            <w:right w:val="none" w:sz="0" w:space="0" w:color="auto"/>
          </w:divBdr>
        </w:div>
      </w:divsChild>
    </w:div>
    <w:div w:id="1969240299">
      <w:bodyDiv w:val="1"/>
      <w:marLeft w:val="0"/>
      <w:marRight w:val="0"/>
      <w:marTop w:val="0"/>
      <w:marBottom w:val="0"/>
      <w:divBdr>
        <w:top w:val="none" w:sz="0" w:space="0" w:color="auto"/>
        <w:left w:val="none" w:sz="0" w:space="0" w:color="auto"/>
        <w:bottom w:val="none" w:sz="0" w:space="0" w:color="auto"/>
        <w:right w:val="none" w:sz="0" w:space="0" w:color="auto"/>
      </w:divBdr>
      <w:divsChild>
        <w:div w:id="1094743251">
          <w:marLeft w:val="0"/>
          <w:marRight w:val="0"/>
          <w:marTop w:val="0"/>
          <w:marBottom w:val="0"/>
          <w:divBdr>
            <w:top w:val="none" w:sz="0" w:space="0" w:color="auto"/>
            <w:left w:val="none" w:sz="0" w:space="0" w:color="auto"/>
            <w:bottom w:val="none" w:sz="0" w:space="0" w:color="auto"/>
            <w:right w:val="none" w:sz="0" w:space="0" w:color="auto"/>
          </w:divBdr>
        </w:div>
        <w:div w:id="1321928783">
          <w:marLeft w:val="0"/>
          <w:marRight w:val="0"/>
          <w:marTop w:val="0"/>
          <w:marBottom w:val="0"/>
          <w:divBdr>
            <w:top w:val="none" w:sz="0" w:space="0" w:color="auto"/>
            <w:left w:val="none" w:sz="0" w:space="0" w:color="auto"/>
            <w:bottom w:val="none" w:sz="0" w:space="0" w:color="auto"/>
            <w:right w:val="none" w:sz="0" w:space="0" w:color="auto"/>
          </w:divBdr>
        </w:div>
      </w:divsChild>
    </w:div>
    <w:div w:id="1971744348">
      <w:bodyDiv w:val="1"/>
      <w:marLeft w:val="0"/>
      <w:marRight w:val="0"/>
      <w:marTop w:val="0"/>
      <w:marBottom w:val="0"/>
      <w:divBdr>
        <w:top w:val="none" w:sz="0" w:space="0" w:color="auto"/>
        <w:left w:val="none" w:sz="0" w:space="0" w:color="auto"/>
        <w:bottom w:val="none" w:sz="0" w:space="0" w:color="auto"/>
        <w:right w:val="none" w:sz="0" w:space="0" w:color="auto"/>
      </w:divBdr>
      <w:divsChild>
        <w:div w:id="2111853153">
          <w:marLeft w:val="0"/>
          <w:marRight w:val="1"/>
          <w:marTop w:val="0"/>
          <w:marBottom w:val="0"/>
          <w:divBdr>
            <w:top w:val="none" w:sz="0" w:space="0" w:color="auto"/>
            <w:left w:val="none" w:sz="0" w:space="0" w:color="auto"/>
            <w:bottom w:val="none" w:sz="0" w:space="0" w:color="auto"/>
            <w:right w:val="none" w:sz="0" w:space="0" w:color="auto"/>
          </w:divBdr>
          <w:divsChild>
            <w:div w:id="696393800">
              <w:marLeft w:val="0"/>
              <w:marRight w:val="0"/>
              <w:marTop w:val="0"/>
              <w:marBottom w:val="0"/>
              <w:divBdr>
                <w:top w:val="none" w:sz="0" w:space="0" w:color="auto"/>
                <w:left w:val="none" w:sz="0" w:space="0" w:color="auto"/>
                <w:bottom w:val="none" w:sz="0" w:space="0" w:color="auto"/>
                <w:right w:val="none" w:sz="0" w:space="0" w:color="auto"/>
              </w:divBdr>
              <w:divsChild>
                <w:div w:id="1599677257">
                  <w:marLeft w:val="0"/>
                  <w:marRight w:val="1"/>
                  <w:marTop w:val="0"/>
                  <w:marBottom w:val="0"/>
                  <w:divBdr>
                    <w:top w:val="none" w:sz="0" w:space="0" w:color="auto"/>
                    <w:left w:val="none" w:sz="0" w:space="0" w:color="auto"/>
                    <w:bottom w:val="none" w:sz="0" w:space="0" w:color="auto"/>
                    <w:right w:val="none" w:sz="0" w:space="0" w:color="auto"/>
                  </w:divBdr>
                  <w:divsChild>
                    <w:div w:id="557132839">
                      <w:marLeft w:val="0"/>
                      <w:marRight w:val="0"/>
                      <w:marTop w:val="0"/>
                      <w:marBottom w:val="0"/>
                      <w:divBdr>
                        <w:top w:val="none" w:sz="0" w:space="0" w:color="auto"/>
                        <w:left w:val="none" w:sz="0" w:space="0" w:color="auto"/>
                        <w:bottom w:val="none" w:sz="0" w:space="0" w:color="auto"/>
                        <w:right w:val="none" w:sz="0" w:space="0" w:color="auto"/>
                      </w:divBdr>
                      <w:divsChild>
                        <w:div w:id="249051568">
                          <w:marLeft w:val="0"/>
                          <w:marRight w:val="0"/>
                          <w:marTop w:val="0"/>
                          <w:marBottom w:val="0"/>
                          <w:divBdr>
                            <w:top w:val="none" w:sz="0" w:space="0" w:color="auto"/>
                            <w:left w:val="none" w:sz="0" w:space="0" w:color="auto"/>
                            <w:bottom w:val="none" w:sz="0" w:space="0" w:color="auto"/>
                            <w:right w:val="none" w:sz="0" w:space="0" w:color="auto"/>
                          </w:divBdr>
                          <w:divsChild>
                            <w:div w:id="1723210767">
                              <w:marLeft w:val="0"/>
                              <w:marRight w:val="0"/>
                              <w:marTop w:val="120"/>
                              <w:marBottom w:val="360"/>
                              <w:divBdr>
                                <w:top w:val="none" w:sz="0" w:space="0" w:color="auto"/>
                                <w:left w:val="none" w:sz="0" w:space="0" w:color="auto"/>
                                <w:bottom w:val="none" w:sz="0" w:space="0" w:color="auto"/>
                                <w:right w:val="none" w:sz="0" w:space="0" w:color="auto"/>
                              </w:divBdr>
                              <w:divsChild>
                                <w:div w:id="61372604">
                                  <w:marLeft w:val="0"/>
                                  <w:marRight w:val="0"/>
                                  <w:marTop w:val="0"/>
                                  <w:marBottom w:val="0"/>
                                  <w:divBdr>
                                    <w:top w:val="none" w:sz="0" w:space="0" w:color="auto"/>
                                    <w:left w:val="none" w:sz="0" w:space="0" w:color="auto"/>
                                    <w:bottom w:val="none" w:sz="0" w:space="0" w:color="auto"/>
                                    <w:right w:val="none" w:sz="0" w:space="0" w:color="auto"/>
                                  </w:divBdr>
                                </w:div>
                                <w:div w:id="1761440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2242606">
      <w:bodyDiv w:val="1"/>
      <w:marLeft w:val="0"/>
      <w:marRight w:val="0"/>
      <w:marTop w:val="0"/>
      <w:marBottom w:val="0"/>
      <w:divBdr>
        <w:top w:val="none" w:sz="0" w:space="0" w:color="auto"/>
        <w:left w:val="none" w:sz="0" w:space="0" w:color="auto"/>
        <w:bottom w:val="none" w:sz="0" w:space="0" w:color="auto"/>
        <w:right w:val="none" w:sz="0" w:space="0" w:color="auto"/>
      </w:divBdr>
      <w:divsChild>
        <w:div w:id="185949330">
          <w:marLeft w:val="0"/>
          <w:marRight w:val="0"/>
          <w:marTop w:val="0"/>
          <w:marBottom w:val="0"/>
          <w:divBdr>
            <w:top w:val="none" w:sz="0" w:space="0" w:color="auto"/>
            <w:left w:val="none" w:sz="0" w:space="0" w:color="auto"/>
            <w:bottom w:val="none" w:sz="0" w:space="0" w:color="auto"/>
            <w:right w:val="none" w:sz="0" w:space="0" w:color="auto"/>
          </w:divBdr>
        </w:div>
        <w:div w:id="743374982">
          <w:marLeft w:val="0"/>
          <w:marRight w:val="0"/>
          <w:marTop w:val="0"/>
          <w:marBottom w:val="0"/>
          <w:divBdr>
            <w:top w:val="none" w:sz="0" w:space="0" w:color="auto"/>
            <w:left w:val="none" w:sz="0" w:space="0" w:color="auto"/>
            <w:bottom w:val="none" w:sz="0" w:space="0" w:color="auto"/>
            <w:right w:val="none" w:sz="0" w:space="0" w:color="auto"/>
          </w:divBdr>
        </w:div>
      </w:divsChild>
    </w:div>
    <w:div w:id="1972515716">
      <w:bodyDiv w:val="1"/>
      <w:marLeft w:val="0"/>
      <w:marRight w:val="0"/>
      <w:marTop w:val="0"/>
      <w:marBottom w:val="0"/>
      <w:divBdr>
        <w:top w:val="none" w:sz="0" w:space="0" w:color="auto"/>
        <w:left w:val="none" w:sz="0" w:space="0" w:color="auto"/>
        <w:bottom w:val="none" w:sz="0" w:space="0" w:color="auto"/>
        <w:right w:val="none" w:sz="0" w:space="0" w:color="auto"/>
      </w:divBdr>
      <w:divsChild>
        <w:div w:id="1412702687">
          <w:marLeft w:val="0"/>
          <w:marRight w:val="1"/>
          <w:marTop w:val="0"/>
          <w:marBottom w:val="0"/>
          <w:divBdr>
            <w:top w:val="none" w:sz="0" w:space="0" w:color="auto"/>
            <w:left w:val="none" w:sz="0" w:space="0" w:color="auto"/>
            <w:bottom w:val="none" w:sz="0" w:space="0" w:color="auto"/>
            <w:right w:val="none" w:sz="0" w:space="0" w:color="auto"/>
          </w:divBdr>
          <w:divsChild>
            <w:div w:id="1009218533">
              <w:marLeft w:val="0"/>
              <w:marRight w:val="0"/>
              <w:marTop w:val="0"/>
              <w:marBottom w:val="0"/>
              <w:divBdr>
                <w:top w:val="none" w:sz="0" w:space="0" w:color="auto"/>
                <w:left w:val="none" w:sz="0" w:space="0" w:color="auto"/>
                <w:bottom w:val="none" w:sz="0" w:space="0" w:color="auto"/>
                <w:right w:val="none" w:sz="0" w:space="0" w:color="auto"/>
              </w:divBdr>
              <w:divsChild>
                <w:div w:id="931812920">
                  <w:marLeft w:val="0"/>
                  <w:marRight w:val="1"/>
                  <w:marTop w:val="0"/>
                  <w:marBottom w:val="0"/>
                  <w:divBdr>
                    <w:top w:val="none" w:sz="0" w:space="0" w:color="auto"/>
                    <w:left w:val="none" w:sz="0" w:space="0" w:color="auto"/>
                    <w:bottom w:val="none" w:sz="0" w:space="0" w:color="auto"/>
                    <w:right w:val="none" w:sz="0" w:space="0" w:color="auto"/>
                  </w:divBdr>
                  <w:divsChild>
                    <w:div w:id="546332213">
                      <w:marLeft w:val="0"/>
                      <w:marRight w:val="0"/>
                      <w:marTop w:val="0"/>
                      <w:marBottom w:val="0"/>
                      <w:divBdr>
                        <w:top w:val="none" w:sz="0" w:space="0" w:color="auto"/>
                        <w:left w:val="none" w:sz="0" w:space="0" w:color="auto"/>
                        <w:bottom w:val="none" w:sz="0" w:space="0" w:color="auto"/>
                        <w:right w:val="none" w:sz="0" w:space="0" w:color="auto"/>
                      </w:divBdr>
                      <w:divsChild>
                        <w:div w:id="1125925687">
                          <w:marLeft w:val="0"/>
                          <w:marRight w:val="0"/>
                          <w:marTop w:val="0"/>
                          <w:marBottom w:val="0"/>
                          <w:divBdr>
                            <w:top w:val="none" w:sz="0" w:space="0" w:color="auto"/>
                            <w:left w:val="none" w:sz="0" w:space="0" w:color="auto"/>
                            <w:bottom w:val="none" w:sz="0" w:space="0" w:color="auto"/>
                            <w:right w:val="none" w:sz="0" w:space="0" w:color="auto"/>
                          </w:divBdr>
                          <w:divsChild>
                            <w:div w:id="417334224">
                              <w:marLeft w:val="0"/>
                              <w:marRight w:val="0"/>
                              <w:marTop w:val="120"/>
                              <w:marBottom w:val="360"/>
                              <w:divBdr>
                                <w:top w:val="none" w:sz="0" w:space="0" w:color="auto"/>
                                <w:left w:val="none" w:sz="0" w:space="0" w:color="auto"/>
                                <w:bottom w:val="none" w:sz="0" w:space="0" w:color="auto"/>
                                <w:right w:val="none" w:sz="0" w:space="0" w:color="auto"/>
                              </w:divBdr>
                              <w:divsChild>
                                <w:div w:id="1423645748">
                                  <w:marLeft w:val="0"/>
                                  <w:marRight w:val="0"/>
                                  <w:marTop w:val="0"/>
                                  <w:marBottom w:val="0"/>
                                  <w:divBdr>
                                    <w:top w:val="none" w:sz="0" w:space="0" w:color="auto"/>
                                    <w:left w:val="none" w:sz="0" w:space="0" w:color="auto"/>
                                    <w:bottom w:val="none" w:sz="0" w:space="0" w:color="auto"/>
                                    <w:right w:val="none" w:sz="0" w:space="0" w:color="auto"/>
                                  </w:divBdr>
                                </w:div>
                                <w:div w:id="2147043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4942588">
      <w:bodyDiv w:val="1"/>
      <w:marLeft w:val="0"/>
      <w:marRight w:val="0"/>
      <w:marTop w:val="0"/>
      <w:marBottom w:val="0"/>
      <w:divBdr>
        <w:top w:val="none" w:sz="0" w:space="0" w:color="auto"/>
        <w:left w:val="none" w:sz="0" w:space="0" w:color="auto"/>
        <w:bottom w:val="none" w:sz="0" w:space="0" w:color="auto"/>
        <w:right w:val="none" w:sz="0" w:space="0" w:color="auto"/>
      </w:divBdr>
      <w:divsChild>
        <w:div w:id="1910768700">
          <w:marLeft w:val="0"/>
          <w:marRight w:val="1"/>
          <w:marTop w:val="0"/>
          <w:marBottom w:val="0"/>
          <w:divBdr>
            <w:top w:val="none" w:sz="0" w:space="0" w:color="auto"/>
            <w:left w:val="none" w:sz="0" w:space="0" w:color="auto"/>
            <w:bottom w:val="none" w:sz="0" w:space="0" w:color="auto"/>
            <w:right w:val="none" w:sz="0" w:space="0" w:color="auto"/>
          </w:divBdr>
          <w:divsChild>
            <w:div w:id="1903515824">
              <w:marLeft w:val="0"/>
              <w:marRight w:val="0"/>
              <w:marTop w:val="0"/>
              <w:marBottom w:val="0"/>
              <w:divBdr>
                <w:top w:val="none" w:sz="0" w:space="0" w:color="auto"/>
                <w:left w:val="none" w:sz="0" w:space="0" w:color="auto"/>
                <w:bottom w:val="none" w:sz="0" w:space="0" w:color="auto"/>
                <w:right w:val="none" w:sz="0" w:space="0" w:color="auto"/>
              </w:divBdr>
              <w:divsChild>
                <w:div w:id="1280718071">
                  <w:marLeft w:val="0"/>
                  <w:marRight w:val="1"/>
                  <w:marTop w:val="0"/>
                  <w:marBottom w:val="0"/>
                  <w:divBdr>
                    <w:top w:val="none" w:sz="0" w:space="0" w:color="auto"/>
                    <w:left w:val="none" w:sz="0" w:space="0" w:color="auto"/>
                    <w:bottom w:val="none" w:sz="0" w:space="0" w:color="auto"/>
                    <w:right w:val="none" w:sz="0" w:space="0" w:color="auto"/>
                  </w:divBdr>
                  <w:divsChild>
                    <w:div w:id="1885829384">
                      <w:marLeft w:val="0"/>
                      <w:marRight w:val="0"/>
                      <w:marTop w:val="0"/>
                      <w:marBottom w:val="0"/>
                      <w:divBdr>
                        <w:top w:val="none" w:sz="0" w:space="0" w:color="auto"/>
                        <w:left w:val="none" w:sz="0" w:space="0" w:color="auto"/>
                        <w:bottom w:val="none" w:sz="0" w:space="0" w:color="auto"/>
                        <w:right w:val="none" w:sz="0" w:space="0" w:color="auto"/>
                      </w:divBdr>
                      <w:divsChild>
                        <w:div w:id="1617756400">
                          <w:marLeft w:val="0"/>
                          <w:marRight w:val="0"/>
                          <w:marTop w:val="0"/>
                          <w:marBottom w:val="0"/>
                          <w:divBdr>
                            <w:top w:val="none" w:sz="0" w:space="0" w:color="auto"/>
                            <w:left w:val="none" w:sz="0" w:space="0" w:color="auto"/>
                            <w:bottom w:val="none" w:sz="0" w:space="0" w:color="auto"/>
                            <w:right w:val="none" w:sz="0" w:space="0" w:color="auto"/>
                          </w:divBdr>
                          <w:divsChild>
                            <w:div w:id="1041857687">
                              <w:marLeft w:val="0"/>
                              <w:marRight w:val="0"/>
                              <w:marTop w:val="120"/>
                              <w:marBottom w:val="360"/>
                              <w:divBdr>
                                <w:top w:val="none" w:sz="0" w:space="0" w:color="auto"/>
                                <w:left w:val="none" w:sz="0" w:space="0" w:color="auto"/>
                                <w:bottom w:val="none" w:sz="0" w:space="0" w:color="auto"/>
                                <w:right w:val="none" w:sz="0" w:space="0" w:color="auto"/>
                              </w:divBdr>
                              <w:divsChild>
                                <w:div w:id="176895960">
                                  <w:marLeft w:val="0"/>
                                  <w:marRight w:val="0"/>
                                  <w:marTop w:val="0"/>
                                  <w:marBottom w:val="0"/>
                                  <w:divBdr>
                                    <w:top w:val="none" w:sz="0" w:space="0" w:color="auto"/>
                                    <w:left w:val="none" w:sz="0" w:space="0" w:color="auto"/>
                                    <w:bottom w:val="none" w:sz="0" w:space="0" w:color="auto"/>
                                    <w:right w:val="none" w:sz="0" w:space="0" w:color="auto"/>
                                  </w:divBdr>
                                </w:div>
                                <w:div w:id="179386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8804231">
      <w:bodyDiv w:val="1"/>
      <w:marLeft w:val="0"/>
      <w:marRight w:val="0"/>
      <w:marTop w:val="0"/>
      <w:marBottom w:val="0"/>
      <w:divBdr>
        <w:top w:val="none" w:sz="0" w:space="0" w:color="auto"/>
        <w:left w:val="none" w:sz="0" w:space="0" w:color="auto"/>
        <w:bottom w:val="none" w:sz="0" w:space="0" w:color="auto"/>
        <w:right w:val="none" w:sz="0" w:space="0" w:color="auto"/>
      </w:divBdr>
    </w:div>
    <w:div w:id="1978950708">
      <w:bodyDiv w:val="1"/>
      <w:marLeft w:val="0"/>
      <w:marRight w:val="0"/>
      <w:marTop w:val="0"/>
      <w:marBottom w:val="0"/>
      <w:divBdr>
        <w:top w:val="none" w:sz="0" w:space="0" w:color="auto"/>
        <w:left w:val="none" w:sz="0" w:space="0" w:color="auto"/>
        <w:bottom w:val="none" w:sz="0" w:space="0" w:color="auto"/>
        <w:right w:val="none" w:sz="0" w:space="0" w:color="auto"/>
      </w:divBdr>
      <w:divsChild>
        <w:div w:id="1816945247">
          <w:marLeft w:val="0"/>
          <w:marRight w:val="0"/>
          <w:marTop w:val="0"/>
          <w:marBottom w:val="0"/>
          <w:divBdr>
            <w:top w:val="none" w:sz="0" w:space="0" w:color="auto"/>
            <w:left w:val="none" w:sz="0" w:space="0" w:color="auto"/>
            <w:bottom w:val="none" w:sz="0" w:space="0" w:color="auto"/>
            <w:right w:val="none" w:sz="0" w:space="0" w:color="auto"/>
          </w:divBdr>
        </w:div>
        <w:div w:id="1891336087">
          <w:marLeft w:val="0"/>
          <w:marRight w:val="0"/>
          <w:marTop w:val="0"/>
          <w:marBottom w:val="0"/>
          <w:divBdr>
            <w:top w:val="none" w:sz="0" w:space="0" w:color="auto"/>
            <w:left w:val="none" w:sz="0" w:space="0" w:color="auto"/>
            <w:bottom w:val="none" w:sz="0" w:space="0" w:color="auto"/>
            <w:right w:val="none" w:sz="0" w:space="0" w:color="auto"/>
          </w:divBdr>
        </w:div>
      </w:divsChild>
    </w:div>
    <w:div w:id="1979407949">
      <w:bodyDiv w:val="1"/>
      <w:marLeft w:val="0"/>
      <w:marRight w:val="0"/>
      <w:marTop w:val="0"/>
      <w:marBottom w:val="0"/>
      <w:divBdr>
        <w:top w:val="none" w:sz="0" w:space="0" w:color="auto"/>
        <w:left w:val="none" w:sz="0" w:space="0" w:color="auto"/>
        <w:bottom w:val="none" w:sz="0" w:space="0" w:color="auto"/>
        <w:right w:val="none" w:sz="0" w:space="0" w:color="auto"/>
      </w:divBdr>
    </w:div>
    <w:div w:id="1980761667">
      <w:bodyDiv w:val="1"/>
      <w:marLeft w:val="0"/>
      <w:marRight w:val="0"/>
      <w:marTop w:val="0"/>
      <w:marBottom w:val="0"/>
      <w:divBdr>
        <w:top w:val="none" w:sz="0" w:space="0" w:color="auto"/>
        <w:left w:val="none" w:sz="0" w:space="0" w:color="auto"/>
        <w:bottom w:val="none" w:sz="0" w:space="0" w:color="auto"/>
        <w:right w:val="none" w:sz="0" w:space="0" w:color="auto"/>
      </w:divBdr>
      <w:divsChild>
        <w:div w:id="163591828">
          <w:marLeft w:val="0"/>
          <w:marRight w:val="0"/>
          <w:marTop w:val="0"/>
          <w:marBottom w:val="0"/>
          <w:divBdr>
            <w:top w:val="none" w:sz="0" w:space="0" w:color="auto"/>
            <w:left w:val="none" w:sz="0" w:space="0" w:color="auto"/>
            <w:bottom w:val="none" w:sz="0" w:space="0" w:color="auto"/>
            <w:right w:val="none" w:sz="0" w:space="0" w:color="auto"/>
          </w:divBdr>
        </w:div>
      </w:divsChild>
    </w:div>
    <w:div w:id="1982267977">
      <w:bodyDiv w:val="1"/>
      <w:marLeft w:val="0"/>
      <w:marRight w:val="0"/>
      <w:marTop w:val="0"/>
      <w:marBottom w:val="0"/>
      <w:divBdr>
        <w:top w:val="none" w:sz="0" w:space="0" w:color="auto"/>
        <w:left w:val="none" w:sz="0" w:space="0" w:color="auto"/>
        <w:bottom w:val="none" w:sz="0" w:space="0" w:color="auto"/>
        <w:right w:val="none" w:sz="0" w:space="0" w:color="auto"/>
      </w:divBdr>
    </w:div>
    <w:div w:id="1984114147">
      <w:bodyDiv w:val="1"/>
      <w:marLeft w:val="0"/>
      <w:marRight w:val="0"/>
      <w:marTop w:val="0"/>
      <w:marBottom w:val="0"/>
      <w:divBdr>
        <w:top w:val="none" w:sz="0" w:space="0" w:color="auto"/>
        <w:left w:val="none" w:sz="0" w:space="0" w:color="auto"/>
        <w:bottom w:val="none" w:sz="0" w:space="0" w:color="auto"/>
        <w:right w:val="none" w:sz="0" w:space="0" w:color="auto"/>
      </w:divBdr>
    </w:div>
    <w:div w:id="1985351729">
      <w:bodyDiv w:val="1"/>
      <w:marLeft w:val="0"/>
      <w:marRight w:val="0"/>
      <w:marTop w:val="0"/>
      <w:marBottom w:val="0"/>
      <w:divBdr>
        <w:top w:val="none" w:sz="0" w:space="0" w:color="auto"/>
        <w:left w:val="none" w:sz="0" w:space="0" w:color="auto"/>
        <w:bottom w:val="none" w:sz="0" w:space="0" w:color="auto"/>
        <w:right w:val="none" w:sz="0" w:space="0" w:color="auto"/>
      </w:divBdr>
      <w:divsChild>
        <w:div w:id="441457495">
          <w:marLeft w:val="0"/>
          <w:marRight w:val="0"/>
          <w:marTop w:val="0"/>
          <w:marBottom w:val="0"/>
          <w:divBdr>
            <w:top w:val="none" w:sz="0" w:space="0" w:color="auto"/>
            <w:left w:val="none" w:sz="0" w:space="0" w:color="auto"/>
            <w:bottom w:val="none" w:sz="0" w:space="0" w:color="auto"/>
            <w:right w:val="none" w:sz="0" w:space="0" w:color="auto"/>
          </w:divBdr>
        </w:div>
        <w:div w:id="1675180944">
          <w:marLeft w:val="0"/>
          <w:marRight w:val="0"/>
          <w:marTop w:val="0"/>
          <w:marBottom w:val="0"/>
          <w:divBdr>
            <w:top w:val="none" w:sz="0" w:space="0" w:color="auto"/>
            <w:left w:val="none" w:sz="0" w:space="0" w:color="auto"/>
            <w:bottom w:val="none" w:sz="0" w:space="0" w:color="auto"/>
            <w:right w:val="none" w:sz="0" w:space="0" w:color="auto"/>
          </w:divBdr>
        </w:div>
      </w:divsChild>
    </w:div>
    <w:div w:id="1987125096">
      <w:bodyDiv w:val="1"/>
      <w:marLeft w:val="0"/>
      <w:marRight w:val="0"/>
      <w:marTop w:val="0"/>
      <w:marBottom w:val="0"/>
      <w:divBdr>
        <w:top w:val="none" w:sz="0" w:space="0" w:color="auto"/>
        <w:left w:val="none" w:sz="0" w:space="0" w:color="auto"/>
        <w:bottom w:val="none" w:sz="0" w:space="0" w:color="auto"/>
        <w:right w:val="none" w:sz="0" w:space="0" w:color="auto"/>
      </w:divBdr>
      <w:divsChild>
        <w:div w:id="1965650631">
          <w:marLeft w:val="0"/>
          <w:marRight w:val="1"/>
          <w:marTop w:val="0"/>
          <w:marBottom w:val="0"/>
          <w:divBdr>
            <w:top w:val="none" w:sz="0" w:space="0" w:color="auto"/>
            <w:left w:val="none" w:sz="0" w:space="0" w:color="auto"/>
            <w:bottom w:val="none" w:sz="0" w:space="0" w:color="auto"/>
            <w:right w:val="none" w:sz="0" w:space="0" w:color="auto"/>
          </w:divBdr>
          <w:divsChild>
            <w:div w:id="1749616784">
              <w:marLeft w:val="0"/>
              <w:marRight w:val="0"/>
              <w:marTop w:val="0"/>
              <w:marBottom w:val="0"/>
              <w:divBdr>
                <w:top w:val="none" w:sz="0" w:space="0" w:color="auto"/>
                <w:left w:val="none" w:sz="0" w:space="0" w:color="auto"/>
                <w:bottom w:val="none" w:sz="0" w:space="0" w:color="auto"/>
                <w:right w:val="none" w:sz="0" w:space="0" w:color="auto"/>
              </w:divBdr>
              <w:divsChild>
                <w:div w:id="1093670289">
                  <w:marLeft w:val="0"/>
                  <w:marRight w:val="1"/>
                  <w:marTop w:val="0"/>
                  <w:marBottom w:val="0"/>
                  <w:divBdr>
                    <w:top w:val="none" w:sz="0" w:space="0" w:color="auto"/>
                    <w:left w:val="none" w:sz="0" w:space="0" w:color="auto"/>
                    <w:bottom w:val="none" w:sz="0" w:space="0" w:color="auto"/>
                    <w:right w:val="none" w:sz="0" w:space="0" w:color="auto"/>
                  </w:divBdr>
                  <w:divsChild>
                    <w:div w:id="1715540294">
                      <w:marLeft w:val="0"/>
                      <w:marRight w:val="0"/>
                      <w:marTop w:val="0"/>
                      <w:marBottom w:val="0"/>
                      <w:divBdr>
                        <w:top w:val="none" w:sz="0" w:space="0" w:color="auto"/>
                        <w:left w:val="none" w:sz="0" w:space="0" w:color="auto"/>
                        <w:bottom w:val="none" w:sz="0" w:space="0" w:color="auto"/>
                        <w:right w:val="none" w:sz="0" w:space="0" w:color="auto"/>
                      </w:divBdr>
                      <w:divsChild>
                        <w:div w:id="381557608">
                          <w:marLeft w:val="0"/>
                          <w:marRight w:val="0"/>
                          <w:marTop w:val="0"/>
                          <w:marBottom w:val="0"/>
                          <w:divBdr>
                            <w:top w:val="none" w:sz="0" w:space="0" w:color="auto"/>
                            <w:left w:val="none" w:sz="0" w:space="0" w:color="auto"/>
                            <w:bottom w:val="none" w:sz="0" w:space="0" w:color="auto"/>
                            <w:right w:val="none" w:sz="0" w:space="0" w:color="auto"/>
                          </w:divBdr>
                          <w:divsChild>
                            <w:div w:id="1597248691">
                              <w:marLeft w:val="0"/>
                              <w:marRight w:val="0"/>
                              <w:marTop w:val="120"/>
                              <w:marBottom w:val="360"/>
                              <w:divBdr>
                                <w:top w:val="none" w:sz="0" w:space="0" w:color="auto"/>
                                <w:left w:val="none" w:sz="0" w:space="0" w:color="auto"/>
                                <w:bottom w:val="none" w:sz="0" w:space="0" w:color="auto"/>
                                <w:right w:val="none" w:sz="0" w:space="0" w:color="auto"/>
                              </w:divBdr>
                              <w:divsChild>
                                <w:div w:id="588537178">
                                  <w:marLeft w:val="0"/>
                                  <w:marRight w:val="0"/>
                                  <w:marTop w:val="0"/>
                                  <w:marBottom w:val="0"/>
                                  <w:divBdr>
                                    <w:top w:val="none" w:sz="0" w:space="0" w:color="auto"/>
                                    <w:left w:val="none" w:sz="0" w:space="0" w:color="auto"/>
                                    <w:bottom w:val="none" w:sz="0" w:space="0" w:color="auto"/>
                                    <w:right w:val="none" w:sz="0" w:space="0" w:color="auto"/>
                                  </w:divBdr>
                                </w:div>
                                <w:div w:id="144206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377067">
                          <w:marLeft w:val="0"/>
                          <w:marRight w:val="0"/>
                          <w:marTop w:val="0"/>
                          <w:marBottom w:val="0"/>
                          <w:divBdr>
                            <w:top w:val="none" w:sz="0" w:space="0" w:color="auto"/>
                            <w:left w:val="none" w:sz="0" w:space="0" w:color="auto"/>
                            <w:bottom w:val="none" w:sz="0" w:space="0" w:color="auto"/>
                            <w:right w:val="none" w:sz="0" w:space="0" w:color="auto"/>
                          </w:divBdr>
                          <w:divsChild>
                            <w:div w:id="459232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8632105">
      <w:bodyDiv w:val="1"/>
      <w:marLeft w:val="0"/>
      <w:marRight w:val="0"/>
      <w:marTop w:val="0"/>
      <w:marBottom w:val="0"/>
      <w:divBdr>
        <w:top w:val="none" w:sz="0" w:space="0" w:color="auto"/>
        <w:left w:val="none" w:sz="0" w:space="0" w:color="auto"/>
        <w:bottom w:val="none" w:sz="0" w:space="0" w:color="auto"/>
        <w:right w:val="none" w:sz="0" w:space="0" w:color="auto"/>
      </w:divBdr>
      <w:divsChild>
        <w:div w:id="371806503">
          <w:marLeft w:val="0"/>
          <w:marRight w:val="1"/>
          <w:marTop w:val="0"/>
          <w:marBottom w:val="0"/>
          <w:divBdr>
            <w:top w:val="none" w:sz="0" w:space="0" w:color="auto"/>
            <w:left w:val="none" w:sz="0" w:space="0" w:color="auto"/>
            <w:bottom w:val="none" w:sz="0" w:space="0" w:color="auto"/>
            <w:right w:val="none" w:sz="0" w:space="0" w:color="auto"/>
          </w:divBdr>
          <w:divsChild>
            <w:div w:id="755322429">
              <w:marLeft w:val="0"/>
              <w:marRight w:val="0"/>
              <w:marTop w:val="0"/>
              <w:marBottom w:val="0"/>
              <w:divBdr>
                <w:top w:val="none" w:sz="0" w:space="0" w:color="auto"/>
                <w:left w:val="none" w:sz="0" w:space="0" w:color="auto"/>
                <w:bottom w:val="none" w:sz="0" w:space="0" w:color="auto"/>
                <w:right w:val="none" w:sz="0" w:space="0" w:color="auto"/>
              </w:divBdr>
              <w:divsChild>
                <w:div w:id="697049979">
                  <w:marLeft w:val="0"/>
                  <w:marRight w:val="1"/>
                  <w:marTop w:val="0"/>
                  <w:marBottom w:val="0"/>
                  <w:divBdr>
                    <w:top w:val="none" w:sz="0" w:space="0" w:color="auto"/>
                    <w:left w:val="none" w:sz="0" w:space="0" w:color="auto"/>
                    <w:bottom w:val="none" w:sz="0" w:space="0" w:color="auto"/>
                    <w:right w:val="none" w:sz="0" w:space="0" w:color="auto"/>
                  </w:divBdr>
                  <w:divsChild>
                    <w:div w:id="2058161501">
                      <w:marLeft w:val="0"/>
                      <w:marRight w:val="0"/>
                      <w:marTop w:val="0"/>
                      <w:marBottom w:val="0"/>
                      <w:divBdr>
                        <w:top w:val="none" w:sz="0" w:space="0" w:color="auto"/>
                        <w:left w:val="none" w:sz="0" w:space="0" w:color="auto"/>
                        <w:bottom w:val="none" w:sz="0" w:space="0" w:color="auto"/>
                        <w:right w:val="none" w:sz="0" w:space="0" w:color="auto"/>
                      </w:divBdr>
                      <w:divsChild>
                        <w:div w:id="579825435">
                          <w:marLeft w:val="0"/>
                          <w:marRight w:val="0"/>
                          <w:marTop w:val="0"/>
                          <w:marBottom w:val="0"/>
                          <w:divBdr>
                            <w:top w:val="none" w:sz="0" w:space="0" w:color="auto"/>
                            <w:left w:val="none" w:sz="0" w:space="0" w:color="auto"/>
                            <w:bottom w:val="none" w:sz="0" w:space="0" w:color="auto"/>
                            <w:right w:val="none" w:sz="0" w:space="0" w:color="auto"/>
                          </w:divBdr>
                          <w:divsChild>
                            <w:div w:id="1884363705">
                              <w:marLeft w:val="0"/>
                              <w:marRight w:val="0"/>
                              <w:marTop w:val="120"/>
                              <w:marBottom w:val="360"/>
                              <w:divBdr>
                                <w:top w:val="none" w:sz="0" w:space="0" w:color="auto"/>
                                <w:left w:val="none" w:sz="0" w:space="0" w:color="auto"/>
                                <w:bottom w:val="none" w:sz="0" w:space="0" w:color="auto"/>
                                <w:right w:val="none" w:sz="0" w:space="0" w:color="auto"/>
                              </w:divBdr>
                              <w:divsChild>
                                <w:div w:id="192765878">
                                  <w:marLeft w:val="0"/>
                                  <w:marRight w:val="0"/>
                                  <w:marTop w:val="0"/>
                                  <w:marBottom w:val="0"/>
                                  <w:divBdr>
                                    <w:top w:val="none" w:sz="0" w:space="0" w:color="auto"/>
                                    <w:left w:val="none" w:sz="0" w:space="0" w:color="auto"/>
                                    <w:bottom w:val="none" w:sz="0" w:space="0" w:color="auto"/>
                                    <w:right w:val="none" w:sz="0" w:space="0" w:color="auto"/>
                                  </w:divBdr>
                                </w:div>
                                <w:div w:id="1511140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9631212">
      <w:bodyDiv w:val="1"/>
      <w:marLeft w:val="0"/>
      <w:marRight w:val="0"/>
      <w:marTop w:val="0"/>
      <w:marBottom w:val="0"/>
      <w:divBdr>
        <w:top w:val="none" w:sz="0" w:space="0" w:color="auto"/>
        <w:left w:val="none" w:sz="0" w:space="0" w:color="auto"/>
        <w:bottom w:val="none" w:sz="0" w:space="0" w:color="auto"/>
        <w:right w:val="none" w:sz="0" w:space="0" w:color="auto"/>
      </w:divBdr>
    </w:div>
    <w:div w:id="1990480391">
      <w:bodyDiv w:val="1"/>
      <w:marLeft w:val="0"/>
      <w:marRight w:val="0"/>
      <w:marTop w:val="0"/>
      <w:marBottom w:val="0"/>
      <w:divBdr>
        <w:top w:val="none" w:sz="0" w:space="0" w:color="auto"/>
        <w:left w:val="none" w:sz="0" w:space="0" w:color="auto"/>
        <w:bottom w:val="none" w:sz="0" w:space="0" w:color="auto"/>
        <w:right w:val="none" w:sz="0" w:space="0" w:color="auto"/>
      </w:divBdr>
    </w:div>
    <w:div w:id="1992443539">
      <w:bodyDiv w:val="1"/>
      <w:marLeft w:val="0"/>
      <w:marRight w:val="0"/>
      <w:marTop w:val="0"/>
      <w:marBottom w:val="0"/>
      <w:divBdr>
        <w:top w:val="none" w:sz="0" w:space="0" w:color="auto"/>
        <w:left w:val="none" w:sz="0" w:space="0" w:color="auto"/>
        <w:bottom w:val="none" w:sz="0" w:space="0" w:color="auto"/>
        <w:right w:val="none" w:sz="0" w:space="0" w:color="auto"/>
      </w:divBdr>
    </w:div>
    <w:div w:id="1993020028">
      <w:bodyDiv w:val="1"/>
      <w:marLeft w:val="0"/>
      <w:marRight w:val="0"/>
      <w:marTop w:val="0"/>
      <w:marBottom w:val="0"/>
      <w:divBdr>
        <w:top w:val="none" w:sz="0" w:space="0" w:color="auto"/>
        <w:left w:val="none" w:sz="0" w:space="0" w:color="auto"/>
        <w:bottom w:val="none" w:sz="0" w:space="0" w:color="auto"/>
        <w:right w:val="none" w:sz="0" w:space="0" w:color="auto"/>
      </w:divBdr>
      <w:divsChild>
        <w:div w:id="2058507937">
          <w:marLeft w:val="0"/>
          <w:marRight w:val="1"/>
          <w:marTop w:val="0"/>
          <w:marBottom w:val="0"/>
          <w:divBdr>
            <w:top w:val="none" w:sz="0" w:space="0" w:color="auto"/>
            <w:left w:val="none" w:sz="0" w:space="0" w:color="auto"/>
            <w:bottom w:val="none" w:sz="0" w:space="0" w:color="auto"/>
            <w:right w:val="none" w:sz="0" w:space="0" w:color="auto"/>
          </w:divBdr>
          <w:divsChild>
            <w:div w:id="1971471131">
              <w:marLeft w:val="0"/>
              <w:marRight w:val="0"/>
              <w:marTop w:val="0"/>
              <w:marBottom w:val="0"/>
              <w:divBdr>
                <w:top w:val="none" w:sz="0" w:space="0" w:color="auto"/>
                <w:left w:val="none" w:sz="0" w:space="0" w:color="auto"/>
                <w:bottom w:val="none" w:sz="0" w:space="0" w:color="auto"/>
                <w:right w:val="none" w:sz="0" w:space="0" w:color="auto"/>
              </w:divBdr>
              <w:divsChild>
                <w:div w:id="650327110">
                  <w:marLeft w:val="0"/>
                  <w:marRight w:val="1"/>
                  <w:marTop w:val="0"/>
                  <w:marBottom w:val="0"/>
                  <w:divBdr>
                    <w:top w:val="none" w:sz="0" w:space="0" w:color="auto"/>
                    <w:left w:val="none" w:sz="0" w:space="0" w:color="auto"/>
                    <w:bottom w:val="none" w:sz="0" w:space="0" w:color="auto"/>
                    <w:right w:val="none" w:sz="0" w:space="0" w:color="auto"/>
                  </w:divBdr>
                  <w:divsChild>
                    <w:div w:id="1221597166">
                      <w:marLeft w:val="0"/>
                      <w:marRight w:val="0"/>
                      <w:marTop w:val="0"/>
                      <w:marBottom w:val="0"/>
                      <w:divBdr>
                        <w:top w:val="none" w:sz="0" w:space="0" w:color="auto"/>
                        <w:left w:val="none" w:sz="0" w:space="0" w:color="auto"/>
                        <w:bottom w:val="none" w:sz="0" w:space="0" w:color="auto"/>
                        <w:right w:val="none" w:sz="0" w:space="0" w:color="auto"/>
                      </w:divBdr>
                      <w:divsChild>
                        <w:div w:id="297299574">
                          <w:marLeft w:val="0"/>
                          <w:marRight w:val="0"/>
                          <w:marTop w:val="0"/>
                          <w:marBottom w:val="0"/>
                          <w:divBdr>
                            <w:top w:val="none" w:sz="0" w:space="0" w:color="auto"/>
                            <w:left w:val="none" w:sz="0" w:space="0" w:color="auto"/>
                            <w:bottom w:val="none" w:sz="0" w:space="0" w:color="auto"/>
                            <w:right w:val="none" w:sz="0" w:space="0" w:color="auto"/>
                          </w:divBdr>
                          <w:divsChild>
                            <w:div w:id="831023699">
                              <w:marLeft w:val="0"/>
                              <w:marRight w:val="0"/>
                              <w:marTop w:val="120"/>
                              <w:marBottom w:val="360"/>
                              <w:divBdr>
                                <w:top w:val="none" w:sz="0" w:space="0" w:color="auto"/>
                                <w:left w:val="none" w:sz="0" w:space="0" w:color="auto"/>
                                <w:bottom w:val="none" w:sz="0" w:space="0" w:color="auto"/>
                                <w:right w:val="none" w:sz="0" w:space="0" w:color="auto"/>
                              </w:divBdr>
                              <w:divsChild>
                                <w:div w:id="544101637">
                                  <w:marLeft w:val="0"/>
                                  <w:marRight w:val="0"/>
                                  <w:marTop w:val="0"/>
                                  <w:marBottom w:val="0"/>
                                  <w:divBdr>
                                    <w:top w:val="none" w:sz="0" w:space="0" w:color="auto"/>
                                    <w:left w:val="none" w:sz="0" w:space="0" w:color="auto"/>
                                    <w:bottom w:val="none" w:sz="0" w:space="0" w:color="auto"/>
                                    <w:right w:val="none" w:sz="0" w:space="0" w:color="auto"/>
                                  </w:divBdr>
                                </w:div>
                                <w:div w:id="1302224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4022341">
      <w:bodyDiv w:val="1"/>
      <w:marLeft w:val="0"/>
      <w:marRight w:val="0"/>
      <w:marTop w:val="0"/>
      <w:marBottom w:val="0"/>
      <w:divBdr>
        <w:top w:val="none" w:sz="0" w:space="0" w:color="auto"/>
        <w:left w:val="none" w:sz="0" w:space="0" w:color="auto"/>
        <w:bottom w:val="none" w:sz="0" w:space="0" w:color="auto"/>
        <w:right w:val="none" w:sz="0" w:space="0" w:color="auto"/>
      </w:divBdr>
    </w:div>
    <w:div w:id="1996450500">
      <w:bodyDiv w:val="1"/>
      <w:marLeft w:val="0"/>
      <w:marRight w:val="0"/>
      <w:marTop w:val="0"/>
      <w:marBottom w:val="0"/>
      <w:divBdr>
        <w:top w:val="none" w:sz="0" w:space="0" w:color="auto"/>
        <w:left w:val="none" w:sz="0" w:space="0" w:color="auto"/>
        <w:bottom w:val="none" w:sz="0" w:space="0" w:color="auto"/>
        <w:right w:val="none" w:sz="0" w:space="0" w:color="auto"/>
      </w:divBdr>
      <w:divsChild>
        <w:div w:id="970597955">
          <w:marLeft w:val="0"/>
          <w:marRight w:val="1"/>
          <w:marTop w:val="0"/>
          <w:marBottom w:val="0"/>
          <w:divBdr>
            <w:top w:val="none" w:sz="0" w:space="0" w:color="auto"/>
            <w:left w:val="none" w:sz="0" w:space="0" w:color="auto"/>
            <w:bottom w:val="none" w:sz="0" w:space="0" w:color="auto"/>
            <w:right w:val="none" w:sz="0" w:space="0" w:color="auto"/>
          </w:divBdr>
          <w:divsChild>
            <w:div w:id="1242105127">
              <w:marLeft w:val="0"/>
              <w:marRight w:val="0"/>
              <w:marTop w:val="0"/>
              <w:marBottom w:val="0"/>
              <w:divBdr>
                <w:top w:val="none" w:sz="0" w:space="0" w:color="auto"/>
                <w:left w:val="none" w:sz="0" w:space="0" w:color="auto"/>
                <w:bottom w:val="none" w:sz="0" w:space="0" w:color="auto"/>
                <w:right w:val="none" w:sz="0" w:space="0" w:color="auto"/>
              </w:divBdr>
              <w:divsChild>
                <w:div w:id="266278785">
                  <w:marLeft w:val="0"/>
                  <w:marRight w:val="1"/>
                  <w:marTop w:val="0"/>
                  <w:marBottom w:val="0"/>
                  <w:divBdr>
                    <w:top w:val="none" w:sz="0" w:space="0" w:color="auto"/>
                    <w:left w:val="none" w:sz="0" w:space="0" w:color="auto"/>
                    <w:bottom w:val="none" w:sz="0" w:space="0" w:color="auto"/>
                    <w:right w:val="none" w:sz="0" w:space="0" w:color="auto"/>
                  </w:divBdr>
                  <w:divsChild>
                    <w:div w:id="1678732126">
                      <w:marLeft w:val="0"/>
                      <w:marRight w:val="0"/>
                      <w:marTop w:val="0"/>
                      <w:marBottom w:val="0"/>
                      <w:divBdr>
                        <w:top w:val="none" w:sz="0" w:space="0" w:color="auto"/>
                        <w:left w:val="none" w:sz="0" w:space="0" w:color="auto"/>
                        <w:bottom w:val="none" w:sz="0" w:space="0" w:color="auto"/>
                        <w:right w:val="none" w:sz="0" w:space="0" w:color="auto"/>
                      </w:divBdr>
                      <w:divsChild>
                        <w:div w:id="766072924">
                          <w:marLeft w:val="0"/>
                          <w:marRight w:val="0"/>
                          <w:marTop w:val="0"/>
                          <w:marBottom w:val="0"/>
                          <w:divBdr>
                            <w:top w:val="none" w:sz="0" w:space="0" w:color="auto"/>
                            <w:left w:val="none" w:sz="0" w:space="0" w:color="auto"/>
                            <w:bottom w:val="none" w:sz="0" w:space="0" w:color="auto"/>
                            <w:right w:val="none" w:sz="0" w:space="0" w:color="auto"/>
                          </w:divBdr>
                          <w:divsChild>
                            <w:div w:id="63840076">
                              <w:marLeft w:val="0"/>
                              <w:marRight w:val="0"/>
                              <w:marTop w:val="120"/>
                              <w:marBottom w:val="360"/>
                              <w:divBdr>
                                <w:top w:val="none" w:sz="0" w:space="0" w:color="auto"/>
                                <w:left w:val="none" w:sz="0" w:space="0" w:color="auto"/>
                                <w:bottom w:val="none" w:sz="0" w:space="0" w:color="auto"/>
                                <w:right w:val="none" w:sz="0" w:space="0" w:color="auto"/>
                              </w:divBdr>
                              <w:divsChild>
                                <w:div w:id="9454617">
                                  <w:marLeft w:val="0"/>
                                  <w:marRight w:val="0"/>
                                  <w:marTop w:val="0"/>
                                  <w:marBottom w:val="0"/>
                                  <w:divBdr>
                                    <w:top w:val="none" w:sz="0" w:space="0" w:color="auto"/>
                                    <w:left w:val="none" w:sz="0" w:space="0" w:color="auto"/>
                                    <w:bottom w:val="none" w:sz="0" w:space="0" w:color="auto"/>
                                    <w:right w:val="none" w:sz="0" w:space="0" w:color="auto"/>
                                  </w:divBdr>
                                </w:div>
                                <w:div w:id="2138327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6644318">
      <w:bodyDiv w:val="1"/>
      <w:marLeft w:val="0"/>
      <w:marRight w:val="0"/>
      <w:marTop w:val="0"/>
      <w:marBottom w:val="0"/>
      <w:divBdr>
        <w:top w:val="none" w:sz="0" w:space="0" w:color="auto"/>
        <w:left w:val="none" w:sz="0" w:space="0" w:color="auto"/>
        <w:bottom w:val="none" w:sz="0" w:space="0" w:color="auto"/>
        <w:right w:val="none" w:sz="0" w:space="0" w:color="auto"/>
      </w:divBdr>
      <w:divsChild>
        <w:div w:id="1516188121">
          <w:marLeft w:val="0"/>
          <w:marRight w:val="1"/>
          <w:marTop w:val="0"/>
          <w:marBottom w:val="0"/>
          <w:divBdr>
            <w:top w:val="none" w:sz="0" w:space="0" w:color="auto"/>
            <w:left w:val="none" w:sz="0" w:space="0" w:color="auto"/>
            <w:bottom w:val="none" w:sz="0" w:space="0" w:color="auto"/>
            <w:right w:val="none" w:sz="0" w:space="0" w:color="auto"/>
          </w:divBdr>
          <w:divsChild>
            <w:div w:id="814489074">
              <w:marLeft w:val="0"/>
              <w:marRight w:val="0"/>
              <w:marTop w:val="0"/>
              <w:marBottom w:val="0"/>
              <w:divBdr>
                <w:top w:val="none" w:sz="0" w:space="0" w:color="auto"/>
                <w:left w:val="none" w:sz="0" w:space="0" w:color="auto"/>
                <w:bottom w:val="none" w:sz="0" w:space="0" w:color="auto"/>
                <w:right w:val="none" w:sz="0" w:space="0" w:color="auto"/>
              </w:divBdr>
              <w:divsChild>
                <w:div w:id="588537267">
                  <w:marLeft w:val="0"/>
                  <w:marRight w:val="1"/>
                  <w:marTop w:val="0"/>
                  <w:marBottom w:val="0"/>
                  <w:divBdr>
                    <w:top w:val="none" w:sz="0" w:space="0" w:color="auto"/>
                    <w:left w:val="none" w:sz="0" w:space="0" w:color="auto"/>
                    <w:bottom w:val="none" w:sz="0" w:space="0" w:color="auto"/>
                    <w:right w:val="none" w:sz="0" w:space="0" w:color="auto"/>
                  </w:divBdr>
                  <w:divsChild>
                    <w:div w:id="703482636">
                      <w:marLeft w:val="0"/>
                      <w:marRight w:val="0"/>
                      <w:marTop w:val="0"/>
                      <w:marBottom w:val="0"/>
                      <w:divBdr>
                        <w:top w:val="none" w:sz="0" w:space="0" w:color="auto"/>
                        <w:left w:val="none" w:sz="0" w:space="0" w:color="auto"/>
                        <w:bottom w:val="none" w:sz="0" w:space="0" w:color="auto"/>
                        <w:right w:val="none" w:sz="0" w:space="0" w:color="auto"/>
                      </w:divBdr>
                      <w:divsChild>
                        <w:div w:id="1251155284">
                          <w:marLeft w:val="0"/>
                          <w:marRight w:val="0"/>
                          <w:marTop w:val="0"/>
                          <w:marBottom w:val="0"/>
                          <w:divBdr>
                            <w:top w:val="none" w:sz="0" w:space="0" w:color="auto"/>
                            <w:left w:val="none" w:sz="0" w:space="0" w:color="auto"/>
                            <w:bottom w:val="none" w:sz="0" w:space="0" w:color="auto"/>
                            <w:right w:val="none" w:sz="0" w:space="0" w:color="auto"/>
                          </w:divBdr>
                          <w:divsChild>
                            <w:div w:id="1144196442">
                              <w:marLeft w:val="0"/>
                              <w:marRight w:val="0"/>
                              <w:marTop w:val="120"/>
                              <w:marBottom w:val="360"/>
                              <w:divBdr>
                                <w:top w:val="none" w:sz="0" w:space="0" w:color="auto"/>
                                <w:left w:val="none" w:sz="0" w:space="0" w:color="auto"/>
                                <w:bottom w:val="none" w:sz="0" w:space="0" w:color="auto"/>
                                <w:right w:val="none" w:sz="0" w:space="0" w:color="auto"/>
                              </w:divBdr>
                              <w:divsChild>
                                <w:div w:id="772213959">
                                  <w:marLeft w:val="0"/>
                                  <w:marRight w:val="0"/>
                                  <w:marTop w:val="0"/>
                                  <w:marBottom w:val="0"/>
                                  <w:divBdr>
                                    <w:top w:val="none" w:sz="0" w:space="0" w:color="auto"/>
                                    <w:left w:val="none" w:sz="0" w:space="0" w:color="auto"/>
                                    <w:bottom w:val="none" w:sz="0" w:space="0" w:color="auto"/>
                                    <w:right w:val="none" w:sz="0" w:space="0" w:color="auto"/>
                                  </w:divBdr>
                                </w:div>
                                <w:div w:id="1898932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8341267">
      <w:bodyDiv w:val="1"/>
      <w:marLeft w:val="0"/>
      <w:marRight w:val="0"/>
      <w:marTop w:val="0"/>
      <w:marBottom w:val="0"/>
      <w:divBdr>
        <w:top w:val="none" w:sz="0" w:space="0" w:color="auto"/>
        <w:left w:val="none" w:sz="0" w:space="0" w:color="auto"/>
        <w:bottom w:val="none" w:sz="0" w:space="0" w:color="auto"/>
        <w:right w:val="none" w:sz="0" w:space="0" w:color="auto"/>
      </w:divBdr>
      <w:divsChild>
        <w:div w:id="1973441538">
          <w:marLeft w:val="0"/>
          <w:marRight w:val="1"/>
          <w:marTop w:val="0"/>
          <w:marBottom w:val="0"/>
          <w:divBdr>
            <w:top w:val="none" w:sz="0" w:space="0" w:color="auto"/>
            <w:left w:val="none" w:sz="0" w:space="0" w:color="auto"/>
            <w:bottom w:val="none" w:sz="0" w:space="0" w:color="auto"/>
            <w:right w:val="none" w:sz="0" w:space="0" w:color="auto"/>
          </w:divBdr>
          <w:divsChild>
            <w:div w:id="1966698373">
              <w:marLeft w:val="0"/>
              <w:marRight w:val="0"/>
              <w:marTop w:val="0"/>
              <w:marBottom w:val="0"/>
              <w:divBdr>
                <w:top w:val="none" w:sz="0" w:space="0" w:color="auto"/>
                <w:left w:val="none" w:sz="0" w:space="0" w:color="auto"/>
                <w:bottom w:val="none" w:sz="0" w:space="0" w:color="auto"/>
                <w:right w:val="none" w:sz="0" w:space="0" w:color="auto"/>
              </w:divBdr>
              <w:divsChild>
                <w:div w:id="803502879">
                  <w:marLeft w:val="0"/>
                  <w:marRight w:val="1"/>
                  <w:marTop w:val="0"/>
                  <w:marBottom w:val="0"/>
                  <w:divBdr>
                    <w:top w:val="none" w:sz="0" w:space="0" w:color="auto"/>
                    <w:left w:val="none" w:sz="0" w:space="0" w:color="auto"/>
                    <w:bottom w:val="none" w:sz="0" w:space="0" w:color="auto"/>
                    <w:right w:val="none" w:sz="0" w:space="0" w:color="auto"/>
                  </w:divBdr>
                  <w:divsChild>
                    <w:div w:id="1958632365">
                      <w:marLeft w:val="0"/>
                      <w:marRight w:val="0"/>
                      <w:marTop w:val="0"/>
                      <w:marBottom w:val="0"/>
                      <w:divBdr>
                        <w:top w:val="none" w:sz="0" w:space="0" w:color="auto"/>
                        <w:left w:val="none" w:sz="0" w:space="0" w:color="auto"/>
                        <w:bottom w:val="none" w:sz="0" w:space="0" w:color="auto"/>
                        <w:right w:val="none" w:sz="0" w:space="0" w:color="auto"/>
                      </w:divBdr>
                      <w:divsChild>
                        <w:div w:id="1358310876">
                          <w:marLeft w:val="0"/>
                          <w:marRight w:val="0"/>
                          <w:marTop w:val="0"/>
                          <w:marBottom w:val="0"/>
                          <w:divBdr>
                            <w:top w:val="none" w:sz="0" w:space="0" w:color="auto"/>
                            <w:left w:val="none" w:sz="0" w:space="0" w:color="auto"/>
                            <w:bottom w:val="none" w:sz="0" w:space="0" w:color="auto"/>
                            <w:right w:val="none" w:sz="0" w:space="0" w:color="auto"/>
                          </w:divBdr>
                          <w:divsChild>
                            <w:div w:id="2131627842">
                              <w:marLeft w:val="0"/>
                              <w:marRight w:val="0"/>
                              <w:marTop w:val="120"/>
                              <w:marBottom w:val="360"/>
                              <w:divBdr>
                                <w:top w:val="none" w:sz="0" w:space="0" w:color="auto"/>
                                <w:left w:val="none" w:sz="0" w:space="0" w:color="auto"/>
                                <w:bottom w:val="none" w:sz="0" w:space="0" w:color="auto"/>
                                <w:right w:val="none" w:sz="0" w:space="0" w:color="auto"/>
                              </w:divBdr>
                              <w:divsChild>
                                <w:div w:id="881333038">
                                  <w:marLeft w:val="0"/>
                                  <w:marRight w:val="0"/>
                                  <w:marTop w:val="0"/>
                                  <w:marBottom w:val="0"/>
                                  <w:divBdr>
                                    <w:top w:val="none" w:sz="0" w:space="0" w:color="auto"/>
                                    <w:left w:val="none" w:sz="0" w:space="0" w:color="auto"/>
                                    <w:bottom w:val="none" w:sz="0" w:space="0" w:color="auto"/>
                                    <w:right w:val="none" w:sz="0" w:space="0" w:color="auto"/>
                                  </w:divBdr>
                                </w:div>
                                <w:div w:id="1189217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8534262">
      <w:bodyDiv w:val="1"/>
      <w:marLeft w:val="0"/>
      <w:marRight w:val="0"/>
      <w:marTop w:val="0"/>
      <w:marBottom w:val="0"/>
      <w:divBdr>
        <w:top w:val="none" w:sz="0" w:space="0" w:color="auto"/>
        <w:left w:val="none" w:sz="0" w:space="0" w:color="auto"/>
        <w:bottom w:val="none" w:sz="0" w:space="0" w:color="auto"/>
        <w:right w:val="none" w:sz="0" w:space="0" w:color="auto"/>
      </w:divBdr>
    </w:div>
    <w:div w:id="1998605639">
      <w:bodyDiv w:val="1"/>
      <w:marLeft w:val="0"/>
      <w:marRight w:val="0"/>
      <w:marTop w:val="0"/>
      <w:marBottom w:val="0"/>
      <w:divBdr>
        <w:top w:val="none" w:sz="0" w:space="0" w:color="auto"/>
        <w:left w:val="none" w:sz="0" w:space="0" w:color="auto"/>
        <w:bottom w:val="none" w:sz="0" w:space="0" w:color="auto"/>
        <w:right w:val="none" w:sz="0" w:space="0" w:color="auto"/>
      </w:divBdr>
      <w:divsChild>
        <w:div w:id="313410157">
          <w:marLeft w:val="360"/>
          <w:marRight w:val="0"/>
          <w:marTop w:val="200"/>
          <w:marBottom w:val="0"/>
          <w:divBdr>
            <w:top w:val="none" w:sz="0" w:space="0" w:color="auto"/>
            <w:left w:val="none" w:sz="0" w:space="0" w:color="auto"/>
            <w:bottom w:val="none" w:sz="0" w:space="0" w:color="auto"/>
            <w:right w:val="none" w:sz="0" w:space="0" w:color="auto"/>
          </w:divBdr>
        </w:div>
      </w:divsChild>
    </w:div>
    <w:div w:id="2000037510">
      <w:bodyDiv w:val="1"/>
      <w:marLeft w:val="0"/>
      <w:marRight w:val="0"/>
      <w:marTop w:val="0"/>
      <w:marBottom w:val="0"/>
      <w:divBdr>
        <w:top w:val="none" w:sz="0" w:space="0" w:color="auto"/>
        <w:left w:val="none" w:sz="0" w:space="0" w:color="auto"/>
        <w:bottom w:val="none" w:sz="0" w:space="0" w:color="auto"/>
        <w:right w:val="none" w:sz="0" w:space="0" w:color="auto"/>
      </w:divBdr>
    </w:div>
    <w:div w:id="2003122976">
      <w:bodyDiv w:val="1"/>
      <w:marLeft w:val="0"/>
      <w:marRight w:val="0"/>
      <w:marTop w:val="0"/>
      <w:marBottom w:val="0"/>
      <w:divBdr>
        <w:top w:val="none" w:sz="0" w:space="0" w:color="auto"/>
        <w:left w:val="none" w:sz="0" w:space="0" w:color="auto"/>
        <w:bottom w:val="none" w:sz="0" w:space="0" w:color="auto"/>
        <w:right w:val="none" w:sz="0" w:space="0" w:color="auto"/>
      </w:divBdr>
      <w:divsChild>
        <w:div w:id="707416863">
          <w:marLeft w:val="0"/>
          <w:marRight w:val="1"/>
          <w:marTop w:val="0"/>
          <w:marBottom w:val="0"/>
          <w:divBdr>
            <w:top w:val="none" w:sz="0" w:space="0" w:color="auto"/>
            <w:left w:val="none" w:sz="0" w:space="0" w:color="auto"/>
            <w:bottom w:val="none" w:sz="0" w:space="0" w:color="auto"/>
            <w:right w:val="none" w:sz="0" w:space="0" w:color="auto"/>
          </w:divBdr>
          <w:divsChild>
            <w:div w:id="1933277587">
              <w:marLeft w:val="0"/>
              <w:marRight w:val="0"/>
              <w:marTop w:val="0"/>
              <w:marBottom w:val="0"/>
              <w:divBdr>
                <w:top w:val="none" w:sz="0" w:space="0" w:color="auto"/>
                <w:left w:val="none" w:sz="0" w:space="0" w:color="auto"/>
                <w:bottom w:val="none" w:sz="0" w:space="0" w:color="auto"/>
                <w:right w:val="none" w:sz="0" w:space="0" w:color="auto"/>
              </w:divBdr>
              <w:divsChild>
                <w:div w:id="1668556409">
                  <w:marLeft w:val="0"/>
                  <w:marRight w:val="1"/>
                  <w:marTop w:val="0"/>
                  <w:marBottom w:val="0"/>
                  <w:divBdr>
                    <w:top w:val="none" w:sz="0" w:space="0" w:color="auto"/>
                    <w:left w:val="none" w:sz="0" w:space="0" w:color="auto"/>
                    <w:bottom w:val="none" w:sz="0" w:space="0" w:color="auto"/>
                    <w:right w:val="none" w:sz="0" w:space="0" w:color="auto"/>
                  </w:divBdr>
                  <w:divsChild>
                    <w:div w:id="716048894">
                      <w:marLeft w:val="0"/>
                      <w:marRight w:val="0"/>
                      <w:marTop w:val="0"/>
                      <w:marBottom w:val="0"/>
                      <w:divBdr>
                        <w:top w:val="none" w:sz="0" w:space="0" w:color="auto"/>
                        <w:left w:val="none" w:sz="0" w:space="0" w:color="auto"/>
                        <w:bottom w:val="none" w:sz="0" w:space="0" w:color="auto"/>
                        <w:right w:val="none" w:sz="0" w:space="0" w:color="auto"/>
                      </w:divBdr>
                      <w:divsChild>
                        <w:div w:id="993531783">
                          <w:marLeft w:val="0"/>
                          <w:marRight w:val="0"/>
                          <w:marTop w:val="0"/>
                          <w:marBottom w:val="0"/>
                          <w:divBdr>
                            <w:top w:val="none" w:sz="0" w:space="0" w:color="auto"/>
                            <w:left w:val="none" w:sz="0" w:space="0" w:color="auto"/>
                            <w:bottom w:val="none" w:sz="0" w:space="0" w:color="auto"/>
                            <w:right w:val="none" w:sz="0" w:space="0" w:color="auto"/>
                          </w:divBdr>
                          <w:divsChild>
                            <w:div w:id="1488016925">
                              <w:marLeft w:val="0"/>
                              <w:marRight w:val="0"/>
                              <w:marTop w:val="120"/>
                              <w:marBottom w:val="360"/>
                              <w:divBdr>
                                <w:top w:val="none" w:sz="0" w:space="0" w:color="auto"/>
                                <w:left w:val="none" w:sz="0" w:space="0" w:color="auto"/>
                                <w:bottom w:val="none" w:sz="0" w:space="0" w:color="auto"/>
                                <w:right w:val="none" w:sz="0" w:space="0" w:color="auto"/>
                              </w:divBdr>
                              <w:divsChild>
                                <w:div w:id="765424467">
                                  <w:marLeft w:val="0"/>
                                  <w:marRight w:val="0"/>
                                  <w:marTop w:val="0"/>
                                  <w:marBottom w:val="0"/>
                                  <w:divBdr>
                                    <w:top w:val="none" w:sz="0" w:space="0" w:color="auto"/>
                                    <w:left w:val="none" w:sz="0" w:space="0" w:color="auto"/>
                                    <w:bottom w:val="none" w:sz="0" w:space="0" w:color="auto"/>
                                    <w:right w:val="none" w:sz="0" w:space="0" w:color="auto"/>
                                  </w:divBdr>
                                </w:div>
                                <w:div w:id="201144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4894888">
      <w:bodyDiv w:val="1"/>
      <w:marLeft w:val="0"/>
      <w:marRight w:val="0"/>
      <w:marTop w:val="0"/>
      <w:marBottom w:val="0"/>
      <w:divBdr>
        <w:top w:val="none" w:sz="0" w:space="0" w:color="auto"/>
        <w:left w:val="none" w:sz="0" w:space="0" w:color="auto"/>
        <w:bottom w:val="none" w:sz="0" w:space="0" w:color="auto"/>
        <w:right w:val="none" w:sz="0" w:space="0" w:color="auto"/>
      </w:divBdr>
      <w:divsChild>
        <w:div w:id="382019370">
          <w:marLeft w:val="0"/>
          <w:marRight w:val="1"/>
          <w:marTop w:val="0"/>
          <w:marBottom w:val="0"/>
          <w:divBdr>
            <w:top w:val="none" w:sz="0" w:space="0" w:color="auto"/>
            <w:left w:val="none" w:sz="0" w:space="0" w:color="auto"/>
            <w:bottom w:val="none" w:sz="0" w:space="0" w:color="auto"/>
            <w:right w:val="none" w:sz="0" w:space="0" w:color="auto"/>
          </w:divBdr>
          <w:divsChild>
            <w:div w:id="642782774">
              <w:marLeft w:val="0"/>
              <w:marRight w:val="0"/>
              <w:marTop w:val="0"/>
              <w:marBottom w:val="0"/>
              <w:divBdr>
                <w:top w:val="none" w:sz="0" w:space="0" w:color="auto"/>
                <w:left w:val="none" w:sz="0" w:space="0" w:color="auto"/>
                <w:bottom w:val="none" w:sz="0" w:space="0" w:color="auto"/>
                <w:right w:val="none" w:sz="0" w:space="0" w:color="auto"/>
              </w:divBdr>
              <w:divsChild>
                <w:div w:id="506941430">
                  <w:marLeft w:val="0"/>
                  <w:marRight w:val="1"/>
                  <w:marTop w:val="0"/>
                  <w:marBottom w:val="0"/>
                  <w:divBdr>
                    <w:top w:val="none" w:sz="0" w:space="0" w:color="auto"/>
                    <w:left w:val="none" w:sz="0" w:space="0" w:color="auto"/>
                    <w:bottom w:val="none" w:sz="0" w:space="0" w:color="auto"/>
                    <w:right w:val="none" w:sz="0" w:space="0" w:color="auto"/>
                  </w:divBdr>
                  <w:divsChild>
                    <w:div w:id="1776442111">
                      <w:marLeft w:val="0"/>
                      <w:marRight w:val="0"/>
                      <w:marTop w:val="0"/>
                      <w:marBottom w:val="0"/>
                      <w:divBdr>
                        <w:top w:val="none" w:sz="0" w:space="0" w:color="auto"/>
                        <w:left w:val="none" w:sz="0" w:space="0" w:color="auto"/>
                        <w:bottom w:val="none" w:sz="0" w:space="0" w:color="auto"/>
                        <w:right w:val="none" w:sz="0" w:space="0" w:color="auto"/>
                      </w:divBdr>
                      <w:divsChild>
                        <w:div w:id="1352222621">
                          <w:marLeft w:val="0"/>
                          <w:marRight w:val="0"/>
                          <w:marTop w:val="0"/>
                          <w:marBottom w:val="0"/>
                          <w:divBdr>
                            <w:top w:val="none" w:sz="0" w:space="0" w:color="auto"/>
                            <w:left w:val="none" w:sz="0" w:space="0" w:color="auto"/>
                            <w:bottom w:val="none" w:sz="0" w:space="0" w:color="auto"/>
                            <w:right w:val="none" w:sz="0" w:space="0" w:color="auto"/>
                          </w:divBdr>
                          <w:divsChild>
                            <w:div w:id="1865629028">
                              <w:marLeft w:val="0"/>
                              <w:marRight w:val="0"/>
                              <w:marTop w:val="120"/>
                              <w:marBottom w:val="360"/>
                              <w:divBdr>
                                <w:top w:val="none" w:sz="0" w:space="0" w:color="auto"/>
                                <w:left w:val="none" w:sz="0" w:space="0" w:color="auto"/>
                                <w:bottom w:val="none" w:sz="0" w:space="0" w:color="auto"/>
                                <w:right w:val="none" w:sz="0" w:space="0" w:color="auto"/>
                              </w:divBdr>
                              <w:divsChild>
                                <w:div w:id="676427303">
                                  <w:marLeft w:val="0"/>
                                  <w:marRight w:val="0"/>
                                  <w:marTop w:val="0"/>
                                  <w:marBottom w:val="0"/>
                                  <w:divBdr>
                                    <w:top w:val="none" w:sz="0" w:space="0" w:color="auto"/>
                                    <w:left w:val="none" w:sz="0" w:space="0" w:color="auto"/>
                                    <w:bottom w:val="none" w:sz="0" w:space="0" w:color="auto"/>
                                    <w:right w:val="none" w:sz="0" w:space="0" w:color="auto"/>
                                  </w:divBdr>
                                </w:div>
                                <w:div w:id="1972130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070563">
      <w:bodyDiv w:val="1"/>
      <w:marLeft w:val="0"/>
      <w:marRight w:val="0"/>
      <w:marTop w:val="0"/>
      <w:marBottom w:val="0"/>
      <w:divBdr>
        <w:top w:val="none" w:sz="0" w:space="0" w:color="auto"/>
        <w:left w:val="none" w:sz="0" w:space="0" w:color="auto"/>
        <w:bottom w:val="none" w:sz="0" w:space="0" w:color="auto"/>
        <w:right w:val="none" w:sz="0" w:space="0" w:color="auto"/>
      </w:divBdr>
      <w:divsChild>
        <w:div w:id="404499335">
          <w:marLeft w:val="0"/>
          <w:marRight w:val="0"/>
          <w:marTop w:val="0"/>
          <w:marBottom w:val="0"/>
          <w:divBdr>
            <w:top w:val="none" w:sz="0" w:space="0" w:color="auto"/>
            <w:left w:val="none" w:sz="0" w:space="0" w:color="auto"/>
            <w:bottom w:val="none" w:sz="0" w:space="0" w:color="auto"/>
            <w:right w:val="none" w:sz="0" w:space="0" w:color="auto"/>
          </w:divBdr>
        </w:div>
        <w:div w:id="1801419395">
          <w:marLeft w:val="0"/>
          <w:marRight w:val="0"/>
          <w:marTop w:val="0"/>
          <w:marBottom w:val="0"/>
          <w:divBdr>
            <w:top w:val="none" w:sz="0" w:space="0" w:color="auto"/>
            <w:left w:val="none" w:sz="0" w:space="0" w:color="auto"/>
            <w:bottom w:val="none" w:sz="0" w:space="0" w:color="auto"/>
            <w:right w:val="none" w:sz="0" w:space="0" w:color="auto"/>
          </w:divBdr>
        </w:div>
      </w:divsChild>
    </w:div>
    <w:div w:id="2015298419">
      <w:bodyDiv w:val="1"/>
      <w:marLeft w:val="0"/>
      <w:marRight w:val="0"/>
      <w:marTop w:val="0"/>
      <w:marBottom w:val="0"/>
      <w:divBdr>
        <w:top w:val="none" w:sz="0" w:space="0" w:color="auto"/>
        <w:left w:val="none" w:sz="0" w:space="0" w:color="auto"/>
        <w:bottom w:val="none" w:sz="0" w:space="0" w:color="auto"/>
        <w:right w:val="none" w:sz="0" w:space="0" w:color="auto"/>
      </w:divBdr>
    </w:div>
    <w:div w:id="2017684166">
      <w:bodyDiv w:val="1"/>
      <w:marLeft w:val="0"/>
      <w:marRight w:val="0"/>
      <w:marTop w:val="0"/>
      <w:marBottom w:val="0"/>
      <w:divBdr>
        <w:top w:val="none" w:sz="0" w:space="0" w:color="auto"/>
        <w:left w:val="none" w:sz="0" w:space="0" w:color="auto"/>
        <w:bottom w:val="none" w:sz="0" w:space="0" w:color="auto"/>
        <w:right w:val="none" w:sz="0" w:space="0" w:color="auto"/>
      </w:divBdr>
      <w:divsChild>
        <w:div w:id="367336134">
          <w:marLeft w:val="0"/>
          <w:marRight w:val="0"/>
          <w:marTop w:val="0"/>
          <w:marBottom w:val="0"/>
          <w:divBdr>
            <w:top w:val="none" w:sz="0" w:space="0" w:color="auto"/>
            <w:left w:val="none" w:sz="0" w:space="0" w:color="auto"/>
            <w:bottom w:val="none" w:sz="0" w:space="0" w:color="auto"/>
            <w:right w:val="none" w:sz="0" w:space="0" w:color="auto"/>
          </w:divBdr>
        </w:div>
        <w:div w:id="778648777">
          <w:marLeft w:val="0"/>
          <w:marRight w:val="0"/>
          <w:marTop w:val="0"/>
          <w:marBottom w:val="0"/>
          <w:divBdr>
            <w:top w:val="none" w:sz="0" w:space="0" w:color="auto"/>
            <w:left w:val="none" w:sz="0" w:space="0" w:color="auto"/>
            <w:bottom w:val="none" w:sz="0" w:space="0" w:color="auto"/>
            <w:right w:val="none" w:sz="0" w:space="0" w:color="auto"/>
          </w:divBdr>
        </w:div>
      </w:divsChild>
    </w:div>
    <w:div w:id="2021274678">
      <w:bodyDiv w:val="1"/>
      <w:marLeft w:val="0"/>
      <w:marRight w:val="0"/>
      <w:marTop w:val="0"/>
      <w:marBottom w:val="0"/>
      <w:divBdr>
        <w:top w:val="none" w:sz="0" w:space="0" w:color="auto"/>
        <w:left w:val="none" w:sz="0" w:space="0" w:color="auto"/>
        <w:bottom w:val="none" w:sz="0" w:space="0" w:color="auto"/>
        <w:right w:val="none" w:sz="0" w:space="0" w:color="auto"/>
      </w:divBdr>
    </w:div>
    <w:div w:id="2023625302">
      <w:bodyDiv w:val="1"/>
      <w:marLeft w:val="0"/>
      <w:marRight w:val="0"/>
      <w:marTop w:val="0"/>
      <w:marBottom w:val="0"/>
      <w:divBdr>
        <w:top w:val="none" w:sz="0" w:space="0" w:color="auto"/>
        <w:left w:val="none" w:sz="0" w:space="0" w:color="auto"/>
        <w:bottom w:val="none" w:sz="0" w:space="0" w:color="auto"/>
        <w:right w:val="none" w:sz="0" w:space="0" w:color="auto"/>
      </w:divBdr>
      <w:divsChild>
        <w:div w:id="155610640">
          <w:marLeft w:val="0"/>
          <w:marRight w:val="0"/>
          <w:marTop w:val="0"/>
          <w:marBottom w:val="0"/>
          <w:divBdr>
            <w:top w:val="none" w:sz="0" w:space="0" w:color="auto"/>
            <w:left w:val="none" w:sz="0" w:space="0" w:color="auto"/>
            <w:bottom w:val="none" w:sz="0" w:space="0" w:color="auto"/>
            <w:right w:val="none" w:sz="0" w:space="0" w:color="auto"/>
          </w:divBdr>
        </w:div>
        <w:div w:id="2039160510">
          <w:marLeft w:val="0"/>
          <w:marRight w:val="0"/>
          <w:marTop w:val="0"/>
          <w:marBottom w:val="0"/>
          <w:divBdr>
            <w:top w:val="none" w:sz="0" w:space="0" w:color="auto"/>
            <w:left w:val="none" w:sz="0" w:space="0" w:color="auto"/>
            <w:bottom w:val="none" w:sz="0" w:space="0" w:color="auto"/>
            <w:right w:val="none" w:sz="0" w:space="0" w:color="auto"/>
          </w:divBdr>
        </w:div>
      </w:divsChild>
    </w:div>
    <w:div w:id="2026203134">
      <w:bodyDiv w:val="1"/>
      <w:marLeft w:val="0"/>
      <w:marRight w:val="0"/>
      <w:marTop w:val="0"/>
      <w:marBottom w:val="0"/>
      <w:divBdr>
        <w:top w:val="none" w:sz="0" w:space="0" w:color="auto"/>
        <w:left w:val="none" w:sz="0" w:space="0" w:color="auto"/>
        <w:bottom w:val="none" w:sz="0" w:space="0" w:color="auto"/>
        <w:right w:val="none" w:sz="0" w:space="0" w:color="auto"/>
      </w:divBdr>
      <w:divsChild>
        <w:div w:id="109515954">
          <w:marLeft w:val="0"/>
          <w:marRight w:val="1"/>
          <w:marTop w:val="0"/>
          <w:marBottom w:val="0"/>
          <w:divBdr>
            <w:top w:val="none" w:sz="0" w:space="0" w:color="auto"/>
            <w:left w:val="none" w:sz="0" w:space="0" w:color="auto"/>
            <w:bottom w:val="none" w:sz="0" w:space="0" w:color="auto"/>
            <w:right w:val="none" w:sz="0" w:space="0" w:color="auto"/>
          </w:divBdr>
          <w:divsChild>
            <w:div w:id="50230047">
              <w:marLeft w:val="0"/>
              <w:marRight w:val="0"/>
              <w:marTop w:val="0"/>
              <w:marBottom w:val="0"/>
              <w:divBdr>
                <w:top w:val="none" w:sz="0" w:space="0" w:color="auto"/>
                <w:left w:val="none" w:sz="0" w:space="0" w:color="auto"/>
                <w:bottom w:val="none" w:sz="0" w:space="0" w:color="auto"/>
                <w:right w:val="none" w:sz="0" w:space="0" w:color="auto"/>
              </w:divBdr>
              <w:divsChild>
                <w:div w:id="496069763">
                  <w:marLeft w:val="0"/>
                  <w:marRight w:val="1"/>
                  <w:marTop w:val="0"/>
                  <w:marBottom w:val="0"/>
                  <w:divBdr>
                    <w:top w:val="none" w:sz="0" w:space="0" w:color="auto"/>
                    <w:left w:val="none" w:sz="0" w:space="0" w:color="auto"/>
                    <w:bottom w:val="none" w:sz="0" w:space="0" w:color="auto"/>
                    <w:right w:val="none" w:sz="0" w:space="0" w:color="auto"/>
                  </w:divBdr>
                  <w:divsChild>
                    <w:div w:id="819074927">
                      <w:marLeft w:val="0"/>
                      <w:marRight w:val="0"/>
                      <w:marTop w:val="0"/>
                      <w:marBottom w:val="0"/>
                      <w:divBdr>
                        <w:top w:val="none" w:sz="0" w:space="0" w:color="auto"/>
                        <w:left w:val="none" w:sz="0" w:space="0" w:color="auto"/>
                        <w:bottom w:val="none" w:sz="0" w:space="0" w:color="auto"/>
                        <w:right w:val="none" w:sz="0" w:space="0" w:color="auto"/>
                      </w:divBdr>
                      <w:divsChild>
                        <w:div w:id="970751777">
                          <w:marLeft w:val="0"/>
                          <w:marRight w:val="0"/>
                          <w:marTop w:val="0"/>
                          <w:marBottom w:val="0"/>
                          <w:divBdr>
                            <w:top w:val="none" w:sz="0" w:space="0" w:color="auto"/>
                            <w:left w:val="none" w:sz="0" w:space="0" w:color="auto"/>
                            <w:bottom w:val="none" w:sz="0" w:space="0" w:color="auto"/>
                            <w:right w:val="none" w:sz="0" w:space="0" w:color="auto"/>
                          </w:divBdr>
                          <w:divsChild>
                            <w:div w:id="2019850056">
                              <w:marLeft w:val="0"/>
                              <w:marRight w:val="0"/>
                              <w:marTop w:val="120"/>
                              <w:marBottom w:val="360"/>
                              <w:divBdr>
                                <w:top w:val="none" w:sz="0" w:space="0" w:color="auto"/>
                                <w:left w:val="none" w:sz="0" w:space="0" w:color="auto"/>
                                <w:bottom w:val="none" w:sz="0" w:space="0" w:color="auto"/>
                                <w:right w:val="none" w:sz="0" w:space="0" w:color="auto"/>
                              </w:divBdr>
                              <w:divsChild>
                                <w:div w:id="349380370">
                                  <w:marLeft w:val="0"/>
                                  <w:marRight w:val="0"/>
                                  <w:marTop w:val="0"/>
                                  <w:marBottom w:val="0"/>
                                  <w:divBdr>
                                    <w:top w:val="none" w:sz="0" w:space="0" w:color="auto"/>
                                    <w:left w:val="none" w:sz="0" w:space="0" w:color="auto"/>
                                    <w:bottom w:val="none" w:sz="0" w:space="0" w:color="auto"/>
                                    <w:right w:val="none" w:sz="0" w:space="0" w:color="auto"/>
                                  </w:divBdr>
                                </w:div>
                                <w:div w:id="575096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6855551">
      <w:bodyDiv w:val="1"/>
      <w:marLeft w:val="0"/>
      <w:marRight w:val="0"/>
      <w:marTop w:val="0"/>
      <w:marBottom w:val="0"/>
      <w:divBdr>
        <w:top w:val="none" w:sz="0" w:space="0" w:color="auto"/>
        <w:left w:val="none" w:sz="0" w:space="0" w:color="auto"/>
        <w:bottom w:val="none" w:sz="0" w:space="0" w:color="auto"/>
        <w:right w:val="none" w:sz="0" w:space="0" w:color="auto"/>
      </w:divBdr>
      <w:divsChild>
        <w:div w:id="621182861">
          <w:marLeft w:val="0"/>
          <w:marRight w:val="1"/>
          <w:marTop w:val="0"/>
          <w:marBottom w:val="0"/>
          <w:divBdr>
            <w:top w:val="none" w:sz="0" w:space="0" w:color="auto"/>
            <w:left w:val="none" w:sz="0" w:space="0" w:color="auto"/>
            <w:bottom w:val="none" w:sz="0" w:space="0" w:color="auto"/>
            <w:right w:val="none" w:sz="0" w:space="0" w:color="auto"/>
          </w:divBdr>
          <w:divsChild>
            <w:div w:id="1561940395">
              <w:marLeft w:val="0"/>
              <w:marRight w:val="0"/>
              <w:marTop w:val="0"/>
              <w:marBottom w:val="0"/>
              <w:divBdr>
                <w:top w:val="none" w:sz="0" w:space="0" w:color="auto"/>
                <w:left w:val="none" w:sz="0" w:space="0" w:color="auto"/>
                <w:bottom w:val="none" w:sz="0" w:space="0" w:color="auto"/>
                <w:right w:val="none" w:sz="0" w:space="0" w:color="auto"/>
              </w:divBdr>
              <w:divsChild>
                <w:div w:id="1406411023">
                  <w:marLeft w:val="0"/>
                  <w:marRight w:val="1"/>
                  <w:marTop w:val="0"/>
                  <w:marBottom w:val="0"/>
                  <w:divBdr>
                    <w:top w:val="none" w:sz="0" w:space="0" w:color="auto"/>
                    <w:left w:val="none" w:sz="0" w:space="0" w:color="auto"/>
                    <w:bottom w:val="none" w:sz="0" w:space="0" w:color="auto"/>
                    <w:right w:val="none" w:sz="0" w:space="0" w:color="auto"/>
                  </w:divBdr>
                  <w:divsChild>
                    <w:div w:id="680544934">
                      <w:marLeft w:val="0"/>
                      <w:marRight w:val="0"/>
                      <w:marTop w:val="0"/>
                      <w:marBottom w:val="0"/>
                      <w:divBdr>
                        <w:top w:val="none" w:sz="0" w:space="0" w:color="auto"/>
                        <w:left w:val="none" w:sz="0" w:space="0" w:color="auto"/>
                        <w:bottom w:val="none" w:sz="0" w:space="0" w:color="auto"/>
                        <w:right w:val="none" w:sz="0" w:space="0" w:color="auto"/>
                      </w:divBdr>
                      <w:divsChild>
                        <w:div w:id="295454769">
                          <w:marLeft w:val="0"/>
                          <w:marRight w:val="0"/>
                          <w:marTop w:val="0"/>
                          <w:marBottom w:val="0"/>
                          <w:divBdr>
                            <w:top w:val="none" w:sz="0" w:space="0" w:color="auto"/>
                            <w:left w:val="none" w:sz="0" w:space="0" w:color="auto"/>
                            <w:bottom w:val="none" w:sz="0" w:space="0" w:color="auto"/>
                            <w:right w:val="none" w:sz="0" w:space="0" w:color="auto"/>
                          </w:divBdr>
                          <w:divsChild>
                            <w:div w:id="1406611363">
                              <w:marLeft w:val="0"/>
                              <w:marRight w:val="0"/>
                              <w:marTop w:val="120"/>
                              <w:marBottom w:val="360"/>
                              <w:divBdr>
                                <w:top w:val="none" w:sz="0" w:space="0" w:color="auto"/>
                                <w:left w:val="none" w:sz="0" w:space="0" w:color="auto"/>
                                <w:bottom w:val="none" w:sz="0" w:space="0" w:color="auto"/>
                                <w:right w:val="none" w:sz="0" w:space="0" w:color="auto"/>
                              </w:divBdr>
                              <w:divsChild>
                                <w:div w:id="506675446">
                                  <w:marLeft w:val="0"/>
                                  <w:marRight w:val="0"/>
                                  <w:marTop w:val="0"/>
                                  <w:marBottom w:val="0"/>
                                  <w:divBdr>
                                    <w:top w:val="none" w:sz="0" w:space="0" w:color="auto"/>
                                    <w:left w:val="none" w:sz="0" w:space="0" w:color="auto"/>
                                    <w:bottom w:val="none" w:sz="0" w:space="0" w:color="auto"/>
                                    <w:right w:val="none" w:sz="0" w:space="0" w:color="auto"/>
                                  </w:divBdr>
                                </w:div>
                                <w:div w:id="1227380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0712036">
      <w:bodyDiv w:val="1"/>
      <w:marLeft w:val="0"/>
      <w:marRight w:val="0"/>
      <w:marTop w:val="0"/>
      <w:marBottom w:val="0"/>
      <w:divBdr>
        <w:top w:val="none" w:sz="0" w:space="0" w:color="auto"/>
        <w:left w:val="none" w:sz="0" w:space="0" w:color="auto"/>
        <w:bottom w:val="none" w:sz="0" w:space="0" w:color="auto"/>
        <w:right w:val="none" w:sz="0" w:space="0" w:color="auto"/>
      </w:divBdr>
      <w:divsChild>
        <w:div w:id="790829007">
          <w:marLeft w:val="0"/>
          <w:marRight w:val="1"/>
          <w:marTop w:val="0"/>
          <w:marBottom w:val="0"/>
          <w:divBdr>
            <w:top w:val="none" w:sz="0" w:space="0" w:color="auto"/>
            <w:left w:val="none" w:sz="0" w:space="0" w:color="auto"/>
            <w:bottom w:val="none" w:sz="0" w:space="0" w:color="auto"/>
            <w:right w:val="none" w:sz="0" w:space="0" w:color="auto"/>
          </w:divBdr>
          <w:divsChild>
            <w:div w:id="545141855">
              <w:marLeft w:val="0"/>
              <w:marRight w:val="0"/>
              <w:marTop w:val="0"/>
              <w:marBottom w:val="0"/>
              <w:divBdr>
                <w:top w:val="none" w:sz="0" w:space="0" w:color="auto"/>
                <w:left w:val="none" w:sz="0" w:space="0" w:color="auto"/>
                <w:bottom w:val="none" w:sz="0" w:space="0" w:color="auto"/>
                <w:right w:val="none" w:sz="0" w:space="0" w:color="auto"/>
              </w:divBdr>
              <w:divsChild>
                <w:div w:id="86194568">
                  <w:marLeft w:val="0"/>
                  <w:marRight w:val="1"/>
                  <w:marTop w:val="0"/>
                  <w:marBottom w:val="0"/>
                  <w:divBdr>
                    <w:top w:val="none" w:sz="0" w:space="0" w:color="auto"/>
                    <w:left w:val="none" w:sz="0" w:space="0" w:color="auto"/>
                    <w:bottom w:val="none" w:sz="0" w:space="0" w:color="auto"/>
                    <w:right w:val="none" w:sz="0" w:space="0" w:color="auto"/>
                  </w:divBdr>
                  <w:divsChild>
                    <w:div w:id="184835325">
                      <w:marLeft w:val="0"/>
                      <w:marRight w:val="0"/>
                      <w:marTop w:val="0"/>
                      <w:marBottom w:val="0"/>
                      <w:divBdr>
                        <w:top w:val="none" w:sz="0" w:space="0" w:color="auto"/>
                        <w:left w:val="none" w:sz="0" w:space="0" w:color="auto"/>
                        <w:bottom w:val="none" w:sz="0" w:space="0" w:color="auto"/>
                        <w:right w:val="none" w:sz="0" w:space="0" w:color="auto"/>
                      </w:divBdr>
                      <w:divsChild>
                        <w:div w:id="1241869487">
                          <w:marLeft w:val="0"/>
                          <w:marRight w:val="0"/>
                          <w:marTop w:val="0"/>
                          <w:marBottom w:val="0"/>
                          <w:divBdr>
                            <w:top w:val="none" w:sz="0" w:space="0" w:color="auto"/>
                            <w:left w:val="none" w:sz="0" w:space="0" w:color="auto"/>
                            <w:bottom w:val="none" w:sz="0" w:space="0" w:color="auto"/>
                            <w:right w:val="none" w:sz="0" w:space="0" w:color="auto"/>
                          </w:divBdr>
                          <w:divsChild>
                            <w:div w:id="1268343610">
                              <w:marLeft w:val="0"/>
                              <w:marRight w:val="0"/>
                              <w:marTop w:val="120"/>
                              <w:marBottom w:val="360"/>
                              <w:divBdr>
                                <w:top w:val="none" w:sz="0" w:space="0" w:color="auto"/>
                                <w:left w:val="none" w:sz="0" w:space="0" w:color="auto"/>
                                <w:bottom w:val="none" w:sz="0" w:space="0" w:color="auto"/>
                                <w:right w:val="none" w:sz="0" w:space="0" w:color="auto"/>
                              </w:divBdr>
                              <w:divsChild>
                                <w:div w:id="1274169745">
                                  <w:marLeft w:val="0"/>
                                  <w:marRight w:val="0"/>
                                  <w:marTop w:val="0"/>
                                  <w:marBottom w:val="0"/>
                                  <w:divBdr>
                                    <w:top w:val="none" w:sz="0" w:space="0" w:color="auto"/>
                                    <w:left w:val="none" w:sz="0" w:space="0" w:color="auto"/>
                                    <w:bottom w:val="none" w:sz="0" w:space="0" w:color="auto"/>
                                    <w:right w:val="none" w:sz="0" w:space="0" w:color="auto"/>
                                  </w:divBdr>
                                </w:div>
                                <w:div w:id="1667978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0987137">
      <w:bodyDiv w:val="1"/>
      <w:marLeft w:val="0"/>
      <w:marRight w:val="0"/>
      <w:marTop w:val="0"/>
      <w:marBottom w:val="0"/>
      <w:divBdr>
        <w:top w:val="none" w:sz="0" w:space="0" w:color="auto"/>
        <w:left w:val="none" w:sz="0" w:space="0" w:color="auto"/>
        <w:bottom w:val="none" w:sz="0" w:space="0" w:color="auto"/>
        <w:right w:val="none" w:sz="0" w:space="0" w:color="auto"/>
      </w:divBdr>
      <w:divsChild>
        <w:div w:id="413818506">
          <w:marLeft w:val="0"/>
          <w:marRight w:val="1"/>
          <w:marTop w:val="0"/>
          <w:marBottom w:val="0"/>
          <w:divBdr>
            <w:top w:val="none" w:sz="0" w:space="0" w:color="auto"/>
            <w:left w:val="none" w:sz="0" w:space="0" w:color="auto"/>
            <w:bottom w:val="none" w:sz="0" w:space="0" w:color="auto"/>
            <w:right w:val="none" w:sz="0" w:space="0" w:color="auto"/>
          </w:divBdr>
          <w:divsChild>
            <w:div w:id="533857397">
              <w:marLeft w:val="0"/>
              <w:marRight w:val="0"/>
              <w:marTop w:val="0"/>
              <w:marBottom w:val="0"/>
              <w:divBdr>
                <w:top w:val="none" w:sz="0" w:space="0" w:color="auto"/>
                <w:left w:val="none" w:sz="0" w:space="0" w:color="auto"/>
                <w:bottom w:val="none" w:sz="0" w:space="0" w:color="auto"/>
                <w:right w:val="none" w:sz="0" w:space="0" w:color="auto"/>
              </w:divBdr>
              <w:divsChild>
                <w:div w:id="1068264603">
                  <w:marLeft w:val="0"/>
                  <w:marRight w:val="1"/>
                  <w:marTop w:val="0"/>
                  <w:marBottom w:val="0"/>
                  <w:divBdr>
                    <w:top w:val="none" w:sz="0" w:space="0" w:color="auto"/>
                    <w:left w:val="none" w:sz="0" w:space="0" w:color="auto"/>
                    <w:bottom w:val="none" w:sz="0" w:space="0" w:color="auto"/>
                    <w:right w:val="none" w:sz="0" w:space="0" w:color="auto"/>
                  </w:divBdr>
                  <w:divsChild>
                    <w:div w:id="150147482">
                      <w:marLeft w:val="0"/>
                      <w:marRight w:val="0"/>
                      <w:marTop w:val="0"/>
                      <w:marBottom w:val="0"/>
                      <w:divBdr>
                        <w:top w:val="none" w:sz="0" w:space="0" w:color="auto"/>
                        <w:left w:val="none" w:sz="0" w:space="0" w:color="auto"/>
                        <w:bottom w:val="none" w:sz="0" w:space="0" w:color="auto"/>
                        <w:right w:val="none" w:sz="0" w:space="0" w:color="auto"/>
                      </w:divBdr>
                      <w:divsChild>
                        <w:div w:id="961421761">
                          <w:marLeft w:val="0"/>
                          <w:marRight w:val="0"/>
                          <w:marTop w:val="0"/>
                          <w:marBottom w:val="0"/>
                          <w:divBdr>
                            <w:top w:val="none" w:sz="0" w:space="0" w:color="auto"/>
                            <w:left w:val="none" w:sz="0" w:space="0" w:color="auto"/>
                            <w:bottom w:val="none" w:sz="0" w:space="0" w:color="auto"/>
                            <w:right w:val="none" w:sz="0" w:space="0" w:color="auto"/>
                          </w:divBdr>
                          <w:divsChild>
                            <w:div w:id="672949897">
                              <w:marLeft w:val="0"/>
                              <w:marRight w:val="0"/>
                              <w:marTop w:val="120"/>
                              <w:marBottom w:val="360"/>
                              <w:divBdr>
                                <w:top w:val="none" w:sz="0" w:space="0" w:color="auto"/>
                                <w:left w:val="none" w:sz="0" w:space="0" w:color="auto"/>
                                <w:bottom w:val="none" w:sz="0" w:space="0" w:color="auto"/>
                                <w:right w:val="none" w:sz="0" w:space="0" w:color="auto"/>
                              </w:divBdr>
                              <w:divsChild>
                                <w:div w:id="132480463">
                                  <w:marLeft w:val="0"/>
                                  <w:marRight w:val="0"/>
                                  <w:marTop w:val="0"/>
                                  <w:marBottom w:val="0"/>
                                  <w:divBdr>
                                    <w:top w:val="none" w:sz="0" w:space="0" w:color="auto"/>
                                    <w:left w:val="none" w:sz="0" w:space="0" w:color="auto"/>
                                    <w:bottom w:val="none" w:sz="0" w:space="0" w:color="auto"/>
                                    <w:right w:val="none" w:sz="0" w:space="0" w:color="auto"/>
                                  </w:divBdr>
                                </w:div>
                                <w:div w:id="2129468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4073075">
      <w:bodyDiv w:val="1"/>
      <w:marLeft w:val="0"/>
      <w:marRight w:val="0"/>
      <w:marTop w:val="0"/>
      <w:marBottom w:val="0"/>
      <w:divBdr>
        <w:top w:val="none" w:sz="0" w:space="0" w:color="auto"/>
        <w:left w:val="none" w:sz="0" w:space="0" w:color="auto"/>
        <w:bottom w:val="none" w:sz="0" w:space="0" w:color="auto"/>
        <w:right w:val="none" w:sz="0" w:space="0" w:color="auto"/>
      </w:divBdr>
      <w:divsChild>
        <w:div w:id="1595439299">
          <w:marLeft w:val="0"/>
          <w:marRight w:val="0"/>
          <w:marTop w:val="0"/>
          <w:marBottom w:val="0"/>
          <w:divBdr>
            <w:top w:val="none" w:sz="0" w:space="0" w:color="auto"/>
            <w:left w:val="none" w:sz="0" w:space="0" w:color="auto"/>
            <w:bottom w:val="none" w:sz="0" w:space="0" w:color="auto"/>
            <w:right w:val="none" w:sz="0" w:space="0" w:color="auto"/>
          </w:divBdr>
        </w:div>
      </w:divsChild>
    </w:div>
    <w:div w:id="2036423023">
      <w:bodyDiv w:val="1"/>
      <w:marLeft w:val="0"/>
      <w:marRight w:val="0"/>
      <w:marTop w:val="0"/>
      <w:marBottom w:val="0"/>
      <w:divBdr>
        <w:top w:val="none" w:sz="0" w:space="0" w:color="auto"/>
        <w:left w:val="none" w:sz="0" w:space="0" w:color="auto"/>
        <w:bottom w:val="none" w:sz="0" w:space="0" w:color="auto"/>
        <w:right w:val="none" w:sz="0" w:space="0" w:color="auto"/>
      </w:divBdr>
    </w:div>
    <w:div w:id="2036536974">
      <w:bodyDiv w:val="1"/>
      <w:marLeft w:val="0"/>
      <w:marRight w:val="0"/>
      <w:marTop w:val="0"/>
      <w:marBottom w:val="0"/>
      <w:divBdr>
        <w:top w:val="none" w:sz="0" w:space="0" w:color="auto"/>
        <w:left w:val="none" w:sz="0" w:space="0" w:color="auto"/>
        <w:bottom w:val="none" w:sz="0" w:space="0" w:color="auto"/>
        <w:right w:val="none" w:sz="0" w:space="0" w:color="auto"/>
      </w:divBdr>
      <w:divsChild>
        <w:div w:id="663431127">
          <w:marLeft w:val="0"/>
          <w:marRight w:val="1"/>
          <w:marTop w:val="0"/>
          <w:marBottom w:val="0"/>
          <w:divBdr>
            <w:top w:val="none" w:sz="0" w:space="0" w:color="auto"/>
            <w:left w:val="none" w:sz="0" w:space="0" w:color="auto"/>
            <w:bottom w:val="none" w:sz="0" w:space="0" w:color="auto"/>
            <w:right w:val="none" w:sz="0" w:space="0" w:color="auto"/>
          </w:divBdr>
          <w:divsChild>
            <w:div w:id="1664579640">
              <w:marLeft w:val="0"/>
              <w:marRight w:val="0"/>
              <w:marTop w:val="0"/>
              <w:marBottom w:val="0"/>
              <w:divBdr>
                <w:top w:val="none" w:sz="0" w:space="0" w:color="auto"/>
                <w:left w:val="none" w:sz="0" w:space="0" w:color="auto"/>
                <w:bottom w:val="none" w:sz="0" w:space="0" w:color="auto"/>
                <w:right w:val="none" w:sz="0" w:space="0" w:color="auto"/>
              </w:divBdr>
              <w:divsChild>
                <w:div w:id="656420279">
                  <w:marLeft w:val="0"/>
                  <w:marRight w:val="1"/>
                  <w:marTop w:val="0"/>
                  <w:marBottom w:val="0"/>
                  <w:divBdr>
                    <w:top w:val="none" w:sz="0" w:space="0" w:color="auto"/>
                    <w:left w:val="none" w:sz="0" w:space="0" w:color="auto"/>
                    <w:bottom w:val="none" w:sz="0" w:space="0" w:color="auto"/>
                    <w:right w:val="none" w:sz="0" w:space="0" w:color="auto"/>
                  </w:divBdr>
                  <w:divsChild>
                    <w:div w:id="1761482274">
                      <w:marLeft w:val="0"/>
                      <w:marRight w:val="0"/>
                      <w:marTop w:val="0"/>
                      <w:marBottom w:val="0"/>
                      <w:divBdr>
                        <w:top w:val="none" w:sz="0" w:space="0" w:color="auto"/>
                        <w:left w:val="none" w:sz="0" w:space="0" w:color="auto"/>
                        <w:bottom w:val="none" w:sz="0" w:space="0" w:color="auto"/>
                        <w:right w:val="none" w:sz="0" w:space="0" w:color="auto"/>
                      </w:divBdr>
                      <w:divsChild>
                        <w:div w:id="1143036450">
                          <w:marLeft w:val="0"/>
                          <w:marRight w:val="0"/>
                          <w:marTop w:val="0"/>
                          <w:marBottom w:val="0"/>
                          <w:divBdr>
                            <w:top w:val="none" w:sz="0" w:space="0" w:color="auto"/>
                            <w:left w:val="none" w:sz="0" w:space="0" w:color="auto"/>
                            <w:bottom w:val="none" w:sz="0" w:space="0" w:color="auto"/>
                            <w:right w:val="none" w:sz="0" w:space="0" w:color="auto"/>
                          </w:divBdr>
                          <w:divsChild>
                            <w:div w:id="143864424">
                              <w:marLeft w:val="0"/>
                              <w:marRight w:val="0"/>
                              <w:marTop w:val="120"/>
                              <w:marBottom w:val="360"/>
                              <w:divBdr>
                                <w:top w:val="none" w:sz="0" w:space="0" w:color="auto"/>
                                <w:left w:val="none" w:sz="0" w:space="0" w:color="auto"/>
                                <w:bottom w:val="none" w:sz="0" w:space="0" w:color="auto"/>
                                <w:right w:val="none" w:sz="0" w:space="0" w:color="auto"/>
                              </w:divBdr>
                              <w:divsChild>
                                <w:div w:id="549536499">
                                  <w:marLeft w:val="0"/>
                                  <w:marRight w:val="0"/>
                                  <w:marTop w:val="0"/>
                                  <w:marBottom w:val="0"/>
                                  <w:divBdr>
                                    <w:top w:val="none" w:sz="0" w:space="0" w:color="auto"/>
                                    <w:left w:val="none" w:sz="0" w:space="0" w:color="auto"/>
                                    <w:bottom w:val="none" w:sz="0" w:space="0" w:color="auto"/>
                                    <w:right w:val="none" w:sz="0" w:space="0" w:color="auto"/>
                                  </w:divBdr>
                                </w:div>
                                <w:div w:id="2084599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7267638">
      <w:bodyDiv w:val="1"/>
      <w:marLeft w:val="0"/>
      <w:marRight w:val="0"/>
      <w:marTop w:val="0"/>
      <w:marBottom w:val="0"/>
      <w:divBdr>
        <w:top w:val="none" w:sz="0" w:space="0" w:color="auto"/>
        <w:left w:val="none" w:sz="0" w:space="0" w:color="auto"/>
        <w:bottom w:val="none" w:sz="0" w:space="0" w:color="auto"/>
        <w:right w:val="none" w:sz="0" w:space="0" w:color="auto"/>
      </w:divBdr>
      <w:divsChild>
        <w:div w:id="228809631">
          <w:marLeft w:val="0"/>
          <w:marRight w:val="0"/>
          <w:marTop w:val="0"/>
          <w:marBottom w:val="0"/>
          <w:divBdr>
            <w:top w:val="none" w:sz="0" w:space="0" w:color="auto"/>
            <w:left w:val="none" w:sz="0" w:space="0" w:color="auto"/>
            <w:bottom w:val="none" w:sz="0" w:space="0" w:color="auto"/>
            <w:right w:val="none" w:sz="0" w:space="0" w:color="auto"/>
          </w:divBdr>
          <w:divsChild>
            <w:div w:id="1521622255">
              <w:marLeft w:val="0"/>
              <w:marRight w:val="0"/>
              <w:marTop w:val="0"/>
              <w:marBottom w:val="0"/>
              <w:divBdr>
                <w:top w:val="none" w:sz="0" w:space="0" w:color="auto"/>
                <w:left w:val="none" w:sz="0" w:space="0" w:color="auto"/>
                <w:bottom w:val="none" w:sz="0" w:space="0" w:color="auto"/>
                <w:right w:val="none" w:sz="0" w:space="0" w:color="auto"/>
              </w:divBdr>
              <w:divsChild>
                <w:div w:id="579994950">
                  <w:marLeft w:val="0"/>
                  <w:marRight w:val="0"/>
                  <w:marTop w:val="0"/>
                  <w:marBottom w:val="0"/>
                  <w:divBdr>
                    <w:top w:val="none" w:sz="0" w:space="0" w:color="auto"/>
                    <w:left w:val="none" w:sz="0" w:space="0" w:color="auto"/>
                    <w:bottom w:val="none" w:sz="0" w:space="0" w:color="auto"/>
                    <w:right w:val="none" w:sz="0" w:space="0" w:color="auto"/>
                  </w:divBdr>
                  <w:divsChild>
                    <w:div w:id="191039025">
                      <w:marLeft w:val="0"/>
                      <w:marRight w:val="0"/>
                      <w:marTop w:val="0"/>
                      <w:marBottom w:val="0"/>
                      <w:divBdr>
                        <w:top w:val="none" w:sz="0" w:space="0" w:color="auto"/>
                        <w:left w:val="none" w:sz="0" w:space="0" w:color="auto"/>
                        <w:bottom w:val="none" w:sz="0" w:space="0" w:color="auto"/>
                        <w:right w:val="none" w:sz="0" w:space="0" w:color="auto"/>
                      </w:divBdr>
                      <w:divsChild>
                        <w:div w:id="2033647780">
                          <w:marLeft w:val="0"/>
                          <w:marRight w:val="0"/>
                          <w:marTop w:val="0"/>
                          <w:marBottom w:val="0"/>
                          <w:divBdr>
                            <w:top w:val="none" w:sz="0" w:space="0" w:color="auto"/>
                            <w:left w:val="none" w:sz="0" w:space="0" w:color="auto"/>
                            <w:bottom w:val="none" w:sz="0" w:space="0" w:color="auto"/>
                            <w:right w:val="none" w:sz="0" w:space="0" w:color="auto"/>
                          </w:divBdr>
                          <w:divsChild>
                            <w:div w:id="1964382032">
                              <w:marLeft w:val="0"/>
                              <w:marRight w:val="0"/>
                              <w:marTop w:val="0"/>
                              <w:marBottom w:val="0"/>
                              <w:divBdr>
                                <w:top w:val="none" w:sz="0" w:space="0" w:color="auto"/>
                                <w:left w:val="none" w:sz="0" w:space="0" w:color="auto"/>
                                <w:bottom w:val="none" w:sz="0" w:space="0" w:color="auto"/>
                                <w:right w:val="none" w:sz="0" w:space="0" w:color="auto"/>
                              </w:divBdr>
                              <w:divsChild>
                                <w:div w:id="2069262117">
                                  <w:marLeft w:val="0"/>
                                  <w:marRight w:val="0"/>
                                  <w:marTop w:val="0"/>
                                  <w:marBottom w:val="0"/>
                                  <w:divBdr>
                                    <w:top w:val="none" w:sz="0" w:space="0" w:color="auto"/>
                                    <w:left w:val="none" w:sz="0" w:space="0" w:color="auto"/>
                                    <w:bottom w:val="none" w:sz="0" w:space="0" w:color="auto"/>
                                    <w:right w:val="none" w:sz="0" w:space="0" w:color="auto"/>
                                  </w:divBdr>
                                  <w:divsChild>
                                    <w:div w:id="1028684010">
                                      <w:marLeft w:val="0"/>
                                      <w:marRight w:val="0"/>
                                      <w:marTop w:val="0"/>
                                      <w:marBottom w:val="0"/>
                                      <w:divBdr>
                                        <w:top w:val="none" w:sz="0" w:space="0" w:color="auto"/>
                                        <w:left w:val="none" w:sz="0" w:space="0" w:color="auto"/>
                                        <w:bottom w:val="none" w:sz="0" w:space="0" w:color="auto"/>
                                        <w:right w:val="none" w:sz="0" w:space="0" w:color="auto"/>
                                      </w:divBdr>
                                    </w:div>
                                    <w:div w:id="1266231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37268145">
      <w:bodyDiv w:val="1"/>
      <w:marLeft w:val="0"/>
      <w:marRight w:val="0"/>
      <w:marTop w:val="0"/>
      <w:marBottom w:val="0"/>
      <w:divBdr>
        <w:top w:val="none" w:sz="0" w:space="0" w:color="auto"/>
        <w:left w:val="none" w:sz="0" w:space="0" w:color="auto"/>
        <w:bottom w:val="none" w:sz="0" w:space="0" w:color="auto"/>
        <w:right w:val="none" w:sz="0" w:space="0" w:color="auto"/>
      </w:divBdr>
      <w:divsChild>
        <w:div w:id="1342271172">
          <w:marLeft w:val="0"/>
          <w:marRight w:val="0"/>
          <w:marTop w:val="0"/>
          <w:marBottom w:val="0"/>
          <w:divBdr>
            <w:top w:val="none" w:sz="0" w:space="0" w:color="auto"/>
            <w:left w:val="none" w:sz="0" w:space="0" w:color="auto"/>
            <w:bottom w:val="none" w:sz="0" w:space="0" w:color="auto"/>
            <w:right w:val="none" w:sz="0" w:space="0" w:color="auto"/>
          </w:divBdr>
        </w:div>
        <w:div w:id="1716158008">
          <w:marLeft w:val="0"/>
          <w:marRight w:val="0"/>
          <w:marTop w:val="0"/>
          <w:marBottom w:val="0"/>
          <w:divBdr>
            <w:top w:val="none" w:sz="0" w:space="0" w:color="auto"/>
            <w:left w:val="none" w:sz="0" w:space="0" w:color="auto"/>
            <w:bottom w:val="none" w:sz="0" w:space="0" w:color="auto"/>
            <w:right w:val="none" w:sz="0" w:space="0" w:color="auto"/>
          </w:divBdr>
        </w:div>
      </w:divsChild>
    </w:div>
    <w:div w:id="2037660910">
      <w:bodyDiv w:val="1"/>
      <w:marLeft w:val="0"/>
      <w:marRight w:val="0"/>
      <w:marTop w:val="0"/>
      <w:marBottom w:val="0"/>
      <w:divBdr>
        <w:top w:val="none" w:sz="0" w:space="0" w:color="auto"/>
        <w:left w:val="none" w:sz="0" w:space="0" w:color="auto"/>
        <w:bottom w:val="none" w:sz="0" w:space="0" w:color="auto"/>
        <w:right w:val="none" w:sz="0" w:space="0" w:color="auto"/>
      </w:divBdr>
      <w:divsChild>
        <w:div w:id="1211531072">
          <w:marLeft w:val="0"/>
          <w:marRight w:val="0"/>
          <w:marTop w:val="0"/>
          <w:marBottom w:val="0"/>
          <w:divBdr>
            <w:top w:val="none" w:sz="0" w:space="0" w:color="auto"/>
            <w:left w:val="none" w:sz="0" w:space="0" w:color="auto"/>
            <w:bottom w:val="none" w:sz="0" w:space="0" w:color="auto"/>
            <w:right w:val="none" w:sz="0" w:space="0" w:color="auto"/>
          </w:divBdr>
        </w:div>
        <w:div w:id="1897930844">
          <w:marLeft w:val="0"/>
          <w:marRight w:val="0"/>
          <w:marTop w:val="0"/>
          <w:marBottom w:val="0"/>
          <w:divBdr>
            <w:top w:val="none" w:sz="0" w:space="0" w:color="auto"/>
            <w:left w:val="none" w:sz="0" w:space="0" w:color="auto"/>
            <w:bottom w:val="none" w:sz="0" w:space="0" w:color="auto"/>
            <w:right w:val="none" w:sz="0" w:space="0" w:color="auto"/>
          </w:divBdr>
        </w:div>
      </w:divsChild>
    </w:div>
    <w:div w:id="2038654988">
      <w:bodyDiv w:val="1"/>
      <w:marLeft w:val="0"/>
      <w:marRight w:val="0"/>
      <w:marTop w:val="0"/>
      <w:marBottom w:val="0"/>
      <w:divBdr>
        <w:top w:val="none" w:sz="0" w:space="0" w:color="auto"/>
        <w:left w:val="none" w:sz="0" w:space="0" w:color="auto"/>
        <w:bottom w:val="none" w:sz="0" w:space="0" w:color="auto"/>
        <w:right w:val="none" w:sz="0" w:space="0" w:color="auto"/>
      </w:divBdr>
      <w:divsChild>
        <w:div w:id="955141976">
          <w:marLeft w:val="0"/>
          <w:marRight w:val="0"/>
          <w:marTop w:val="0"/>
          <w:marBottom w:val="0"/>
          <w:divBdr>
            <w:top w:val="none" w:sz="0" w:space="0" w:color="auto"/>
            <w:left w:val="none" w:sz="0" w:space="0" w:color="auto"/>
            <w:bottom w:val="none" w:sz="0" w:space="0" w:color="auto"/>
            <w:right w:val="none" w:sz="0" w:space="0" w:color="auto"/>
          </w:divBdr>
        </w:div>
        <w:div w:id="1933927572">
          <w:marLeft w:val="0"/>
          <w:marRight w:val="0"/>
          <w:marTop w:val="0"/>
          <w:marBottom w:val="0"/>
          <w:divBdr>
            <w:top w:val="none" w:sz="0" w:space="0" w:color="auto"/>
            <w:left w:val="none" w:sz="0" w:space="0" w:color="auto"/>
            <w:bottom w:val="none" w:sz="0" w:space="0" w:color="auto"/>
            <w:right w:val="none" w:sz="0" w:space="0" w:color="auto"/>
          </w:divBdr>
        </w:div>
      </w:divsChild>
    </w:div>
    <w:div w:id="2040158375">
      <w:bodyDiv w:val="1"/>
      <w:marLeft w:val="0"/>
      <w:marRight w:val="0"/>
      <w:marTop w:val="0"/>
      <w:marBottom w:val="0"/>
      <w:divBdr>
        <w:top w:val="none" w:sz="0" w:space="0" w:color="auto"/>
        <w:left w:val="none" w:sz="0" w:space="0" w:color="auto"/>
        <w:bottom w:val="none" w:sz="0" w:space="0" w:color="auto"/>
        <w:right w:val="none" w:sz="0" w:space="0" w:color="auto"/>
      </w:divBdr>
      <w:divsChild>
        <w:div w:id="1291783746">
          <w:marLeft w:val="0"/>
          <w:marRight w:val="0"/>
          <w:marTop w:val="0"/>
          <w:marBottom w:val="0"/>
          <w:divBdr>
            <w:top w:val="none" w:sz="0" w:space="0" w:color="auto"/>
            <w:left w:val="none" w:sz="0" w:space="0" w:color="auto"/>
            <w:bottom w:val="none" w:sz="0" w:space="0" w:color="auto"/>
            <w:right w:val="none" w:sz="0" w:space="0" w:color="auto"/>
          </w:divBdr>
        </w:div>
        <w:div w:id="2044943325">
          <w:marLeft w:val="0"/>
          <w:marRight w:val="0"/>
          <w:marTop w:val="0"/>
          <w:marBottom w:val="0"/>
          <w:divBdr>
            <w:top w:val="none" w:sz="0" w:space="0" w:color="auto"/>
            <w:left w:val="none" w:sz="0" w:space="0" w:color="auto"/>
            <w:bottom w:val="none" w:sz="0" w:space="0" w:color="auto"/>
            <w:right w:val="none" w:sz="0" w:space="0" w:color="auto"/>
          </w:divBdr>
        </w:div>
      </w:divsChild>
    </w:div>
    <w:div w:id="2041054599">
      <w:bodyDiv w:val="1"/>
      <w:marLeft w:val="0"/>
      <w:marRight w:val="0"/>
      <w:marTop w:val="0"/>
      <w:marBottom w:val="0"/>
      <w:divBdr>
        <w:top w:val="none" w:sz="0" w:space="0" w:color="auto"/>
        <w:left w:val="none" w:sz="0" w:space="0" w:color="auto"/>
        <w:bottom w:val="none" w:sz="0" w:space="0" w:color="auto"/>
        <w:right w:val="none" w:sz="0" w:space="0" w:color="auto"/>
      </w:divBdr>
      <w:divsChild>
        <w:div w:id="313334889">
          <w:marLeft w:val="0"/>
          <w:marRight w:val="1"/>
          <w:marTop w:val="0"/>
          <w:marBottom w:val="0"/>
          <w:divBdr>
            <w:top w:val="none" w:sz="0" w:space="0" w:color="auto"/>
            <w:left w:val="none" w:sz="0" w:space="0" w:color="auto"/>
            <w:bottom w:val="none" w:sz="0" w:space="0" w:color="auto"/>
            <w:right w:val="none" w:sz="0" w:space="0" w:color="auto"/>
          </w:divBdr>
          <w:divsChild>
            <w:div w:id="1132744743">
              <w:marLeft w:val="0"/>
              <w:marRight w:val="0"/>
              <w:marTop w:val="0"/>
              <w:marBottom w:val="0"/>
              <w:divBdr>
                <w:top w:val="none" w:sz="0" w:space="0" w:color="auto"/>
                <w:left w:val="none" w:sz="0" w:space="0" w:color="auto"/>
                <w:bottom w:val="none" w:sz="0" w:space="0" w:color="auto"/>
                <w:right w:val="none" w:sz="0" w:space="0" w:color="auto"/>
              </w:divBdr>
              <w:divsChild>
                <w:div w:id="1671593267">
                  <w:marLeft w:val="0"/>
                  <w:marRight w:val="1"/>
                  <w:marTop w:val="0"/>
                  <w:marBottom w:val="0"/>
                  <w:divBdr>
                    <w:top w:val="none" w:sz="0" w:space="0" w:color="auto"/>
                    <w:left w:val="none" w:sz="0" w:space="0" w:color="auto"/>
                    <w:bottom w:val="none" w:sz="0" w:space="0" w:color="auto"/>
                    <w:right w:val="none" w:sz="0" w:space="0" w:color="auto"/>
                  </w:divBdr>
                  <w:divsChild>
                    <w:div w:id="2035763718">
                      <w:marLeft w:val="0"/>
                      <w:marRight w:val="0"/>
                      <w:marTop w:val="0"/>
                      <w:marBottom w:val="0"/>
                      <w:divBdr>
                        <w:top w:val="none" w:sz="0" w:space="0" w:color="auto"/>
                        <w:left w:val="none" w:sz="0" w:space="0" w:color="auto"/>
                        <w:bottom w:val="none" w:sz="0" w:space="0" w:color="auto"/>
                        <w:right w:val="none" w:sz="0" w:space="0" w:color="auto"/>
                      </w:divBdr>
                      <w:divsChild>
                        <w:div w:id="1966425917">
                          <w:marLeft w:val="0"/>
                          <w:marRight w:val="0"/>
                          <w:marTop w:val="0"/>
                          <w:marBottom w:val="0"/>
                          <w:divBdr>
                            <w:top w:val="none" w:sz="0" w:space="0" w:color="auto"/>
                            <w:left w:val="none" w:sz="0" w:space="0" w:color="auto"/>
                            <w:bottom w:val="none" w:sz="0" w:space="0" w:color="auto"/>
                            <w:right w:val="none" w:sz="0" w:space="0" w:color="auto"/>
                          </w:divBdr>
                          <w:divsChild>
                            <w:div w:id="1147667900">
                              <w:marLeft w:val="0"/>
                              <w:marRight w:val="0"/>
                              <w:marTop w:val="120"/>
                              <w:marBottom w:val="360"/>
                              <w:divBdr>
                                <w:top w:val="none" w:sz="0" w:space="0" w:color="auto"/>
                                <w:left w:val="none" w:sz="0" w:space="0" w:color="auto"/>
                                <w:bottom w:val="none" w:sz="0" w:space="0" w:color="auto"/>
                                <w:right w:val="none" w:sz="0" w:space="0" w:color="auto"/>
                              </w:divBdr>
                              <w:divsChild>
                                <w:div w:id="32849675">
                                  <w:marLeft w:val="0"/>
                                  <w:marRight w:val="0"/>
                                  <w:marTop w:val="0"/>
                                  <w:marBottom w:val="0"/>
                                  <w:divBdr>
                                    <w:top w:val="none" w:sz="0" w:space="0" w:color="auto"/>
                                    <w:left w:val="none" w:sz="0" w:space="0" w:color="auto"/>
                                    <w:bottom w:val="none" w:sz="0" w:space="0" w:color="auto"/>
                                    <w:right w:val="none" w:sz="0" w:space="0" w:color="auto"/>
                                  </w:divBdr>
                                </w:div>
                                <w:div w:id="34841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3094576">
      <w:bodyDiv w:val="1"/>
      <w:marLeft w:val="0"/>
      <w:marRight w:val="0"/>
      <w:marTop w:val="0"/>
      <w:marBottom w:val="0"/>
      <w:divBdr>
        <w:top w:val="none" w:sz="0" w:space="0" w:color="auto"/>
        <w:left w:val="none" w:sz="0" w:space="0" w:color="auto"/>
        <w:bottom w:val="none" w:sz="0" w:space="0" w:color="auto"/>
        <w:right w:val="none" w:sz="0" w:space="0" w:color="auto"/>
      </w:divBdr>
      <w:divsChild>
        <w:div w:id="383412707">
          <w:marLeft w:val="0"/>
          <w:marRight w:val="0"/>
          <w:marTop w:val="0"/>
          <w:marBottom w:val="0"/>
          <w:divBdr>
            <w:top w:val="none" w:sz="0" w:space="0" w:color="auto"/>
            <w:left w:val="none" w:sz="0" w:space="0" w:color="auto"/>
            <w:bottom w:val="none" w:sz="0" w:space="0" w:color="auto"/>
            <w:right w:val="none" w:sz="0" w:space="0" w:color="auto"/>
          </w:divBdr>
        </w:div>
        <w:div w:id="1591155263">
          <w:marLeft w:val="0"/>
          <w:marRight w:val="0"/>
          <w:marTop w:val="0"/>
          <w:marBottom w:val="0"/>
          <w:divBdr>
            <w:top w:val="none" w:sz="0" w:space="0" w:color="auto"/>
            <w:left w:val="none" w:sz="0" w:space="0" w:color="auto"/>
            <w:bottom w:val="none" w:sz="0" w:space="0" w:color="auto"/>
            <w:right w:val="none" w:sz="0" w:space="0" w:color="auto"/>
          </w:divBdr>
        </w:div>
      </w:divsChild>
    </w:div>
    <w:div w:id="2043817821">
      <w:bodyDiv w:val="1"/>
      <w:marLeft w:val="0"/>
      <w:marRight w:val="0"/>
      <w:marTop w:val="0"/>
      <w:marBottom w:val="0"/>
      <w:divBdr>
        <w:top w:val="none" w:sz="0" w:space="0" w:color="auto"/>
        <w:left w:val="none" w:sz="0" w:space="0" w:color="auto"/>
        <w:bottom w:val="none" w:sz="0" w:space="0" w:color="auto"/>
        <w:right w:val="none" w:sz="0" w:space="0" w:color="auto"/>
      </w:divBdr>
      <w:divsChild>
        <w:div w:id="1495879712">
          <w:marLeft w:val="0"/>
          <w:marRight w:val="1"/>
          <w:marTop w:val="0"/>
          <w:marBottom w:val="0"/>
          <w:divBdr>
            <w:top w:val="none" w:sz="0" w:space="0" w:color="auto"/>
            <w:left w:val="none" w:sz="0" w:space="0" w:color="auto"/>
            <w:bottom w:val="none" w:sz="0" w:space="0" w:color="auto"/>
            <w:right w:val="none" w:sz="0" w:space="0" w:color="auto"/>
          </w:divBdr>
          <w:divsChild>
            <w:div w:id="1884901554">
              <w:marLeft w:val="0"/>
              <w:marRight w:val="0"/>
              <w:marTop w:val="0"/>
              <w:marBottom w:val="0"/>
              <w:divBdr>
                <w:top w:val="none" w:sz="0" w:space="0" w:color="auto"/>
                <w:left w:val="none" w:sz="0" w:space="0" w:color="auto"/>
                <w:bottom w:val="none" w:sz="0" w:space="0" w:color="auto"/>
                <w:right w:val="none" w:sz="0" w:space="0" w:color="auto"/>
              </w:divBdr>
              <w:divsChild>
                <w:div w:id="861551042">
                  <w:marLeft w:val="0"/>
                  <w:marRight w:val="1"/>
                  <w:marTop w:val="0"/>
                  <w:marBottom w:val="0"/>
                  <w:divBdr>
                    <w:top w:val="none" w:sz="0" w:space="0" w:color="auto"/>
                    <w:left w:val="none" w:sz="0" w:space="0" w:color="auto"/>
                    <w:bottom w:val="none" w:sz="0" w:space="0" w:color="auto"/>
                    <w:right w:val="none" w:sz="0" w:space="0" w:color="auto"/>
                  </w:divBdr>
                  <w:divsChild>
                    <w:div w:id="574897601">
                      <w:marLeft w:val="0"/>
                      <w:marRight w:val="0"/>
                      <w:marTop w:val="0"/>
                      <w:marBottom w:val="0"/>
                      <w:divBdr>
                        <w:top w:val="none" w:sz="0" w:space="0" w:color="auto"/>
                        <w:left w:val="none" w:sz="0" w:space="0" w:color="auto"/>
                        <w:bottom w:val="none" w:sz="0" w:space="0" w:color="auto"/>
                        <w:right w:val="none" w:sz="0" w:space="0" w:color="auto"/>
                      </w:divBdr>
                      <w:divsChild>
                        <w:div w:id="1376614836">
                          <w:marLeft w:val="0"/>
                          <w:marRight w:val="0"/>
                          <w:marTop w:val="0"/>
                          <w:marBottom w:val="0"/>
                          <w:divBdr>
                            <w:top w:val="none" w:sz="0" w:space="0" w:color="auto"/>
                            <w:left w:val="none" w:sz="0" w:space="0" w:color="auto"/>
                            <w:bottom w:val="none" w:sz="0" w:space="0" w:color="auto"/>
                            <w:right w:val="none" w:sz="0" w:space="0" w:color="auto"/>
                          </w:divBdr>
                          <w:divsChild>
                            <w:div w:id="1749304774">
                              <w:marLeft w:val="0"/>
                              <w:marRight w:val="0"/>
                              <w:marTop w:val="120"/>
                              <w:marBottom w:val="360"/>
                              <w:divBdr>
                                <w:top w:val="none" w:sz="0" w:space="0" w:color="auto"/>
                                <w:left w:val="none" w:sz="0" w:space="0" w:color="auto"/>
                                <w:bottom w:val="none" w:sz="0" w:space="0" w:color="auto"/>
                                <w:right w:val="none" w:sz="0" w:space="0" w:color="auto"/>
                              </w:divBdr>
                              <w:divsChild>
                                <w:div w:id="1405756844">
                                  <w:marLeft w:val="0"/>
                                  <w:marRight w:val="0"/>
                                  <w:marTop w:val="0"/>
                                  <w:marBottom w:val="0"/>
                                  <w:divBdr>
                                    <w:top w:val="none" w:sz="0" w:space="0" w:color="auto"/>
                                    <w:left w:val="none" w:sz="0" w:space="0" w:color="auto"/>
                                    <w:bottom w:val="none" w:sz="0" w:space="0" w:color="auto"/>
                                    <w:right w:val="none" w:sz="0" w:space="0" w:color="auto"/>
                                  </w:divBdr>
                                </w:div>
                                <w:div w:id="1480419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5591600">
      <w:bodyDiv w:val="1"/>
      <w:marLeft w:val="0"/>
      <w:marRight w:val="0"/>
      <w:marTop w:val="0"/>
      <w:marBottom w:val="0"/>
      <w:divBdr>
        <w:top w:val="none" w:sz="0" w:space="0" w:color="auto"/>
        <w:left w:val="none" w:sz="0" w:space="0" w:color="auto"/>
        <w:bottom w:val="none" w:sz="0" w:space="0" w:color="auto"/>
        <w:right w:val="none" w:sz="0" w:space="0" w:color="auto"/>
      </w:divBdr>
    </w:div>
    <w:div w:id="2047220445">
      <w:bodyDiv w:val="1"/>
      <w:marLeft w:val="0"/>
      <w:marRight w:val="0"/>
      <w:marTop w:val="0"/>
      <w:marBottom w:val="0"/>
      <w:divBdr>
        <w:top w:val="none" w:sz="0" w:space="0" w:color="auto"/>
        <w:left w:val="none" w:sz="0" w:space="0" w:color="auto"/>
        <w:bottom w:val="none" w:sz="0" w:space="0" w:color="auto"/>
        <w:right w:val="none" w:sz="0" w:space="0" w:color="auto"/>
      </w:divBdr>
    </w:div>
    <w:div w:id="2047947187">
      <w:bodyDiv w:val="1"/>
      <w:marLeft w:val="0"/>
      <w:marRight w:val="0"/>
      <w:marTop w:val="0"/>
      <w:marBottom w:val="0"/>
      <w:divBdr>
        <w:top w:val="none" w:sz="0" w:space="0" w:color="auto"/>
        <w:left w:val="none" w:sz="0" w:space="0" w:color="auto"/>
        <w:bottom w:val="none" w:sz="0" w:space="0" w:color="auto"/>
        <w:right w:val="none" w:sz="0" w:space="0" w:color="auto"/>
      </w:divBdr>
    </w:div>
    <w:div w:id="2049142733">
      <w:bodyDiv w:val="1"/>
      <w:marLeft w:val="0"/>
      <w:marRight w:val="0"/>
      <w:marTop w:val="0"/>
      <w:marBottom w:val="0"/>
      <w:divBdr>
        <w:top w:val="none" w:sz="0" w:space="0" w:color="auto"/>
        <w:left w:val="none" w:sz="0" w:space="0" w:color="auto"/>
        <w:bottom w:val="none" w:sz="0" w:space="0" w:color="auto"/>
        <w:right w:val="none" w:sz="0" w:space="0" w:color="auto"/>
      </w:divBdr>
    </w:div>
    <w:div w:id="2051106745">
      <w:bodyDiv w:val="1"/>
      <w:marLeft w:val="0"/>
      <w:marRight w:val="0"/>
      <w:marTop w:val="0"/>
      <w:marBottom w:val="0"/>
      <w:divBdr>
        <w:top w:val="none" w:sz="0" w:space="0" w:color="auto"/>
        <w:left w:val="none" w:sz="0" w:space="0" w:color="auto"/>
        <w:bottom w:val="none" w:sz="0" w:space="0" w:color="auto"/>
        <w:right w:val="none" w:sz="0" w:space="0" w:color="auto"/>
      </w:divBdr>
      <w:divsChild>
        <w:div w:id="132257737">
          <w:marLeft w:val="0"/>
          <w:marRight w:val="1"/>
          <w:marTop w:val="0"/>
          <w:marBottom w:val="0"/>
          <w:divBdr>
            <w:top w:val="none" w:sz="0" w:space="0" w:color="auto"/>
            <w:left w:val="none" w:sz="0" w:space="0" w:color="auto"/>
            <w:bottom w:val="none" w:sz="0" w:space="0" w:color="auto"/>
            <w:right w:val="none" w:sz="0" w:space="0" w:color="auto"/>
          </w:divBdr>
          <w:divsChild>
            <w:div w:id="1932658498">
              <w:marLeft w:val="0"/>
              <w:marRight w:val="0"/>
              <w:marTop w:val="0"/>
              <w:marBottom w:val="0"/>
              <w:divBdr>
                <w:top w:val="none" w:sz="0" w:space="0" w:color="auto"/>
                <w:left w:val="none" w:sz="0" w:space="0" w:color="auto"/>
                <w:bottom w:val="none" w:sz="0" w:space="0" w:color="auto"/>
                <w:right w:val="none" w:sz="0" w:space="0" w:color="auto"/>
              </w:divBdr>
              <w:divsChild>
                <w:div w:id="2084177696">
                  <w:marLeft w:val="0"/>
                  <w:marRight w:val="1"/>
                  <w:marTop w:val="0"/>
                  <w:marBottom w:val="0"/>
                  <w:divBdr>
                    <w:top w:val="none" w:sz="0" w:space="0" w:color="auto"/>
                    <w:left w:val="none" w:sz="0" w:space="0" w:color="auto"/>
                    <w:bottom w:val="none" w:sz="0" w:space="0" w:color="auto"/>
                    <w:right w:val="none" w:sz="0" w:space="0" w:color="auto"/>
                  </w:divBdr>
                  <w:divsChild>
                    <w:div w:id="616957659">
                      <w:marLeft w:val="0"/>
                      <w:marRight w:val="0"/>
                      <w:marTop w:val="0"/>
                      <w:marBottom w:val="0"/>
                      <w:divBdr>
                        <w:top w:val="none" w:sz="0" w:space="0" w:color="auto"/>
                        <w:left w:val="none" w:sz="0" w:space="0" w:color="auto"/>
                        <w:bottom w:val="none" w:sz="0" w:space="0" w:color="auto"/>
                        <w:right w:val="none" w:sz="0" w:space="0" w:color="auto"/>
                      </w:divBdr>
                      <w:divsChild>
                        <w:div w:id="785924402">
                          <w:marLeft w:val="0"/>
                          <w:marRight w:val="0"/>
                          <w:marTop w:val="0"/>
                          <w:marBottom w:val="0"/>
                          <w:divBdr>
                            <w:top w:val="none" w:sz="0" w:space="0" w:color="auto"/>
                            <w:left w:val="none" w:sz="0" w:space="0" w:color="auto"/>
                            <w:bottom w:val="none" w:sz="0" w:space="0" w:color="auto"/>
                            <w:right w:val="none" w:sz="0" w:space="0" w:color="auto"/>
                          </w:divBdr>
                          <w:divsChild>
                            <w:div w:id="1352998512">
                              <w:marLeft w:val="0"/>
                              <w:marRight w:val="0"/>
                              <w:marTop w:val="120"/>
                              <w:marBottom w:val="360"/>
                              <w:divBdr>
                                <w:top w:val="none" w:sz="0" w:space="0" w:color="auto"/>
                                <w:left w:val="none" w:sz="0" w:space="0" w:color="auto"/>
                                <w:bottom w:val="none" w:sz="0" w:space="0" w:color="auto"/>
                                <w:right w:val="none" w:sz="0" w:space="0" w:color="auto"/>
                              </w:divBdr>
                              <w:divsChild>
                                <w:div w:id="1485929380">
                                  <w:marLeft w:val="0"/>
                                  <w:marRight w:val="0"/>
                                  <w:marTop w:val="0"/>
                                  <w:marBottom w:val="0"/>
                                  <w:divBdr>
                                    <w:top w:val="none" w:sz="0" w:space="0" w:color="auto"/>
                                    <w:left w:val="none" w:sz="0" w:space="0" w:color="auto"/>
                                    <w:bottom w:val="none" w:sz="0" w:space="0" w:color="auto"/>
                                    <w:right w:val="none" w:sz="0" w:space="0" w:color="auto"/>
                                  </w:divBdr>
                                </w:div>
                                <w:div w:id="2116359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2531468">
      <w:bodyDiv w:val="1"/>
      <w:marLeft w:val="0"/>
      <w:marRight w:val="0"/>
      <w:marTop w:val="0"/>
      <w:marBottom w:val="0"/>
      <w:divBdr>
        <w:top w:val="none" w:sz="0" w:space="0" w:color="auto"/>
        <w:left w:val="none" w:sz="0" w:space="0" w:color="auto"/>
        <w:bottom w:val="none" w:sz="0" w:space="0" w:color="auto"/>
        <w:right w:val="none" w:sz="0" w:space="0" w:color="auto"/>
      </w:divBdr>
    </w:div>
    <w:div w:id="2055538790">
      <w:bodyDiv w:val="1"/>
      <w:marLeft w:val="0"/>
      <w:marRight w:val="0"/>
      <w:marTop w:val="0"/>
      <w:marBottom w:val="0"/>
      <w:divBdr>
        <w:top w:val="none" w:sz="0" w:space="0" w:color="auto"/>
        <w:left w:val="none" w:sz="0" w:space="0" w:color="auto"/>
        <w:bottom w:val="none" w:sz="0" w:space="0" w:color="auto"/>
        <w:right w:val="none" w:sz="0" w:space="0" w:color="auto"/>
      </w:divBdr>
      <w:divsChild>
        <w:div w:id="735204277">
          <w:marLeft w:val="0"/>
          <w:marRight w:val="1"/>
          <w:marTop w:val="0"/>
          <w:marBottom w:val="0"/>
          <w:divBdr>
            <w:top w:val="none" w:sz="0" w:space="0" w:color="auto"/>
            <w:left w:val="none" w:sz="0" w:space="0" w:color="auto"/>
            <w:bottom w:val="none" w:sz="0" w:space="0" w:color="auto"/>
            <w:right w:val="none" w:sz="0" w:space="0" w:color="auto"/>
          </w:divBdr>
          <w:divsChild>
            <w:div w:id="314720939">
              <w:marLeft w:val="0"/>
              <w:marRight w:val="0"/>
              <w:marTop w:val="0"/>
              <w:marBottom w:val="0"/>
              <w:divBdr>
                <w:top w:val="none" w:sz="0" w:space="0" w:color="auto"/>
                <w:left w:val="none" w:sz="0" w:space="0" w:color="auto"/>
                <w:bottom w:val="none" w:sz="0" w:space="0" w:color="auto"/>
                <w:right w:val="none" w:sz="0" w:space="0" w:color="auto"/>
              </w:divBdr>
              <w:divsChild>
                <w:div w:id="512690884">
                  <w:marLeft w:val="0"/>
                  <w:marRight w:val="1"/>
                  <w:marTop w:val="0"/>
                  <w:marBottom w:val="0"/>
                  <w:divBdr>
                    <w:top w:val="none" w:sz="0" w:space="0" w:color="auto"/>
                    <w:left w:val="none" w:sz="0" w:space="0" w:color="auto"/>
                    <w:bottom w:val="none" w:sz="0" w:space="0" w:color="auto"/>
                    <w:right w:val="none" w:sz="0" w:space="0" w:color="auto"/>
                  </w:divBdr>
                  <w:divsChild>
                    <w:div w:id="1924215058">
                      <w:marLeft w:val="0"/>
                      <w:marRight w:val="0"/>
                      <w:marTop w:val="0"/>
                      <w:marBottom w:val="0"/>
                      <w:divBdr>
                        <w:top w:val="none" w:sz="0" w:space="0" w:color="auto"/>
                        <w:left w:val="none" w:sz="0" w:space="0" w:color="auto"/>
                        <w:bottom w:val="none" w:sz="0" w:space="0" w:color="auto"/>
                        <w:right w:val="none" w:sz="0" w:space="0" w:color="auto"/>
                      </w:divBdr>
                      <w:divsChild>
                        <w:div w:id="1695306611">
                          <w:marLeft w:val="0"/>
                          <w:marRight w:val="0"/>
                          <w:marTop w:val="0"/>
                          <w:marBottom w:val="0"/>
                          <w:divBdr>
                            <w:top w:val="none" w:sz="0" w:space="0" w:color="auto"/>
                            <w:left w:val="none" w:sz="0" w:space="0" w:color="auto"/>
                            <w:bottom w:val="none" w:sz="0" w:space="0" w:color="auto"/>
                            <w:right w:val="none" w:sz="0" w:space="0" w:color="auto"/>
                          </w:divBdr>
                          <w:divsChild>
                            <w:div w:id="378742796">
                              <w:marLeft w:val="0"/>
                              <w:marRight w:val="0"/>
                              <w:marTop w:val="120"/>
                              <w:marBottom w:val="360"/>
                              <w:divBdr>
                                <w:top w:val="none" w:sz="0" w:space="0" w:color="auto"/>
                                <w:left w:val="none" w:sz="0" w:space="0" w:color="auto"/>
                                <w:bottom w:val="none" w:sz="0" w:space="0" w:color="auto"/>
                                <w:right w:val="none" w:sz="0" w:space="0" w:color="auto"/>
                              </w:divBdr>
                              <w:divsChild>
                                <w:div w:id="1183546276">
                                  <w:marLeft w:val="0"/>
                                  <w:marRight w:val="0"/>
                                  <w:marTop w:val="0"/>
                                  <w:marBottom w:val="0"/>
                                  <w:divBdr>
                                    <w:top w:val="none" w:sz="0" w:space="0" w:color="auto"/>
                                    <w:left w:val="none" w:sz="0" w:space="0" w:color="auto"/>
                                    <w:bottom w:val="none" w:sz="0" w:space="0" w:color="auto"/>
                                    <w:right w:val="none" w:sz="0" w:space="0" w:color="auto"/>
                                  </w:divBdr>
                                </w:div>
                                <w:div w:id="1775632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7315641">
      <w:bodyDiv w:val="1"/>
      <w:marLeft w:val="0"/>
      <w:marRight w:val="0"/>
      <w:marTop w:val="0"/>
      <w:marBottom w:val="0"/>
      <w:divBdr>
        <w:top w:val="none" w:sz="0" w:space="0" w:color="auto"/>
        <w:left w:val="none" w:sz="0" w:space="0" w:color="auto"/>
        <w:bottom w:val="none" w:sz="0" w:space="0" w:color="auto"/>
        <w:right w:val="none" w:sz="0" w:space="0" w:color="auto"/>
      </w:divBdr>
      <w:divsChild>
        <w:div w:id="384909029">
          <w:marLeft w:val="0"/>
          <w:marRight w:val="0"/>
          <w:marTop w:val="0"/>
          <w:marBottom w:val="0"/>
          <w:divBdr>
            <w:top w:val="none" w:sz="0" w:space="0" w:color="auto"/>
            <w:left w:val="none" w:sz="0" w:space="0" w:color="auto"/>
            <w:bottom w:val="none" w:sz="0" w:space="0" w:color="auto"/>
            <w:right w:val="none" w:sz="0" w:space="0" w:color="auto"/>
          </w:divBdr>
        </w:div>
        <w:div w:id="566493545">
          <w:marLeft w:val="0"/>
          <w:marRight w:val="0"/>
          <w:marTop w:val="0"/>
          <w:marBottom w:val="0"/>
          <w:divBdr>
            <w:top w:val="none" w:sz="0" w:space="0" w:color="auto"/>
            <w:left w:val="none" w:sz="0" w:space="0" w:color="auto"/>
            <w:bottom w:val="none" w:sz="0" w:space="0" w:color="auto"/>
            <w:right w:val="none" w:sz="0" w:space="0" w:color="auto"/>
          </w:divBdr>
        </w:div>
      </w:divsChild>
    </w:div>
    <w:div w:id="2061130938">
      <w:bodyDiv w:val="1"/>
      <w:marLeft w:val="0"/>
      <w:marRight w:val="0"/>
      <w:marTop w:val="0"/>
      <w:marBottom w:val="0"/>
      <w:divBdr>
        <w:top w:val="none" w:sz="0" w:space="0" w:color="auto"/>
        <w:left w:val="none" w:sz="0" w:space="0" w:color="auto"/>
        <w:bottom w:val="none" w:sz="0" w:space="0" w:color="auto"/>
        <w:right w:val="none" w:sz="0" w:space="0" w:color="auto"/>
      </w:divBdr>
      <w:divsChild>
        <w:div w:id="174613994">
          <w:marLeft w:val="0"/>
          <w:marRight w:val="1"/>
          <w:marTop w:val="0"/>
          <w:marBottom w:val="0"/>
          <w:divBdr>
            <w:top w:val="none" w:sz="0" w:space="0" w:color="auto"/>
            <w:left w:val="none" w:sz="0" w:space="0" w:color="auto"/>
            <w:bottom w:val="none" w:sz="0" w:space="0" w:color="auto"/>
            <w:right w:val="none" w:sz="0" w:space="0" w:color="auto"/>
          </w:divBdr>
          <w:divsChild>
            <w:div w:id="1232231337">
              <w:marLeft w:val="0"/>
              <w:marRight w:val="0"/>
              <w:marTop w:val="0"/>
              <w:marBottom w:val="0"/>
              <w:divBdr>
                <w:top w:val="none" w:sz="0" w:space="0" w:color="auto"/>
                <w:left w:val="none" w:sz="0" w:space="0" w:color="auto"/>
                <w:bottom w:val="none" w:sz="0" w:space="0" w:color="auto"/>
                <w:right w:val="none" w:sz="0" w:space="0" w:color="auto"/>
              </w:divBdr>
              <w:divsChild>
                <w:div w:id="958335465">
                  <w:marLeft w:val="0"/>
                  <w:marRight w:val="1"/>
                  <w:marTop w:val="0"/>
                  <w:marBottom w:val="0"/>
                  <w:divBdr>
                    <w:top w:val="none" w:sz="0" w:space="0" w:color="auto"/>
                    <w:left w:val="none" w:sz="0" w:space="0" w:color="auto"/>
                    <w:bottom w:val="none" w:sz="0" w:space="0" w:color="auto"/>
                    <w:right w:val="none" w:sz="0" w:space="0" w:color="auto"/>
                  </w:divBdr>
                  <w:divsChild>
                    <w:div w:id="2060547802">
                      <w:marLeft w:val="0"/>
                      <w:marRight w:val="0"/>
                      <w:marTop w:val="0"/>
                      <w:marBottom w:val="0"/>
                      <w:divBdr>
                        <w:top w:val="none" w:sz="0" w:space="0" w:color="auto"/>
                        <w:left w:val="none" w:sz="0" w:space="0" w:color="auto"/>
                        <w:bottom w:val="none" w:sz="0" w:space="0" w:color="auto"/>
                        <w:right w:val="none" w:sz="0" w:space="0" w:color="auto"/>
                      </w:divBdr>
                      <w:divsChild>
                        <w:div w:id="1321040607">
                          <w:marLeft w:val="0"/>
                          <w:marRight w:val="0"/>
                          <w:marTop w:val="0"/>
                          <w:marBottom w:val="0"/>
                          <w:divBdr>
                            <w:top w:val="none" w:sz="0" w:space="0" w:color="auto"/>
                            <w:left w:val="none" w:sz="0" w:space="0" w:color="auto"/>
                            <w:bottom w:val="none" w:sz="0" w:space="0" w:color="auto"/>
                            <w:right w:val="none" w:sz="0" w:space="0" w:color="auto"/>
                          </w:divBdr>
                          <w:divsChild>
                            <w:div w:id="13118496">
                              <w:marLeft w:val="0"/>
                              <w:marRight w:val="0"/>
                              <w:marTop w:val="120"/>
                              <w:marBottom w:val="360"/>
                              <w:divBdr>
                                <w:top w:val="none" w:sz="0" w:space="0" w:color="auto"/>
                                <w:left w:val="none" w:sz="0" w:space="0" w:color="auto"/>
                                <w:bottom w:val="none" w:sz="0" w:space="0" w:color="auto"/>
                                <w:right w:val="none" w:sz="0" w:space="0" w:color="auto"/>
                              </w:divBdr>
                              <w:divsChild>
                                <w:div w:id="1037973310">
                                  <w:marLeft w:val="0"/>
                                  <w:marRight w:val="0"/>
                                  <w:marTop w:val="0"/>
                                  <w:marBottom w:val="0"/>
                                  <w:divBdr>
                                    <w:top w:val="none" w:sz="0" w:space="0" w:color="auto"/>
                                    <w:left w:val="none" w:sz="0" w:space="0" w:color="auto"/>
                                    <w:bottom w:val="none" w:sz="0" w:space="0" w:color="auto"/>
                                    <w:right w:val="none" w:sz="0" w:space="0" w:color="auto"/>
                                  </w:divBdr>
                                </w:div>
                                <w:div w:id="1812021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0807318">
      <w:bodyDiv w:val="1"/>
      <w:marLeft w:val="0"/>
      <w:marRight w:val="0"/>
      <w:marTop w:val="0"/>
      <w:marBottom w:val="0"/>
      <w:divBdr>
        <w:top w:val="none" w:sz="0" w:space="0" w:color="auto"/>
        <w:left w:val="none" w:sz="0" w:space="0" w:color="auto"/>
        <w:bottom w:val="none" w:sz="0" w:space="0" w:color="auto"/>
        <w:right w:val="none" w:sz="0" w:space="0" w:color="auto"/>
      </w:divBdr>
      <w:divsChild>
        <w:div w:id="225190961">
          <w:marLeft w:val="0"/>
          <w:marRight w:val="1"/>
          <w:marTop w:val="0"/>
          <w:marBottom w:val="0"/>
          <w:divBdr>
            <w:top w:val="none" w:sz="0" w:space="0" w:color="auto"/>
            <w:left w:val="none" w:sz="0" w:space="0" w:color="auto"/>
            <w:bottom w:val="none" w:sz="0" w:space="0" w:color="auto"/>
            <w:right w:val="none" w:sz="0" w:space="0" w:color="auto"/>
          </w:divBdr>
          <w:divsChild>
            <w:div w:id="96677952">
              <w:marLeft w:val="0"/>
              <w:marRight w:val="0"/>
              <w:marTop w:val="0"/>
              <w:marBottom w:val="0"/>
              <w:divBdr>
                <w:top w:val="none" w:sz="0" w:space="0" w:color="auto"/>
                <w:left w:val="none" w:sz="0" w:space="0" w:color="auto"/>
                <w:bottom w:val="none" w:sz="0" w:space="0" w:color="auto"/>
                <w:right w:val="none" w:sz="0" w:space="0" w:color="auto"/>
              </w:divBdr>
              <w:divsChild>
                <w:div w:id="1653292687">
                  <w:marLeft w:val="0"/>
                  <w:marRight w:val="1"/>
                  <w:marTop w:val="0"/>
                  <w:marBottom w:val="0"/>
                  <w:divBdr>
                    <w:top w:val="none" w:sz="0" w:space="0" w:color="auto"/>
                    <w:left w:val="none" w:sz="0" w:space="0" w:color="auto"/>
                    <w:bottom w:val="none" w:sz="0" w:space="0" w:color="auto"/>
                    <w:right w:val="none" w:sz="0" w:space="0" w:color="auto"/>
                  </w:divBdr>
                  <w:divsChild>
                    <w:div w:id="638413230">
                      <w:marLeft w:val="0"/>
                      <w:marRight w:val="0"/>
                      <w:marTop w:val="0"/>
                      <w:marBottom w:val="0"/>
                      <w:divBdr>
                        <w:top w:val="none" w:sz="0" w:space="0" w:color="auto"/>
                        <w:left w:val="none" w:sz="0" w:space="0" w:color="auto"/>
                        <w:bottom w:val="none" w:sz="0" w:space="0" w:color="auto"/>
                        <w:right w:val="none" w:sz="0" w:space="0" w:color="auto"/>
                      </w:divBdr>
                      <w:divsChild>
                        <w:div w:id="45301008">
                          <w:marLeft w:val="0"/>
                          <w:marRight w:val="0"/>
                          <w:marTop w:val="0"/>
                          <w:marBottom w:val="0"/>
                          <w:divBdr>
                            <w:top w:val="none" w:sz="0" w:space="0" w:color="auto"/>
                            <w:left w:val="none" w:sz="0" w:space="0" w:color="auto"/>
                            <w:bottom w:val="none" w:sz="0" w:space="0" w:color="auto"/>
                            <w:right w:val="none" w:sz="0" w:space="0" w:color="auto"/>
                          </w:divBdr>
                          <w:divsChild>
                            <w:div w:id="1269700489">
                              <w:marLeft w:val="0"/>
                              <w:marRight w:val="0"/>
                              <w:marTop w:val="120"/>
                              <w:marBottom w:val="360"/>
                              <w:divBdr>
                                <w:top w:val="none" w:sz="0" w:space="0" w:color="auto"/>
                                <w:left w:val="none" w:sz="0" w:space="0" w:color="auto"/>
                                <w:bottom w:val="none" w:sz="0" w:space="0" w:color="auto"/>
                                <w:right w:val="none" w:sz="0" w:space="0" w:color="auto"/>
                              </w:divBdr>
                              <w:divsChild>
                                <w:div w:id="569386999">
                                  <w:marLeft w:val="0"/>
                                  <w:marRight w:val="0"/>
                                  <w:marTop w:val="0"/>
                                  <w:marBottom w:val="0"/>
                                  <w:divBdr>
                                    <w:top w:val="none" w:sz="0" w:space="0" w:color="auto"/>
                                    <w:left w:val="none" w:sz="0" w:space="0" w:color="auto"/>
                                    <w:bottom w:val="none" w:sz="0" w:space="0" w:color="auto"/>
                                    <w:right w:val="none" w:sz="0" w:space="0" w:color="auto"/>
                                  </w:divBdr>
                                </w:div>
                                <w:div w:id="1854492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1220931">
      <w:bodyDiv w:val="1"/>
      <w:marLeft w:val="0"/>
      <w:marRight w:val="0"/>
      <w:marTop w:val="0"/>
      <w:marBottom w:val="0"/>
      <w:divBdr>
        <w:top w:val="none" w:sz="0" w:space="0" w:color="auto"/>
        <w:left w:val="none" w:sz="0" w:space="0" w:color="auto"/>
        <w:bottom w:val="none" w:sz="0" w:space="0" w:color="auto"/>
        <w:right w:val="none" w:sz="0" w:space="0" w:color="auto"/>
      </w:divBdr>
      <w:divsChild>
        <w:div w:id="621231678">
          <w:marLeft w:val="0"/>
          <w:marRight w:val="1"/>
          <w:marTop w:val="0"/>
          <w:marBottom w:val="0"/>
          <w:divBdr>
            <w:top w:val="none" w:sz="0" w:space="0" w:color="auto"/>
            <w:left w:val="none" w:sz="0" w:space="0" w:color="auto"/>
            <w:bottom w:val="none" w:sz="0" w:space="0" w:color="auto"/>
            <w:right w:val="none" w:sz="0" w:space="0" w:color="auto"/>
          </w:divBdr>
          <w:divsChild>
            <w:div w:id="709955082">
              <w:marLeft w:val="0"/>
              <w:marRight w:val="0"/>
              <w:marTop w:val="0"/>
              <w:marBottom w:val="0"/>
              <w:divBdr>
                <w:top w:val="none" w:sz="0" w:space="0" w:color="auto"/>
                <w:left w:val="none" w:sz="0" w:space="0" w:color="auto"/>
                <w:bottom w:val="none" w:sz="0" w:space="0" w:color="auto"/>
                <w:right w:val="none" w:sz="0" w:space="0" w:color="auto"/>
              </w:divBdr>
              <w:divsChild>
                <w:div w:id="957563476">
                  <w:marLeft w:val="0"/>
                  <w:marRight w:val="1"/>
                  <w:marTop w:val="0"/>
                  <w:marBottom w:val="0"/>
                  <w:divBdr>
                    <w:top w:val="none" w:sz="0" w:space="0" w:color="auto"/>
                    <w:left w:val="none" w:sz="0" w:space="0" w:color="auto"/>
                    <w:bottom w:val="none" w:sz="0" w:space="0" w:color="auto"/>
                    <w:right w:val="none" w:sz="0" w:space="0" w:color="auto"/>
                  </w:divBdr>
                  <w:divsChild>
                    <w:div w:id="221864805">
                      <w:marLeft w:val="0"/>
                      <w:marRight w:val="0"/>
                      <w:marTop w:val="0"/>
                      <w:marBottom w:val="0"/>
                      <w:divBdr>
                        <w:top w:val="none" w:sz="0" w:space="0" w:color="auto"/>
                        <w:left w:val="none" w:sz="0" w:space="0" w:color="auto"/>
                        <w:bottom w:val="none" w:sz="0" w:space="0" w:color="auto"/>
                        <w:right w:val="none" w:sz="0" w:space="0" w:color="auto"/>
                      </w:divBdr>
                      <w:divsChild>
                        <w:div w:id="1737586303">
                          <w:marLeft w:val="0"/>
                          <w:marRight w:val="0"/>
                          <w:marTop w:val="0"/>
                          <w:marBottom w:val="0"/>
                          <w:divBdr>
                            <w:top w:val="none" w:sz="0" w:space="0" w:color="auto"/>
                            <w:left w:val="none" w:sz="0" w:space="0" w:color="auto"/>
                            <w:bottom w:val="none" w:sz="0" w:space="0" w:color="auto"/>
                            <w:right w:val="none" w:sz="0" w:space="0" w:color="auto"/>
                          </w:divBdr>
                          <w:divsChild>
                            <w:div w:id="1383288170">
                              <w:marLeft w:val="0"/>
                              <w:marRight w:val="0"/>
                              <w:marTop w:val="120"/>
                              <w:marBottom w:val="360"/>
                              <w:divBdr>
                                <w:top w:val="none" w:sz="0" w:space="0" w:color="auto"/>
                                <w:left w:val="none" w:sz="0" w:space="0" w:color="auto"/>
                                <w:bottom w:val="none" w:sz="0" w:space="0" w:color="auto"/>
                                <w:right w:val="none" w:sz="0" w:space="0" w:color="auto"/>
                              </w:divBdr>
                              <w:divsChild>
                                <w:div w:id="718482414">
                                  <w:marLeft w:val="0"/>
                                  <w:marRight w:val="0"/>
                                  <w:marTop w:val="0"/>
                                  <w:marBottom w:val="0"/>
                                  <w:divBdr>
                                    <w:top w:val="none" w:sz="0" w:space="0" w:color="auto"/>
                                    <w:left w:val="none" w:sz="0" w:space="0" w:color="auto"/>
                                    <w:bottom w:val="none" w:sz="0" w:space="0" w:color="auto"/>
                                    <w:right w:val="none" w:sz="0" w:space="0" w:color="auto"/>
                                  </w:divBdr>
                                </w:div>
                                <w:div w:id="1756628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2077413">
      <w:bodyDiv w:val="1"/>
      <w:marLeft w:val="0"/>
      <w:marRight w:val="0"/>
      <w:marTop w:val="0"/>
      <w:marBottom w:val="0"/>
      <w:divBdr>
        <w:top w:val="none" w:sz="0" w:space="0" w:color="auto"/>
        <w:left w:val="none" w:sz="0" w:space="0" w:color="auto"/>
        <w:bottom w:val="none" w:sz="0" w:space="0" w:color="auto"/>
        <w:right w:val="none" w:sz="0" w:space="0" w:color="auto"/>
      </w:divBdr>
    </w:div>
    <w:div w:id="2073772743">
      <w:bodyDiv w:val="1"/>
      <w:marLeft w:val="0"/>
      <w:marRight w:val="0"/>
      <w:marTop w:val="0"/>
      <w:marBottom w:val="0"/>
      <w:divBdr>
        <w:top w:val="none" w:sz="0" w:space="0" w:color="auto"/>
        <w:left w:val="none" w:sz="0" w:space="0" w:color="auto"/>
        <w:bottom w:val="none" w:sz="0" w:space="0" w:color="auto"/>
        <w:right w:val="none" w:sz="0" w:space="0" w:color="auto"/>
      </w:divBdr>
      <w:divsChild>
        <w:div w:id="652804658">
          <w:marLeft w:val="0"/>
          <w:marRight w:val="0"/>
          <w:marTop w:val="0"/>
          <w:marBottom w:val="0"/>
          <w:divBdr>
            <w:top w:val="none" w:sz="0" w:space="0" w:color="auto"/>
            <w:left w:val="none" w:sz="0" w:space="0" w:color="auto"/>
            <w:bottom w:val="none" w:sz="0" w:space="0" w:color="auto"/>
            <w:right w:val="none" w:sz="0" w:space="0" w:color="auto"/>
          </w:divBdr>
        </w:div>
        <w:div w:id="1390228350">
          <w:marLeft w:val="0"/>
          <w:marRight w:val="0"/>
          <w:marTop w:val="0"/>
          <w:marBottom w:val="0"/>
          <w:divBdr>
            <w:top w:val="none" w:sz="0" w:space="0" w:color="auto"/>
            <w:left w:val="none" w:sz="0" w:space="0" w:color="auto"/>
            <w:bottom w:val="none" w:sz="0" w:space="0" w:color="auto"/>
            <w:right w:val="none" w:sz="0" w:space="0" w:color="auto"/>
          </w:divBdr>
        </w:div>
      </w:divsChild>
    </w:div>
    <w:div w:id="2076584169">
      <w:bodyDiv w:val="1"/>
      <w:marLeft w:val="0"/>
      <w:marRight w:val="0"/>
      <w:marTop w:val="0"/>
      <w:marBottom w:val="0"/>
      <w:divBdr>
        <w:top w:val="none" w:sz="0" w:space="0" w:color="auto"/>
        <w:left w:val="none" w:sz="0" w:space="0" w:color="auto"/>
        <w:bottom w:val="none" w:sz="0" w:space="0" w:color="auto"/>
        <w:right w:val="none" w:sz="0" w:space="0" w:color="auto"/>
      </w:divBdr>
      <w:divsChild>
        <w:div w:id="1745684580">
          <w:marLeft w:val="0"/>
          <w:marRight w:val="1"/>
          <w:marTop w:val="0"/>
          <w:marBottom w:val="0"/>
          <w:divBdr>
            <w:top w:val="none" w:sz="0" w:space="0" w:color="auto"/>
            <w:left w:val="none" w:sz="0" w:space="0" w:color="auto"/>
            <w:bottom w:val="none" w:sz="0" w:space="0" w:color="auto"/>
            <w:right w:val="none" w:sz="0" w:space="0" w:color="auto"/>
          </w:divBdr>
          <w:divsChild>
            <w:div w:id="880021061">
              <w:marLeft w:val="0"/>
              <w:marRight w:val="0"/>
              <w:marTop w:val="0"/>
              <w:marBottom w:val="0"/>
              <w:divBdr>
                <w:top w:val="none" w:sz="0" w:space="0" w:color="auto"/>
                <w:left w:val="none" w:sz="0" w:space="0" w:color="auto"/>
                <w:bottom w:val="none" w:sz="0" w:space="0" w:color="auto"/>
                <w:right w:val="none" w:sz="0" w:space="0" w:color="auto"/>
              </w:divBdr>
              <w:divsChild>
                <w:div w:id="308362322">
                  <w:marLeft w:val="0"/>
                  <w:marRight w:val="1"/>
                  <w:marTop w:val="0"/>
                  <w:marBottom w:val="0"/>
                  <w:divBdr>
                    <w:top w:val="none" w:sz="0" w:space="0" w:color="auto"/>
                    <w:left w:val="none" w:sz="0" w:space="0" w:color="auto"/>
                    <w:bottom w:val="none" w:sz="0" w:space="0" w:color="auto"/>
                    <w:right w:val="none" w:sz="0" w:space="0" w:color="auto"/>
                  </w:divBdr>
                  <w:divsChild>
                    <w:div w:id="1175876226">
                      <w:marLeft w:val="0"/>
                      <w:marRight w:val="0"/>
                      <w:marTop w:val="0"/>
                      <w:marBottom w:val="0"/>
                      <w:divBdr>
                        <w:top w:val="none" w:sz="0" w:space="0" w:color="auto"/>
                        <w:left w:val="none" w:sz="0" w:space="0" w:color="auto"/>
                        <w:bottom w:val="none" w:sz="0" w:space="0" w:color="auto"/>
                        <w:right w:val="none" w:sz="0" w:space="0" w:color="auto"/>
                      </w:divBdr>
                      <w:divsChild>
                        <w:div w:id="700086339">
                          <w:marLeft w:val="0"/>
                          <w:marRight w:val="0"/>
                          <w:marTop w:val="0"/>
                          <w:marBottom w:val="0"/>
                          <w:divBdr>
                            <w:top w:val="none" w:sz="0" w:space="0" w:color="auto"/>
                            <w:left w:val="none" w:sz="0" w:space="0" w:color="auto"/>
                            <w:bottom w:val="none" w:sz="0" w:space="0" w:color="auto"/>
                            <w:right w:val="none" w:sz="0" w:space="0" w:color="auto"/>
                          </w:divBdr>
                          <w:divsChild>
                            <w:div w:id="1487285569">
                              <w:marLeft w:val="0"/>
                              <w:marRight w:val="0"/>
                              <w:marTop w:val="120"/>
                              <w:marBottom w:val="360"/>
                              <w:divBdr>
                                <w:top w:val="none" w:sz="0" w:space="0" w:color="auto"/>
                                <w:left w:val="none" w:sz="0" w:space="0" w:color="auto"/>
                                <w:bottom w:val="none" w:sz="0" w:space="0" w:color="auto"/>
                                <w:right w:val="none" w:sz="0" w:space="0" w:color="auto"/>
                              </w:divBdr>
                              <w:divsChild>
                                <w:div w:id="1080249455">
                                  <w:marLeft w:val="0"/>
                                  <w:marRight w:val="0"/>
                                  <w:marTop w:val="0"/>
                                  <w:marBottom w:val="0"/>
                                  <w:divBdr>
                                    <w:top w:val="none" w:sz="0" w:space="0" w:color="auto"/>
                                    <w:left w:val="none" w:sz="0" w:space="0" w:color="auto"/>
                                    <w:bottom w:val="none" w:sz="0" w:space="0" w:color="auto"/>
                                    <w:right w:val="none" w:sz="0" w:space="0" w:color="auto"/>
                                  </w:divBdr>
                                </w:div>
                                <w:div w:id="1243757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6588356">
      <w:bodyDiv w:val="1"/>
      <w:marLeft w:val="0"/>
      <w:marRight w:val="0"/>
      <w:marTop w:val="0"/>
      <w:marBottom w:val="0"/>
      <w:divBdr>
        <w:top w:val="none" w:sz="0" w:space="0" w:color="auto"/>
        <w:left w:val="none" w:sz="0" w:space="0" w:color="auto"/>
        <w:bottom w:val="none" w:sz="0" w:space="0" w:color="auto"/>
        <w:right w:val="none" w:sz="0" w:space="0" w:color="auto"/>
      </w:divBdr>
      <w:divsChild>
        <w:div w:id="328749989">
          <w:marLeft w:val="0"/>
          <w:marRight w:val="0"/>
          <w:marTop w:val="0"/>
          <w:marBottom w:val="0"/>
          <w:divBdr>
            <w:top w:val="none" w:sz="0" w:space="0" w:color="auto"/>
            <w:left w:val="none" w:sz="0" w:space="0" w:color="auto"/>
            <w:bottom w:val="none" w:sz="0" w:space="0" w:color="auto"/>
            <w:right w:val="none" w:sz="0" w:space="0" w:color="auto"/>
          </w:divBdr>
          <w:divsChild>
            <w:div w:id="184947654">
              <w:marLeft w:val="0"/>
              <w:marRight w:val="0"/>
              <w:marTop w:val="0"/>
              <w:marBottom w:val="0"/>
              <w:divBdr>
                <w:top w:val="none" w:sz="0" w:space="0" w:color="auto"/>
                <w:left w:val="none" w:sz="0" w:space="0" w:color="auto"/>
                <w:bottom w:val="none" w:sz="0" w:space="0" w:color="auto"/>
                <w:right w:val="none" w:sz="0" w:space="0" w:color="auto"/>
              </w:divBdr>
              <w:divsChild>
                <w:div w:id="1919248548">
                  <w:marLeft w:val="0"/>
                  <w:marRight w:val="0"/>
                  <w:marTop w:val="0"/>
                  <w:marBottom w:val="0"/>
                  <w:divBdr>
                    <w:top w:val="none" w:sz="0" w:space="0" w:color="auto"/>
                    <w:left w:val="none" w:sz="0" w:space="0" w:color="auto"/>
                    <w:bottom w:val="none" w:sz="0" w:space="0" w:color="auto"/>
                    <w:right w:val="none" w:sz="0" w:space="0" w:color="auto"/>
                  </w:divBdr>
                  <w:divsChild>
                    <w:div w:id="883441294">
                      <w:marLeft w:val="0"/>
                      <w:marRight w:val="0"/>
                      <w:marTop w:val="0"/>
                      <w:marBottom w:val="0"/>
                      <w:divBdr>
                        <w:top w:val="none" w:sz="0" w:space="0" w:color="auto"/>
                        <w:left w:val="none" w:sz="0" w:space="0" w:color="auto"/>
                        <w:bottom w:val="none" w:sz="0" w:space="0" w:color="auto"/>
                        <w:right w:val="none" w:sz="0" w:space="0" w:color="auto"/>
                      </w:divBdr>
                      <w:divsChild>
                        <w:div w:id="1480338303">
                          <w:marLeft w:val="0"/>
                          <w:marRight w:val="0"/>
                          <w:marTop w:val="0"/>
                          <w:marBottom w:val="0"/>
                          <w:divBdr>
                            <w:top w:val="none" w:sz="0" w:space="0" w:color="auto"/>
                            <w:left w:val="none" w:sz="0" w:space="0" w:color="auto"/>
                            <w:bottom w:val="none" w:sz="0" w:space="0" w:color="auto"/>
                            <w:right w:val="none" w:sz="0" w:space="0" w:color="auto"/>
                          </w:divBdr>
                          <w:divsChild>
                            <w:div w:id="301497588">
                              <w:marLeft w:val="0"/>
                              <w:marRight w:val="0"/>
                              <w:marTop w:val="0"/>
                              <w:marBottom w:val="0"/>
                              <w:divBdr>
                                <w:top w:val="none" w:sz="0" w:space="0" w:color="auto"/>
                                <w:left w:val="none" w:sz="0" w:space="0" w:color="auto"/>
                                <w:bottom w:val="none" w:sz="0" w:space="0" w:color="auto"/>
                                <w:right w:val="none" w:sz="0" w:space="0" w:color="auto"/>
                              </w:divBdr>
                              <w:divsChild>
                                <w:div w:id="764419295">
                                  <w:marLeft w:val="0"/>
                                  <w:marRight w:val="0"/>
                                  <w:marTop w:val="0"/>
                                  <w:marBottom w:val="0"/>
                                  <w:divBdr>
                                    <w:top w:val="none" w:sz="0" w:space="0" w:color="auto"/>
                                    <w:left w:val="none" w:sz="0" w:space="0" w:color="auto"/>
                                    <w:bottom w:val="none" w:sz="0" w:space="0" w:color="auto"/>
                                    <w:right w:val="none" w:sz="0" w:space="0" w:color="auto"/>
                                  </w:divBdr>
                                  <w:divsChild>
                                    <w:div w:id="1203831462">
                                      <w:marLeft w:val="0"/>
                                      <w:marRight w:val="0"/>
                                      <w:marTop w:val="360"/>
                                      <w:marBottom w:val="0"/>
                                      <w:divBdr>
                                        <w:top w:val="none" w:sz="0" w:space="0" w:color="auto"/>
                                        <w:left w:val="none" w:sz="0" w:space="0" w:color="auto"/>
                                        <w:bottom w:val="none" w:sz="0" w:space="0" w:color="auto"/>
                                        <w:right w:val="none" w:sz="0" w:space="0" w:color="auto"/>
                                      </w:divBdr>
                                    </w:div>
                                    <w:div w:id="1525091738">
                                      <w:marLeft w:val="0"/>
                                      <w:marRight w:val="60"/>
                                      <w:marTop w:val="0"/>
                                      <w:marBottom w:val="0"/>
                                      <w:divBdr>
                                        <w:top w:val="none" w:sz="0" w:space="0" w:color="auto"/>
                                        <w:left w:val="none" w:sz="0" w:space="0" w:color="auto"/>
                                        <w:bottom w:val="none" w:sz="0" w:space="0" w:color="auto"/>
                                        <w:right w:val="none" w:sz="0" w:space="0" w:color="auto"/>
                                      </w:divBdr>
                                      <w:divsChild>
                                        <w:div w:id="195047866">
                                          <w:marLeft w:val="0"/>
                                          <w:marRight w:val="0"/>
                                          <w:marTop w:val="0"/>
                                          <w:marBottom w:val="0"/>
                                          <w:divBdr>
                                            <w:top w:val="single" w:sz="6" w:space="12" w:color="999999"/>
                                            <w:left w:val="single" w:sz="6" w:space="12" w:color="999999"/>
                                            <w:bottom w:val="single" w:sz="6" w:space="12" w:color="999999"/>
                                            <w:right w:val="single" w:sz="6" w:space="12" w:color="999999"/>
                                          </w:divBdr>
                                          <w:divsChild>
                                            <w:div w:id="1077482925">
                                              <w:marLeft w:val="0"/>
                                              <w:marRight w:val="0"/>
                                              <w:marTop w:val="0"/>
                                              <w:marBottom w:val="0"/>
                                              <w:divBdr>
                                                <w:top w:val="none" w:sz="0" w:space="0" w:color="auto"/>
                                                <w:left w:val="none" w:sz="0" w:space="0" w:color="auto"/>
                                                <w:bottom w:val="none" w:sz="0" w:space="0" w:color="auto"/>
                                                <w:right w:val="none" w:sz="0" w:space="0" w:color="auto"/>
                                              </w:divBdr>
                                            </w:div>
                                          </w:divsChild>
                                        </w:div>
                                        <w:div w:id="925578038">
                                          <w:marLeft w:val="0"/>
                                          <w:marRight w:val="0"/>
                                          <w:marTop w:val="0"/>
                                          <w:marBottom w:val="0"/>
                                          <w:divBdr>
                                            <w:top w:val="none" w:sz="0" w:space="0" w:color="auto"/>
                                            <w:left w:val="none" w:sz="0" w:space="0" w:color="auto"/>
                                            <w:bottom w:val="none" w:sz="0" w:space="0" w:color="auto"/>
                                            <w:right w:val="none" w:sz="0" w:space="0" w:color="auto"/>
                                          </w:divBdr>
                                        </w:div>
                                        <w:div w:id="971331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704106">
                                  <w:marLeft w:val="0"/>
                                  <w:marRight w:val="0"/>
                                  <w:marTop w:val="0"/>
                                  <w:marBottom w:val="0"/>
                                  <w:divBdr>
                                    <w:top w:val="none" w:sz="0" w:space="0" w:color="auto"/>
                                    <w:left w:val="none" w:sz="0" w:space="0" w:color="auto"/>
                                    <w:bottom w:val="none" w:sz="0" w:space="0" w:color="auto"/>
                                    <w:right w:val="none" w:sz="0" w:space="0" w:color="auto"/>
                                  </w:divBdr>
                                  <w:divsChild>
                                    <w:div w:id="44112219">
                                      <w:marLeft w:val="60"/>
                                      <w:marRight w:val="0"/>
                                      <w:marTop w:val="0"/>
                                      <w:marBottom w:val="0"/>
                                      <w:divBdr>
                                        <w:top w:val="none" w:sz="0" w:space="0" w:color="auto"/>
                                        <w:left w:val="none" w:sz="0" w:space="0" w:color="auto"/>
                                        <w:bottom w:val="none" w:sz="0" w:space="0" w:color="auto"/>
                                        <w:right w:val="none" w:sz="0" w:space="0" w:color="auto"/>
                                      </w:divBdr>
                                      <w:divsChild>
                                        <w:div w:id="1603997240">
                                          <w:marLeft w:val="0"/>
                                          <w:marRight w:val="0"/>
                                          <w:marTop w:val="0"/>
                                          <w:marBottom w:val="0"/>
                                          <w:divBdr>
                                            <w:top w:val="none" w:sz="0" w:space="0" w:color="auto"/>
                                            <w:left w:val="none" w:sz="0" w:space="0" w:color="auto"/>
                                            <w:bottom w:val="none" w:sz="0" w:space="0" w:color="auto"/>
                                            <w:right w:val="none" w:sz="0" w:space="0" w:color="auto"/>
                                          </w:divBdr>
                                          <w:divsChild>
                                            <w:div w:id="1664972514">
                                              <w:marLeft w:val="0"/>
                                              <w:marRight w:val="0"/>
                                              <w:marTop w:val="0"/>
                                              <w:marBottom w:val="120"/>
                                              <w:divBdr>
                                                <w:top w:val="single" w:sz="6" w:space="0" w:color="F5F5F5"/>
                                                <w:left w:val="single" w:sz="6" w:space="0" w:color="F5F5F5"/>
                                                <w:bottom w:val="single" w:sz="6" w:space="0" w:color="F5F5F5"/>
                                                <w:right w:val="single" w:sz="6" w:space="0" w:color="F5F5F5"/>
                                              </w:divBdr>
                                              <w:divsChild>
                                                <w:div w:id="407390095">
                                                  <w:marLeft w:val="0"/>
                                                  <w:marRight w:val="0"/>
                                                  <w:marTop w:val="0"/>
                                                  <w:marBottom w:val="0"/>
                                                  <w:divBdr>
                                                    <w:top w:val="none" w:sz="0" w:space="0" w:color="auto"/>
                                                    <w:left w:val="none" w:sz="0" w:space="0" w:color="auto"/>
                                                    <w:bottom w:val="none" w:sz="0" w:space="0" w:color="auto"/>
                                                    <w:right w:val="none" w:sz="0" w:space="0" w:color="auto"/>
                                                  </w:divBdr>
                                                  <w:divsChild>
                                                    <w:div w:id="71173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739061">
      <w:bodyDiv w:val="1"/>
      <w:marLeft w:val="0"/>
      <w:marRight w:val="0"/>
      <w:marTop w:val="0"/>
      <w:marBottom w:val="0"/>
      <w:divBdr>
        <w:top w:val="none" w:sz="0" w:space="0" w:color="auto"/>
        <w:left w:val="none" w:sz="0" w:space="0" w:color="auto"/>
        <w:bottom w:val="none" w:sz="0" w:space="0" w:color="auto"/>
        <w:right w:val="none" w:sz="0" w:space="0" w:color="auto"/>
      </w:divBdr>
      <w:divsChild>
        <w:div w:id="1399791241">
          <w:marLeft w:val="0"/>
          <w:marRight w:val="0"/>
          <w:marTop w:val="0"/>
          <w:marBottom w:val="0"/>
          <w:divBdr>
            <w:top w:val="none" w:sz="0" w:space="0" w:color="auto"/>
            <w:left w:val="none" w:sz="0" w:space="0" w:color="auto"/>
            <w:bottom w:val="none" w:sz="0" w:space="0" w:color="auto"/>
            <w:right w:val="none" w:sz="0" w:space="0" w:color="auto"/>
          </w:divBdr>
        </w:div>
        <w:div w:id="1922251082">
          <w:marLeft w:val="0"/>
          <w:marRight w:val="0"/>
          <w:marTop w:val="0"/>
          <w:marBottom w:val="0"/>
          <w:divBdr>
            <w:top w:val="none" w:sz="0" w:space="0" w:color="auto"/>
            <w:left w:val="none" w:sz="0" w:space="0" w:color="auto"/>
            <w:bottom w:val="none" w:sz="0" w:space="0" w:color="auto"/>
            <w:right w:val="none" w:sz="0" w:space="0" w:color="auto"/>
          </w:divBdr>
        </w:div>
      </w:divsChild>
    </w:div>
    <w:div w:id="2080590753">
      <w:bodyDiv w:val="1"/>
      <w:marLeft w:val="0"/>
      <w:marRight w:val="0"/>
      <w:marTop w:val="0"/>
      <w:marBottom w:val="0"/>
      <w:divBdr>
        <w:top w:val="none" w:sz="0" w:space="0" w:color="auto"/>
        <w:left w:val="none" w:sz="0" w:space="0" w:color="auto"/>
        <w:bottom w:val="none" w:sz="0" w:space="0" w:color="auto"/>
        <w:right w:val="none" w:sz="0" w:space="0" w:color="auto"/>
      </w:divBdr>
    </w:div>
    <w:div w:id="2081905819">
      <w:bodyDiv w:val="1"/>
      <w:marLeft w:val="0"/>
      <w:marRight w:val="0"/>
      <w:marTop w:val="0"/>
      <w:marBottom w:val="0"/>
      <w:divBdr>
        <w:top w:val="none" w:sz="0" w:space="0" w:color="auto"/>
        <w:left w:val="none" w:sz="0" w:space="0" w:color="auto"/>
        <w:bottom w:val="none" w:sz="0" w:space="0" w:color="auto"/>
        <w:right w:val="none" w:sz="0" w:space="0" w:color="auto"/>
      </w:divBdr>
      <w:divsChild>
        <w:div w:id="704063802">
          <w:marLeft w:val="0"/>
          <w:marRight w:val="0"/>
          <w:marTop w:val="0"/>
          <w:marBottom w:val="0"/>
          <w:divBdr>
            <w:top w:val="none" w:sz="0" w:space="0" w:color="auto"/>
            <w:left w:val="none" w:sz="0" w:space="0" w:color="auto"/>
            <w:bottom w:val="none" w:sz="0" w:space="0" w:color="auto"/>
            <w:right w:val="none" w:sz="0" w:space="0" w:color="auto"/>
          </w:divBdr>
        </w:div>
        <w:div w:id="755058379">
          <w:marLeft w:val="0"/>
          <w:marRight w:val="0"/>
          <w:marTop w:val="0"/>
          <w:marBottom w:val="0"/>
          <w:divBdr>
            <w:top w:val="none" w:sz="0" w:space="0" w:color="auto"/>
            <w:left w:val="none" w:sz="0" w:space="0" w:color="auto"/>
            <w:bottom w:val="none" w:sz="0" w:space="0" w:color="auto"/>
            <w:right w:val="none" w:sz="0" w:space="0" w:color="auto"/>
          </w:divBdr>
        </w:div>
      </w:divsChild>
    </w:div>
    <w:div w:id="2083914794">
      <w:bodyDiv w:val="1"/>
      <w:marLeft w:val="0"/>
      <w:marRight w:val="0"/>
      <w:marTop w:val="0"/>
      <w:marBottom w:val="0"/>
      <w:divBdr>
        <w:top w:val="none" w:sz="0" w:space="0" w:color="auto"/>
        <w:left w:val="none" w:sz="0" w:space="0" w:color="auto"/>
        <w:bottom w:val="none" w:sz="0" w:space="0" w:color="auto"/>
        <w:right w:val="none" w:sz="0" w:space="0" w:color="auto"/>
      </w:divBdr>
      <w:divsChild>
        <w:div w:id="1086464629">
          <w:marLeft w:val="0"/>
          <w:marRight w:val="1"/>
          <w:marTop w:val="0"/>
          <w:marBottom w:val="0"/>
          <w:divBdr>
            <w:top w:val="none" w:sz="0" w:space="0" w:color="auto"/>
            <w:left w:val="none" w:sz="0" w:space="0" w:color="auto"/>
            <w:bottom w:val="none" w:sz="0" w:space="0" w:color="auto"/>
            <w:right w:val="none" w:sz="0" w:space="0" w:color="auto"/>
          </w:divBdr>
          <w:divsChild>
            <w:div w:id="476731199">
              <w:marLeft w:val="0"/>
              <w:marRight w:val="0"/>
              <w:marTop w:val="0"/>
              <w:marBottom w:val="0"/>
              <w:divBdr>
                <w:top w:val="none" w:sz="0" w:space="0" w:color="auto"/>
                <w:left w:val="none" w:sz="0" w:space="0" w:color="auto"/>
                <w:bottom w:val="none" w:sz="0" w:space="0" w:color="auto"/>
                <w:right w:val="none" w:sz="0" w:space="0" w:color="auto"/>
              </w:divBdr>
              <w:divsChild>
                <w:div w:id="235209075">
                  <w:marLeft w:val="0"/>
                  <w:marRight w:val="1"/>
                  <w:marTop w:val="0"/>
                  <w:marBottom w:val="0"/>
                  <w:divBdr>
                    <w:top w:val="none" w:sz="0" w:space="0" w:color="auto"/>
                    <w:left w:val="none" w:sz="0" w:space="0" w:color="auto"/>
                    <w:bottom w:val="none" w:sz="0" w:space="0" w:color="auto"/>
                    <w:right w:val="none" w:sz="0" w:space="0" w:color="auto"/>
                  </w:divBdr>
                  <w:divsChild>
                    <w:div w:id="660277302">
                      <w:marLeft w:val="0"/>
                      <w:marRight w:val="0"/>
                      <w:marTop w:val="0"/>
                      <w:marBottom w:val="0"/>
                      <w:divBdr>
                        <w:top w:val="none" w:sz="0" w:space="0" w:color="auto"/>
                        <w:left w:val="none" w:sz="0" w:space="0" w:color="auto"/>
                        <w:bottom w:val="none" w:sz="0" w:space="0" w:color="auto"/>
                        <w:right w:val="none" w:sz="0" w:space="0" w:color="auto"/>
                      </w:divBdr>
                      <w:divsChild>
                        <w:div w:id="1647590725">
                          <w:marLeft w:val="0"/>
                          <w:marRight w:val="0"/>
                          <w:marTop w:val="0"/>
                          <w:marBottom w:val="0"/>
                          <w:divBdr>
                            <w:top w:val="none" w:sz="0" w:space="0" w:color="auto"/>
                            <w:left w:val="none" w:sz="0" w:space="0" w:color="auto"/>
                            <w:bottom w:val="none" w:sz="0" w:space="0" w:color="auto"/>
                            <w:right w:val="none" w:sz="0" w:space="0" w:color="auto"/>
                          </w:divBdr>
                          <w:divsChild>
                            <w:div w:id="1954750128">
                              <w:marLeft w:val="0"/>
                              <w:marRight w:val="0"/>
                              <w:marTop w:val="120"/>
                              <w:marBottom w:val="360"/>
                              <w:divBdr>
                                <w:top w:val="none" w:sz="0" w:space="0" w:color="auto"/>
                                <w:left w:val="none" w:sz="0" w:space="0" w:color="auto"/>
                                <w:bottom w:val="none" w:sz="0" w:space="0" w:color="auto"/>
                                <w:right w:val="none" w:sz="0" w:space="0" w:color="auto"/>
                              </w:divBdr>
                              <w:divsChild>
                                <w:div w:id="858199281">
                                  <w:marLeft w:val="0"/>
                                  <w:marRight w:val="0"/>
                                  <w:marTop w:val="0"/>
                                  <w:marBottom w:val="0"/>
                                  <w:divBdr>
                                    <w:top w:val="none" w:sz="0" w:space="0" w:color="auto"/>
                                    <w:left w:val="none" w:sz="0" w:space="0" w:color="auto"/>
                                    <w:bottom w:val="none" w:sz="0" w:space="0" w:color="auto"/>
                                    <w:right w:val="none" w:sz="0" w:space="0" w:color="auto"/>
                                  </w:divBdr>
                                </w:div>
                                <w:div w:id="1657418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4716868">
      <w:bodyDiv w:val="1"/>
      <w:marLeft w:val="0"/>
      <w:marRight w:val="0"/>
      <w:marTop w:val="0"/>
      <w:marBottom w:val="0"/>
      <w:divBdr>
        <w:top w:val="none" w:sz="0" w:space="0" w:color="auto"/>
        <w:left w:val="none" w:sz="0" w:space="0" w:color="auto"/>
        <w:bottom w:val="none" w:sz="0" w:space="0" w:color="auto"/>
        <w:right w:val="none" w:sz="0" w:space="0" w:color="auto"/>
      </w:divBdr>
      <w:divsChild>
        <w:div w:id="888110799">
          <w:marLeft w:val="0"/>
          <w:marRight w:val="0"/>
          <w:marTop w:val="0"/>
          <w:marBottom w:val="0"/>
          <w:divBdr>
            <w:top w:val="none" w:sz="0" w:space="0" w:color="auto"/>
            <w:left w:val="none" w:sz="0" w:space="0" w:color="auto"/>
            <w:bottom w:val="none" w:sz="0" w:space="0" w:color="auto"/>
            <w:right w:val="none" w:sz="0" w:space="0" w:color="auto"/>
          </w:divBdr>
        </w:div>
        <w:div w:id="1914850951">
          <w:marLeft w:val="0"/>
          <w:marRight w:val="0"/>
          <w:marTop w:val="0"/>
          <w:marBottom w:val="0"/>
          <w:divBdr>
            <w:top w:val="none" w:sz="0" w:space="0" w:color="auto"/>
            <w:left w:val="none" w:sz="0" w:space="0" w:color="auto"/>
            <w:bottom w:val="none" w:sz="0" w:space="0" w:color="auto"/>
            <w:right w:val="none" w:sz="0" w:space="0" w:color="auto"/>
          </w:divBdr>
        </w:div>
      </w:divsChild>
    </w:div>
    <w:div w:id="2084838108">
      <w:bodyDiv w:val="1"/>
      <w:marLeft w:val="0"/>
      <w:marRight w:val="0"/>
      <w:marTop w:val="0"/>
      <w:marBottom w:val="0"/>
      <w:divBdr>
        <w:top w:val="none" w:sz="0" w:space="0" w:color="auto"/>
        <w:left w:val="none" w:sz="0" w:space="0" w:color="auto"/>
        <w:bottom w:val="none" w:sz="0" w:space="0" w:color="auto"/>
        <w:right w:val="none" w:sz="0" w:space="0" w:color="auto"/>
      </w:divBdr>
      <w:divsChild>
        <w:div w:id="667905949">
          <w:marLeft w:val="360"/>
          <w:marRight w:val="0"/>
          <w:marTop w:val="200"/>
          <w:marBottom w:val="0"/>
          <w:divBdr>
            <w:top w:val="none" w:sz="0" w:space="0" w:color="auto"/>
            <w:left w:val="none" w:sz="0" w:space="0" w:color="auto"/>
            <w:bottom w:val="none" w:sz="0" w:space="0" w:color="auto"/>
            <w:right w:val="none" w:sz="0" w:space="0" w:color="auto"/>
          </w:divBdr>
        </w:div>
      </w:divsChild>
    </w:div>
    <w:div w:id="2085949608">
      <w:bodyDiv w:val="1"/>
      <w:marLeft w:val="0"/>
      <w:marRight w:val="0"/>
      <w:marTop w:val="0"/>
      <w:marBottom w:val="0"/>
      <w:divBdr>
        <w:top w:val="none" w:sz="0" w:space="0" w:color="auto"/>
        <w:left w:val="none" w:sz="0" w:space="0" w:color="auto"/>
        <w:bottom w:val="none" w:sz="0" w:space="0" w:color="auto"/>
        <w:right w:val="none" w:sz="0" w:space="0" w:color="auto"/>
      </w:divBdr>
      <w:divsChild>
        <w:div w:id="1393456783">
          <w:marLeft w:val="0"/>
          <w:marRight w:val="0"/>
          <w:marTop w:val="0"/>
          <w:marBottom w:val="0"/>
          <w:divBdr>
            <w:top w:val="none" w:sz="0" w:space="0" w:color="auto"/>
            <w:left w:val="none" w:sz="0" w:space="0" w:color="auto"/>
            <w:bottom w:val="none" w:sz="0" w:space="0" w:color="auto"/>
            <w:right w:val="none" w:sz="0" w:space="0" w:color="auto"/>
          </w:divBdr>
        </w:div>
        <w:div w:id="1702975596">
          <w:marLeft w:val="0"/>
          <w:marRight w:val="0"/>
          <w:marTop w:val="0"/>
          <w:marBottom w:val="0"/>
          <w:divBdr>
            <w:top w:val="none" w:sz="0" w:space="0" w:color="auto"/>
            <w:left w:val="none" w:sz="0" w:space="0" w:color="auto"/>
            <w:bottom w:val="none" w:sz="0" w:space="0" w:color="auto"/>
            <w:right w:val="none" w:sz="0" w:space="0" w:color="auto"/>
          </w:divBdr>
        </w:div>
      </w:divsChild>
    </w:div>
    <w:div w:id="2086999372">
      <w:bodyDiv w:val="1"/>
      <w:marLeft w:val="0"/>
      <w:marRight w:val="0"/>
      <w:marTop w:val="0"/>
      <w:marBottom w:val="0"/>
      <w:divBdr>
        <w:top w:val="none" w:sz="0" w:space="0" w:color="auto"/>
        <w:left w:val="none" w:sz="0" w:space="0" w:color="auto"/>
        <w:bottom w:val="none" w:sz="0" w:space="0" w:color="auto"/>
        <w:right w:val="none" w:sz="0" w:space="0" w:color="auto"/>
      </w:divBdr>
      <w:divsChild>
        <w:div w:id="1949778461">
          <w:marLeft w:val="0"/>
          <w:marRight w:val="1"/>
          <w:marTop w:val="0"/>
          <w:marBottom w:val="0"/>
          <w:divBdr>
            <w:top w:val="none" w:sz="0" w:space="0" w:color="auto"/>
            <w:left w:val="none" w:sz="0" w:space="0" w:color="auto"/>
            <w:bottom w:val="none" w:sz="0" w:space="0" w:color="auto"/>
            <w:right w:val="none" w:sz="0" w:space="0" w:color="auto"/>
          </w:divBdr>
          <w:divsChild>
            <w:div w:id="1396582382">
              <w:marLeft w:val="0"/>
              <w:marRight w:val="0"/>
              <w:marTop w:val="0"/>
              <w:marBottom w:val="0"/>
              <w:divBdr>
                <w:top w:val="none" w:sz="0" w:space="0" w:color="auto"/>
                <w:left w:val="none" w:sz="0" w:space="0" w:color="auto"/>
                <w:bottom w:val="none" w:sz="0" w:space="0" w:color="auto"/>
                <w:right w:val="none" w:sz="0" w:space="0" w:color="auto"/>
              </w:divBdr>
              <w:divsChild>
                <w:div w:id="236746519">
                  <w:marLeft w:val="0"/>
                  <w:marRight w:val="1"/>
                  <w:marTop w:val="0"/>
                  <w:marBottom w:val="0"/>
                  <w:divBdr>
                    <w:top w:val="none" w:sz="0" w:space="0" w:color="auto"/>
                    <w:left w:val="none" w:sz="0" w:space="0" w:color="auto"/>
                    <w:bottom w:val="none" w:sz="0" w:space="0" w:color="auto"/>
                    <w:right w:val="none" w:sz="0" w:space="0" w:color="auto"/>
                  </w:divBdr>
                  <w:divsChild>
                    <w:div w:id="1495342112">
                      <w:marLeft w:val="0"/>
                      <w:marRight w:val="0"/>
                      <w:marTop w:val="0"/>
                      <w:marBottom w:val="0"/>
                      <w:divBdr>
                        <w:top w:val="none" w:sz="0" w:space="0" w:color="auto"/>
                        <w:left w:val="none" w:sz="0" w:space="0" w:color="auto"/>
                        <w:bottom w:val="none" w:sz="0" w:space="0" w:color="auto"/>
                        <w:right w:val="none" w:sz="0" w:space="0" w:color="auto"/>
                      </w:divBdr>
                      <w:divsChild>
                        <w:div w:id="1239748955">
                          <w:marLeft w:val="0"/>
                          <w:marRight w:val="0"/>
                          <w:marTop w:val="0"/>
                          <w:marBottom w:val="0"/>
                          <w:divBdr>
                            <w:top w:val="none" w:sz="0" w:space="0" w:color="auto"/>
                            <w:left w:val="none" w:sz="0" w:space="0" w:color="auto"/>
                            <w:bottom w:val="none" w:sz="0" w:space="0" w:color="auto"/>
                            <w:right w:val="none" w:sz="0" w:space="0" w:color="auto"/>
                          </w:divBdr>
                          <w:divsChild>
                            <w:div w:id="1111124478">
                              <w:marLeft w:val="0"/>
                              <w:marRight w:val="0"/>
                              <w:marTop w:val="120"/>
                              <w:marBottom w:val="360"/>
                              <w:divBdr>
                                <w:top w:val="none" w:sz="0" w:space="0" w:color="auto"/>
                                <w:left w:val="none" w:sz="0" w:space="0" w:color="auto"/>
                                <w:bottom w:val="none" w:sz="0" w:space="0" w:color="auto"/>
                                <w:right w:val="none" w:sz="0" w:space="0" w:color="auto"/>
                              </w:divBdr>
                              <w:divsChild>
                                <w:div w:id="1683893977">
                                  <w:marLeft w:val="0"/>
                                  <w:marRight w:val="0"/>
                                  <w:marTop w:val="0"/>
                                  <w:marBottom w:val="0"/>
                                  <w:divBdr>
                                    <w:top w:val="none" w:sz="0" w:space="0" w:color="auto"/>
                                    <w:left w:val="none" w:sz="0" w:space="0" w:color="auto"/>
                                    <w:bottom w:val="none" w:sz="0" w:space="0" w:color="auto"/>
                                    <w:right w:val="none" w:sz="0" w:space="0" w:color="auto"/>
                                  </w:divBdr>
                                </w:div>
                                <w:div w:id="1693416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8767340">
      <w:bodyDiv w:val="1"/>
      <w:marLeft w:val="0"/>
      <w:marRight w:val="0"/>
      <w:marTop w:val="0"/>
      <w:marBottom w:val="0"/>
      <w:divBdr>
        <w:top w:val="none" w:sz="0" w:space="0" w:color="auto"/>
        <w:left w:val="none" w:sz="0" w:space="0" w:color="auto"/>
        <w:bottom w:val="none" w:sz="0" w:space="0" w:color="auto"/>
        <w:right w:val="none" w:sz="0" w:space="0" w:color="auto"/>
      </w:divBdr>
      <w:divsChild>
        <w:div w:id="1083995251">
          <w:marLeft w:val="0"/>
          <w:marRight w:val="1"/>
          <w:marTop w:val="0"/>
          <w:marBottom w:val="0"/>
          <w:divBdr>
            <w:top w:val="none" w:sz="0" w:space="0" w:color="auto"/>
            <w:left w:val="none" w:sz="0" w:space="0" w:color="auto"/>
            <w:bottom w:val="none" w:sz="0" w:space="0" w:color="auto"/>
            <w:right w:val="none" w:sz="0" w:space="0" w:color="auto"/>
          </w:divBdr>
          <w:divsChild>
            <w:div w:id="1494830070">
              <w:marLeft w:val="0"/>
              <w:marRight w:val="0"/>
              <w:marTop w:val="0"/>
              <w:marBottom w:val="0"/>
              <w:divBdr>
                <w:top w:val="none" w:sz="0" w:space="0" w:color="auto"/>
                <w:left w:val="none" w:sz="0" w:space="0" w:color="auto"/>
                <w:bottom w:val="none" w:sz="0" w:space="0" w:color="auto"/>
                <w:right w:val="none" w:sz="0" w:space="0" w:color="auto"/>
              </w:divBdr>
              <w:divsChild>
                <w:div w:id="1793397253">
                  <w:marLeft w:val="0"/>
                  <w:marRight w:val="1"/>
                  <w:marTop w:val="0"/>
                  <w:marBottom w:val="0"/>
                  <w:divBdr>
                    <w:top w:val="none" w:sz="0" w:space="0" w:color="auto"/>
                    <w:left w:val="none" w:sz="0" w:space="0" w:color="auto"/>
                    <w:bottom w:val="none" w:sz="0" w:space="0" w:color="auto"/>
                    <w:right w:val="none" w:sz="0" w:space="0" w:color="auto"/>
                  </w:divBdr>
                  <w:divsChild>
                    <w:div w:id="1478913341">
                      <w:marLeft w:val="0"/>
                      <w:marRight w:val="0"/>
                      <w:marTop w:val="0"/>
                      <w:marBottom w:val="0"/>
                      <w:divBdr>
                        <w:top w:val="none" w:sz="0" w:space="0" w:color="auto"/>
                        <w:left w:val="none" w:sz="0" w:space="0" w:color="auto"/>
                        <w:bottom w:val="none" w:sz="0" w:space="0" w:color="auto"/>
                        <w:right w:val="none" w:sz="0" w:space="0" w:color="auto"/>
                      </w:divBdr>
                      <w:divsChild>
                        <w:div w:id="400716286">
                          <w:marLeft w:val="0"/>
                          <w:marRight w:val="0"/>
                          <w:marTop w:val="0"/>
                          <w:marBottom w:val="0"/>
                          <w:divBdr>
                            <w:top w:val="none" w:sz="0" w:space="0" w:color="auto"/>
                            <w:left w:val="none" w:sz="0" w:space="0" w:color="auto"/>
                            <w:bottom w:val="none" w:sz="0" w:space="0" w:color="auto"/>
                            <w:right w:val="none" w:sz="0" w:space="0" w:color="auto"/>
                          </w:divBdr>
                          <w:divsChild>
                            <w:div w:id="338243578">
                              <w:marLeft w:val="0"/>
                              <w:marRight w:val="0"/>
                              <w:marTop w:val="120"/>
                              <w:marBottom w:val="360"/>
                              <w:divBdr>
                                <w:top w:val="none" w:sz="0" w:space="0" w:color="auto"/>
                                <w:left w:val="none" w:sz="0" w:space="0" w:color="auto"/>
                                <w:bottom w:val="none" w:sz="0" w:space="0" w:color="auto"/>
                                <w:right w:val="none" w:sz="0" w:space="0" w:color="auto"/>
                              </w:divBdr>
                              <w:divsChild>
                                <w:div w:id="76027069">
                                  <w:marLeft w:val="0"/>
                                  <w:marRight w:val="0"/>
                                  <w:marTop w:val="0"/>
                                  <w:marBottom w:val="0"/>
                                  <w:divBdr>
                                    <w:top w:val="none" w:sz="0" w:space="0" w:color="auto"/>
                                    <w:left w:val="none" w:sz="0" w:space="0" w:color="auto"/>
                                    <w:bottom w:val="none" w:sz="0" w:space="0" w:color="auto"/>
                                    <w:right w:val="none" w:sz="0" w:space="0" w:color="auto"/>
                                  </w:divBdr>
                                </w:div>
                                <w:div w:id="361439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501960">
                          <w:marLeft w:val="0"/>
                          <w:marRight w:val="0"/>
                          <w:marTop w:val="0"/>
                          <w:marBottom w:val="0"/>
                          <w:divBdr>
                            <w:top w:val="none" w:sz="0" w:space="0" w:color="auto"/>
                            <w:left w:val="none" w:sz="0" w:space="0" w:color="auto"/>
                            <w:bottom w:val="none" w:sz="0" w:space="0" w:color="auto"/>
                            <w:right w:val="none" w:sz="0" w:space="0" w:color="auto"/>
                          </w:divBdr>
                          <w:divsChild>
                            <w:div w:id="991562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3694813">
      <w:bodyDiv w:val="1"/>
      <w:marLeft w:val="0"/>
      <w:marRight w:val="0"/>
      <w:marTop w:val="0"/>
      <w:marBottom w:val="0"/>
      <w:divBdr>
        <w:top w:val="none" w:sz="0" w:space="0" w:color="auto"/>
        <w:left w:val="none" w:sz="0" w:space="0" w:color="auto"/>
        <w:bottom w:val="none" w:sz="0" w:space="0" w:color="auto"/>
        <w:right w:val="none" w:sz="0" w:space="0" w:color="auto"/>
      </w:divBdr>
    </w:div>
    <w:div w:id="2095122666">
      <w:bodyDiv w:val="1"/>
      <w:marLeft w:val="0"/>
      <w:marRight w:val="0"/>
      <w:marTop w:val="0"/>
      <w:marBottom w:val="0"/>
      <w:divBdr>
        <w:top w:val="none" w:sz="0" w:space="0" w:color="auto"/>
        <w:left w:val="none" w:sz="0" w:space="0" w:color="auto"/>
        <w:bottom w:val="none" w:sz="0" w:space="0" w:color="auto"/>
        <w:right w:val="none" w:sz="0" w:space="0" w:color="auto"/>
      </w:divBdr>
      <w:divsChild>
        <w:div w:id="542210234">
          <w:marLeft w:val="0"/>
          <w:marRight w:val="0"/>
          <w:marTop w:val="0"/>
          <w:marBottom w:val="0"/>
          <w:divBdr>
            <w:top w:val="none" w:sz="0" w:space="0" w:color="auto"/>
            <w:left w:val="none" w:sz="0" w:space="0" w:color="auto"/>
            <w:bottom w:val="none" w:sz="0" w:space="0" w:color="auto"/>
            <w:right w:val="none" w:sz="0" w:space="0" w:color="auto"/>
          </w:divBdr>
        </w:div>
        <w:div w:id="545261628">
          <w:marLeft w:val="0"/>
          <w:marRight w:val="0"/>
          <w:marTop w:val="0"/>
          <w:marBottom w:val="0"/>
          <w:divBdr>
            <w:top w:val="none" w:sz="0" w:space="0" w:color="auto"/>
            <w:left w:val="none" w:sz="0" w:space="0" w:color="auto"/>
            <w:bottom w:val="none" w:sz="0" w:space="0" w:color="auto"/>
            <w:right w:val="none" w:sz="0" w:space="0" w:color="auto"/>
          </w:divBdr>
        </w:div>
      </w:divsChild>
    </w:div>
    <w:div w:id="2095126136">
      <w:bodyDiv w:val="1"/>
      <w:marLeft w:val="0"/>
      <w:marRight w:val="0"/>
      <w:marTop w:val="0"/>
      <w:marBottom w:val="0"/>
      <w:divBdr>
        <w:top w:val="none" w:sz="0" w:space="0" w:color="auto"/>
        <w:left w:val="none" w:sz="0" w:space="0" w:color="auto"/>
        <w:bottom w:val="none" w:sz="0" w:space="0" w:color="auto"/>
        <w:right w:val="none" w:sz="0" w:space="0" w:color="auto"/>
      </w:divBdr>
    </w:div>
    <w:div w:id="2095738933">
      <w:bodyDiv w:val="1"/>
      <w:marLeft w:val="0"/>
      <w:marRight w:val="0"/>
      <w:marTop w:val="0"/>
      <w:marBottom w:val="0"/>
      <w:divBdr>
        <w:top w:val="none" w:sz="0" w:space="0" w:color="auto"/>
        <w:left w:val="none" w:sz="0" w:space="0" w:color="auto"/>
        <w:bottom w:val="none" w:sz="0" w:space="0" w:color="auto"/>
        <w:right w:val="none" w:sz="0" w:space="0" w:color="auto"/>
      </w:divBdr>
    </w:div>
    <w:div w:id="2095935013">
      <w:bodyDiv w:val="1"/>
      <w:marLeft w:val="0"/>
      <w:marRight w:val="0"/>
      <w:marTop w:val="0"/>
      <w:marBottom w:val="0"/>
      <w:divBdr>
        <w:top w:val="none" w:sz="0" w:space="0" w:color="auto"/>
        <w:left w:val="none" w:sz="0" w:space="0" w:color="auto"/>
        <w:bottom w:val="none" w:sz="0" w:space="0" w:color="auto"/>
        <w:right w:val="none" w:sz="0" w:space="0" w:color="auto"/>
      </w:divBdr>
    </w:div>
    <w:div w:id="2096975236">
      <w:bodyDiv w:val="1"/>
      <w:marLeft w:val="0"/>
      <w:marRight w:val="0"/>
      <w:marTop w:val="0"/>
      <w:marBottom w:val="0"/>
      <w:divBdr>
        <w:top w:val="none" w:sz="0" w:space="0" w:color="auto"/>
        <w:left w:val="none" w:sz="0" w:space="0" w:color="auto"/>
        <w:bottom w:val="none" w:sz="0" w:space="0" w:color="auto"/>
        <w:right w:val="none" w:sz="0" w:space="0" w:color="auto"/>
      </w:divBdr>
    </w:div>
    <w:div w:id="2100560883">
      <w:bodyDiv w:val="1"/>
      <w:marLeft w:val="0"/>
      <w:marRight w:val="0"/>
      <w:marTop w:val="0"/>
      <w:marBottom w:val="0"/>
      <w:divBdr>
        <w:top w:val="none" w:sz="0" w:space="0" w:color="auto"/>
        <w:left w:val="none" w:sz="0" w:space="0" w:color="auto"/>
        <w:bottom w:val="none" w:sz="0" w:space="0" w:color="auto"/>
        <w:right w:val="none" w:sz="0" w:space="0" w:color="auto"/>
      </w:divBdr>
      <w:divsChild>
        <w:div w:id="87166263">
          <w:marLeft w:val="0"/>
          <w:marRight w:val="0"/>
          <w:marTop w:val="0"/>
          <w:marBottom w:val="0"/>
          <w:divBdr>
            <w:top w:val="none" w:sz="0" w:space="0" w:color="auto"/>
            <w:left w:val="none" w:sz="0" w:space="0" w:color="auto"/>
            <w:bottom w:val="none" w:sz="0" w:space="0" w:color="auto"/>
            <w:right w:val="none" w:sz="0" w:space="0" w:color="auto"/>
          </w:divBdr>
        </w:div>
        <w:div w:id="1521116100">
          <w:marLeft w:val="0"/>
          <w:marRight w:val="0"/>
          <w:marTop w:val="0"/>
          <w:marBottom w:val="0"/>
          <w:divBdr>
            <w:top w:val="none" w:sz="0" w:space="0" w:color="auto"/>
            <w:left w:val="none" w:sz="0" w:space="0" w:color="auto"/>
            <w:bottom w:val="none" w:sz="0" w:space="0" w:color="auto"/>
            <w:right w:val="none" w:sz="0" w:space="0" w:color="auto"/>
          </w:divBdr>
        </w:div>
      </w:divsChild>
    </w:div>
    <w:div w:id="2101297247">
      <w:bodyDiv w:val="1"/>
      <w:marLeft w:val="0"/>
      <w:marRight w:val="0"/>
      <w:marTop w:val="0"/>
      <w:marBottom w:val="0"/>
      <w:divBdr>
        <w:top w:val="none" w:sz="0" w:space="0" w:color="auto"/>
        <w:left w:val="none" w:sz="0" w:space="0" w:color="auto"/>
        <w:bottom w:val="none" w:sz="0" w:space="0" w:color="auto"/>
        <w:right w:val="none" w:sz="0" w:space="0" w:color="auto"/>
      </w:divBdr>
      <w:divsChild>
        <w:div w:id="546643510">
          <w:marLeft w:val="0"/>
          <w:marRight w:val="1"/>
          <w:marTop w:val="0"/>
          <w:marBottom w:val="0"/>
          <w:divBdr>
            <w:top w:val="none" w:sz="0" w:space="0" w:color="auto"/>
            <w:left w:val="none" w:sz="0" w:space="0" w:color="auto"/>
            <w:bottom w:val="none" w:sz="0" w:space="0" w:color="auto"/>
            <w:right w:val="none" w:sz="0" w:space="0" w:color="auto"/>
          </w:divBdr>
          <w:divsChild>
            <w:div w:id="24210534">
              <w:marLeft w:val="0"/>
              <w:marRight w:val="0"/>
              <w:marTop w:val="0"/>
              <w:marBottom w:val="0"/>
              <w:divBdr>
                <w:top w:val="none" w:sz="0" w:space="0" w:color="auto"/>
                <w:left w:val="none" w:sz="0" w:space="0" w:color="auto"/>
                <w:bottom w:val="none" w:sz="0" w:space="0" w:color="auto"/>
                <w:right w:val="none" w:sz="0" w:space="0" w:color="auto"/>
              </w:divBdr>
              <w:divsChild>
                <w:div w:id="884681427">
                  <w:marLeft w:val="0"/>
                  <w:marRight w:val="1"/>
                  <w:marTop w:val="0"/>
                  <w:marBottom w:val="0"/>
                  <w:divBdr>
                    <w:top w:val="none" w:sz="0" w:space="0" w:color="auto"/>
                    <w:left w:val="none" w:sz="0" w:space="0" w:color="auto"/>
                    <w:bottom w:val="none" w:sz="0" w:space="0" w:color="auto"/>
                    <w:right w:val="none" w:sz="0" w:space="0" w:color="auto"/>
                  </w:divBdr>
                  <w:divsChild>
                    <w:div w:id="1180242706">
                      <w:marLeft w:val="0"/>
                      <w:marRight w:val="0"/>
                      <w:marTop w:val="0"/>
                      <w:marBottom w:val="0"/>
                      <w:divBdr>
                        <w:top w:val="none" w:sz="0" w:space="0" w:color="auto"/>
                        <w:left w:val="none" w:sz="0" w:space="0" w:color="auto"/>
                        <w:bottom w:val="none" w:sz="0" w:space="0" w:color="auto"/>
                        <w:right w:val="none" w:sz="0" w:space="0" w:color="auto"/>
                      </w:divBdr>
                      <w:divsChild>
                        <w:div w:id="385179977">
                          <w:marLeft w:val="0"/>
                          <w:marRight w:val="0"/>
                          <w:marTop w:val="0"/>
                          <w:marBottom w:val="0"/>
                          <w:divBdr>
                            <w:top w:val="none" w:sz="0" w:space="0" w:color="auto"/>
                            <w:left w:val="none" w:sz="0" w:space="0" w:color="auto"/>
                            <w:bottom w:val="none" w:sz="0" w:space="0" w:color="auto"/>
                            <w:right w:val="none" w:sz="0" w:space="0" w:color="auto"/>
                          </w:divBdr>
                          <w:divsChild>
                            <w:div w:id="1353796273">
                              <w:marLeft w:val="0"/>
                              <w:marRight w:val="0"/>
                              <w:marTop w:val="120"/>
                              <w:marBottom w:val="360"/>
                              <w:divBdr>
                                <w:top w:val="none" w:sz="0" w:space="0" w:color="auto"/>
                                <w:left w:val="none" w:sz="0" w:space="0" w:color="auto"/>
                                <w:bottom w:val="none" w:sz="0" w:space="0" w:color="auto"/>
                                <w:right w:val="none" w:sz="0" w:space="0" w:color="auto"/>
                              </w:divBdr>
                              <w:divsChild>
                                <w:div w:id="201987112">
                                  <w:marLeft w:val="0"/>
                                  <w:marRight w:val="0"/>
                                  <w:marTop w:val="0"/>
                                  <w:marBottom w:val="0"/>
                                  <w:divBdr>
                                    <w:top w:val="none" w:sz="0" w:space="0" w:color="auto"/>
                                    <w:left w:val="none" w:sz="0" w:space="0" w:color="auto"/>
                                    <w:bottom w:val="none" w:sz="0" w:space="0" w:color="auto"/>
                                    <w:right w:val="none" w:sz="0" w:space="0" w:color="auto"/>
                                  </w:divBdr>
                                </w:div>
                                <w:div w:id="1534415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3988721">
      <w:bodyDiv w:val="1"/>
      <w:marLeft w:val="0"/>
      <w:marRight w:val="0"/>
      <w:marTop w:val="0"/>
      <w:marBottom w:val="0"/>
      <w:divBdr>
        <w:top w:val="none" w:sz="0" w:space="0" w:color="auto"/>
        <w:left w:val="none" w:sz="0" w:space="0" w:color="auto"/>
        <w:bottom w:val="none" w:sz="0" w:space="0" w:color="auto"/>
        <w:right w:val="none" w:sz="0" w:space="0" w:color="auto"/>
      </w:divBdr>
    </w:div>
    <w:div w:id="2105609383">
      <w:bodyDiv w:val="1"/>
      <w:marLeft w:val="0"/>
      <w:marRight w:val="0"/>
      <w:marTop w:val="0"/>
      <w:marBottom w:val="0"/>
      <w:divBdr>
        <w:top w:val="none" w:sz="0" w:space="0" w:color="auto"/>
        <w:left w:val="none" w:sz="0" w:space="0" w:color="auto"/>
        <w:bottom w:val="none" w:sz="0" w:space="0" w:color="auto"/>
        <w:right w:val="none" w:sz="0" w:space="0" w:color="auto"/>
      </w:divBdr>
      <w:divsChild>
        <w:div w:id="2038847174">
          <w:marLeft w:val="0"/>
          <w:marRight w:val="1"/>
          <w:marTop w:val="0"/>
          <w:marBottom w:val="0"/>
          <w:divBdr>
            <w:top w:val="none" w:sz="0" w:space="0" w:color="auto"/>
            <w:left w:val="none" w:sz="0" w:space="0" w:color="auto"/>
            <w:bottom w:val="none" w:sz="0" w:space="0" w:color="auto"/>
            <w:right w:val="none" w:sz="0" w:space="0" w:color="auto"/>
          </w:divBdr>
          <w:divsChild>
            <w:div w:id="918637890">
              <w:marLeft w:val="0"/>
              <w:marRight w:val="0"/>
              <w:marTop w:val="0"/>
              <w:marBottom w:val="0"/>
              <w:divBdr>
                <w:top w:val="none" w:sz="0" w:space="0" w:color="auto"/>
                <w:left w:val="none" w:sz="0" w:space="0" w:color="auto"/>
                <w:bottom w:val="none" w:sz="0" w:space="0" w:color="auto"/>
                <w:right w:val="none" w:sz="0" w:space="0" w:color="auto"/>
              </w:divBdr>
              <w:divsChild>
                <w:div w:id="682974730">
                  <w:marLeft w:val="0"/>
                  <w:marRight w:val="1"/>
                  <w:marTop w:val="0"/>
                  <w:marBottom w:val="0"/>
                  <w:divBdr>
                    <w:top w:val="none" w:sz="0" w:space="0" w:color="auto"/>
                    <w:left w:val="none" w:sz="0" w:space="0" w:color="auto"/>
                    <w:bottom w:val="none" w:sz="0" w:space="0" w:color="auto"/>
                    <w:right w:val="none" w:sz="0" w:space="0" w:color="auto"/>
                  </w:divBdr>
                  <w:divsChild>
                    <w:div w:id="2110007573">
                      <w:marLeft w:val="0"/>
                      <w:marRight w:val="0"/>
                      <w:marTop w:val="0"/>
                      <w:marBottom w:val="0"/>
                      <w:divBdr>
                        <w:top w:val="none" w:sz="0" w:space="0" w:color="auto"/>
                        <w:left w:val="none" w:sz="0" w:space="0" w:color="auto"/>
                        <w:bottom w:val="none" w:sz="0" w:space="0" w:color="auto"/>
                        <w:right w:val="none" w:sz="0" w:space="0" w:color="auto"/>
                      </w:divBdr>
                      <w:divsChild>
                        <w:div w:id="479927361">
                          <w:marLeft w:val="0"/>
                          <w:marRight w:val="0"/>
                          <w:marTop w:val="0"/>
                          <w:marBottom w:val="0"/>
                          <w:divBdr>
                            <w:top w:val="none" w:sz="0" w:space="0" w:color="auto"/>
                            <w:left w:val="none" w:sz="0" w:space="0" w:color="auto"/>
                            <w:bottom w:val="none" w:sz="0" w:space="0" w:color="auto"/>
                            <w:right w:val="none" w:sz="0" w:space="0" w:color="auto"/>
                          </w:divBdr>
                          <w:divsChild>
                            <w:div w:id="626862637">
                              <w:marLeft w:val="0"/>
                              <w:marRight w:val="0"/>
                              <w:marTop w:val="120"/>
                              <w:marBottom w:val="360"/>
                              <w:divBdr>
                                <w:top w:val="none" w:sz="0" w:space="0" w:color="auto"/>
                                <w:left w:val="none" w:sz="0" w:space="0" w:color="auto"/>
                                <w:bottom w:val="none" w:sz="0" w:space="0" w:color="auto"/>
                                <w:right w:val="none" w:sz="0" w:space="0" w:color="auto"/>
                              </w:divBdr>
                              <w:divsChild>
                                <w:div w:id="325011400">
                                  <w:marLeft w:val="0"/>
                                  <w:marRight w:val="0"/>
                                  <w:marTop w:val="0"/>
                                  <w:marBottom w:val="0"/>
                                  <w:divBdr>
                                    <w:top w:val="none" w:sz="0" w:space="0" w:color="auto"/>
                                    <w:left w:val="none" w:sz="0" w:space="0" w:color="auto"/>
                                    <w:bottom w:val="none" w:sz="0" w:space="0" w:color="auto"/>
                                    <w:right w:val="none" w:sz="0" w:space="0" w:color="auto"/>
                                  </w:divBdr>
                                </w:div>
                                <w:div w:id="1391610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6489048">
      <w:bodyDiv w:val="1"/>
      <w:marLeft w:val="0"/>
      <w:marRight w:val="0"/>
      <w:marTop w:val="0"/>
      <w:marBottom w:val="0"/>
      <w:divBdr>
        <w:top w:val="none" w:sz="0" w:space="0" w:color="auto"/>
        <w:left w:val="none" w:sz="0" w:space="0" w:color="auto"/>
        <w:bottom w:val="none" w:sz="0" w:space="0" w:color="auto"/>
        <w:right w:val="none" w:sz="0" w:space="0" w:color="auto"/>
      </w:divBdr>
      <w:divsChild>
        <w:div w:id="2102021135">
          <w:marLeft w:val="0"/>
          <w:marRight w:val="1"/>
          <w:marTop w:val="0"/>
          <w:marBottom w:val="0"/>
          <w:divBdr>
            <w:top w:val="none" w:sz="0" w:space="0" w:color="auto"/>
            <w:left w:val="none" w:sz="0" w:space="0" w:color="auto"/>
            <w:bottom w:val="none" w:sz="0" w:space="0" w:color="auto"/>
            <w:right w:val="none" w:sz="0" w:space="0" w:color="auto"/>
          </w:divBdr>
          <w:divsChild>
            <w:div w:id="1470391673">
              <w:marLeft w:val="0"/>
              <w:marRight w:val="0"/>
              <w:marTop w:val="0"/>
              <w:marBottom w:val="0"/>
              <w:divBdr>
                <w:top w:val="none" w:sz="0" w:space="0" w:color="auto"/>
                <w:left w:val="none" w:sz="0" w:space="0" w:color="auto"/>
                <w:bottom w:val="none" w:sz="0" w:space="0" w:color="auto"/>
                <w:right w:val="none" w:sz="0" w:space="0" w:color="auto"/>
              </w:divBdr>
              <w:divsChild>
                <w:div w:id="57243031">
                  <w:marLeft w:val="0"/>
                  <w:marRight w:val="1"/>
                  <w:marTop w:val="0"/>
                  <w:marBottom w:val="0"/>
                  <w:divBdr>
                    <w:top w:val="none" w:sz="0" w:space="0" w:color="auto"/>
                    <w:left w:val="none" w:sz="0" w:space="0" w:color="auto"/>
                    <w:bottom w:val="none" w:sz="0" w:space="0" w:color="auto"/>
                    <w:right w:val="none" w:sz="0" w:space="0" w:color="auto"/>
                  </w:divBdr>
                  <w:divsChild>
                    <w:div w:id="1811440984">
                      <w:marLeft w:val="0"/>
                      <w:marRight w:val="0"/>
                      <w:marTop w:val="0"/>
                      <w:marBottom w:val="0"/>
                      <w:divBdr>
                        <w:top w:val="none" w:sz="0" w:space="0" w:color="auto"/>
                        <w:left w:val="none" w:sz="0" w:space="0" w:color="auto"/>
                        <w:bottom w:val="none" w:sz="0" w:space="0" w:color="auto"/>
                        <w:right w:val="none" w:sz="0" w:space="0" w:color="auto"/>
                      </w:divBdr>
                      <w:divsChild>
                        <w:div w:id="232816198">
                          <w:marLeft w:val="0"/>
                          <w:marRight w:val="0"/>
                          <w:marTop w:val="0"/>
                          <w:marBottom w:val="0"/>
                          <w:divBdr>
                            <w:top w:val="none" w:sz="0" w:space="0" w:color="auto"/>
                            <w:left w:val="none" w:sz="0" w:space="0" w:color="auto"/>
                            <w:bottom w:val="none" w:sz="0" w:space="0" w:color="auto"/>
                            <w:right w:val="none" w:sz="0" w:space="0" w:color="auto"/>
                          </w:divBdr>
                          <w:divsChild>
                            <w:div w:id="915432802">
                              <w:marLeft w:val="0"/>
                              <w:marRight w:val="0"/>
                              <w:marTop w:val="120"/>
                              <w:marBottom w:val="360"/>
                              <w:divBdr>
                                <w:top w:val="none" w:sz="0" w:space="0" w:color="auto"/>
                                <w:left w:val="none" w:sz="0" w:space="0" w:color="auto"/>
                                <w:bottom w:val="none" w:sz="0" w:space="0" w:color="auto"/>
                                <w:right w:val="none" w:sz="0" w:space="0" w:color="auto"/>
                              </w:divBdr>
                              <w:divsChild>
                                <w:div w:id="507646395">
                                  <w:marLeft w:val="0"/>
                                  <w:marRight w:val="0"/>
                                  <w:marTop w:val="0"/>
                                  <w:marBottom w:val="0"/>
                                  <w:divBdr>
                                    <w:top w:val="none" w:sz="0" w:space="0" w:color="auto"/>
                                    <w:left w:val="none" w:sz="0" w:space="0" w:color="auto"/>
                                    <w:bottom w:val="none" w:sz="0" w:space="0" w:color="auto"/>
                                    <w:right w:val="none" w:sz="0" w:space="0" w:color="auto"/>
                                  </w:divBdr>
                                </w:div>
                                <w:div w:id="717439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8232705">
      <w:bodyDiv w:val="1"/>
      <w:marLeft w:val="0"/>
      <w:marRight w:val="0"/>
      <w:marTop w:val="0"/>
      <w:marBottom w:val="0"/>
      <w:divBdr>
        <w:top w:val="none" w:sz="0" w:space="0" w:color="auto"/>
        <w:left w:val="none" w:sz="0" w:space="0" w:color="auto"/>
        <w:bottom w:val="none" w:sz="0" w:space="0" w:color="auto"/>
        <w:right w:val="none" w:sz="0" w:space="0" w:color="auto"/>
      </w:divBdr>
      <w:divsChild>
        <w:div w:id="1560706941">
          <w:marLeft w:val="0"/>
          <w:marRight w:val="1"/>
          <w:marTop w:val="0"/>
          <w:marBottom w:val="0"/>
          <w:divBdr>
            <w:top w:val="none" w:sz="0" w:space="0" w:color="auto"/>
            <w:left w:val="none" w:sz="0" w:space="0" w:color="auto"/>
            <w:bottom w:val="none" w:sz="0" w:space="0" w:color="auto"/>
            <w:right w:val="none" w:sz="0" w:space="0" w:color="auto"/>
          </w:divBdr>
          <w:divsChild>
            <w:div w:id="1072965073">
              <w:marLeft w:val="0"/>
              <w:marRight w:val="0"/>
              <w:marTop w:val="0"/>
              <w:marBottom w:val="0"/>
              <w:divBdr>
                <w:top w:val="none" w:sz="0" w:space="0" w:color="auto"/>
                <w:left w:val="none" w:sz="0" w:space="0" w:color="auto"/>
                <w:bottom w:val="none" w:sz="0" w:space="0" w:color="auto"/>
                <w:right w:val="none" w:sz="0" w:space="0" w:color="auto"/>
              </w:divBdr>
              <w:divsChild>
                <w:div w:id="1817717968">
                  <w:marLeft w:val="0"/>
                  <w:marRight w:val="1"/>
                  <w:marTop w:val="0"/>
                  <w:marBottom w:val="0"/>
                  <w:divBdr>
                    <w:top w:val="none" w:sz="0" w:space="0" w:color="auto"/>
                    <w:left w:val="none" w:sz="0" w:space="0" w:color="auto"/>
                    <w:bottom w:val="none" w:sz="0" w:space="0" w:color="auto"/>
                    <w:right w:val="none" w:sz="0" w:space="0" w:color="auto"/>
                  </w:divBdr>
                  <w:divsChild>
                    <w:div w:id="421070030">
                      <w:marLeft w:val="0"/>
                      <w:marRight w:val="0"/>
                      <w:marTop w:val="0"/>
                      <w:marBottom w:val="0"/>
                      <w:divBdr>
                        <w:top w:val="none" w:sz="0" w:space="0" w:color="auto"/>
                        <w:left w:val="none" w:sz="0" w:space="0" w:color="auto"/>
                        <w:bottom w:val="none" w:sz="0" w:space="0" w:color="auto"/>
                        <w:right w:val="none" w:sz="0" w:space="0" w:color="auto"/>
                      </w:divBdr>
                      <w:divsChild>
                        <w:div w:id="149562982">
                          <w:marLeft w:val="0"/>
                          <w:marRight w:val="0"/>
                          <w:marTop w:val="0"/>
                          <w:marBottom w:val="0"/>
                          <w:divBdr>
                            <w:top w:val="none" w:sz="0" w:space="0" w:color="auto"/>
                            <w:left w:val="none" w:sz="0" w:space="0" w:color="auto"/>
                            <w:bottom w:val="none" w:sz="0" w:space="0" w:color="auto"/>
                            <w:right w:val="none" w:sz="0" w:space="0" w:color="auto"/>
                          </w:divBdr>
                          <w:divsChild>
                            <w:div w:id="2120105682">
                              <w:marLeft w:val="0"/>
                              <w:marRight w:val="0"/>
                              <w:marTop w:val="120"/>
                              <w:marBottom w:val="360"/>
                              <w:divBdr>
                                <w:top w:val="none" w:sz="0" w:space="0" w:color="auto"/>
                                <w:left w:val="none" w:sz="0" w:space="0" w:color="auto"/>
                                <w:bottom w:val="none" w:sz="0" w:space="0" w:color="auto"/>
                                <w:right w:val="none" w:sz="0" w:space="0" w:color="auto"/>
                              </w:divBdr>
                              <w:divsChild>
                                <w:div w:id="412895304">
                                  <w:marLeft w:val="0"/>
                                  <w:marRight w:val="0"/>
                                  <w:marTop w:val="0"/>
                                  <w:marBottom w:val="0"/>
                                  <w:divBdr>
                                    <w:top w:val="none" w:sz="0" w:space="0" w:color="auto"/>
                                    <w:left w:val="none" w:sz="0" w:space="0" w:color="auto"/>
                                    <w:bottom w:val="none" w:sz="0" w:space="0" w:color="auto"/>
                                    <w:right w:val="none" w:sz="0" w:space="0" w:color="auto"/>
                                  </w:divBdr>
                                </w:div>
                                <w:div w:id="650210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8235981">
      <w:bodyDiv w:val="1"/>
      <w:marLeft w:val="0"/>
      <w:marRight w:val="0"/>
      <w:marTop w:val="0"/>
      <w:marBottom w:val="0"/>
      <w:divBdr>
        <w:top w:val="none" w:sz="0" w:space="0" w:color="auto"/>
        <w:left w:val="none" w:sz="0" w:space="0" w:color="auto"/>
        <w:bottom w:val="none" w:sz="0" w:space="0" w:color="auto"/>
        <w:right w:val="none" w:sz="0" w:space="0" w:color="auto"/>
      </w:divBdr>
      <w:divsChild>
        <w:div w:id="1741513858">
          <w:marLeft w:val="0"/>
          <w:marRight w:val="1"/>
          <w:marTop w:val="0"/>
          <w:marBottom w:val="0"/>
          <w:divBdr>
            <w:top w:val="none" w:sz="0" w:space="0" w:color="auto"/>
            <w:left w:val="none" w:sz="0" w:space="0" w:color="auto"/>
            <w:bottom w:val="none" w:sz="0" w:space="0" w:color="auto"/>
            <w:right w:val="none" w:sz="0" w:space="0" w:color="auto"/>
          </w:divBdr>
          <w:divsChild>
            <w:div w:id="1991668246">
              <w:marLeft w:val="0"/>
              <w:marRight w:val="0"/>
              <w:marTop w:val="0"/>
              <w:marBottom w:val="0"/>
              <w:divBdr>
                <w:top w:val="none" w:sz="0" w:space="0" w:color="auto"/>
                <w:left w:val="none" w:sz="0" w:space="0" w:color="auto"/>
                <w:bottom w:val="none" w:sz="0" w:space="0" w:color="auto"/>
                <w:right w:val="none" w:sz="0" w:space="0" w:color="auto"/>
              </w:divBdr>
              <w:divsChild>
                <w:div w:id="1350176368">
                  <w:marLeft w:val="0"/>
                  <w:marRight w:val="1"/>
                  <w:marTop w:val="0"/>
                  <w:marBottom w:val="0"/>
                  <w:divBdr>
                    <w:top w:val="none" w:sz="0" w:space="0" w:color="auto"/>
                    <w:left w:val="none" w:sz="0" w:space="0" w:color="auto"/>
                    <w:bottom w:val="none" w:sz="0" w:space="0" w:color="auto"/>
                    <w:right w:val="none" w:sz="0" w:space="0" w:color="auto"/>
                  </w:divBdr>
                  <w:divsChild>
                    <w:div w:id="1742362642">
                      <w:marLeft w:val="0"/>
                      <w:marRight w:val="0"/>
                      <w:marTop w:val="0"/>
                      <w:marBottom w:val="0"/>
                      <w:divBdr>
                        <w:top w:val="none" w:sz="0" w:space="0" w:color="auto"/>
                        <w:left w:val="none" w:sz="0" w:space="0" w:color="auto"/>
                        <w:bottom w:val="none" w:sz="0" w:space="0" w:color="auto"/>
                        <w:right w:val="none" w:sz="0" w:space="0" w:color="auto"/>
                      </w:divBdr>
                      <w:divsChild>
                        <w:div w:id="1195070726">
                          <w:marLeft w:val="0"/>
                          <w:marRight w:val="0"/>
                          <w:marTop w:val="0"/>
                          <w:marBottom w:val="0"/>
                          <w:divBdr>
                            <w:top w:val="none" w:sz="0" w:space="0" w:color="auto"/>
                            <w:left w:val="none" w:sz="0" w:space="0" w:color="auto"/>
                            <w:bottom w:val="none" w:sz="0" w:space="0" w:color="auto"/>
                            <w:right w:val="none" w:sz="0" w:space="0" w:color="auto"/>
                          </w:divBdr>
                          <w:divsChild>
                            <w:div w:id="1956936718">
                              <w:marLeft w:val="0"/>
                              <w:marRight w:val="0"/>
                              <w:marTop w:val="120"/>
                              <w:marBottom w:val="360"/>
                              <w:divBdr>
                                <w:top w:val="none" w:sz="0" w:space="0" w:color="auto"/>
                                <w:left w:val="none" w:sz="0" w:space="0" w:color="auto"/>
                                <w:bottom w:val="none" w:sz="0" w:space="0" w:color="auto"/>
                                <w:right w:val="none" w:sz="0" w:space="0" w:color="auto"/>
                              </w:divBdr>
                              <w:divsChild>
                                <w:div w:id="799373957">
                                  <w:marLeft w:val="0"/>
                                  <w:marRight w:val="0"/>
                                  <w:marTop w:val="0"/>
                                  <w:marBottom w:val="0"/>
                                  <w:divBdr>
                                    <w:top w:val="none" w:sz="0" w:space="0" w:color="auto"/>
                                    <w:left w:val="none" w:sz="0" w:space="0" w:color="auto"/>
                                    <w:bottom w:val="none" w:sz="0" w:space="0" w:color="auto"/>
                                    <w:right w:val="none" w:sz="0" w:space="0" w:color="auto"/>
                                  </w:divBdr>
                                </w:div>
                                <w:div w:id="1208369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8384671">
      <w:bodyDiv w:val="1"/>
      <w:marLeft w:val="0"/>
      <w:marRight w:val="0"/>
      <w:marTop w:val="0"/>
      <w:marBottom w:val="0"/>
      <w:divBdr>
        <w:top w:val="none" w:sz="0" w:space="0" w:color="auto"/>
        <w:left w:val="none" w:sz="0" w:space="0" w:color="auto"/>
        <w:bottom w:val="none" w:sz="0" w:space="0" w:color="auto"/>
        <w:right w:val="none" w:sz="0" w:space="0" w:color="auto"/>
      </w:divBdr>
      <w:divsChild>
        <w:div w:id="360742831">
          <w:marLeft w:val="0"/>
          <w:marRight w:val="0"/>
          <w:marTop w:val="0"/>
          <w:marBottom w:val="0"/>
          <w:divBdr>
            <w:top w:val="none" w:sz="0" w:space="0" w:color="auto"/>
            <w:left w:val="none" w:sz="0" w:space="0" w:color="auto"/>
            <w:bottom w:val="none" w:sz="0" w:space="0" w:color="auto"/>
            <w:right w:val="none" w:sz="0" w:space="0" w:color="auto"/>
          </w:divBdr>
        </w:div>
        <w:div w:id="810947616">
          <w:marLeft w:val="0"/>
          <w:marRight w:val="0"/>
          <w:marTop w:val="0"/>
          <w:marBottom w:val="0"/>
          <w:divBdr>
            <w:top w:val="none" w:sz="0" w:space="0" w:color="auto"/>
            <w:left w:val="none" w:sz="0" w:space="0" w:color="auto"/>
            <w:bottom w:val="none" w:sz="0" w:space="0" w:color="auto"/>
            <w:right w:val="none" w:sz="0" w:space="0" w:color="auto"/>
          </w:divBdr>
        </w:div>
      </w:divsChild>
    </w:div>
    <w:div w:id="2109498387">
      <w:bodyDiv w:val="1"/>
      <w:marLeft w:val="0"/>
      <w:marRight w:val="0"/>
      <w:marTop w:val="0"/>
      <w:marBottom w:val="0"/>
      <w:divBdr>
        <w:top w:val="none" w:sz="0" w:space="0" w:color="auto"/>
        <w:left w:val="none" w:sz="0" w:space="0" w:color="auto"/>
        <w:bottom w:val="none" w:sz="0" w:space="0" w:color="auto"/>
        <w:right w:val="none" w:sz="0" w:space="0" w:color="auto"/>
      </w:divBdr>
    </w:div>
    <w:div w:id="2111123580">
      <w:bodyDiv w:val="1"/>
      <w:marLeft w:val="0"/>
      <w:marRight w:val="0"/>
      <w:marTop w:val="0"/>
      <w:marBottom w:val="0"/>
      <w:divBdr>
        <w:top w:val="none" w:sz="0" w:space="0" w:color="auto"/>
        <w:left w:val="none" w:sz="0" w:space="0" w:color="auto"/>
        <w:bottom w:val="none" w:sz="0" w:space="0" w:color="auto"/>
        <w:right w:val="none" w:sz="0" w:space="0" w:color="auto"/>
      </w:divBdr>
      <w:divsChild>
        <w:div w:id="747112842">
          <w:marLeft w:val="0"/>
          <w:marRight w:val="0"/>
          <w:marTop w:val="0"/>
          <w:marBottom w:val="0"/>
          <w:divBdr>
            <w:top w:val="none" w:sz="0" w:space="0" w:color="auto"/>
            <w:left w:val="none" w:sz="0" w:space="0" w:color="auto"/>
            <w:bottom w:val="none" w:sz="0" w:space="0" w:color="auto"/>
            <w:right w:val="none" w:sz="0" w:space="0" w:color="auto"/>
          </w:divBdr>
        </w:div>
        <w:div w:id="1302536122">
          <w:marLeft w:val="0"/>
          <w:marRight w:val="0"/>
          <w:marTop w:val="0"/>
          <w:marBottom w:val="0"/>
          <w:divBdr>
            <w:top w:val="none" w:sz="0" w:space="0" w:color="auto"/>
            <w:left w:val="none" w:sz="0" w:space="0" w:color="auto"/>
            <w:bottom w:val="none" w:sz="0" w:space="0" w:color="auto"/>
            <w:right w:val="none" w:sz="0" w:space="0" w:color="auto"/>
          </w:divBdr>
        </w:div>
      </w:divsChild>
    </w:div>
    <w:div w:id="2114275071">
      <w:bodyDiv w:val="1"/>
      <w:marLeft w:val="0"/>
      <w:marRight w:val="0"/>
      <w:marTop w:val="0"/>
      <w:marBottom w:val="0"/>
      <w:divBdr>
        <w:top w:val="none" w:sz="0" w:space="0" w:color="auto"/>
        <w:left w:val="none" w:sz="0" w:space="0" w:color="auto"/>
        <w:bottom w:val="none" w:sz="0" w:space="0" w:color="auto"/>
        <w:right w:val="none" w:sz="0" w:space="0" w:color="auto"/>
      </w:divBdr>
      <w:divsChild>
        <w:div w:id="2097288457">
          <w:marLeft w:val="0"/>
          <w:marRight w:val="1"/>
          <w:marTop w:val="0"/>
          <w:marBottom w:val="0"/>
          <w:divBdr>
            <w:top w:val="none" w:sz="0" w:space="0" w:color="auto"/>
            <w:left w:val="none" w:sz="0" w:space="0" w:color="auto"/>
            <w:bottom w:val="none" w:sz="0" w:space="0" w:color="auto"/>
            <w:right w:val="none" w:sz="0" w:space="0" w:color="auto"/>
          </w:divBdr>
          <w:divsChild>
            <w:div w:id="143281854">
              <w:marLeft w:val="0"/>
              <w:marRight w:val="0"/>
              <w:marTop w:val="0"/>
              <w:marBottom w:val="0"/>
              <w:divBdr>
                <w:top w:val="none" w:sz="0" w:space="0" w:color="auto"/>
                <w:left w:val="none" w:sz="0" w:space="0" w:color="auto"/>
                <w:bottom w:val="none" w:sz="0" w:space="0" w:color="auto"/>
                <w:right w:val="none" w:sz="0" w:space="0" w:color="auto"/>
              </w:divBdr>
              <w:divsChild>
                <w:div w:id="2082097581">
                  <w:marLeft w:val="0"/>
                  <w:marRight w:val="1"/>
                  <w:marTop w:val="0"/>
                  <w:marBottom w:val="0"/>
                  <w:divBdr>
                    <w:top w:val="none" w:sz="0" w:space="0" w:color="auto"/>
                    <w:left w:val="none" w:sz="0" w:space="0" w:color="auto"/>
                    <w:bottom w:val="none" w:sz="0" w:space="0" w:color="auto"/>
                    <w:right w:val="none" w:sz="0" w:space="0" w:color="auto"/>
                  </w:divBdr>
                  <w:divsChild>
                    <w:div w:id="776799772">
                      <w:marLeft w:val="0"/>
                      <w:marRight w:val="0"/>
                      <w:marTop w:val="0"/>
                      <w:marBottom w:val="0"/>
                      <w:divBdr>
                        <w:top w:val="none" w:sz="0" w:space="0" w:color="auto"/>
                        <w:left w:val="none" w:sz="0" w:space="0" w:color="auto"/>
                        <w:bottom w:val="none" w:sz="0" w:space="0" w:color="auto"/>
                        <w:right w:val="none" w:sz="0" w:space="0" w:color="auto"/>
                      </w:divBdr>
                      <w:divsChild>
                        <w:div w:id="628509169">
                          <w:marLeft w:val="0"/>
                          <w:marRight w:val="0"/>
                          <w:marTop w:val="0"/>
                          <w:marBottom w:val="0"/>
                          <w:divBdr>
                            <w:top w:val="none" w:sz="0" w:space="0" w:color="auto"/>
                            <w:left w:val="none" w:sz="0" w:space="0" w:color="auto"/>
                            <w:bottom w:val="none" w:sz="0" w:space="0" w:color="auto"/>
                            <w:right w:val="none" w:sz="0" w:space="0" w:color="auto"/>
                          </w:divBdr>
                          <w:divsChild>
                            <w:div w:id="974331717">
                              <w:marLeft w:val="0"/>
                              <w:marRight w:val="0"/>
                              <w:marTop w:val="120"/>
                              <w:marBottom w:val="360"/>
                              <w:divBdr>
                                <w:top w:val="none" w:sz="0" w:space="0" w:color="auto"/>
                                <w:left w:val="none" w:sz="0" w:space="0" w:color="auto"/>
                                <w:bottom w:val="none" w:sz="0" w:space="0" w:color="auto"/>
                                <w:right w:val="none" w:sz="0" w:space="0" w:color="auto"/>
                              </w:divBdr>
                              <w:divsChild>
                                <w:div w:id="1057432054">
                                  <w:marLeft w:val="0"/>
                                  <w:marRight w:val="0"/>
                                  <w:marTop w:val="0"/>
                                  <w:marBottom w:val="0"/>
                                  <w:divBdr>
                                    <w:top w:val="none" w:sz="0" w:space="0" w:color="auto"/>
                                    <w:left w:val="none" w:sz="0" w:space="0" w:color="auto"/>
                                    <w:bottom w:val="none" w:sz="0" w:space="0" w:color="auto"/>
                                    <w:right w:val="none" w:sz="0" w:space="0" w:color="auto"/>
                                  </w:divBdr>
                                </w:div>
                                <w:div w:id="1505238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8595798">
      <w:bodyDiv w:val="1"/>
      <w:marLeft w:val="0"/>
      <w:marRight w:val="0"/>
      <w:marTop w:val="0"/>
      <w:marBottom w:val="0"/>
      <w:divBdr>
        <w:top w:val="none" w:sz="0" w:space="0" w:color="auto"/>
        <w:left w:val="none" w:sz="0" w:space="0" w:color="auto"/>
        <w:bottom w:val="none" w:sz="0" w:space="0" w:color="auto"/>
        <w:right w:val="none" w:sz="0" w:space="0" w:color="auto"/>
      </w:divBdr>
    </w:div>
    <w:div w:id="2121338881">
      <w:bodyDiv w:val="1"/>
      <w:marLeft w:val="0"/>
      <w:marRight w:val="0"/>
      <w:marTop w:val="0"/>
      <w:marBottom w:val="0"/>
      <w:divBdr>
        <w:top w:val="none" w:sz="0" w:space="0" w:color="auto"/>
        <w:left w:val="none" w:sz="0" w:space="0" w:color="auto"/>
        <w:bottom w:val="none" w:sz="0" w:space="0" w:color="auto"/>
        <w:right w:val="none" w:sz="0" w:space="0" w:color="auto"/>
      </w:divBdr>
    </w:div>
    <w:div w:id="2121684216">
      <w:bodyDiv w:val="1"/>
      <w:marLeft w:val="0"/>
      <w:marRight w:val="0"/>
      <w:marTop w:val="0"/>
      <w:marBottom w:val="0"/>
      <w:divBdr>
        <w:top w:val="none" w:sz="0" w:space="0" w:color="auto"/>
        <w:left w:val="none" w:sz="0" w:space="0" w:color="auto"/>
        <w:bottom w:val="none" w:sz="0" w:space="0" w:color="auto"/>
        <w:right w:val="none" w:sz="0" w:space="0" w:color="auto"/>
      </w:divBdr>
    </w:div>
    <w:div w:id="2125686450">
      <w:bodyDiv w:val="1"/>
      <w:marLeft w:val="0"/>
      <w:marRight w:val="0"/>
      <w:marTop w:val="0"/>
      <w:marBottom w:val="0"/>
      <w:divBdr>
        <w:top w:val="none" w:sz="0" w:space="0" w:color="auto"/>
        <w:left w:val="none" w:sz="0" w:space="0" w:color="auto"/>
        <w:bottom w:val="none" w:sz="0" w:space="0" w:color="auto"/>
        <w:right w:val="none" w:sz="0" w:space="0" w:color="auto"/>
      </w:divBdr>
    </w:div>
    <w:div w:id="2126463849">
      <w:bodyDiv w:val="1"/>
      <w:marLeft w:val="0"/>
      <w:marRight w:val="0"/>
      <w:marTop w:val="0"/>
      <w:marBottom w:val="0"/>
      <w:divBdr>
        <w:top w:val="none" w:sz="0" w:space="0" w:color="auto"/>
        <w:left w:val="none" w:sz="0" w:space="0" w:color="auto"/>
        <w:bottom w:val="none" w:sz="0" w:space="0" w:color="auto"/>
        <w:right w:val="none" w:sz="0" w:space="0" w:color="auto"/>
      </w:divBdr>
      <w:divsChild>
        <w:div w:id="930351608">
          <w:marLeft w:val="0"/>
          <w:marRight w:val="1"/>
          <w:marTop w:val="0"/>
          <w:marBottom w:val="0"/>
          <w:divBdr>
            <w:top w:val="none" w:sz="0" w:space="0" w:color="auto"/>
            <w:left w:val="none" w:sz="0" w:space="0" w:color="auto"/>
            <w:bottom w:val="none" w:sz="0" w:space="0" w:color="auto"/>
            <w:right w:val="none" w:sz="0" w:space="0" w:color="auto"/>
          </w:divBdr>
          <w:divsChild>
            <w:div w:id="1683507060">
              <w:marLeft w:val="0"/>
              <w:marRight w:val="0"/>
              <w:marTop w:val="0"/>
              <w:marBottom w:val="0"/>
              <w:divBdr>
                <w:top w:val="none" w:sz="0" w:space="0" w:color="auto"/>
                <w:left w:val="none" w:sz="0" w:space="0" w:color="auto"/>
                <w:bottom w:val="none" w:sz="0" w:space="0" w:color="auto"/>
                <w:right w:val="none" w:sz="0" w:space="0" w:color="auto"/>
              </w:divBdr>
              <w:divsChild>
                <w:div w:id="1492866750">
                  <w:marLeft w:val="0"/>
                  <w:marRight w:val="1"/>
                  <w:marTop w:val="0"/>
                  <w:marBottom w:val="0"/>
                  <w:divBdr>
                    <w:top w:val="none" w:sz="0" w:space="0" w:color="auto"/>
                    <w:left w:val="none" w:sz="0" w:space="0" w:color="auto"/>
                    <w:bottom w:val="none" w:sz="0" w:space="0" w:color="auto"/>
                    <w:right w:val="none" w:sz="0" w:space="0" w:color="auto"/>
                  </w:divBdr>
                  <w:divsChild>
                    <w:div w:id="2092114318">
                      <w:marLeft w:val="0"/>
                      <w:marRight w:val="0"/>
                      <w:marTop w:val="0"/>
                      <w:marBottom w:val="0"/>
                      <w:divBdr>
                        <w:top w:val="none" w:sz="0" w:space="0" w:color="auto"/>
                        <w:left w:val="none" w:sz="0" w:space="0" w:color="auto"/>
                        <w:bottom w:val="none" w:sz="0" w:space="0" w:color="auto"/>
                        <w:right w:val="none" w:sz="0" w:space="0" w:color="auto"/>
                      </w:divBdr>
                      <w:divsChild>
                        <w:div w:id="640041690">
                          <w:marLeft w:val="0"/>
                          <w:marRight w:val="0"/>
                          <w:marTop w:val="0"/>
                          <w:marBottom w:val="0"/>
                          <w:divBdr>
                            <w:top w:val="none" w:sz="0" w:space="0" w:color="auto"/>
                            <w:left w:val="none" w:sz="0" w:space="0" w:color="auto"/>
                            <w:bottom w:val="none" w:sz="0" w:space="0" w:color="auto"/>
                            <w:right w:val="none" w:sz="0" w:space="0" w:color="auto"/>
                          </w:divBdr>
                          <w:divsChild>
                            <w:div w:id="2078240119">
                              <w:marLeft w:val="0"/>
                              <w:marRight w:val="0"/>
                              <w:marTop w:val="0"/>
                              <w:marBottom w:val="0"/>
                              <w:divBdr>
                                <w:top w:val="none" w:sz="0" w:space="0" w:color="auto"/>
                                <w:left w:val="none" w:sz="0" w:space="0" w:color="auto"/>
                                <w:bottom w:val="none" w:sz="0" w:space="0" w:color="auto"/>
                                <w:right w:val="none" w:sz="0" w:space="0" w:color="auto"/>
                              </w:divBdr>
                            </w:div>
                          </w:divsChild>
                        </w:div>
                        <w:div w:id="2102294253">
                          <w:marLeft w:val="0"/>
                          <w:marRight w:val="0"/>
                          <w:marTop w:val="0"/>
                          <w:marBottom w:val="0"/>
                          <w:divBdr>
                            <w:top w:val="none" w:sz="0" w:space="0" w:color="auto"/>
                            <w:left w:val="none" w:sz="0" w:space="0" w:color="auto"/>
                            <w:bottom w:val="none" w:sz="0" w:space="0" w:color="auto"/>
                            <w:right w:val="none" w:sz="0" w:space="0" w:color="auto"/>
                          </w:divBdr>
                          <w:divsChild>
                            <w:div w:id="1124814763">
                              <w:marLeft w:val="0"/>
                              <w:marRight w:val="0"/>
                              <w:marTop w:val="120"/>
                              <w:marBottom w:val="360"/>
                              <w:divBdr>
                                <w:top w:val="none" w:sz="0" w:space="0" w:color="auto"/>
                                <w:left w:val="none" w:sz="0" w:space="0" w:color="auto"/>
                                <w:bottom w:val="none" w:sz="0" w:space="0" w:color="auto"/>
                                <w:right w:val="none" w:sz="0" w:space="0" w:color="auto"/>
                              </w:divBdr>
                              <w:divsChild>
                                <w:div w:id="422069558">
                                  <w:marLeft w:val="0"/>
                                  <w:marRight w:val="0"/>
                                  <w:marTop w:val="0"/>
                                  <w:marBottom w:val="0"/>
                                  <w:divBdr>
                                    <w:top w:val="none" w:sz="0" w:space="0" w:color="auto"/>
                                    <w:left w:val="none" w:sz="0" w:space="0" w:color="auto"/>
                                    <w:bottom w:val="none" w:sz="0" w:space="0" w:color="auto"/>
                                    <w:right w:val="none" w:sz="0" w:space="0" w:color="auto"/>
                                  </w:divBdr>
                                </w:div>
                                <w:div w:id="1211916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6733521">
      <w:bodyDiv w:val="1"/>
      <w:marLeft w:val="0"/>
      <w:marRight w:val="0"/>
      <w:marTop w:val="0"/>
      <w:marBottom w:val="0"/>
      <w:divBdr>
        <w:top w:val="none" w:sz="0" w:space="0" w:color="auto"/>
        <w:left w:val="none" w:sz="0" w:space="0" w:color="auto"/>
        <w:bottom w:val="none" w:sz="0" w:space="0" w:color="auto"/>
        <w:right w:val="none" w:sz="0" w:space="0" w:color="auto"/>
      </w:divBdr>
      <w:divsChild>
        <w:div w:id="769396887">
          <w:marLeft w:val="0"/>
          <w:marRight w:val="1"/>
          <w:marTop w:val="0"/>
          <w:marBottom w:val="0"/>
          <w:divBdr>
            <w:top w:val="none" w:sz="0" w:space="0" w:color="auto"/>
            <w:left w:val="none" w:sz="0" w:space="0" w:color="auto"/>
            <w:bottom w:val="none" w:sz="0" w:space="0" w:color="auto"/>
            <w:right w:val="none" w:sz="0" w:space="0" w:color="auto"/>
          </w:divBdr>
          <w:divsChild>
            <w:div w:id="1970092114">
              <w:marLeft w:val="0"/>
              <w:marRight w:val="0"/>
              <w:marTop w:val="0"/>
              <w:marBottom w:val="0"/>
              <w:divBdr>
                <w:top w:val="none" w:sz="0" w:space="0" w:color="auto"/>
                <w:left w:val="none" w:sz="0" w:space="0" w:color="auto"/>
                <w:bottom w:val="none" w:sz="0" w:space="0" w:color="auto"/>
                <w:right w:val="none" w:sz="0" w:space="0" w:color="auto"/>
              </w:divBdr>
              <w:divsChild>
                <w:div w:id="1639383904">
                  <w:marLeft w:val="0"/>
                  <w:marRight w:val="1"/>
                  <w:marTop w:val="0"/>
                  <w:marBottom w:val="0"/>
                  <w:divBdr>
                    <w:top w:val="none" w:sz="0" w:space="0" w:color="auto"/>
                    <w:left w:val="none" w:sz="0" w:space="0" w:color="auto"/>
                    <w:bottom w:val="none" w:sz="0" w:space="0" w:color="auto"/>
                    <w:right w:val="none" w:sz="0" w:space="0" w:color="auto"/>
                  </w:divBdr>
                  <w:divsChild>
                    <w:div w:id="496506150">
                      <w:marLeft w:val="0"/>
                      <w:marRight w:val="0"/>
                      <w:marTop w:val="0"/>
                      <w:marBottom w:val="0"/>
                      <w:divBdr>
                        <w:top w:val="none" w:sz="0" w:space="0" w:color="auto"/>
                        <w:left w:val="none" w:sz="0" w:space="0" w:color="auto"/>
                        <w:bottom w:val="none" w:sz="0" w:space="0" w:color="auto"/>
                        <w:right w:val="none" w:sz="0" w:space="0" w:color="auto"/>
                      </w:divBdr>
                      <w:divsChild>
                        <w:div w:id="331882455">
                          <w:marLeft w:val="0"/>
                          <w:marRight w:val="0"/>
                          <w:marTop w:val="0"/>
                          <w:marBottom w:val="0"/>
                          <w:divBdr>
                            <w:top w:val="none" w:sz="0" w:space="0" w:color="auto"/>
                            <w:left w:val="none" w:sz="0" w:space="0" w:color="auto"/>
                            <w:bottom w:val="none" w:sz="0" w:space="0" w:color="auto"/>
                            <w:right w:val="none" w:sz="0" w:space="0" w:color="auto"/>
                          </w:divBdr>
                          <w:divsChild>
                            <w:div w:id="1324503683">
                              <w:marLeft w:val="0"/>
                              <w:marRight w:val="0"/>
                              <w:marTop w:val="120"/>
                              <w:marBottom w:val="360"/>
                              <w:divBdr>
                                <w:top w:val="none" w:sz="0" w:space="0" w:color="auto"/>
                                <w:left w:val="none" w:sz="0" w:space="0" w:color="auto"/>
                                <w:bottom w:val="none" w:sz="0" w:space="0" w:color="auto"/>
                                <w:right w:val="none" w:sz="0" w:space="0" w:color="auto"/>
                              </w:divBdr>
                              <w:divsChild>
                                <w:div w:id="165096285">
                                  <w:marLeft w:val="0"/>
                                  <w:marRight w:val="0"/>
                                  <w:marTop w:val="0"/>
                                  <w:marBottom w:val="0"/>
                                  <w:divBdr>
                                    <w:top w:val="none" w:sz="0" w:space="0" w:color="auto"/>
                                    <w:left w:val="none" w:sz="0" w:space="0" w:color="auto"/>
                                    <w:bottom w:val="none" w:sz="0" w:space="0" w:color="auto"/>
                                    <w:right w:val="none" w:sz="0" w:space="0" w:color="auto"/>
                                  </w:divBdr>
                                </w:div>
                                <w:div w:id="465970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7581017">
      <w:bodyDiv w:val="1"/>
      <w:marLeft w:val="0"/>
      <w:marRight w:val="0"/>
      <w:marTop w:val="0"/>
      <w:marBottom w:val="0"/>
      <w:divBdr>
        <w:top w:val="none" w:sz="0" w:space="0" w:color="auto"/>
        <w:left w:val="none" w:sz="0" w:space="0" w:color="auto"/>
        <w:bottom w:val="none" w:sz="0" w:space="0" w:color="auto"/>
        <w:right w:val="none" w:sz="0" w:space="0" w:color="auto"/>
      </w:divBdr>
      <w:divsChild>
        <w:div w:id="1632713989">
          <w:marLeft w:val="0"/>
          <w:marRight w:val="1"/>
          <w:marTop w:val="0"/>
          <w:marBottom w:val="0"/>
          <w:divBdr>
            <w:top w:val="none" w:sz="0" w:space="0" w:color="auto"/>
            <w:left w:val="none" w:sz="0" w:space="0" w:color="auto"/>
            <w:bottom w:val="none" w:sz="0" w:space="0" w:color="auto"/>
            <w:right w:val="none" w:sz="0" w:space="0" w:color="auto"/>
          </w:divBdr>
          <w:divsChild>
            <w:div w:id="843864319">
              <w:marLeft w:val="0"/>
              <w:marRight w:val="0"/>
              <w:marTop w:val="0"/>
              <w:marBottom w:val="0"/>
              <w:divBdr>
                <w:top w:val="none" w:sz="0" w:space="0" w:color="auto"/>
                <w:left w:val="none" w:sz="0" w:space="0" w:color="auto"/>
                <w:bottom w:val="none" w:sz="0" w:space="0" w:color="auto"/>
                <w:right w:val="none" w:sz="0" w:space="0" w:color="auto"/>
              </w:divBdr>
              <w:divsChild>
                <w:div w:id="2140344229">
                  <w:marLeft w:val="0"/>
                  <w:marRight w:val="1"/>
                  <w:marTop w:val="0"/>
                  <w:marBottom w:val="0"/>
                  <w:divBdr>
                    <w:top w:val="none" w:sz="0" w:space="0" w:color="auto"/>
                    <w:left w:val="none" w:sz="0" w:space="0" w:color="auto"/>
                    <w:bottom w:val="none" w:sz="0" w:space="0" w:color="auto"/>
                    <w:right w:val="none" w:sz="0" w:space="0" w:color="auto"/>
                  </w:divBdr>
                  <w:divsChild>
                    <w:div w:id="1272737496">
                      <w:marLeft w:val="0"/>
                      <w:marRight w:val="0"/>
                      <w:marTop w:val="0"/>
                      <w:marBottom w:val="0"/>
                      <w:divBdr>
                        <w:top w:val="none" w:sz="0" w:space="0" w:color="auto"/>
                        <w:left w:val="none" w:sz="0" w:space="0" w:color="auto"/>
                        <w:bottom w:val="none" w:sz="0" w:space="0" w:color="auto"/>
                        <w:right w:val="none" w:sz="0" w:space="0" w:color="auto"/>
                      </w:divBdr>
                      <w:divsChild>
                        <w:div w:id="1157694736">
                          <w:marLeft w:val="0"/>
                          <w:marRight w:val="0"/>
                          <w:marTop w:val="0"/>
                          <w:marBottom w:val="0"/>
                          <w:divBdr>
                            <w:top w:val="none" w:sz="0" w:space="0" w:color="auto"/>
                            <w:left w:val="none" w:sz="0" w:space="0" w:color="auto"/>
                            <w:bottom w:val="none" w:sz="0" w:space="0" w:color="auto"/>
                            <w:right w:val="none" w:sz="0" w:space="0" w:color="auto"/>
                          </w:divBdr>
                          <w:divsChild>
                            <w:div w:id="767504322">
                              <w:marLeft w:val="0"/>
                              <w:marRight w:val="0"/>
                              <w:marTop w:val="120"/>
                              <w:marBottom w:val="360"/>
                              <w:divBdr>
                                <w:top w:val="none" w:sz="0" w:space="0" w:color="auto"/>
                                <w:left w:val="none" w:sz="0" w:space="0" w:color="auto"/>
                                <w:bottom w:val="none" w:sz="0" w:space="0" w:color="auto"/>
                                <w:right w:val="none" w:sz="0" w:space="0" w:color="auto"/>
                              </w:divBdr>
                              <w:divsChild>
                                <w:div w:id="305936516">
                                  <w:marLeft w:val="0"/>
                                  <w:marRight w:val="0"/>
                                  <w:marTop w:val="0"/>
                                  <w:marBottom w:val="0"/>
                                  <w:divBdr>
                                    <w:top w:val="none" w:sz="0" w:space="0" w:color="auto"/>
                                    <w:left w:val="none" w:sz="0" w:space="0" w:color="auto"/>
                                    <w:bottom w:val="none" w:sz="0" w:space="0" w:color="auto"/>
                                    <w:right w:val="none" w:sz="0" w:space="0" w:color="auto"/>
                                  </w:divBdr>
                                </w:div>
                                <w:div w:id="67214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0930725">
      <w:bodyDiv w:val="1"/>
      <w:marLeft w:val="0"/>
      <w:marRight w:val="0"/>
      <w:marTop w:val="0"/>
      <w:marBottom w:val="0"/>
      <w:divBdr>
        <w:top w:val="none" w:sz="0" w:space="0" w:color="auto"/>
        <w:left w:val="none" w:sz="0" w:space="0" w:color="auto"/>
        <w:bottom w:val="none" w:sz="0" w:space="0" w:color="auto"/>
        <w:right w:val="none" w:sz="0" w:space="0" w:color="auto"/>
      </w:divBdr>
    </w:div>
    <w:div w:id="2131631852">
      <w:bodyDiv w:val="1"/>
      <w:marLeft w:val="0"/>
      <w:marRight w:val="0"/>
      <w:marTop w:val="0"/>
      <w:marBottom w:val="0"/>
      <w:divBdr>
        <w:top w:val="none" w:sz="0" w:space="0" w:color="auto"/>
        <w:left w:val="none" w:sz="0" w:space="0" w:color="auto"/>
        <w:bottom w:val="none" w:sz="0" w:space="0" w:color="auto"/>
        <w:right w:val="none" w:sz="0" w:space="0" w:color="auto"/>
      </w:divBdr>
      <w:divsChild>
        <w:div w:id="484863033">
          <w:marLeft w:val="0"/>
          <w:marRight w:val="1"/>
          <w:marTop w:val="0"/>
          <w:marBottom w:val="0"/>
          <w:divBdr>
            <w:top w:val="none" w:sz="0" w:space="0" w:color="auto"/>
            <w:left w:val="none" w:sz="0" w:space="0" w:color="auto"/>
            <w:bottom w:val="none" w:sz="0" w:space="0" w:color="auto"/>
            <w:right w:val="none" w:sz="0" w:space="0" w:color="auto"/>
          </w:divBdr>
          <w:divsChild>
            <w:div w:id="765275230">
              <w:marLeft w:val="0"/>
              <w:marRight w:val="0"/>
              <w:marTop w:val="0"/>
              <w:marBottom w:val="0"/>
              <w:divBdr>
                <w:top w:val="none" w:sz="0" w:space="0" w:color="auto"/>
                <w:left w:val="none" w:sz="0" w:space="0" w:color="auto"/>
                <w:bottom w:val="none" w:sz="0" w:space="0" w:color="auto"/>
                <w:right w:val="none" w:sz="0" w:space="0" w:color="auto"/>
              </w:divBdr>
              <w:divsChild>
                <w:div w:id="1669862696">
                  <w:marLeft w:val="0"/>
                  <w:marRight w:val="1"/>
                  <w:marTop w:val="0"/>
                  <w:marBottom w:val="0"/>
                  <w:divBdr>
                    <w:top w:val="none" w:sz="0" w:space="0" w:color="auto"/>
                    <w:left w:val="none" w:sz="0" w:space="0" w:color="auto"/>
                    <w:bottom w:val="none" w:sz="0" w:space="0" w:color="auto"/>
                    <w:right w:val="none" w:sz="0" w:space="0" w:color="auto"/>
                  </w:divBdr>
                  <w:divsChild>
                    <w:div w:id="619918289">
                      <w:marLeft w:val="0"/>
                      <w:marRight w:val="0"/>
                      <w:marTop w:val="0"/>
                      <w:marBottom w:val="0"/>
                      <w:divBdr>
                        <w:top w:val="none" w:sz="0" w:space="0" w:color="auto"/>
                        <w:left w:val="none" w:sz="0" w:space="0" w:color="auto"/>
                        <w:bottom w:val="none" w:sz="0" w:space="0" w:color="auto"/>
                        <w:right w:val="none" w:sz="0" w:space="0" w:color="auto"/>
                      </w:divBdr>
                      <w:divsChild>
                        <w:div w:id="2037151443">
                          <w:marLeft w:val="0"/>
                          <w:marRight w:val="0"/>
                          <w:marTop w:val="0"/>
                          <w:marBottom w:val="0"/>
                          <w:divBdr>
                            <w:top w:val="none" w:sz="0" w:space="0" w:color="auto"/>
                            <w:left w:val="none" w:sz="0" w:space="0" w:color="auto"/>
                            <w:bottom w:val="none" w:sz="0" w:space="0" w:color="auto"/>
                            <w:right w:val="none" w:sz="0" w:space="0" w:color="auto"/>
                          </w:divBdr>
                          <w:divsChild>
                            <w:div w:id="1109204914">
                              <w:marLeft w:val="0"/>
                              <w:marRight w:val="0"/>
                              <w:marTop w:val="120"/>
                              <w:marBottom w:val="360"/>
                              <w:divBdr>
                                <w:top w:val="none" w:sz="0" w:space="0" w:color="auto"/>
                                <w:left w:val="none" w:sz="0" w:space="0" w:color="auto"/>
                                <w:bottom w:val="none" w:sz="0" w:space="0" w:color="auto"/>
                                <w:right w:val="none" w:sz="0" w:space="0" w:color="auto"/>
                              </w:divBdr>
                              <w:divsChild>
                                <w:div w:id="1627661646">
                                  <w:marLeft w:val="0"/>
                                  <w:marRight w:val="0"/>
                                  <w:marTop w:val="0"/>
                                  <w:marBottom w:val="0"/>
                                  <w:divBdr>
                                    <w:top w:val="none" w:sz="0" w:space="0" w:color="auto"/>
                                    <w:left w:val="none" w:sz="0" w:space="0" w:color="auto"/>
                                    <w:bottom w:val="none" w:sz="0" w:space="0" w:color="auto"/>
                                    <w:right w:val="none" w:sz="0" w:space="0" w:color="auto"/>
                                  </w:divBdr>
                                </w:div>
                                <w:div w:id="212441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3398135">
      <w:bodyDiv w:val="1"/>
      <w:marLeft w:val="0"/>
      <w:marRight w:val="0"/>
      <w:marTop w:val="0"/>
      <w:marBottom w:val="0"/>
      <w:divBdr>
        <w:top w:val="none" w:sz="0" w:space="0" w:color="auto"/>
        <w:left w:val="none" w:sz="0" w:space="0" w:color="auto"/>
        <w:bottom w:val="none" w:sz="0" w:space="0" w:color="auto"/>
        <w:right w:val="none" w:sz="0" w:space="0" w:color="auto"/>
      </w:divBdr>
      <w:divsChild>
        <w:div w:id="1422679697">
          <w:marLeft w:val="0"/>
          <w:marRight w:val="1"/>
          <w:marTop w:val="0"/>
          <w:marBottom w:val="0"/>
          <w:divBdr>
            <w:top w:val="none" w:sz="0" w:space="0" w:color="auto"/>
            <w:left w:val="none" w:sz="0" w:space="0" w:color="auto"/>
            <w:bottom w:val="none" w:sz="0" w:space="0" w:color="auto"/>
            <w:right w:val="none" w:sz="0" w:space="0" w:color="auto"/>
          </w:divBdr>
          <w:divsChild>
            <w:div w:id="1594629518">
              <w:marLeft w:val="0"/>
              <w:marRight w:val="0"/>
              <w:marTop w:val="0"/>
              <w:marBottom w:val="0"/>
              <w:divBdr>
                <w:top w:val="none" w:sz="0" w:space="0" w:color="auto"/>
                <w:left w:val="none" w:sz="0" w:space="0" w:color="auto"/>
                <w:bottom w:val="none" w:sz="0" w:space="0" w:color="auto"/>
                <w:right w:val="none" w:sz="0" w:space="0" w:color="auto"/>
              </w:divBdr>
              <w:divsChild>
                <w:div w:id="573930150">
                  <w:marLeft w:val="0"/>
                  <w:marRight w:val="1"/>
                  <w:marTop w:val="0"/>
                  <w:marBottom w:val="0"/>
                  <w:divBdr>
                    <w:top w:val="none" w:sz="0" w:space="0" w:color="auto"/>
                    <w:left w:val="none" w:sz="0" w:space="0" w:color="auto"/>
                    <w:bottom w:val="none" w:sz="0" w:space="0" w:color="auto"/>
                    <w:right w:val="none" w:sz="0" w:space="0" w:color="auto"/>
                  </w:divBdr>
                  <w:divsChild>
                    <w:div w:id="542402221">
                      <w:marLeft w:val="0"/>
                      <w:marRight w:val="0"/>
                      <w:marTop w:val="0"/>
                      <w:marBottom w:val="0"/>
                      <w:divBdr>
                        <w:top w:val="none" w:sz="0" w:space="0" w:color="auto"/>
                        <w:left w:val="none" w:sz="0" w:space="0" w:color="auto"/>
                        <w:bottom w:val="none" w:sz="0" w:space="0" w:color="auto"/>
                        <w:right w:val="none" w:sz="0" w:space="0" w:color="auto"/>
                      </w:divBdr>
                      <w:divsChild>
                        <w:div w:id="1670135773">
                          <w:marLeft w:val="0"/>
                          <w:marRight w:val="0"/>
                          <w:marTop w:val="0"/>
                          <w:marBottom w:val="0"/>
                          <w:divBdr>
                            <w:top w:val="none" w:sz="0" w:space="0" w:color="auto"/>
                            <w:left w:val="none" w:sz="0" w:space="0" w:color="auto"/>
                            <w:bottom w:val="none" w:sz="0" w:space="0" w:color="auto"/>
                            <w:right w:val="none" w:sz="0" w:space="0" w:color="auto"/>
                          </w:divBdr>
                          <w:divsChild>
                            <w:div w:id="1164317483">
                              <w:marLeft w:val="0"/>
                              <w:marRight w:val="0"/>
                              <w:marTop w:val="120"/>
                              <w:marBottom w:val="360"/>
                              <w:divBdr>
                                <w:top w:val="none" w:sz="0" w:space="0" w:color="auto"/>
                                <w:left w:val="none" w:sz="0" w:space="0" w:color="auto"/>
                                <w:bottom w:val="none" w:sz="0" w:space="0" w:color="auto"/>
                                <w:right w:val="none" w:sz="0" w:space="0" w:color="auto"/>
                              </w:divBdr>
                              <w:divsChild>
                                <w:div w:id="1062681980">
                                  <w:marLeft w:val="0"/>
                                  <w:marRight w:val="0"/>
                                  <w:marTop w:val="0"/>
                                  <w:marBottom w:val="0"/>
                                  <w:divBdr>
                                    <w:top w:val="none" w:sz="0" w:space="0" w:color="auto"/>
                                    <w:left w:val="none" w:sz="0" w:space="0" w:color="auto"/>
                                    <w:bottom w:val="none" w:sz="0" w:space="0" w:color="auto"/>
                                    <w:right w:val="none" w:sz="0" w:space="0" w:color="auto"/>
                                  </w:divBdr>
                                </w:div>
                                <w:div w:id="1967155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4858267">
      <w:bodyDiv w:val="1"/>
      <w:marLeft w:val="0"/>
      <w:marRight w:val="0"/>
      <w:marTop w:val="0"/>
      <w:marBottom w:val="0"/>
      <w:divBdr>
        <w:top w:val="none" w:sz="0" w:space="0" w:color="auto"/>
        <w:left w:val="none" w:sz="0" w:space="0" w:color="auto"/>
        <w:bottom w:val="none" w:sz="0" w:space="0" w:color="auto"/>
        <w:right w:val="none" w:sz="0" w:space="0" w:color="auto"/>
      </w:divBdr>
    </w:div>
    <w:div w:id="2138527353">
      <w:bodyDiv w:val="1"/>
      <w:marLeft w:val="0"/>
      <w:marRight w:val="0"/>
      <w:marTop w:val="0"/>
      <w:marBottom w:val="0"/>
      <w:divBdr>
        <w:top w:val="none" w:sz="0" w:space="0" w:color="auto"/>
        <w:left w:val="none" w:sz="0" w:space="0" w:color="auto"/>
        <w:bottom w:val="none" w:sz="0" w:space="0" w:color="auto"/>
        <w:right w:val="none" w:sz="0" w:space="0" w:color="auto"/>
      </w:divBdr>
    </w:div>
    <w:div w:id="2140025387">
      <w:bodyDiv w:val="1"/>
      <w:marLeft w:val="0"/>
      <w:marRight w:val="0"/>
      <w:marTop w:val="0"/>
      <w:marBottom w:val="0"/>
      <w:divBdr>
        <w:top w:val="none" w:sz="0" w:space="0" w:color="auto"/>
        <w:left w:val="none" w:sz="0" w:space="0" w:color="auto"/>
        <w:bottom w:val="none" w:sz="0" w:space="0" w:color="auto"/>
        <w:right w:val="none" w:sz="0" w:space="0" w:color="auto"/>
      </w:divBdr>
      <w:divsChild>
        <w:div w:id="442460764">
          <w:marLeft w:val="0"/>
          <w:marRight w:val="0"/>
          <w:marTop w:val="0"/>
          <w:marBottom w:val="0"/>
          <w:divBdr>
            <w:top w:val="none" w:sz="0" w:space="0" w:color="auto"/>
            <w:left w:val="none" w:sz="0" w:space="0" w:color="auto"/>
            <w:bottom w:val="none" w:sz="0" w:space="0" w:color="auto"/>
            <w:right w:val="none" w:sz="0" w:space="0" w:color="auto"/>
          </w:divBdr>
        </w:div>
        <w:div w:id="1983845130">
          <w:marLeft w:val="0"/>
          <w:marRight w:val="0"/>
          <w:marTop w:val="0"/>
          <w:marBottom w:val="0"/>
          <w:divBdr>
            <w:top w:val="none" w:sz="0" w:space="0" w:color="auto"/>
            <w:left w:val="none" w:sz="0" w:space="0" w:color="auto"/>
            <w:bottom w:val="none" w:sz="0" w:space="0" w:color="auto"/>
            <w:right w:val="none" w:sz="0" w:space="0" w:color="auto"/>
          </w:divBdr>
        </w:div>
      </w:divsChild>
    </w:div>
    <w:div w:id="2141460364">
      <w:bodyDiv w:val="1"/>
      <w:marLeft w:val="0"/>
      <w:marRight w:val="0"/>
      <w:marTop w:val="0"/>
      <w:marBottom w:val="0"/>
      <w:divBdr>
        <w:top w:val="none" w:sz="0" w:space="0" w:color="auto"/>
        <w:left w:val="none" w:sz="0" w:space="0" w:color="auto"/>
        <w:bottom w:val="none" w:sz="0" w:space="0" w:color="auto"/>
        <w:right w:val="none" w:sz="0" w:space="0" w:color="auto"/>
      </w:divBdr>
    </w:div>
    <w:div w:id="21415320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thebagp.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yperlink" Target="http://www.iccr-cancer.org/datasets/published-datasets/female-reproductive" TargetMode="External"/><Relationship Id="rId4" Type="http://schemas.openxmlformats.org/officeDocument/2006/relationships/settings" Target="settings.xml"/><Relationship Id="rId9" Type="http://schemas.openxmlformats.org/officeDocument/2006/relationships/hyperlink" Target="mailto:r.nout@erasmusmc.nl" TargetMode="Externa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3A84A7-2DC2-40C9-AE3A-14E6CF20C0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37</Pages>
  <Words>22268</Words>
  <Characters>122478</Characters>
  <Application>Microsoft Office Word</Application>
  <DocSecurity>0</DocSecurity>
  <Lines>1020</Lines>
  <Paragraphs>288</Paragraphs>
  <ScaleCrop>false</ScaleCrop>
  <HeadingPairs>
    <vt:vector size="10" baseType="variant">
      <vt:variant>
        <vt:lpstr>Titre</vt:lpstr>
      </vt:variant>
      <vt:variant>
        <vt:i4>1</vt:i4>
      </vt:variant>
      <vt:variant>
        <vt:lpstr>Title</vt:lpstr>
      </vt:variant>
      <vt:variant>
        <vt:i4>1</vt:i4>
      </vt:variant>
      <vt:variant>
        <vt:lpstr>Titel</vt:lpstr>
      </vt:variant>
      <vt:variant>
        <vt:i4>1</vt:i4>
      </vt:variant>
      <vt:variant>
        <vt:lpstr>Titolo</vt:lpstr>
      </vt:variant>
      <vt:variant>
        <vt:i4>1</vt:i4>
      </vt:variant>
      <vt:variant>
        <vt:lpstr>Název</vt:lpstr>
      </vt:variant>
      <vt:variant>
        <vt:i4>1</vt:i4>
      </vt:variant>
    </vt:vector>
  </HeadingPairs>
  <TitlesOfParts>
    <vt:vector size="5" baseType="lpstr">
      <vt:lpstr/>
      <vt:lpstr/>
      <vt:lpstr/>
      <vt:lpstr/>
      <vt:lpstr/>
    </vt:vector>
  </TitlesOfParts>
  <Company/>
  <LinksUpToDate>false</LinksUpToDate>
  <CharactersWithSpaces>144458</CharactersWithSpaces>
  <SharedDoc>false</SharedDoc>
  <HLinks>
    <vt:vector size="3330" baseType="variant">
      <vt:variant>
        <vt:i4>2621555</vt:i4>
      </vt:variant>
      <vt:variant>
        <vt:i4>3121</vt:i4>
      </vt:variant>
      <vt:variant>
        <vt:i4>0</vt:i4>
      </vt:variant>
      <vt:variant>
        <vt:i4>5</vt:i4>
      </vt:variant>
      <vt:variant>
        <vt:lpwstr>http://www.sign.ac.uk/</vt:lpwstr>
      </vt:variant>
      <vt:variant>
        <vt:lpwstr/>
      </vt:variant>
      <vt:variant>
        <vt:i4>2228340</vt:i4>
      </vt:variant>
      <vt:variant>
        <vt:i4>3118</vt:i4>
      </vt:variant>
      <vt:variant>
        <vt:i4>0</vt:i4>
      </vt:variant>
      <vt:variant>
        <vt:i4>5</vt:i4>
      </vt:variant>
      <vt:variant>
        <vt:lpwstr>http://www.health.govt.nz/</vt:lpwstr>
      </vt:variant>
      <vt:variant>
        <vt:lpwstr/>
      </vt:variant>
      <vt:variant>
        <vt:i4>4128801</vt:i4>
      </vt:variant>
      <vt:variant>
        <vt:i4>3115</vt:i4>
      </vt:variant>
      <vt:variant>
        <vt:i4>0</vt:i4>
      </vt:variant>
      <vt:variant>
        <vt:i4>5</vt:i4>
      </vt:variant>
      <vt:variant>
        <vt:lpwstr>http://www.nice.org.uk/</vt:lpwstr>
      </vt:variant>
      <vt:variant>
        <vt:lpwstr/>
      </vt:variant>
      <vt:variant>
        <vt:i4>5767254</vt:i4>
      </vt:variant>
      <vt:variant>
        <vt:i4>3112</vt:i4>
      </vt:variant>
      <vt:variant>
        <vt:i4>0</vt:i4>
      </vt:variant>
      <vt:variant>
        <vt:i4>5</vt:i4>
      </vt:variant>
      <vt:variant>
        <vt:lpwstr>http://www.nhs.uk/Pages/HomePage.aspx</vt:lpwstr>
      </vt:variant>
      <vt:variant>
        <vt:lpwstr/>
      </vt:variant>
      <vt:variant>
        <vt:i4>1310800</vt:i4>
      </vt:variant>
      <vt:variant>
        <vt:i4>3109</vt:i4>
      </vt:variant>
      <vt:variant>
        <vt:i4>0</vt:i4>
      </vt:variant>
      <vt:variant>
        <vt:i4>5</vt:i4>
      </vt:variant>
      <vt:variant>
        <vt:lpwstr>http://www.nhmrc.gov.au/</vt:lpwstr>
      </vt:variant>
      <vt:variant>
        <vt:lpwstr/>
      </vt:variant>
      <vt:variant>
        <vt:i4>5570645</vt:i4>
      </vt:variant>
      <vt:variant>
        <vt:i4>3106</vt:i4>
      </vt:variant>
      <vt:variant>
        <vt:i4>0</vt:i4>
      </vt:variant>
      <vt:variant>
        <vt:i4>5</vt:i4>
      </vt:variant>
      <vt:variant>
        <vt:lpwstr>http://www.nccn.org/</vt:lpwstr>
      </vt:variant>
      <vt:variant>
        <vt:lpwstr/>
      </vt:variant>
      <vt:variant>
        <vt:i4>3997744</vt:i4>
      </vt:variant>
      <vt:variant>
        <vt:i4>3103</vt:i4>
      </vt:variant>
      <vt:variant>
        <vt:i4>0</vt:i4>
      </vt:variant>
      <vt:variant>
        <vt:i4>5</vt:i4>
      </vt:variant>
      <vt:variant>
        <vt:lpwstr>http://www.msac.gov.au/</vt:lpwstr>
      </vt:variant>
      <vt:variant>
        <vt:lpwstr/>
      </vt:variant>
      <vt:variant>
        <vt:i4>7471210</vt:i4>
      </vt:variant>
      <vt:variant>
        <vt:i4>3100</vt:i4>
      </vt:variant>
      <vt:variant>
        <vt:i4>0</vt:i4>
      </vt:variant>
      <vt:variant>
        <vt:i4>5</vt:i4>
      </vt:variant>
      <vt:variant>
        <vt:lpwstr>https://kce.fgov.be/fr</vt:lpwstr>
      </vt:variant>
      <vt:variant>
        <vt:lpwstr/>
      </vt:variant>
      <vt:variant>
        <vt:i4>7995499</vt:i4>
      </vt:variant>
      <vt:variant>
        <vt:i4>3097</vt:i4>
      </vt:variant>
      <vt:variant>
        <vt:i4>0</vt:i4>
      </vt:variant>
      <vt:variant>
        <vt:i4>5</vt:i4>
      </vt:variant>
      <vt:variant>
        <vt:lpwstr>http://www.e-cancer.fr/</vt:lpwstr>
      </vt:variant>
      <vt:variant>
        <vt:lpwstr/>
      </vt:variant>
      <vt:variant>
        <vt:i4>5570560</vt:i4>
      </vt:variant>
      <vt:variant>
        <vt:i4>3094</vt:i4>
      </vt:variant>
      <vt:variant>
        <vt:i4>0</vt:i4>
      </vt:variant>
      <vt:variant>
        <vt:i4>5</vt:i4>
      </vt:variant>
      <vt:variant>
        <vt:lpwstr>http://www.inesss.qc.ca/</vt:lpwstr>
      </vt:variant>
      <vt:variant>
        <vt:lpwstr/>
      </vt:variant>
      <vt:variant>
        <vt:i4>2359359</vt:i4>
      </vt:variant>
      <vt:variant>
        <vt:i4>3091</vt:i4>
      </vt:variant>
      <vt:variant>
        <vt:i4>0</vt:i4>
      </vt:variant>
      <vt:variant>
        <vt:i4>5</vt:i4>
      </vt:variant>
      <vt:variant>
        <vt:lpwstr>http://www.inahta.org/</vt:lpwstr>
      </vt:variant>
      <vt:variant>
        <vt:lpwstr/>
      </vt:variant>
      <vt:variant>
        <vt:i4>1048623</vt:i4>
      </vt:variant>
      <vt:variant>
        <vt:i4>3088</vt:i4>
      </vt:variant>
      <vt:variant>
        <vt:i4>0</vt:i4>
      </vt:variant>
      <vt:variant>
        <vt:i4>5</vt:i4>
      </vt:variant>
      <vt:variant>
        <vt:lpwstr>http://www.has-sante.fr/portail/jcms/fc_1249588/fr/accueil</vt:lpwstr>
      </vt:variant>
      <vt:variant>
        <vt:lpwstr/>
      </vt:variant>
      <vt:variant>
        <vt:i4>5308443</vt:i4>
      </vt:variant>
      <vt:variant>
        <vt:i4>3085</vt:i4>
      </vt:variant>
      <vt:variant>
        <vt:i4>0</vt:i4>
      </vt:variant>
      <vt:variant>
        <vt:i4>5</vt:i4>
      </vt:variant>
      <vt:variant>
        <vt:lpwstr>http://www.g-i-n.net/</vt:lpwstr>
      </vt:variant>
      <vt:variant>
        <vt:lpwstr/>
      </vt:variant>
      <vt:variant>
        <vt:i4>5242948</vt:i4>
      </vt:variant>
      <vt:variant>
        <vt:i4>3082</vt:i4>
      </vt:variant>
      <vt:variant>
        <vt:i4>0</vt:i4>
      </vt:variant>
      <vt:variant>
        <vt:i4>5</vt:i4>
      </vt:variant>
      <vt:variant>
        <vt:lpwstr>http://www.esmo.org/</vt:lpwstr>
      </vt:variant>
      <vt:variant>
        <vt:lpwstr/>
      </vt:variant>
      <vt:variant>
        <vt:i4>7209023</vt:i4>
      </vt:variant>
      <vt:variant>
        <vt:i4>3079</vt:i4>
      </vt:variant>
      <vt:variant>
        <vt:i4>0</vt:i4>
      </vt:variant>
      <vt:variant>
        <vt:i4>5</vt:i4>
      </vt:variant>
      <vt:variant>
        <vt:lpwstr>http://www.cocancpg.eu/</vt:lpwstr>
      </vt:variant>
      <vt:variant>
        <vt:lpwstr/>
      </vt:variant>
      <vt:variant>
        <vt:i4>4849665</vt:i4>
      </vt:variant>
      <vt:variant>
        <vt:i4>3076</vt:i4>
      </vt:variant>
      <vt:variant>
        <vt:i4>0</vt:i4>
      </vt:variant>
      <vt:variant>
        <vt:i4>5</vt:i4>
      </vt:variant>
      <vt:variant>
        <vt:lpwstr>http://www.compaqhpst.fr/fr/</vt:lpwstr>
      </vt:variant>
      <vt:variant>
        <vt:lpwstr/>
      </vt:variant>
      <vt:variant>
        <vt:i4>4784142</vt:i4>
      </vt:variant>
      <vt:variant>
        <vt:i4>3073</vt:i4>
      </vt:variant>
      <vt:variant>
        <vt:i4>0</vt:i4>
      </vt:variant>
      <vt:variant>
        <vt:i4>5</vt:i4>
      </vt:variant>
      <vt:variant>
        <vt:lpwstr>http://www.msss.gouv.qc.ca/index.php</vt:lpwstr>
      </vt:variant>
      <vt:variant>
        <vt:lpwstr/>
      </vt:variant>
      <vt:variant>
        <vt:i4>1835034</vt:i4>
      </vt:variant>
      <vt:variant>
        <vt:i4>3070</vt:i4>
      </vt:variant>
      <vt:variant>
        <vt:i4>0</vt:i4>
      </vt:variant>
      <vt:variant>
        <vt:i4>5</vt:i4>
      </vt:variant>
      <vt:variant>
        <vt:lpwstr>https://www.cancercare.on.ca/</vt:lpwstr>
      </vt:variant>
      <vt:variant>
        <vt:lpwstr/>
      </vt:variant>
      <vt:variant>
        <vt:i4>524298</vt:i4>
      </vt:variant>
      <vt:variant>
        <vt:i4>3067</vt:i4>
      </vt:variant>
      <vt:variant>
        <vt:i4>0</vt:i4>
      </vt:variant>
      <vt:variant>
        <vt:i4>5</vt:i4>
      </vt:variant>
      <vt:variant>
        <vt:lpwstr>http://www.cadth.ca/</vt:lpwstr>
      </vt:variant>
      <vt:variant>
        <vt:lpwstr/>
      </vt:variant>
      <vt:variant>
        <vt:i4>1179653</vt:i4>
      </vt:variant>
      <vt:variant>
        <vt:i4>3064</vt:i4>
      </vt:variant>
      <vt:variant>
        <vt:i4>0</vt:i4>
      </vt:variant>
      <vt:variant>
        <vt:i4>5</vt:i4>
      </vt:variant>
      <vt:variant>
        <vt:lpwstr>http://www.bccancer.bc.ca/default.htm</vt:lpwstr>
      </vt:variant>
      <vt:variant>
        <vt:lpwstr/>
      </vt:variant>
      <vt:variant>
        <vt:i4>5898308</vt:i4>
      </vt:variant>
      <vt:variant>
        <vt:i4>3061</vt:i4>
      </vt:variant>
      <vt:variant>
        <vt:i4>0</vt:i4>
      </vt:variant>
      <vt:variant>
        <vt:i4>5</vt:i4>
      </vt:variant>
      <vt:variant>
        <vt:lpwstr>http://www.asco.org/</vt:lpwstr>
      </vt:variant>
      <vt:variant>
        <vt:lpwstr/>
      </vt:variant>
      <vt:variant>
        <vt:i4>2424881</vt:i4>
      </vt:variant>
      <vt:variant>
        <vt:i4>3058</vt:i4>
      </vt:variant>
      <vt:variant>
        <vt:i4>0</vt:i4>
      </vt:variant>
      <vt:variant>
        <vt:i4>5</vt:i4>
      </vt:variant>
      <vt:variant>
        <vt:lpwstr>http://aquas.gencat.cat/ca/</vt:lpwstr>
      </vt:variant>
      <vt:variant>
        <vt:lpwstr/>
      </vt:variant>
      <vt:variant>
        <vt:i4>6094850</vt:i4>
      </vt:variant>
      <vt:variant>
        <vt:i4>3055</vt:i4>
      </vt:variant>
      <vt:variant>
        <vt:i4>0</vt:i4>
      </vt:variant>
      <vt:variant>
        <vt:i4>5</vt:i4>
      </vt:variant>
      <vt:variant>
        <vt:lpwstr>http://www.guideline.gov/</vt:lpwstr>
      </vt:variant>
      <vt:variant>
        <vt:lpwstr/>
      </vt:variant>
      <vt:variant>
        <vt:i4>4980801</vt:i4>
      </vt:variant>
      <vt:variant>
        <vt:i4>3052</vt:i4>
      </vt:variant>
      <vt:variant>
        <vt:i4>0</vt:i4>
      </vt:variant>
      <vt:variant>
        <vt:i4>5</vt:i4>
      </vt:variant>
      <vt:variant>
        <vt:lpwstr>http://www.health.gov.au/</vt:lpwstr>
      </vt:variant>
      <vt:variant>
        <vt:lpwstr/>
      </vt:variant>
      <vt:variant>
        <vt:i4>7012415</vt:i4>
      </vt:variant>
      <vt:variant>
        <vt:i4>3049</vt:i4>
      </vt:variant>
      <vt:variant>
        <vt:i4>0</vt:i4>
      </vt:variant>
      <vt:variant>
        <vt:i4>5</vt:i4>
      </vt:variant>
      <vt:variant>
        <vt:lpwstr>http://www.topalbertadoctors.org/home/</vt:lpwstr>
      </vt:variant>
      <vt:variant>
        <vt:lpwstr/>
      </vt:variant>
      <vt:variant>
        <vt:i4>1310723</vt:i4>
      </vt:variant>
      <vt:variant>
        <vt:i4>3045</vt:i4>
      </vt:variant>
      <vt:variant>
        <vt:i4>0</vt:i4>
      </vt:variant>
      <vt:variant>
        <vt:i4>5</vt:i4>
      </vt:variant>
      <vt:variant>
        <vt:lpwstr>http://www.rcpa.edu.au/Library/Practising-pathology/ICCR/Cancer-Datasets</vt:lpwstr>
      </vt:variant>
      <vt:variant>
        <vt:lpwstr/>
      </vt:variant>
      <vt:variant>
        <vt:i4>1507389</vt:i4>
      </vt:variant>
      <vt:variant>
        <vt:i4>3042</vt:i4>
      </vt:variant>
      <vt:variant>
        <vt:i4>0</vt:i4>
      </vt:variant>
      <vt:variant>
        <vt:i4>5</vt:i4>
      </vt:variant>
      <vt:variant>
        <vt:lpwstr>http://www.nccn.org/professionals/physician_gls/pdf/ovarian.pdf</vt:lpwstr>
      </vt:variant>
      <vt:variant>
        <vt:lpwstr/>
      </vt:variant>
      <vt:variant>
        <vt:i4>196632</vt:i4>
      </vt:variant>
      <vt:variant>
        <vt:i4>3039</vt:i4>
      </vt:variant>
      <vt:variant>
        <vt:i4>0</vt:i4>
      </vt:variant>
      <vt:variant>
        <vt:i4>5</vt:i4>
      </vt:variant>
      <vt:variant>
        <vt:lpwstr>http://pathways.nice.org.uk/pathways/ovarian-cancer</vt:lpwstr>
      </vt:variant>
      <vt:variant>
        <vt:lpwstr>path=view%3A/pathways/ovarian-cancer/ovarian-cancer-overview.xml&amp;content=view-index</vt:lpwstr>
      </vt:variant>
      <vt:variant>
        <vt:i4>6422641</vt:i4>
      </vt:variant>
      <vt:variant>
        <vt:i4>3036</vt:i4>
      </vt:variant>
      <vt:variant>
        <vt:i4>0</vt:i4>
      </vt:variant>
      <vt:variant>
        <vt:i4>5</vt:i4>
      </vt:variant>
      <vt:variant>
        <vt:lpwstr>http://www.albertahealthservices.ca/hp/if-hp-cancer-guide-gyne005-epithelialovarian.pdf</vt:lpwstr>
      </vt:variant>
      <vt:variant>
        <vt:lpwstr/>
      </vt:variant>
      <vt:variant>
        <vt:i4>1900549</vt:i4>
      </vt:variant>
      <vt:variant>
        <vt:i4>3033</vt:i4>
      </vt:variant>
      <vt:variant>
        <vt:i4>0</vt:i4>
      </vt:variant>
      <vt:variant>
        <vt:i4>5</vt:i4>
      </vt:variant>
      <vt:variant>
        <vt:lpwstr>http://www.sign.ac.uk/pdf/sign135.pdf</vt:lpwstr>
      </vt:variant>
      <vt:variant>
        <vt:lpwstr/>
      </vt:variant>
      <vt:variant>
        <vt:i4>1572890</vt:i4>
      </vt:variant>
      <vt:variant>
        <vt:i4>3030</vt:i4>
      </vt:variant>
      <vt:variant>
        <vt:i4>0</vt:i4>
      </vt:variant>
      <vt:variant>
        <vt:i4>5</vt:i4>
      </vt:variant>
      <vt:variant>
        <vt:lpwstr>http://www.e-cancer.fr/publications/55-recommandations-de-pratique-clinique/593-traitement-chirurgical-du-cancer-de-lovaire-rapport-integral</vt:lpwstr>
      </vt:variant>
      <vt:variant>
        <vt:lpwstr/>
      </vt:variant>
      <vt:variant>
        <vt:i4>6160392</vt:i4>
      </vt:variant>
      <vt:variant>
        <vt:i4>3027</vt:i4>
      </vt:variant>
      <vt:variant>
        <vt:i4>0</vt:i4>
      </vt:variant>
      <vt:variant>
        <vt:i4>5</vt:i4>
      </vt:variant>
      <vt:variant>
        <vt:lpwstr>http://www.healthcareimprovementscotland.org/our_work/cancer_care_improvement/cancer_qpis.aspx</vt:lpwstr>
      </vt:variant>
      <vt:variant>
        <vt:lpwstr/>
      </vt:variant>
      <vt:variant>
        <vt:i4>5374042</vt:i4>
      </vt:variant>
      <vt:variant>
        <vt:i4>3024</vt:i4>
      </vt:variant>
      <vt:variant>
        <vt:i4>0</vt:i4>
      </vt:variant>
      <vt:variant>
        <vt:i4>5</vt:i4>
      </vt:variant>
      <vt:variant>
        <vt:lpwstr>http://healthcareimprovementscotland.org/his/idoc.ashx?docid=5936b6f1-59fc-447e-83c9-6235ce174e72&amp;version=-1</vt:lpwstr>
      </vt:variant>
      <vt:variant>
        <vt:lpwstr/>
      </vt:variant>
      <vt:variant>
        <vt:i4>7340048</vt:i4>
      </vt:variant>
      <vt:variant>
        <vt:i4>3021</vt:i4>
      </vt:variant>
      <vt:variant>
        <vt:i4>0</vt:i4>
      </vt:variant>
      <vt:variant>
        <vt:i4>5</vt:i4>
      </vt:variant>
      <vt:variant>
        <vt:lpwstr>http://www.rand.org/pubs/monograph_reports/MR1269.html</vt:lpwstr>
      </vt:variant>
      <vt:variant>
        <vt:lpwstr/>
      </vt:variant>
      <vt:variant>
        <vt:i4>7602239</vt:i4>
      </vt:variant>
      <vt:variant>
        <vt:i4>3016</vt:i4>
      </vt:variant>
      <vt:variant>
        <vt:i4>0</vt:i4>
      </vt:variant>
      <vt:variant>
        <vt:i4>5</vt:i4>
      </vt:variant>
      <vt:variant>
        <vt:lpwstr/>
      </vt:variant>
      <vt:variant>
        <vt:lpwstr>_ENREF_144</vt:lpwstr>
      </vt:variant>
      <vt:variant>
        <vt:i4>7929918</vt:i4>
      </vt:variant>
      <vt:variant>
        <vt:i4>3010</vt:i4>
      </vt:variant>
      <vt:variant>
        <vt:i4>0</vt:i4>
      </vt:variant>
      <vt:variant>
        <vt:i4>5</vt:i4>
      </vt:variant>
      <vt:variant>
        <vt:lpwstr/>
      </vt:variant>
      <vt:variant>
        <vt:lpwstr>_ENREF_159</vt:lpwstr>
      </vt:variant>
      <vt:variant>
        <vt:i4>4390923</vt:i4>
      </vt:variant>
      <vt:variant>
        <vt:i4>3007</vt:i4>
      </vt:variant>
      <vt:variant>
        <vt:i4>0</vt:i4>
      </vt:variant>
      <vt:variant>
        <vt:i4>5</vt:i4>
      </vt:variant>
      <vt:variant>
        <vt:lpwstr/>
      </vt:variant>
      <vt:variant>
        <vt:lpwstr>_ENREF_26</vt:lpwstr>
      </vt:variant>
      <vt:variant>
        <vt:i4>4194315</vt:i4>
      </vt:variant>
      <vt:variant>
        <vt:i4>2999</vt:i4>
      </vt:variant>
      <vt:variant>
        <vt:i4>0</vt:i4>
      </vt:variant>
      <vt:variant>
        <vt:i4>5</vt:i4>
      </vt:variant>
      <vt:variant>
        <vt:lpwstr/>
      </vt:variant>
      <vt:variant>
        <vt:lpwstr>_ENREF_11</vt:lpwstr>
      </vt:variant>
      <vt:variant>
        <vt:i4>7864382</vt:i4>
      </vt:variant>
      <vt:variant>
        <vt:i4>2991</vt:i4>
      </vt:variant>
      <vt:variant>
        <vt:i4>0</vt:i4>
      </vt:variant>
      <vt:variant>
        <vt:i4>5</vt:i4>
      </vt:variant>
      <vt:variant>
        <vt:lpwstr/>
      </vt:variant>
      <vt:variant>
        <vt:lpwstr>_ENREF_158</vt:lpwstr>
      </vt:variant>
      <vt:variant>
        <vt:i4>7864382</vt:i4>
      </vt:variant>
      <vt:variant>
        <vt:i4>2983</vt:i4>
      </vt:variant>
      <vt:variant>
        <vt:i4>0</vt:i4>
      </vt:variant>
      <vt:variant>
        <vt:i4>5</vt:i4>
      </vt:variant>
      <vt:variant>
        <vt:lpwstr/>
      </vt:variant>
      <vt:variant>
        <vt:lpwstr>_ENREF_158</vt:lpwstr>
      </vt:variant>
      <vt:variant>
        <vt:i4>7798846</vt:i4>
      </vt:variant>
      <vt:variant>
        <vt:i4>2977</vt:i4>
      </vt:variant>
      <vt:variant>
        <vt:i4>0</vt:i4>
      </vt:variant>
      <vt:variant>
        <vt:i4>5</vt:i4>
      </vt:variant>
      <vt:variant>
        <vt:lpwstr/>
      </vt:variant>
      <vt:variant>
        <vt:lpwstr>_ENREF_157</vt:lpwstr>
      </vt:variant>
      <vt:variant>
        <vt:i4>4194315</vt:i4>
      </vt:variant>
      <vt:variant>
        <vt:i4>2973</vt:i4>
      </vt:variant>
      <vt:variant>
        <vt:i4>0</vt:i4>
      </vt:variant>
      <vt:variant>
        <vt:i4>5</vt:i4>
      </vt:variant>
      <vt:variant>
        <vt:lpwstr/>
      </vt:variant>
      <vt:variant>
        <vt:lpwstr>_ENREF_12</vt:lpwstr>
      </vt:variant>
      <vt:variant>
        <vt:i4>4194315</vt:i4>
      </vt:variant>
      <vt:variant>
        <vt:i4>2970</vt:i4>
      </vt:variant>
      <vt:variant>
        <vt:i4>0</vt:i4>
      </vt:variant>
      <vt:variant>
        <vt:i4>5</vt:i4>
      </vt:variant>
      <vt:variant>
        <vt:lpwstr/>
      </vt:variant>
      <vt:variant>
        <vt:lpwstr>_ENREF_11</vt:lpwstr>
      </vt:variant>
      <vt:variant>
        <vt:i4>4718603</vt:i4>
      </vt:variant>
      <vt:variant>
        <vt:i4>2967</vt:i4>
      </vt:variant>
      <vt:variant>
        <vt:i4>0</vt:i4>
      </vt:variant>
      <vt:variant>
        <vt:i4>5</vt:i4>
      </vt:variant>
      <vt:variant>
        <vt:lpwstr/>
      </vt:variant>
      <vt:variant>
        <vt:lpwstr>_ENREF_9</vt:lpwstr>
      </vt:variant>
      <vt:variant>
        <vt:i4>7602238</vt:i4>
      </vt:variant>
      <vt:variant>
        <vt:i4>2955</vt:i4>
      </vt:variant>
      <vt:variant>
        <vt:i4>0</vt:i4>
      </vt:variant>
      <vt:variant>
        <vt:i4>5</vt:i4>
      </vt:variant>
      <vt:variant>
        <vt:lpwstr/>
      </vt:variant>
      <vt:variant>
        <vt:lpwstr>_ENREF_154</vt:lpwstr>
      </vt:variant>
      <vt:variant>
        <vt:i4>1769484</vt:i4>
      </vt:variant>
      <vt:variant>
        <vt:i4>2952</vt:i4>
      </vt:variant>
      <vt:variant>
        <vt:i4>0</vt:i4>
      </vt:variant>
      <vt:variant>
        <vt:i4>5</vt:i4>
      </vt:variant>
      <vt:variant>
        <vt:lpwstr>https://www.rcpa.edu.au/Library/Practising-Pathology/ICCR/Cancer-Datasets</vt:lpwstr>
      </vt:variant>
      <vt:variant>
        <vt:lpwstr/>
      </vt:variant>
      <vt:variant>
        <vt:i4>7602235</vt:i4>
      </vt:variant>
      <vt:variant>
        <vt:i4>2946</vt:i4>
      </vt:variant>
      <vt:variant>
        <vt:i4>0</vt:i4>
      </vt:variant>
      <vt:variant>
        <vt:i4>5</vt:i4>
      </vt:variant>
      <vt:variant>
        <vt:lpwstr/>
      </vt:variant>
      <vt:variant>
        <vt:lpwstr>_ENREF_104</vt:lpwstr>
      </vt:variant>
      <vt:variant>
        <vt:i4>4718603</vt:i4>
      </vt:variant>
      <vt:variant>
        <vt:i4>2938</vt:i4>
      </vt:variant>
      <vt:variant>
        <vt:i4>0</vt:i4>
      </vt:variant>
      <vt:variant>
        <vt:i4>5</vt:i4>
      </vt:variant>
      <vt:variant>
        <vt:lpwstr/>
      </vt:variant>
      <vt:variant>
        <vt:lpwstr>_ENREF_9</vt:lpwstr>
      </vt:variant>
      <vt:variant>
        <vt:i4>7536702</vt:i4>
      </vt:variant>
      <vt:variant>
        <vt:i4>2932</vt:i4>
      </vt:variant>
      <vt:variant>
        <vt:i4>0</vt:i4>
      </vt:variant>
      <vt:variant>
        <vt:i4>5</vt:i4>
      </vt:variant>
      <vt:variant>
        <vt:lpwstr/>
      </vt:variant>
      <vt:variant>
        <vt:lpwstr>_ENREF_153</vt:lpwstr>
      </vt:variant>
      <vt:variant>
        <vt:i4>7471166</vt:i4>
      </vt:variant>
      <vt:variant>
        <vt:i4>2926</vt:i4>
      </vt:variant>
      <vt:variant>
        <vt:i4>0</vt:i4>
      </vt:variant>
      <vt:variant>
        <vt:i4>5</vt:i4>
      </vt:variant>
      <vt:variant>
        <vt:lpwstr/>
      </vt:variant>
      <vt:variant>
        <vt:lpwstr>_ENREF_152</vt:lpwstr>
      </vt:variant>
      <vt:variant>
        <vt:i4>7471166</vt:i4>
      </vt:variant>
      <vt:variant>
        <vt:i4>2920</vt:i4>
      </vt:variant>
      <vt:variant>
        <vt:i4>0</vt:i4>
      </vt:variant>
      <vt:variant>
        <vt:i4>5</vt:i4>
      </vt:variant>
      <vt:variant>
        <vt:lpwstr/>
      </vt:variant>
      <vt:variant>
        <vt:lpwstr>_ENREF_152</vt:lpwstr>
      </vt:variant>
      <vt:variant>
        <vt:i4>4194315</vt:i4>
      </vt:variant>
      <vt:variant>
        <vt:i4>2912</vt:i4>
      </vt:variant>
      <vt:variant>
        <vt:i4>0</vt:i4>
      </vt:variant>
      <vt:variant>
        <vt:i4>5</vt:i4>
      </vt:variant>
      <vt:variant>
        <vt:lpwstr/>
      </vt:variant>
      <vt:variant>
        <vt:lpwstr>_ENREF_11</vt:lpwstr>
      </vt:variant>
      <vt:variant>
        <vt:i4>7405630</vt:i4>
      </vt:variant>
      <vt:variant>
        <vt:i4>2908</vt:i4>
      </vt:variant>
      <vt:variant>
        <vt:i4>0</vt:i4>
      </vt:variant>
      <vt:variant>
        <vt:i4>5</vt:i4>
      </vt:variant>
      <vt:variant>
        <vt:lpwstr/>
      </vt:variant>
      <vt:variant>
        <vt:lpwstr>_ENREF_151</vt:lpwstr>
      </vt:variant>
      <vt:variant>
        <vt:i4>7340094</vt:i4>
      </vt:variant>
      <vt:variant>
        <vt:i4>2905</vt:i4>
      </vt:variant>
      <vt:variant>
        <vt:i4>0</vt:i4>
      </vt:variant>
      <vt:variant>
        <vt:i4>5</vt:i4>
      </vt:variant>
      <vt:variant>
        <vt:lpwstr/>
      </vt:variant>
      <vt:variant>
        <vt:lpwstr>_ENREF_150</vt:lpwstr>
      </vt:variant>
      <vt:variant>
        <vt:i4>7929919</vt:i4>
      </vt:variant>
      <vt:variant>
        <vt:i4>2895</vt:i4>
      </vt:variant>
      <vt:variant>
        <vt:i4>0</vt:i4>
      </vt:variant>
      <vt:variant>
        <vt:i4>5</vt:i4>
      </vt:variant>
      <vt:variant>
        <vt:lpwstr/>
      </vt:variant>
      <vt:variant>
        <vt:lpwstr>_ENREF_149</vt:lpwstr>
      </vt:variant>
      <vt:variant>
        <vt:i4>4587531</vt:i4>
      </vt:variant>
      <vt:variant>
        <vt:i4>2892</vt:i4>
      </vt:variant>
      <vt:variant>
        <vt:i4>0</vt:i4>
      </vt:variant>
      <vt:variant>
        <vt:i4>5</vt:i4>
      </vt:variant>
      <vt:variant>
        <vt:lpwstr/>
      </vt:variant>
      <vt:variant>
        <vt:lpwstr>_ENREF_7</vt:lpwstr>
      </vt:variant>
      <vt:variant>
        <vt:i4>4194315</vt:i4>
      </vt:variant>
      <vt:variant>
        <vt:i4>2884</vt:i4>
      </vt:variant>
      <vt:variant>
        <vt:i4>0</vt:i4>
      </vt:variant>
      <vt:variant>
        <vt:i4>5</vt:i4>
      </vt:variant>
      <vt:variant>
        <vt:lpwstr/>
      </vt:variant>
      <vt:variant>
        <vt:lpwstr>_ENREF_11</vt:lpwstr>
      </vt:variant>
      <vt:variant>
        <vt:i4>7864383</vt:i4>
      </vt:variant>
      <vt:variant>
        <vt:i4>2878</vt:i4>
      </vt:variant>
      <vt:variant>
        <vt:i4>0</vt:i4>
      </vt:variant>
      <vt:variant>
        <vt:i4>5</vt:i4>
      </vt:variant>
      <vt:variant>
        <vt:lpwstr/>
      </vt:variant>
      <vt:variant>
        <vt:lpwstr>_ENREF_148</vt:lpwstr>
      </vt:variant>
      <vt:variant>
        <vt:i4>4194315</vt:i4>
      </vt:variant>
      <vt:variant>
        <vt:i4>2872</vt:i4>
      </vt:variant>
      <vt:variant>
        <vt:i4>0</vt:i4>
      </vt:variant>
      <vt:variant>
        <vt:i4>5</vt:i4>
      </vt:variant>
      <vt:variant>
        <vt:lpwstr/>
      </vt:variant>
      <vt:variant>
        <vt:lpwstr>_ENREF_17</vt:lpwstr>
      </vt:variant>
      <vt:variant>
        <vt:i4>4194315</vt:i4>
      </vt:variant>
      <vt:variant>
        <vt:i4>2868</vt:i4>
      </vt:variant>
      <vt:variant>
        <vt:i4>0</vt:i4>
      </vt:variant>
      <vt:variant>
        <vt:i4>5</vt:i4>
      </vt:variant>
      <vt:variant>
        <vt:lpwstr/>
      </vt:variant>
      <vt:variant>
        <vt:lpwstr>_ENREF_12</vt:lpwstr>
      </vt:variant>
      <vt:variant>
        <vt:i4>4194315</vt:i4>
      </vt:variant>
      <vt:variant>
        <vt:i4>2865</vt:i4>
      </vt:variant>
      <vt:variant>
        <vt:i4>0</vt:i4>
      </vt:variant>
      <vt:variant>
        <vt:i4>5</vt:i4>
      </vt:variant>
      <vt:variant>
        <vt:lpwstr/>
      </vt:variant>
      <vt:variant>
        <vt:lpwstr>_ENREF_11</vt:lpwstr>
      </vt:variant>
      <vt:variant>
        <vt:i4>4718603</vt:i4>
      </vt:variant>
      <vt:variant>
        <vt:i4>2862</vt:i4>
      </vt:variant>
      <vt:variant>
        <vt:i4>0</vt:i4>
      </vt:variant>
      <vt:variant>
        <vt:i4>5</vt:i4>
      </vt:variant>
      <vt:variant>
        <vt:lpwstr/>
      </vt:variant>
      <vt:variant>
        <vt:lpwstr>_ENREF_9</vt:lpwstr>
      </vt:variant>
      <vt:variant>
        <vt:i4>7471167</vt:i4>
      </vt:variant>
      <vt:variant>
        <vt:i4>2854</vt:i4>
      </vt:variant>
      <vt:variant>
        <vt:i4>0</vt:i4>
      </vt:variant>
      <vt:variant>
        <vt:i4>5</vt:i4>
      </vt:variant>
      <vt:variant>
        <vt:lpwstr/>
      </vt:variant>
      <vt:variant>
        <vt:lpwstr>_ENREF_142</vt:lpwstr>
      </vt:variant>
      <vt:variant>
        <vt:i4>7340095</vt:i4>
      </vt:variant>
      <vt:variant>
        <vt:i4>2851</vt:i4>
      </vt:variant>
      <vt:variant>
        <vt:i4>0</vt:i4>
      </vt:variant>
      <vt:variant>
        <vt:i4>5</vt:i4>
      </vt:variant>
      <vt:variant>
        <vt:lpwstr/>
      </vt:variant>
      <vt:variant>
        <vt:lpwstr>_ENREF_140</vt:lpwstr>
      </vt:variant>
      <vt:variant>
        <vt:i4>7667771</vt:i4>
      </vt:variant>
      <vt:variant>
        <vt:i4>2848</vt:i4>
      </vt:variant>
      <vt:variant>
        <vt:i4>0</vt:i4>
      </vt:variant>
      <vt:variant>
        <vt:i4>5</vt:i4>
      </vt:variant>
      <vt:variant>
        <vt:lpwstr/>
      </vt:variant>
      <vt:variant>
        <vt:lpwstr>_ENREF_105</vt:lpwstr>
      </vt:variant>
      <vt:variant>
        <vt:i4>4718603</vt:i4>
      </vt:variant>
      <vt:variant>
        <vt:i4>2845</vt:i4>
      </vt:variant>
      <vt:variant>
        <vt:i4>0</vt:i4>
      </vt:variant>
      <vt:variant>
        <vt:i4>5</vt:i4>
      </vt:variant>
      <vt:variant>
        <vt:lpwstr/>
      </vt:variant>
      <vt:variant>
        <vt:lpwstr>_ENREF_97</vt:lpwstr>
      </vt:variant>
      <vt:variant>
        <vt:i4>4784139</vt:i4>
      </vt:variant>
      <vt:variant>
        <vt:i4>2833</vt:i4>
      </vt:variant>
      <vt:variant>
        <vt:i4>0</vt:i4>
      </vt:variant>
      <vt:variant>
        <vt:i4>5</vt:i4>
      </vt:variant>
      <vt:variant>
        <vt:lpwstr/>
      </vt:variant>
      <vt:variant>
        <vt:lpwstr>_ENREF_87</vt:lpwstr>
      </vt:variant>
      <vt:variant>
        <vt:i4>7733311</vt:i4>
      </vt:variant>
      <vt:variant>
        <vt:i4>2830</vt:i4>
      </vt:variant>
      <vt:variant>
        <vt:i4>0</vt:i4>
      </vt:variant>
      <vt:variant>
        <vt:i4>5</vt:i4>
      </vt:variant>
      <vt:variant>
        <vt:lpwstr/>
      </vt:variant>
      <vt:variant>
        <vt:lpwstr>_ENREF_146</vt:lpwstr>
      </vt:variant>
      <vt:variant>
        <vt:i4>4194315</vt:i4>
      </vt:variant>
      <vt:variant>
        <vt:i4>2827</vt:i4>
      </vt:variant>
      <vt:variant>
        <vt:i4>0</vt:i4>
      </vt:variant>
      <vt:variant>
        <vt:i4>5</vt:i4>
      </vt:variant>
      <vt:variant>
        <vt:lpwstr/>
      </vt:variant>
      <vt:variant>
        <vt:lpwstr>_ENREF_14</vt:lpwstr>
      </vt:variant>
      <vt:variant>
        <vt:i4>7405631</vt:i4>
      </vt:variant>
      <vt:variant>
        <vt:i4>2823</vt:i4>
      </vt:variant>
      <vt:variant>
        <vt:i4>0</vt:i4>
      </vt:variant>
      <vt:variant>
        <vt:i4>5</vt:i4>
      </vt:variant>
      <vt:variant>
        <vt:lpwstr/>
      </vt:variant>
      <vt:variant>
        <vt:lpwstr>_ENREF_141</vt:lpwstr>
      </vt:variant>
      <vt:variant>
        <vt:i4>4784139</vt:i4>
      </vt:variant>
      <vt:variant>
        <vt:i4>2820</vt:i4>
      </vt:variant>
      <vt:variant>
        <vt:i4>0</vt:i4>
      </vt:variant>
      <vt:variant>
        <vt:i4>5</vt:i4>
      </vt:variant>
      <vt:variant>
        <vt:lpwstr/>
      </vt:variant>
      <vt:variant>
        <vt:lpwstr>_ENREF_87</vt:lpwstr>
      </vt:variant>
      <vt:variant>
        <vt:i4>4784139</vt:i4>
      </vt:variant>
      <vt:variant>
        <vt:i4>2808</vt:i4>
      </vt:variant>
      <vt:variant>
        <vt:i4>0</vt:i4>
      </vt:variant>
      <vt:variant>
        <vt:i4>5</vt:i4>
      </vt:variant>
      <vt:variant>
        <vt:lpwstr/>
      </vt:variant>
      <vt:variant>
        <vt:lpwstr>_ENREF_87</vt:lpwstr>
      </vt:variant>
      <vt:variant>
        <vt:i4>7405631</vt:i4>
      </vt:variant>
      <vt:variant>
        <vt:i4>2802</vt:i4>
      </vt:variant>
      <vt:variant>
        <vt:i4>0</vt:i4>
      </vt:variant>
      <vt:variant>
        <vt:i4>5</vt:i4>
      </vt:variant>
      <vt:variant>
        <vt:lpwstr/>
      </vt:variant>
      <vt:variant>
        <vt:lpwstr>_ENREF_141</vt:lpwstr>
      </vt:variant>
      <vt:variant>
        <vt:i4>4784139</vt:i4>
      </vt:variant>
      <vt:variant>
        <vt:i4>2794</vt:i4>
      </vt:variant>
      <vt:variant>
        <vt:i4>0</vt:i4>
      </vt:variant>
      <vt:variant>
        <vt:i4>5</vt:i4>
      </vt:variant>
      <vt:variant>
        <vt:lpwstr/>
      </vt:variant>
      <vt:variant>
        <vt:lpwstr>_ENREF_87</vt:lpwstr>
      </vt:variant>
      <vt:variant>
        <vt:i4>4784139</vt:i4>
      </vt:variant>
      <vt:variant>
        <vt:i4>2786</vt:i4>
      </vt:variant>
      <vt:variant>
        <vt:i4>0</vt:i4>
      </vt:variant>
      <vt:variant>
        <vt:i4>5</vt:i4>
      </vt:variant>
      <vt:variant>
        <vt:lpwstr/>
      </vt:variant>
      <vt:variant>
        <vt:lpwstr>_ENREF_87</vt:lpwstr>
      </vt:variant>
      <vt:variant>
        <vt:i4>4390923</vt:i4>
      </vt:variant>
      <vt:variant>
        <vt:i4>2783</vt:i4>
      </vt:variant>
      <vt:variant>
        <vt:i4>0</vt:i4>
      </vt:variant>
      <vt:variant>
        <vt:i4>5</vt:i4>
      </vt:variant>
      <vt:variant>
        <vt:lpwstr/>
      </vt:variant>
      <vt:variant>
        <vt:lpwstr>_ENREF_26</vt:lpwstr>
      </vt:variant>
      <vt:variant>
        <vt:i4>4194315</vt:i4>
      </vt:variant>
      <vt:variant>
        <vt:i4>2779</vt:i4>
      </vt:variant>
      <vt:variant>
        <vt:i4>0</vt:i4>
      </vt:variant>
      <vt:variant>
        <vt:i4>5</vt:i4>
      </vt:variant>
      <vt:variant>
        <vt:lpwstr/>
      </vt:variant>
      <vt:variant>
        <vt:lpwstr>_ENREF_11</vt:lpwstr>
      </vt:variant>
      <vt:variant>
        <vt:i4>4718603</vt:i4>
      </vt:variant>
      <vt:variant>
        <vt:i4>2776</vt:i4>
      </vt:variant>
      <vt:variant>
        <vt:i4>0</vt:i4>
      </vt:variant>
      <vt:variant>
        <vt:i4>5</vt:i4>
      </vt:variant>
      <vt:variant>
        <vt:lpwstr/>
      </vt:variant>
      <vt:variant>
        <vt:lpwstr>_ENREF_9</vt:lpwstr>
      </vt:variant>
      <vt:variant>
        <vt:i4>4784139</vt:i4>
      </vt:variant>
      <vt:variant>
        <vt:i4>2764</vt:i4>
      </vt:variant>
      <vt:variant>
        <vt:i4>0</vt:i4>
      </vt:variant>
      <vt:variant>
        <vt:i4>5</vt:i4>
      </vt:variant>
      <vt:variant>
        <vt:lpwstr/>
      </vt:variant>
      <vt:variant>
        <vt:lpwstr>_ENREF_87</vt:lpwstr>
      </vt:variant>
      <vt:variant>
        <vt:i4>4784139</vt:i4>
      </vt:variant>
      <vt:variant>
        <vt:i4>2756</vt:i4>
      </vt:variant>
      <vt:variant>
        <vt:i4>0</vt:i4>
      </vt:variant>
      <vt:variant>
        <vt:i4>5</vt:i4>
      </vt:variant>
      <vt:variant>
        <vt:lpwstr/>
      </vt:variant>
      <vt:variant>
        <vt:lpwstr>_ENREF_87</vt:lpwstr>
      </vt:variant>
      <vt:variant>
        <vt:i4>7667771</vt:i4>
      </vt:variant>
      <vt:variant>
        <vt:i4>2750</vt:i4>
      </vt:variant>
      <vt:variant>
        <vt:i4>0</vt:i4>
      </vt:variant>
      <vt:variant>
        <vt:i4>5</vt:i4>
      </vt:variant>
      <vt:variant>
        <vt:lpwstr/>
      </vt:variant>
      <vt:variant>
        <vt:lpwstr>_ENREF_105</vt:lpwstr>
      </vt:variant>
      <vt:variant>
        <vt:i4>4784139</vt:i4>
      </vt:variant>
      <vt:variant>
        <vt:i4>2744</vt:i4>
      </vt:variant>
      <vt:variant>
        <vt:i4>0</vt:i4>
      </vt:variant>
      <vt:variant>
        <vt:i4>5</vt:i4>
      </vt:variant>
      <vt:variant>
        <vt:lpwstr/>
      </vt:variant>
      <vt:variant>
        <vt:lpwstr>_ENREF_85</vt:lpwstr>
      </vt:variant>
      <vt:variant>
        <vt:i4>7405625</vt:i4>
      </vt:variant>
      <vt:variant>
        <vt:i4>2738</vt:i4>
      </vt:variant>
      <vt:variant>
        <vt:i4>0</vt:i4>
      </vt:variant>
      <vt:variant>
        <vt:i4>5</vt:i4>
      </vt:variant>
      <vt:variant>
        <vt:lpwstr/>
      </vt:variant>
      <vt:variant>
        <vt:lpwstr>_ENREF_121</vt:lpwstr>
      </vt:variant>
      <vt:variant>
        <vt:i4>7733306</vt:i4>
      </vt:variant>
      <vt:variant>
        <vt:i4>2732</vt:i4>
      </vt:variant>
      <vt:variant>
        <vt:i4>0</vt:i4>
      </vt:variant>
      <vt:variant>
        <vt:i4>5</vt:i4>
      </vt:variant>
      <vt:variant>
        <vt:lpwstr/>
      </vt:variant>
      <vt:variant>
        <vt:lpwstr>_ENREF_116</vt:lpwstr>
      </vt:variant>
      <vt:variant>
        <vt:i4>7733306</vt:i4>
      </vt:variant>
      <vt:variant>
        <vt:i4>2726</vt:i4>
      </vt:variant>
      <vt:variant>
        <vt:i4>0</vt:i4>
      </vt:variant>
      <vt:variant>
        <vt:i4>5</vt:i4>
      </vt:variant>
      <vt:variant>
        <vt:lpwstr/>
      </vt:variant>
      <vt:variant>
        <vt:lpwstr>_ENREF_116</vt:lpwstr>
      </vt:variant>
      <vt:variant>
        <vt:i4>7864379</vt:i4>
      </vt:variant>
      <vt:variant>
        <vt:i4>2720</vt:i4>
      </vt:variant>
      <vt:variant>
        <vt:i4>0</vt:i4>
      </vt:variant>
      <vt:variant>
        <vt:i4>5</vt:i4>
      </vt:variant>
      <vt:variant>
        <vt:lpwstr/>
      </vt:variant>
      <vt:variant>
        <vt:lpwstr>_ENREF_108</vt:lpwstr>
      </vt:variant>
      <vt:variant>
        <vt:i4>4718603</vt:i4>
      </vt:variant>
      <vt:variant>
        <vt:i4>2712</vt:i4>
      </vt:variant>
      <vt:variant>
        <vt:i4>0</vt:i4>
      </vt:variant>
      <vt:variant>
        <vt:i4>5</vt:i4>
      </vt:variant>
      <vt:variant>
        <vt:lpwstr/>
      </vt:variant>
      <vt:variant>
        <vt:lpwstr>_ENREF_99</vt:lpwstr>
      </vt:variant>
      <vt:variant>
        <vt:i4>7340090</vt:i4>
      </vt:variant>
      <vt:variant>
        <vt:i4>2704</vt:i4>
      </vt:variant>
      <vt:variant>
        <vt:i4>0</vt:i4>
      </vt:variant>
      <vt:variant>
        <vt:i4>5</vt:i4>
      </vt:variant>
      <vt:variant>
        <vt:lpwstr/>
      </vt:variant>
      <vt:variant>
        <vt:lpwstr>_ENREF_110</vt:lpwstr>
      </vt:variant>
      <vt:variant>
        <vt:i4>7733307</vt:i4>
      </vt:variant>
      <vt:variant>
        <vt:i4>2698</vt:i4>
      </vt:variant>
      <vt:variant>
        <vt:i4>0</vt:i4>
      </vt:variant>
      <vt:variant>
        <vt:i4>5</vt:i4>
      </vt:variant>
      <vt:variant>
        <vt:lpwstr/>
      </vt:variant>
      <vt:variant>
        <vt:lpwstr>_ENREF_106</vt:lpwstr>
      </vt:variant>
      <vt:variant>
        <vt:i4>7536698</vt:i4>
      </vt:variant>
      <vt:variant>
        <vt:i4>2690</vt:i4>
      </vt:variant>
      <vt:variant>
        <vt:i4>0</vt:i4>
      </vt:variant>
      <vt:variant>
        <vt:i4>5</vt:i4>
      </vt:variant>
      <vt:variant>
        <vt:lpwstr/>
      </vt:variant>
      <vt:variant>
        <vt:lpwstr>_ENREF_113</vt:lpwstr>
      </vt:variant>
      <vt:variant>
        <vt:i4>7733305</vt:i4>
      </vt:variant>
      <vt:variant>
        <vt:i4>2684</vt:i4>
      </vt:variant>
      <vt:variant>
        <vt:i4>0</vt:i4>
      </vt:variant>
      <vt:variant>
        <vt:i4>5</vt:i4>
      </vt:variant>
      <vt:variant>
        <vt:lpwstr/>
      </vt:variant>
      <vt:variant>
        <vt:lpwstr>_ENREF_126</vt:lpwstr>
      </vt:variant>
      <vt:variant>
        <vt:i4>7864378</vt:i4>
      </vt:variant>
      <vt:variant>
        <vt:i4>2678</vt:i4>
      </vt:variant>
      <vt:variant>
        <vt:i4>0</vt:i4>
      </vt:variant>
      <vt:variant>
        <vt:i4>5</vt:i4>
      </vt:variant>
      <vt:variant>
        <vt:lpwstr/>
      </vt:variant>
      <vt:variant>
        <vt:lpwstr>_ENREF_118</vt:lpwstr>
      </vt:variant>
      <vt:variant>
        <vt:i4>7733306</vt:i4>
      </vt:variant>
      <vt:variant>
        <vt:i4>2672</vt:i4>
      </vt:variant>
      <vt:variant>
        <vt:i4>0</vt:i4>
      </vt:variant>
      <vt:variant>
        <vt:i4>5</vt:i4>
      </vt:variant>
      <vt:variant>
        <vt:lpwstr/>
      </vt:variant>
      <vt:variant>
        <vt:lpwstr>_ENREF_116</vt:lpwstr>
      </vt:variant>
      <vt:variant>
        <vt:i4>7733306</vt:i4>
      </vt:variant>
      <vt:variant>
        <vt:i4>2666</vt:i4>
      </vt:variant>
      <vt:variant>
        <vt:i4>0</vt:i4>
      </vt:variant>
      <vt:variant>
        <vt:i4>5</vt:i4>
      </vt:variant>
      <vt:variant>
        <vt:lpwstr/>
      </vt:variant>
      <vt:variant>
        <vt:lpwstr>_ENREF_116</vt:lpwstr>
      </vt:variant>
      <vt:variant>
        <vt:i4>7602234</vt:i4>
      </vt:variant>
      <vt:variant>
        <vt:i4>2658</vt:i4>
      </vt:variant>
      <vt:variant>
        <vt:i4>0</vt:i4>
      </vt:variant>
      <vt:variant>
        <vt:i4>5</vt:i4>
      </vt:variant>
      <vt:variant>
        <vt:lpwstr/>
      </vt:variant>
      <vt:variant>
        <vt:lpwstr>_ENREF_114</vt:lpwstr>
      </vt:variant>
      <vt:variant>
        <vt:i4>7602234</vt:i4>
      </vt:variant>
      <vt:variant>
        <vt:i4>2650</vt:i4>
      </vt:variant>
      <vt:variant>
        <vt:i4>0</vt:i4>
      </vt:variant>
      <vt:variant>
        <vt:i4>5</vt:i4>
      </vt:variant>
      <vt:variant>
        <vt:lpwstr/>
      </vt:variant>
      <vt:variant>
        <vt:lpwstr>_ENREF_114</vt:lpwstr>
      </vt:variant>
      <vt:variant>
        <vt:i4>7536698</vt:i4>
      </vt:variant>
      <vt:variant>
        <vt:i4>2642</vt:i4>
      </vt:variant>
      <vt:variant>
        <vt:i4>0</vt:i4>
      </vt:variant>
      <vt:variant>
        <vt:i4>5</vt:i4>
      </vt:variant>
      <vt:variant>
        <vt:lpwstr/>
      </vt:variant>
      <vt:variant>
        <vt:lpwstr>_ENREF_113</vt:lpwstr>
      </vt:variant>
      <vt:variant>
        <vt:i4>7340090</vt:i4>
      </vt:variant>
      <vt:variant>
        <vt:i4>2634</vt:i4>
      </vt:variant>
      <vt:variant>
        <vt:i4>0</vt:i4>
      </vt:variant>
      <vt:variant>
        <vt:i4>5</vt:i4>
      </vt:variant>
      <vt:variant>
        <vt:lpwstr/>
      </vt:variant>
      <vt:variant>
        <vt:lpwstr>_ENREF_110</vt:lpwstr>
      </vt:variant>
      <vt:variant>
        <vt:i4>7667771</vt:i4>
      </vt:variant>
      <vt:variant>
        <vt:i4>2625</vt:i4>
      </vt:variant>
      <vt:variant>
        <vt:i4>0</vt:i4>
      </vt:variant>
      <vt:variant>
        <vt:i4>5</vt:i4>
      </vt:variant>
      <vt:variant>
        <vt:lpwstr/>
      </vt:variant>
      <vt:variant>
        <vt:lpwstr>_ENREF_105</vt:lpwstr>
      </vt:variant>
      <vt:variant>
        <vt:i4>4784139</vt:i4>
      </vt:variant>
      <vt:variant>
        <vt:i4>2619</vt:i4>
      </vt:variant>
      <vt:variant>
        <vt:i4>0</vt:i4>
      </vt:variant>
      <vt:variant>
        <vt:i4>5</vt:i4>
      </vt:variant>
      <vt:variant>
        <vt:lpwstr/>
      </vt:variant>
      <vt:variant>
        <vt:lpwstr>_ENREF_85</vt:lpwstr>
      </vt:variant>
      <vt:variant>
        <vt:i4>4587531</vt:i4>
      </vt:variant>
      <vt:variant>
        <vt:i4>2611</vt:i4>
      </vt:variant>
      <vt:variant>
        <vt:i4>0</vt:i4>
      </vt:variant>
      <vt:variant>
        <vt:i4>5</vt:i4>
      </vt:variant>
      <vt:variant>
        <vt:lpwstr/>
      </vt:variant>
      <vt:variant>
        <vt:lpwstr>_ENREF_73</vt:lpwstr>
      </vt:variant>
      <vt:variant>
        <vt:i4>4587531</vt:i4>
      </vt:variant>
      <vt:variant>
        <vt:i4>2603</vt:i4>
      </vt:variant>
      <vt:variant>
        <vt:i4>0</vt:i4>
      </vt:variant>
      <vt:variant>
        <vt:i4>5</vt:i4>
      </vt:variant>
      <vt:variant>
        <vt:lpwstr/>
      </vt:variant>
      <vt:variant>
        <vt:lpwstr>_ENREF_73</vt:lpwstr>
      </vt:variant>
      <vt:variant>
        <vt:i4>7733307</vt:i4>
      </vt:variant>
      <vt:variant>
        <vt:i4>2597</vt:i4>
      </vt:variant>
      <vt:variant>
        <vt:i4>0</vt:i4>
      </vt:variant>
      <vt:variant>
        <vt:i4>5</vt:i4>
      </vt:variant>
      <vt:variant>
        <vt:lpwstr/>
      </vt:variant>
      <vt:variant>
        <vt:lpwstr>_ENREF_106</vt:lpwstr>
      </vt:variant>
      <vt:variant>
        <vt:i4>7733307</vt:i4>
      </vt:variant>
      <vt:variant>
        <vt:i4>2591</vt:i4>
      </vt:variant>
      <vt:variant>
        <vt:i4>0</vt:i4>
      </vt:variant>
      <vt:variant>
        <vt:i4>5</vt:i4>
      </vt:variant>
      <vt:variant>
        <vt:lpwstr/>
      </vt:variant>
      <vt:variant>
        <vt:lpwstr>_ENREF_106</vt:lpwstr>
      </vt:variant>
      <vt:variant>
        <vt:i4>7667770</vt:i4>
      </vt:variant>
      <vt:variant>
        <vt:i4>2585</vt:i4>
      </vt:variant>
      <vt:variant>
        <vt:i4>0</vt:i4>
      </vt:variant>
      <vt:variant>
        <vt:i4>5</vt:i4>
      </vt:variant>
      <vt:variant>
        <vt:lpwstr/>
      </vt:variant>
      <vt:variant>
        <vt:lpwstr>_ENREF_115</vt:lpwstr>
      </vt:variant>
      <vt:variant>
        <vt:i4>7667770</vt:i4>
      </vt:variant>
      <vt:variant>
        <vt:i4>2579</vt:i4>
      </vt:variant>
      <vt:variant>
        <vt:i4>0</vt:i4>
      </vt:variant>
      <vt:variant>
        <vt:i4>5</vt:i4>
      </vt:variant>
      <vt:variant>
        <vt:lpwstr/>
      </vt:variant>
      <vt:variant>
        <vt:lpwstr>_ENREF_115</vt:lpwstr>
      </vt:variant>
      <vt:variant>
        <vt:i4>7864378</vt:i4>
      </vt:variant>
      <vt:variant>
        <vt:i4>2573</vt:i4>
      </vt:variant>
      <vt:variant>
        <vt:i4>0</vt:i4>
      </vt:variant>
      <vt:variant>
        <vt:i4>5</vt:i4>
      </vt:variant>
      <vt:variant>
        <vt:lpwstr/>
      </vt:variant>
      <vt:variant>
        <vt:lpwstr>_ENREF_118</vt:lpwstr>
      </vt:variant>
      <vt:variant>
        <vt:i4>7798842</vt:i4>
      </vt:variant>
      <vt:variant>
        <vt:i4>2565</vt:i4>
      </vt:variant>
      <vt:variant>
        <vt:i4>0</vt:i4>
      </vt:variant>
      <vt:variant>
        <vt:i4>5</vt:i4>
      </vt:variant>
      <vt:variant>
        <vt:lpwstr/>
      </vt:variant>
      <vt:variant>
        <vt:lpwstr>_ENREF_117</vt:lpwstr>
      </vt:variant>
      <vt:variant>
        <vt:i4>7929914</vt:i4>
      </vt:variant>
      <vt:variant>
        <vt:i4>2559</vt:i4>
      </vt:variant>
      <vt:variant>
        <vt:i4>0</vt:i4>
      </vt:variant>
      <vt:variant>
        <vt:i4>5</vt:i4>
      </vt:variant>
      <vt:variant>
        <vt:lpwstr/>
      </vt:variant>
      <vt:variant>
        <vt:lpwstr>_ENREF_119</vt:lpwstr>
      </vt:variant>
      <vt:variant>
        <vt:i4>7798843</vt:i4>
      </vt:variant>
      <vt:variant>
        <vt:i4>2553</vt:i4>
      </vt:variant>
      <vt:variant>
        <vt:i4>0</vt:i4>
      </vt:variant>
      <vt:variant>
        <vt:i4>5</vt:i4>
      </vt:variant>
      <vt:variant>
        <vt:lpwstr/>
      </vt:variant>
      <vt:variant>
        <vt:lpwstr>_ENREF_107</vt:lpwstr>
      </vt:variant>
      <vt:variant>
        <vt:i4>7340090</vt:i4>
      </vt:variant>
      <vt:variant>
        <vt:i4>2545</vt:i4>
      </vt:variant>
      <vt:variant>
        <vt:i4>0</vt:i4>
      </vt:variant>
      <vt:variant>
        <vt:i4>5</vt:i4>
      </vt:variant>
      <vt:variant>
        <vt:lpwstr/>
      </vt:variant>
      <vt:variant>
        <vt:lpwstr>_ENREF_110</vt:lpwstr>
      </vt:variant>
      <vt:variant>
        <vt:i4>7733306</vt:i4>
      </vt:variant>
      <vt:variant>
        <vt:i4>2539</vt:i4>
      </vt:variant>
      <vt:variant>
        <vt:i4>0</vt:i4>
      </vt:variant>
      <vt:variant>
        <vt:i4>5</vt:i4>
      </vt:variant>
      <vt:variant>
        <vt:lpwstr/>
      </vt:variant>
      <vt:variant>
        <vt:lpwstr>_ENREF_116</vt:lpwstr>
      </vt:variant>
      <vt:variant>
        <vt:i4>7733306</vt:i4>
      </vt:variant>
      <vt:variant>
        <vt:i4>2533</vt:i4>
      </vt:variant>
      <vt:variant>
        <vt:i4>0</vt:i4>
      </vt:variant>
      <vt:variant>
        <vt:i4>5</vt:i4>
      </vt:variant>
      <vt:variant>
        <vt:lpwstr/>
      </vt:variant>
      <vt:variant>
        <vt:lpwstr>_ENREF_116</vt:lpwstr>
      </vt:variant>
      <vt:variant>
        <vt:i4>7405626</vt:i4>
      </vt:variant>
      <vt:variant>
        <vt:i4>2525</vt:i4>
      </vt:variant>
      <vt:variant>
        <vt:i4>0</vt:i4>
      </vt:variant>
      <vt:variant>
        <vt:i4>5</vt:i4>
      </vt:variant>
      <vt:variant>
        <vt:lpwstr/>
      </vt:variant>
      <vt:variant>
        <vt:lpwstr>_ENREF_111</vt:lpwstr>
      </vt:variant>
      <vt:variant>
        <vt:i4>7405626</vt:i4>
      </vt:variant>
      <vt:variant>
        <vt:i4>2517</vt:i4>
      </vt:variant>
      <vt:variant>
        <vt:i4>0</vt:i4>
      </vt:variant>
      <vt:variant>
        <vt:i4>5</vt:i4>
      </vt:variant>
      <vt:variant>
        <vt:lpwstr/>
      </vt:variant>
      <vt:variant>
        <vt:lpwstr>_ENREF_111</vt:lpwstr>
      </vt:variant>
      <vt:variant>
        <vt:i4>7864379</vt:i4>
      </vt:variant>
      <vt:variant>
        <vt:i4>2511</vt:i4>
      </vt:variant>
      <vt:variant>
        <vt:i4>0</vt:i4>
      </vt:variant>
      <vt:variant>
        <vt:i4>5</vt:i4>
      </vt:variant>
      <vt:variant>
        <vt:lpwstr/>
      </vt:variant>
      <vt:variant>
        <vt:lpwstr>_ENREF_108</vt:lpwstr>
      </vt:variant>
      <vt:variant>
        <vt:i4>7864379</vt:i4>
      </vt:variant>
      <vt:variant>
        <vt:i4>2505</vt:i4>
      </vt:variant>
      <vt:variant>
        <vt:i4>0</vt:i4>
      </vt:variant>
      <vt:variant>
        <vt:i4>5</vt:i4>
      </vt:variant>
      <vt:variant>
        <vt:lpwstr/>
      </vt:variant>
      <vt:variant>
        <vt:lpwstr>_ENREF_108</vt:lpwstr>
      </vt:variant>
      <vt:variant>
        <vt:i4>4718603</vt:i4>
      </vt:variant>
      <vt:variant>
        <vt:i4>2497</vt:i4>
      </vt:variant>
      <vt:variant>
        <vt:i4>0</vt:i4>
      </vt:variant>
      <vt:variant>
        <vt:i4>5</vt:i4>
      </vt:variant>
      <vt:variant>
        <vt:lpwstr/>
      </vt:variant>
      <vt:variant>
        <vt:lpwstr>_ENREF_92</vt:lpwstr>
      </vt:variant>
      <vt:variant>
        <vt:i4>4718603</vt:i4>
      </vt:variant>
      <vt:variant>
        <vt:i4>2489</vt:i4>
      </vt:variant>
      <vt:variant>
        <vt:i4>0</vt:i4>
      </vt:variant>
      <vt:variant>
        <vt:i4>5</vt:i4>
      </vt:variant>
      <vt:variant>
        <vt:lpwstr/>
      </vt:variant>
      <vt:variant>
        <vt:lpwstr>_ENREF_92</vt:lpwstr>
      </vt:variant>
      <vt:variant>
        <vt:i4>7602234</vt:i4>
      </vt:variant>
      <vt:variant>
        <vt:i4>2481</vt:i4>
      </vt:variant>
      <vt:variant>
        <vt:i4>0</vt:i4>
      </vt:variant>
      <vt:variant>
        <vt:i4>5</vt:i4>
      </vt:variant>
      <vt:variant>
        <vt:lpwstr/>
      </vt:variant>
      <vt:variant>
        <vt:lpwstr>_ENREF_114</vt:lpwstr>
      </vt:variant>
      <vt:variant>
        <vt:i4>7602234</vt:i4>
      </vt:variant>
      <vt:variant>
        <vt:i4>2473</vt:i4>
      </vt:variant>
      <vt:variant>
        <vt:i4>0</vt:i4>
      </vt:variant>
      <vt:variant>
        <vt:i4>5</vt:i4>
      </vt:variant>
      <vt:variant>
        <vt:lpwstr/>
      </vt:variant>
      <vt:variant>
        <vt:lpwstr>_ENREF_114</vt:lpwstr>
      </vt:variant>
      <vt:variant>
        <vt:i4>7733307</vt:i4>
      </vt:variant>
      <vt:variant>
        <vt:i4>2467</vt:i4>
      </vt:variant>
      <vt:variant>
        <vt:i4>0</vt:i4>
      </vt:variant>
      <vt:variant>
        <vt:i4>5</vt:i4>
      </vt:variant>
      <vt:variant>
        <vt:lpwstr/>
      </vt:variant>
      <vt:variant>
        <vt:lpwstr>_ENREF_106</vt:lpwstr>
      </vt:variant>
      <vt:variant>
        <vt:i4>7733307</vt:i4>
      </vt:variant>
      <vt:variant>
        <vt:i4>2461</vt:i4>
      </vt:variant>
      <vt:variant>
        <vt:i4>0</vt:i4>
      </vt:variant>
      <vt:variant>
        <vt:i4>5</vt:i4>
      </vt:variant>
      <vt:variant>
        <vt:lpwstr/>
      </vt:variant>
      <vt:variant>
        <vt:lpwstr>_ENREF_106</vt:lpwstr>
      </vt:variant>
      <vt:variant>
        <vt:i4>7667770</vt:i4>
      </vt:variant>
      <vt:variant>
        <vt:i4>2455</vt:i4>
      </vt:variant>
      <vt:variant>
        <vt:i4>0</vt:i4>
      </vt:variant>
      <vt:variant>
        <vt:i4>5</vt:i4>
      </vt:variant>
      <vt:variant>
        <vt:lpwstr/>
      </vt:variant>
      <vt:variant>
        <vt:lpwstr>_ENREF_115</vt:lpwstr>
      </vt:variant>
      <vt:variant>
        <vt:i4>7667770</vt:i4>
      </vt:variant>
      <vt:variant>
        <vt:i4>2449</vt:i4>
      </vt:variant>
      <vt:variant>
        <vt:i4>0</vt:i4>
      </vt:variant>
      <vt:variant>
        <vt:i4>5</vt:i4>
      </vt:variant>
      <vt:variant>
        <vt:lpwstr/>
      </vt:variant>
      <vt:variant>
        <vt:lpwstr>_ENREF_115</vt:lpwstr>
      </vt:variant>
      <vt:variant>
        <vt:i4>4718603</vt:i4>
      </vt:variant>
      <vt:variant>
        <vt:i4>2443</vt:i4>
      </vt:variant>
      <vt:variant>
        <vt:i4>0</vt:i4>
      </vt:variant>
      <vt:variant>
        <vt:i4>5</vt:i4>
      </vt:variant>
      <vt:variant>
        <vt:lpwstr/>
      </vt:variant>
      <vt:variant>
        <vt:lpwstr>_ENREF_94</vt:lpwstr>
      </vt:variant>
      <vt:variant>
        <vt:i4>4718603</vt:i4>
      </vt:variant>
      <vt:variant>
        <vt:i4>2437</vt:i4>
      </vt:variant>
      <vt:variant>
        <vt:i4>0</vt:i4>
      </vt:variant>
      <vt:variant>
        <vt:i4>5</vt:i4>
      </vt:variant>
      <vt:variant>
        <vt:lpwstr/>
      </vt:variant>
      <vt:variant>
        <vt:lpwstr>_ENREF_94</vt:lpwstr>
      </vt:variant>
      <vt:variant>
        <vt:i4>4718603</vt:i4>
      </vt:variant>
      <vt:variant>
        <vt:i4>2431</vt:i4>
      </vt:variant>
      <vt:variant>
        <vt:i4>0</vt:i4>
      </vt:variant>
      <vt:variant>
        <vt:i4>5</vt:i4>
      </vt:variant>
      <vt:variant>
        <vt:lpwstr/>
      </vt:variant>
      <vt:variant>
        <vt:lpwstr>_ENREF_94</vt:lpwstr>
      </vt:variant>
      <vt:variant>
        <vt:i4>4718603</vt:i4>
      </vt:variant>
      <vt:variant>
        <vt:i4>2422</vt:i4>
      </vt:variant>
      <vt:variant>
        <vt:i4>0</vt:i4>
      </vt:variant>
      <vt:variant>
        <vt:i4>5</vt:i4>
      </vt:variant>
      <vt:variant>
        <vt:lpwstr/>
      </vt:variant>
      <vt:variant>
        <vt:lpwstr>_ENREF_94</vt:lpwstr>
      </vt:variant>
      <vt:variant>
        <vt:i4>4718603</vt:i4>
      </vt:variant>
      <vt:variant>
        <vt:i4>2418</vt:i4>
      </vt:variant>
      <vt:variant>
        <vt:i4>0</vt:i4>
      </vt:variant>
      <vt:variant>
        <vt:i4>5</vt:i4>
      </vt:variant>
      <vt:variant>
        <vt:lpwstr/>
      </vt:variant>
      <vt:variant>
        <vt:lpwstr>_ENREF_94</vt:lpwstr>
      </vt:variant>
      <vt:variant>
        <vt:i4>4587531</vt:i4>
      </vt:variant>
      <vt:variant>
        <vt:i4>2415</vt:i4>
      </vt:variant>
      <vt:variant>
        <vt:i4>0</vt:i4>
      </vt:variant>
      <vt:variant>
        <vt:i4>5</vt:i4>
      </vt:variant>
      <vt:variant>
        <vt:lpwstr/>
      </vt:variant>
      <vt:variant>
        <vt:lpwstr>_ENREF_73</vt:lpwstr>
      </vt:variant>
      <vt:variant>
        <vt:i4>4718603</vt:i4>
      </vt:variant>
      <vt:variant>
        <vt:i4>2407</vt:i4>
      </vt:variant>
      <vt:variant>
        <vt:i4>0</vt:i4>
      </vt:variant>
      <vt:variant>
        <vt:i4>5</vt:i4>
      </vt:variant>
      <vt:variant>
        <vt:lpwstr/>
      </vt:variant>
      <vt:variant>
        <vt:lpwstr>_ENREF_97</vt:lpwstr>
      </vt:variant>
      <vt:variant>
        <vt:i4>4718603</vt:i4>
      </vt:variant>
      <vt:variant>
        <vt:i4>2404</vt:i4>
      </vt:variant>
      <vt:variant>
        <vt:i4>0</vt:i4>
      </vt:variant>
      <vt:variant>
        <vt:i4>5</vt:i4>
      </vt:variant>
      <vt:variant>
        <vt:lpwstr/>
      </vt:variant>
      <vt:variant>
        <vt:lpwstr>_ENREF_94</vt:lpwstr>
      </vt:variant>
      <vt:variant>
        <vt:i4>4718603</vt:i4>
      </vt:variant>
      <vt:variant>
        <vt:i4>2401</vt:i4>
      </vt:variant>
      <vt:variant>
        <vt:i4>0</vt:i4>
      </vt:variant>
      <vt:variant>
        <vt:i4>5</vt:i4>
      </vt:variant>
      <vt:variant>
        <vt:lpwstr/>
      </vt:variant>
      <vt:variant>
        <vt:lpwstr>_ENREF_92</vt:lpwstr>
      </vt:variant>
      <vt:variant>
        <vt:i4>7667771</vt:i4>
      </vt:variant>
      <vt:variant>
        <vt:i4>2393</vt:i4>
      </vt:variant>
      <vt:variant>
        <vt:i4>0</vt:i4>
      </vt:variant>
      <vt:variant>
        <vt:i4>5</vt:i4>
      </vt:variant>
      <vt:variant>
        <vt:lpwstr/>
      </vt:variant>
      <vt:variant>
        <vt:lpwstr>_ENREF_105</vt:lpwstr>
      </vt:variant>
      <vt:variant>
        <vt:i4>4718603</vt:i4>
      </vt:variant>
      <vt:variant>
        <vt:i4>2390</vt:i4>
      </vt:variant>
      <vt:variant>
        <vt:i4>0</vt:i4>
      </vt:variant>
      <vt:variant>
        <vt:i4>5</vt:i4>
      </vt:variant>
      <vt:variant>
        <vt:lpwstr/>
      </vt:variant>
      <vt:variant>
        <vt:lpwstr>_ENREF_97</vt:lpwstr>
      </vt:variant>
      <vt:variant>
        <vt:i4>4784139</vt:i4>
      </vt:variant>
      <vt:variant>
        <vt:i4>2380</vt:i4>
      </vt:variant>
      <vt:variant>
        <vt:i4>0</vt:i4>
      </vt:variant>
      <vt:variant>
        <vt:i4>5</vt:i4>
      </vt:variant>
      <vt:variant>
        <vt:lpwstr/>
      </vt:variant>
      <vt:variant>
        <vt:lpwstr>_ENREF_85</vt:lpwstr>
      </vt:variant>
      <vt:variant>
        <vt:i4>4784139</vt:i4>
      </vt:variant>
      <vt:variant>
        <vt:i4>2377</vt:i4>
      </vt:variant>
      <vt:variant>
        <vt:i4>0</vt:i4>
      </vt:variant>
      <vt:variant>
        <vt:i4>5</vt:i4>
      </vt:variant>
      <vt:variant>
        <vt:lpwstr/>
      </vt:variant>
      <vt:variant>
        <vt:lpwstr>_ENREF_86</vt:lpwstr>
      </vt:variant>
      <vt:variant>
        <vt:i4>4784139</vt:i4>
      </vt:variant>
      <vt:variant>
        <vt:i4>2374</vt:i4>
      </vt:variant>
      <vt:variant>
        <vt:i4>0</vt:i4>
      </vt:variant>
      <vt:variant>
        <vt:i4>5</vt:i4>
      </vt:variant>
      <vt:variant>
        <vt:lpwstr/>
      </vt:variant>
      <vt:variant>
        <vt:lpwstr>_ENREF_86</vt:lpwstr>
      </vt:variant>
      <vt:variant>
        <vt:i4>4784139</vt:i4>
      </vt:variant>
      <vt:variant>
        <vt:i4>2371</vt:i4>
      </vt:variant>
      <vt:variant>
        <vt:i4>0</vt:i4>
      </vt:variant>
      <vt:variant>
        <vt:i4>5</vt:i4>
      </vt:variant>
      <vt:variant>
        <vt:lpwstr/>
      </vt:variant>
      <vt:variant>
        <vt:lpwstr>_ENREF_86</vt:lpwstr>
      </vt:variant>
      <vt:variant>
        <vt:i4>4784139</vt:i4>
      </vt:variant>
      <vt:variant>
        <vt:i4>2368</vt:i4>
      </vt:variant>
      <vt:variant>
        <vt:i4>0</vt:i4>
      </vt:variant>
      <vt:variant>
        <vt:i4>5</vt:i4>
      </vt:variant>
      <vt:variant>
        <vt:lpwstr/>
      </vt:variant>
      <vt:variant>
        <vt:lpwstr>_ENREF_86</vt:lpwstr>
      </vt:variant>
      <vt:variant>
        <vt:i4>4784139</vt:i4>
      </vt:variant>
      <vt:variant>
        <vt:i4>2365</vt:i4>
      </vt:variant>
      <vt:variant>
        <vt:i4>0</vt:i4>
      </vt:variant>
      <vt:variant>
        <vt:i4>5</vt:i4>
      </vt:variant>
      <vt:variant>
        <vt:lpwstr/>
      </vt:variant>
      <vt:variant>
        <vt:lpwstr>_ENREF_86</vt:lpwstr>
      </vt:variant>
      <vt:variant>
        <vt:i4>4784139</vt:i4>
      </vt:variant>
      <vt:variant>
        <vt:i4>2362</vt:i4>
      </vt:variant>
      <vt:variant>
        <vt:i4>0</vt:i4>
      </vt:variant>
      <vt:variant>
        <vt:i4>5</vt:i4>
      </vt:variant>
      <vt:variant>
        <vt:lpwstr/>
      </vt:variant>
      <vt:variant>
        <vt:lpwstr>_ENREF_86</vt:lpwstr>
      </vt:variant>
      <vt:variant>
        <vt:i4>4784139</vt:i4>
      </vt:variant>
      <vt:variant>
        <vt:i4>2359</vt:i4>
      </vt:variant>
      <vt:variant>
        <vt:i4>0</vt:i4>
      </vt:variant>
      <vt:variant>
        <vt:i4>5</vt:i4>
      </vt:variant>
      <vt:variant>
        <vt:lpwstr/>
      </vt:variant>
      <vt:variant>
        <vt:lpwstr>_ENREF_86</vt:lpwstr>
      </vt:variant>
      <vt:variant>
        <vt:i4>4784139</vt:i4>
      </vt:variant>
      <vt:variant>
        <vt:i4>2356</vt:i4>
      </vt:variant>
      <vt:variant>
        <vt:i4>0</vt:i4>
      </vt:variant>
      <vt:variant>
        <vt:i4>5</vt:i4>
      </vt:variant>
      <vt:variant>
        <vt:lpwstr/>
      </vt:variant>
      <vt:variant>
        <vt:lpwstr>_ENREF_86</vt:lpwstr>
      </vt:variant>
      <vt:variant>
        <vt:i4>4784139</vt:i4>
      </vt:variant>
      <vt:variant>
        <vt:i4>2353</vt:i4>
      </vt:variant>
      <vt:variant>
        <vt:i4>0</vt:i4>
      </vt:variant>
      <vt:variant>
        <vt:i4>5</vt:i4>
      </vt:variant>
      <vt:variant>
        <vt:lpwstr/>
      </vt:variant>
      <vt:variant>
        <vt:lpwstr>_ENREF_86</vt:lpwstr>
      </vt:variant>
      <vt:variant>
        <vt:i4>4784139</vt:i4>
      </vt:variant>
      <vt:variant>
        <vt:i4>2350</vt:i4>
      </vt:variant>
      <vt:variant>
        <vt:i4>0</vt:i4>
      </vt:variant>
      <vt:variant>
        <vt:i4>5</vt:i4>
      </vt:variant>
      <vt:variant>
        <vt:lpwstr/>
      </vt:variant>
      <vt:variant>
        <vt:lpwstr>_ENREF_86</vt:lpwstr>
      </vt:variant>
      <vt:variant>
        <vt:i4>4784139</vt:i4>
      </vt:variant>
      <vt:variant>
        <vt:i4>2347</vt:i4>
      </vt:variant>
      <vt:variant>
        <vt:i4>0</vt:i4>
      </vt:variant>
      <vt:variant>
        <vt:i4>5</vt:i4>
      </vt:variant>
      <vt:variant>
        <vt:lpwstr/>
      </vt:variant>
      <vt:variant>
        <vt:lpwstr>_ENREF_86</vt:lpwstr>
      </vt:variant>
      <vt:variant>
        <vt:i4>4784139</vt:i4>
      </vt:variant>
      <vt:variant>
        <vt:i4>2344</vt:i4>
      </vt:variant>
      <vt:variant>
        <vt:i4>0</vt:i4>
      </vt:variant>
      <vt:variant>
        <vt:i4>5</vt:i4>
      </vt:variant>
      <vt:variant>
        <vt:lpwstr/>
      </vt:variant>
      <vt:variant>
        <vt:lpwstr>_ENREF_86</vt:lpwstr>
      </vt:variant>
      <vt:variant>
        <vt:i4>4784139</vt:i4>
      </vt:variant>
      <vt:variant>
        <vt:i4>2341</vt:i4>
      </vt:variant>
      <vt:variant>
        <vt:i4>0</vt:i4>
      </vt:variant>
      <vt:variant>
        <vt:i4>5</vt:i4>
      </vt:variant>
      <vt:variant>
        <vt:lpwstr/>
      </vt:variant>
      <vt:variant>
        <vt:lpwstr>_ENREF_86</vt:lpwstr>
      </vt:variant>
      <vt:variant>
        <vt:i4>4784139</vt:i4>
      </vt:variant>
      <vt:variant>
        <vt:i4>2338</vt:i4>
      </vt:variant>
      <vt:variant>
        <vt:i4>0</vt:i4>
      </vt:variant>
      <vt:variant>
        <vt:i4>5</vt:i4>
      </vt:variant>
      <vt:variant>
        <vt:lpwstr/>
      </vt:variant>
      <vt:variant>
        <vt:lpwstr>_ENREF_86</vt:lpwstr>
      </vt:variant>
      <vt:variant>
        <vt:i4>4784139</vt:i4>
      </vt:variant>
      <vt:variant>
        <vt:i4>2335</vt:i4>
      </vt:variant>
      <vt:variant>
        <vt:i4>0</vt:i4>
      </vt:variant>
      <vt:variant>
        <vt:i4>5</vt:i4>
      </vt:variant>
      <vt:variant>
        <vt:lpwstr/>
      </vt:variant>
      <vt:variant>
        <vt:lpwstr>_ENREF_86</vt:lpwstr>
      </vt:variant>
      <vt:variant>
        <vt:i4>4784139</vt:i4>
      </vt:variant>
      <vt:variant>
        <vt:i4>2332</vt:i4>
      </vt:variant>
      <vt:variant>
        <vt:i4>0</vt:i4>
      </vt:variant>
      <vt:variant>
        <vt:i4>5</vt:i4>
      </vt:variant>
      <vt:variant>
        <vt:lpwstr/>
      </vt:variant>
      <vt:variant>
        <vt:lpwstr>_ENREF_86</vt:lpwstr>
      </vt:variant>
      <vt:variant>
        <vt:i4>7405625</vt:i4>
      </vt:variant>
      <vt:variant>
        <vt:i4>2328</vt:i4>
      </vt:variant>
      <vt:variant>
        <vt:i4>0</vt:i4>
      </vt:variant>
      <vt:variant>
        <vt:i4>5</vt:i4>
      </vt:variant>
      <vt:variant>
        <vt:lpwstr/>
      </vt:variant>
      <vt:variant>
        <vt:lpwstr>_ENREF_121</vt:lpwstr>
      </vt:variant>
      <vt:variant>
        <vt:i4>7667770</vt:i4>
      </vt:variant>
      <vt:variant>
        <vt:i4>2325</vt:i4>
      </vt:variant>
      <vt:variant>
        <vt:i4>0</vt:i4>
      </vt:variant>
      <vt:variant>
        <vt:i4>5</vt:i4>
      </vt:variant>
      <vt:variant>
        <vt:lpwstr/>
      </vt:variant>
      <vt:variant>
        <vt:lpwstr>_ENREF_115</vt:lpwstr>
      </vt:variant>
      <vt:variant>
        <vt:i4>7733307</vt:i4>
      </vt:variant>
      <vt:variant>
        <vt:i4>2322</vt:i4>
      </vt:variant>
      <vt:variant>
        <vt:i4>0</vt:i4>
      </vt:variant>
      <vt:variant>
        <vt:i4>5</vt:i4>
      </vt:variant>
      <vt:variant>
        <vt:lpwstr/>
      </vt:variant>
      <vt:variant>
        <vt:lpwstr>_ENREF_106</vt:lpwstr>
      </vt:variant>
      <vt:variant>
        <vt:i4>7536699</vt:i4>
      </vt:variant>
      <vt:variant>
        <vt:i4>2319</vt:i4>
      </vt:variant>
      <vt:variant>
        <vt:i4>0</vt:i4>
      </vt:variant>
      <vt:variant>
        <vt:i4>5</vt:i4>
      </vt:variant>
      <vt:variant>
        <vt:lpwstr/>
      </vt:variant>
      <vt:variant>
        <vt:lpwstr>_ENREF_103</vt:lpwstr>
      </vt:variant>
      <vt:variant>
        <vt:i4>7405627</vt:i4>
      </vt:variant>
      <vt:variant>
        <vt:i4>2316</vt:i4>
      </vt:variant>
      <vt:variant>
        <vt:i4>0</vt:i4>
      </vt:variant>
      <vt:variant>
        <vt:i4>5</vt:i4>
      </vt:variant>
      <vt:variant>
        <vt:lpwstr/>
      </vt:variant>
      <vt:variant>
        <vt:lpwstr>_ENREF_101</vt:lpwstr>
      </vt:variant>
      <vt:variant>
        <vt:i4>7340091</vt:i4>
      </vt:variant>
      <vt:variant>
        <vt:i4>2313</vt:i4>
      </vt:variant>
      <vt:variant>
        <vt:i4>0</vt:i4>
      </vt:variant>
      <vt:variant>
        <vt:i4>5</vt:i4>
      </vt:variant>
      <vt:variant>
        <vt:lpwstr/>
      </vt:variant>
      <vt:variant>
        <vt:lpwstr>_ENREF_100</vt:lpwstr>
      </vt:variant>
      <vt:variant>
        <vt:i4>4784139</vt:i4>
      </vt:variant>
      <vt:variant>
        <vt:i4>2310</vt:i4>
      </vt:variant>
      <vt:variant>
        <vt:i4>0</vt:i4>
      </vt:variant>
      <vt:variant>
        <vt:i4>5</vt:i4>
      </vt:variant>
      <vt:variant>
        <vt:lpwstr/>
      </vt:variant>
      <vt:variant>
        <vt:lpwstr>_ENREF_86</vt:lpwstr>
      </vt:variant>
      <vt:variant>
        <vt:i4>4784139</vt:i4>
      </vt:variant>
      <vt:variant>
        <vt:i4>2296</vt:i4>
      </vt:variant>
      <vt:variant>
        <vt:i4>0</vt:i4>
      </vt:variant>
      <vt:variant>
        <vt:i4>5</vt:i4>
      </vt:variant>
      <vt:variant>
        <vt:lpwstr/>
      </vt:variant>
      <vt:variant>
        <vt:lpwstr>_ENREF_85</vt:lpwstr>
      </vt:variant>
      <vt:variant>
        <vt:i4>4784139</vt:i4>
      </vt:variant>
      <vt:variant>
        <vt:i4>2293</vt:i4>
      </vt:variant>
      <vt:variant>
        <vt:i4>0</vt:i4>
      </vt:variant>
      <vt:variant>
        <vt:i4>5</vt:i4>
      </vt:variant>
      <vt:variant>
        <vt:lpwstr/>
      </vt:variant>
      <vt:variant>
        <vt:lpwstr>_ENREF_86</vt:lpwstr>
      </vt:variant>
      <vt:variant>
        <vt:i4>7733307</vt:i4>
      </vt:variant>
      <vt:variant>
        <vt:i4>2289</vt:i4>
      </vt:variant>
      <vt:variant>
        <vt:i4>0</vt:i4>
      </vt:variant>
      <vt:variant>
        <vt:i4>5</vt:i4>
      </vt:variant>
      <vt:variant>
        <vt:lpwstr/>
      </vt:variant>
      <vt:variant>
        <vt:lpwstr>_ENREF_106</vt:lpwstr>
      </vt:variant>
      <vt:variant>
        <vt:i4>4784139</vt:i4>
      </vt:variant>
      <vt:variant>
        <vt:i4>2286</vt:i4>
      </vt:variant>
      <vt:variant>
        <vt:i4>0</vt:i4>
      </vt:variant>
      <vt:variant>
        <vt:i4>5</vt:i4>
      </vt:variant>
      <vt:variant>
        <vt:lpwstr/>
      </vt:variant>
      <vt:variant>
        <vt:lpwstr>_ENREF_86</vt:lpwstr>
      </vt:variant>
      <vt:variant>
        <vt:i4>4784139</vt:i4>
      </vt:variant>
      <vt:variant>
        <vt:i4>2279</vt:i4>
      </vt:variant>
      <vt:variant>
        <vt:i4>0</vt:i4>
      </vt:variant>
      <vt:variant>
        <vt:i4>5</vt:i4>
      </vt:variant>
      <vt:variant>
        <vt:lpwstr/>
      </vt:variant>
      <vt:variant>
        <vt:lpwstr>_ENREF_86</vt:lpwstr>
      </vt:variant>
      <vt:variant>
        <vt:i4>7667771</vt:i4>
      </vt:variant>
      <vt:variant>
        <vt:i4>2273</vt:i4>
      </vt:variant>
      <vt:variant>
        <vt:i4>0</vt:i4>
      </vt:variant>
      <vt:variant>
        <vt:i4>5</vt:i4>
      </vt:variant>
      <vt:variant>
        <vt:lpwstr/>
      </vt:variant>
      <vt:variant>
        <vt:lpwstr>_ENREF_105</vt:lpwstr>
      </vt:variant>
      <vt:variant>
        <vt:i4>4784139</vt:i4>
      </vt:variant>
      <vt:variant>
        <vt:i4>2267</vt:i4>
      </vt:variant>
      <vt:variant>
        <vt:i4>0</vt:i4>
      </vt:variant>
      <vt:variant>
        <vt:i4>5</vt:i4>
      </vt:variant>
      <vt:variant>
        <vt:lpwstr/>
      </vt:variant>
      <vt:variant>
        <vt:lpwstr>_ENREF_85</vt:lpwstr>
      </vt:variant>
      <vt:variant>
        <vt:i4>7667771</vt:i4>
      </vt:variant>
      <vt:variant>
        <vt:i4>2261</vt:i4>
      </vt:variant>
      <vt:variant>
        <vt:i4>0</vt:i4>
      </vt:variant>
      <vt:variant>
        <vt:i4>5</vt:i4>
      </vt:variant>
      <vt:variant>
        <vt:lpwstr/>
      </vt:variant>
      <vt:variant>
        <vt:lpwstr>_ENREF_105</vt:lpwstr>
      </vt:variant>
      <vt:variant>
        <vt:i4>4718603</vt:i4>
      </vt:variant>
      <vt:variant>
        <vt:i4>2255</vt:i4>
      </vt:variant>
      <vt:variant>
        <vt:i4>0</vt:i4>
      </vt:variant>
      <vt:variant>
        <vt:i4>5</vt:i4>
      </vt:variant>
      <vt:variant>
        <vt:lpwstr/>
      </vt:variant>
      <vt:variant>
        <vt:lpwstr>_ENREF_94</vt:lpwstr>
      </vt:variant>
      <vt:variant>
        <vt:i4>4718603</vt:i4>
      </vt:variant>
      <vt:variant>
        <vt:i4>2247</vt:i4>
      </vt:variant>
      <vt:variant>
        <vt:i4>0</vt:i4>
      </vt:variant>
      <vt:variant>
        <vt:i4>5</vt:i4>
      </vt:variant>
      <vt:variant>
        <vt:lpwstr/>
      </vt:variant>
      <vt:variant>
        <vt:lpwstr>_ENREF_97</vt:lpwstr>
      </vt:variant>
      <vt:variant>
        <vt:i4>7667771</vt:i4>
      </vt:variant>
      <vt:variant>
        <vt:i4>2241</vt:i4>
      </vt:variant>
      <vt:variant>
        <vt:i4>0</vt:i4>
      </vt:variant>
      <vt:variant>
        <vt:i4>5</vt:i4>
      </vt:variant>
      <vt:variant>
        <vt:lpwstr/>
      </vt:variant>
      <vt:variant>
        <vt:lpwstr>_ENREF_105</vt:lpwstr>
      </vt:variant>
      <vt:variant>
        <vt:i4>4784139</vt:i4>
      </vt:variant>
      <vt:variant>
        <vt:i4>2232</vt:i4>
      </vt:variant>
      <vt:variant>
        <vt:i4>0</vt:i4>
      </vt:variant>
      <vt:variant>
        <vt:i4>5</vt:i4>
      </vt:variant>
      <vt:variant>
        <vt:lpwstr/>
      </vt:variant>
      <vt:variant>
        <vt:lpwstr>_ENREF_85</vt:lpwstr>
      </vt:variant>
      <vt:variant>
        <vt:i4>4587531</vt:i4>
      </vt:variant>
      <vt:variant>
        <vt:i4>2221</vt:i4>
      </vt:variant>
      <vt:variant>
        <vt:i4>0</vt:i4>
      </vt:variant>
      <vt:variant>
        <vt:i4>5</vt:i4>
      </vt:variant>
      <vt:variant>
        <vt:lpwstr/>
      </vt:variant>
      <vt:variant>
        <vt:lpwstr>_ENREF_73</vt:lpwstr>
      </vt:variant>
      <vt:variant>
        <vt:i4>4718603</vt:i4>
      </vt:variant>
      <vt:variant>
        <vt:i4>2213</vt:i4>
      </vt:variant>
      <vt:variant>
        <vt:i4>0</vt:i4>
      </vt:variant>
      <vt:variant>
        <vt:i4>5</vt:i4>
      </vt:variant>
      <vt:variant>
        <vt:lpwstr/>
      </vt:variant>
      <vt:variant>
        <vt:lpwstr>_ENREF_97</vt:lpwstr>
      </vt:variant>
      <vt:variant>
        <vt:i4>4718603</vt:i4>
      </vt:variant>
      <vt:variant>
        <vt:i4>2204</vt:i4>
      </vt:variant>
      <vt:variant>
        <vt:i4>0</vt:i4>
      </vt:variant>
      <vt:variant>
        <vt:i4>5</vt:i4>
      </vt:variant>
      <vt:variant>
        <vt:lpwstr/>
      </vt:variant>
      <vt:variant>
        <vt:lpwstr>_ENREF_94</vt:lpwstr>
      </vt:variant>
      <vt:variant>
        <vt:i4>4718603</vt:i4>
      </vt:variant>
      <vt:variant>
        <vt:i4>2196</vt:i4>
      </vt:variant>
      <vt:variant>
        <vt:i4>0</vt:i4>
      </vt:variant>
      <vt:variant>
        <vt:i4>5</vt:i4>
      </vt:variant>
      <vt:variant>
        <vt:lpwstr/>
      </vt:variant>
      <vt:variant>
        <vt:lpwstr>_ENREF_92</vt:lpwstr>
      </vt:variant>
      <vt:variant>
        <vt:i4>4718603</vt:i4>
      </vt:variant>
      <vt:variant>
        <vt:i4>2188</vt:i4>
      </vt:variant>
      <vt:variant>
        <vt:i4>0</vt:i4>
      </vt:variant>
      <vt:variant>
        <vt:i4>5</vt:i4>
      </vt:variant>
      <vt:variant>
        <vt:lpwstr/>
      </vt:variant>
      <vt:variant>
        <vt:lpwstr>_ENREF_92</vt:lpwstr>
      </vt:variant>
      <vt:variant>
        <vt:i4>4718603</vt:i4>
      </vt:variant>
      <vt:variant>
        <vt:i4>2184</vt:i4>
      </vt:variant>
      <vt:variant>
        <vt:i4>0</vt:i4>
      </vt:variant>
      <vt:variant>
        <vt:i4>5</vt:i4>
      </vt:variant>
      <vt:variant>
        <vt:lpwstr/>
      </vt:variant>
      <vt:variant>
        <vt:lpwstr>_ENREF_97</vt:lpwstr>
      </vt:variant>
      <vt:variant>
        <vt:i4>4718603</vt:i4>
      </vt:variant>
      <vt:variant>
        <vt:i4>2181</vt:i4>
      </vt:variant>
      <vt:variant>
        <vt:i4>0</vt:i4>
      </vt:variant>
      <vt:variant>
        <vt:i4>5</vt:i4>
      </vt:variant>
      <vt:variant>
        <vt:lpwstr/>
      </vt:variant>
      <vt:variant>
        <vt:lpwstr>_ENREF_94</vt:lpwstr>
      </vt:variant>
      <vt:variant>
        <vt:i4>4718603</vt:i4>
      </vt:variant>
      <vt:variant>
        <vt:i4>2178</vt:i4>
      </vt:variant>
      <vt:variant>
        <vt:i4>0</vt:i4>
      </vt:variant>
      <vt:variant>
        <vt:i4>5</vt:i4>
      </vt:variant>
      <vt:variant>
        <vt:lpwstr/>
      </vt:variant>
      <vt:variant>
        <vt:lpwstr>_ENREF_92</vt:lpwstr>
      </vt:variant>
      <vt:variant>
        <vt:i4>4587531</vt:i4>
      </vt:variant>
      <vt:variant>
        <vt:i4>2175</vt:i4>
      </vt:variant>
      <vt:variant>
        <vt:i4>0</vt:i4>
      </vt:variant>
      <vt:variant>
        <vt:i4>5</vt:i4>
      </vt:variant>
      <vt:variant>
        <vt:lpwstr/>
      </vt:variant>
      <vt:variant>
        <vt:lpwstr>_ENREF_73</vt:lpwstr>
      </vt:variant>
      <vt:variant>
        <vt:i4>7405626</vt:i4>
      </vt:variant>
      <vt:variant>
        <vt:i4>2160</vt:i4>
      </vt:variant>
      <vt:variant>
        <vt:i4>0</vt:i4>
      </vt:variant>
      <vt:variant>
        <vt:i4>5</vt:i4>
      </vt:variant>
      <vt:variant>
        <vt:lpwstr/>
      </vt:variant>
      <vt:variant>
        <vt:lpwstr>_ENREF_111</vt:lpwstr>
      </vt:variant>
      <vt:variant>
        <vt:i4>7733307</vt:i4>
      </vt:variant>
      <vt:variant>
        <vt:i4>2154</vt:i4>
      </vt:variant>
      <vt:variant>
        <vt:i4>0</vt:i4>
      </vt:variant>
      <vt:variant>
        <vt:i4>5</vt:i4>
      </vt:variant>
      <vt:variant>
        <vt:lpwstr/>
      </vt:variant>
      <vt:variant>
        <vt:lpwstr>_ENREF_106</vt:lpwstr>
      </vt:variant>
      <vt:variant>
        <vt:i4>7405626</vt:i4>
      </vt:variant>
      <vt:variant>
        <vt:i4>2150</vt:i4>
      </vt:variant>
      <vt:variant>
        <vt:i4>0</vt:i4>
      </vt:variant>
      <vt:variant>
        <vt:i4>5</vt:i4>
      </vt:variant>
      <vt:variant>
        <vt:lpwstr/>
      </vt:variant>
      <vt:variant>
        <vt:lpwstr>_ENREF_111</vt:lpwstr>
      </vt:variant>
      <vt:variant>
        <vt:i4>7733307</vt:i4>
      </vt:variant>
      <vt:variant>
        <vt:i4>2147</vt:i4>
      </vt:variant>
      <vt:variant>
        <vt:i4>0</vt:i4>
      </vt:variant>
      <vt:variant>
        <vt:i4>5</vt:i4>
      </vt:variant>
      <vt:variant>
        <vt:lpwstr/>
      </vt:variant>
      <vt:variant>
        <vt:lpwstr>_ENREF_106</vt:lpwstr>
      </vt:variant>
      <vt:variant>
        <vt:i4>4718603</vt:i4>
      </vt:variant>
      <vt:variant>
        <vt:i4>2140</vt:i4>
      </vt:variant>
      <vt:variant>
        <vt:i4>0</vt:i4>
      </vt:variant>
      <vt:variant>
        <vt:i4>5</vt:i4>
      </vt:variant>
      <vt:variant>
        <vt:lpwstr/>
      </vt:variant>
      <vt:variant>
        <vt:lpwstr>_ENREF_90</vt:lpwstr>
      </vt:variant>
      <vt:variant>
        <vt:i4>4784139</vt:i4>
      </vt:variant>
      <vt:variant>
        <vt:i4>2137</vt:i4>
      </vt:variant>
      <vt:variant>
        <vt:i4>0</vt:i4>
      </vt:variant>
      <vt:variant>
        <vt:i4>5</vt:i4>
      </vt:variant>
      <vt:variant>
        <vt:lpwstr/>
      </vt:variant>
      <vt:variant>
        <vt:lpwstr>_ENREF_80</vt:lpwstr>
      </vt:variant>
      <vt:variant>
        <vt:i4>4587531</vt:i4>
      </vt:variant>
      <vt:variant>
        <vt:i4>2134</vt:i4>
      </vt:variant>
      <vt:variant>
        <vt:i4>0</vt:i4>
      </vt:variant>
      <vt:variant>
        <vt:i4>5</vt:i4>
      </vt:variant>
      <vt:variant>
        <vt:lpwstr/>
      </vt:variant>
      <vt:variant>
        <vt:lpwstr>_ENREF_76</vt:lpwstr>
      </vt:variant>
      <vt:variant>
        <vt:i4>7340089</vt:i4>
      </vt:variant>
      <vt:variant>
        <vt:i4>2130</vt:i4>
      </vt:variant>
      <vt:variant>
        <vt:i4>0</vt:i4>
      </vt:variant>
      <vt:variant>
        <vt:i4>5</vt:i4>
      </vt:variant>
      <vt:variant>
        <vt:lpwstr/>
      </vt:variant>
      <vt:variant>
        <vt:lpwstr>_ENREF_120</vt:lpwstr>
      </vt:variant>
      <vt:variant>
        <vt:i4>7602234</vt:i4>
      </vt:variant>
      <vt:variant>
        <vt:i4>2127</vt:i4>
      </vt:variant>
      <vt:variant>
        <vt:i4>0</vt:i4>
      </vt:variant>
      <vt:variant>
        <vt:i4>5</vt:i4>
      </vt:variant>
      <vt:variant>
        <vt:lpwstr/>
      </vt:variant>
      <vt:variant>
        <vt:lpwstr>_ENREF_114</vt:lpwstr>
      </vt:variant>
      <vt:variant>
        <vt:i4>7405626</vt:i4>
      </vt:variant>
      <vt:variant>
        <vt:i4>2124</vt:i4>
      </vt:variant>
      <vt:variant>
        <vt:i4>0</vt:i4>
      </vt:variant>
      <vt:variant>
        <vt:i4>5</vt:i4>
      </vt:variant>
      <vt:variant>
        <vt:lpwstr/>
      </vt:variant>
      <vt:variant>
        <vt:lpwstr>_ENREF_111</vt:lpwstr>
      </vt:variant>
      <vt:variant>
        <vt:i4>7864379</vt:i4>
      </vt:variant>
      <vt:variant>
        <vt:i4>2121</vt:i4>
      </vt:variant>
      <vt:variant>
        <vt:i4>0</vt:i4>
      </vt:variant>
      <vt:variant>
        <vt:i4>5</vt:i4>
      </vt:variant>
      <vt:variant>
        <vt:lpwstr/>
      </vt:variant>
      <vt:variant>
        <vt:lpwstr>_ENREF_108</vt:lpwstr>
      </vt:variant>
      <vt:variant>
        <vt:i4>7733307</vt:i4>
      </vt:variant>
      <vt:variant>
        <vt:i4>2118</vt:i4>
      </vt:variant>
      <vt:variant>
        <vt:i4>0</vt:i4>
      </vt:variant>
      <vt:variant>
        <vt:i4>5</vt:i4>
      </vt:variant>
      <vt:variant>
        <vt:lpwstr/>
      </vt:variant>
      <vt:variant>
        <vt:lpwstr>_ENREF_106</vt:lpwstr>
      </vt:variant>
      <vt:variant>
        <vt:i4>7602234</vt:i4>
      </vt:variant>
      <vt:variant>
        <vt:i4>2106</vt:i4>
      </vt:variant>
      <vt:variant>
        <vt:i4>0</vt:i4>
      </vt:variant>
      <vt:variant>
        <vt:i4>5</vt:i4>
      </vt:variant>
      <vt:variant>
        <vt:lpwstr/>
      </vt:variant>
      <vt:variant>
        <vt:lpwstr>_ENREF_114</vt:lpwstr>
      </vt:variant>
      <vt:variant>
        <vt:i4>7733307</vt:i4>
      </vt:variant>
      <vt:variant>
        <vt:i4>2100</vt:i4>
      </vt:variant>
      <vt:variant>
        <vt:i4>0</vt:i4>
      </vt:variant>
      <vt:variant>
        <vt:i4>5</vt:i4>
      </vt:variant>
      <vt:variant>
        <vt:lpwstr/>
      </vt:variant>
      <vt:variant>
        <vt:lpwstr>_ENREF_106</vt:lpwstr>
      </vt:variant>
      <vt:variant>
        <vt:i4>7602234</vt:i4>
      </vt:variant>
      <vt:variant>
        <vt:i4>2096</vt:i4>
      </vt:variant>
      <vt:variant>
        <vt:i4>0</vt:i4>
      </vt:variant>
      <vt:variant>
        <vt:i4>5</vt:i4>
      </vt:variant>
      <vt:variant>
        <vt:lpwstr/>
      </vt:variant>
      <vt:variant>
        <vt:lpwstr>_ENREF_114</vt:lpwstr>
      </vt:variant>
      <vt:variant>
        <vt:i4>7733307</vt:i4>
      </vt:variant>
      <vt:variant>
        <vt:i4>2093</vt:i4>
      </vt:variant>
      <vt:variant>
        <vt:i4>0</vt:i4>
      </vt:variant>
      <vt:variant>
        <vt:i4>5</vt:i4>
      </vt:variant>
      <vt:variant>
        <vt:lpwstr/>
      </vt:variant>
      <vt:variant>
        <vt:lpwstr>_ENREF_106</vt:lpwstr>
      </vt:variant>
      <vt:variant>
        <vt:i4>7929914</vt:i4>
      </vt:variant>
      <vt:variant>
        <vt:i4>2085</vt:i4>
      </vt:variant>
      <vt:variant>
        <vt:i4>0</vt:i4>
      </vt:variant>
      <vt:variant>
        <vt:i4>5</vt:i4>
      </vt:variant>
      <vt:variant>
        <vt:lpwstr/>
      </vt:variant>
      <vt:variant>
        <vt:lpwstr>_ENREF_119</vt:lpwstr>
      </vt:variant>
      <vt:variant>
        <vt:i4>7733306</vt:i4>
      </vt:variant>
      <vt:variant>
        <vt:i4>2082</vt:i4>
      </vt:variant>
      <vt:variant>
        <vt:i4>0</vt:i4>
      </vt:variant>
      <vt:variant>
        <vt:i4>5</vt:i4>
      </vt:variant>
      <vt:variant>
        <vt:lpwstr/>
      </vt:variant>
      <vt:variant>
        <vt:lpwstr>_ENREF_116</vt:lpwstr>
      </vt:variant>
      <vt:variant>
        <vt:i4>7602234</vt:i4>
      </vt:variant>
      <vt:variant>
        <vt:i4>2079</vt:i4>
      </vt:variant>
      <vt:variant>
        <vt:i4>0</vt:i4>
      </vt:variant>
      <vt:variant>
        <vt:i4>5</vt:i4>
      </vt:variant>
      <vt:variant>
        <vt:lpwstr/>
      </vt:variant>
      <vt:variant>
        <vt:lpwstr>_ENREF_114</vt:lpwstr>
      </vt:variant>
      <vt:variant>
        <vt:i4>7405626</vt:i4>
      </vt:variant>
      <vt:variant>
        <vt:i4>2076</vt:i4>
      </vt:variant>
      <vt:variant>
        <vt:i4>0</vt:i4>
      </vt:variant>
      <vt:variant>
        <vt:i4>5</vt:i4>
      </vt:variant>
      <vt:variant>
        <vt:lpwstr/>
      </vt:variant>
      <vt:variant>
        <vt:lpwstr>_ENREF_111</vt:lpwstr>
      </vt:variant>
      <vt:variant>
        <vt:i4>7864379</vt:i4>
      </vt:variant>
      <vt:variant>
        <vt:i4>2073</vt:i4>
      </vt:variant>
      <vt:variant>
        <vt:i4>0</vt:i4>
      </vt:variant>
      <vt:variant>
        <vt:i4>5</vt:i4>
      </vt:variant>
      <vt:variant>
        <vt:lpwstr/>
      </vt:variant>
      <vt:variant>
        <vt:lpwstr>_ENREF_108</vt:lpwstr>
      </vt:variant>
      <vt:variant>
        <vt:i4>7733307</vt:i4>
      </vt:variant>
      <vt:variant>
        <vt:i4>2070</vt:i4>
      </vt:variant>
      <vt:variant>
        <vt:i4>0</vt:i4>
      </vt:variant>
      <vt:variant>
        <vt:i4>5</vt:i4>
      </vt:variant>
      <vt:variant>
        <vt:lpwstr/>
      </vt:variant>
      <vt:variant>
        <vt:lpwstr>_ENREF_106</vt:lpwstr>
      </vt:variant>
      <vt:variant>
        <vt:i4>4784139</vt:i4>
      </vt:variant>
      <vt:variant>
        <vt:i4>2057</vt:i4>
      </vt:variant>
      <vt:variant>
        <vt:i4>0</vt:i4>
      </vt:variant>
      <vt:variant>
        <vt:i4>5</vt:i4>
      </vt:variant>
      <vt:variant>
        <vt:lpwstr/>
      </vt:variant>
      <vt:variant>
        <vt:lpwstr>_ENREF_85</vt:lpwstr>
      </vt:variant>
      <vt:variant>
        <vt:i4>7667771</vt:i4>
      </vt:variant>
      <vt:variant>
        <vt:i4>2051</vt:i4>
      </vt:variant>
      <vt:variant>
        <vt:i4>0</vt:i4>
      </vt:variant>
      <vt:variant>
        <vt:i4>5</vt:i4>
      </vt:variant>
      <vt:variant>
        <vt:lpwstr/>
      </vt:variant>
      <vt:variant>
        <vt:lpwstr>_ENREF_105</vt:lpwstr>
      </vt:variant>
      <vt:variant>
        <vt:i4>4784139</vt:i4>
      </vt:variant>
      <vt:variant>
        <vt:i4>2048</vt:i4>
      </vt:variant>
      <vt:variant>
        <vt:i4>0</vt:i4>
      </vt:variant>
      <vt:variant>
        <vt:i4>5</vt:i4>
      </vt:variant>
      <vt:variant>
        <vt:lpwstr/>
      </vt:variant>
      <vt:variant>
        <vt:lpwstr>_ENREF_86</vt:lpwstr>
      </vt:variant>
      <vt:variant>
        <vt:i4>7471162</vt:i4>
      </vt:variant>
      <vt:variant>
        <vt:i4>2042</vt:i4>
      </vt:variant>
      <vt:variant>
        <vt:i4>0</vt:i4>
      </vt:variant>
      <vt:variant>
        <vt:i4>5</vt:i4>
      </vt:variant>
      <vt:variant>
        <vt:lpwstr/>
      </vt:variant>
      <vt:variant>
        <vt:lpwstr>_ENREF_112</vt:lpwstr>
      </vt:variant>
      <vt:variant>
        <vt:i4>7536698</vt:i4>
      </vt:variant>
      <vt:variant>
        <vt:i4>2034</vt:i4>
      </vt:variant>
      <vt:variant>
        <vt:i4>0</vt:i4>
      </vt:variant>
      <vt:variant>
        <vt:i4>5</vt:i4>
      </vt:variant>
      <vt:variant>
        <vt:lpwstr/>
      </vt:variant>
      <vt:variant>
        <vt:lpwstr>_ENREF_113</vt:lpwstr>
      </vt:variant>
      <vt:variant>
        <vt:i4>7340090</vt:i4>
      </vt:variant>
      <vt:variant>
        <vt:i4>2026</vt:i4>
      </vt:variant>
      <vt:variant>
        <vt:i4>0</vt:i4>
      </vt:variant>
      <vt:variant>
        <vt:i4>5</vt:i4>
      </vt:variant>
      <vt:variant>
        <vt:lpwstr/>
      </vt:variant>
      <vt:variant>
        <vt:lpwstr>_ENREF_110</vt:lpwstr>
      </vt:variant>
      <vt:variant>
        <vt:i4>7864379</vt:i4>
      </vt:variant>
      <vt:variant>
        <vt:i4>2020</vt:i4>
      </vt:variant>
      <vt:variant>
        <vt:i4>0</vt:i4>
      </vt:variant>
      <vt:variant>
        <vt:i4>5</vt:i4>
      </vt:variant>
      <vt:variant>
        <vt:lpwstr/>
      </vt:variant>
      <vt:variant>
        <vt:lpwstr>_ENREF_108</vt:lpwstr>
      </vt:variant>
      <vt:variant>
        <vt:i4>7667771</vt:i4>
      </vt:variant>
      <vt:variant>
        <vt:i4>2014</vt:i4>
      </vt:variant>
      <vt:variant>
        <vt:i4>0</vt:i4>
      </vt:variant>
      <vt:variant>
        <vt:i4>5</vt:i4>
      </vt:variant>
      <vt:variant>
        <vt:lpwstr/>
      </vt:variant>
      <vt:variant>
        <vt:lpwstr>_ENREF_105</vt:lpwstr>
      </vt:variant>
      <vt:variant>
        <vt:i4>4784139</vt:i4>
      </vt:variant>
      <vt:variant>
        <vt:i4>2011</vt:i4>
      </vt:variant>
      <vt:variant>
        <vt:i4>0</vt:i4>
      </vt:variant>
      <vt:variant>
        <vt:i4>5</vt:i4>
      </vt:variant>
      <vt:variant>
        <vt:lpwstr/>
      </vt:variant>
      <vt:variant>
        <vt:lpwstr>_ENREF_86</vt:lpwstr>
      </vt:variant>
      <vt:variant>
        <vt:i4>7602234</vt:i4>
      </vt:variant>
      <vt:variant>
        <vt:i4>2007</vt:i4>
      </vt:variant>
      <vt:variant>
        <vt:i4>0</vt:i4>
      </vt:variant>
      <vt:variant>
        <vt:i4>5</vt:i4>
      </vt:variant>
      <vt:variant>
        <vt:lpwstr/>
      </vt:variant>
      <vt:variant>
        <vt:lpwstr>_ENREF_114</vt:lpwstr>
      </vt:variant>
      <vt:variant>
        <vt:i4>7405626</vt:i4>
      </vt:variant>
      <vt:variant>
        <vt:i4>2004</vt:i4>
      </vt:variant>
      <vt:variant>
        <vt:i4>0</vt:i4>
      </vt:variant>
      <vt:variant>
        <vt:i4>5</vt:i4>
      </vt:variant>
      <vt:variant>
        <vt:lpwstr/>
      </vt:variant>
      <vt:variant>
        <vt:lpwstr>_ENREF_111</vt:lpwstr>
      </vt:variant>
      <vt:variant>
        <vt:i4>7340090</vt:i4>
      </vt:variant>
      <vt:variant>
        <vt:i4>2001</vt:i4>
      </vt:variant>
      <vt:variant>
        <vt:i4>0</vt:i4>
      </vt:variant>
      <vt:variant>
        <vt:i4>5</vt:i4>
      </vt:variant>
      <vt:variant>
        <vt:lpwstr/>
      </vt:variant>
      <vt:variant>
        <vt:lpwstr>_ENREF_110</vt:lpwstr>
      </vt:variant>
      <vt:variant>
        <vt:i4>7733307</vt:i4>
      </vt:variant>
      <vt:variant>
        <vt:i4>1998</vt:i4>
      </vt:variant>
      <vt:variant>
        <vt:i4>0</vt:i4>
      </vt:variant>
      <vt:variant>
        <vt:i4>5</vt:i4>
      </vt:variant>
      <vt:variant>
        <vt:lpwstr/>
      </vt:variant>
      <vt:variant>
        <vt:lpwstr>_ENREF_106</vt:lpwstr>
      </vt:variant>
      <vt:variant>
        <vt:i4>7929914</vt:i4>
      </vt:variant>
      <vt:variant>
        <vt:i4>1990</vt:i4>
      </vt:variant>
      <vt:variant>
        <vt:i4>0</vt:i4>
      </vt:variant>
      <vt:variant>
        <vt:i4>5</vt:i4>
      </vt:variant>
      <vt:variant>
        <vt:lpwstr/>
      </vt:variant>
      <vt:variant>
        <vt:lpwstr>_ENREF_119</vt:lpwstr>
      </vt:variant>
      <vt:variant>
        <vt:i4>7602234</vt:i4>
      </vt:variant>
      <vt:variant>
        <vt:i4>1987</vt:i4>
      </vt:variant>
      <vt:variant>
        <vt:i4>0</vt:i4>
      </vt:variant>
      <vt:variant>
        <vt:i4>5</vt:i4>
      </vt:variant>
      <vt:variant>
        <vt:lpwstr/>
      </vt:variant>
      <vt:variant>
        <vt:lpwstr>_ENREF_114</vt:lpwstr>
      </vt:variant>
      <vt:variant>
        <vt:i4>4784139</vt:i4>
      </vt:variant>
      <vt:variant>
        <vt:i4>1980</vt:i4>
      </vt:variant>
      <vt:variant>
        <vt:i4>0</vt:i4>
      </vt:variant>
      <vt:variant>
        <vt:i4>5</vt:i4>
      </vt:variant>
      <vt:variant>
        <vt:lpwstr/>
      </vt:variant>
      <vt:variant>
        <vt:lpwstr>_ENREF_86</vt:lpwstr>
      </vt:variant>
      <vt:variant>
        <vt:i4>7667770</vt:i4>
      </vt:variant>
      <vt:variant>
        <vt:i4>1976</vt:i4>
      </vt:variant>
      <vt:variant>
        <vt:i4>0</vt:i4>
      </vt:variant>
      <vt:variant>
        <vt:i4>5</vt:i4>
      </vt:variant>
      <vt:variant>
        <vt:lpwstr/>
      </vt:variant>
      <vt:variant>
        <vt:lpwstr>_ENREF_115</vt:lpwstr>
      </vt:variant>
      <vt:variant>
        <vt:i4>7405626</vt:i4>
      </vt:variant>
      <vt:variant>
        <vt:i4>1973</vt:i4>
      </vt:variant>
      <vt:variant>
        <vt:i4>0</vt:i4>
      </vt:variant>
      <vt:variant>
        <vt:i4>5</vt:i4>
      </vt:variant>
      <vt:variant>
        <vt:lpwstr/>
      </vt:variant>
      <vt:variant>
        <vt:lpwstr>_ENREF_111</vt:lpwstr>
      </vt:variant>
      <vt:variant>
        <vt:i4>7340090</vt:i4>
      </vt:variant>
      <vt:variant>
        <vt:i4>1970</vt:i4>
      </vt:variant>
      <vt:variant>
        <vt:i4>0</vt:i4>
      </vt:variant>
      <vt:variant>
        <vt:i4>5</vt:i4>
      </vt:variant>
      <vt:variant>
        <vt:lpwstr/>
      </vt:variant>
      <vt:variant>
        <vt:lpwstr>_ENREF_110</vt:lpwstr>
      </vt:variant>
      <vt:variant>
        <vt:i4>7733307</vt:i4>
      </vt:variant>
      <vt:variant>
        <vt:i4>1967</vt:i4>
      </vt:variant>
      <vt:variant>
        <vt:i4>0</vt:i4>
      </vt:variant>
      <vt:variant>
        <vt:i4>5</vt:i4>
      </vt:variant>
      <vt:variant>
        <vt:lpwstr/>
      </vt:variant>
      <vt:variant>
        <vt:lpwstr>_ENREF_106</vt:lpwstr>
      </vt:variant>
      <vt:variant>
        <vt:i4>4784139</vt:i4>
      </vt:variant>
      <vt:variant>
        <vt:i4>1957</vt:i4>
      </vt:variant>
      <vt:variant>
        <vt:i4>0</vt:i4>
      </vt:variant>
      <vt:variant>
        <vt:i4>5</vt:i4>
      </vt:variant>
      <vt:variant>
        <vt:lpwstr/>
      </vt:variant>
      <vt:variant>
        <vt:lpwstr>_ENREF_85</vt:lpwstr>
      </vt:variant>
      <vt:variant>
        <vt:i4>7602234</vt:i4>
      </vt:variant>
      <vt:variant>
        <vt:i4>1953</vt:i4>
      </vt:variant>
      <vt:variant>
        <vt:i4>0</vt:i4>
      </vt:variant>
      <vt:variant>
        <vt:i4>5</vt:i4>
      </vt:variant>
      <vt:variant>
        <vt:lpwstr/>
      </vt:variant>
      <vt:variant>
        <vt:lpwstr>_ENREF_114</vt:lpwstr>
      </vt:variant>
      <vt:variant>
        <vt:i4>7536698</vt:i4>
      </vt:variant>
      <vt:variant>
        <vt:i4>1950</vt:i4>
      </vt:variant>
      <vt:variant>
        <vt:i4>0</vt:i4>
      </vt:variant>
      <vt:variant>
        <vt:i4>5</vt:i4>
      </vt:variant>
      <vt:variant>
        <vt:lpwstr/>
      </vt:variant>
      <vt:variant>
        <vt:lpwstr>_ENREF_113</vt:lpwstr>
      </vt:variant>
      <vt:variant>
        <vt:i4>4718603</vt:i4>
      </vt:variant>
      <vt:variant>
        <vt:i4>1947</vt:i4>
      </vt:variant>
      <vt:variant>
        <vt:i4>0</vt:i4>
      </vt:variant>
      <vt:variant>
        <vt:i4>5</vt:i4>
      </vt:variant>
      <vt:variant>
        <vt:lpwstr/>
      </vt:variant>
      <vt:variant>
        <vt:lpwstr>_ENREF_99</vt:lpwstr>
      </vt:variant>
      <vt:variant>
        <vt:i4>7733307</vt:i4>
      </vt:variant>
      <vt:variant>
        <vt:i4>1939</vt:i4>
      </vt:variant>
      <vt:variant>
        <vt:i4>0</vt:i4>
      </vt:variant>
      <vt:variant>
        <vt:i4>5</vt:i4>
      </vt:variant>
      <vt:variant>
        <vt:lpwstr/>
      </vt:variant>
      <vt:variant>
        <vt:lpwstr>_ENREF_106</vt:lpwstr>
      </vt:variant>
      <vt:variant>
        <vt:i4>4784139</vt:i4>
      </vt:variant>
      <vt:variant>
        <vt:i4>1936</vt:i4>
      </vt:variant>
      <vt:variant>
        <vt:i4>0</vt:i4>
      </vt:variant>
      <vt:variant>
        <vt:i4>5</vt:i4>
      </vt:variant>
      <vt:variant>
        <vt:lpwstr/>
      </vt:variant>
      <vt:variant>
        <vt:lpwstr>_ENREF_86</vt:lpwstr>
      </vt:variant>
      <vt:variant>
        <vt:i4>4784139</vt:i4>
      </vt:variant>
      <vt:variant>
        <vt:i4>1929</vt:i4>
      </vt:variant>
      <vt:variant>
        <vt:i4>0</vt:i4>
      </vt:variant>
      <vt:variant>
        <vt:i4>5</vt:i4>
      </vt:variant>
      <vt:variant>
        <vt:lpwstr/>
      </vt:variant>
      <vt:variant>
        <vt:lpwstr>_ENREF_86</vt:lpwstr>
      </vt:variant>
      <vt:variant>
        <vt:i4>7667771</vt:i4>
      </vt:variant>
      <vt:variant>
        <vt:i4>1923</vt:i4>
      </vt:variant>
      <vt:variant>
        <vt:i4>0</vt:i4>
      </vt:variant>
      <vt:variant>
        <vt:i4>5</vt:i4>
      </vt:variant>
      <vt:variant>
        <vt:lpwstr/>
      </vt:variant>
      <vt:variant>
        <vt:lpwstr>_ENREF_105</vt:lpwstr>
      </vt:variant>
      <vt:variant>
        <vt:i4>4784139</vt:i4>
      </vt:variant>
      <vt:variant>
        <vt:i4>1917</vt:i4>
      </vt:variant>
      <vt:variant>
        <vt:i4>0</vt:i4>
      </vt:variant>
      <vt:variant>
        <vt:i4>5</vt:i4>
      </vt:variant>
      <vt:variant>
        <vt:lpwstr/>
      </vt:variant>
      <vt:variant>
        <vt:lpwstr>_ENREF_85</vt:lpwstr>
      </vt:variant>
      <vt:variant>
        <vt:i4>7667771</vt:i4>
      </vt:variant>
      <vt:variant>
        <vt:i4>1911</vt:i4>
      </vt:variant>
      <vt:variant>
        <vt:i4>0</vt:i4>
      </vt:variant>
      <vt:variant>
        <vt:i4>5</vt:i4>
      </vt:variant>
      <vt:variant>
        <vt:lpwstr/>
      </vt:variant>
      <vt:variant>
        <vt:lpwstr>_ENREF_105</vt:lpwstr>
      </vt:variant>
      <vt:variant>
        <vt:i4>7602235</vt:i4>
      </vt:variant>
      <vt:variant>
        <vt:i4>1907</vt:i4>
      </vt:variant>
      <vt:variant>
        <vt:i4>0</vt:i4>
      </vt:variant>
      <vt:variant>
        <vt:i4>5</vt:i4>
      </vt:variant>
      <vt:variant>
        <vt:lpwstr/>
      </vt:variant>
      <vt:variant>
        <vt:lpwstr>_ENREF_104</vt:lpwstr>
      </vt:variant>
      <vt:variant>
        <vt:i4>4390923</vt:i4>
      </vt:variant>
      <vt:variant>
        <vt:i4>1904</vt:i4>
      </vt:variant>
      <vt:variant>
        <vt:i4>0</vt:i4>
      </vt:variant>
      <vt:variant>
        <vt:i4>5</vt:i4>
      </vt:variant>
      <vt:variant>
        <vt:lpwstr/>
      </vt:variant>
      <vt:variant>
        <vt:lpwstr>_ENREF_20</vt:lpwstr>
      </vt:variant>
      <vt:variant>
        <vt:i4>4194315</vt:i4>
      </vt:variant>
      <vt:variant>
        <vt:i4>1901</vt:i4>
      </vt:variant>
      <vt:variant>
        <vt:i4>0</vt:i4>
      </vt:variant>
      <vt:variant>
        <vt:i4>5</vt:i4>
      </vt:variant>
      <vt:variant>
        <vt:lpwstr/>
      </vt:variant>
      <vt:variant>
        <vt:lpwstr>_ENREF_19</vt:lpwstr>
      </vt:variant>
      <vt:variant>
        <vt:i4>4194315</vt:i4>
      </vt:variant>
      <vt:variant>
        <vt:i4>1898</vt:i4>
      </vt:variant>
      <vt:variant>
        <vt:i4>0</vt:i4>
      </vt:variant>
      <vt:variant>
        <vt:i4>5</vt:i4>
      </vt:variant>
      <vt:variant>
        <vt:lpwstr/>
      </vt:variant>
      <vt:variant>
        <vt:lpwstr>_ENREF_16</vt:lpwstr>
      </vt:variant>
      <vt:variant>
        <vt:i4>4194315</vt:i4>
      </vt:variant>
      <vt:variant>
        <vt:i4>1890</vt:i4>
      </vt:variant>
      <vt:variant>
        <vt:i4>0</vt:i4>
      </vt:variant>
      <vt:variant>
        <vt:i4>5</vt:i4>
      </vt:variant>
      <vt:variant>
        <vt:lpwstr/>
      </vt:variant>
      <vt:variant>
        <vt:lpwstr>_ENREF_13</vt:lpwstr>
      </vt:variant>
      <vt:variant>
        <vt:i4>4194315</vt:i4>
      </vt:variant>
      <vt:variant>
        <vt:i4>1887</vt:i4>
      </vt:variant>
      <vt:variant>
        <vt:i4>0</vt:i4>
      </vt:variant>
      <vt:variant>
        <vt:i4>5</vt:i4>
      </vt:variant>
      <vt:variant>
        <vt:lpwstr/>
      </vt:variant>
      <vt:variant>
        <vt:lpwstr>_ENREF_11</vt:lpwstr>
      </vt:variant>
      <vt:variant>
        <vt:i4>4718603</vt:i4>
      </vt:variant>
      <vt:variant>
        <vt:i4>1884</vt:i4>
      </vt:variant>
      <vt:variant>
        <vt:i4>0</vt:i4>
      </vt:variant>
      <vt:variant>
        <vt:i4>5</vt:i4>
      </vt:variant>
      <vt:variant>
        <vt:lpwstr/>
      </vt:variant>
      <vt:variant>
        <vt:lpwstr>_ENREF_9</vt:lpwstr>
      </vt:variant>
      <vt:variant>
        <vt:i4>4784139</vt:i4>
      </vt:variant>
      <vt:variant>
        <vt:i4>1874</vt:i4>
      </vt:variant>
      <vt:variant>
        <vt:i4>0</vt:i4>
      </vt:variant>
      <vt:variant>
        <vt:i4>5</vt:i4>
      </vt:variant>
      <vt:variant>
        <vt:lpwstr/>
      </vt:variant>
      <vt:variant>
        <vt:lpwstr>_ENREF_85</vt:lpwstr>
      </vt:variant>
      <vt:variant>
        <vt:i4>4718603</vt:i4>
      </vt:variant>
      <vt:variant>
        <vt:i4>1866</vt:i4>
      </vt:variant>
      <vt:variant>
        <vt:i4>0</vt:i4>
      </vt:variant>
      <vt:variant>
        <vt:i4>5</vt:i4>
      </vt:variant>
      <vt:variant>
        <vt:lpwstr/>
      </vt:variant>
      <vt:variant>
        <vt:lpwstr>_ENREF_97</vt:lpwstr>
      </vt:variant>
      <vt:variant>
        <vt:i4>4718603</vt:i4>
      </vt:variant>
      <vt:variant>
        <vt:i4>1858</vt:i4>
      </vt:variant>
      <vt:variant>
        <vt:i4>0</vt:i4>
      </vt:variant>
      <vt:variant>
        <vt:i4>5</vt:i4>
      </vt:variant>
      <vt:variant>
        <vt:lpwstr/>
      </vt:variant>
      <vt:variant>
        <vt:lpwstr>_ENREF_97</vt:lpwstr>
      </vt:variant>
      <vt:variant>
        <vt:i4>7536699</vt:i4>
      </vt:variant>
      <vt:variant>
        <vt:i4>1852</vt:i4>
      </vt:variant>
      <vt:variant>
        <vt:i4>0</vt:i4>
      </vt:variant>
      <vt:variant>
        <vt:i4>5</vt:i4>
      </vt:variant>
      <vt:variant>
        <vt:lpwstr/>
      </vt:variant>
      <vt:variant>
        <vt:lpwstr>_ENREF_103</vt:lpwstr>
      </vt:variant>
      <vt:variant>
        <vt:i4>7536699</vt:i4>
      </vt:variant>
      <vt:variant>
        <vt:i4>1846</vt:i4>
      </vt:variant>
      <vt:variant>
        <vt:i4>0</vt:i4>
      </vt:variant>
      <vt:variant>
        <vt:i4>5</vt:i4>
      </vt:variant>
      <vt:variant>
        <vt:lpwstr/>
      </vt:variant>
      <vt:variant>
        <vt:lpwstr>_ENREF_103</vt:lpwstr>
      </vt:variant>
      <vt:variant>
        <vt:i4>4784139</vt:i4>
      </vt:variant>
      <vt:variant>
        <vt:i4>1837</vt:i4>
      </vt:variant>
      <vt:variant>
        <vt:i4>0</vt:i4>
      </vt:variant>
      <vt:variant>
        <vt:i4>5</vt:i4>
      </vt:variant>
      <vt:variant>
        <vt:lpwstr/>
      </vt:variant>
      <vt:variant>
        <vt:lpwstr>_ENREF_85</vt:lpwstr>
      </vt:variant>
      <vt:variant>
        <vt:i4>4718603</vt:i4>
      </vt:variant>
      <vt:variant>
        <vt:i4>1831</vt:i4>
      </vt:variant>
      <vt:variant>
        <vt:i4>0</vt:i4>
      </vt:variant>
      <vt:variant>
        <vt:i4>5</vt:i4>
      </vt:variant>
      <vt:variant>
        <vt:lpwstr/>
      </vt:variant>
      <vt:variant>
        <vt:lpwstr>_ENREF_94</vt:lpwstr>
      </vt:variant>
      <vt:variant>
        <vt:i4>4718603</vt:i4>
      </vt:variant>
      <vt:variant>
        <vt:i4>1825</vt:i4>
      </vt:variant>
      <vt:variant>
        <vt:i4>0</vt:i4>
      </vt:variant>
      <vt:variant>
        <vt:i4>5</vt:i4>
      </vt:variant>
      <vt:variant>
        <vt:lpwstr/>
      </vt:variant>
      <vt:variant>
        <vt:lpwstr>_ENREF_94</vt:lpwstr>
      </vt:variant>
      <vt:variant>
        <vt:i4>4718603</vt:i4>
      </vt:variant>
      <vt:variant>
        <vt:i4>1817</vt:i4>
      </vt:variant>
      <vt:variant>
        <vt:i4>0</vt:i4>
      </vt:variant>
      <vt:variant>
        <vt:i4>5</vt:i4>
      </vt:variant>
      <vt:variant>
        <vt:lpwstr/>
      </vt:variant>
      <vt:variant>
        <vt:lpwstr>_ENREF_97</vt:lpwstr>
      </vt:variant>
      <vt:variant>
        <vt:i4>4718603</vt:i4>
      </vt:variant>
      <vt:variant>
        <vt:i4>1809</vt:i4>
      </vt:variant>
      <vt:variant>
        <vt:i4>0</vt:i4>
      </vt:variant>
      <vt:variant>
        <vt:i4>5</vt:i4>
      </vt:variant>
      <vt:variant>
        <vt:lpwstr/>
      </vt:variant>
      <vt:variant>
        <vt:lpwstr>_ENREF_91</vt:lpwstr>
      </vt:variant>
      <vt:variant>
        <vt:i4>4718603</vt:i4>
      </vt:variant>
      <vt:variant>
        <vt:i4>1801</vt:i4>
      </vt:variant>
      <vt:variant>
        <vt:i4>0</vt:i4>
      </vt:variant>
      <vt:variant>
        <vt:i4>5</vt:i4>
      </vt:variant>
      <vt:variant>
        <vt:lpwstr/>
      </vt:variant>
      <vt:variant>
        <vt:lpwstr>_ENREF_91</vt:lpwstr>
      </vt:variant>
      <vt:variant>
        <vt:i4>4784139</vt:i4>
      </vt:variant>
      <vt:variant>
        <vt:i4>1795</vt:i4>
      </vt:variant>
      <vt:variant>
        <vt:i4>0</vt:i4>
      </vt:variant>
      <vt:variant>
        <vt:i4>5</vt:i4>
      </vt:variant>
      <vt:variant>
        <vt:lpwstr/>
      </vt:variant>
      <vt:variant>
        <vt:lpwstr>_ENREF_86</vt:lpwstr>
      </vt:variant>
      <vt:variant>
        <vt:i4>4784139</vt:i4>
      </vt:variant>
      <vt:variant>
        <vt:i4>1789</vt:i4>
      </vt:variant>
      <vt:variant>
        <vt:i4>0</vt:i4>
      </vt:variant>
      <vt:variant>
        <vt:i4>5</vt:i4>
      </vt:variant>
      <vt:variant>
        <vt:lpwstr/>
      </vt:variant>
      <vt:variant>
        <vt:lpwstr>_ENREF_86</vt:lpwstr>
      </vt:variant>
      <vt:variant>
        <vt:i4>7405627</vt:i4>
      </vt:variant>
      <vt:variant>
        <vt:i4>1783</vt:i4>
      </vt:variant>
      <vt:variant>
        <vt:i4>0</vt:i4>
      </vt:variant>
      <vt:variant>
        <vt:i4>5</vt:i4>
      </vt:variant>
      <vt:variant>
        <vt:lpwstr/>
      </vt:variant>
      <vt:variant>
        <vt:lpwstr>_ENREF_101</vt:lpwstr>
      </vt:variant>
      <vt:variant>
        <vt:i4>4784139</vt:i4>
      </vt:variant>
      <vt:variant>
        <vt:i4>1774</vt:i4>
      </vt:variant>
      <vt:variant>
        <vt:i4>0</vt:i4>
      </vt:variant>
      <vt:variant>
        <vt:i4>5</vt:i4>
      </vt:variant>
      <vt:variant>
        <vt:lpwstr/>
      </vt:variant>
      <vt:variant>
        <vt:lpwstr>_ENREF_85</vt:lpwstr>
      </vt:variant>
      <vt:variant>
        <vt:i4>7340091</vt:i4>
      </vt:variant>
      <vt:variant>
        <vt:i4>1768</vt:i4>
      </vt:variant>
      <vt:variant>
        <vt:i4>0</vt:i4>
      </vt:variant>
      <vt:variant>
        <vt:i4>5</vt:i4>
      </vt:variant>
      <vt:variant>
        <vt:lpwstr/>
      </vt:variant>
      <vt:variant>
        <vt:lpwstr>_ENREF_100</vt:lpwstr>
      </vt:variant>
      <vt:variant>
        <vt:i4>7340091</vt:i4>
      </vt:variant>
      <vt:variant>
        <vt:i4>1762</vt:i4>
      </vt:variant>
      <vt:variant>
        <vt:i4>0</vt:i4>
      </vt:variant>
      <vt:variant>
        <vt:i4>5</vt:i4>
      </vt:variant>
      <vt:variant>
        <vt:lpwstr/>
      </vt:variant>
      <vt:variant>
        <vt:lpwstr>_ENREF_100</vt:lpwstr>
      </vt:variant>
      <vt:variant>
        <vt:i4>4718603</vt:i4>
      </vt:variant>
      <vt:variant>
        <vt:i4>1754</vt:i4>
      </vt:variant>
      <vt:variant>
        <vt:i4>0</vt:i4>
      </vt:variant>
      <vt:variant>
        <vt:i4>5</vt:i4>
      </vt:variant>
      <vt:variant>
        <vt:lpwstr/>
      </vt:variant>
      <vt:variant>
        <vt:lpwstr>_ENREF_99</vt:lpwstr>
      </vt:variant>
      <vt:variant>
        <vt:i4>4784139</vt:i4>
      </vt:variant>
      <vt:variant>
        <vt:i4>1746</vt:i4>
      </vt:variant>
      <vt:variant>
        <vt:i4>0</vt:i4>
      </vt:variant>
      <vt:variant>
        <vt:i4>5</vt:i4>
      </vt:variant>
      <vt:variant>
        <vt:lpwstr/>
      </vt:variant>
      <vt:variant>
        <vt:lpwstr>_ENREF_87</vt:lpwstr>
      </vt:variant>
      <vt:variant>
        <vt:i4>7340091</vt:i4>
      </vt:variant>
      <vt:variant>
        <vt:i4>1740</vt:i4>
      </vt:variant>
      <vt:variant>
        <vt:i4>0</vt:i4>
      </vt:variant>
      <vt:variant>
        <vt:i4>5</vt:i4>
      </vt:variant>
      <vt:variant>
        <vt:lpwstr/>
      </vt:variant>
      <vt:variant>
        <vt:lpwstr>_ENREF_100</vt:lpwstr>
      </vt:variant>
      <vt:variant>
        <vt:i4>7340091</vt:i4>
      </vt:variant>
      <vt:variant>
        <vt:i4>1734</vt:i4>
      </vt:variant>
      <vt:variant>
        <vt:i4>0</vt:i4>
      </vt:variant>
      <vt:variant>
        <vt:i4>5</vt:i4>
      </vt:variant>
      <vt:variant>
        <vt:lpwstr/>
      </vt:variant>
      <vt:variant>
        <vt:lpwstr>_ENREF_100</vt:lpwstr>
      </vt:variant>
      <vt:variant>
        <vt:i4>4784139</vt:i4>
      </vt:variant>
      <vt:variant>
        <vt:i4>1726</vt:i4>
      </vt:variant>
      <vt:variant>
        <vt:i4>0</vt:i4>
      </vt:variant>
      <vt:variant>
        <vt:i4>5</vt:i4>
      </vt:variant>
      <vt:variant>
        <vt:lpwstr/>
      </vt:variant>
      <vt:variant>
        <vt:lpwstr>_ENREF_87</vt:lpwstr>
      </vt:variant>
      <vt:variant>
        <vt:i4>7340091</vt:i4>
      </vt:variant>
      <vt:variant>
        <vt:i4>1720</vt:i4>
      </vt:variant>
      <vt:variant>
        <vt:i4>0</vt:i4>
      </vt:variant>
      <vt:variant>
        <vt:i4>5</vt:i4>
      </vt:variant>
      <vt:variant>
        <vt:lpwstr/>
      </vt:variant>
      <vt:variant>
        <vt:lpwstr>_ENREF_100</vt:lpwstr>
      </vt:variant>
      <vt:variant>
        <vt:i4>7340091</vt:i4>
      </vt:variant>
      <vt:variant>
        <vt:i4>1714</vt:i4>
      </vt:variant>
      <vt:variant>
        <vt:i4>0</vt:i4>
      </vt:variant>
      <vt:variant>
        <vt:i4>5</vt:i4>
      </vt:variant>
      <vt:variant>
        <vt:lpwstr/>
      </vt:variant>
      <vt:variant>
        <vt:lpwstr>_ENREF_100</vt:lpwstr>
      </vt:variant>
      <vt:variant>
        <vt:i4>4784139</vt:i4>
      </vt:variant>
      <vt:variant>
        <vt:i4>1706</vt:i4>
      </vt:variant>
      <vt:variant>
        <vt:i4>0</vt:i4>
      </vt:variant>
      <vt:variant>
        <vt:i4>5</vt:i4>
      </vt:variant>
      <vt:variant>
        <vt:lpwstr/>
      </vt:variant>
      <vt:variant>
        <vt:lpwstr>_ENREF_87</vt:lpwstr>
      </vt:variant>
      <vt:variant>
        <vt:i4>4784139</vt:i4>
      </vt:variant>
      <vt:variant>
        <vt:i4>1697</vt:i4>
      </vt:variant>
      <vt:variant>
        <vt:i4>0</vt:i4>
      </vt:variant>
      <vt:variant>
        <vt:i4>5</vt:i4>
      </vt:variant>
      <vt:variant>
        <vt:lpwstr/>
      </vt:variant>
      <vt:variant>
        <vt:lpwstr>_ENREF_85</vt:lpwstr>
      </vt:variant>
      <vt:variant>
        <vt:i4>4784139</vt:i4>
      </vt:variant>
      <vt:variant>
        <vt:i4>1691</vt:i4>
      </vt:variant>
      <vt:variant>
        <vt:i4>0</vt:i4>
      </vt:variant>
      <vt:variant>
        <vt:i4>5</vt:i4>
      </vt:variant>
      <vt:variant>
        <vt:lpwstr/>
      </vt:variant>
      <vt:variant>
        <vt:lpwstr>_ENREF_83</vt:lpwstr>
      </vt:variant>
      <vt:variant>
        <vt:i4>4784139</vt:i4>
      </vt:variant>
      <vt:variant>
        <vt:i4>1685</vt:i4>
      </vt:variant>
      <vt:variant>
        <vt:i4>0</vt:i4>
      </vt:variant>
      <vt:variant>
        <vt:i4>5</vt:i4>
      </vt:variant>
      <vt:variant>
        <vt:lpwstr/>
      </vt:variant>
      <vt:variant>
        <vt:lpwstr>_ENREF_83</vt:lpwstr>
      </vt:variant>
      <vt:variant>
        <vt:i4>4718603</vt:i4>
      </vt:variant>
      <vt:variant>
        <vt:i4>1679</vt:i4>
      </vt:variant>
      <vt:variant>
        <vt:i4>0</vt:i4>
      </vt:variant>
      <vt:variant>
        <vt:i4>5</vt:i4>
      </vt:variant>
      <vt:variant>
        <vt:lpwstr/>
      </vt:variant>
      <vt:variant>
        <vt:lpwstr>_ENREF_96</vt:lpwstr>
      </vt:variant>
      <vt:variant>
        <vt:i4>4718603</vt:i4>
      </vt:variant>
      <vt:variant>
        <vt:i4>1673</vt:i4>
      </vt:variant>
      <vt:variant>
        <vt:i4>0</vt:i4>
      </vt:variant>
      <vt:variant>
        <vt:i4>5</vt:i4>
      </vt:variant>
      <vt:variant>
        <vt:lpwstr/>
      </vt:variant>
      <vt:variant>
        <vt:lpwstr>_ENREF_96</vt:lpwstr>
      </vt:variant>
      <vt:variant>
        <vt:i4>4718603</vt:i4>
      </vt:variant>
      <vt:variant>
        <vt:i4>1667</vt:i4>
      </vt:variant>
      <vt:variant>
        <vt:i4>0</vt:i4>
      </vt:variant>
      <vt:variant>
        <vt:i4>5</vt:i4>
      </vt:variant>
      <vt:variant>
        <vt:lpwstr/>
      </vt:variant>
      <vt:variant>
        <vt:lpwstr>_ENREF_96</vt:lpwstr>
      </vt:variant>
      <vt:variant>
        <vt:i4>4587531</vt:i4>
      </vt:variant>
      <vt:variant>
        <vt:i4>1659</vt:i4>
      </vt:variant>
      <vt:variant>
        <vt:i4>0</vt:i4>
      </vt:variant>
      <vt:variant>
        <vt:i4>5</vt:i4>
      </vt:variant>
      <vt:variant>
        <vt:lpwstr/>
      </vt:variant>
      <vt:variant>
        <vt:lpwstr>_ENREF_73</vt:lpwstr>
      </vt:variant>
      <vt:variant>
        <vt:i4>4587531</vt:i4>
      </vt:variant>
      <vt:variant>
        <vt:i4>1651</vt:i4>
      </vt:variant>
      <vt:variant>
        <vt:i4>0</vt:i4>
      </vt:variant>
      <vt:variant>
        <vt:i4>5</vt:i4>
      </vt:variant>
      <vt:variant>
        <vt:lpwstr/>
      </vt:variant>
      <vt:variant>
        <vt:lpwstr>_ENREF_73</vt:lpwstr>
      </vt:variant>
      <vt:variant>
        <vt:i4>4587531</vt:i4>
      </vt:variant>
      <vt:variant>
        <vt:i4>1645</vt:i4>
      </vt:variant>
      <vt:variant>
        <vt:i4>0</vt:i4>
      </vt:variant>
      <vt:variant>
        <vt:i4>5</vt:i4>
      </vt:variant>
      <vt:variant>
        <vt:lpwstr/>
      </vt:variant>
      <vt:variant>
        <vt:lpwstr>_ENREF_78</vt:lpwstr>
      </vt:variant>
      <vt:variant>
        <vt:i4>4718603</vt:i4>
      </vt:variant>
      <vt:variant>
        <vt:i4>1637</vt:i4>
      </vt:variant>
      <vt:variant>
        <vt:i4>0</vt:i4>
      </vt:variant>
      <vt:variant>
        <vt:i4>5</vt:i4>
      </vt:variant>
      <vt:variant>
        <vt:lpwstr/>
      </vt:variant>
      <vt:variant>
        <vt:lpwstr>_ENREF_98</vt:lpwstr>
      </vt:variant>
      <vt:variant>
        <vt:i4>4718603</vt:i4>
      </vt:variant>
      <vt:variant>
        <vt:i4>1629</vt:i4>
      </vt:variant>
      <vt:variant>
        <vt:i4>0</vt:i4>
      </vt:variant>
      <vt:variant>
        <vt:i4>5</vt:i4>
      </vt:variant>
      <vt:variant>
        <vt:lpwstr/>
      </vt:variant>
      <vt:variant>
        <vt:lpwstr>_ENREF_98</vt:lpwstr>
      </vt:variant>
      <vt:variant>
        <vt:i4>4718603</vt:i4>
      </vt:variant>
      <vt:variant>
        <vt:i4>1621</vt:i4>
      </vt:variant>
      <vt:variant>
        <vt:i4>0</vt:i4>
      </vt:variant>
      <vt:variant>
        <vt:i4>5</vt:i4>
      </vt:variant>
      <vt:variant>
        <vt:lpwstr/>
      </vt:variant>
      <vt:variant>
        <vt:lpwstr>_ENREF_98</vt:lpwstr>
      </vt:variant>
      <vt:variant>
        <vt:i4>4718603</vt:i4>
      </vt:variant>
      <vt:variant>
        <vt:i4>1613</vt:i4>
      </vt:variant>
      <vt:variant>
        <vt:i4>0</vt:i4>
      </vt:variant>
      <vt:variant>
        <vt:i4>5</vt:i4>
      </vt:variant>
      <vt:variant>
        <vt:lpwstr/>
      </vt:variant>
      <vt:variant>
        <vt:lpwstr>_ENREF_93</vt:lpwstr>
      </vt:variant>
      <vt:variant>
        <vt:i4>4718603</vt:i4>
      </vt:variant>
      <vt:variant>
        <vt:i4>1605</vt:i4>
      </vt:variant>
      <vt:variant>
        <vt:i4>0</vt:i4>
      </vt:variant>
      <vt:variant>
        <vt:i4>5</vt:i4>
      </vt:variant>
      <vt:variant>
        <vt:lpwstr/>
      </vt:variant>
      <vt:variant>
        <vt:lpwstr>_ENREF_93</vt:lpwstr>
      </vt:variant>
      <vt:variant>
        <vt:i4>4718603</vt:i4>
      </vt:variant>
      <vt:variant>
        <vt:i4>1597</vt:i4>
      </vt:variant>
      <vt:variant>
        <vt:i4>0</vt:i4>
      </vt:variant>
      <vt:variant>
        <vt:i4>5</vt:i4>
      </vt:variant>
      <vt:variant>
        <vt:lpwstr/>
      </vt:variant>
      <vt:variant>
        <vt:lpwstr>_ENREF_93</vt:lpwstr>
      </vt:variant>
      <vt:variant>
        <vt:i4>4718603</vt:i4>
      </vt:variant>
      <vt:variant>
        <vt:i4>1591</vt:i4>
      </vt:variant>
      <vt:variant>
        <vt:i4>0</vt:i4>
      </vt:variant>
      <vt:variant>
        <vt:i4>5</vt:i4>
      </vt:variant>
      <vt:variant>
        <vt:lpwstr/>
      </vt:variant>
      <vt:variant>
        <vt:lpwstr>_ENREF_95</vt:lpwstr>
      </vt:variant>
      <vt:variant>
        <vt:i4>4718603</vt:i4>
      </vt:variant>
      <vt:variant>
        <vt:i4>1585</vt:i4>
      </vt:variant>
      <vt:variant>
        <vt:i4>0</vt:i4>
      </vt:variant>
      <vt:variant>
        <vt:i4>5</vt:i4>
      </vt:variant>
      <vt:variant>
        <vt:lpwstr/>
      </vt:variant>
      <vt:variant>
        <vt:lpwstr>_ENREF_95</vt:lpwstr>
      </vt:variant>
      <vt:variant>
        <vt:i4>4718603</vt:i4>
      </vt:variant>
      <vt:variant>
        <vt:i4>1579</vt:i4>
      </vt:variant>
      <vt:variant>
        <vt:i4>0</vt:i4>
      </vt:variant>
      <vt:variant>
        <vt:i4>5</vt:i4>
      </vt:variant>
      <vt:variant>
        <vt:lpwstr/>
      </vt:variant>
      <vt:variant>
        <vt:lpwstr>_ENREF_94</vt:lpwstr>
      </vt:variant>
      <vt:variant>
        <vt:i4>4718603</vt:i4>
      </vt:variant>
      <vt:variant>
        <vt:i4>1573</vt:i4>
      </vt:variant>
      <vt:variant>
        <vt:i4>0</vt:i4>
      </vt:variant>
      <vt:variant>
        <vt:i4>5</vt:i4>
      </vt:variant>
      <vt:variant>
        <vt:lpwstr/>
      </vt:variant>
      <vt:variant>
        <vt:lpwstr>_ENREF_94</vt:lpwstr>
      </vt:variant>
      <vt:variant>
        <vt:i4>4718603</vt:i4>
      </vt:variant>
      <vt:variant>
        <vt:i4>1565</vt:i4>
      </vt:variant>
      <vt:variant>
        <vt:i4>0</vt:i4>
      </vt:variant>
      <vt:variant>
        <vt:i4>5</vt:i4>
      </vt:variant>
      <vt:variant>
        <vt:lpwstr/>
      </vt:variant>
      <vt:variant>
        <vt:lpwstr>_ENREF_92</vt:lpwstr>
      </vt:variant>
      <vt:variant>
        <vt:i4>4718603</vt:i4>
      </vt:variant>
      <vt:variant>
        <vt:i4>1557</vt:i4>
      </vt:variant>
      <vt:variant>
        <vt:i4>0</vt:i4>
      </vt:variant>
      <vt:variant>
        <vt:i4>5</vt:i4>
      </vt:variant>
      <vt:variant>
        <vt:lpwstr/>
      </vt:variant>
      <vt:variant>
        <vt:lpwstr>_ENREF_92</vt:lpwstr>
      </vt:variant>
      <vt:variant>
        <vt:i4>4718603</vt:i4>
      </vt:variant>
      <vt:variant>
        <vt:i4>1549</vt:i4>
      </vt:variant>
      <vt:variant>
        <vt:i4>0</vt:i4>
      </vt:variant>
      <vt:variant>
        <vt:i4>5</vt:i4>
      </vt:variant>
      <vt:variant>
        <vt:lpwstr/>
      </vt:variant>
      <vt:variant>
        <vt:lpwstr>_ENREF_91</vt:lpwstr>
      </vt:variant>
      <vt:variant>
        <vt:i4>4718603</vt:i4>
      </vt:variant>
      <vt:variant>
        <vt:i4>1541</vt:i4>
      </vt:variant>
      <vt:variant>
        <vt:i4>0</vt:i4>
      </vt:variant>
      <vt:variant>
        <vt:i4>5</vt:i4>
      </vt:variant>
      <vt:variant>
        <vt:lpwstr/>
      </vt:variant>
      <vt:variant>
        <vt:lpwstr>_ENREF_91</vt:lpwstr>
      </vt:variant>
      <vt:variant>
        <vt:i4>4718603</vt:i4>
      </vt:variant>
      <vt:variant>
        <vt:i4>1535</vt:i4>
      </vt:variant>
      <vt:variant>
        <vt:i4>0</vt:i4>
      </vt:variant>
      <vt:variant>
        <vt:i4>5</vt:i4>
      </vt:variant>
      <vt:variant>
        <vt:lpwstr/>
      </vt:variant>
      <vt:variant>
        <vt:lpwstr>_ENREF_90</vt:lpwstr>
      </vt:variant>
      <vt:variant>
        <vt:i4>4718603</vt:i4>
      </vt:variant>
      <vt:variant>
        <vt:i4>1529</vt:i4>
      </vt:variant>
      <vt:variant>
        <vt:i4>0</vt:i4>
      </vt:variant>
      <vt:variant>
        <vt:i4>5</vt:i4>
      </vt:variant>
      <vt:variant>
        <vt:lpwstr/>
      </vt:variant>
      <vt:variant>
        <vt:lpwstr>_ENREF_90</vt:lpwstr>
      </vt:variant>
      <vt:variant>
        <vt:i4>4718603</vt:i4>
      </vt:variant>
      <vt:variant>
        <vt:i4>1523</vt:i4>
      </vt:variant>
      <vt:variant>
        <vt:i4>0</vt:i4>
      </vt:variant>
      <vt:variant>
        <vt:i4>5</vt:i4>
      </vt:variant>
      <vt:variant>
        <vt:lpwstr/>
      </vt:variant>
      <vt:variant>
        <vt:lpwstr>_ENREF_90</vt:lpwstr>
      </vt:variant>
      <vt:variant>
        <vt:i4>4784139</vt:i4>
      </vt:variant>
      <vt:variant>
        <vt:i4>1515</vt:i4>
      </vt:variant>
      <vt:variant>
        <vt:i4>0</vt:i4>
      </vt:variant>
      <vt:variant>
        <vt:i4>5</vt:i4>
      </vt:variant>
      <vt:variant>
        <vt:lpwstr/>
      </vt:variant>
      <vt:variant>
        <vt:lpwstr>_ENREF_89</vt:lpwstr>
      </vt:variant>
      <vt:variant>
        <vt:i4>4784139</vt:i4>
      </vt:variant>
      <vt:variant>
        <vt:i4>1507</vt:i4>
      </vt:variant>
      <vt:variant>
        <vt:i4>0</vt:i4>
      </vt:variant>
      <vt:variant>
        <vt:i4>5</vt:i4>
      </vt:variant>
      <vt:variant>
        <vt:lpwstr/>
      </vt:variant>
      <vt:variant>
        <vt:lpwstr>_ENREF_89</vt:lpwstr>
      </vt:variant>
      <vt:variant>
        <vt:i4>4784139</vt:i4>
      </vt:variant>
      <vt:variant>
        <vt:i4>1499</vt:i4>
      </vt:variant>
      <vt:variant>
        <vt:i4>0</vt:i4>
      </vt:variant>
      <vt:variant>
        <vt:i4>5</vt:i4>
      </vt:variant>
      <vt:variant>
        <vt:lpwstr/>
      </vt:variant>
      <vt:variant>
        <vt:lpwstr>_ENREF_89</vt:lpwstr>
      </vt:variant>
      <vt:variant>
        <vt:i4>4784139</vt:i4>
      </vt:variant>
      <vt:variant>
        <vt:i4>1493</vt:i4>
      </vt:variant>
      <vt:variant>
        <vt:i4>0</vt:i4>
      </vt:variant>
      <vt:variant>
        <vt:i4>5</vt:i4>
      </vt:variant>
      <vt:variant>
        <vt:lpwstr/>
      </vt:variant>
      <vt:variant>
        <vt:lpwstr>_ENREF_88</vt:lpwstr>
      </vt:variant>
      <vt:variant>
        <vt:i4>4784139</vt:i4>
      </vt:variant>
      <vt:variant>
        <vt:i4>1485</vt:i4>
      </vt:variant>
      <vt:variant>
        <vt:i4>0</vt:i4>
      </vt:variant>
      <vt:variant>
        <vt:i4>5</vt:i4>
      </vt:variant>
      <vt:variant>
        <vt:lpwstr/>
      </vt:variant>
      <vt:variant>
        <vt:lpwstr>_ENREF_87</vt:lpwstr>
      </vt:variant>
      <vt:variant>
        <vt:i4>4784139</vt:i4>
      </vt:variant>
      <vt:variant>
        <vt:i4>1479</vt:i4>
      </vt:variant>
      <vt:variant>
        <vt:i4>0</vt:i4>
      </vt:variant>
      <vt:variant>
        <vt:i4>5</vt:i4>
      </vt:variant>
      <vt:variant>
        <vt:lpwstr/>
      </vt:variant>
      <vt:variant>
        <vt:lpwstr>_ENREF_86</vt:lpwstr>
      </vt:variant>
      <vt:variant>
        <vt:i4>4784139</vt:i4>
      </vt:variant>
      <vt:variant>
        <vt:i4>1473</vt:i4>
      </vt:variant>
      <vt:variant>
        <vt:i4>0</vt:i4>
      </vt:variant>
      <vt:variant>
        <vt:i4>5</vt:i4>
      </vt:variant>
      <vt:variant>
        <vt:lpwstr/>
      </vt:variant>
      <vt:variant>
        <vt:lpwstr>_ENREF_86</vt:lpwstr>
      </vt:variant>
      <vt:variant>
        <vt:i4>4718603</vt:i4>
      </vt:variant>
      <vt:variant>
        <vt:i4>1462</vt:i4>
      </vt:variant>
      <vt:variant>
        <vt:i4>0</vt:i4>
      </vt:variant>
      <vt:variant>
        <vt:i4>5</vt:i4>
      </vt:variant>
      <vt:variant>
        <vt:lpwstr/>
      </vt:variant>
      <vt:variant>
        <vt:lpwstr>_ENREF_97</vt:lpwstr>
      </vt:variant>
      <vt:variant>
        <vt:i4>4784139</vt:i4>
      </vt:variant>
      <vt:variant>
        <vt:i4>1456</vt:i4>
      </vt:variant>
      <vt:variant>
        <vt:i4>0</vt:i4>
      </vt:variant>
      <vt:variant>
        <vt:i4>5</vt:i4>
      </vt:variant>
      <vt:variant>
        <vt:lpwstr/>
      </vt:variant>
      <vt:variant>
        <vt:lpwstr>_ENREF_85</vt:lpwstr>
      </vt:variant>
      <vt:variant>
        <vt:i4>4718603</vt:i4>
      </vt:variant>
      <vt:variant>
        <vt:i4>1452</vt:i4>
      </vt:variant>
      <vt:variant>
        <vt:i4>0</vt:i4>
      </vt:variant>
      <vt:variant>
        <vt:i4>5</vt:i4>
      </vt:variant>
      <vt:variant>
        <vt:lpwstr/>
      </vt:variant>
      <vt:variant>
        <vt:lpwstr>_ENREF_94</vt:lpwstr>
      </vt:variant>
      <vt:variant>
        <vt:i4>4784139</vt:i4>
      </vt:variant>
      <vt:variant>
        <vt:i4>1449</vt:i4>
      </vt:variant>
      <vt:variant>
        <vt:i4>0</vt:i4>
      </vt:variant>
      <vt:variant>
        <vt:i4>5</vt:i4>
      </vt:variant>
      <vt:variant>
        <vt:lpwstr/>
      </vt:variant>
      <vt:variant>
        <vt:lpwstr>_ENREF_83</vt:lpwstr>
      </vt:variant>
      <vt:variant>
        <vt:i4>4587531</vt:i4>
      </vt:variant>
      <vt:variant>
        <vt:i4>1446</vt:i4>
      </vt:variant>
      <vt:variant>
        <vt:i4>0</vt:i4>
      </vt:variant>
      <vt:variant>
        <vt:i4>5</vt:i4>
      </vt:variant>
      <vt:variant>
        <vt:lpwstr/>
      </vt:variant>
      <vt:variant>
        <vt:lpwstr>_ENREF_78</vt:lpwstr>
      </vt:variant>
      <vt:variant>
        <vt:i4>4587531</vt:i4>
      </vt:variant>
      <vt:variant>
        <vt:i4>1443</vt:i4>
      </vt:variant>
      <vt:variant>
        <vt:i4>0</vt:i4>
      </vt:variant>
      <vt:variant>
        <vt:i4>5</vt:i4>
      </vt:variant>
      <vt:variant>
        <vt:lpwstr/>
      </vt:variant>
      <vt:variant>
        <vt:lpwstr>_ENREF_73</vt:lpwstr>
      </vt:variant>
      <vt:variant>
        <vt:i4>7471163</vt:i4>
      </vt:variant>
      <vt:variant>
        <vt:i4>1435</vt:i4>
      </vt:variant>
      <vt:variant>
        <vt:i4>0</vt:i4>
      </vt:variant>
      <vt:variant>
        <vt:i4>5</vt:i4>
      </vt:variant>
      <vt:variant>
        <vt:lpwstr/>
      </vt:variant>
      <vt:variant>
        <vt:lpwstr>_ENREF_102</vt:lpwstr>
      </vt:variant>
      <vt:variant>
        <vt:i4>4718603</vt:i4>
      </vt:variant>
      <vt:variant>
        <vt:i4>1432</vt:i4>
      </vt:variant>
      <vt:variant>
        <vt:i4>0</vt:i4>
      </vt:variant>
      <vt:variant>
        <vt:i4>5</vt:i4>
      </vt:variant>
      <vt:variant>
        <vt:lpwstr/>
      </vt:variant>
      <vt:variant>
        <vt:lpwstr>_ENREF_92</vt:lpwstr>
      </vt:variant>
      <vt:variant>
        <vt:i4>4784139</vt:i4>
      </vt:variant>
      <vt:variant>
        <vt:i4>1429</vt:i4>
      </vt:variant>
      <vt:variant>
        <vt:i4>0</vt:i4>
      </vt:variant>
      <vt:variant>
        <vt:i4>5</vt:i4>
      </vt:variant>
      <vt:variant>
        <vt:lpwstr/>
      </vt:variant>
      <vt:variant>
        <vt:lpwstr>_ENREF_83</vt:lpwstr>
      </vt:variant>
      <vt:variant>
        <vt:i4>4784139</vt:i4>
      </vt:variant>
      <vt:variant>
        <vt:i4>1421</vt:i4>
      </vt:variant>
      <vt:variant>
        <vt:i4>0</vt:i4>
      </vt:variant>
      <vt:variant>
        <vt:i4>5</vt:i4>
      </vt:variant>
      <vt:variant>
        <vt:lpwstr/>
      </vt:variant>
      <vt:variant>
        <vt:lpwstr>_ENREF_87</vt:lpwstr>
      </vt:variant>
      <vt:variant>
        <vt:i4>4784139</vt:i4>
      </vt:variant>
      <vt:variant>
        <vt:i4>1418</vt:i4>
      </vt:variant>
      <vt:variant>
        <vt:i4>0</vt:i4>
      </vt:variant>
      <vt:variant>
        <vt:i4>5</vt:i4>
      </vt:variant>
      <vt:variant>
        <vt:lpwstr/>
      </vt:variant>
      <vt:variant>
        <vt:lpwstr>_ENREF_86</vt:lpwstr>
      </vt:variant>
      <vt:variant>
        <vt:i4>4784139</vt:i4>
      </vt:variant>
      <vt:variant>
        <vt:i4>1411</vt:i4>
      </vt:variant>
      <vt:variant>
        <vt:i4>0</vt:i4>
      </vt:variant>
      <vt:variant>
        <vt:i4>5</vt:i4>
      </vt:variant>
      <vt:variant>
        <vt:lpwstr/>
      </vt:variant>
      <vt:variant>
        <vt:lpwstr>_ENREF_86</vt:lpwstr>
      </vt:variant>
      <vt:variant>
        <vt:i4>4784139</vt:i4>
      </vt:variant>
      <vt:variant>
        <vt:i4>1408</vt:i4>
      </vt:variant>
      <vt:variant>
        <vt:i4>0</vt:i4>
      </vt:variant>
      <vt:variant>
        <vt:i4>5</vt:i4>
      </vt:variant>
      <vt:variant>
        <vt:lpwstr/>
      </vt:variant>
      <vt:variant>
        <vt:lpwstr>_ENREF_86</vt:lpwstr>
      </vt:variant>
      <vt:variant>
        <vt:i4>4784139</vt:i4>
      </vt:variant>
      <vt:variant>
        <vt:i4>1405</vt:i4>
      </vt:variant>
      <vt:variant>
        <vt:i4>0</vt:i4>
      </vt:variant>
      <vt:variant>
        <vt:i4>5</vt:i4>
      </vt:variant>
      <vt:variant>
        <vt:lpwstr/>
      </vt:variant>
      <vt:variant>
        <vt:lpwstr>_ENREF_86</vt:lpwstr>
      </vt:variant>
      <vt:variant>
        <vt:i4>4784139</vt:i4>
      </vt:variant>
      <vt:variant>
        <vt:i4>1402</vt:i4>
      </vt:variant>
      <vt:variant>
        <vt:i4>0</vt:i4>
      </vt:variant>
      <vt:variant>
        <vt:i4>5</vt:i4>
      </vt:variant>
      <vt:variant>
        <vt:lpwstr/>
      </vt:variant>
      <vt:variant>
        <vt:lpwstr>_ENREF_86</vt:lpwstr>
      </vt:variant>
      <vt:variant>
        <vt:i4>4784139</vt:i4>
      </vt:variant>
      <vt:variant>
        <vt:i4>1399</vt:i4>
      </vt:variant>
      <vt:variant>
        <vt:i4>0</vt:i4>
      </vt:variant>
      <vt:variant>
        <vt:i4>5</vt:i4>
      </vt:variant>
      <vt:variant>
        <vt:lpwstr/>
      </vt:variant>
      <vt:variant>
        <vt:lpwstr>_ENREF_86</vt:lpwstr>
      </vt:variant>
      <vt:variant>
        <vt:i4>4784139</vt:i4>
      </vt:variant>
      <vt:variant>
        <vt:i4>1396</vt:i4>
      </vt:variant>
      <vt:variant>
        <vt:i4>0</vt:i4>
      </vt:variant>
      <vt:variant>
        <vt:i4>5</vt:i4>
      </vt:variant>
      <vt:variant>
        <vt:lpwstr/>
      </vt:variant>
      <vt:variant>
        <vt:lpwstr>_ENREF_86</vt:lpwstr>
      </vt:variant>
      <vt:variant>
        <vt:i4>4784139</vt:i4>
      </vt:variant>
      <vt:variant>
        <vt:i4>1393</vt:i4>
      </vt:variant>
      <vt:variant>
        <vt:i4>0</vt:i4>
      </vt:variant>
      <vt:variant>
        <vt:i4>5</vt:i4>
      </vt:variant>
      <vt:variant>
        <vt:lpwstr/>
      </vt:variant>
      <vt:variant>
        <vt:lpwstr>_ENREF_86</vt:lpwstr>
      </vt:variant>
      <vt:variant>
        <vt:i4>4784139</vt:i4>
      </vt:variant>
      <vt:variant>
        <vt:i4>1390</vt:i4>
      </vt:variant>
      <vt:variant>
        <vt:i4>0</vt:i4>
      </vt:variant>
      <vt:variant>
        <vt:i4>5</vt:i4>
      </vt:variant>
      <vt:variant>
        <vt:lpwstr/>
      </vt:variant>
      <vt:variant>
        <vt:lpwstr>_ENREF_86</vt:lpwstr>
      </vt:variant>
      <vt:variant>
        <vt:i4>4784139</vt:i4>
      </vt:variant>
      <vt:variant>
        <vt:i4>1387</vt:i4>
      </vt:variant>
      <vt:variant>
        <vt:i4>0</vt:i4>
      </vt:variant>
      <vt:variant>
        <vt:i4>5</vt:i4>
      </vt:variant>
      <vt:variant>
        <vt:lpwstr/>
      </vt:variant>
      <vt:variant>
        <vt:lpwstr>_ENREF_86</vt:lpwstr>
      </vt:variant>
      <vt:variant>
        <vt:i4>4784139</vt:i4>
      </vt:variant>
      <vt:variant>
        <vt:i4>1384</vt:i4>
      </vt:variant>
      <vt:variant>
        <vt:i4>0</vt:i4>
      </vt:variant>
      <vt:variant>
        <vt:i4>5</vt:i4>
      </vt:variant>
      <vt:variant>
        <vt:lpwstr/>
      </vt:variant>
      <vt:variant>
        <vt:lpwstr>_ENREF_86</vt:lpwstr>
      </vt:variant>
      <vt:variant>
        <vt:i4>4784139</vt:i4>
      </vt:variant>
      <vt:variant>
        <vt:i4>1381</vt:i4>
      </vt:variant>
      <vt:variant>
        <vt:i4>0</vt:i4>
      </vt:variant>
      <vt:variant>
        <vt:i4>5</vt:i4>
      </vt:variant>
      <vt:variant>
        <vt:lpwstr/>
      </vt:variant>
      <vt:variant>
        <vt:lpwstr>_ENREF_86</vt:lpwstr>
      </vt:variant>
      <vt:variant>
        <vt:i4>4784139</vt:i4>
      </vt:variant>
      <vt:variant>
        <vt:i4>1378</vt:i4>
      </vt:variant>
      <vt:variant>
        <vt:i4>0</vt:i4>
      </vt:variant>
      <vt:variant>
        <vt:i4>5</vt:i4>
      </vt:variant>
      <vt:variant>
        <vt:lpwstr/>
      </vt:variant>
      <vt:variant>
        <vt:lpwstr>_ENREF_86</vt:lpwstr>
      </vt:variant>
      <vt:variant>
        <vt:i4>4784139</vt:i4>
      </vt:variant>
      <vt:variant>
        <vt:i4>1375</vt:i4>
      </vt:variant>
      <vt:variant>
        <vt:i4>0</vt:i4>
      </vt:variant>
      <vt:variant>
        <vt:i4>5</vt:i4>
      </vt:variant>
      <vt:variant>
        <vt:lpwstr/>
      </vt:variant>
      <vt:variant>
        <vt:lpwstr>_ENREF_86</vt:lpwstr>
      </vt:variant>
      <vt:variant>
        <vt:i4>4784139</vt:i4>
      </vt:variant>
      <vt:variant>
        <vt:i4>1372</vt:i4>
      </vt:variant>
      <vt:variant>
        <vt:i4>0</vt:i4>
      </vt:variant>
      <vt:variant>
        <vt:i4>5</vt:i4>
      </vt:variant>
      <vt:variant>
        <vt:lpwstr/>
      </vt:variant>
      <vt:variant>
        <vt:lpwstr>_ENREF_86</vt:lpwstr>
      </vt:variant>
      <vt:variant>
        <vt:i4>4784139</vt:i4>
      </vt:variant>
      <vt:variant>
        <vt:i4>1369</vt:i4>
      </vt:variant>
      <vt:variant>
        <vt:i4>0</vt:i4>
      </vt:variant>
      <vt:variant>
        <vt:i4>5</vt:i4>
      </vt:variant>
      <vt:variant>
        <vt:lpwstr/>
      </vt:variant>
      <vt:variant>
        <vt:lpwstr>_ENREF_86</vt:lpwstr>
      </vt:variant>
      <vt:variant>
        <vt:i4>4784139</vt:i4>
      </vt:variant>
      <vt:variant>
        <vt:i4>1366</vt:i4>
      </vt:variant>
      <vt:variant>
        <vt:i4>0</vt:i4>
      </vt:variant>
      <vt:variant>
        <vt:i4>5</vt:i4>
      </vt:variant>
      <vt:variant>
        <vt:lpwstr/>
      </vt:variant>
      <vt:variant>
        <vt:lpwstr>_ENREF_86</vt:lpwstr>
      </vt:variant>
      <vt:variant>
        <vt:i4>4784139</vt:i4>
      </vt:variant>
      <vt:variant>
        <vt:i4>1363</vt:i4>
      </vt:variant>
      <vt:variant>
        <vt:i4>0</vt:i4>
      </vt:variant>
      <vt:variant>
        <vt:i4>5</vt:i4>
      </vt:variant>
      <vt:variant>
        <vt:lpwstr/>
      </vt:variant>
      <vt:variant>
        <vt:lpwstr>_ENREF_86</vt:lpwstr>
      </vt:variant>
      <vt:variant>
        <vt:i4>4784139</vt:i4>
      </vt:variant>
      <vt:variant>
        <vt:i4>1360</vt:i4>
      </vt:variant>
      <vt:variant>
        <vt:i4>0</vt:i4>
      </vt:variant>
      <vt:variant>
        <vt:i4>5</vt:i4>
      </vt:variant>
      <vt:variant>
        <vt:lpwstr/>
      </vt:variant>
      <vt:variant>
        <vt:lpwstr>_ENREF_86</vt:lpwstr>
      </vt:variant>
      <vt:variant>
        <vt:i4>7536699</vt:i4>
      </vt:variant>
      <vt:variant>
        <vt:i4>1356</vt:i4>
      </vt:variant>
      <vt:variant>
        <vt:i4>0</vt:i4>
      </vt:variant>
      <vt:variant>
        <vt:i4>5</vt:i4>
      </vt:variant>
      <vt:variant>
        <vt:lpwstr/>
      </vt:variant>
      <vt:variant>
        <vt:lpwstr>_ENREF_103</vt:lpwstr>
      </vt:variant>
      <vt:variant>
        <vt:i4>7405627</vt:i4>
      </vt:variant>
      <vt:variant>
        <vt:i4>1353</vt:i4>
      </vt:variant>
      <vt:variant>
        <vt:i4>0</vt:i4>
      </vt:variant>
      <vt:variant>
        <vt:i4>5</vt:i4>
      </vt:variant>
      <vt:variant>
        <vt:lpwstr/>
      </vt:variant>
      <vt:variant>
        <vt:lpwstr>_ENREF_101</vt:lpwstr>
      </vt:variant>
      <vt:variant>
        <vt:i4>7340091</vt:i4>
      </vt:variant>
      <vt:variant>
        <vt:i4>1350</vt:i4>
      </vt:variant>
      <vt:variant>
        <vt:i4>0</vt:i4>
      </vt:variant>
      <vt:variant>
        <vt:i4>5</vt:i4>
      </vt:variant>
      <vt:variant>
        <vt:lpwstr/>
      </vt:variant>
      <vt:variant>
        <vt:lpwstr>_ENREF_100</vt:lpwstr>
      </vt:variant>
      <vt:variant>
        <vt:i4>4784139</vt:i4>
      </vt:variant>
      <vt:variant>
        <vt:i4>1347</vt:i4>
      </vt:variant>
      <vt:variant>
        <vt:i4>0</vt:i4>
      </vt:variant>
      <vt:variant>
        <vt:i4>5</vt:i4>
      </vt:variant>
      <vt:variant>
        <vt:lpwstr/>
      </vt:variant>
      <vt:variant>
        <vt:lpwstr>_ENREF_86</vt:lpwstr>
      </vt:variant>
      <vt:variant>
        <vt:i4>4784139</vt:i4>
      </vt:variant>
      <vt:variant>
        <vt:i4>1337</vt:i4>
      </vt:variant>
      <vt:variant>
        <vt:i4>0</vt:i4>
      </vt:variant>
      <vt:variant>
        <vt:i4>5</vt:i4>
      </vt:variant>
      <vt:variant>
        <vt:lpwstr/>
      </vt:variant>
      <vt:variant>
        <vt:lpwstr>_ENREF_85</vt:lpwstr>
      </vt:variant>
      <vt:variant>
        <vt:i4>4718603</vt:i4>
      </vt:variant>
      <vt:variant>
        <vt:i4>1331</vt:i4>
      </vt:variant>
      <vt:variant>
        <vt:i4>0</vt:i4>
      </vt:variant>
      <vt:variant>
        <vt:i4>5</vt:i4>
      </vt:variant>
      <vt:variant>
        <vt:lpwstr/>
      </vt:variant>
      <vt:variant>
        <vt:lpwstr>_ENREF_94</vt:lpwstr>
      </vt:variant>
      <vt:variant>
        <vt:i4>4718603</vt:i4>
      </vt:variant>
      <vt:variant>
        <vt:i4>1320</vt:i4>
      </vt:variant>
      <vt:variant>
        <vt:i4>0</vt:i4>
      </vt:variant>
      <vt:variant>
        <vt:i4>5</vt:i4>
      </vt:variant>
      <vt:variant>
        <vt:lpwstr/>
      </vt:variant>
      <vt:variant>
        <vt:lpwstr>_ENREF_97</vt:lpwstr>
      </vt:variant>
      <vt:variant>
        <vt:i4>7536699</vt:i4>
      </vt:variant>
      <vt:variant>
        <vt:i4>1314</vt:i4>
      </vt:variant>
      <vt:variant>
        <vt:i4>0</vt:i4>
      </vt:variant>
      <vt:variant>
        <vt:i4>5</vt:i4>
      </vt:variant>
      <vt:variant>
        <vt:lpwstr/>
      </vt:variant>
      <vt:variant>
        <vt:lpwstr>_ENREF_103</vt:lpwstr>
      </vt:variant>
      <vt:variant>
        <vt:i4>4784139</vt:i4>
      </vt:variant>
      <vt:variant>
        <vt:i4>1308</vt:i4>
      </vt:variant>
      <vt:variant>
        <vt:i4>0</vt:i4>
      </vt:variant>
      <vt:variant>
        <vt:i4>5</vt:i4>
      </vt:variant>
      <vt:variant>
        <vt:lpwstr/>
      </vt:variant>
      <vt:variant>
        <vt:lpwstr>_ENREF_85</vt:lpwstr>
      </vt:variant>
      <vt:variant>
        <vt:i4>7471163</vt:i4>
      </vt:variant>
      <vt:variant>
        <vt:i4>1300</vt:i4>
      </vt:variant>
      <vt:variant>
        <vt:i4>0</vt:i4>
      </vt:variant>
      <vt:variant>
        <vt:i4>5</vt:i4>
      </vt:variant>
      <vt:variant>
        <vt:lpwstr/>
      </vt:variant>
      <vt:variant>
        <vt:lpwstr>_ENREF_102</vt:lpwstr>
      </vt:variant>
      <vt:variant>
        <vt:i4>4718603</vt:i4>
      </vt:variant>
      <vt:variant>
        <vt:i4>1296</vt:i4>
      </vt:variant>
      <vt:variant>
        <vt:i4>0</vt:i4>
      </vt:variant>
      <vt:variant>
        <vt:i4>5</vt:i4>
      </vt:variant>
      <vt:variant>
        <vt:lpwstr/>
      </vt:variant>
      <vt:variant>
        <vt:lpwstr>_ENREF_97</vt:lpwstr>
      </vt:variant>
      <vt:variant>
        <vt:i4>4718603</vt:i4>
      </vt:variant>
      <vt:variant>
        <vt:i4>1293</vt:i4>
      </vt:variant>
      <vt:variant>
        <vt:i4>0</vt:i4>
      </vt:variant>
      <vt:variant>
        <vt:i4>5</vt:i4>
      </vt:variant>
      <vt:variant>
        <vt:lpwstr/>
      </vt:variant>
      <vt:variant>
        <vt:lpwstr>_ENREF_94</vt:lpwstr>
      </vt:variant>
      <vt:variant>
        <vt:i4>4718603</vt:i4>
      </vt:variant>
      <vt:variant>
        <vt:i4>1278</vt:i4>
      </vt:variant>
      <vt:variant>
        <vt:i4>0</vt:i4>
      </vt:variant>
      <vt:variant>
        <vt:i4>5</vt:i4>
      </vt:variant>
      <vt:variant>
        <vt:lpwstr/>
      </vt:variant>
      <vt:variant>
        <vt:lpwstr>_ENREF_91</vt:lpwstr>
      </vt:variant>
      <vt:variant>
        <vt:i4>7405627</vt:i4>
      </vt:variant>
      <vt:variant>
        <vt:i4>1274</vt:i4>
      </vt:variant>
      <vt:variant>
        <vt:i4>0</vt:i4>
      </vt:variant>
      <vt:variant>
        <vt:i4>5</vt:i4>
      </vt:variant>
      <vt:variant>
        <vt:lpwstr/>
      </vt:variant>
      <vt:variant>
        <vt:lpwstr>_ENREF_101</vt:lpwstr>
      </vt:variant>
      <vt:variant>
        <vt:i4>4784139</vt:i4>
      </vt:variant>
      <vt:variant>
        <vt:i4>1271</vt:i4>
      </vt:variant>
      <vt:variant>
        <vt:i4>0</vt:i4>
      </vt:variant>
      <vt:variant>
        <vt:i4>5</vt:i4>
      </vt:variant>
      <vt:variant>
        <vt:lpwstr/>
      </vt:variant>
      <vt:variant>
        <vt:lpwstr>_ENREF_86</vt:lpwstr>
      </vt:variant>
      <vt:variant>
        <vt:i4>4390923</vt:i4>
      </vt:variant>
      <vt:variant>
        <vt:i4>1264</vt:i4>
      </vt:variant>
      <vt:variant>
        <vt:i4>0</vt:i4>
      </vt:variant>
      <vt:variant>
        <vt:i4>5</vt:i4>
      </vt:variant>
      <vt:variant>
        <vt:lpwstr/>
      </vt:variant>
      <vt:variant>
        <vt:lpwstr>_ENREF_27</vt:lpwstr>
      </vt:variant>
      <vt:variant>
        <vt:i4>4194315</vt:i4>
      </vt:variant>
      <vt:variant>
        <vt:i4>1261</vt:i4>
      </vt:variant>
      <vt:variant>
        <vt:i4>0</vt:i4>
      </vt:variant>
      <vt:variant>
        <vt:i4>5</vt:i4>
      </vt:variant>
      <vt:variant>
        <vt:lpwstr/>
      </vt:variant>
      <vt:variant>
        <vt:lpwstr>_ENREF_12</vt:lpwstr>
      </vt:variant>
      <vt:variant>
        <vt:i4>7405627</vt:i4>
      </vt:variant>
      <vt:variant>
        <vt:i4>1257</vt:i4>
      </vt:variant>
      <vt:variant>
        <vt:i4>0</vt:i4>
      </vt:variant>
      <vt:variant>
        <vt:i4>5</vt:i4>
      </vt:variant>
      <vt:variant>
        <vt:lpwstr/>
      </vt:variant>
      <vt:variant>
        <vt:lpwstr>_ENREF_101</vt:lpwstr>
      </vt:variant>
      <vt:variant>
        <vt:i4>4718603</vt:i4>
      </vt:variant>
      <vt:variant>
        <vt:i4>1254</vt:i4>
      </vt:variant>
      <vt:variant>
        <vt:i4>0</vt:i4>
      </vt:variant>
      <vt:variant>
        <vt:i4>5</vt:i4>
      </vt:variant>
      <vt:variant>
        <vt:lpwstr/>
      </vt:variant>
      <vt:variant>
        <vt:lpwstr>_ENREF_91</vt:lpwstr>
      </vt:variant>
      <vt:variant>
        <vt:i4>4784139</vt:i4>
      </vt:variant>
      <vt:variant>
        <vt:i4>1251</vt:i4>
      </vt:variant>
      <vt:variant>
        <vt:i4>0</vt:i4>
      </vt:variant>
      <vt:variant>
        <vt:i4>5</vt:i4>
      </vt:variant>
      <vt:variant>
        <vt:lpwstr/>
      </vt:variant>
      <vt:variant>
        <vt:lpwstr>_ENREF_86</vt:lpwstr>
      </vt:variant>
      <vt:variant>
        <vt:i4>4784139</vt:i4>
      </vt:variant>
      <vt:variant>
        <vt:i4>1241</vt:i4>
      </vt:variant>
      <vt:variant>
        <vt:i4>0</vt:i4>
      </vt:variant>
      <vt:variant>
        <vt:i4>5</vt:i4>
      </vt:variant>
      <vt:variant>
        <vt:lpwstr/>
      </vt:variant>
      <vt:variant>
        <vt:lpwstr>_ENREF_85</vt:lpwstr>
      </vt:variant>
      <vt:variant>
        <vt:i4>4718603</vt:i4>
      </vt:variant>
      <vt:variant>
        <vt:i4>1235</vt:i4>
      </vt:variant>
      <vt:variant>
        <vt:i4>0</vt:i4>
      </vt:variant>
      <vt:variant>
        <vt:i4>5</vt:i4>
      </vt:variant>
      <vt:variant>
        <vt:lpwstr/>
      </vt:variant>
      <vt:variant>
        <vt:lpwstr>_ENREF_94</vt:lpwstr>
      </vt:variant>
      <vt:variant>
        <vt:i4>4718603</vt:i4>
      </vt:variant>
      <vt:variant>
        <vt:i4>1227</vt:i4>
      </vt:variant>
      <vt:variant>
        <vt:i4>0</vt:i4>
      </vt:variant>
      <vt:variant>
        <vt:i4>5</vt:i4>
      </vt:variant>
      <vt:variant>
        <vt:lpwstr/>
      </vt:variant>
      <vt:variant>
        <vt:lpwstr>_ENREF_97</vt:lpwstr>
      </vt:variant>
      <vt:variant>
        <vt:i4>4784139</vt:i4>
      </vt:variant>
      <vt:variant>
        <vt:i4>1216</vt:i4>
      </vt:variant>
      <vt:variant>
        <vt:i4>0</vt:i4>
      </vt:variant>
      <vt:variant>
        <vt:i4>5</vt:i4>
      </vt:variant>
      <vt:variant>
        <vt:lpwstr/>
      </vt:variant>
      <vt:variant>
        <vt:lpwstr>_ENREF_87</vt:lpwstr>
      </vt:variant>
      <vt:variant>
        <vt:i4>7340091</vt:i4>
      </vt:variant>
      <vt:variant>
        <vt:i4>1212</vt:i4>
      </vt:variant>
      <vt:variant>
        <vt:i4>0</vt:i4>
      </vt:variant>
      <vt:variant>
        <vt:i4>5</vt:i4>
      </vt:variant>
      <vt:variant>
        <vt:lpwstr/>
      </vt:variant>
      <vt:variant>
        <vt:lpwstr>_ENREF_100</vt:lpwstr>
      </vt:variant>
      <vt:variant>
        <vt:i4>4784139</vt:i4>
      </vt:variant>
      <vt:variant>
        <vt:i4>1209</vt:i4>
      </vt:variant>
      <vt:variant>
        <vt:i4>0</vt:i4>
      </vt:variant>
      <vt:variant>
        <vt:i4>5</vt:i4>
      </vt:variant>
      <vt:variant>
        <vt:lpwstr/>
      </vt:variant>
      <vt:variant>
        <vt:lpwstr>_ENREF_87</vt:lpwstr>
      </vt:variant>
      <vt:variant>
        <vt:i4>4718603</vt:i4>
      </vt:variant>
      <vt:variant>
        <vt:i4>1197</vt:i4>
      </vt:variant>
      <vt:variant>
        <vt:i4>0</vt:i4>
      </vt:variant>
      <vt:variant>
        <vt:i4>5</vt:i4>
      </vt:variant>
      <vt:variant>
        <vt:lpwstr/>
      </vt:variant>
      <vt:variant>
        <vt:lpwstr>_ENREF_99</vt:lpwstr>
      </vt:variant>
      <vt:variant>
        <vt:i4>7340091</vt:i4>
      </vt:variant>
      <vt:variant>
        <vt:i4>1193</vt:i4>
      </vt:variant>
      <vt:variant>
        <vt:i4>0</vt:i4>
      </vt:variant>
      <vt:variant>
        <vt:i4>5</vt:i4>
      </vt:variant>
      <vt:variant>
        <vt:lpwstr/>
      </vt:variant>
      <vt:variant>
        <vt:lpwstr>_ENREF_100</vt:lpwstr>
      </vt:variant>
      <vt:variant>
        <vt:i4>4718603</vt:i4>
      </vt:variant>
      <vt:variant>
        <vt:i4>1190</vt:i4>
      </vt:variant>
      <vt:variant>
        <vt:i4>0</vt:i4>
      </vt:variant>
      <vt:variant>
        <vt:i4>5</vt:i4>
      </vt:variant>
      <vt:variant>
        <vt:lpwstr/>
      </vt:variant>
      <vt:variant>
        <vt:lpwstr>_ENREF_99</vt:lpwstr>
      </vt:variant>
      <vt:variant>
        <vt:i4>4784139</vt:i4>
      </vt:variant>
      <vt:variant>
        <vt:i4>1187</vt:i4>
      </vt:variant>
      <vt:variant>
        <vt:i4>0</vt:i4>
      </vt:variant>
      <vt:variant>
        <vt:i4>5</vt:i4>
      </vt:variant>
      <vt:variant>
        <vt:lpwstr/>
      </vt:variant>
      <vt:variant>
        <vt:lpwstr>_ENREF_87</vt:lpwstr>
      </vt:variant>
      <vt:variant>
        <vt:i4>4718603</vt:i4>
      </vt:variant>
      <vt:variant>
        <vt:i4>1175</vt:i4>
      </vt:variant>
      <vt:variant>
        <vt:i4>0</vt:i4>
      </vt:variant>
      <vt:variant>
        <vt:i4>5</vt:i4>
      </vt:variant>
      <vt:variant>
        <vt:lpwstr/>
      </vt:variant>
      <vt:variant>
        <vt:lpwstr>_ENREF_99</vt:lpwstr>
      </vt:variant>
      <vt:variant>
        <vt:i4>4194315</vt:i4>
      </vt:variant>
      <vt:variant>
        <vt:i4>1172</vt:i4>
      </vt:variant>
      <vt:variant>
        <vt:i4>0</vt:i4>
      </vt:variant>
      <vt:variant>
        <vt:i4>5</vt:i4>
      </vt:variant>
      <vt:variant>
        <vt:lpwstr/>
      </vt:variant>
      <vt:variant>
        <vt:lpwstr>_ENREF_19</vt:lpwstr>
      </vt:variant>
      <vt:variant>
        <vt:i4>4194315</vt:i4>
      </vt:variant>
      <vt:variant>
        <vt:i4>1169</vt:i4>
      </vt:variant>
      <vt:variant>
        <vt:i4>0</vt:i4>
      </vt:variant>
      <vt:variant>
        <vt:i4>5</vt:i4>
      </vt:variant>
      <vt:variant>
        <vt:lpwstr/>
      </vt:variant>
      <vt:variant>
        <vt:lpwstr>_ENREF_13</vt:lpwstr>
      </vt:variant>
      <vt:variant>
        <vt:i4>4784139</vt:i4>
      </vt:variant>
      <vt:variant>
        <vt:i4>1163</vt:i4>
      </vt:variant>
      <vt:variant>
        <vt:i4>0</vt:i4>
      </vt:variant>
      <vt:variant>
        <vt:i4>5</vt:i4>
      </vt:variant>
      <vt:variant>
        <vt:lpwstr/>
      </vt:variant>
      <vt:variant>
        <vt:lpwstr>_ENREF_85</vt:lpwstr>
      </vt:variant>
      <vt:variant>
        <vt:i4>4718603</vt:i4>
      </vt:variant>
      <vt:variant>
        <vt:i4>1159</vt:i4>
      </vt:variant>
      <vt:variant>
        <vt:i4>0</vt:i4>
      </vt:variant>
      <vt:variant>
        <vt:i4>5</vt:i4>
      </vt:variant>
      <vt:variant>
        <vt:lpwstr/>
      </vt:variant>
      <vt:variant>
        <vt:lpwstr>_ENREF_97</vt:lpwstr>
      </vt:variant>
      <vt:variant>
        <vt:i4>4718603</vt:i4>
      </vt:variant>
      <vt:variant>
        <vt:i4>1156</vt:i4>
      </vt:variant>
      <vt:variant>
        <vt:i4>0</vt:i4>
      </vt:variant>
      <vt:variant>
        <vt:i4>5</vt:i4>
      </vt:variant>
      <vt:variant>
        <vt:lpwstr/>
      </vt:variant>
      <vt:variant>
        <vt:lpwstr>_ENREF_95</vt:lpwstr>
      </vt:variant>
      <vt:variant>
        <vt:i4>4718603</vt:i4>
      </vt:variant>
      <vt:variant>
        <vt:i4>1153</vt:i4>
      </vt:variant>
      <vt:variant>
        <vt:i4>0</vt:i4>
      </vt:variant>
      <vt:variant>
        <vt:i4>5</vt:i4>
      </vt:variant>
      <vt:variant>
        <vt:lpwstr/>
      </vt:variant>
      <vt:variant>
        <vt:lpwstr>_ENREF_94</vt:lpwstr>
      </vt:variant>
      <vt:variant>
        <vt:i4>4587531</vt:i4>
      </vt:variant>
      <vt:variant>
        <vt:i4>1150</vt:i4>
      </vt:variant>
      <vt:variant>
        <vt:i4>0</vt:i4>
      </vt:variant>
      <vt:variant>
        <vt:i4>5</vt:i4>
      </vt:variant>
      <vt:variant>
        <vt:lpwstr/>
      </vt:variant>
      <vt:variant>
        <vt:lpwstr>_ENREF_73</vt:lpwstr>
      </vt:variant>
      <vt:variant>
        <vt:i4>4718603</vt:i4>
      </vt:variant>
      <vt:variant>
        <vt:i4>1140</vt:i4>
      </vt:variant>
      <vt:variant>
        <vt:i4>0</vt:i4>
      </vt:variant>
      <vt:variant>
        <vt:i4>5</vt:i4>
      </vt:variant>
      <vt:variant>
        <vt:lpwstr/>
      </vt:variant>
      <vt:variant>
        <vt:lpwstr>_ENREF_96</vt:lpwstr>
      </vt:variant>
      <vt:variant>
        <vt:i4>4587531</vt:i4>
      </vt:variant>
      <vt:variant>
        <vt:i4>1134</vt:i4>
      </vt:variant>
      <vt:variant>
        <vt:i4>0</vt:i4>
      </vt:variant>
      <vt:variant>
        <vt:i4>5</vt:i4>
      </vt:variant>
      <vt:variant>
        <vt:lpwstr/>
      </vt:variant>
      <vt:variant>
        <vt:lpwstr>_ENREF_78</vt:lpwstr>
      </vt:variant>
      <vt:variant>
        <vt:i4>4718603</vt:i4>
      </vt:variant>
      <vt:variant>
        <vt:i4>1128</vt:i4>
      </vt:variant>
      <vt:variant>
        <vt:i4>0</vt:i4>
      </vt:variant>
      <vt:variant>
        <vt:i4>5</vt:i4>
      </vt:variant>
      <vt:variant>
        <vt:lpwstr/>
      </vt:variant>
      <vt:variant>
        <vt:lpwstr>_ENREF_96</vt:lpwstr>
      </vt:variant>
      <vt:variant>
        <vt:i4>4587531</vt:i4>
      </vt:variant>
      <vt:variant>
        <vt:i4>1122</vt:i4>
      </vt:variant>
      <vt:variant>
        <vt:i4>0</vt:i4>
      </vt:variant>
      <vt:variant>
        <vt:i4>5</vt:i4>
      </vt:variant>
      <vt:variant>
        <vt:lpwstr/>
      </vt:variant>
      <vt:variant>
        <vt:lpwstr>_ENREF_78</vt:lpwstr>
      </vt:variant>
      <vt:variant>
        <vt:i4>4784139</vt:i4>
      </vt:variant>
      <vt:variant>
        <vt:i4>1116</vt:i4>
      </vt:variant>
      <vt:variant>
        <vt:i4>0</vt:i4>
      </vt:variant>
      <vt:variant>
        <vt:i4>5</vt:i4>
      </vt:variant>
      <vt:variant>
        <vt:lpwstr/>
      </vt:variant>
      <vt:variant>
        <vt:lpwstr>_ENREF_83</vt:lpwstr>
      </vt:variant>
      <vt:variant>
        <vt:i4>4718603</vt:i4>
      </vt:variant>
      <vt:variant>
        <vt:i4>1108</vt:i4>
      </vt:variant>
      <vt:variant>
        <vt:i4>0</vt:i4>
      </vt:variant>
      <vt:variant>
        <vt:i4>5</vt:i4>
      </vt:variant>
      <vt:variant>
        <vt:lpwstr/>
      </vt:variant>
      <vt:variant>
        <vt:lpwstr>_ENREF_98</vt:lpwstr>
      </vt:variant>
      <vt:variant>
        <vt:i4>4718603</vt:i4>
      </vt:variant>
      <vt:variant>
        <vt:i4>1100</vt:i4>
      </vt:variant>
      <vt:variant>
        <vt:i4>0</vt:i4>
      </vt:variant>
      <vt:variant>
        <vt:i4>5</vt:i4>
      </vt:variant>
      <vt:variant>
        <vt:lpwstr/>
      </vt:variant>
      <vt:variant>
        <vt:lpwstr>_ENREF_93</vt:lpwstr>
      </vt:variant>
      <vt:variant>
        <vt:i4>4718603</vt:i4>
      </vt:variant>
      <vt:variant>
        <vt:i4>1092</vt:i4>
      </vt:variant>
      <vt:variant>
        <vt:i4>0</vt:i4>
      </vt:variant>
      <vt:variant>
        <vt:i4>5</vt:i4>
      </vt:variant>
      <vt:variant>
        <vt:lpwstr/>
      </vt:variant>
      <vt:variant>
        <vt:lpwstr>_ENREF_92</vt:lpwstr>
      </vt:variant>
      <vt:variant>
        <vt:i4>4784139</vt:i4>
      </vt:variant>
      <vt:variant>
        <vt:i4>1086</vt:i4>
      </vt:variant>
      <vt:variant>
        <vt:i4>0</vt:i4>
      </vt:variant>
      <vt:variant>
        <vt:i4>5</vt:i4>
      </vt:variant>
      <vt:variant>
        <vt:lpwstr/>
      </vt:variant>
      <vt:variant>
        <vt:lpwstr>_ENREF_83</vt:lpwstr>
      </vt:variant>
      <vt:variant>
        <vt:i4>4718603</vt:i4>
      </vt:variant>
      <vt:variant>
        <vt:i4>1078</vt:i4>
      </vt:variant>
      <vt:variant>
        <vt:i4>0</vt:i4>
      </vt:variant>
      <vt:variant>
        <vt:i4>5</vt:i4>
      </vt:variant>
      <vt:variant>
        <vt:lpwstr/>
      </vt:variant>
      <vt:variant>
        <vt:lpwstr>_ENREF_98</vt:lpwstr>
      </vt:variant>
      <vt:variant>
        <vt:i4>4718603</vt:i4>
      </vt:variant>
      <vt:variant>
        <vt:i4>1070</vt:i4>
      </vt:variant>
      <vt:variant>
        <vt:i4>0</vt:i4>
      </vt:variant>
      <vt:variant>
        <vt:i4>5</vt:i4>
      </vt:variant>
      <vt:variant>
        <vt:lpwstr/>
      </vt:variant>
      <vt:variant>
        <vt:lpwstr>_ENREF_93</vt:lpwstr>
      </vt:variant>
      <vt:variant>
        <vt:i4>4718603</vt:i4>
      </vt:variant>
      <vt:variant>
        <vt:i4>1066</vt:i4>
      </vt:variant>
      <vt:variant>
        <vt:i4>0</vt:i4>
      </vt:variant>
      <vt:variant>
        <vt:i4>5</vt:i4>
      </vt:variant>
      <vt:variant>
        <vt:lpwstr/>
      </vt:variant>
      <vt:variant>
        <vt:lpwstr>_ENREF_98</vt:lpwstr>
      </vt:variant>
      <vt:variant>
        <vt:i4>4718603</vt:i4>
      </vt:variant>
      <vt:variant>
        <vt:i4>1063</vt:i4>
      </vt:variant>
      <vt:variant>
        <vt:i4>0</vt:i4>
      </vt:variant>
      <vt:variant>
        <vt:i4>5</vt:i4>
      </vt:variant>
      <vt:variant>
        <vt:lpwstr/>
      </vt:variant>
      <vt:variant>
        <vt:lpwstr>_ENREF_93</vt:lpwstr>
      </vt:variant>
      <vt:variant>
        <vt:i4>4784139</vt:i4>
      </vt:variant>
      <vt:variant>
        <vt:i4>1060</vt:i4>
      </vt:variant>
      <vt:variant>
        <vt:i4>0</vt:i4>
      </vt:variant>
      <vt:variant>
        <vt:i4>5</vt:i4>
      </vt:variant>
      <vt:variant>
        <vt:lpwstr/>
      </vt:variant>
      <vt:variant>
        <vt:lpwstr>_ENREF_83</vt:lpwstr>
      </vt:variant>
      <vt:variant>
        <vt:i4>4718603</vt:i4>
      </vt:variant>
      <vt:variant>
        <vt:i4>1048</vt:i4>
      </vt:variant>
      <vt:variant>
        <vt:i4>0</vt:i4>
      </vt:variant>
      <vt:variant>
        <vt:i4>5</vt:i4>
      </vt:variant>
      <vt:variant>
        <vt:lpwstr/>
      </vt:variant>
      <vt:variant>
        <vt:lpwstr>_ENREF_92</vt:lpwstr>
      </vt:variant>
      <vt:variant>
        <vt:i4>4587531</vt:i4>
      </vt:variant>
      <vt:variant>
        <vt:i4>1044</vt:i4>
      </vt:variant>
      <vt:variant>
        <vt:i4>0</vt:i4>
      </vt:variant>
      <vt:variant>
        <vt:i4>5</vt:i4>
      </vt:variant>
      <vt:variant>
        <vt:lpwstr/>
      </vt:variant>
      <vt:variant>
        <vt:lpwstr>_ENREF_78</vt:lpwstr>
      </vt:variant>
      <vt:variant>
        <vt:i4>4587531</vt:i4>
      </vt:variant>
      <vt:variant>
        <vt:i4>1041</vt:i4>
      </vt:variant>
      <vt:variant>
        <vt:i4>0</vt:i4>
      </vt:variant>
      <vt:variant>
        <vt:i4>5</vt:i4>
      </vt:variant>
      <vt:variant>
        <vt:lpwstr/>
      </vt:variant>
      <vt:variant>
        <vt:lpwstr>_ENREF_73</vt:lpwstr>
      </vt:variant>
      <vt:variant>
        <vt:i4>4718603</vt:i4>
      </vt:variant>
      <vt:variant>
        <vt:i4>1033</vt:i4>
      </vt:variant>
      <vt:variant>
        <vt:i4>0</vt:i4>
      </vt:variant>
      <vt:variant>
        <vt:i4>5</vt:i4>
      </vt:variant>
      <vt:variant>
        <vt:lpwstr/>
      </vt:variant>
      <vt:variant>
        <vt:lpwstr>_ENREF_92</vt:lpwstr>
      </vt:variant>
      <vt:variant>
        <vt:i4>4784139</vt:i4>
      </vt:variant>
      <vt:variant>
        <vt:i4>1030</vt:i4>
      </vt:variant>
      <vt:variant>
        <vt:i4>0</vt:i4>
      </vt:variant>
      <vt:variant>
        <vt:i4>5</vt:i4>
      </vt:variant>
      <vt:variant>
        <vt:lpwstr/>
      </vt:variant>
      <vt:variant>
        <vt:lpwstr>_ENREF_83</vt:lpwstr>
      </vt:variant>
      <vt:variant>
        <vt:i4>4784139</vt:i4>
      </vt:variant>
      <vt:variant>
        <vt:i4>1022</vt:i4>
      </vt:variant>
      <vt:variant>
        <vt:i4>0</vt:i4>
      </vt:variant>
      <vt:variant>
        <vt:i4>5</vt:i4>
      </vt:variant>
      <vt:variant>
        <vt:lpwstr/>
      </vt:variant>
      <vt:variant>
        <vt:lpwstr>_ENREF_87</vt:lpwstr>
      </vt:variant>
      <vt:variant>
        <vt:i4>4784139</vt:i4>
      </vt:variant>
      <vt:variant>
        <vt:i4>1019</vt:i4>
      </vt:variant>
      <vt:variant>
        <vt:i4>0</vt:i4>
      </vt:variant>
      <vt:variant>
        <vt:i4>5</vt:i4>
      </vt:variant>
      <vt:variant>
        <vt:lpwstr/>
      </vt:variant>
      <vt:variant>
        <vt:lpwstr>_ENREF_86</vt:lpwstr>
      </vt:variant>
      <vt:variant>
        <vt:i4>4718603</vt:i4>
      </vt:variant>
      <vt:variant>
        <vt:i4>1007</vt:i4>
      </vt:variant>
      <vt:variant>
        <vt:i4>0</vt:i4>
      </vt:variant>
      <vt:variant>
        <vt:i4>5</vt:i4>
      </vt:variant>
      <vt:variant>
        <vt:lpwstr/>
      </vt:variant>
      <vt:variant>
        <vt:lpwstr>_ENREF_91</vt:lpwstr>
      </vt:variant>
      <vt:variant>
        <vt:i4>4784139</vt:i4>
      </vt:variant>
      <vt:variant>
        <vt:i4>1001</vt:i4>
      </vt:variant>
      <vt:variant>
        <vt:i4>0</vt:i4>
      </vt:variant>
      <vt:variant>
        <vt:i4>5</vt:i4>
      </vt:variant>
      <vt:variant>
        <vt:lpwstr/>
      </vt:variant>
      <vt:variant>
        <vt:lpwstr>_ENREF_85</vt:lpwstr>
      </vt:variant>
      <vt:variant>
        <vt:i4>4784139</vt:i4>
      </vt:variant>
      <vt:variant>
        <vt:i4>995</vt:i4>
      </vt:variant>
      <vt:variant>
        <vt:i4>0</vt:i4>
      </vt:variant>
      <vt:variant>
        <vt:i4>5</vt:i4>
      </vt:variant>
      <vt:variant>
        <vt:lpwstr/>
      </vt:variant>
      <vt:variant>
        <vt:lpwstr>_ENREF_88</vt:lpwstr>
      </vt:variant>
      <vt:variant>
        <vt:i4>4718603</vt:i4>
      </vt:variant>
      <vt:variant>
        <vt:i4>989</vt:i4>
      </vt:variant>
      <vt:variant>
        <vt:i4>0</vt:i4>
      </vt:variant>
      <vt:variant>
        <vt:i4>5</vt:i4>
      </vt:variant>
      <vt:variant>
        <vt:lpwstr/>
      </vt:variant>
      <vt:variant>
        <vt:lpwstr>_ENREF_90</vt:lpwstr>
      </vt:variant>
      <vt:variant>
        <vt:i4>4784139</vt:i4>
      </vt:variant>
      <vt:variant>
        <vt:i4>981</vt:i4>
      </vt:variant>
      <vt:variant>
        <vt:i4>0</vt:i4>
      </vt:variant>
      <vt:variant>
        <vt:i4>5</vt:i4>
      </vt:variant>
      <vt:variant>
        <vt:lpwstr/>
      </vt:variant>
      <vt:variant>
        <vt:lpwstr>_ENREF_89</vt:lpwstr>
      </vt:variant>
      <vt:variant>
        <vt:i4>4784139</vt:i4>
      </vt:variant>
      <vt:variant>
        <vt:i4>975</vt:i4>
      </vt:variant>
      <vt:variant>
        <vt:i4>0</vt:i4>
      </vt:variant>
      <vt:variant>
        <vt:i4>5</vt:i4>
      </vt:variant>
      <vt:variant>
        <vt:lpwstr/>
      </vt:variant>
      <vt:variant>
        <vt:lpwstr>_ENREF_88</vt:lpwstr>
      </vt:variant>
      <vt:variant>
        <vt:i4>4784139</vt:i4>
      </vt:variant>
      <vt:variant>
        <vt:i4>964</vt:i4>
      </vt:variant>
      <vt:variant>
        <vt:i4>0</vt:i4>
      </vt:variant>
      <vt:variant>
        <vt:i4>5</vt:i4>
      </vt:variant>
      <vt:variant>
        <vt:lpwstr/>
      </vt:variant>
      <vt:variant>
        <vt:lpwstr>_ENREF_86</vt:lpwstr>
      </vt:variant>
      <vt:variant>
        <vt:i4>4784139</vt:i4>
      </vt:variant>
      <vt:variant>
        <vt:i4>961</vt:i4>
      </vt:variant>
      <vt:variant>
        <vt:i4>0</vt:i4>
      </vt:variant>
      <vt:variant>
        <vt:i4>5</vt:i4>
      </vt:variant>
      <vt:variant>
        <vt:lpwstr/>
      </vt:variant>
      <vt:variant>
        <vt:lpwstr>_ENREF_86</vt:lpwstr>
      </vt:variant>
      <vt:variant>
        <vt:i4>4784139</vt:i4>
      </vt:variant>
      <vt:variant>
        <vt:i4>955</vt:i4>
      </vt:variant>
      <vt:variant>
        <vt:i4>0</vt:i4>
      </vt:variant>
      <vt:variant>
        <vt:i4>5</vt:i4>
      </vt:variant>
      <vt:variant>
        <vt:lpwstr/>
      </vt:variant>
      <vt:variant>
        <vt:lpwstr>_ENREF_85</vt:lpwstr>
      </vt:variant>
      <vt:variant>
        <vt:i4>4718603</vt:i4>
      </vt:variant>
      <vt:variant>
        <vt:i4>949</vt:i4>
      </vt:variant>
      <vt:variant>
        <vt:i4>0</vt:i4>
      </vt:variant>
      <vt:variant>
        <vt:i4>5</vt:i4>
      </vt:variant>
      <vt:variant>
        <vt:lpwstr/>
      </vt:variant>
      <vt:variant>
        <vt:lpwstr>_ENREF_9</vt:lpwstr>
      </vt:variant>
      <vt:variant>
        <vt:i4>4784139</vt:i4>
      </vt:variant>
      <vt:variant>
        <vt:i4>943</vt:i4>
      </vt:variant>
      <vt:variant>
        <vt:i4>0</vt:i4>
      </vt:variant>
      <vt:variant>
        <vt:i4>5</vt:i4>
      </vt:variant>
      <vt:variant>
        <vt:lpwstr/>
      </vt:variant>
      <vt:variant>
        <vt:lpwstr>_ENREF_84</vt:lpwstr>
      </vt:variant>
      <vt:variant>
        <vt:i4>4784139</vt:i4>
      </vt:variant>
      <vt:variant>
        <vt:i4>937</vt:i4>
      </vt:variant>
      <vt:variant>
        <vt:i4>0</vt:i4>
      </vt:variant>
      <vt:variant>
        <vt:i4>5</vt:i4>
      </vt:variant>
      <vt:variant>
        <vt:lpwstr/>
      </vt:variant>
      <vt:variant>
        <vt:lpwstr>_ENREF_83</vt:lpwstr>
      </vt:variant>
      <vt:variant>
        <vt:i4>4587531</vt:i4>
      </vt:variant>
      <vt:variant>
        <vt:i4>929</vt:i4>
      </vt:variant>
      <vt:variant>
        <vt:i4>0</vt:i4>
      </vt:variant>
      <vt:variant>
        <vt:i4>5</vt:i4>
      </vt:variant>
      <vt:variant>
        <vt:lpwstr/>
      </vt:variant>
      <vt:variant>
        <vt:lpwstr>_ENREF_71</vt:lpwstr>
      </vt:variant>
      <vt:variant>
        <vt:i4>4587531</vt:i4>
      </vt:variant>
      <vt:variant>
        <vt:i4>921</vt:i4>
      </vt:variant>
      <vt:variant>
        <vt:i4>0</vt:i4>
      </vt:variant>
      <vt:variant>
        <vt:i4>5</vt:i4>
      </vt:variant>
      <vt:variant>
        <vt:lpwstr/>
      </vt:variant>
      <vt:variant>
        <vt:lpwstr>_ENREF_79</vt:lpwstr>
      </vt:variant>
      <vt:variant>
        <vt:i4>4784139</vt:i4>
      </vt:variant>
      <vt:variant>
        <vt:i4>913</vt:i4>
      </vt:variant>
      <vt:variant>
        <vt:i4>0</vt:i4>
      </vt:variant>
      <vt:variant>
        <vt:i4>5</vt:i4>
      </vt:variant>
      <vt:variant>
        <vt:lpwstr/>
      </vt:variant>
      <vt:variant>
        <vt:lpwstr>_ENREF_81</vt:lpwstr>
      </vt:variant>
      <vt:variant>
        <vt:i4>4784139</vt:i4>
      </vt:variant>
      <vt:variant>
        <vt:i4>905</vt:i4>
      </vt:variant>
      <vt:variant>
        <vt:i4>0</vt:i4>
      </vt:variant>
      <vt:variant>
        <vt:i4>5</vt:i4>
      </vt:variant>
      <vt:variant>
        <vt:lpwstr/>
      </vt:variant>
      <vt:variant>
        <vt:lpwstr>_ENREF_81</vt:lpwstr>
      </vt:variant>
      <vt:variant>
        <vt:i4>4587531</vt:i4>
      </vt:variant>
      <vt:variant>
        <vt:i4>894</vt:i4>
      </vt:variant>
      <vt:variant>
        <vt:i4>0</vt:i4>
      </vt:variant>
      <vt:variant>
        <vt:i4>5</vt:i4>
      </vt:variant>
      <vt:variant>
        <vt:lpwstr/>
      </vt:variant>
      <vt:variant>
        <vt:lpwstr>_ENREF_73</vt:lpwstr>
      </vt:variant>
      <vt:variant>
        <vt:i4>4784139</vt:i4>
      </vt:variant>
      <vt:variant>
        <vt:i4>888</vt:i4>
      </vt:variant>
      <vt:variant>
        <vt:i4>0</vt:i4>
      </vt:variant>
      <vt:variant>
        <vt:i4>5</vt:i4>
      </vt:variant>
      <vt:variant>
        <vt:lpwstr/>
      </vt:variant>
      <vt:variant>
        <vt:lpwstr>_ENREF_82</vt:lpwstr>
      </vt:variant>
      <vt:variant>
        <vt:i4>4587531</vt:i4>
      </vt:variant>
      <vt:variant>
        <vt:i4>882</vt:i4>
      </vt:variant>
      <vt:variant>
        <vt:i4>0</vt:i4>
      </vt:variant>
      <vt:variant>
        <vt:i4>5</vt:i4>
      </vt:variant>
      <vt:variant>
        <vt:lpwstr/>
      </vt:variant>
      <vt:variant>
        <vt:lpwstr>_ENREF_72</vt:lpwstr>
      </vt:variant>
      <vt:variant>
        <vt:i4>4587531</vt:i4>
      </vt:variant>
      <vt:variant>
        <vt:i4>876</vt:i4>
      </vt:variant>
      <vt:variant>
        <vt:i4>0</vt:i4>
      </vt:variant>
      <vt:variant>
        <vt:i4>5</vt:i4>
      </vt:variant>
      <vt:variant>
        <vt:lpwstr/>
      </vt:variant>
      <vt:variant>
        <vt:lpwstr>_ENREF_72</vt:lpwstr>
      </vt:variant>
      <vt:variant>
        <vt:i4>4587531</vt:i4>
      </vt:variant>
      <vt:variant>
        <vt:i4>868</vt:i4>
      </vt:variant>
      <vt:variant>
        <vt:i4>0</vt:i4>
      </vt:variant>
      <vt:variant>
        <vt:i4>5</vt:i4>
      </vt:variant>
      <vt:variant>
        <vt:lpwstr/>
      </vt:variant>
      <vt:variant>
        <vt:lpwstr>_ENREF_71</vt:lpwstr>
      </vt:variant>
      <vt:variant>
        <vt:i4>4653067</vt:i4>
      </vt:variant>
      <vt:variant>
        <vt:i4>860</vt:i4>
      </vt:variant>
      <vt:variant>
        <vt:i4>0</vt:i4>
      </vt:variant>
      <vt:variant>
        <vt:i4>5</vt:i4>
      </vt:variant>
      <vt:variant>
        <vt:lpwstr/>
      </vt:variant>
      <vt:variant>
        <vt:lpwstr>_ENREF_66</vt:lpwstr>
      </vt:variant>
      <vt:variant>
        <vt:i4>4653067</vt:i4>
      </vt:variant>
      <vt:variant>
        <vt:i4>854</vt:i4>
      </vt:variant>
      <vt:variant>
        <vt:i4>0</vt:i4>
      </vt:variant>
      <vt:variant>
        <vt:i4>5</vt:i4>
      </vt:variant>
      <vt:variant>
        <vt:lpwstr/>
      </vt:variant>
      <vt:variant>
        <vt:lpwstr>_ENREF_65</vt:lpwstr>
      </vt:variant>
      <vt:variant>
        <vt:i4>4587531</vt:i4>
      </vt:variant>
      <vt:variant>
        <vt:i4>846</vt:i4>
      </vt:variant>
      <vt:variant>
        <vt:i4>0</vt:i4>
      </vt:variant>
      <vt:variant>
        <vt:i4>5</vt:i4>
      </vt:variant>
      <vt:variant>
        <vt:lpwstr/>
      </vt:variant>
      <vt:variant>
        <vt:lpwstr>_ENREF_70</vt:lpwstr>
      </vt:variant>
      <vt:variant>
        <vt:i4>4653067</vt:i4>
      </vt:variant>
      <vt:variant>
        <vt:i4>838</vt:i4>
      </vt:variant>
      <vt:variant>
        <vt:i4>0</vt:i4>
      </vt:variant>
      <vt:variant>
        <vt:i4>5</vt:i4>
      </vt:variant>
      <vt:variant>
        <vt:lpwstr/>
      </vt:variant>
      <vt:variant>
        <vt:lpwstr>_ENREF_63</vt:lpwstr>
      </vt:variant>
      <vt:variant>
        <vt:i4>4653067</vt:i4>
      </vt:variant>
      <vt:variant>
        <vt:i4>832</vt:i4>
      </vt:variant>
      <vt:variant>
        <vt:i4>0</vt:i4>
      </vt:variant>
      <vt:variant>
        <vt:i4>5</vt:i4>
      </vt:variant>
      <vt:variant>
        <vt:lpwstr/>
      </vt:variant>
      <vt:variant>
        <vt:lpwstr>_ENREF_62</vt:lpwstr>
      </vt:variant>
      <vt:variant>
        <vt:i4>4653067</vt:i4>
      </vt:variant>
      <vt:variant>
        <vt:i4>824</vt:i4>
      </vt:variant>
      <vt:variant>
        <vt:i4>0</vt:i4>
      </vt:variant>
      <vt:variant>
        <vt:i4>5</vt:i4>
      </vt:variant>
      <vt:variant>
        <vt:lpwstr/>
      </vt:variant>
      <vt:variant>
        <vt:lpwstr>_ENREF_60</vt:lpwstr>
      </vt:variant>
      <vt:variant>
        <vt:i4>4456459</vt:i4>
      </vt:variant>
      <vt:variant>
        <vt:i4>816</vt:i4>
      </vt:variant>
      <vt:variant>
        <vt:i4>0</vt:i4>
      </vt:variant>
      <vt:variant>
        <vt:i4>5</vt:i4>
      </vt:variant>
      <vt:variant>
        <vt:lpwstr/>
      </vt:variant>
      <vt:variant>
        <vt:lpwstr>_ENREF_59</vt:lpwstr>
      </vt:variant>
      <vt:variant>
        <vt:i4>4456459</vt:i4>
      </vt:variant>
      <vt:variant>
        <vt:i4>808</vt:i4>
      </vt:variant>
      <vt:variant>
        <vt:i4>0</vt:i4>
      </vt:variant>
      <vt:variant>
        <vt:i4>5</vt:i4>
      </vt:variant>
      <vt:variant>
        <vt:lpwstr/>
      </vt:variant>
      <vt:variant>
        <vt:lpwstr>_ENREF_58</vt:lpwstr>
      </vt:variant>
      <vt:variant>
        <vt:i4>4456459</vt:i4>
      </vt:variant>
      <vt:variant>
        <vt:i4>800</vt:i4>
      </vt:variant>
      <vt:variant>
        <vt:i4>0</vt:i4>
      </vt:variant>
      <vt:variant>
        <vt:i4>5</vt:i4>
      </vt:variant>
      <vt:variant>
        <vt:lpwstr/>
      </vt:variant>
      <vt:variant>
        <vt:lpwstr>_ENREF_58</vt:lpwstr>
      </vt:variant>
      <vt:variant>
        <vt:i4>4456459</vt:i4>
      </vt:variant>
      <vt:variant>
        <vt:i4>792</vt:i4>
      </vt:variant>
      <vt:variant>
        <vt:i4>0</vt:i4>
      </vt:variant>
      <vt:variant>
        <vt:i4>5</vt:i4>
      </vt:variant>
      <vt:variant>
        <vt:lpwstr/>
      </vt:variant>
      <vt:variant>
        <vt:lpwstr>_ENREF_57</vt:lpwstr>
      </vt:variant>
      <vt:variant>
        <vt:i4>4456459</vt:i4>
      </vt:variant>
      <vt:variant>
        <vt:i4>784</vt:i4>
      </vt:variant>
      <vt:variant>
        <vt:i4>0</vt:i4>
      </vt:variant>
      <vt:variant>
        <vt:i4>5</vt:i4>
      </vt:variant>
      <vt:variant>
        <vt:lpwstr/>
      </vt:variant>
      <vt:variant>
        <vt:lpwstr>_ENREF_56</vt:lpwstr>
      </vt:variant>
      <vt:variant>
        <vt:i4>4456459</vt:i4>
      </vt:variant>
      <vt:variant>
        <vt:i4>776</vt:i4>
      </vt:variant>
      <vt:variant>
        <vt:i4>0</vt:i4>
      </vt:variant>
      <vt:variant>
        <vt:i4>5</vt:i4>
      </vt:variant>
      <vt:variant>
        <vt:lpwstr/>
      </vt:variant>
      <vt:variant>
        <vt:lpwstr>_ENREF_56</vt:lpwstr>
      </vt:variant>
      <vt:variant>
        <vt:i4>4587531</vt:i4>
      </vt:variant>
      <vt:variant>
        <vt:i4>768</vt:i4>
      </vt:variant>
      <vt:variant>
        <vt:i4>0</vt:i4>
      </vt:variant>
      <vt:variant>
        <vt:i4>5</vt:i4>
      </vt:variant>
      <vt:variant>
        <vt:lpwstr/>
      </vt:variant>
      <vt:variant>
        <vt:lpwstr>_ENREF_77</vt:lpwstr>
      </vt:variant>
      <vt:variant>
        <vt:i4>4587531</vt:i4>
      </vt:variant>
      <vt:variant>
        <vt:i4>760</vt:i4>
      </vt:variant>
      <vt:variant>
        <vt:i4>0</vt:i4>
      </vt:variant>
      <vt:variant>
        <vt:i4>5</vt:i4>
      </vt:variant>
      <vt:variant>
        <vt:lpwstr/>
      </vt:variant>
      <vt:variant>
        <vt:lpwstr>_ENREF_74</vt:lpwstr>
      </vt:variant>
      <vt:variant>
        <vt:i4>4653067</vt:i4>
      </vt:variant>
      <vt:variant>
        <vt:i4>752</vt:i4>
      </vt:variant>
      <vt:variant>
        <vt:i4>0</vt:i4>
      </vt:variant>
      <vt:variant>
        <vt:i4>5</vt:i4>
      </vt:variant>
      <vt:variant>
        <vt:lpwstr/>
      </vt:variant>
      <vt:variant>
        <vt:lpwstr>_ENREF_69</vt:lpwstr>
      </vt:variant>
      <vt:variant>
        <vt:i4>4653067</vt:i4>
      </vt:variant>
      <vt:variant>
        <vt:i4>744</vt:i4>
      </vt:variant>
      <vt:variant>
        <vt:i4>0</vt:i4>
      </vt:variant>
      <vt:variant>
        <vt:i4>5</vt:i4>
      </vt:variant>
      <vt:variant>
        <vt:lpwstr/>
      </vt:variant>
      <vt:variant>
        <vt:lpwstr>_ENREF_68</vt:lpwstr>
      </vt:variant>
      <vt:variant>
        <vt:i4>4653067</vt:i4>
      </vt:variant>
      <vt:variant>
        <vt:i4>736</vt:i4>
      </vt:variant>
      <vt:variant>
        <vt:i4>0</vt:i4>
      </vt:variant>
      <vt:variant>
        <vt:i4>5</vt:i4>
      </vt:variant>
      <vt:variant>
        <vt:lpwstr/>
      </vt:variant>
      <vt:variant>
        <vt:lpwstr>_ENREF_67</vt:lpwstr>
      </vt:variant>
      <vt:variant>
        <vt:i4>4653067</vt:i4>
      </vt:variant>
      <vt:variant>
        <vt:i4>728</vt:i4>
      </vt:variant>
      <vt:variant>
        <vt:i4>0</vt:i4>
      </vt:variant>
      <vt:variant>
        <vt:i4>5</vt:i4>
      </vt:variant>
      <vt:variant>
        <vt:lpwstr/>
      </vt:variant>
      <vt:variant>
        <vt:lpwstr>_ENREF_66</vt:lpwstr>
      </vt:variant>
      <vt:variant>
        <vt:i4>4653067</vt:i4>
      </vt:variant>
      <vt:variant>
        <vt:i4>722</vt:i4>
      </vt:variant>
      <vt:variant>
        <vt:i4>0</vt:i4>
      </vt:variant>
      <vt:variant>
        <vt:i4>5</vt:i4>
      </vt:variant>
      <vt:variant>
        <vt:lpwstr/>
      </vt:variant>
      <vt:variant>
        <vt:lpwstr>_ENREF_65</vt:lpwstr>
      </vt:variant>
      <vt:variant>
        <vt:i4>4587531</vt:i4>
      </vt:variant>
      <vt:variant>
        <vt:i4>716</vt:i4>
      </vt:variant>
      <vt:variant>
        <vt:i4>0</vt:i4>
      </vt:variant>
      <vt:variant>
        <vt:i4>5</vt:i4>
      </vt:variant>
      <vt:variant>
        <vt:lpwstr/>
      </vt:variant>
      <vt:variant>
        <vt:lpwstr>_ENREF_78</vt:lpwstr>
      </vt:variant>
      <vt:variant>
        <vt:i4>4653067</vt:i4>
      </vt:variant>
      <vt:variant>
        <vt:i4>708</vt:i4>
      </vt:variant>
      <vt:variant>
        <vt:i4>0</vt:i4>
      </vt:variant>
      <vt:variant>
        <vt:i4>5</vt:i4>
      </vt:variant>
      <vt:variant>
        <vt:lpwstr/>
      </vt:variant>
      <vt:variant>
        <vt:lpwstr>_ENREF_64</vt:lpwstr>
      </vt:variant>
      <vt:variant>
        <vt:i4>4653067</vt:i4>
      </vt:variant>
      <vt:variant>
        <vt:i4>700</vt:i4>
      </vt:variant>
      <vt:variant>
        <vt:i4>0</vt:i4>
      </vt:variant>
      <vt:variant>
        <vt:i4>5</vt:i4>
      </vt:variant>
      <vt:variant>
        <vt:lpwstr/>
      </vt:variant>
      <vt:variant>
        <vt:lpwstr>_ENREF_63</vt:lpwstr>
      </vt:variant>
      <vt:variant>
        <vt:i4>4653067</vt:i4>
      </vt:variant>
      <vt:variant>
        <vt:i4>694</vt:i4>
      </vt:variant>
      <vt:variant>
        <vt:i4>0</vt:i4>
      </vt:variant>
      <vt:variant>
        <vt:i4>5</vt:i4>
      </vt:variant>
      <vt:variant>
        <vt:lpwstr/>
      </vt:variant>
      <vt:variant>
        <vt:lpwstr>_ENREF_62</vt:lpwstr>
      </vt:variant>
      <vt:variant>
        <vt:i4>4653067</vt:i4>
      </vt:variant>
      <vt:variant>
        <vt:i4>688</vt:i4>
      </vt:variant>
      <vt:variant>
        <vt:i4>0</vt:i4>
      </vt:variant>
      <vt:variant>
        <vt:i4>5</vt:i4>
      </vt:variant>
      <vt:variant>
        <vt:lpwstr/>
      </vt:variant>
      <vt:variant>
        <vt:lpwstr>_ENREF_61</vt:lpwstr>
      </vt:variant>
      <vt:variant>
        <vt:i4>4653067</vt:i4>
      </vt:variant>
      <vt:variant>
        <vt:i4>680</vt:i4>
      </vt:variant>
      <vt:variant>
        <vt:i4>0</vt:i4>
      </vt:variant>
      <vt:variant>
        <vt:i4>5</vt:i4>
      </vt:variant>
      <vt:variant>
        <vt:lpwstr/>
      </vt:variant>
      <vt:variant>
        <vt:lpwstr>_ENREF_60</vt:lpwstr>
      </vt:variant>
      <vt:variant>
        <vt:i4>4456459</vt:i4>
      </vt:variant>
      <vt:variant>
        <vt:i4>672</vt:i4>
      </vt:variant>
      <vt:variant>
        <vt:i4>0</vt:i4>
      </vt:variant>
      <vt:variant>
        <vt:i4>5</vt:i4>
      </vt:variant>
      <vt:variant>
        <vt:lpwstr/>
      </vt:variant>
      <vt:variant>
        <vt:lpwstr>_ENREF_59</vt:lpwstr>
      </vt:variant>
      <vt:variant>
        <vt:i4>4456459</vt:i4>
      </vt:variant>
      <vt:variant>
        <vt:i4>664</vt:i4>
      </vt:variant>
      <vt:variant>
        <vt:i4>0</vt:i4>
      </vt:variant>
      <vt:variant>
        <vt:i4>5</vt:i4>
      </vt:variant>
      <vt:variant>
        <vt:lpwstr/>
      </vt:variant>
      <vt:variant>
        <vt:lpwstr>_ENREF_58</vt:lpwstr>
      </vt:variant>
      <vt:variant>
        <vt:i4>4456459</vt:i4>
      </vt:variant>
      <vt:variant>
        <vt:i4>656</vt:i4>
      </vt:variant>
      <vt:variant>
        <vt:i4>0</vt:i4>
      </vt:variant>
      <vt:variant>
        <vt:i4>5</vt:i4>
      </vt:variant>
      <vt:variant>
        <vt:lpwstr/>
      </vt:variant>
      <vt:variant>
        <vt:lpwstr>_ENREF_58</vt:lpwstr>
      </vt:variant>
      <vt:variant>
        <vt:i4>4456459</vt:i4>
      </vt:variant>
      <vt:variant>
        <vt:i4>648</vt:i4>
      </vt:variant>
      <vt:variant>
        <vt:i4>0</vt:i4>
      </vt:variant>
      <vt:variant>
        <vt:i4>5</vt:i4>
      </vt:variant>
      <vt:variant>
        <vt:lpwstr/>
      </vt:variant>
      <vt:variant>
        <vt:lpwstr>_ENREF_57</vt:lpwstr>
      </vt:variant>
      <vt:variant>
        <vt:i4>4456459</vt:i4>
      </vt:variant>
      <vt:variant>
        <vt:i4>640</vt:i4>
      </vt:variant>
      <vt:variant>
        <vt:i4>0</vt:i4>
      </vt:variant>
      <vt:variant>
        <vt:i4>5</vt:i4>
      </vt:variant>
      <vt:variant>
        <vt:lpwstr/>
      </vt:variant>
      <vt:variant>
        <vt:lpwstr>_ENREF_56</vt:lpwstr>
      </vt:variant>
      <vt:variant>
        <vt:i4>4456459</vt:i4>
      </vt:variant>
      <vt:variant>
        <vt:i4>632</vt:i4>
      </vt:variant>
      <vt:variant>
        <vt:i4>0</vt:i4>
      </vt:variant>
      <vt:variant>
        <vt:i4>5</vt:i4>
      </vt:variant>
      <vt:variant>
        <vt:lpwstr/>
      </vt:variant>
      <vt:variant>
        <vt:lpwstr>_ENREF_56</vt:lpwstr>
      </vt:variant>
      <vt:variant>
        <vt:i4>4456459</vt:i4>
      </vt:variant>
      <vt:variant>
        <vt:i4>624</vt:i4>
      </vt:variant>
      <vt:variant>
        <vt:i4>0</vt:i4>
      </vt:variant>
      <vt:variant>
        <vt:i4>5</vt:i4>
      </vt:variant>
      <vt:variant>
        <vt:lpwstr/>
      </vt:variant>
      <vt:variant>
        <vt:lpwstr>_ENREF_55</vt:lpwstr>
      </vt:variant>
      <vt:variant>
        <vt:i4>4456459</vt:i4>
      </vt:variant>
      <vt:variant>
        <vt:i4>618</vt:i4>
      </vt:variant>
      <vt:variant>
        <vt:i4>0</vt:i4>
      </vt:variant>
      <vt:variant>
        <vt:i4>5</vt:i4>
      </vt:variant>
      <vt:variant>
        <vt:lpwstr/>
      </vt:variant>
      <vt:variant>
        <vt:lpwstr>_ENREF_54</vt:lpwstr>
      </vt:variant>
      <vt:variant>
        <vt:i4>4456459</vt:i4>
      </vt:variant>
      <vt:variant>
        <vt:i4>612</vt:i4>
      </vt:variant>
      <vt:variant>
        <vt:i4>0</vt:i4>
      </vt:variant>
      <vt:variant>
        <vt:i4>5</vt:i4>
      </vt:variant>
      <vt:variant>
        <vt:lpwstr/>
      </vt:variant>
      <vt:variant>
        <vt:lpwstr>_ENREF_54</vt:lpwstr>
      </vt:variant>
      <vt:variant>
        <vt:i4>4587531</vt:i4>
      </vt:variant>
      <vt:variant>
        <vt:i4>605</vt:i4>
      </vt:variant>
      <vt:variant>
        <vt:i4>0</vt:i4>
      </vt:variant>
      <vt:variant>
        <vt:i4>5</vt:i4>
      </vt:variant>
      <vt:variant>
        <vt:lpwstr/>
      </vt:variant>
      <vt:variant>
        <vt:lpwstr>_ENREF_79</vt:lpwstr>
      </vt:variant>
      <vt:variant>
        <vt:i4>4587531</vt:i4>
      </vt:variant>
      <vt:variant>
        <vt:i4>602</vt:i4>
      </vt:variant>
      <vt:variant>
        <vt:i4>0</vt:i4>
      </vt:variant>
      <vt:variant>
        <vt:i4>5</vt:i4>
      </vt:variant>
      <vt:variant>
        <vt:lpwstr/>
      </vt:variant>
      <vt:variant>
        <vt:lpwstr>_ENREF_74</vt:lpwstr>
      </vt:variant>
      <vt:variant>
        <vt:i4>4587531</vt:i4>
      </vt:variant>
      <vt:variant>
        <vt:i4>599</vt:i4>
      </vt:variant>
      <vt:variant>
        <vt:i4>0</vt:i4>
      </vt:variant>
      <vt:variant>
        <vt:i4>5</vt:i4>
      </vt:variant>
      <vt:variant>
        <vt:lpwstr/>
      </vt:variant>
      <vt:variant>
        <vt:lpwstr>_ENREF_72</vt:lpwstr>
      </vt:variant>
      <vt:variant>
        <vt:i4>4653067</vt:i4>
      </vt:variant>
      <vt:variant>
        <vt:i4>596</vt:i4>
      </vt:variant>
      <vt:variant>
        <vt:i4>0</vt:i4>
      </vt:variant>
      <vt:variant>
        <vt:i4>5</vt:i4>
      </vt:variant>
      <vt:variant>
        <vt:lpwstr/>
      </vt:variant>
      <vt:variant>
        <vt:lpwstr>_ENREF_64</vt:lpwstr>
      </vt:variant>
      <vt:variant>
        <vt:i4>4587531</vt:i4>
      </vt:variant>
      <vt:variant>
        <vt:i4>588</vt:i4>
      </vt:variant>
      <vt:variant>
        <vt:i4>0</vt:i4>
      </vt:variant>
      <vt:variant>
        <vt:i4>5</vt:i4>
      </vt:variant>
      <vt:variant>
        <vt:lpwstr/>
      </vt:variant>
      <vt:variant>
        <vt:lpwstr>_ENREF_79</vt:lpwstr>
      </vt:variant>
      <vt:variant>
        <vt:i4>4587531</vt:i4>
      </vt:variant>
      <vt:variant>
        <vt:i4>585</vt:i4>
      </vt:variant>
      <vt:variant>
        <vt:i4>0</vt:i4>
      </vt:variant>
      <vt:variant>
        <vt:i4>5</vt:i4>
      </vt:variant>
      <vt:variant>
        <vt:lpwstr/>
      </vt:variant>
      <vt:variant>
        <vt:lpwstr>_ENREF_77</vt:lpwstr>
      </vt:variant>
      <vt:variant>
        <vt:i4>4587531</vt:i4>
      </vt:variant>
      <vt:variant>
        <vt:i4>582</vt:i4>
      </vt:variant>
      <vt:variant>
        <vt:i4>0</vt:i4>
      </vt:variant>
      <vt:variant>
        <vt:i4>5</vt:i4>
      </vt:variant>
      <vt:variant>
        <vt:lpwstr/>
      </vt:variant>
      <vt:variant>
        <vt:lpwstr>_ENREF_75</vt:lpwstr>
      </vt:variant>
      <vt:variant>
        <vt:i4>4587531</vt:i4>
      </vt:variant>
      <vt:variant>
        <vt:i4>579</vt:i4>
      </vt:variant>
      <vt:variant>
        <vt:i4>0</vt:i4>
      </vt:variant>
      <vt:variant>
        <vt:i4>5</vt:i4>
      </vt:variant>
      <vt:variant>
        <vt:lpwstr/>
      </vt:variant>
      <vt:variant>
        <vt:lpwstr>_ENREF_74</vt:lpwstr>
      </vt:variant>
      <vt:variant>
        <vt:i4>4587531</vt:i4>
      </vt:variant>
      <vt:variant>
        <vt:i4>576</vt:i4>
      </vt:variant>
      <vt:variant>
        <vt:i4>0</vt:i4>
      </vt:variant>
      <vt:variant>
        <vt:i4>5</vt:i4>
      </vt:variant>
      <vt:variant>
        <vt:lpwstr/>
      </vt:variant>
      <vt:variant>
        <vt:lpwstr>_ENREF_72</vt:lpwstr>
      </vt:variant>
      <vt:variant>
        <vt:i4>4587531</vt:i4>
      </vt:variant>
      <vt:variant>
        <vt:i4>573</vt:i4>
      </vt:variant>
      <vt:variant>
        <vt:i4>0</vt:i4>
      </vt:variant>
      <vt:variant>
        <vt:i4>5</vt:i4>
      </vt:variant>
      <vt:variant>
        <vt:lpwstr/>
      </vt:variant>
      <vt:variant>
        <vt:lpwstr>_ENREF_71</vt:lpwstr>
      </vt:variant>
      <vt:variant>
        <vt:i4>4456459</vt:i4>
      </vt:variant>
      <vt:variant>
        <vt:i4>570</vt:i4>
      </vt:variant>
      <vt:variant>
        <vt:i4>0</vt:i4>
      </vt:variant>
      <vt:variant>
        <vt:i4>5</vt:i4>
      </vt:variant>
      <vt:variant>
        <vt:lpwstr/>
      </vt:variant>
      <vt:variant>
        <vt:lpwstr>_ENREF_58</vt:lpwstr>
      </vt:variant>
      <vt:variant>
        <vt:i4>4456459</vt:i4>
      </vt:variant>
      <vt:variant>
        <vt:i4>567</vt:i4>
      </vt:variant>
      <vt:variant>
        <vt:i4>0</vt:i4>
      </vt:variant>
      <vt:variant>
        <vt:i4>5</vt:i4>
      </vt:variant>
      <vt:variant>
        <vt:lpwstr/>
      </vt:variant>
      <vt:variant>
        <vt:lpwstr>_ENREF_56</vt:lpwstr>
      </vt:variant>
      <vt:variant>
        <vt:i4>4456459</vt:i4>
      </vt:variant>
      <vt:variant>
        <vt:i4>564</vt:i4>
      </vt:variant>
      <vt:variant>
        <vt:i4>0</vt:i4>
      </vt:variant>
      <vt:variant>
        <vt:i4>5</vt:i4>
      </vt:variant>
      <vt:variant>
        <vt:lpwstr/>
      </vt:variant>
      <vt:variant>
        <vt:lpwstr>_ENREF_55</vt:lpwstr>
      </vt:variant>
      <vt:variant>
        <vt:i4>4784139</vt:i4>
      </vt:variant>
      <vt:variant>
        <vt:i4>555</vt:i4>
      </vt:variant>
      <vt:variant>
        <vt:i4>0</vt:i4>
      </vt:variant>
      <vt:variant>
        <vt:i4>5</vt:i4>
      </vt:variant>
      <vt:variant>
        <vt:lpwstr/>
      </vt:variant>
      <vt:variant>
        <vt:lpwstr>_ENREF_86</vt:lpwstr>
      </vt:variant>
      <vt:variant>
        <vt:i4>4784139</vt:i4>
      </vt:variant>
      <vt:variant>
        <vt:i4>552</vt:i4>
      </vt:variant>
      <vt:variant>
        <vt:i4>0</vt:i4>
      </vt:variant>
      <vt:variant>
        <vt:i4>5</vt:i4>
      </vt:variant>
      <vt:variant>
        <vt:lpwstr/>
      </vt:variant>
      <vt:variant>
        <vt:lpwstr>_ENREF_86</vt:lpwstr>
      </vt:variant>
      <vt:variant>
        <vt:i4>4784139</vt:i4>
      </vt:variant>
      <vt:variant>
        <vt:i4>549</vt:i4>
      </vt:variant>
      <vt:variant>
        <vt:i4>0</vt:i4>
      </vt:variant>
      <vt:variant>
        <vt:i4>5</vt:i4>
      </vt:variant>
      <vt:variant>
        <vt:lpwstr/>
      </vt:variant>
      <vt:variant>
        <vt:lpwstr>_ENREF_85</vt:lpwstr>
      </vt:variant>
      <vt:variant>
        <vt:i4>4784139</vt:i4>
      </vt:variant>
      <vt:variant>
        <vt:i4>546</vt:i4>
      </vt:variant>
      <vt:variant>
        <vt:i4>0</vt:i4>
      </vt:variant>
      <vt:variant>
        <vt:i4>5</vt:i4>
      </vt:variant>
      <vt:variant>
        <vt:lpwstr/>
      </vt:variant>
      <vt:variant>
        <vt:lpwstr>_ENREF_84</vt:lpwstr>
      </vt:variant>
      <vt:variant>
        <vt:i4>4784139</vt:i4>
      </vt:variant>
      <vt:variant>
        <vt:i4>543</vt:i4>
      </vt:variant>
      <vt:variant>
        <vt:i4>0</vt:i4>
      </vt:variant>
      <vt:variant>
        <vt:i4>5</vt:i4>
      </vt:variant>
      <vt:variant>
        <vt:lpwstr/>
      </vt:variant>
      <vt:variant>
        <vt:lpwstr>_ENREF_80</vt:lpwstr>
      </vt:variant>
      <vt:variant>
        <vt:i4>4587531</vt:i4>
      </vt:variant>
      <vt:variant>
        <vt:i4>540</vt:i4>
      </vt:variant>
      <vt:variant>
        <vt:i4>0</vt:i4>
      </vt:variant>
      <vt:variant>
        <vt:i4>5</vt:i4>
      </vt:variant>
      <vt:variant>
        <vt:lpwstr/>
      </vt:variant>
      <vt:variant>
        <vt:lpwstr>_ENREF_78</vt:lpwstr>
      </vt:variant>
      <vt:variant>
        <vt:i4>4587531</vt:i4>
      </vt:variant>
      <vt:variant>
        <vt:i4>537</vt:i4>
      </vt:variant>
      <vt:variant>
        <vt:i4>0</vt:i4>
      </vt:variant>
      <vt:variant>
        <vt:i4>5</vt:i4>
      </vt:variant>
      <vt:variant>
        <vt:lpwstr/>
      </vt:variant>
      <vt:variant>
        <vt:lpwstr>_ENREF_77</vt:lpwstr>
      </vt:variant>
      <vt:variant>
        <vt:i4>4587531</vt:i4>
      </vt:variant>
      <vt:variant>
        <vt:i4>534</vt:i4>
      </vt:variant>
      <vt:variant>
        <vt:i4>0</vt:i4>
      </vt:variant>
      <vt:variant>
        <vt:i4>5</vt:i4>
      </vt:variant>
      <vt:variant>
        <vt:lpwstr/>
      </vt:variant>
      <vt:variant>
        <vt:lpwstr>_ENREF_74</vt:lpwstr>
      </vt:variant>
      <vt:variant>
        <vt:i4>4390923</vt:i4>
      </vt:variant>
      <vt:variant>
        <vt:i4>528</vt:i4>
      </vt:variant>
      <vt:variant>
        <vt:i4>0</vt:i4>
      </vt:variant>
      <vt:variant>
        <vt:i4>5</vt:i4>
      </vt:variant>
      <vt:variant>
        <vt:lpwstr/>
      </vt:variant>
      <vt:variant>
        <vt:lpwstr>_ENREF_24</vt:lpwstr>
      </vt:variant>
      <vt:variant>
        <vt:i4>4784139</vt:i4>
      </vt:variant>
      <vt:variant>
        <vt:i4>525</vt:i4>
      </vt:variant>
      <vt:variant>
        <vt:i4>0</vt:i4>
      </vt:variant>
      <vt:variant>
        <vt:i4>5</vt:i4>
      </vt:variant>
      <vt:variant>
        <vt:lpwstr/>
      </vt:variant>
      <vt:variant>
        <vt:lpwstr>_ENREF_86</vt:lpwstr>
      </vt:variant>
      <vt:variant>
        <vt:i4>4784139</vt:i4>
      </vt:variant>
      <vt:variant>
        <vt:i4>522</vt:i4>
      </vt:variant>
      <vt:variant>
        <vt:i4>0</vt:i4>
      </vt:variant>
      <vt:variant>
        <vt:i4>5</vt:i4>
      </vt:variant>
      <vt:variant>
        <vt:lpwstr/>
      </vt:variant>
      <vt:variant>
        <vt:lpwstr>_ENREF_86</vt:lpwstr>
      </vt:variant>
      <vt:variant>
        <vt:i4>4390923</vt:i4>
      </vt:variant>
      <vt:variant>
        <vt:i4>512</vt:i4>
      </vt:variant>
      <vt:variant>
        <vt:i4>0</vt:i4>
      </vt:variant>
      <vt:variant>
        <vt:i4>5</vt:i4>
      </vt:variant>
      <vt:variant>
        <vt:lpwstr/>
      </vt:variant>
      <vt:variant>
        <vt:lpwstr>_ENREF_25</vt:lpwstr>
      </vt:variant>
      <vt:variant>
        <vt:i4>4390923</vt:i4>
      </vt:variant>
      <vt:variant>
        <vt:i4>506</vt:i4>
      </vt:variant>
      <vt:variant>
        <vt:i4>0</vt:i4>
      </vt:variant>
      <vt:variant>
        <vt:i4>5</vt:i4>
      </vt:variant>
      <vt:variant>
        <vt:lpwstr/>
      </vt:variant>
      <vt:variant>
        <vt:lpwstr>_ENREF_23</vt:lpwstr>
      </vt:variant>
      <vt:variant>
        <vt:i4>4390923</vt:i4>
      </vt:variant>
      <vt:variant>
        <vt:i4>500</vt:i4>
      </vt:variant>
      <vt:variant>
        <vt:i4>0</vt:i4>
      </vt:variant>
      <vt:variant>
        <vt:i4>5</vt:i4>
      </vt:variant>
      <vt:variant>
        <vt:lpwstr/>
      </vt:variant>
      <vt:variant>
        <vt:lpwstr>_ENREF_24</vt:lpwstr>
      </vt:variant>
      <vt:variant>
        <vt:i4>4390923</vt:i4>
      </vt:variant>
      <vt:variant>
        <vt:i4>494</vt:i4>
      </vt:variant>
      <vt:variant>
        <vt:i4>0</vt:i4>
      </vt:variant>
      <vt:variant>
        <vt:i4>5</vt:i4>
      </vt:variant>
      <vt:variant>
        <vt:lpwstr/>
      </vt:variant>
      <vt:variant>
        <vt:lpwstr>_ENREF_23</vt:lpwstr>
      </vt:variant>
      <vt:variant>
        <vt:i4>4456459</vt:i4>
      </vt:variant>
      <vt:variant>
        <vt:i4>486</vt:i4>
      </vt:variant>
      <vt:variant>
        <vt:i4>0</vt:i4>
      </vt:variant>
      <vt:variant>
        <vt:i4>5</vt:i4>
      </vt:variant>
      <vt:variant>
        <vt:lpwstr/>
      </vt:variant>
      <vt:variant>
        <vt:lpwstr>_ENREF_53</vt:lpwstr>
      </vt:variant>
      <vt:variant>
        <vt:i4>4784139</vt:i4>
      </vt:variant>
      <vt:variant>
        <vt:i4>480</vt:i4>
      </vt:variant>
      <vt:variant>
        <vt:i4>0</vt:i4>
      </vt:variant>
      <vt:variant>
        <vt:i4>5</vt:i4>
      </vt:variant>
      <vt:variant>
        <vt:lpwstr/>
      </vt:variant>
      <vt:variant>
        <vt:lpwstr>_ENREF_80</vt:lpwstr>
      </vt:variant>
      <vt:variant>
        <vt:i4>4587531</vt:i4>
      </vt:variant>
      <vt:variant>
        <vt:i4>469</vt:i4>
      </vt:variant>
      <vt:variant>
        <vt:i4>0</vt:i4>
      </vt:variant>
      <vt:variant>
        <vt:i4>5</vt:i4>
      </vt:variant>
      <vt:variant>
        <vt:lpwstr/>
      </vt:variant>
      <vt:variant>
        <vt:lpwstr>_ENREF_71</vt:lpwstr>
      </vt:variant>
      <vt:variant>
        <vt:i4>4587531</vt:i4>
      </vt:variant>
      <vt:variant>
        <vt:i4>461</vt:i4>
      </vt:variant>
      <vt:variant>
        <vt:i4>0</vt:i4>
      </vt:variant>
      <vt:variant>
        <vt:i4>5</vt:i4>
      </vt:variant>
      <vt:variant>
        <vt:lpwstr/>
      </vt:variant>
      <vt:variant>
        <vt:lpwstr>_ENREF_79</vt:lpwstr>
      </vt:variant>
      <vt:variant>
        <vt:i4>4784139</vt:i4>
      </vt:variant>
      <vt:variant>
        <vt:i4>453</vt:i4>
      </vt:variant>
      <vt:variant>
        <vt:i4>0</vt:i4>
      </vt:variant>
      <vt:variant>
        <vt:i4>5</vt:i4>
      </vt:variant>
      <vt:variant>
        <vt:lpwstr/>
      </vt:variant>
      <vt:variant>
        <vt:lpwstr>_ENREF_81</vt:lpwstr>
      </vt:variant>
      <vt:variant>
        <vt:i4>4587531</vt:i4>
      </vt:variant>
      <vt:variant>
        <vt:i4>449</vt:i4>
      </vt:variant>
      <vt:variant>
        <vt:i4>0</vt:i4>
      </vt:variant>
      <vt:variant>
        <vt:i4>5</vt:i4>
      </vt:variant>
      <vt:variant>
        <vt:lpwstr/>
      </vt:variant>
      <vt:variant>
        <vt:lpwstr>_ENREF_79</vt:lpwstr>
      </vt:variant>
      <vt:variant>
        <vt:i4>4587531</vt:i4>
      </vt:variant>
      <vt:variant>
        <vt:i4>446</vt:i4>
      </vt:variant>
      <vt:variant>
        <vt:i4>0</vt:i4>
      </vt:variant>
      <vt:variant>
        <vt:i4>5</vt:i4>
      </vt:variant>
      <vt:variant>
        <vt:lpwstr/>
      </vt:variant>
      <vt:variant>
        <vt:lpwstr>_ENREF_71</vt:lpwstr>
      </vt:variant>
      <vt:variant>
        <vt:i4>4587531</vt:i4>
      </vt:variant>
      <vt:variant>
        <vt:i4>438</vt:i4>
      </vt:variant>
      <vt:variant>
        <vt:i4>0</vt:i4>
      </vt:variant>
      <vt:variant>
        <vt:i4>5</vt:i4>
      </vt:variant>
      <vt:variant>
        <vt:lpwstr/>
      </vt:variant>
      <vt:variant>
        <vt:lpwstr>_ENREF_79</vt:lpwstr>
      </vt:variant>
      <vt:variant>
        <vt:i4>4587531</vt:i4>
      </vt:variant>
      <vt:variant>
        <vt:i4>435</vt:i4>
      </vt:variant>
      <vt:variant>
        <vt:i4>0</vt:i4>
      </vt:variant>
      <vt:variant>
        <vt:i4>5</vt:i4>
      </vt:variant>
      <vt:variant>
        <vt:lpwstr/>
      </vt:variant>
      <vt:variant>
        <vt:lpwstr>_ENREF_71</vt:lpwstr>
      </vt:variant>
      <vt:variant>
        <vt:i4>4456459</vt:i4>
      </vt:variant>
      <vt:variant>
        <vt:i4>432</vt:i4>
      </vt:variant>
      <vt:variant>
        <vt:i4>0</vt:i4>
      </vt:variant>
      <vt:variant>
        <vt:i4>5</vt:i4>
      </vt:variant>
      <vt:variant>
        <vt:lpwstr/>
      </vt:variant>
      <vt:variant>
        <vt:lpwstr>_ENREF_53</vt:lpwstr>
      </vt:variant>
      <vt:variant>
        <vt:i4>4587531</vt:i4>
      </vt:variant>
      <vt:variant>
        <vt:i4>420</vt:i4>
      </vt:variant>
      <vt:variant>
        <vt:i4>0</vt:i4>
      </vt:variant>
      <vt:variant>
        <vt:i4>5</vt:i4>
      </vt:variant>
      <vt:variant>
        <vt:lpwstr/>
      </vt:variant>
      <vt:variant>
        <vt:lpwstr>_ENREF_73</vt:lpwstr>
      </vt:variant>
      <vt:variant>
        <vt:i4>4587531</vt:i4>
      </vt:variant>
      <vt:variant>
        <vt:i4>414</vt:i4>
      </vt:variant>
      <vt:variant>
        <vt:i4>0</vt:i4>
      </vt:variant>
      <vt:variant>
        <vt:i4>5</vt:i4>
      </vt:variant>
      <vt:variant>
        <vt:lpwstr/>
      </vt:variant>
      <vt:variant>
        <vt:lpwstr>_ENREF_72</vt:lpwstr>
      </vt:variant>
      <vt:variant>
        <vt:i4>4587531</vt:i4>
      </vt:variant>
      <vt:variant>
        <vt:i4>406</vt:i4>
      </vt:variant>
      <vt:variant>
        <vt:i4>0</vt:i4>
      </vt:variant>
      <vt:variant>
        <vt:i4>5</vt:i4>
      </vt:variant>
      <vt:variant>
        <vt:lpwstr/>
      </vt:variant>
      <vt:variant>
        <vt:lpwstr>_ENREF_71</vt:lpwstr>
      </vt:variant>
      <vt:variant>
        <vt:i4>4587531</vt:i4>
      </vt:variant>
      <vt:variant>
        <vt:i4>398</vt:i4>
      </vt:variant>
      <vt:variant>
        <vt:i4>0</vt:i4>
      </vt:variant>
      <vt:variant>
        <vt:i4>5</vt:i4>
      </vt:variant>
      <vt:variant>
        <vt:lpwstr/>
      </vt:variant>
      <vt:variant>
        <vt:lpwstr>_ENREF_73</vt:lpwstr>
      </vt:variant>
      <vt:variant>
        <vt:i4>4587531</vt:i4>
      </vt:variant>
      <vt:variant>
        <vt:i4>392</vt:i4>
      </vt:variant>
      <vt:variant>
        <vt:i4>0</vt:i4>
      </vt:variant>
      <vt:variant>
        <vt:i4>5</vt:i4>
      </vt:variant>
      <vt:variant>
        <vt:lpwstr/>
      </vt:variant>
      <vt:variant>
        <vt:lpwstr>_ENREF_72</vt:lpwstr>
      </vt:variant>
      <vt:variant>
        <vt:i4>4587531</vt:i4>
      </vt:variant>
      <vt:variant>
        <vt:i4>384</vt:i4>
      </vt:variant>
      <vt:variant>
        <vt:i4>0</vt:i4>
      </vt:variant>
      <vt:variant>
        <vt:i4>5</vt:i4>
      </vt:variant>
      <vt:variant>
        <vt:lpwstr/>
      </vt:variant>
      <vt:variant>
        <vt:lpwstr>_ENREF_71</vt:lpwstr>
      </vt:variant>
      <vt:variant>
        <vt:i4>4587531</vt:i4>
      </vt:variant>
      <vt:variant>
        <vt:i4>377</vt:i4>
      </vt:variant>
      <vt:variant>
        <vt:i4>0</vt:i4>
      </vt:variant>
      <vt:variant>
        <vt:i4>5</vt:i4>
      </vt:variant>
      <vt:variant>
        <vt:lpwstr/>
      </vt:variant>
      <vt:variant>
        <vt:lpwstr>_ENREF_77</vt:lpwstr>
      </vt:variant>
      <vt:variant>
        <vt:i4>4587531</vt:i4>
      </vt:variant>
      <vt:variant>
        <vt:i4>374</vt:i4>
      </vt:variant>
      <vt:variant>
        <vt:i4>0</vt:i4>
      </vt:variant>
      <vt:variant>
        <vt:i4>5</vt:i4>
      </vt:variant>
      <vt:variant>
        <vt:lpwstr/>
      </vt:variant>
      <vt:variant>
        <vt:lpwstr>_ENREF_75</vt:lpwstr>
      </vt:variant>
      <vt:variant>
        <vt:i4>4587531</vt:i4>
      </vt:variant>
      <vt:variant>
        <vt:i4>371</vt:i4>
      </vt:variant>
      <vt:variant>
        <vt:i4>0</vt:i4>
      </vt:variant>
      <vt:variant>
        <vt:i4>5</vt:i4>
      </vt:variant>
      <vt:variant>
        <vt:lpwstr/>
      </vt:variant>
      <vt:variant>
        <vt:lpwstr>_ENREF_74</vt:lpwstr>
      </vt:variant>
      <vt:variant>
        <vt:i4>4587531</vt:i4>
      </vt:variant>
      <vt:variant>
        <vt:i4>368</vt:i4>
      </vt:variant>
      <vt:variant>
        <vt:i4>0</vt:i4>
      </vt:variant>
      <vt:variant>
        <vt:i4>5</vt:i4>
      </vt:variant>
      <vt:variant>
        <vt:lpwstr/>
      </vt:variant>
      <vt:variant>
        <vt:lpwstr>_ENREF_72</vt:lpwstr>
      </vt:variant>
      <vt:variant>
        <vt:i4>4587531</vt:i4>
      </vt:variant>
      <vt:variant>
        <vt:i4>365</vt:i4>
      </vt:variant>
      <vt:variant>
        <vt:i4>0</vt:i4>
      </vt:variant>
      <vt:variant>
        <vt:i4>5</vt:i4>
      </vt:variant>
      <vt:variant>
        <vt:lpwstr/>
      </vt:variant>
      <vt:variant>
        <vt:lpwstr>_ENREF_71</vt:lpwstr>
      </vt:variant>
      <vt:variant>
        <vt:i4>4456459</vt:i4>
      </vt:variant>
      <vt:variant>
        <vt:i4>362</vt:i4>
      </vt:variant>
      <vt:variant>
        <vt:i4>0</vt:i4>
      </vt:variant>
      <vt:variant>
        <vt:i4>5</vt:i4>
      </vt:variant>
      <vt:variant>
        <vt:lpwstr/>
      </vt:variant>
      <vt:variant>
        <vt:lpwstr>_ENREF_58</vt:lpwstr>
      </vt:variant>
      <vt:variant>
        <vt:i4>4456459</vt:i4>
      </vt:variant>
      <vt:variant>
        <vt:i4>359</vt:i4>
      </vt:variant>
      <vt:variant>
        <vt:i4>0</vt:i4>
      </vt:variant>
      <vt:variant>
        <vt:i4>5</vt:i4>
      </vt:variant>
      <vt:variant>
        <vt:lpwstr/>
      </vt:variant>
      <vt:variant>
        <vt:lpwstr>_ENREF_56</vt:lpwstr>
      </vt:variant>
      <vt:variant>
        <vt:i4>4456459</vt:i4>
      </vt:variant>
      <vt:variant>
        <vt:i4>356</vt:i4>
      </vt:variant>
      <vt:variant>
        <vt:i4>0</vt:i4>
      </vt:variant>
      <vt:variant>
        <vt:i4>5</vt:i4>
      </vt:variant>
      <vt:variant>
        <vt:lpwstr/>
      </vt:variant>
      <vt:variant>
        <vt:lpwstr>_ENREF_55</vt:lpwstr>
      </vt:variant>
      <vt:variant>
        <vt:i4>4456459</vt:i4>
      </vt:variant>
      <vt:variant>
        <vt:i4>338</vt:i4>
      </vt:variant>
      <vt:variant>
        <vt:i4>0</vt:i4>
      </vt:variant>
      <vt:variant>
        <vt:i4>5</vt:i4>
      </vt:variant>
      <vt:variant>
        <vt:lpwstr/>
      </vt:variant>
      <vt:variant>
        <vt:lpwstr>_ENREF_54</vt:lpwstr>
      </vt:variant>
      <vt:variant>
        <vt:i4>4390923</vt:i4>
      </vt:variant>
      <vt:variant>
        <vt:i4>332</vt:i4>
      </vt:variant>
      <vt:variant>
        <vt:i4>0</vt:i4>
      </vt:variant>
      <vt:variant>
        <vt:i4>5</vt:i4>
      </vt:variant>
      <vt:variant>
        <vt:lpwstr/>
      </vt:variant>
      <vt:variant>
        <vt:lpwstr>_ENREF_24</vt:lpwstr>
      </vt:variant>
      <vt:variant>
        <vt:i4>4390923</vt:i4>
      </vt:variant>
      <vt:variant>
        <vt:i4>326</vt:i4>
      </vt:variant>
      <vt:variant>
        <vt:i4>0</vt:i4>
      </vt:variant>
      <vt:variant>
        <vt:i4>5</vt:i4>
      </vt:variant>
      <vt:variant>
        <vt:lpwstr/>
      </vt:variant>
      <vt:variant>
        <vt:lpwstr>_ENREF_23</vt:lpwstr>
      </vt:variant>
      <vt:variant>
        <vt:i4>4521995</vt:i4>
      </vt:variant>
      <vt:variant>
        <vt:i4>322</vt:i4>
      </vt:variant>
      <vt:variant>
        <vt:i4>0</vt:i4>
      </vt:variant>
      <vt:variant>
        <vt:i4>5</vt:i4>
      </vt:variant>
      <vt:variant>
        <vt:lpwstr/>
      </vt:variant>
      <vt:variant>
        <vt:lpwstr>_ENREF_42</vt:lpwstr>
      </vt:variant>
      <vt:variant>
        <vt:i4>4325387</vt:i4>
      </vt:variant>
      <vt:variant>
        <vt:i4>319</vt:i4>
      </vt:variant>
      <vt:variant>
        <vt:i4>0</vt:i4>
      </vt:variant>
      <vt:variant>
        <vt:i4>5</vt:i4>
      </vt:variant>
      <vt:variant>
        <vt:lpwstr/>
      </vt:variant>
      <vt:variant>
        <vt:lpwstr>_ENREF_37</vt:lpwstr>
      </vt:variant>
      <vt:variant>
        <vt:i4>4325387</vt:i4>
      </vt:variant>
      <vt:variant>
        <vt:i4>316</vt:i4>
      </vt:variant>
      <vt:variant>
        <vt:i4>0</vt:i4>
      </vt:variant>
      <vt:variant>
        <vt:i4>5</vt:i4>
      </vt:variant>
      <vt:variant>
        <vt:lpwstr/>
      </vt:variant>
      <vt:variant>
        <vt:lpwstr>_ENREF_36</vt:lpwstr>
      </vt:variant>
      <vt:variant>
        <vt:i4>4325387</vt:i4>
      </vt:variant>
      <vt:variant>
        <vt:i4>313</vt:i4>
      </vt:variant>
      <vt:variant>
        <vt:i4>0</vt:i4>
      </vt:variant>
      <vt:variant>
        <vt:i4>5</vt:i4>
      </vt:variant>
      <vt:variant>
        <vt:lpwstr/>
      </vt:variant>
      <vt:variant>
        <vt:lpwstr>_ENREF_32</vt:lpwstr>
      </vt:variant>
      <vt:variant>
        <vt:i4>4325387</vt:i4>
      </vt:variant>
      <vt:variant>
        <vt:i4>310</vt:i4>
      </vt:variant>
      <vt:variant>
        <vt:i4>0</vt:i4>
      </vt:variant>
      <vt:variant>
        <vt:i4>5</vt:i4>
      </vt:variant>
      <vt:variant>
        <vt:lpwstr/>
      </vt:variant>
      <vt:variant>
        <vt:lpwstr>_ENREF_30</vt:lpwstr>
      </vt:variant>
      <vt:variant>
        <vt:i4>4390923</vt:i4>
      </vt:variant>
      <vt:variant>
        <vt:i4>307</vt:i4>
      </vt:variant>
      <vt:variant>
        <vt:i4>0</vt:i4>
      </vt:variant>
      <vt:variant>
        <vt:i4>5</vt:i4>
      </vt:variant>
      <vt:variant>
        <vt:lpwstr/>
      </vt:variant>
      <vt:variant>
        <vt:lpwstr>_ENREF_29</vt:lpwstr>
      </vt:variant>
      <vt:variant>
        <vt:i4>4390923</vt:i4>
      </vt:variant>
      <vt:variant>
        <vt:i4>304</vt:i4>
      </vt:variant>
      <vt:variant>
        <vt:i4>0</vt:i4>
      </vt:variant>
      <vt:variant>
        <vt:i4>5</vt:i4>
      </vt:variant>
      <vt:variant>
        <vt:lpwstr/>
      </vt:variant>
      <vt:variant>
        <vt:lpwstr>_ENREF_26</vt:lpwstr>
      </vt:variant>
      <vt:variant>
        <vt:i4>4521995</vt:i4>
      </vt:variant>
      <vt:variant>
        <vt:i4>292</vt:i4>
      </vt:variant>
      <vt:variant>
        <vt:i4>0</vt:i4>
      </vt:variant>
      <vt:variant>
        <vt:i4>5</vt:i4>
      </vt:variant>
      <vt:variant>
        <vt:lpwstr/>
      </vt:variant>
      <vt:variant>
        <vt:lpwstr>_ENREF_42</vt:lpwstr>
      </vt:variant>
      <vt:variant>
        <vt:i4>4784139</vt:i4>
      </vt:variant>
      <vt:variant>
        <vt:i4>289</vt:i4>
      </vt:variant>
      <vt:variant>
        <vt:i4>0</vt:i4>
      </vt:variant>
      <vt:variant>
        <vt:i4>5</vt:i4>
      </vt:variant>
      <vt:variant>
        <vt:lpwstr/>
      </vt:variant>
      <vt:variant>
        <vt:lpwstr>_ENREF_85</vt:lpwstr>
      </vt:variant>
      <vt:variant>
        <vt:i4>4784139</vt:i4>
      </vt:variant>
      <vt:variant>
        <vt:i4>286</vt:i4>
      </vt:variant>
      <vt:variant>
        <vt:i4>0</vt:i4>
      </vt:variant>
      <vt:variant>
        <vt:i4>5</vt:i4>
      </vt:variant>
      <vt:variant>
        <vt:lpwstr/>
      </vt:variant>
      <vt:variant>
        <vt:lpwstr>_ENREF_84</vt:lpwstr>
      </vt:variant>
      <vt:variant>
        <vt:i4>4784139</vt:i4>
      </vt:variant>
      <vt:variant>
        <vt:i4>283</vt:i4>
      </vt:variant>
      <vt:variant>
        <vt:i4>0</vt:i4>
      </vt:variant>
      <vt:variant>
        <vt:i4>5</vt:i4>
      </vt:variant>
      <vt:variant>
        <vt:lpwstr/>
      </vt:variant>
      <vt:variant>
        <vt:lpwstr>_ENREF_80</vt:lpwstr>
      </vt:variant>
      <vt:variant>
        <vt:i4>4587531</vt:i4>
      </vt:variant>
      <vt:variant>
        <vt:i4>280</vt:i4>
      </vt:variant>
      <vt:variant>
        <vt:i4>0</vt:i4>
      </vt:variant>
      <vt:variant>
        <vt:i4>5</vt:i4>
      </vt:variant>
      <vt:variant>
        <vt:lpwstr/>
      </vt:variant>
      <vt:variant>
        <vt:lpwstr>_ENREF_78</vt:lpwstr>
      </vt:variant>
      <vt:variant>
        <vt:i4>4587531</vt:i4>
      </vt:variant>
      <vt:variant>
        <vt:i4>277</vt:i4>
      </vt:variant>
      <vt:variant>
        <vt:i4>0</vt:i4>
      </vt:variant>
      <vt:variant>
        <vt:i4>5</vt:i4>
      </vt:variant>
      <vt:variant>
        <vt:lpwstr/>
      </vt:variant>
      <vt:variant>
        <vt:lpwstr>_ENREF_77</vt:lpwstr>
      </vt:variant>
      <vt:variant>
        <vt:i4>4587531</vt:i4>
      </vt:variant>
      <vt:variant>
        <vt:i4>274</vt:i4>
      </vt:variant>
      <vt:variant>
        <vt:i4>0</vt:i4>
      </vt:variant>
      <vt:variant>
        <vt:i4>5</vt:i4>
      </vt:variant>
      <vt:variant>
        <vt:lpwstr/>
      </vt:variant>
      <vt:variant>
        <vt:lpwstr>_ENREF_74</vt:lpwstr>
      </vt:variant>
      <vt:variant>
        <vt:i4>4390923</vt:i4>
      </vt:variant>
      <vt:variant>
        <vt:i4>268</vt:i4>
      </vt:variant>
      <vt:variant>
        <vt:i4>0</vt:i4>
      </vt:variant>
      <vt:variant>
        <vt:i4>5</vt:i4>
      </vt:variant>
      <vt:variant>
        <vt:lpwstr/>
      </vt:variant>
      <vt:variant>
        <vt:lpwstr>_ENREF_24</vt:lpwstr>
      </vt:variant>
      <vt:variant>
        <vt:i4>4390923</vt:i4>
      </vt:variant>
      <vt:variant>
        <vt:i4>258</vt:i4>
      </vt:variant>
      <vt:variant>
        <vt:i4>0</vt:i4>
      </vt:variant>
      <vt:variant>
        <vt:i4>5</vt:i4>
      </vt:variant>
      <vt:variant>
        <vt:lpwstr/>
      </vt:variant>
      <vt:variant>
        <vt:lpwstr>_ENREF_25</vt:lpwstr>
      </vt:variant>
      <vt:variant>
        <vt:i4>4390923</vt:i4>
      </vt:variant>
      <vt:variant>
        <vt:i4>252</vt:i4>
      </vt:variant>
      <vt:variant>
        <vt:i4>0</vt:i4>
      </vt:variant>
      <vt:variant>
        <vt:i4>5</vt:i4>
      </vt:variant>
      <vt:variant>
        <vt:lpwstr/>
      </vt:variant>
      <vt:variant>
        <vt:lpwstr>_ENREF_23</vt:lpwstr>
      </vt:variant>
      <vt:variant>
        <vt:i4>4390923</vt:i4>
      </vt:variant>
      <vt:variant>
        <vt:i4>246</vt:i4>
      </vt:variant>
      <vt:variant>
        <vt:i4>0</vt:i4>
      </vt:variant>
      <vt:variant>
        <vt:i4>5</vt:i4>
      </vt:variant>
      <vt:variant>
        <vt:lpwstr/>
      </vt:variant>
      <vt:variant>
        <vt:lpwstr>_ENREF_24</vt:lpwstr>
      </vt:variant>
      <vt:variant>
        <vt:i4>4390923</vt:i4>
      </vt:variant>
      <vt:variant>
        <vt:i4>240</vt:i4>
      </vt:variant>
      <vt:variant>
        <vt:i4>0</vt:i4>
      </vt:variant>
      <vt:variant>
        <vt:i4>5</vt:i4>
      </vt:variant>
      <vt:variant>
        <vt:lpwstr/>
      </vt:variant>
      <vt:variant>
        <vt:lpwstr>_ENREF_23</vt:lpwstr>
      </vt:variant>
      <vt:variant>
        <vt:i4>4390923</vt:i4>
      </vt:variant>
      <vt:variant>
        <vt:i4>236</vt:i4>
      </vt:variant>
      <vt:variant>
        <vt:i4>0</vt:i4>
      </vt:variant>
      <vt:variant>
        <vt:i4>5</vt:i4>
      </vt:variant>
      <vt:variant>
        <vt:lpwstr/>
      </vt:variant>
      <vt:variant>
        <vt:lpwstr>_ENREF_22</vt:lpwstr>
      </vt:variant>
      <vt:variant>
        <vt:i4>4390923</vt:i4>
      </vt:variant>
      <vt:variant>
        <vt:i4>233</vt:i4>
      </vt:variant>
      <vt:variant>
        <vt:i4>0</vt:i4>
      </vt:variant>
      <vt:variant>
        <vt:i4>5</vt:i4>
      </vt:variant>
      <vt:variant>
        <vt:lpwstr/>
      </vt:variant>
      <vt:variant>
        <vt:lpwstr>_ENREF_21</vt:lpwstr>
      </vt:variant>
      <vt:variant>
        <vt:i4>4194315</vt:i4>
      </vt:variant>
      <vt:variant>
        <vt:i4>230</vt:i4>
      </vt:variant>
      <vt:variant>
        <vt:i4>0</vt:i4>
      </vt:variant>
      <vt:variant>
        <vt:i4>5</vt:i4>
      </vt:variant>
      <vt:variant>
        <vt:lpwstr/>
      </vt:variant>
      <vt:variant>
        <vt:lpwstr>_ENREF_16</vt:lpwstr>
      </vt:variant>
      <vt:variant>
        <vt:i4>4194315</vt:i4>
      </vt:variant>
      <vt:variant>
        <vt:i4>218</vt:i4>
      </vt:variant>
      <vt:variant>
        <vt:i4>0</vt:i4>
      </vt:variant>
      <vt:variant>
        <vt:i4>5</vt:i4>
      </vt:variant>
      <vt:variant>
        <vt:lpwstr/>
      </vt:variant>
      <vt:variant>
        <vt:lpwstr>_ENREF_16</vt:lpwstr>
      </vt:variant>
      <vt:variant>
        <vt:i4>4653067</vt:i4>
      </vt:variant>
      <vt:variant>
        <vt:i4>215</vt:i4>
      </vt:variant>
      <vt:variant>
        <vt:i4>0</vt:i4>
      </vt:variant>
      <vt:variant>
        <vt:i4>5</vt:i4>
      </vt:variant>
      <vt:variant>
        <vt:lpwstr/>
      </vt:variant>
      <vt:variant>
        <vt:lpwstr>_ENREF_67</vt:lpwstr>
      </vt:variant>
      <vt:variant>
        <vt:i4>4390923</vt:i4>
      </vt:variant>
      <vt:variant>
        <vt:i4>212</vt:i4>
      </vt:variant>
      <vt:variant>
        <vt:i4>0</vt:i4>
      </vt:variant>
      <vt:variant>
        <vt:i4>5</vt:i4>
      </vt:variant>
      <vt:variant>
        <vt:lpwstr/>
      </vt:variant>
      <vt:variant>
        <vt:lpwstr>_ENREF_29</vt:lpwstr>
      </vt:variant>
      <vt:variant>
        <vt:i4>4390923</vt:i4>
      </vt:variant>
      <vt:variant>
        <vt:i4>209</vt:i4>
      </vt:variant>
      <vt:variant>
        <vt:i4>0</vt:i4>
      </vt:variant>
      <vt:variant>
        <vt:i4>5</vt:i4>
      </vt:variant>
      <vt:variant>
        <vt:lpwstr/>
      </vt:variant>
      <vt:variant>
        <vt:lpwstr>_ENREF_28</vt:lpwstr>
      </vt:variant>
      <vt:variant>
        <vt:i4>4390923</vt:i4>
      </vt:variant>
      <vt:variant>
        <vt:i4>206</vt:i4>
      </vt:variant>
      <vt:variant>
        <vt:i4>0</vt:i4>
      </vt:variant>
      <vt:variant>
        <vt:i4>5</vt:i4>
      </vt:variant>
      <vt:variant>
        <vt:lpwstr/>
      </vt:variant>
      <vt:variant>
        <vt:lpwstr>_ENREF_2</vt:lpwstr>
      </vt:variant>
      <vt:variant>
        <vt:i4>4194315</vt:i4>
      </vt:variant>
      <vt:variant>
        <vt:i4>198</vt:i4>
      </vt:variant>
      <vt:variant>
        <vt:i4>0</vt:i4>
      </vt:variant>
      <vt:variant>
        <vt:i4>5</vt:i4>
      </vt:variant>
      <vt:variant>
        <vt:lpwstr/>
      </vt:variant>
      <vt:variant>
        <vt:lpwstr>_ENREF_10</vt:lpwstr>
      </vt:variant>
      <vt:variant>
        <vt:i4>4718603</vt:i4>
      </vt:variant>
      <vt:variant>
        <vt:i4>190</vt:i4>
      </vt:variant>
      <vt:variant>
        <vt:i4>0</vt:i4>
      </vt:variant>
      <vt:variant>
        <vt:i4>5</vt:i4>
      </vt:variant>
      <vt:variant>
        <vt:lpwstr/>
      </vt:variant>
      <vt:variant>
        <vt:lpwstr>_ENREF_9</vt:lpwstr>
      </vt:variant>
      <vt:variant>
        <vt:i4>4194315</vt:i4>
      </vt:variant>
      <vt:variant>
        <vt:i4>182</vt:i4>
      </vt:variant>
      <vt:variant>
        <vt:i4>0</vt:i4>
      </vt:variant>
      <vt:variant>
        <vt:i4>5</vt:i4>
      </vt:variant>
      <vt:variant>
        <vt:lpwstr/>
      </vt:variant>
      <vt:variant>
        <vt:lpwstr>_ENREF_15</vt:lpwstr>
      </vt:variant>
      <vt:variant>
        <vt:i4>1769484</vt:i4>
      </vt:variant>
      <vt:variant>
        <vt:i4>179</vt:i4>
      </vt:variant>
      <vt:variant>
        <vt:i4>0</vt:i4>
      </vt:variant>
      <vt:variant>
        <vt:i4>5</vt:i4>
      </vt:variant>
      <vt:variant>
        <vt:lpwstr>https://www.rcpa.edu.au/Library/Practising-Pathology/ICCR/Cancer-Datasets</vt:lpwstr>
      </vt:variant>
      <vt:variant>
        <vt:lpwstr/>
      </vt:variant>
      <vt:variant>
        <vt:i4>4194315</vt:i4>
      </vt:variant>
      <vt:variant>
        <vt:i4>170</vt:i4>
      </vt:variant>
      <vt:variant>
        <vt:i4>0</vt:i4>
      </vt:variant>
      <vt:variant>
        <vt:i4>5</vt:i4>
      </vt:variant>
      <vt:variant>
        <vt:lpwstr/>
      </vt:variant>
      <vt:variant>
        <vt:lpwstr>_ENREF_14</vt:lpwstr>
      </vt:variant>
      <vt:variant>
        <vt:i4>4718603</vt:i4>
      </vt:variant>
      <vt:variant>
        <vt:i4>159</vt:i4>
      </vt:variant>
      <vt:variant>
        <vt:i4>0</vt:i4>
      </vt:variant>
      <vt:variant>
        <vt:i4>5</vt:i4>
      </vt:variant>
      <vt:variant>
        <vt:lpwstr/>
      </vt:variant>
      <vt:variant>
        <vt:lpwstr>_ENREF_9</vt:lpwstr>
      </vt:variant>
      <vt:variant>
        <vt:i4>4653067</vt:i4>
      </vt:variant>
      <vt:variant>
        <vt:i4>148</vt:i4>
      </vt:variant>
      <vt:variant>
        <vt:i4>0</vt:i4>
      </vt:variant>
      <vt:variant>
        <vt:i4>5</vt:i4>
      </vt:variant>
      <vt:variant>
        <vt:lpwstr/>
      </vt:variant>
      <vt:variant>
        <vt:lpwstr>_ENREF_6</vt:lpwstr>
      </vt:variant>
      <vt:variant>
        <vt:i4>4456459</vt:i4>
      </vt:variant>
      <vt:variant>
        <vt:i4>139</vt:i4>
      </vt:variant>
      <vt:variant>
        <vt:i4>0</vt:i4>
      </vt:variant>
      <vt:variant>
        <vt:i4>5</vt:i4>
      </vt:variant>
      <vt:variant>
        <vt:lpwstr/>
      </vt:variant>
      <vt:variant>
        <vt:lpwstr>_ENREF_5</vt:lpwstr>
      </vt:variant>
      <vt:variant>
        <vt:i4>4521995</vt:i4>
      </vt:variant>
      <vt:variant>
        <vt:i4>135</vt:i4>
      </vt:variant>
      <vt:variant>
        <vt:i4>0</vt:i4>
      </vt:variant>
      <vt:variant>
        <vt:i4>5</vt:i4>
      </vt:variant>
      <vt:variant>
        <vt:lpwstr/>
      </vt:variant>
      <vt:variant>
        <vt:lpwstr>_ENREF_4</vt:lpwstr>
      </vt:variant>
      <vt:variant>
        <vt:i4>4325387</vt:i4>
      </vt:variant>
      <vt:variant>
        <vt:i4>132</vt:i4>
      </vt:variant>
      <vt:variant>
        <vt:i4>0</vt:i4>
      </vt:variant>
      <vt:variant>
        <vt:i4>5</vt:i4>
      </vt:variant>
      <vt:variant>
        <vt:lpwstr/>
      </vt:variant>
      <vt:variant>
        <vt:lpwstr>_ENREF_3</vt:lpwstr>
      </vt:variant>
      <vt:variant>
        <vt:i4>4390923</vt:i4>
      </vt:variant>
      <vt:variant>
        <vt:i4>124</vt:i4>
      </vt:variant>
      <vt:variant>
        <vt:i4>0</vt:i4>
      </vt:variant>
      <vt:variant>
        <vt:i4>5</vt:i4>
      </vt:variant>
      <vt:variant>
        <vt:lpwstr/>
      </vt:variant>
      <vt:variant>
        <vt:lpwstr>_ENREF_2</vt:lpwstr>
      </vt:variant>
      <vt:variant>
        <vt:i4>4194315</vt:i4>
      </vt:variant>
      <vt:variant>
        <vt:i4>121</vt:i4>
      </vt:variant>
      <vt:variant>
        <vt:i4>0</vt:i4>
      </vt:variant>
      <vt:variant>
        <vt:i4>5</vt:i4>
      </vt:variant>
      <vt:variant>
        <vt:lpwstr/>
      </vt:variant>
      <vt:variant>
        <vt:lpwstr>_ENREF_1</vt:lpwstr>
      </vt:variant>
      <vt:variant>
        <vt:i4>1572912</vt:i4>
      </vt:variant>
      <vt:variant>
        <vt:i4>110</vt:i4>
      </vt:variant>
      <vt:variant>
        <vt:i4>0</vt:i4>
      </vt:variant>
      <vt:variant>
        <vt:i4>5</vt:i4>
      </vt:variant>
      <vt:variant>
        <vt:lpwstr/>
      </vt:variant>
      <vt:variant>
        <vt:lpwstr>_Toc423943371</vt:lpwstr>
      </vt:variant>
      <vt:variant>
        <vt:i4>1572912</vt:i4>
      </vt:variant>
      <vt:variant>
        <vt:i4>104</vt:i4>
      </vt:variant>
      <vt:variant>
        <vt:i4>0</vt:i4>
      </vt:variant>
      <vt:variant>
        <vt:i4>5</vt:i4>
      </vt:variant>
      <vt:variant>
        <vt:lpwstr/>
      </vt:variant>
      <vt:variant>
        <vt:lpwstr>_Toc423943370</vt:lpwstr>
      </vt:variant>
      <vt:variant>
        <vt:i4>1638448</vt:i4>
      </vt:variant>
      <vt:variant>
        <vt:i4>98</vt:i4>
      </vt:variant>
      <vt:variant>
        <vt:i4>0</vt:i4>
      </vt:variant>
      <vt:variant>
        <vt:i4>5</vt:i4>
      </vt:variant>
      <vt:variant>
        <vt:lpwstr/>
      </vt:variant>
      <vt:variant>
        <vt:lpwstr>_Toc423943369</vt:lpwstr>
      </vt:variant>
      <vt:variant>
        <vt:i4>1638448</vt:i4>
      </vt:variant>
      <vt:variant>
        <vt:i4>92</vt:i4>
      </vt:variant>
      <vt:variant>
        <vt:i4>0</vt:i4>
      </vt:variant>
      <vt:variant>
        <vt:i4>5</vt:i4>
      </vt:variant>
      <vt:variant>
        <vt:lpwstr/>
      </vt:variant>
      <vt:variant>
        <vt:lpwstr>_Toc423943368</vt:lpwstr>
      </vt:variant>
      <vt:variant>
        <vt:i4>1638448</vt:i4>
      </vt:variant>
      <vt:variant>
        <vt:i4>86</vt:i4>
      </vt:variant>
      <vt:variant>
        <vt:i4>0</vt:i4>
      </vt:variant>
      <vt:variant>
        <vt:i4>5</vt:i4>
      </vt:variant>
      <vt:variant>
        <vt:lpwstr/>
      </vt:variant>
      <vt:variant>
        <vt:lpwstr>_Toc423943367</vt:lpwstr>
      </vt:variant>
      <vt:variant>
        <vt:i4>1638448</vt:i4>
      </vt:variant>
      <vt:variant>
        <vt:i4>80</vt:i4>
      </vt:variant>
      <vt:variant>
        <vt:i4>0</vt:i4>
      </vt:variant>
      <vt:variant>
        <vt:i4>5</vt:i4>
      </vt:variant>
      <vt:variant>
        <vt:lpwstr/>
      </vt:variant>
      <vt:variant>
        <vt:lpwstr>_Toc423943366</vt:lpwstr>
      </vt:variant>
      <vt:variant>
        <vt:i4>1638448</vt:i4>
      </vt:variant>
      <vt:variant>
        <vt:i4>74</vt:i4>
      </vt:variant>
      <vt:variant>
        <vt:i4>0</vt:i4>
      </vt:variant>
      <vt:variant>
        <vt:i4>5</vt:i4>
      </vt:variant>
      <vt:variant>
        <vt:lpwstr/>
      </vt:variant>
      <vt:variant>
        <vt:lpwstr>_Toc423943361</vt:lpwstr>
      </vt:variant>
      <vt:variant>
        <vt:i4>1703984</vt:i4>
      </vt:variant>
      <vt:variant>
        <vt:i4>68</vt:i4>
      </vt:variant>
      <vt:variant>
        <vt:i4>0</vt:i4>
      </vt:variant>
      <vt:variant>
        <vt:i4>5</vt:i4>
      </vt:variant>
      <vt:variant>
        <vt:lpwstr/>
      </vt:variant>
      <vt:variant>
        <vt:lpwstr>_Toc423943356</vt:lpwstr>
      </vt:variant>
      <vt:variant>
        <vt:i4>1703984</vt:i4>
      </vt:variant>
      <vt:variant>
        <vt:i4>62</vt:i4>
      </vt:variant>
      <vt:variant>
        <vt:i4>0</vt:i4>
      </vt:variant>
      <vt:variant>
        <vt:i4>5</vt:i4>
      </vt:variant>
      <vt:variant>
        <vt:lpwstr/>
      </vt:variant>
      <vt:variant>
        <vt:lpwstr>_Toc423943351</vt:lpwstr>
      </vt:variant>
      <vt:variant>
        <vt:i4>1769520</vt:i4>
      </vt:variant>
      <vt:variant>
        <vt:i4>56</vt:i4>
      </vt:variant>
      <vt:variant>
        <vt:i4>0</vt:i4>
      </vt:variant>
      <vt:variant>
        <vt:i4>5</vt:i4>
      </vt:variant>
      <vt:variant>
        <vt:lpwstr/>
      </vt:variant>
      <vt:variant>
        <vt:lpwstr>_Toc423943346</vt:lpwstr>
      </vt:variant>
      <vt:variant>
        <vt:i4>1769520</vt:i4>
      </vt:variant>
      <vt:variant>
        <vt:i4>50</vt:i4>
      </vt:variant>
      <vt:variant>
        <vt:i4>0</vt:i4>
      </vt:variant>
      <vt:variant>
        <vt:i4>5</vt:i4>
      </vt:variant>
      <vt:variant>
        <vt:lpwstr/>
      </vt:variant>
      <vt:variant>
        <vt:lpwstr>_Toc423943341</vt:lpwstr>
      </vt:variant>
      <vt:variant>
        <vt:i4>1835056</vt:i4>
      </vt:variant>
      <vt:variant>
        <vt:i4>44</vt:i4>
      </vt:variant>
      <vt:variant>
        <vt:i4>0</vt:i4>
      </vt:variant>
      <vt:variant>
        <vt:i4>5</vt:i4>
      </vt:variant>
      <vt:variant>
        <vt:lpwstr/>
      </vt:variant>
      <vt:variant>
        <vt:lpwstr>_Toc423943336</vt:lpwstr>
      </vt:variant>
      <vt:variant>
        <vt:i4>1835056</vt:i4>
      </vt:variant>
      <vt:variant>
        <vt:i4>38</vt:i4>
      </vt:variant>
      <vt:variant>
        <vt:i4>0</vt:i4>
      </vt:variant>
      <vt:variant>
        <vt:i4>5</vt:i4>
      </vt:variant>
      <vt:variant>
        <vt:lpwstr/>
      </vt:variant>
      <vt:variant>
        <vt:lpwstr>_Toc423943331</vt:lpwstr>
      </vt:variant>
      <vt:variant>
        <vt:i4>1900592</vt:i4>
      </vt:variant>
      <vt:variant>
        <vt:i4>32</vt:i4>
      </vt:variant>
      <vt:variant>
        <vt:i4>0</vt:i4>
      </vt:variant>
      <vt:variant>
        <vt:i4>5</vt:i4>
      </vt:variant>
      <vt:variant>
        <vt:lpwstr/>
      </vt:variant>
      <vt:variant>
        <vt:lpwstr>_Toc423943326</vt:lpwstr>
      </vt:variant>
      <vt:variant>
        <vt:i4>1900592</vt:i4>
      </vt:variant>
      <vt:variant>
        <vt:i4>26</vt:i4>
      </vt:variant>
      <vt:variant>
        <vt:i4>0</vt:i4>
      </vt:variant>
      <vt:variant>
        <vt:i4>5</vt:i4>
      </vt:variant>
      <vt:variant>
        <vt:lpwstr/>
      </vt:variant>
      <vt:variant>
        <vt:lpwstr>_Toc423943321</vt:lpwstr>
      </vt:variant>
      <vt:variant>
        <vt:i4>1966128</vt:i4>
      </vt:variant>
      <vt:variant>
        <vt:i4>20</vt:i4>
      </vt:variant>
      <vt:variant>
        <vt:i4>0</vt:i4>
      </vt:variant>
      <vt:variant>
        <vt:i4>5</vt:i4>
      </vt:variant>
      <vt:variant>
        <vt:lpwstr/>
      </vt:variant>
      <vt:variant>
        <vt:lpwstr>_Toc423943316</vt:lpwstr>
      </vt:variant>
      <vt:variant>
        <vt:i4>1966128</vt:i4>
      </vt:variant>
      <vt:variant>
        <vt:i4>14</vt:i4>
      </vt:variant>
      <vt:variant>
        <vt:i4>0</vt:i4>
      </vt:variant>
      <vt:variant>
        <vt:i4>5</vt:i4>
      </vt:variant>
      <vt:variant>
        <vt:lpwstr/>
      </vt:variant>
      <vt:variant>
        <vt:lpwstr>_Toc423943315</vt:lpwstr>
      </vt:variant>
      <vt:variant>
        <vt:i4>1966128</vt:i4>
      </vt:variant>
      <vt:variant>
        <vt:i4>8</vt:i4>
      </vt:variant>
      <vt:variant>
        <vt:i4>0</vt:i4>
      </vt:variant>
      <vt:variant>
        <vt:i4>5</vt:i4>
      </vt:variant>
      <vt:variant>
        <vt:lpwstr/>
      </vt:variant>
      <vt:variant>
        <vt:lpwstr>_Toc423943314</vt:lpwstr>
      </vt:variant>
      <vt:variant>
        <vt:i4>1966128</vt:i4>
      </vt:variant>
      <vt:variant>
        <vt:i4>2</vt:i4>
      </vt:variant>
      <vt:variant>
        <vt:i4>0</vt:i4>
      </vt:variant>
      <vt:variant>
        <vt:i4>5</vt:i4>
      </vt:variant>
      <vt:variant>
        <vt:lpwstr/>
      </vt:variant>
      <vt:variant>
        <vt:lpwstr>_Toc423943313</vt:lpwstr>
      </vt:variant>
      <vt:variant>
        <vt:i4>5767257</vt:i4>
      </vt:variant>
      <vt:variant>
        <vt:i4>0</vt:i4>
      </vt:variant>
      <vt:variant>
        <vt:i4>0</vt:i4>
      </vt:variant>
      <vt:variant>
        <vt:i4>5</vt:i4>
      </vt:variant>
      <vt:variant>
        <vt:lpwstr>http://www.cebm.net/oxford-centre-evidence-based-medicine-levels-evidence-march-2009/</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FP</dc:creator>
  <cp:lastModifiedBy>FP</cp:lastModifiedBy>
  <cp:revision>2</cp:revision>
  <cp:lastPrinted>2022-10-05T23:53:00Z</cp:lastPrinted>
  <dcterms:created xsi:type="dcterms:W3CDTF">2023-05-30T07:31:00Z</dcterms:created>
  <dcterms:modified xsi:type="dcterms:W3CDTF">2023-05-30T07:31:00Z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49ac42a-3eb4-4074-b885-aea26bd6241e_Enabled">
    <vt:lpwstr>true</vt:lpwstr>
  </property>
  <property fmtid="{D5CDD505-2E9C-101B-9397-08002B2CF9AE}" pid="3" name="MSIP_Label_549ac42a-3eb4-4074-b885-aea26bd6241e_SetDate">
    <vt:lpwstr>2023-04-03T12:11:18Z</vt:lpwstr>
  </property>
  <property fmtid="{D5CDD505-2E9C-101B-9397-08002B2CF9AE}" pid="4" name="MSIP_Label_549ac42a-3eb4-4074-b885-aea26bd6241e_Method">
    <vt:lpwstr>Standard</vt:lpwstr>
  </property>
  <property fmtid="{D5CDD505-2E9C-101B-9397-08002B2CF9AE}" pid="5" name="MSIP_Label_549ac42a-3eb4-4074-b885-aea26bd6241e_Name">
    <vt:lpwstr>General Business</vt:lpwstr>
  </property>
  <property fmtid="{D5CDD505-2E9C-101B-9397-08002B2CF9AE}" pid="6" name="MSIP_Label_549ac42a-3eb4-4074-b885-aea26bd6241e_SiteId">
    <vt:lpwstr>9274ee3f-9425-4109-a27f-9fb15c10675d</vt:lpwstr>
  </property>
  <property fmtid="{D5CDD505-2E9C-101B-9397-08002B2CF9AE}" pid="7" name="MSIP_Label_549ac42a-3eb4-4074-b885-aea26bd6241e_ActionId">
    <vt:lpwstr>1c18c46f-2b16-4824-aafc-dd25f5db8817</vt:lpwstr>
  </property>
  <property fmtid="{D5CDD505-2E9C-101B-9397-08002B2CF9AE}" pid="8" name="MSIP_Label_549ac42a-3eb4-4074-b885-aea26bd6241e_ContentBits">
    <vt:lpwstr>0</vt:lpwstr>
  </property>
</Properties>
</file>