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5A0" w:rsidRDefault="00FF0156" w:rsidP="00735DD5">
      <w:pPr>
        <w:rPr>
          <w:b/>
          <w:sz w:val="28"/>
          <w:szCs w:val="28"/>
        </w:rPr>
      </w:pPr>
      <w:bookmarkStart w:id="0" w:name="_GoBack"/>
      <w:bookmarkEnd w:id="0"/>
      <w:r w:rsidRPr="00FF0156">
        <w:rPr>
          <w:b/>
          <w:sz w:val="28"/>
          <w:szCs w:val="28"/>
        </w:rPr>
        <w:t xml:space="preserve">A Diagnostic Algorithm To Optimize data collection and </w:t>
      </w:r>
      <w:r>
        <w:rPr>
          <w:b/>
          <w:sz w:val="28"/>
          <w:szCs w:val="28"/>
        </w:rPr>
        <w:t>interpretation of Ripple Maps In</w:t>
      </w:r>
      <w:r w:rsidRPr="00FF0156">
        <w:rPr>
          <w:b/>
          <w:sz w:val="28"/>
          <w:szCs w:val="28"/>
        </w:rPr>
        <w:t xml:space="preserve"> Atrial Tachycardias</w:t>
      </w:r>
    </w:p>
    <w:p w:rsidR="00FF0156" w:rsidRPr="00735DD5" w:rsidRDefault="00FF0156" w:rsidP="00735DD5">
      <w:pPr>
        <w:rPr>
          <w:sz w:val="24"/>
          <w:szCs w:val="24"/>
        </w:rPr>
      </w:pPr>
    </w:p>
    <w:p w:rsidR="00850EC0" w:rsidRPr="00A015A0" w:rsidRDefault="00850EC0" w:rsidP="002674FA">
      <w:pPr>
        <w:spacing w:line="480" w:lineRule="auto"/>
        <w:jc w:val="both"/>
        <w:rPr>
          <w:rFonts w:ascii="Times New Roman" w:hAnsi="Times New Roman" w:cs="Times New Roman"/>
          <w:color w:val="000000" w:themeColor="text1"/>
          <w:sz w:val="24"/>
          <w:szCs w:val="24"/>
        </w:rPr>
      </w:pPr>
      <w:r w:rsidRPr="00A015A0">
        <w:rPr>
          <w:rFonts w:ascii="Times New Roman" w:hAnsi="Times New Roman" w:cs="Times New Roman"/>
          <w:color w:val="000000" w:themeColor="text1"/>
          <w:sz w:val="24"/>
          <w:szCs w:val="24"/>
        </w:rPr>
        <w:t>Michael Koa-Wing, MRCP, PhD</w:t>
      </w:r>
      <w:r w:rsidRPr="00A015A0">
        <w:rPr>
          <w:rFonts w:ascii="Times New Roman" w:hAnsi="Times New Roman" w:cs="Times New Roman"/>
          <w:color w:val="000000" w:themeColor="text1"/>
          <w:sz w:val="24"/>
          <w:szCs w:val="24"/>
          <w:vertAlign w:val="superscript"/>
        </w:rPr>
        <w:t>1</w:t>
      </w:r>
      <w:r w:rsidRPr="00A015A0">
        <w:rPr>
          <w:rFonts w:ascii="Times New Roman" w:hAnsi="Times New Roman" w:cs="Times New Roman"/>
          <w:color w:val="000000" w:themeColor="text1"/>
          <w:sz w:val="24"/>
          <w:szCs w:val="24"/>
        </w:rPr>
        <w:t>, Hiroshi Nakagawa, MD, PhD</w:t>
      </w:r>
      <w:r w:rsidRPr="00A015A0">
        <w:rPr>
          <w:rFonts w:ascii="Times New Roman" w:hAnsi="Times New Roman" w:cs="Times New Roman"/>
          <w:color w:val="000000" w:themeColor="text1"/>
          <w:sz w:val="24"/>
          <w:szCs w:val="24"/>
          <w:vertAlign w:val="superscript"/>
        </w:rPr>
        <w:t>2</w:t>
      </w:r>
      <w:r w:rsidRPr="00A015A0">
        <w:rPr>
          <w:rFonts w:ascii="Times New Roman" w:hAnsi="Times New Roman" w:cs="Times New Roman"/>
          <w:color w:val="000000" w:themeColor="text1"/>
          <w:sz w:val="24"/>
          <w:szCs w:val="24"/>
        </w:rPr>
        <w:t xml:space="preserve">, </w:t>
      </w:r>
      <w:r w:rsidR="00555382" w:rsidRPr="00A015A0">
        <w:rPr>
          <w:rFonts w:ascii="Times New Roman" w:hAnsi="Times New Roman" w:cs="Times New Roman"/>
          <w:color w:val="000000" w:themeColor="text1"/>
          <w:sz w:val="24"/>
          <w:szCs w:val="24"/>
        </w:rPr>
        <w:t>Vishal Luther, MRCP</w:t>
      </w:r>
      <w:r w:rsidR="00555382" w:rsidRPr="00A015A0">
        <w:rPr>
          <w:rFonts w:ascii="Times New Roman" w:hAnsi="Times New Roman" w:cs="Times New Roman"/>
          <w:color w:val="000000" w:themeColor="text1"/>
          <w:sz w:val="24"/>
          <w:szCs w:val="24"/>
          <w:vertAlign w:val="superscript"/>
        </w:rPr>
        <w:t>1</w:t>
      </w:r>
      <w:r w:rsidR="00555382">
        <w:rPr>
          <w:rFonts w:ascii="Times New Roman" w:hAnsi="Times New Roman" w:cs="Times New Roman"/>
          <w:color w:val="000000" w:themeColor="text1"/>
          <w:sz w:val="24"/>
          <w:szCs w:val="24"/>
        </w:rPr>
        <w:t>,</w:t>
      </w:r>
      <w:r w:rsidR="00555382">
        <w:rPr>
          <w:rFonts w:ascii="Times New Roman" w:hAnsi="Times New Roman" w:cs="Times New Roman"/>
          <w:color w:val="000000" w:themeColor="text1"/>
          <w:sz w:val="24"/>
          <w:szCs w:val="24"/>
          <w:vertAlign w:val="superscript"/>
        </w:rPr>
        <w:t xml:space="preserve"> </w:t>
      </w:r>
      <w:r w:rsidRPr="00A015A0">
        <w:rPr>
          <w:rFonts w:ascii="Times New Roman" w:hAnsi="Times New Roman" w:cs="Times New Roman"/>
          <w:color w:val="000000" w:themeColor="text1"/>
          <w:sz w:val="24"/>
          <w:szCs w:val="24"/>
        </w:rPr>
        <w:t>Shahnaz Jamil-Copley, MRCP</w:t>
      </w:r>
      <w:r w:rsidRPr="00A015A0">
        <w:rPr>
          <w:rFonts w:ascii="Times New Roman" w:hAnsi="Times New Roman" w:cs="Times New Roman"/>
          <w:color w:val="000000" w:themeColor="text1"/>
          <w:sz w:val="24"/>
          <w:szCs w:val="24"/>
          <w:vertAlign w:val="superscript"/>
        </w:rPr>
        <w:t>1</w:t>
      </w:r>
      <w:r w:rsidRPr="00A015A0">
        <w:rPr>
          <w:rFonts w:ascii="Times New Roman" w:hAnsi="Times New Roman" w:cs="Times New Roman"/>
          <w:color w:val="000000" w:themeColor="text1"/>
          <w:sz w:val="24"/>
          <w:szCs w:val="24"/>
        </w:rPr>
        <w:t>, Nick Linton, MEng, MRCP, PhD</w:t>
      </w:r>
      <w:r w:rsidRPr="00A015A0">
        <w:rPr>
          <w:rFonts w:ascii="Times New Roman" w:hAnsi="Times New Roman" w:cs="Times New Roman"/>
          <w:color w:val="000000" w:themeColor="text1"/>
          <w:sz w:val="24"/>
          <w:szCs w:val="24"/>
          <w:vertAlign w:val="superscript"/>
        </w:rPr>
        <w:t>1</w:t>
      </w:r>
      <w:r w:rsidRPr="00A015A0">
        <w:rPr>
          <w:rFonts w:ascii="Times New Roman" w:hAnsi="Times New Roman" w:cs="Times New Roman"/>
          <w:color w:val="000000" w:themeColor="text1"/>
          <w:sz w:val="24"/>
          <w:szCs w:val="24"/>
        </w:rPr>
        <w:t>, Belinda Sandler, MRCP</w:t>
      </w:r>
      <w:r w:rsidRPr="00A015A0">
        <w:rPr>
          <w:rFonts w:ascii="Times New Roman" w:hAnsi="Times New Roman" w:cs="Times New Roman"/>
          <w:color w:val="000000" w:themeColor="text1"/>
          <w:sz w:val="24"/>
          <w:szCs w:val="24"/>
          <w:vertAlign w:val="superscript"/>
        </w:rPr>
        <w:t>1</w:t>
      </w:r>
      <w:r w:rsidRPr="00A015A0">
        <w:rPr>
          <w:rFonts w:ascii="Times New Roman" w:hAnsi="Times New Roman" w:cs="Times New Roman"/>
          <w:color w:val="000000" w:themeColor="text1"/>
          <w:sz w:val="24"/>
          <w:szCs w:val="24"/>
        </w:rPr>
        <w:t xml:space="preserve">, </w:t>
      </w:r>
      <w:r w:rsidR="004B0965" w:rsidRPr="00A015A0">
        <w:rPr>
          <w:rFonts w:ascii="Times New Roman" w:hAnsi="Times New Roman" w:cs="Times New Roman"/>
          <w:color w:val="000000" w:themeColor="text1"/>
          <w:sz w:val="24"/>
          <w:szCs w:val="24"/>
        </w:rPr>
        <w:t>Norman Qureshi, MRCP</w:t>
      </w:r>
      <w:r w:rsidR="004B0965" w:rsidRPr="00A015A0">
        <w:rPr>
          <w:rFonts w:ascii="Times New Roman" w:hAnsi="Times New Roman" w:cs="Times New Roman"/>
          <w:color w:val="000000" w:themeColor="text1"/>
          <w:sz w:val="24"/>
          <w:szCs w:val="24"/>
          <w:vertAlign w:val="superscript"/>
        </w:rPr>
        <w:t>1</w:t>
      </w:r>
      <w:r w:rsidR="004B0965" w:rsidRPr="00A015A0">
        <w:rPr>
          <w:rFonts w:ascii="Times New Roman" w:hAnsi="Times New Roman" w:cs="Times New Roman"/>
          <w:color w:val="000000" w:themeColor="text1"/>
          <w:sz w:val="24"/>
          <w:szCs w:val="24"/>
        </w:rPr>
        <w:t xml:space="preserve">, </w:t>
      </w:r>
      <w:r w:rsidRPr="00A015A0">
        <w:rPr>
          <w:rFonts w:ascii="Times New Roman" w:hAnsi="Times New Roman" w:cs="Times New Roman"/>
          <w:color w:val="000000" w:themeColor="text1"/>
          <w:sz w:val="24"/>
          <w:szCs w:val="24"/>
        </w:rPr>
        <w:t>Nicholas S Peters, MD, FRCP, FHRS</w:t>
      </w:r>
      <w:r w:rsidRPr="00A015A0">
        <w:rPr>
          <w:rFonts w:ascii="Times New Roman" w:hAnsi="Times New Roman" w:cs="Times New Roman"/>
          <w:color w:val="000000" w:themeColor="text1"/>
          <w:sz w:val="24"/>
          <w:szCs w:val="24"/>
          <w:vertAlign w:val="superscript"/>
        </w:rPr>
        <w:t>1</w:t>
      </w:r>
      <w:r w:rsidRPr="00A015A0">
        <w:rPr>
          <w:rFonts w:ascii="Times New Roman" w:hAnsi="Times New Roman" w:cs="Times New Roman"/>
          <w:color w:val="000000" w:themeColor="text1"/>
          <w:sz w:val="24"/>
          <w:szCs w:val="24"/>
        </w:rPr>
        <w:t>, Wyn Davies, MD, FRCP, FHRS</w:t>
      </w:r>
      <w:r w:rsidRPr="00A015A0">
        <w:rPr>
          <w:rFonts w:ascii="Times New Roman" w:hAnsi="Times New Roman" w:cs="Times New Roman"/>
          <w:color w:val="000000" w:themeColor="text1"/>
          <w:sz w:val="24"/>
          <w:szCs w:val="24"/>
          <w:vertAlign w:val="superscript"/>
        </w:rPr>
        <w:t>1</w:t>
      </w:r>
      <w:r w:rsidRPr="00A015A0">
        <w:rPr>
          <w:rFonts w:ascii="Times New Roman" w:hAnsi="Times New Roman" w:cs="Times New Roman"/>
          <w:color w:val="000000" w:themeColor="text1"/>
          <w:sz w:val="24"/>
          <w:szCs w:val="24"/>
        </w:rPr>
        <w:t>, Darrel P Francis, MD, FRCP</w:t>
      </w:r>
      <w:r w:rsidRPr="00A015A0">
        <w:rPr>
          <w:rFonts w:ascii="Times New Roman" w:hAnsi="Times New Roman" w:cs="Times New Roman"/>
          <w:color w:val="000000" w:themeColor="text1"/>
          <w:sz w:val="24"/>
          <w:szCs w:val="24"/>
          <w:vertAlign w:val="superscript"/>
        </w:rPr>
        <w:t>1</w:t>
      </w:r>
      <w:r w:rsidRPr="00A015A0">
        <w:rPr>
          <w:rFonts w:ascii="Times New Roman" w:hAnsi="Times New Roman" w:cs="Times New Roman"/>
          <w:color w:val="000000" w:themeColor="text1"/>
          <w:sz w:val="24"/>
          <w:szCs w:val="24"/>
        </w:rPr>
        <w:t>, Warren Jackman, MD, FHRS</w:t>
      </w:r>
      <w:r w:rsidRPr="00A015A0">
        <w:rPr>
          <w:rFonts w:ascii="Times New Roman" w:hAnsi="Times New Roman" w:cs="Times New Roman"/>
          <w:color w:val="000000" w:themeColor="text1"/>
          <w:sz w:val="24"/>
          <w:szCs w:val="24"/>
          <w:vertAlign w:val="superscript"/>
        </w:rPr>
        <w:t>2</w:t>
      </w:r>
      <w:r w:rsidRPr="00A015A0">
        <w:rPr>
          <w:rFonts w:ascii="Times New Roman" w:hAnsi="Times New Roman" w:cs="Times New Roman"/>
          <w:color w:val="000000" w:themeColor="text1"/>
          <w:sz w:val="24"/>
          <w:szCs w:val="24"/>
        </w:rPr>
        <w:t>, Prapa Kanagaratnam</w:t>
      </w:r>
      <w:r w:rsidR="004B0965" w:rsidRPr="00A015A0">
        <w:rPr>
          <w:rFonts w:ascii="Times New Roman" w:hAnsi="Times New Roman" w:cs="Times New Roman"/>
          <w:color w:val="000000" w:themeColor="text1"/>
          <w:sz w:val="24"/>
          <w:szCs w:val="24"/>
        </w:rPr>
        <w:t>, F</w:t>
      </w:r>
      <w:r w:rsidRPr="00A015A0">
        <w:rPr>
          <w:rFonts w:ascii="Times New Roman" w:hAnsi="Times New Roman" w:cs="Times New Roman"/>
          <w:color w:val="000000" w:themeColor="text1"/>
          <w:sz w:val="24"/>
          <w:szCs w:val="24"/>
        </w:rPr>
        <w:t>RCP, PhD</w:t>
      </w:r>
      <w:r w:rsidRPr="00A015A0">
        <w:rPr>
          <w:rFonts w:ascii="Times New Roman" w:hAnsi="Times New Roman" w:cs="Times New Roman"/>
          <w:color w:val="000000" w:themeColor="text1"/>
          <w:sz w:val="24"/>
          <w:szCs w:val="24"/>
          <w:vertAlign w:val="superscript"/>
        </w:rPr>
        <w:t>1</w:t>
      </w:r>
    </w:p>
    <w:p w:rsidR="00850EC0" w:rsidRDefault="00850EC0" w:rsidP="002674FA">
      <w:pPr>
        <w:spacing w:line="480" w:lineRule="auto"/>
        <w:jc w:val="both"/>
        <w:rPr>
          <w:rFonts w:ascii="Times New Roman" w:hAnsi="Times New Roman" w:cs="Times New Roman"/>
          <w:b/>
          <w:sz w:val="24"/>
        </w:rPr>
      </w:pPr>
      <w:r>
        <w:rPr>
          <w:rFonts w:ascii="Times New Roman" w:hAnsi="Times New Roman" w:cs="Times New Roman"/>
          <w:b/>
          <w:sz w:val="24"/>
          <w:szCs w:val="24"/>
        </w:rPr>
        <w:t xml:space="preserve"> </w:t>
      </w:r>
    </w:p>
    <w:p w:rsidR="00850EC0" w:rsidRPr="00A14AD3" w:rsidRDefault="00850EC0" w:rsidP="002674FA">
      <w:pPr>
        <w:spacing w:after="0" w:line="480" w:lineRule="auto"/>
        <w:jc w:val="both"/>
        <w:rPr>
          <w:rFonts w:ascii="Times New Roman" w:hAnsi="Times New Roman" w:cs="Times New Roman"/>
          <w:b/>
          <w:sz w:val="24"/>
        </w:rPr>
      </w:pPr>
      <w:r w:rsidRPr="00A14AD3">
        <w:rPr>
          <w:rFonts w:ascii="Times New Roman" w:hAnsi="Times New Roman" w:cs="Times New Roman"/>
          <w:b/>
          <w:sz w:val="24"/>
        </w:rPr>
        <w:t xml:space="preserve">Institutional Affiliation: </w:t>
      </w:r>
    </w:p>
    <w:p w:rsidR="00850EC0" w:rsidRDefault="00850EC0" w:rsidP="002674FA">
      <w:pPr>
        <w:spacing w:after="0" w:line="480" w:lineRule="auto"/>
        <w:jc w:val="both"/>
        <w:rPr>
          <w:rFonts w:ascii="Times New Roman" w:hAnsi="Times New Roman" w:cs="Times New Roman"/>
          <w:sz w:val="24"/>
        </w:rPr>
      </w:pPr>
      <w:r>
        <w:rPr>
          <w:rFonts w:ascii="Times New Roman" w:hAnsi="Times New Roman" w:cs="Times New Roman"/>
          <w:sz w:val="24"/>
        </w:rPr>
        <w:t xml:space="preserve">1. </w:t>
      </w:r>
      <w:r w:rsidRPr="00A14AD3">
        <w:rPr>
          <w:rFonts w:ascii="Times New Roman" w:hAnsi="Times New Roman" w:cs="Times New Roman"/>
          <w:sz w:val="24"/>
        </w:rPr>
        <w:t>Imperial College Healt</w:t>
      </w:r>
      <w:r>
        <w:rPr>
          <w:rFonts w:ascii="Times New Roman" w:hAnsi="Times New Roman" w:cs="Times New Roman"/>
          <w:sz w:val="24"/>
        </w:rPr>
        <w:t xml:space="preserve">hcare NHS Trust, Praed Street, </w:t>
      </w:r>
      <w:r w:rsidRPr="00A14AD3">
        <w:rPr>
          <w:rFonts w:ascii="Times New Roman" w:hAnsi="Times New Roman" w:cs="Times New Roman"/>
          <w:sz w:val="24"/>
        </w:rPr>
        <w:t>London W2 1NY,</w:t>
      </w:r>
      <w:r>
        <w:rPr>
          <w:rFonts w:ascii="Times New Roman" w:hAnsi="Times New Roman" w:cs="Times New Roman"/>
          <w:sz w:val="24"/>
        </w:rPr>
        <w:t xml:space="preserve"> </w:t>
      </w:r>
      <w:r w:rsidRPr="00A14AD3">
        <w:rPr>
          <w:rFonts w:ascii="Times New Roman" w:hAnsi="Times New Roman" w:cs="Times New Roman"/>
          <w:sz w:val="24"/>
        </w:rPr>
        <w:t>United Kingdom</w:t>
      </w:r>
      <w:r>
        <w:rPr>
          <w:rFonts w:ascii="Times New Roman" w:hAnsi="Times New Roman" w:cs="Times New Roman"/>
          <w:sz w:val="24"/>
        </w:rPr>
        <w:t>.</w:t>
      </w:r>
      <w:r w:rsidRPr="00A14AD3">
        <w:rPr>
          <w:rFonts w:ascii="Times New Roman" w:hAnsi="Times New Roman" w:cs="Times New Roman"/>
          <w:sz w:val="24"/>
        </w:rPr>
        <w:t xml:space="preserve"> </w:t>
      </w:r>
    </w:p>
    <w:p w:rsidR="00850EC0" w:rsidRPr="00A14AD3" w:rsidRDefault="00850EC0" w:rsidP="002674FA">
      <w:pPr>
        <w:spacing w:after="0" w:line="480" w:lineRule="auto"/>
        <w:jc w:val="both"/>
        <w:rPr>
          <w:rFonts w:ascii="Times New Roman" w:hAnsi="Times New Roman" w:cs="Times New Roman"/>
          <w:sz w:val="24"/>
        </w:rPr>
      </w:pPr>
      <w:r>
        <w:rPr>
          <w:rFonts w:ascii="Times New Roman" w:hAnsi="Times New Roman" w:cs="Times New Roman"/>
          <w:sz w:val="24"/>
        </w:rPr>
        <w:t>2.</w:t>
      </w:r>
      <w:r w:rsidRPr="00A0579C">
        <w:t xml:space="preserve"> </w:t>
      </w:r>
      <w:r>
        <w:rPr>
          <w:rFonts w:ascii="Times New Roman" w:hAnsi="Times New Roman" w:cs="Times New Roman"/>
          <w:sz w:val="24"/>
        </w:rPr>
        <w:t xml:space="preserve">Heart Rhythm Institute, </w:t>
      </w:r>
      <w:r w:rsidRPr="00A0579C">
        <w:rPr>
          <w:rFonts w:ascii="Times New Roman" w:hAnsi="Times New Roman" w:cs="Times New Roman"/>
          <w:sz w:val="24"/>
        </w:rPr>
        <w:t xml:space="preserve">University of </w:t>
      </w:r>
      <w:r>
        <w:rPr>
          <w:rFonts w:ascii="Times New Roman" w:hAnsi="Times New Roman" w:cs="Times New Roman"/>
          <w:sz w:val="24"/>
        </w:rPr>
        <w:t xml:space="preserve">Oklahoma Health Sciences Center, </w:t>
      </w:r>
      <w:r w:rsidRPr="00A0579C">
        <w:rPr>
          <w:rFonts w:ascii="Times New Roman" w:hAnsi="Times New Roman" w:cs="Times New Roman"/>
          <w:sz w:val="24"/>
        </w:rPr>
        <w:t xml:space="preserve">1200 </w:t>
      </w:r>
      <w:r>
        <w:rPr>
          <w:rFonts w:ascii="Times New Roman" w:hAnsi="Times New Roman" w:cs="Times New Roman"/>
          <w:sz w:val="24"/>
        </w:rPr>
        <w:t xml:space="preserve">Everett Drive, Oklahoma City, </w:t>
      </w:r>
      <w:r w:rsidRPr="00A0579C">
        <w:rPr>
          <w:rFonts w:ascii="Times New Roman" w:hAnsi="Times New Roman" w:cs="Times New Roman"/>
          <w:sz w:val="24"/>
        </w:rPr>
        <w:t>USA</w:t>
      </w:r>
      <w:r>
        <w:rPr>
          <w:rFonts w:ascii="Times New Roman" w:hAnsi="Times New Roman" w:cs="Times New Roman"/>
          <w:sz w:val="24"/>
        </w:rPr>
        <w:t>.</w:t>
      </w:r>
    </w:p>
    <w:p w:rsidR="00850EC0" w:rsidRDefault="00850EC0" w:rsidP="002674FA">
      <w:pPr>
        <w:spacing w:after="0" w:line="480" w:lineRule="auto"/>
        <w:jc w:val="both"/>
        <w:outlineLvl w:val="0"/>
        <w:rPr>
          <w:rFonts w:ascii="Times New Roman" w:hAnsi="Times New Roman" w:cs="Times New Roman"/>
          <w:b/>
          <w:sz w:val="24"/>
        </w:rPr>
      </w:pPr>
    </w:p>
    <w:p w:rsidR="00850EC0" w:rsidRDefault="00850EC0" w:rsidP="002674FA">
      <w:pPr>
        <w:spacing w:after="0" w:line="480" w:lineRule="auto"/>
        <w:jc w:val="both"/>
        <w:outlineLvl w:val="0"/>
        <w:rPr>
          <w:rFonts w:ascii="Times New Roman" w:hAnsi="Times New Roman" w:cs="Times New Roman"/>
          <w:b/>
          <w:sz w:val="24"/>
        </w:rPr>
      </w:pPr>
    </w:p>
    <w:p w:rsidR="00850EC0" w:rsidRPr="00A14AD3" w:rsidRDefault="00850EC0" w:rsidP="002674FA">
      <w:pPr>
        <w:spacing w:after="0" w:line="480" w:lineRule="auto"/>
        <w:jc w:val="both"/>
        <w:outlineLvl w:val="0"/>
        <w:rPr>
          <w:rFonts w:ascii="Times New Roman" w:hAnsi="Times New Roman" w:cs="Times New Roman"/>
          <w:b/>
          <w:sz w:val="24"/>
        </w:rPr>
      </w:pPr>
      <w:r w:rsidRPr="00A14AD3">
        <w:rPr>
          <w:rFonts w:ascii="Times New Roman" w:hAnsi="Times New Roman" w:cs="Times New Roman"/>
          <w:b/>
          <w:sz w:val="24"/>
        </w:rPr>
        <w:t xml:space="preserve">Address for correspondence: </w:t>
      </w:r>
    </w:p>
    <w:p w:rsidR="00850EC0" w:rsidRPr="00A14AD3" w:rsidRDefault="00850EC0" w:rsidP="002674FA">
      <w:pPr>
        <w:spacing w:after="0" w:line="480" w:lineRule="auto"/>
        <w:jc w:val="both"/>
        <w:outlineLvl w:val="0"/>
        <w:rPr>
          <w:rFonts w:ascii="Times New Roman" w:hAnsi="Times New Roman" w:cs="Times New Roman"/>
          <w:sz w:val="24"/>
        </w:rPr>
      </w:pPr>
      <w:r w:rsidRPr="00A14AD3">
        <w:rPr>
          <w:rFonts w:ascii="Times New Roman" w:hAnsi="Times New Roman" w:cs="Times New Roman"/>
          <w:sz w:val="24"/>
        </w:rPr>
        <w:t>Dr. Prapa Kanagaratnam</w:t>
      </w:r>
    </w:p>
    <w:p w:rsidR="00850EC0" w:rsidRPr="00A14AD3" w:rsidRDefault="00850EC0" w:rsidP="002674FA">
      <w:pPr>
        <w:spacing w:after="0" w:line="480" w:lineRule="auto"/>
        <w:jc w:val="both"/>
        <w:outlineLvl w:val="0"/>
        <w:rPr>
          <w:rFonts w:ascii="Times New Roman" w:hAnsi="Times New Roman" w:cs="Times New Roman"/>
          <w:sz w:val="24"/>
        </w:rPr>
      </w:pPr>
      <w:r w:rsidRPr="00A14AD3">
        <w:rPr>
          <w:rFonts w:ascii="Times New Roman" w:hAnsi="Times New Roman" w:cs="Times New Roman"/>
          <w:sz w:val="24"/>
        </w:rPr>
        <w:t>Department of Cardiology, Mary Stanford Wing, St. Marys Hospital</w:t>
      </w:r>
      <w:r>
        <w:rPr>
          <w:rFonts w:ascii="Times New Roman" w:hAnsi="Times New Roman" w:cs="Times New Roman"/>
          <w:sz w:val="24"/>
        </w:rPr>
        <w:t>,</w:t>
      </w:r>
    </w:p>
    <w:p w:rsidR="00850EC0" w:rsidRPr="00A14AD3" w:rsidRDefault="00850EC0" w:rsidP="002674FA">
      <w:pPr>
        <w:spacing w:after="0" w:line="480" w:lineRule="auto"/>
        <w:jc w:val="both"/>
        <w:outlineLvl w:val="0"/>
        <w:rPr>
          <w:rFonts w:ascii="Times New Roman" w:hAnsi="Times New Roman" w:cs="Times New Roman"/>
          <w:sz w:val="24"/>
        </w:rPr>
      </w:pPr>
      <w:r w:rsidRPr="00A14AD3">
        <w:rPr>
          <w:rFonts w:ascii="Times New Roman" w:hAnsi="Times New Roman" w:cs="Times New Roman"/>
          <w:sz w:val="24"/>
        </w:rPr>
        <w:t>Imperial College Healthcare NHS Trust, London W2 1NY, United Kingdom</w:t>
      </w:r>
      <w:r>
        <w:rPr>
          <w:rFonts w:ascii="Times New Roman" w:hAnsi="Times New Roman" w:cs="Times New Roman"/>
          <w:sz w:val="24"/>
        </w:rPr>
        <w:t>.</w:t>
      </w:r>
    </w:p>
    <w:p w:rsidR="00850EC0" w:rsidRPr="00A14AD3" w:rsidRDefault="00850EC0" w:rsidP="002674FA">
      <w:pPr>
        <w:spacing w:after="0" w:line="480" w:lineRule="auto"/>
        <w:jc w:val="both"/>
        <w:outlineLvl w:val="0"/>
        <w:rPr>
          <w:rFonts w:ascii="Times New Roman" w:hAnsi="Times New Roman" w:cs="Times New Roman"/>
          <w:sz w:val="24"/>
        </w:rPr>
      </w:pPr>
      <w:r>
        <w:rPr>
          <w:rFonts w:ascii="Times New Roman" w:hAnsi="Times New Roman" w:cs="Times New Roman"/>
          <w:sz w:val="24"/>
        </w:rPr>
        <w:t>Telephone: +44 (0) 203 312</w:t>
      </w:r>
      <w:r w:rsidR="00816B23">
        <w:rPr>
          <w:rFonts w:ascii="Times New Roman" w:hAnsi="Times New Roman" w:cs="Times New Roman"/>
          <w:sz w:val="24"/>
        </w:rPr>
        <w:t xml:space="preserve"> </w:t>
      </w:r>
      <w:r w:rsidRPr="00A14AD3">
        <w:rPr>
          <w:rFonts w:ascii="Times New Roman" w:hAnsi="Times New Roman" w:cs="Times New Roman"/>
          <w:sz w:val="24"/>
        </w:rPr>
        <w:t>3783</w:t>
      </w:r>
      <w:r w:rsidRPr="00A14AD3">
        <w:rPr>
          <w:rFonts w:ascii="Times New Roman" w:hAnsi="Times New Roman" w:cs="Times New Roman"/>
          <w:sz w:val="24"/>
        </w:rPr>
        <w:tab/>
      </w:r>
      <w:r w:rsidRPr="00A14AD3">
        <w:rPr>
          <w:rFonts w:ascii="Times New Roman" w:hAnsi="Times New Roman" w:cs="Times New Roman"/>
          <w:sz w:val="24"/>
        </w:rPr>
        <w:tab/>
      </w:r>
      <w:r w:rsidRPr="00A14AD3">
        <w:rPr>
          <w:rFonts w:ascii="Times New Roman" w:hAnsi="Times New Roman" w:cs="Times New Roman"/>
          <w:sz w:val="24"/>
        </w:rPr>
        <w:tab/>
      </w:r>
    </w:p>
    <w:p w:rsidR="00850EC0" w:rsidRDefault="00850EC0" w:rsidP="002674FA">
      <w:pPr>
        <w:spacing w:after="0" w:line="480" w:lineRule="auto"/>
        <w:jc w:val="both"/>
        <w:outlineLvl w:val="0"/>
        <w:rPr>
          <w:rFonts w:ascii="Times New Roman" w:hAnsi="Times New Roman" w:cs="Times New Roman"/>
          <w:sz w:val="24"/>
        </w:rPr>
      </w:pPr>
      <w:r>
        <w:rPr>
          <w:rFonts w:ascii="Times New Roman" w:hAnsi="Times New Roman" w:cs="Times New Roman"/>
          <w:sz w:val="24"/>
        </w:rPr>
        <w:t xml:space="preserve">Fax: +44 (0) 203 312 </w:t>
      </w:r>
      <w:r w:rsidRPr="00A14AD3">
        <w:rPr>
          <w:rFonts w:ascii="Times New Roman" w:hAnsi="Times New Roman" w:cs="Times New Roman"/>
          <w:sz w:val="24"/>
        </w:rPr>
        <w:t>1657</w:t>
      </w:r>
    </w:p>
    <w:p w:rsidR="00850EC0" w:rsidRPr="00A14AD3" w:rsidRDefault="00850EC0" w:rsidP="002674FA">
      <w:pPr>
        <w:spacing w:after="0" w:line="480" w:lineRule="auto"/>
        <w:jc w:val="both"/>
        <w:outlineLvl w:val="0"/>
        <w:rPr>
          <w:rFonts w:ascii="Times New Roman" w:hAnsi="Times New Roman" w:cs="Times New Roman"/>
          <w:sz w:val="24"/>
        </w:rPr>
      </w:pPr>
      <w:r>
        <w:rPr>
          <w:rFonts w:ascii="Times New Roman" w:hAnsi="Times New Roman" w:cs="Times New Roman"/>
          <w:sz w:val="24"/>
        </w:rPr>
        <w:t xml:space="preserve">Email: </w:t>
      </w:r>
      <w:r w:rsidRPr="00F312B5">
        <w:rPr>
          <w:rFonts w:ascii="Times New Roman" w:hAnsi="Times New Roman" w:cs="Times New Roman"/>
          <w:sz w:val="24"/>
        </w:rPr>
        <w:t>p.kanagaratnam@imperial.ac.uk</w:t>
      </w:r>
    </w:p>
    <w:p w:rsidR="00850EC0" w:rsidRDefault="00850EC0" w:rsidP="002674FA">
      <w:pPr>
        <w:jc w:val="both"/>
        <w:rPr>
          <w:rFonts w:ascii="Times New Roman" w:hAnsi="Times New Roman" w:cs="Times New Roman"/>
          <w:b/>
          <w:color w:val="000000"/>
          <w:sz w:val="24"/>
          <w:szCs w:val="24"/>
          <w:shd w:val="clear" w:color="auto" w:fill="FFFFFF"/>
        </w:rPr>
      </w:pPr>
    </w:p>
    <w:p w:rsidR="00850EC0" w:rsidRDefault="00850EC0" w:rsidP="002674FA">
      <w:pPr>
        <w:jc w:val="both"/>
        <w:rPr>
          <w:rFonts w:ascii="Times New Roman" w:hAnsi="Times New Roman" w:cs="Times New Roman"/>
          <w:b/>
          <w:color w:val="000000"/>
          <w:sz w:val="24"/>
          <w:szCs w:val="24"/>
          <w:shd w:val="clear" w:color="auto" w:fill="FFFFFF"/>
        </w:rPr>
      </w:pPr>
    </w:p>
    <w:p w:rsidR="00850EC0" w:rsidRDefault="00850EC0" w:rsidP="002674FA">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br w:type="page"/>
      </w:r>
    </w:p>
    <w:p w:rsidR="00850EC0" w:rsidRDefault="00850EC0" w:rsidP="002674FA">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Acknowledgments and funding sources</w:t>
      </w:r>
    </w:p>
    <w:p w:rsidR="00850EC0" w:rsidRPr="00DA1EEE" w:rsidRDefault="00850EC0" w:rsidP="002674FA">
      <w:pPr>
        <w:spacing w:line="480" w:lineRule="auto"/>
        <w:jc w:val="both"/>
        <w:rPr>
          <w:rFonts w:ascii="Times New Roman" w:hAnsi="Times New Roman" w:cs="Times New Roman"/>
          <w:color w:val="000000"/>
          <w:sz w:val="24"/>
          <w:szCs w:val="24"/>
          <w:shd w:val="clear" w:color="auto" w:fill="FFFFFF"/>
        </w:rPr>
      </w:pPr>
      <w:r w:rsidRPr="00DA1EEE">
        <w:rPr>
          <w:rFonts w:ascii="Times New Roman" w:hAnsi="Times New Roman" w:cs="Times New Roman"/>
          <w:color w:val="000000"/>
          <w:sz w:val="24"/>
          <w:szCs w:val="24"/>
          <w:shd w:val="clear" w:color="auto" w:fill="FFFFFF"/>
        </w:rPr>
        <w:t xml:space="preserve">Drs </w:t>
      </w:r>
      <w:r w:rsidR="00C236F9">
        <w:rPr>
          <w:rFonts w:ascii="Times New Roman" w:hAnsi="Times New Roman" w:cs="Times New Roman"/>
          <w:color w:val="000000"/>
          <w:sz w:val="24"/>
          <w:szCs w:val="24"/>
          <w:shd w:val="clear" w:color="auto" w:fill="FFFFFF"/>
        </w:rPr>
        <w:t xml:space="preserve">Luther, </w:t>
      </w:r>
      <w:r w:rsidRPr="00DA1EEE">
        <w:rPr>
          <w:rFonts w:ascii="Times New Roman" w:hAnsi="Times New Roman" w:cs="Times New Roman"/>
          <w:color w:val="000000"/>
          <w:sz w:val="24"/>
          <w:szCs w:val="24"/>
          <w:shd w:val="clear" w:color="auto" w:fill="FFFFFF"/>
        </w:rPr>
        <w:t>Jamil-Copley</w:t>
      </w:r>
      <w:r w:rsidR="00C236F9">
        <w:rPr>
          <w:rFonts w:ascii="Times New Roman" w:hAnsi="Times New Roman" w:cs="Times New Roman"/>
          <w:color w:val="000000"/>
          <w:sz w:val="24"/>
          <w:szCs w:val="24"/>
          <w:shd w:val="clear" w:color="auto" w:fill="FFFFFF"/>
        </w:rPr>
        <w:t xml:space="preserve">, Sandler </w:t>
      </w:r>
      <w:r>
        <w:rPr>
          <w:rFonts w:ascii="Times New Roman" w:hAnsi="Times New Roman" w:cs="Times New Roman"/>
          <w:color w:val="000000"/>
          <w:sz w:val="24"/>
          <w:szCs w:val="24"/>
          <w:shd w:val="clear" w:color="auto" w:fill="FFFFFF"/>
        </w:rPr>
        <w:t>and Professors Francis and Peters</w:t>
      </w:r>
      <w:r w:rsidRPr="00DA1EE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are</w:t>
      </w:r>
      <w:r w:rsidRPr="00DA1EEE">
        <w:rPr>
          <w:rFonts w:ascii="Times New Roman" w:hAnsi="Times New Roman" w:cs="Times New Roman"/>
          <w:color w:val="000000"/>
          <w:sz w:val="24"/>
          <w:szCs w:val="24"/>
          <w:shd w:val="clear" w:color="auto" w:fill="FFFFFF"/>
        </w:rPr>
        <w:t xml:space="preserve"> funded </w:t>
      </w:r>
      <w:r w:rsidR="00C236F9">
        <w:rPr>
          <w:rFonts w:ascii="Times New Roman" w:hAnsi="Times New Roman" w:cs="Times New Roman"/>
          <w:color w:val="000000"/>
          <w:sz w:val="24"/>
          <w:szCs w:val="24"/>
          <w:shd w:val="clear" w:color="auto" w:fill="FFFFFF"/>
        </w:rPr>
        <w:t>by the British Heart Foundation</w:t>
      </w:r>
      <w:r w:rsidR="00816B23">
        <w:rPr>
          <w:rFonts w:ascii="Times New Roman" w:hAnsi="Times New Roman" w:cs="Times New Roman"/>
          <w:color w:val="000000"/>
          <w:sz w:val="24"/>
          <w:szCs w:val="24"/>
          <w:shd w:val="clear" w:color="auto" w:fill="FFFFFF"/>
        </w:rPr>
        <w:t>.</w:t>
      </w:r>
    </w:p>
    <w:p w:rsidR="00850EC0" w:rsidRDefault="00850EC0" w:rsidP="002674FA">
      <w:pPr>
        <w:spacing w:line="480" w:lineRule="auto"/>
        <w:jc w:val="both"/>
        <w:rPr>
          <w:rFonts w:ascii="Times New Roman" w:hAnsi="Times New Roman" w:cs="Times New Roman"/>
          <w:b/>
          <w:color w:val="000000"/>
          <w:sz w:val="24"/>
          <w:szCs w:val="24"/>
          <w:shd w:val="clear" w:color="auto" w:fill="FFFFFF"/>
        </w:rPr>
      </w:pPr>
    </w:p>
    <w:p w:rsidR="00850EC0" w:rsidRPr="002C3D02" w:rsidRDefault="00850EC0" w:rsidP="002674FA">
      <w:pPr>
        <w:spacing w:line="480" w:lineRule="auto"/>
        <w:jc w:val="both"/>
        <w:rPr>
          <w:rFonts w:ascii="Times New Roman" w:hAnsi="Times New Roman" w:cs="Times New Roman"/>
          <w:b/>
          <w:color w:val="000000"/>
          <w:sz w:val="24"/>
          <w:szCs w:val="24"/>
          <w:shd w:val="clear" w:color="auto" w:fill="FFFFFF"/>
        </w:rPr>
      </w:pPr>
      <w:r w:rsidRPr="002C3D02">
        <w:rPr>
          <w:rFonts w:ascii="Times New Roman" w:hAnsi="Times New Roman" w:cs="Times New Roman"/>
          <w:b/>
          <w:color w:val="000000"/>
          <w:sz w:val="24"/>
          <w:szCs w:val="24"/>
          <w:shd w:val="clear" w:color="auto" w:fill="FFFFFF"/>
        </w:rPr>
        <w:t>Conflict of Interest Disclosures</w:t>
      </w:r>
    </w:p>
    <w:p w:rsidR="00850EC0" w:rsidRDefault="00850EC0" w:rsidP="002674FA">
      <w:pPr>
        <w:spacing w:line="480" w:lineRule="auto"/>
        <w:jc w:val="both"/>
        <w:rPr>
          <w:rFonts w:ascii="Times New Roman" w:hAnsi="Times New Roman" w:cs="Times New Roman"/>
          <w:color w:val="000000"/>
          <w:sz w:val="24"/>
          <w:szCs w:val="24"/>
          <w:shd w:val="clear" w:color="auto" w:fill="FFFFFF"/>
        </w:rPr>
      </w:pPr>
      <w:r w:rsidRPr="002C3D02">
        <w:rPr>
          <w:rFonts w:ascii="Times New Roman" w:hAnsi="Times New Roman" w:cs="Times New Roman"/>
          <w:color w:val="000000"/>
          <w:sz w:val="24"/>
          <w:szCs w:val="24"/>
          <w:shd w:val="clear" w:color="auto" w:fill="FFFFFF"/>
        </w:rPr>
        <w:t>Drs Kanagaratnam, Francis and Linton own the patent to the Ripple Mapping algorithm and have received hono</w:t>
      </w:r>
      <w:r>
        <w:rPr>
          <w:rFonts w:ascii="Times New Roman" w:hAnsi="Times New Roman" w:cs="Times New Roman"/>
          <w:color w:val="000000"/>
          <w:sz w:val="24"/>
          <w:szCs w:val="24"/>
          <w:shd w:val="clear" w:color="auto" w:fill="FFFFFF"/>
        </w:rPr>
        <w:t>raria through Biosense Webster.</w:t>
      </w:r>
    </w:p>
    <w:p w:rsidR="00816B23" w:rsidRDefault="00850EC0" w:rsidP="002674FA">
      <w:pPr>
        <w:spacing w:line="480" w:lineRule="auto"/>
        <w:jc w:val="both"/>
        <w:rPr>
          <w:rFonts w:ascii="Times New Roman" w:hAnsi="Times New Roman" w:cs="Times New Roman"/>
          <w:color w:val="000000"/>
          <w:sz w:val="24"/>
          <w:szCs w:val="24"/>
          <w:shd w:val="clear" w:color="auto" w:fill="FFFFFF"/>
        </w:rPr>
      </w:pPr>
      <w:r w:rsidRPr="002C3D02">
        <w:rPr>
          <w:rFonts w:ascii="Times New Roman" w:hAnsi="Times New Roman" w:cs="Times New Roman"/>
          <w:color w:val="000000"/>
          <w:sz w:val="24"/>
          <w:szCs w:val="24"/>
          <w:shd w:val="clear" w:color="auto" w:fill="FFFFFF"/>
        </w:rPr>
        <w:t>For all other authors, none.</w:t>
      </w:r>
    </w:p>
    <w:p w:rsidR="00816B23" w:rsidRDefault="00816B23">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br w:type="page"/>
      </w:r>
    </w:p>
    <w:p w:rsidR="00C236F9" w:rsidRPr="00017E75" w:rsidRDefault="00C236F9" w:rsidP="00C236F9">
      <w:pPr>
        <w:jc w:val="both"/>
        <w:rPr>
          <w:rFonts w:ascii="Times New Roman" w:hAnsi="Times New Roman"/>
          <w:b/>
          <w:sz w:val="24"/>
          <w:szCs w:val="24"/>
        </w:rPr>
      </w:pPr>
      <w:r w:rsidRPr="00017E75">
        <w:rPr>
          <w:rFonts w:ascii="Times New Roman" w:hAnsi="Times New Roman"/>
          <w:b/>
          <w:sz w:val="24"/>
          <w:szCs w:val="24"/>
        </w:rPr>
        <w:lastRenderedPageBreak/>
        <w:t>ABSTRACT</w:t>
      </w:r>
    </w:p>
    <w:p w:rsidR="00C236F9" w:rsidRDefault="00C236F9" w:rsidP="00C236F9">
      <w:pPr>
        <w:spacing w:line="480" w:lineRule="auto"/>
        <w:jc w:val="both"/>
        <w:rPr>
          <w:rFonts w:ascii="Times New Roman" w:hAnsi="Times New Roman"/>
          <w:sz w:val="24"/>
        </w:rPr>
      </w:pPr>
      <w:r>
        <w:rPr>
          <w:rFonts w:ascii="Times New Roman" w:hAnsi="Times New Roman"/>
          <w:b/>
          <w:sz w:val="24"/>
          <w:szCs w:val="24"/>
        </w:rPr>
        <w:t xml:space="preserve">Background: </w:t>
      </w:r>
      <w:r>
        <w:rPr>
          <w:rFonts w:ascii="Times New Roman" w:hAnsi="Times New Roman"/>
          <w:sz w:val="24"/>
        </w:rPr>
        <w:t>Ripple M</w:t>
      </w:r>
      <w:r w:rsidRPr="00017E75">
        <w:rPr>
          <w:rFonts w:ascii="Times New Roman" w:hAnsi="Times New Roman"/>
          <w:sz w:val="24"/>
        </w:rPr>
        <w:t>apping (RM)</w:t>
      </w:r>
      <w:r>
        <w:rPr>
          <w:rFonts w:ascii="Times New Roman" w:hAnsi="Times New Roman"/>
          <w:sz w:val="24"/>
        </w:rPr>
        <w:t xml:space="preserve"> is designed to overcome the limitations of existing isochronal 3D mapping systems by representing the intra</w:t>
      </w:r>
      <w:r w:rsidR="003F7663">
        <w:rPr>
          <w:rFonts w:ascii="Times New Roman" w:hAnsi="Times New Roman"/>
          <w:sz w:val="24"/>
        </w:rPr>
        <w:t>-</w:t>
      </w:r>
      <w:r>
        <w:rPr>
          <w:rFonts w:ascii="Times New Roman" w:hAnsi="Times New Roman"/>
          <w:sz w:val="24"/>
        </w:rPr>
        <w:t>cardiac electrogram as</w:t>
      </w:r>
      <w:r w:rsidRPr="00017E75">
        <w:rPr>
          <w:rFonts w:ascii="Times New Roman" w:hAnsi="Times New Roman"/>
          <w:sz w:val="24"/>
        </w:rPr>
        <w:t xml:space="preserve"> </w:t>
      </w:r>
      <w:r>
        <w:rPr>
          <w:rFonts w:ascii="Times New Roman" w:hAnsi="Times New Roman"/>
          <w:sz w:val="24"/>
        </w:rPr>
        <w:t xml:space="preserve">a dynamic bar on a </w:t>
      </w:r>
      <w:r w:rsidRPr="00017E75">
        <w:rPr>
          <w:rFonts w:ascii="Times New Roman" w:hAnsi="Times New Roman"/>
          <w:sz w:val="24"/>
        </w:rPr>
        <w:t>surface bipolar voltage map</w:t>
      </w:r>
      <w:r>
        <w:rPr>
          <w:rFonts w:ascii="Times New Roman" w:hAnsi="Times New Roman"/>
          <w:sz w:val="24"/>
        </w:rPr>
        <w:t xml:space="preserve"> that changes in height</w:t>
      </w:r>
      <w:r w:rsidRPr="00017E75">
        <w:rPr>
          <w:rFonts w:ascii="Times New Roman" w:hAnsi="Times New Roman"/>
          <w:sz w:val="24"/>
        </w:rPr>
        <w:t xml:space="preserve"> according to the electrogram voltage–time relationship</w:t>
      </w:r>
      <w:r>
        <w:rPr>
          <w:rFonts w:ascii="Times New Roman" w:hAnsi="Times New Roman"/>
          <w:sz w:val="24"/>
        </w:rPr>
        <w:t>, relative to a fiduciary point.</w:t>
      </w:r>
    </w:p>
    <w:p w:rsidR="00C236F9" w:rsidRPr="005B4603" w:rsidRDefault="00C236F9" w:rsidP="00C236F9">
      <w:pPr>
        <w:spacing w:line="480" w:lineRule="auto"/>
        <w:jc w:val="both"/>
        <w:rPr>
          <w:rFonts w:ascii="Times New Roman" w:hAnsi="Times New Roman"/>
          <w:sz w:val="24"/>
        </w:rPr>
      </w:pPr>
      <w:r w:rsidRPr="00985B23">
        <w:rPr>
          <w:rFonts w:ascii="Times New Roman" w:hAnsi="Times New Roman"/>
          <w:b/>
          <w:sz w:val="24"/>
        </w:rPr>
        <w:t>Objective</w:t>
      </w:r>
      <w:r>
        <w:rPr>
          <w:rFonts w:ascii="Times New Roman" w:hAnsi="Times New Roman"/>
          <w:sz w:val="24"/>
        </w:rPr>
        <w:t>: We tested the hypothesis that standard approaches to atrial tachycardia CARTO</w:t>
      </w:r>
      <w:r w:rsidRPr="00CB3E80">
        <w:rPr>
          <w:rFonts w:ascii="Times New Roman" w:hAnsi="Times New Roman" w:cs="Times New Roman"/>
          <w:shd w:val="clear" w:color="auto" w:fill="FFFFFF"/>
        </w:rPr>
        <w:t>™</w:t>
      </w:r>
      <w:r>
        <w:rPr>
          <w:rFonts w:ascii="Times New Roman" w:hAnsi="Times New Roman"/>
          <w:sz w:val="24"/>
        </w:rPr>
        <w:t xml:space="preserve"> activation maps were inadequate for RM creation and interpretation.</w:t>
      </w:r>
      <w:r w:rsidR="00816B23">
        <w:rPr>
          <w:rFonts w:ascii="Times New Roman" w:hAnsi="Times New Roman"/>
          <w:sz w:val="24"/>
        </w:rPr>
        <w:t xml:space="preserve"> </w:t>
      </w:r>
      <w:r>
        <w:rPr>
          <w:rFonts w:ascii="Times New Roman" w:hAnsi="Times New Roman"/>
          <w:sz w:val="24"/>
        </w:rPr>
        <w:t>From the results, we aimed to develop an algorithm to optimise RMs for future prospective testing on a clinical RM platform.</w:t>
      </w:r>
    </w:p>
    <w:p w:rsidR="00C236F9" w:rsidRDefault="00C236F9" w:rsidP="00C236F9">
      <w:pPr>
        <w:spacing w:line="480" w:lineRule="auto"/>
        <w:jc w:val="both"/>
        <w:rPr>
          <w:rFonts w:ascii="Times New Roman" w:hAnsi="Times New Roman"/>
          <w:sz w:val="24"/>
          <w:szCs w:val="24"/>
        </w:rPr>
      </w:pPr>
      <w:r>
        <w:rPr>
          <w:rFonts w:ascii="Times New Roman" w:hAnsi="Times New Roman"/>
          <w:b/>
          <w:sz w:val="24"/>
          <w:szCs w:val="24"/>
        </w:rPr>
        <w:t xml:space="preserve">Methods: </w:t>
      </w:r>
      <w:r>
        <w:rPr>
          <w:rFonts w:ascii="Times New Roman" w:hAnsi="Times New Roman"/>
          <w:sz w:val="24"/>
          <w:szCs w:val="24"/>
        </w:rPr>
        <w:t>CARTO-XP</w:t>
      </w:r>
      <w:r w:rsidRPr="00CB3E80">
        <w:rPr>
          <w:rFonts w:ascii="Times New Roman" w:hAnsi="Times New Roman" w:cs="Times New Roman"/>
          <w:shd w:val="clear" w:color="auto" w:fill="FFFFFF"/>
        </w:rPr>
        <w:t>™</w:t>
      </w:r>
      <w:r>
        <w:rPr>
          <w:rFonts w:ascii="Times New Roman" w:hAnsi="Times New Roman"/>
          <w:sz w:val="24"/>
          <w:szCs w:val="24"/>
        </w:rPr>
        <w:t xml:space="preserve"> activation maps from atrial tachycardia ablations were reviewed by two blinded assessors on an off-line RM workstation.</w:t>
      </w:r>
      <w:r w:rsidR="00816B23">
        <w:rPr>
          <w:rFonts w:ascii="Times New Roman" w:hAnsi="Times New Roman"/>
          <w:sz w:val="24"/>
          <w:szCs w:val="24"/>
        </w:rPr>
        <w:t xml:space="preserve"> </w:t>
      </w:r>
      <w:r>
        <w:rPr>
          <w:rFonts w:ascii="Times New Roman" w:hAnsi="Times New Roman"/>
          <w:sz w:val="24"/>
          <w:szCs w:val="24"/>
        </w:rPr>
        <w:t xml:space="preserve">RM Maps were graded according to a </w:t>
      </w:r>
      <w:r w:rsidRPr="00017E75">
        <w:rPr>
          <w:rFonts w:ascii="Times New Roman" w:hAnsi="Times New Roman"/>
          <w:sz w:val="24"/>
          <w:szCs w:val="24"/>
        </w:rPr>
        <w:t>diagnostic confidence</w:t>
      </w:r>
      <w:r>
        <w:rPr>
          <w:rFonts w:ascii="Times New Roman" w:hAnsi="Times New Roman"/>
          <w:sz w:val="24"/>
          <w:szCs w:val="24"/>
        </w:rPr>
        <w:t xml:space="preserve"> scale (Grade I - </w:t>
      </w:r>
      <w:r w:rsidRPr="00017E75">
        <w:rPr>
          <w:rFonts w:ascii="Times New Roman" w:hAnsi="Times New Roman"/>
          <w:sz w:val="24"/>
          <w:szCs w:val="24"/>
        </w:rPr>
        <w:t>high</w:t>
      </w:r>
      <w:r>
        <w:rPr>
          <w:rFonts w:ascii="Times New Roman" w:hAnsi="Times New Roman"/>
          <w:sz w:val="24"/>
          <w:szCs w:val="24"/>
        </w:rPr>
        <w:t xml:space="preserve"> </w:t>
      </w:r>
      <w:r w:rsidRPr="00017E75">
        <w:rPr>
          <w:rFonts w:ascii="Times New Roman" w:hAnsi="Times New Roman"/>
          <w:sz w:val="24"/>
          <w:szCs w:val="24"/>
        </w:rPr>
        <w:t>confidence</w:t>
      </w:r>
      <w:r>
        <w:rPr>
          <w:rFonts w:ascii="Times New Roman" w:hAnsi="Times New Roman"/>
          <w:sz w:val="24"/>
          <w:szCs w:val="24"/>
        </w:rPr>
        <w:t xml:space="preserve"> with clear pattern of activation through to G</w:t>
      </w:r>
      <w:r w:rsidRPr="00017E75">
        <w:rPr>
          <w:rFonts w:ascii="Times New Roman" w:hAnsi="Times New Roman"/>
          <w:sz w:val="24"/>
          <w:szCs w:val="24"/>
        </w:rPr>
        <w:t>rade IV</w:t>
      </w:r>
      <w:r>
        <w:rPr>
          <w:rFonts w:ascii="Times New Roman" w:hAnsi="Times New Roman"/>
          <w:sz w:val="24"/>
          <w:szCs w:val="24"/>
        </w:rPr>
        <w:t>- non-diagnostic</w:t>
      </w:r>
      <w:r w:rsidRPr="00017E75">
        <w:rPr>
          <w:rFonts w:ascii="Times New Roman" w:hAnsi="Times New Roman"/>
          <w:sz w:val="24"/>
          <w:szCs w:val="24"/>
        </w:rPr>
        <w:t>).</w:t>
      </w:r>
      <w:r w:rsidR="00816B23">
        <w:rPr>
          <w:rFonts w:ascii="Times New Roman" w:hAnsi="Times New Roman"/>
          <w:sz w:val="24"/>
          <w:szCs w:val="24"/>
        </w:rPr>
        <w:t xml:space="preserve"> </w:t>
      </w:r>
      <w:r w:rsidRPr="00017E75">
        <w:rPr>
          <w:rFonts w:ascii="Times New Roman" w:hAnsi="Times New Roman"/>
          <w:sz w:val="24"/>
          <w:szCs w:val="24"/>
        </w:rPr>
        <w:t xml:space="preserve">The </w:t>
      </w:r>
      <w:r>
        <w:rPr>
          <w:rFonts w:ascii="Times New Roman" w:hAnsi="Times New Roman"/>
          <w:sz w:val="24"/>
          <w:szCs w:val="24"/>
        </w:rPr>
        <w:t>RM-based diagnoses were corroborated against the</w:t>
      </w:r>
      <w:r w:rsidRPr="00017E75">
        <w:rPr>
          <w:rFonts w:ascii="Times New Roman" w:hAnsi="Times New Roman"/>
          <w:sz w:val="24"/>
          <w:szCs w:val="24"/>
        </w:rPr>
        <w:t xml:space="preserve"> clinical diagnoses</w:t>
      </w:r>
      <w:r>
        <w:rPr>
          <w:rFonts w:ascii="Times New Roman" w:hAnsi="Times New Roman"/>
          <w:sz w:val="24"/>
          <w:szCs w:val="24"/>
        </w:rPr>
        <w:t>.</w:t>
      </w:r>
    </w:p>
    <w:p w:rsidR="00C236F9" w:rsidRPr="004302FE" w:rsidRDefault="00C236F9" w:rsidP="00C236F9">
      <w:pPr>
        <w:spacing w:line="480" w:lineRule="auto"/>
        <w:jc w:val="both"/>
        <w:rPr>
          <w:rFonts w:ascii="Times New Roman" w:hAnsi="Times New Roman"/>
          <w:sz w:val="24"/>
          <w:szCs w:val="24"/>
        </w:rPr>
      </w:pPr>
      <w:r w:rsidRPr="00985B23">
        <w:rPr>
          <w:rFonts w:ascii="Times New Roman" w:hAnsi="Times New Roman"/>
          <w:b/>
          <w:sz w:val="24"/>
          <w:szCs w:val="24"/>
        </w:rPr>
        <w:lastRenderedPageBreak/>
        <w:t>Results</w:t>
      </w:r>
      <w:r>
        <w:rPr>
          <w:rFonts w:ascii="Times New Roman" w:hAnsi="Times New Roman"/>
          <w:sz w:val="24"/>
          <w:szCs w:val="24"/>
        </w:rPr>
        <w:t>: 43 RMs</w:t>
      </w:r>
      <w:r w:rsidRPr="00017E75">
        <w:rPr>
          <w:rFonts w:ascii="Times New Roman" w:hAnsi="Times New Roman"/>
          <w:sz w:val="24"/>
          <w:szCs w:val="24"/>
        </w:rPr>
        <w:t xml:space="preserve"> from </w:t>
      </w:r>
      <w:r>
        <w:rPr>
          <w:rFonts w:ascii="Times New Roman" w:hAnsi="Times New Roman"/>
          <w:sz w:val="24"/>
          <w:szCs w:val="24"/>
        </w:rPr>
        <w:t>14 patients were classified as G</w:t>
      </w:r>
      <w:r w:rsidRPr="00017E75">
        <w:rPr>
          <w:rFonts w:ascii="Times New Roman" w:hAnsi="Times New Roman"/>
          <w:sz w:val="24"/>
          <w:szCs w:val="24"/>
        </w:rPr>
        <w:t xml:space="preserve">rade </w:t>
      </w:r>
      <w:r>
        <w:rPr>
          <w:rFonts w:ascii="Times New Roman" w:hAnsi="Times New Roman"/>
          <w:sz w:val="24"/>
          <w:szCs w:val="24"/>
        </w:rPr>
        <w:t>I (5 [11.5%]);</w:t>
      </w:r>
      <w:r w:rsidRPr="00017E75">
        <w:rPr>
          <w:rFonts w:ascii="Times New Roman" w:hAnsi="Times New Roman"/>
          <w:sz w:val="24"/>
          <w:szCs w:val="24"/>
        </w:rPr>
        <w:t xml:space="preserve"> </w:t>
      </w:r>
      <w:r>
        <w:rPr>
          <w:rFonts w:ascii="Times New Roman" w:hAnsi="Times New Roman"/>
          <w:sz w:val="24"/>
          <w:szCs w:val="24"/>
        </w:rPr>
        <w:t>G</w:t>
      </w:r>
      <w:r w:rsidRPr="00017E75">
        <w:rPr>
          <w:rFonts w:ascii="Times New Roman" w:hAnsi="Times New Roman"/>
          <w:sz w:val="24"/>
          <w:szCs w:val="24"/>
        </w:rPr>
        <w:t xml:space="preserve">rade </w:t>
      </w:r>
      <w:r>
        <w:rPr>
          <w:rFonts w:ascii="Times New Roman" w:hAnsi="Times New Roman"/>
          <w:sz w:val="24"/>
          <w:szCs w:val="24"/>
        </w:rPr>
        <w:t>II (17 [39.5%]); G</w:t>
      </w:r>
      <w:r w:rsidRPr="00017E75">
        <w:rPr>
          <w:rFonts w:ascii="Times New Roman" w:hAnsi="Times New Roman"/>
          <w:sz w:val="24"/>
          <w:szCs w:val="24"/>
        </w:rPr>
        <w:t xml:space="preserve">rade </w:t>
      </w:r>
      <w:r>
        <w:rPr>
          <w:rFonts w:ascii="Times New Roman" w:hAnsi="Times New Roman"/>
          <w:sz w:val="24"/>
          <w:szCs w:val="24"/>
        </w:rPr>
        <w:t>III (9 [21%])</w:t>
      </w:r>
      <w:r w:rsidRPr="00017E75">
        <w:rPr>
          <w:rFonts w:ascii="Times New Roman" w:hAnsi="Times New Roman"/>
          <w:sz w:val="24"/>
          <w:szCs w:val="24"/>
        </w:rPr>
        <w:t xml:space="preserve"> and </w:t>
      </w:r>
      <w:r>
        <w:rPr>
          <w:rFonts w:ascii="Times New Roman" w:hAnsi="Times New Roman"/>
          <w:sz w:val="24"/>
          <w:szCs w:val="24"/>
        </w:rPr>
        <w:t>G</w:t>
      </w:r>
      <w:r w:rsidRPr="00017E75">
        <w:rPr>
          <w:rFonts w:ascii="Times New Roman" w:hAnsi="Times New Roman"/>
          <w:sz w:val="24"/>
          <w:szCs w:val="24"/>
        </w:rPr>
        <w:t xml:space="preserve">rade </w:t>
      </w:r>
      <w:r>
        <w:rPr>
          <w:rFonts w:ascii="Times New Roman" w:hAnsi="Times New Roman"/>
          <w:sz w:val="24"/>
          <w:szCs w:val="24"/>
        </w:rPr>
        <w:t>IV (12 [28%]). Causes of low gradings/errors included</w:t>
      </w:r>
      <w:r w:rsidRPr="00017E75">
        <w:rPr>
          <w:rFonts w:ascii="Times New Roman" w:hAnsi="Times New Roman"/>
          <w:sz w:val="24"/>
          <w:szCs w:val="24"/>
        </w:rPr>
        <w:t>:</w:t>
      </w:r>
      <w:r>
        <w:rPr>
          <w:rFonts w:ascii="Times New Roman" w:hAnsi="Times New Roman"/>
          <w:sz w:val="24"/>
          <w:szCs w:val="24"/>
        </w:rPr>
        <w:t xml:space="preserve"> i</w:t>
      </w:r>
      <w:r>
        <w:rPr>
          <w:rFonts w:ascii="Times New Roman" w:hAnsi="Times New Roman"/>
          <w:sz w:val="24"/>
        </w:rPr>
        <w:t xml:space="preserve">nsufficient chamber point density; </w:t>
      </w:r>
      <w:r>
        <w:rPr>
          <w:rFonts w:ascii="Times New Roman" w:hAnsi="Times New Roman"/>
          <w:sz w:val="24"/>
          <w:szCs w:val="24"/>
        </w:rPr>
        <w:t>window-of-</w:t>
      </w:r>
      <w:r w:rsidRPr="00017E75">
        <w:rPr>
          <w:rFonts w:ascii="Times New Roman" w:hAnsi="Times New Roman"/>
          <w:sz w:val="24"/>
          <w:szCs w:val="24"/>
        </w:rPr>
        <w:t xml:space="preserve">interest &lt;100% of </w:t>
      </w:r>
      <w:r>
        <w:rPr>
          <w:rFonts w:ascii="Times New Roman" w:hAnsi="Times New Roman"/>
          <w:sz w:val="24"/>
          <w:szCs w:val="24"/>
        </w:rPr>
        <w:t xml:space="preserve">cycle length (CL); </w:t>
      </w:r>
      <w:r>
        <w:rPr>
          <w:rFonts w:ascii="Times New Roman" w:hAnsi="Times New Roman"/>
          <w:sz w:val="24"/>
        </w:rPr>
        <w:t>&lt;95% tachycardia CL mapped; v</w:t>
      </w:r>
      <w:r w:rsidRPr="00017E75">
        <w:rPr>
          <w:rFonts w:ascii="Times New Roman" w:hAnsi="Times New Roman"/>
          <w:sz w:val="24"/>
        </w:rPr>
        <w:t>ariabi</w:t>
      </w:r>
      <w:r>
        <w:rPr>
          <w:rFonts w:ascii="Times New Roman" w:hAnsi="Times New Roman"/>
          <w:sz w:val="24"/>
        </w:rPr>
        <w:t>lity of CL</w:t>
      </w:r>
      <w:r w:rsidRPr="00017E75">
        <w:rPr>
          <w:rFonts w:ascii="Times New Roman" w:hAnsi="Times New Roman"/>
          <w:sz w:val="24"/>
        </w:rPr>
        <w:t xml:space="preserve"> and/or unstable fiducial reference marker</w:t>
      </w:r>
      <w:r>
        <w:rPr>
          <w:rFonts w:ascii="Times New Roman" w:hAnsi="Times New Roman"/>
          <w:sz w:val="24"/>
        </w:rPr>
        <w:t xml:space="preserve">; and suboptimal </w:t>
      </w:r>
      <w:r w:rsidRPr="00017E75">
        <w:rPr>
          <w:rFonts w:ascii="Times New Roman" w:hAnsi="Times New Roman"/>
          <w:sz w:val="24"/>
        </w:rPr>
        <w:t>bar height and scar settings</w:t>
      </w:r>
      <w:r>
        <w:rPr>
          <w:rFonts w:ascii="Times New Roman" w:hAnsi="Times New Roman"/>
          <w:sz w:val="24"/>
        </w:rPr>
        <w:t xml:space="preserve">. </w:t>
      </w:r>
    </w:p>
    <w:p w:rsidR="00816B23" w:rsidRDefault="00C236F9" w:rsidP="00816B23">
      <w:pPr>
        <w:spacing w:before="100" w:beforeAutospacing="1" w:after="100" w:afterAutospacing="1" w:line="480" w:lineRule="auto"/>
        <w:jc w:val="both"/>
        <w:rPr>
          <w:rFonts w:ascii="Times New Roman" w:hAnsi="Times New Roman"/>
          <w:sz w:val="24"/>
          <w:szCs w:val="24"/>
        </w:rPr>
      </w:pPr>
      <w:r w:rsidRPr="00017E75">
        <w:rPr>
          <w:rFonts w:ascii="Times New Roman" w:hAnsi="Times New Roman"/>
          <w:b/>
          <w:sz w:val="24"/>
          <w:szCs w:val="24"/>
        </w:rPr>
        <w:t>Conclusions</w:t>
      </w:r>
      <w:r>
        <w:rPr>
          <w:rFonts w:ascii="Times New Roman" w:hAnsi="Times New Roman"/>
          <w:b/>
          <w:sz w:val="24"/>
          <w:szCs w:val="24"/>
        </w:rPr>
        <w:t xml:space="preserve">: </w:t>
      </w:r>
      <w:r>
        <w:rPr>
          <w:rFonts w:ascii="Times New Roman" w:hAnsi="Times New Roman"/>
          <w:sz w:val="24"/>
          <w:szCs w:val="24"/>
        </w:rPr>
        <w:t>A data collection and map interpretation</w:t>
      </w:r>
      <w:r w:rsidRPr="00A3561A">
        <w:rPr>
          <w:rFonts w:ascii="Times New Roman" w:hAnsi="Times New Roman"/>
          <w:sz w:val="24"/>
          <w:szCs w:val="24"/>
        </w:rPr>
        <w:t xml:space="preserve"> algorithm</w:t>
      </w:r>
      <w:r>
        <w:rPr>
          <w:rFonts w:ascii="Times New Roman" w:hAnsi="Times New Roman"/>
          <w:sz w:val="24"/>
          <w:szCs w:val="24"/>
        </w:rPr>
        <w:t xml:space="preserve"> has been developed to optimize </w:t>
      </w:r>
      <w:r>
        <w:rPr>
          <w:rFonts w:ascii="Times New Roman" w:hAnsi="Times New Roman" w:cs="Times New Roman"/>
          <w:sz w:val="24"/>
          <w:szCs w:val="24"/>
        </w:rPr>
        <w:t>Ripple maps in atrial tachycardias.</w:t>
      </w:r>
      <w:r w:rsidR="00816B23">
        <w:rPr>
          <w:rFonts w:ascii="Times New Roman" w:hAnsi="Times New Roman" w:cs="Times New Roman"/>
          <w:sz w:val="24"/>
          <w:szCs w:val="24"/>
        </w:rPr>
        <w:t xml:space="preserve"> </w:t>
      </w:r>
      <w:r>
        <w:rPr>
          <w:rFonts w:ascii="Times New Roman" w:hAnsi="Times New Roman" w:cs="Times New Roman"/>
          <w:sz w:val="24"/>
          <w:szCs w:val="24"/>
        </w:rPr>
        <w:t>This algorithm requires prospective testing on a real-time clinical platform.</w:t>
      </w:r>
    </w:p>
    <w:p w:rsidR="00816B23" w:rsidRPr="00816B23" w:rsidRDefault="00816B23" w:rsidP="00816B23">
      <w:pPr>
        <w:spacing w:before="100" w:beforeAutospacing="1" w:after="100" w:afterAutospacing="1" w:line="480" w:lineRule="auto"/>
        <w:jc w:val="both"/>
        <w:rPr>
          <w:rFonts w:ascii="Times New Roman" w:hAnsi="Times New Roman"/>
          <w:sz w:val="24"/>
          <w:szCs w:val="24"/>
        </w:rPr>
        <w:sectPr w:rsidR="00816B23" w:rsidRPr="00816B23">
          <w:pgSz w:w="11906" w:h="16838"/>
          <w:pgMar w:top="1440" w:right="1440" w:bottom="1440" w:left="1440" w:header="709" w:footer="709" w:gutter="0"/>
          <w:cols w:space="720"/>
        </w:sectPr>
      </w:pPr>
    </w:p>
    <w:p w:rsidR="00044BA7" w:rsidRPr="00C9320D" w:rsidRDefault="00380166" w:rsidP="00C9320D">
      <w:pPr>
        <w:rPr>
          <w:rFonts w:ascii="Times New Roman" w:hAnsi="Times New Roman"/>
          <w:b/>
          <w:sz w:val="24"/>
          <w:szCs w:val="24"/>
        </w:rPr>
      </w:pPr>
      <w:r w:rsidRPr="000C72F8">
        <w:rPr>
          <w:rFonts w:ascii="Times New Roman" w:hAnsi="Times New Roman" w:cs="Times New Roman"/>
          <w:b/>
          <w:sz w:val="24"/>
          <w:szCs w:val="24"/>
        </w:rPr>
        <w:lastRenderedPageBreak/>
        <w:t>INTRODUCTION</w:t>
      </w:r>
    </w:p>
    <w:p w:rsidR="001128E8" w:rsidRDefault="001128E8" w:rsidP="002674FA">
      <w:pPr>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diagnosis and treatment of atrial tachycardias (AT) has been greatly facilitated by the development of 3D </w:t>
      </w:r>
      <w:r w:rsidRPr="000C72F8">
        <w:rPr>
          <w:rFonts w:ascii="Times New Roman" w:hAnsi="Times New Roman" w:cs="Times New Roman"/>
          <w:sz w:val="24"/>
          <w:szCs w:val="24"/>
          <w:shd w:val="clear" w:color="auto" w:fill="FFFFFF"/>
        </w:rPr>
        <w:t>electro-anatomical mapping systems</w:t>
      </w:r>
      <w:r>
        <w:rPr>
          <w:rFonts w:ascii="Times New Roman" w:hAnsi="Times New Roman" w:cs="Times New Roman"/>
          <w:sz w:val="24"/>
          <w:szCs w:val="24"/>
          <w:shd w:val="clear" w:color="auto" w:fill="FFFFFF"/>
        </w:rPr>
        <w:t>.</w:t>
      </w:r>
      <w:r w:rsidR="00816B2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However, the activation mapping techniques employed with these technologies have their limitations.</w:t>
      </w:r>
    </w:p>
    <w:p w:rsidR="00DA2373" w:rsidRPr="000C72F8" w:rsidRDefault="001128E8" w:rsidP="002674FA">
      <w:pPr>
        <w:spacing w:line="480" w:lineRule="auto"/>
        <w:jc w:val="both"/>
        <w:rPr>
          <w:rFonts w:ascii="Times New Roman" w:hAnsi="Times New Roman" w:cs="Times New Roman"/>
          <w:sz w:val="24"/>
          <w:szCs w:val="24"/>
        </w:rPr>
      </w:pPr>
      <w:r>
        <w:rPr>
          <w:rFonts w:ascii="Times New Roman" w:hAnsi="Times New Roman" w:cs="Times New Roman"/>
          <w:sz w:val="24"/>
          <w:szCs w:val="24"/>
        </w:rPr>
        <w:t>For example, a</w:t>
      </w:r>
      <w:r w:rsidR="00DA2373" w:rsidRPr="000C72F8">
        <w:rPr>
          <w:rFonts w:ascii="Times New Roman" w:hAnsi="Times New Roman" w:cs="Times New Roman"/>
          <w:sz w:val="24"/>
          <w:szCs w:val="24"/>
        </w:rPr>
        <w:t>ccurate electro</w:t>
      </w:r>
      <w:r w:rsidR="00E83E81" w:rsidRPr="000C72F8">
        <w:rPr>
          <w:rFonts w:ascii="Times New Roman" w:hAnsi="Times New Roman" w:cs="Times New Roman"/>
          <w:sz w:val="24"/>
          <w:szCs w:val="24"/>
        </w:rPr>
        <w:t>-</w:t>
      </w:r>
      <w:r w:rsidR="00DA2373" w:rsidRPr="000C72F8">
        <w:rPr>
          <w:rFonts w:ascii="Times New Roman" w:hAnsi="Times New Roman" w:cs="Times New Roman"/>
          <w:sz w:val="24"/>
          <w:szCs w:val="24"/>
        </w:rPr>
        <w:t>anatomic depiction of tachycardias requires careful</w:t>
      </w:r>
      <w:r>
        <w:rPr>
          <w:rFonts w:ascii="Times New Roman" w:hAnsi="Times New Roman" w:cs="Times New Roman"/>
          <w:sz w:val="24"/>
          <w:szCs w:val="24"/>
        </w:rPr>
        <w:t xml:space="preserve"> setting</w:t>
      </w:r>
      <w:r w:rsidR="00E83E81" w:rsidRPr="000C72F8">
        <w:rPr>
          <w:rFonts w:ascii="Times New Roman" w:hAnsi="Times New Roman" w:cs="Times New Roman"/>
          <w:sz w:val="24"/>
          <w:szCs w:val="24"/>
        </w:rPr>
        <w:t xml:space="preserve"> of the </w:t>
      </w:r>
      <w:r w:rsidR="00E83E81" w:rsidRPr="000C72F8">
        <w:rPr>
          <w:rFonts w:ascii="Times New Roman" w:hAnsi="Times New Roman" w:cs="Times New Roman"/>
          <w:sz w:val="24"/>
          <w:szCs w:val="24"/>
          <w:shd w:val="clear" w:color="auto" w:fill="FFFFFF"/>
        </w:rPr>
        <w:t>“window of interest” in relation to a reference time point</w:t>
      </w:r>
      <w:r>
        <w:rPr>
          <w:rFonts w:ascii="Times New Roman" w:hAnsi="Times New Roman" w:cs="Times New Roman"/>
          <w:sz w:val="24"/>
          <w:szCs w:val="24"/>
          <w:shd w:val="clear" w:color="auto" w:fill="FFFFFF"/>
        </w:rPr>
        <w:t xml:space="preserve"> and p</w:t>
      </w:r>
      <w:r w:rsidR="00E83E81" w:rsidRPr="000C72F8">
        <w:rPr>
          <w:rFonts w:ascii="Times New Roman" w:hAnsi="Times New Roman" w:cs="Times New Roman"/>
          <w:sz w:val="24"/>
          <w:szCs w:val="24"/>
        </w:rPr>
        <w:t xml:space="preserve">recise </w:t>
      </w:r>
      <w:r w:rsidR="00DA2373" w:rsidRPr="000C72F8">
        <w:rPr>
          <w:rFonts w:ascii="Times New Roman" w:hAnsi="Times New Roman" w:cs="Times New Roman"/>
          <w:sz w:val="24"/>
          <w:szCs w:val="24"/>
        </w:rPr>
        <w:t>annotation of local activation</w:t>
      </w:r>
      <w:r w:rsidR="00E83E81" w:rsidRPr="000C72F8">
        <w:rPr>
          <w:rFonts w:ascii="Times New Roman" w:hAnsi="Times New Roman" w:cs="Times New Roman"/>
          <w:sz w:val="24"/>
          <w:szCs w:val="24"/>
        </w:rPr>
        <w:t xml:space="preserve"> within that window.</w:t>
      </w:r>
      <w:r w:rsidR="00816B23">
        <w:rPr>
          <w:rFonts w:ascii="Times New Roman" w:hAnsi="Times New Roman" w:cs="Times New Roman"/>
          <w:sz w:val="24"/>
          <w:szCs w:val="24"/>
        </w:rPr>
        <w:t xml:space="preserve"> </w:t>
      </w:r>
      <w:r w:rsidR="00E83E81" w:rsidRPr="000C72F8">
        <w:rPr>
          <w:rFonts w:ascii="Times New Roman" w:hAnsi="Times New Roman" w:cs="Times New Roman"/>
          <w:sz w:val="24"/>
          <w:szCs w:val="24"/>
        </w:rPr>
        <w:t>I</w:t>
      </w:r>
      <w:r w:rsidR="00DA2373" w:rsidRPr="000C72F8">
        <w:rPr>
          <w:rFonts w:ascii="Times New Roman" w:hAnsi="Times New Roman" w:cs="Times New Roman"/>
          <w:sz w:val="24"/>
          <w:szCs w:val="24"/>
        </w:rPr>
        <w:t xml:space="preserve">ncorrect assignment </w:t>
      </w:r>
      <w:r w:rsidR="00E83E81" w:rsidRPr="000C72F8">
        <w:rPr>
          <w:rFonts w:ascii="Times New Roman" w:hAnsi="Times New Roman" w:cs="Times New Roman"/>
          <w:sz w:val="24"/>
          <w:szCs w:val="24"/>
        </w:rPr>
        <w:t xml:space="preserve">of </w:t>
      </w:r>
      <w:r w:rsidR="00DA2373" w:rsidRPr="000C72F8">
        <w:rPr>
          <w:rFonts w:ascii="Times New Roman" w:hAnsi="Times New Roman" w:cs="Times New Roman"/>
          <w:sz w:val="24"/>
          <w:szCs w:val="24"/>
        </w:rPr>
        <w:t>only a small number of electrograms can invalidate the entire activation map.</w:t>
      </w:r>
    </w:p>
    <w:p w:rsidR="00CC0E97" w:rsidRPr="000C72F8" w:rsidRDefault="007A0555" w:rsidP="002674FA">
      <w:pPr>
        <w:spacing w:line="48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Secondly, multi</w:t>
      </w:r>
      <w:r w:rsidR="00CE0A6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deflection signals such as d</w:t>
      </w:r>
      <w:r w:rsidR="00CC0E97" w:rsidRPr="000C72F8">
        <w:rPr>
          <w:rFonts w:ascii="Times New Roman" w:hAnsi="Times New Roman" w:cs="Times New Roman"/>
          <w:sz w:val="24"/>
          <w:szCs w:val="24"/>
        </w:rPr>
        <w:t xml:space="preserve">ouble potentials and fractionated electrograms </w:t>
      </w:r>
      <w:r>
        <w:rPr>
          <w:rFonts w:ascii="Times New Roman" w:hAnsi="Times New Roman" w:cs="Times New Roman"/>
          <w:sz w:val="24"/>
          <w:szCs w:val="24"/>
        </w:rPr>
        <w:t>found in areas often</w:t>
      </w:r>
      <w:r w:rsidR="00B02631">
        <w:rPr>
          <w:rFonts w:ascii="Times New Roman" w:hAnsi="Times New Roman" w:cs="Times New Roman"/>
          <w:sz w:val="24"/>
          <w:szCs w:val="24"/>
        </w:rPr>
        <w:t xml:space="preserve"> </w:t>
      </w:r>
      <w:r>
        <w:rPr>
          <w:rFonts w:ascii="Times New Roman" w:hAnsi="Times New Roman" w:cs="Times New Roman"/>
          <w:sz w:val="24"/>
          <w:szCs w:val="24"/>
        </w:rPr>
        <w:t>critical to the arrhythmia mechanism</w:t>
      </w:r>
      <w:r w:rsidRPr="007A0555">
        <w:rPr>
          <w:rFonts w:ascii="Times New Roman" w:hAnsi="Times New Roman" w:cs="Times New Roman"/>
          <w:sz w:val="24"/>
          <w:szCs w:val="24"/>
        </w:rPr>
        <w:t xml:space="preserve"> </w:t>
      </w:r>
      <w:r>
        <w:rPr>
          <w:rFonts w:ascii="Times New Roman" w:hAnsi="Times New Roman" w:cs="Times New Roman"/>
          <w:sz w:val="24"/>
          <w:szCs w:val="24"/>
        </w:rPr>
        <w:t>are depicted least well, a</w:t>
      </w:r>
      <w:r w:rsidR="00CC0E97" w:rsidRPr="000C72F8">
        <w:rPr>
          <w:rFonts w:ascii="Times New Roman" w:hAnsi="Times New Roman" w:cs="Times New Roman"/>
          <w:sz w:val="24"/>
          <w:szCs w:val="24"/>
        </w:rPr>
        <w:t>s only a single value of timing is assigned to each coordinate</w:t>
      </w:r>
      <w:r w:rsidR="00D222EB">
        <w:rPr>
          <w:rFonts w:ascii="Times New Roman" w:hAnsi="Times New Roman" w:cs="Times New Roman"/>
          <w:sz w:val="24"/>
          <w:szCs w:val="24"/>
        </w:rPr>
        <w:t>, without indication of signal quality.</w:t>
      </w:r>
      <w:r w:rsidR="00CC0E97" w:rsidRPr="000C72F8">
        <w:rPr>
          <w:rFonts w:ascii="Times New Roman" w:hAnsi="Times New Roman" w:cs="Times New Roman"/>
          <w:sz w:val="24"/>
          <w:szCs w:val="24"/>
        </w:rPr>
        <w:t xml:space="preserve"> </w:t>
      </w:r>
    </w:p>
    <w:p w:rsidR="00E83E81" w:rsidRPr="000C72F8" w:rsidRDefault="007A0555" w:rsidP="002674F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Finally, </w:t>
      </w:r>
      <w:r w:rsidR="00B70F29">
        <w:rPr>
          <w:rFonts w:ascii="Times New Roman" w:hAnsi="Times New Roman" w:cs="Times New Roman"/>
          <w:sz w:val="24"/>
          <w:szCs w:val="24"/>
        </w:rPr>
        <w:t xml:space="preserve">in order to display an interpretable color-coded 3D map, </w:t>
      </w:r>
      <w:r>
        <w:rPr>
          <w:rFonts w:ascii="Times New Roman" w:hAnsi="Times New Roman" w:cs="Times New Roman"/>
          <w:sz w:val="24"/>
          <w:szCs w:val="24"/>
        </w:rPr>
        <w:t>d</w:t>
      </w:r>
      <w:r w:rsidR="00146E11" w:rsidRPr="000C72F8">
        <w:rPr>
          <w:rFonts w:ascii="Times New Roman" w:hAnsi="Times New Roman" w:cs="Times New Roman"/>
          <w:sz w:val="24"/>
          <w:szCs w:val="24"/>
        </w:rPr>
        <w:t xml:space="preserve">ata interpolation algorithms </w:t>
      </w:r>
      <w:r w:rsidR="00E83E81" w:rsidRPr="000C72F8">
        <w:rPr>
          <w:rFonts w:ascii="Times New Roman" w:hAnsi="Times New Roman" w:cs="Times New Roman"/>
          <w:sz w:val="24"/>
          <w:szCs w:val="24"/>
        </w:rPr>
        <w:t xml:space="preserve">provide an estimate of activation in unmapped </w:t>
      </w:r>
      <w:r>
        <w:rPr>
          <w:rFonts w:ascii="Times New Roman" w:hAnsi="Times New Roman" w:cs="Times New Roman"/>
          <w:sz w:val="24"/>
          <w:szCs w:val="24"/>
        </w:rPr>
        <w:t>areas between points</w:t>
      </w:r>
      <w:r w:rsidR="000F3862">
        <w:rPr>
          <w:rFonts w:ascii="Times New Roman" w:hAnsi="Times New Roman" w:cs="Times New Roman"/>
          <w:sz w:val="24"/>
          <w:szCs w:val="24"/>
        </w:rPr>
        <w:t xml:space="preserve"> on the assumption that a</w:t>
      </w:r>
      <w:r w:rsidR="00E83E81" w:rsidRPr="000C72F8">
        <w:rPr>
          <w:rFonts w:ascii="Times New Roman" w:hAnsi="Times New Roman" w:cs="Times New Roman"/>
          <w:sz w:val="24"/>
          <w:szCs w:val="24"/>
        </w:rPr>
        <w:t xml:space="preserve">ctivation </w:t>
      </w:r>
      <w:r w:rsidR="000F3862">
        <w:rPr>
          <w:rFonts w:ascii="Times New Roman" w:hAnsi="Times New Roman" w:cs="Times New Roman"/>
          <w:sz w:val="24"/>
          <w:szCs w:val="24"/>
        </w:rPr>
        <w:t>is uniform</w:t>
      </w:r>
      <w:r w:rsidR="00CC0E97" w:rsidRPr="000C72F8">
        <w:rPr>
          <w:rFonts w:ascii="Times New Roman" w:hAnsi="Times New Roman" w:cs="Times New Roman"/>
          <w:sz w:val="24"/>
          <w:szCs w:val="24"/>
        </w:rPr>
        <w:t>.</w:t>
      </w:r>
      <w:r w:rsidR="00816B23">
        <w:rPr>
          <w:rFonts w:ascii="Times New Roman" w:hAnsi="Times New Roman" w:cs="Times New Roman"/>
          <w:sz w:val="24"/>
          <w:szCs w:val="24"/>
        </w:rPr>
        <w:t xml:space="preserve"> </w:t>
      </w:r>
      <w:r w:rsidR="000F3862">
        <w:rPr>
          <w:rFonts w:ascii="Times New Roman" w:hAnsi="Times New Roman" w:cs="Times New Roman"/>
          <w:sz w:val="24"/>
          <w:szCs w:val="24"/>
        </w:rPr>
        <w:t xml:space="preserve">In cases where activation is non-uniform or complex, the interpolated map can </w:t>
      </w:r>
      <w:r w:rsidR="002674FA">
        <w:rPr>
          <w:rFonts w:ascii="Times New Roman" w:hAnsi="Times New Roman" w:cs="Times New Roman"/>
          <w:sz w:val="24"/>
          <w:szCs w:val="24"/>
        </w:rPr>
        <w:t xml:space="preserve">potentially </w:t>
      </w:r>
      <w:r w:rsidR="000F3862">
        <w:rPr>
          <w:rFonts w:ascii="Times New Roman" w:hAnsi="Times New Roman" w:cs="Times New Roman"/>
          <w:sz w:val="24"/>
          <w:szCs w:val="24"/>
        </w:rPr>
        <w:t>be misleading.</w:t>
      </w:r>
    </w:p>
    <w:p w:rsidR="00010BE3" w:rsidRPr="000C72F8" w:rsidRDefault="00CD6F17" w:rsidP="002674FA">
      <w:pPr>
        <w:spacing w:line="480" w:lineRule="auto"/>
        <w:jc w:val="both"/>
        <w:rPr>
          <w:rFonts w:ascii="Times New Roman" w:hAnsi="Times New Roman" w:cs="Times New Roman"/>
          <w:sz w:val="24"/>
          <w:szCs w:val="24"/>
        </w:rPr>
      </w:pPr>
      <w:r w:rsidRPr="000C72F8">
        <w:rPr>
          <w:rFonts w:ascii="Times New Roman" w:hAnsi="Times New Roman" w:cs="Times New Roman"/>
          <w:sz w:val="24"/>
          <w:szCs w:val="24"/>
          <w:shd w:val="clear" w:color="auto" w:fill="FFFFFF"/>
        </w:rPr>
        <w:t>Ripple Mapping (RM) i</w:t>
      </w:r>
      <w:r w:rsidR="000F3862">
        <w:rPr>
          <w:rFonts w:ascii="Times New Roman" w:hAnsi="Times New Roman" w:cs="Times New Roman"/>
          <w:sz w:val="24"/>
          <w:szCs w:val="24"/>
          <w:shd w:val="clear" w:color="auto" w:fill="FFFFFF"/>
        </w:rPr>
        <w:t>s a novel 3D mapping system developed to</w:t>
      </w:r>
      <w:r w:rsidRPr="000C72F8">
        <w:rPr>
          <w:rFonts w:ascii="Times New Roman" w:hAnsi="Times New Roman" w:cs="Times New Roman"/>
          <w:sz w:val="24"/>
          <w:szCs w:val="24"/>
          <w:shd w:val="clear" w:color="auto" w:fill="FFFFFF"/>
        </w:rPr>
        <w:t xml:space="preserve"> overcome</w:t>
      </w:r>
      <w:r w:rsidR="00A125E5">
        <w:rPr>
          <w:rFonts w:ascii="Times New Roman" w:hAnsi="Times New Roman" w:cs="Times New Roman"/>
          <w:sz w:val="24"/>
          <w:szCs w:val="24"/>
          <w:shd w:val="clear" w:color="auto" w:fill="FFFFFF"/>
        </w:rPr>
        <w:t xml:space="preserve"> </w:t>
      </w:r>
      <w:r w:rsidRPr="000C72F8">
        <w:rPr>
          <w:rFonts w:ascii="Times New Roman" w:hAnsi="Times New Roman" w:cs="Times New Roman"/>
          <w:sz w:val="24"/>
          <w:szCs w:val="24"/>
          <w:shd w:val="clear" w:color="auto" w:fill="FFFFFF"/>
        </w:rPr>
        <w:t>these limitations</w:t>
      </w:r>
      <w:r w:rsidR="00A65A88" w:rsidRPr="000C72F8">
        <w:rPr>
          <w:rFonts w:ascii="Times New Roman" w:hAnsi="Times New Roman" w:cs="Times New Roman"/>
          <w:sz w:val="24"/>
          <w:szCs w:val="24"/>
        </w:rPr>
        <w:fldChar w:fldCharType="begin" w:fldLock="1"/>
      </w:r>
      <w:r w:rsidR="00A65A88" w:rsidRPr="000C72F8">
        <w:rPr>
          <w:rFonts w:ascii="Times New Roman" w:hAnsi="Times New Roman" w:cs="Times New Roman"/>
          <w:sz w:val="24"/>
          <w:szCs w:val="24"/>
        </w:rPr>
        <w:instrText>ADDIN CSL_CITATION { "citationItems" : [ { "id" : "ITEM-1", "itemData" : { "DOI" : "10.1016/j.hrthm.2009.08.038", "ISBN" : "15475271", "ISSN" : "15475271", "PMID" : "19959125", "author" : [ { "dropping-particle" : "", "family" : "Linton", "given" : "Nick W F", "non-dropping-particle" : "", "parse-names" : false, "suffix" : "" }, { "dropping-particle" : "", "family" : "Koa-Wing", "given" : "Michael", "non-dropping-particle" : "", "parse-names" : false, "suffix" : "" }, { "dropping-particle" : "", "family" : "Francis", "given" : "Darrel P", "non-dropping-particle" : "", "parse-names" : false, "suffix" : "" }, { "dropping-particle" : "", "family" : "Kojodjojo", "given" : "Pipin", "non-dropping-particle" : "", "parse-names" : false, "suffix" : "" }, { "dropping-particle" : "", "family" : "Lim", "given" : "Phang Boon", "non-dropping-particle" : "", "parse-names" : false, "suffix" : "" }, { "dropping-particle" : "V", "family" : "Salukhe", "given" : "Tushar", "non-dropping-particle" : "", "parse-names" : false, "suffix" : "" }, { "dropping-particle" : "", "family" : "Whinnett", "given" : "Zachary", "non-dropping-particle" : "", "parse-names" : false, "suffix" : "" }, { "dropping-particle" : "", "family" : "Davies", "given" : "D Wyn", "non-dropping-particle" : "", "parse-names" : false, "suffix" : "" }, { "dropping-particle" : "", "family" : "Peters", "given" : "Nicholas S", "non-dropping-particle" : "", "parse-names" : false, "suffix" : "" }, { "dropping-particle" : "", "family" : "O'Neill", "given" : "Mark D", "non-dropping-particle" : "", "parse-names" : false, "suffix" : "" }, { "dropping-particle" : "", "family" : "Kanagaratnam", "given" : "Prapa", "non-dropping-particle" : "", "parse-names" : false, "suffix" : "" } ], "container-title" : "Heart rhythm : the official journal of the Heart Rhythm Society", "id" : "ITEM-1", "issued" : { "date-parts" : [ [ "2009" ] ] }, "page" : "1754-1762", "title" : "Cardiac ripple mapping: a novel three-dimensional visualization method for use with electroanatomic mapping of cardiac arrhythmias.", "type" : "article-journal", "volume" : "6" }, "uris" : [ "http://www.mendeley.com/documents/?uuid=18191aad-403c-4102-ab79-d795b3a5c60c" ] } ], "mendeley" : { "previouslyFormattedCitation" : "&lt;sup&gt;1&lt;/sup&gt;" }, "properties" : { "noteIndex" : 0 }, "schema" : "https://github.com/citation-style-language/schema/raw/master/csl-citation.json" }</w:instrText>
      </w:r>
      <w:r w:rsidR="00A65A88" w:rsidRPr="000C72F8">
        <w:rPr>
          <w:rFonts w:ascii="Times New Roman" w:hAnsi="Times New Roman" w:cs="Times New Roman"/>
          <w:sz w:val="24"/>
          <w:szCs w:val="24"/>
        </w:rPr>
        <w:fldChar w:fldCharType="separate"/>
      </w:r>
      <w:r w:rsidR="00A65A88" w:rsidRPr="000C72F8">
        <w:rPr>
          <w:rFonts w:ascii="Times New Roman" w:hAnsi="Times New Roman" w:cs="Times New Roman"/>
          <w:noProof/>
          <w:sz w:val="24"/>
          <w:szCs w:val="24"/>
          <w:vertAlign w:val="superscript"/>
        </w:rPr>
        <w:t>1</w:t>
      </w:r>
      <w:r w:rsidR="00A65A88" w:rsidRPr="000C72F8">
        <w:rPr>
          <w:rFonts w:ascii="Times New Roman" w:hAnsi="Times New Roman" w:cs="Times New Roman"/>
          <w:sz w:val="24"/>
          <w:szCs w:val="24"/>
        </w:rPr>
        <w:fldChar w:fldCharType="end"/>
      </w:r>
      <w:r w:rsidR="00A125E5">
        <w:rPr>
          <w:rFonts w:ascii="Times New Roman" w:hAnsi="Times New Roman" w:cs="Times New Roman"/>
          <w:sz w:val="24"/>
          <w:szCs w:val="24"/>
        </w:rPr>
        <w:t>.</w:t>
      </w:r>
      <w:r w:rsidR="00816B23">
        <w:rPr>
          <w:rFonts w:ascii="Times New Roman" w:hAnsi="Times New Roman" w:cs="Times New Roman"/>
          <w:sz w:val="24"/>
          <w:szCs w:val="24"/>
        </w:rPr>
        <w:t xml:space="preserve"> </w:t>
      </w:r>
      <w:r w:rsidR="009D1E01">
        <w:rPr>
          <w:rFonts w:ascii="Times New Roman" w:hAnsi="Times New Roman" w:cs="Times New Roman"/>
          <w:sz w:val="24"/>
          <w:szCs w:val="24"/>
        </w:rPr>
        <w:t xml:space="preserve">We have described the </w:t>
      </w:r>
      <w:r w:rsidR="00CE0A6C">
        <w:rPr>
          <w:rFonts w:ascii="Times New Roman" w:hAnsi="Times New Roman" w:cs="Times New Roman"/>
          <w:sz w:val="24"/>
          <w:szCs w:val="24"/>
        </w:rPr>
        <w:t>basi</w:t>
      </w:r>
      <w:r w:rsidR="009D1E01">
        <w:rPr>
          <w:rFonts w:ascii="Times New Roman" w:hAnsi="Times New Roman" w:cs="Times New Roman"/>
          <w:sz w:val="24"/>
          <w:szCs w:val="24"/>
        </w:rPr>
        <w:t>s of Ripple Mapping previously</w:t>
      </w:r>
      <w:r w:rsidR="005A6857">
        <w:rPr>
          <w:rFonts w:ascii="Times New Roman" w:hAnsi="Times New Roman" w:cs="Times New Roman"/>
          <w:sz w:val="24"/>
          <w:szCs w:val="24"/>
        </w:rPr>
        <w:t xml:space="preserve"> in detail</w:t>
      </w:r>
      <w:r w:rsidR="005A6857" w:rsidRPr="002C1E53">
        <w:rPr>
          <w:rFonts w:ascii="Times New Roman" w:hAnsi="Times New Roman" w:cs="Times New Roman"/>
          <w:sz w:val="24"/>
          <w:szCs w:val="24"/>
          <w:vertAlign w:val="superscript"/>
        </w:rPr>
        <w:t>1</w:t>
      </w:r>
      <w:r w:rsidR="00183E7B">
        <w:rPr>
          <w:rFonts w:ascii="Times New Roman" w:hAnsi="Times New Roman" w:cs="Times New Roman"/>
          <w:sz w:val="24"/>
          <w:szCs w:val="24"/>
        </w:rPr>
        <w:t>. To summarise:</w:t>
      </w:r>
      <w:r w:rsidR="009D1E01">
        <w:rPr>
          <w:rFonts w:ascii="Times New Roman" w:hAnsi="Times New Roman" w:cs="Times New Roman"/>
          <w:sz w:val="24"/>
          <w:szCs w:val="24"/>
        </w:rPr>
        <w:t xml:space="preserve"> e</w:t>
      </w:r>
      <w:r w:rsidR="00E5103C">
        <w:rPr>
          <w:rFonts w:ascii="Times New Roman" w:hAnsi="Times New Roman" w:cs="Times New Roman"/>
          <w:sz w:val="24"/>
          <w:szCs w:val="24"/>
        </w:rPr>
        <w:t>lectroanatomical data is collected for a 3D map as with conventional mapping but instead of assigning each point as a single time value</w:t>
      </w:r>
      <w:r w:rsidR="009D1E01">
        <w:rPr>
          <w:rFonts w:ascii="Times New Roman" w:hAnsi="Times New Roman" w:cs="Times New Roman"/>
          <w:sz w:val="24"/>
          <w:szCs w:val="24"/>
        </w:rPr>
        <w:t xml:space="preserve"> to creat</w:t>
      </w:r>
      <w:r w:rsidR="000940A2">
        <w:rPr>
          <w:rFonts w:ascii="Times New Roman" w:hAnsi="Times New Roman" w:cs="Times New Roman"/>
          <w:sz w:val="24"/>
          <w:szCs w:val="24"/>
        </w:rPr>
        <w:t>e</w:t>
      </w:r>
      <w:r w:rsidR="009D1E01">
        <w:rPr>
          <w:rFonts w:ascii="Times New Roman" w:hAnsi="Times New Roman" w:cs="Times New Roman"/>
          <w:sz w:val="24"/>
          <w:szCs w:val="24"/>
        </w:rPr>
        <w:t xml:space="preserve"> a color-coded map</w:t>
      </w:r>
      <w:r w:rsidR="00E5103C">
        <w:rPr>
          <w:rFonts w:ascii="Times New Roman" w:hAnsi="Times New Roman" w:cs="Times New Roman"/>
          <w:sz w:val="24"/>
          <w:szCs w:val="24"/>
        </w:rPr>
        <w:t xml:space="preserve">, </w:t>
      </w:r>
      <w:r w:rsidR="00A65A88" w:rsidRPr="000C72F8">
        <w:rPr>
          <w:rFonts w:ascii="Times New Roman" w:hAnsi="Times New Roman" w:cs="Times New Roman"/>
          <w:sz w:val="24"/>
          <w:szCs w:val="24"/>
        </w:rPr>
        <w:t xml:space="preserve">RM displays </w:t>
      </w:r>
      <w:r w:rsidR="000F3862">
        <w:rPr>
          <w:rFonts w:ascii="Times New Roman" w:hAnsi="Times New Roman" w:cs="Times New Roman"/>
          <w:sz w:val="24"/>
          <w:szCs w:val="24"/>
        </w:rPr>
        <w:t>all</w:t>
      </w:r>
      <w:r w:rsidR="00A65A88" w:rsidRPr="000C72F8">
        <w:rPr>
          <w:rFonts w:ascii="Times New Roman" w:hAnsi="Times New Roman" w:cs="Times New Roman"/>
          <w:sz w:val="24"/>
          <w:szCs w:val="24"/>
        </w:rPr>
        <w:t xml:space="preserve"> the</w:t>
      </w:r>
      <w:r w:rsidR="00010BE3" w:rsidRPr="000C72F8">
        <w:rPr>
          <w:rFonts w:ascii="Times New Roman" w:hAnsi="Times New Roman" w:cs="Times New Roman"/>
          <w:sz w:val="24"/>
          <w:szCs w:val="24"/>
        </w:rPr>
        <w:t xml:space="preserve"> </w:t>
      </w:r>
      <w:r w:rsidR="00A65A88" w:rsidRPr="000C72F8">
        <w:rPr>
          <w:rFonts w:ascii="Times New Roman" w:hAnsi="Times New Roman" w:cs="Times New Roman"/>
          <w:sz w:val="24"/>
          <w:szCs w:val="24"/>
        </w:rPr>
        <w:t xml:space="preserve">components of </w:t>
      </w:r>
      <w:r w:rsidR="00E5103C">
        <w:rPr>
          <w:rFonts w:ascii="Times New Roman" w:hAnsi="Times New Roman" w:cs="Times New Roman"/>
          <w:sz w:val="24"/>
          <w:szCs w:val="24"/>
        </w:rPr>
        <w:t>the</w:t>
      </w:r>
      <w:r w:rsidR="00A65A88" w:rsidRPr="000C72F8">
        <w:rPr>
          <w:rFonts w:ascii="Times New Roman" w:hAnsi="Times New Roman" w:cs="Times New Roman"/>
          <w:sz w:val="24"/>
          <w:szCs w:val="24"/>
        </w:rPr>
        <w:t xml:space="preserve"> </w:t>
      </w:r>
      <w:r w:rsidR="00010BE3" w:rsidRPr="000C72F8">
        <w:rPr>
          <w:rFonts w:ascii="Times New Roman" w:hAnsi="Times New Roman" w:cs="Times New Roman"/>
          <w:sz w:val="24"/>
          <w:szCs w:val="24"/>
        </w:rPr>
        <w:t>electrogram</w:t>
      </w:r>
      <w:r w:rsidR="00A6191B" w:rsidRPr="000C72F8">
        <w:rPr>
          <w:rFonts w:ascii="Times New Roman" w:hAnsi="Times New Roman" w:cs="Times New Roman"/>
          <w:sz w:val="24"/>
          <w:szCs w:val="24"/>
        </w:rPr>
        <w:t xml:space="preserve"> (voltage, waveform and timing</w:t>
      </w:r>
      <w:r w:rsidR="00C85EE7" w:rsidRPr="000C72F8">
        <w:rPr>
          <w:rFonts w:ascii="Times New Roman" w:hAnsi="Times New Roman" w:cs="Times New Roman"/>
          <w:sz w:val="24"/>
          <w:szCs w:val="24"/>
        </w:rPr>
        <w:t>) at</w:t>
      </w:r>
      <w:r w:rsidR="00010BE3" w:rsidRPr="000C72F8">
        <w:rPr>
          <w:rFonts w:ascii="Times New Roman" w:hAnsi="Times New Roman" w:cs="Times New Roman"/>
          <w:sz w:val="24"/>
          <w:szCs w:val="24"/>
        </w:rPr>
        <w:t xml:space="preserve"> its corresponding 3D </w:t>
      </w:r>
      <w:r w:rsidRPr="000C72F8">
        <w:rPr>
          <w:rFonts w:ascii="Times New Roman" w:hAnsi="Times New Roman" w:cs="Times New Roman"/>
          <w:sz w:val="24"/>
          <w:szCs w:val="24"/>
        </w:rPr>
        <w:t xml:space="preserve">coordinate </w:t>
      </w:r>
      <w:r w:rsidR="000940A2" w:rsidRPr="000C72F8">
        <w:rPr>
          <w:rFonts w:ascii="Times New Roman" w:hAnsi="Times New Roman" w:cs="Times New Roman"/>
          <w:sz w:val="24"/>
          <w:szCs w:val="24"/>
        </w:rPr>
        <w:t xml:space="preserve">as a bar that rises perpendicular </w:t>
      </w:r>
      <w:r w:rsidR="000940A2">
        <w:rPr>
          <w:rFonts w:ascii="Times New Roman" w:hAnsi="Times New Roman" w:cs="Times New Roman"/>
          <w:sz w:val="24"/>
          <w:szCs w:val="24"/>
        </w:rPr>
        <w:t>to</w:t>
      </w:r>
      <w:r w:rsidRPr="000C72F8">
        <w:rPr>
          <w:rFonts w:ascii="Times New Roman" w:hAnsi="Times New Roman" w:cs="Times New Roman"/>
          <w:sz w:val="24"/>
          <w:szCs w:val="24"/>
        </w:rPr>
        <w:t xml:space="preserve"> the surface of </w:t>
      </w:r>
      <w:r w:rsidR="000940A2">
        <w:rPr>
          <w:rFonts w:ascii="Times New Roman" w:hAnsi="Times New Roman" w:cs="Times New Roman"/>
          <w:sz w:val="24"/>
          <w:szCs w:val="24"/>
        </w:rPr>
        <w:t>the</w:t>
      </w:r>
      <w:r w:rsidR="00010BE3" w:rsidRPr="000C72F8">
        <w:rPr>
          <w:rFonts w:ascii="Times New Roman" w:hAnsi="Times New Roman" w:cs="Times New Roman"/>
          <w:sz w:val="24"/>
          <w:szCs w:val="24"/>
        </w:rPr>
        <w:t xml:space="preserve"> cardiac chamber</w:t>
      </w:r>
      <w:r w:rsidR="00E5103C">
        <w:rPr>
          <w:rFonts w:ascii="Times New Roman" w:hAnsi="Times New Roman" w:cs="Times New Roman"/>
          <w:sz w:val="24"/>
          <w:szCs w:val="24"/>
        </w:rPr>
        <w:t xml:space="preserve"> that</w:t>
      </w:r>
      <w:r w:rsidR="00A6191B" w:rsidRPr="000C72F8">
        <w:rPr>
          <w:rFonts w:ascii="Times New Roman" w:hAnsi="Times New Roman" w:cs="Times New Roman"/>
          <w:sz w:val="24"/>
          <w:szCs w:val="24"/>
        </w:rPr>
        <w:t xml:space="preserve"> </w:t>
      </w:r>
      <w:r w:rsidR="00010BE3" w:rsidRPr="000C72F8">
        <w:rPr>
          <w:rFonts w:ascii="Times New Roman" w:hAnsi="Times New Roman" w:cs="Times New Roman"/>
          <w:sz w:val="24"/>
          <w:szCs w:val="24"/>
        </w:rPr>
        <w:t xml:space="preserve">changes in </w:t>
      </w:r>
      <w:r w:rsidR="000F3862">
        <w:rPr>
          <w:rFonts w:ascii="Times New Roman" w:hAnsi="Times New Roman" w:cs="Times New Roman"/>
          <w:sz w:val="24"/>
          <w:szCs w:val="24"/>
        </w:rPr>
        <w:t>height</w:t>
      </w:r>
      <w:r w:rsidR="00010BE3" w:rsidRPr="000C72F8">
        <w:rPr>
          <w:rFonts w:ascii="Times New Roman" w:hAnsi="Times New Roman" w:cs="Times New Roman"/>
          <w:sz w:val="24"/>
          <w:szCs w:val="24"/>
        </w:rPr>
        <w:t xml:space="preserve"> according to the </w:t>
      </w:r>
      <w:r w:rsidR="00A65A88" w:rsidRPr="000C72F8">
        <w:rPr>
          <w:rFonts w:ascii="Times New Roman" w:hAnsi="Times New Roman" w:cs="Times New Roman"/>
          <w:sz w:val="24"/>
          <w:szCs w:val="24"/>
        </w:rPr>
        <w:t xml:space="preserve">underlying </w:t>
      </w:r>
      <w:r w:rsidRPr="000C72F8">
        <w:rPr>
          <w:rFonts w:ascii="Times New Roman" w:hAnsi="Times New Roman" w:cs="Times New Roman"/>
          <w:sz w:val="24"/>
          <w:szCs w:val="24"/>
        </w:rPr>
        <w:t>voltage</w:t>
      </w:r>
      <w:r w:rsidR="00A65A88" w:rsidRPr="000C72F8">
        <w:rPr>
          <w:rFonts w:ascii="Times New Roman" w:hAnsi="Times New Roman" w:cs="Times New Roman"/>
          <w:sz w:val="24"/>
          <w:szCs w:val="24"/>
        </w:rPr>
        <w:t xml:space="preserve"> amplitude</w:t>
      </w:r>
      <w:r w:rsidR="00A6191B" w:rsidRPr="000C72F8">
        <w:rPr>
          <w:rFonts w:ascii="Times New Roman" w:hAnsi="Times New Roman" w:cs="Times New Roman"/>
          <w:sz w:val="24"/>
          <w:szCs w:val="24"/>
        </w:rPr>
        <w:t>.</w:t>
      </w:r>
      <w:r w:rsidR="00816B23">
        <w:rPr>
          <w:rFonts w:ascii="Times New Roman" w:hAnsi="Times New Roman" w:cs="Times New Roman"/>
          <w:sz w:val="24"/>
          <w:szCs w:val="24"/>
        </w:rPr>
        <w:t xml:space="preserve"> </w:t>
      </w:r>
      <w:r w:rsidR="00A6191B" w:rsidRPr="000C72F8">
        <w:rPr>
          <w:rFonts w:ascii="Times New Roman" w:hAnsi="Times New Roman" w:cs="Times New Roman"/>
          <w:sz w:val="24"/>
          <w:szCs w:val="24"/>
        </w:rPr>
        <w:t xml:space="preserve">Adjacent </w:t>
      </w:r>
      <w:r w:rsidR="00A65A88" w:rsidRPr="000C72F8">
        <w:rPr>
          <w:rFonts w:ascii="Times New Roman" w:hAnsi="Times New Roman" w:cs="Times New Roman"/>
          <w:sz w:val="24"/>
          <w:szCs w:val="24"/>
        </w:rPr>
        <w:t>bars move up and do</w:t>
      </w:r>
      <w:r w:rsidR="00A6191B" w:rsidRPr="000C72F8">
        <w:rPr>
          <w:rFonts w:ascii="Times New Roman" w:hAnsi="Times New Roman" w:cs="Times New Roman"/>
          <w:sz w:val="24"/>
          <w:szCs w:val="24"/>
        </w:rPr>
        <w:t xml:space="preserve">wn </w:t>
      </w:r>
      <w:r w:rsidR="007372D5">
        <w:rPr>
          <w:rFonts w:ascii="Times New Roman" w:hAnsi="Times New Roman" w:cs="Times New Roman"/>
          <w:sz w:val="24"/>
          <w:szCs w:val="24"/>
        </w:rPr>
        <w:t xml:space="preserve">in </w:t>
      </w:r>
      <w:r w:rsidR="00CE0A6C">
        <w:rPr>
          <w:rFonts w:ascii="Times New Roman" w:hAnsi="Times New Roman" w:cs="Times New Roman"/>
          <w:sz w:val="24"/>
          <w:szCs w:val="24"/>
        </w:rPr>
        <w:t>time relative to a</w:t>
      </w:r>
      <w:r w:rsidR="00A65A88" w:rsidRPr="000C72F8">
        <w:rPr>
          <w:rFonts w:ascii="Times New Roman" w:hAnsi="Times New Roman" w:cs="Times New Roman"/>
          <w:sz w:val="24"/>
          <w:szCs w:val="24"/>
        </w:rPr>
        <w:t xml:space="preserve"> chosen </w:t>
      </w:r>
      <w:r w:rsidR="00A125E5">
        <w:rPr>
          <w:rFonts w:ascii="Times New Roman" w:hAnsi="Times New Roman" w:cs="Times New Roman"/>
          <w:sz w:val="24"/>
          <w:szCs w:val="24"/>
        </w:rPr>
        <w:t xml:space="preserve">fiducial </w:t>
      </w:r>
      <w:r w:rsidR="00A65A88" w:rsidRPr="000C72F8">
        <w:rPr>
          <w:rFonts w:ascii="Times New Roman" w:hAnsi="Times New Roman" w:cs="Times New Roman"/>
          <w:sz w:val="24"/>
          <w:szCs w:val="24"/>
        </w:rPr>
        <w:t>reference signal.</w:t>
      </w:r>
      <w:r w:rsidR="00816B23">
        <w:rPr>
          <w:rFonts w:ascii="Times New Roman" w:hAnsi="Times New Roman" w:cs="Times New Roman"/>
          <w:sz w:val="24"/>
          <w:szCs w:val="24"/>
        </w:rPr>
        <w:t xml:space="preserve"> </w:t>
      </w:r>
      <w:r w:rsidR="006D22A0" w:rsidRPr="000C72F8">
        <w:rPr>
          <w:rFonts w:ascii="Times New Roman" w:hAnsi="Times New Roman" w:cs="Times New Roman"/>
          <w:sz w:val="24"/>
          <w:szCs w:val="24"/>
        </w:rPr>
        <w:t>When multiple points are collected over a</w:t>
      </w:r>
      <w:r w:rsidR="000F3862">
        <w:rPr>
          <w:rFonts w:ascii="Times New Roman" w:hAnsi="Times New Roman" w:cs="Times New Roman"/>
          <w:sz w:val="24"/>
          <w:szCs w:val="24"/>
        </w:rPr>
        <w:t>n</w:t>
      </w:r>
      <w:r w:rsidR="006D22A0" w:rsidRPr="000C72F8">
        <w:rPr>
          <w:rFonts w:ascii="Times New Roman" w:hAnsi="Times New Roman" w:cs="Times New Roman"/>
          <w:sz w:val="24"/>
          <w:szCs w:val="24"/>
        </w:rPr>
        <w:t xml:space="preserve"> area, a “ripple” effect </w:t>
      </w:r>
      <w:r w:rsidR="00A34C2B" w:rsidRPr="000C72F8">
        <w:rPr>
          <w:rFonts w:ascii="Times New Roman" w:hAnsi="Times New Roman" w:cs="Times New Roman"/>
          <w:sz w:val="24"/>
          <w:szCs w:val="24"/>
        </w:rPr>
        <w:t xml:space="preserve">is seen </w:t>
      </w:r>
      <w:r w:rsidR="006D22A0" w:rsidRPr="000C72F8">
        <w:rPr>
          <w:rFonts w:ascii="Times New Roman" w:hAnsi="Times New Roman" w:cs="Times New Roman"/>
          <w:sz w:val="24"/>
          <w:szCs w:val="24"/>
        </w:rPr>
        <w:t xml:space="preserve">as </w:t>
      </w:r>
      <w:r w:rsidR="00A34C2B" w:rsidRPr="000C72F8">
        <w:rPr>
          <w:rFonts w:ascii="Times New Roman" w:hAnsi="Times New Roman" w:cs="Times New Roman"/>
          <w:sz w:val="24"/>
          <w:szCs w:val="24"/>
        </w:rPr>
        <w:t xml:space="preserve">the movement traverses from one </w:t>
      </w:r>
      <w:r w:rsidR="009D1E01">
        <w:rPr>
          <w:rFonts w:ascii="Times New Roman" w:hAnsi="Times New Roman" w:cs="Times New Roman"/>
          <w:sz w:val="24"/>
          <w:szCs w:val="24"/>
        </w:rPr>
        <w:t>bar to the next</w:t>
      </w:r>
      <w:r w:rsidR="000940A2">
        <w:rPr>
          <w:rFonts w:ascii="Times New Roman" w:hAnsi="Times New Roman" w:cs="Times New Roman"/>
          <w:sz w:val="24"/>
          <w:szCs w:val="24"/>
        </w:rPr>
        <w:t xml:space="preserve">, creating a </w:t>
      </w:r>
      <w:r w:rsidR="007372D5">
        <w:rPr>
          <w:rFonts w:ascii="Times New Roman" w:hAnsi="Times New Roman" w:cs="Times New Roman"/>
          <w:sz w:val="24"/>
          <w:szCs w:val="24"/>
        </w:rPr>
        <w:t>Ripple M</w:t>
      </w:r>
      <w:r w:rsidR="00A6191B" w:rsidRPr="000C72F8">
        <w:rPr>
          <w:rFonts w:ascii="Times New Roman" w:hAnsi="Times New Roman" w:cs="Times New Roman"/>
          <w:sz w:val="24"/>
          <w:szCs w:val="24"/>
        </w:rPr>
        <w:t>ap</w:t>
      </w:r>
      <w:r w:rsidR="002C1E53" w:rsidRPr="002C1E53">
        <w:rPr>
          <w:rFonts w:ascii="Times New Roman" w:hAnsi="Times New Roman" w:cs="Times New Roman"/>
          <w:sz w:val="24"/>
          <w:szCs w:val="24"/>
          <w:vertAlign w:val="superscript"/>
        </w:rPr>
        <w:t>1</w:t>
      </w:r>
      <w:r w:rsidR="00A6191B" w:rsidRPr="000C72F8">
        <w:rPr>
          <w:rFonts w:ascii="Times New Roman" w:hAnsi="Times New Roman" w:cs="Times New Roman"/>
          <w:sz w:val="24"/>
          <w:szCs w:val="24"/>
        </w:rPr>
        <w:t>.</w:t>
      </w:r>
      <w:r w:rsidR="00816B23">
        <w:rPr>
          <w:rFonts w:ascii="Times New Roman" w:hAnsi="Times New Roman" w:cs="Times New Roman"/>
          <w:sz w:val="24"/>
          <w:szCs w:val="24"/>
        </w:rPr>
        <w:t xml:space="preserve"> </w:t>
      </w:r>
      <w:r w:rsidR="002674FA">
        <w:rPr>
          <w:rFonts w:ascii="Times New Roman" w:hAnsi="Times New Roman" w:cs="Times New Roman"/>
          <w:sz w:val="24"/>
          <w:szCs w:val="24"/>
        </w:rPr>
        <w:t>Manual</w:t>
      </w:r>
      <w:r w:rsidR="009D1E01">
        <w:rPr>
          <w:rFonts w:ascii="Times New Roman" w:hAnsi="Times New Roman" w:cs="Times New Roman"/>
          <w:sz w:val="24"/>
          <w:szCs w:val="24"/>
        </w:rPr>
        <w:t xml:space="preserve"> processing </w:t>
      </w:r>
      <w:r w:rsidR="002674FA">
        <w:rPr>
          <w:rFonts w:ascii="Times New Roman" w:hAnsi="Times New Roman" w:cs="Times New Roman"/>
          <w:sz w:val="24"/>
          <w:szCs w:val="24"/>
        </w:rPr>
        <w:t xml:space="preserve">is minimal </w:t>
      </w:r>
      <w:r w:rsidR="009D1E01">
        <w:rPr>
          <w:rFonts w:ascii="Times New Roman" w:hAnsi="Times New Roman" w:cs="Times New Roman"/>
          <w:sz w:val="24"/>
          <w:szCs w:val="24"/>
        </w:rPr>
        <w:t xml:space="preserve">as </w:t>
      </w:r>
      <w:r w:rsidR="009D1E01">
        <w:rPr>
          <w:rFonts w:ascii="Times New Roman" w:hAnsi="Times New Roman" w:cs="Times New Roman"/>
          <w:sz w:val="24"/>
          <w:szCs w:val="24"/>
        </w:rPr>
        <w:lastRenderedPageBreak/>
        <w:t xml:space="preserve">there is no </w:t>
      </w:r>
      <w:r w:rsidR="006D7E76" w:rsidRPr="000C72F8">
        <w:rPr>
          <w:rFonts w:ascii="Times New Roman" w:hAnsi="Times New Roman" w:cs="Times New Roman"/>
          <w:sz w:val="24"/>
          <w:szCs w:val="24"/>
        </w:rPr>
        <w:t xml:space="preserve">need </w:t>
      </w:r>
      <w:r w:rsidR="009D1E01">
        <w:rPr>
          <w:rFonts w:ascii="Times New Roman" w:hAnsi="Times New Roman" w:cs="Times New Roman"/>
          <w:sz w:val="24"/>
          <w:szCs w:val="24"/>
        </w:rPr>
        <w:t xml:space="preserve">for </w:t>
      </w:r>
      <w:r w:rsidR="000940A2">
        <w:rPr>
          <w:rFonts w:ascii="Times New Roman" w:hAnsi="Times New Roman" w:cs="Times New Roman"/>
          <w:sz w:val="24"/>
          <w:szCs w:val="24"/>
        </w:rPr>
        <w:t xml:space="preserve">assignment of </w:t>
      </w:r>
      <w:r w:rsidR="00F0629D" w:rsidRPr="000C72F8">
        <w:rPr>
          <w:rFonts w:ascii="Times New Roman" w:hAnsi="Times New Roman" w:cs="Times New Roman"/>
          <w:sz w:val="24"/>
          <w:szCs w:val="24"/>
        </w:rPr>
        <w:t>local activation time</w:t>
      </w:r>
      <w:r w:rsidR="006D7E76" w:rsidRPr="000C72F8">
        <w:rPr>
          <w:rFonts w:ascii="Times New Roman" w:hAnsi="Times New Roman" w:cs="Times New Roman"/>
          <w:sz w:val="24"/>
          <w:szCs w:val="24"/>
        </w:rPr>
        <w:t xml:space="preserve"> </w:t>
      </w:r>
      <w:r w:rsidR="002674FA">
        <w:rPr>
          <w:rFonts w:ascii="Times New Roman" w:hAnsi="Times New Roman" w:cs="Times New Roman"/>
          <w:sz w:val="24"/>
          <w:szCs w:val="24"/>
        </w:rPr>
        <w:t>and</w:t>
      </w:r>
      <w:r w:rsidR="009D1E01">
        <w:rPr>
          <w:rFonts w:ascii="Times New Roman" w:hAnsi="Times New Roman" w:cs="Times New Roman"/>
          <w:sz w:val="24"/>
          <w:szCs w:val="24"/>
        </w:rPr>
        <w:t xml:space="preserve"> setting of </w:t>
      </w:r>
      <w:r w:rsidR="002D754F">
        <w:rPr>
          <w:rFonts w:ascii="Times New Roman" w:hAnsi="Times New Roman" w:cs="Times New Roman"/>
          <w:sz w:val="24"/>
          <w:szCs w:val="24"/>
        </w:rPr>
        <w:t xml:space="preserve">a </w:t>
      </w:r>
      <w:r w:rsidR="009D1E01">
        <w:rPr>
          <w:rFonts w:ascii="Times New Roman" w:hAnsi="Times New Roman" w:cs="Times New Roman"/>
          <w:sz w:val="24"/>
          <w:szCs w:val="24"/>
        </w:rPr>
        <w:t>“window of interest”</w:t>
      </w:r>
      <w:r w:rsidR="006D7E76" w:rsidRPr="000C72F8">
        <w:rPr>
          <w:rFonts w:ascii="Times New Roman" w:hAnsi="Times New Roman" w:cs="Times New Roman"/>
          <w:sz w:val="24"/>
          <w:szCs w:val="24"/>
        </w:rPr>
        <w:t xml:space="preserve"> as</w:t>
      </w:r>
      <w:r w:rsidR="00A125E5">
        <w:rPr>
          <w:rFonts w:ascii="Times New Roman" w:hAnsi="Times New Roman" w:cs="Times New Roman"/>
          <w:sz w:val="24"/>
          <w:szCs w:val="24"/>
        </w:rPr>
        <w:t xml:space="preserve"> </w:t>
      </w:r>
      <w:r w:rsidR="002674FA">
        <w:rPr>
          <w:rFonts w:ascii="Times New Roman" w:hAnsi="Times New Roman" w:cs="Times New Roman"/>
          <w:sz w:val="24"/>
          <w:szCs w:val="24"/>
        </w:rPr>
        <w:t>a</w:t>
      </w:r>
      <w:r w:rsidR="006D7E76" w:rsidRPr="000C72F8">
        <w:rPr>
          <w:rFonts w:ascii="Times New Roman" w:hAnsi="Times New Roman" w:cs="Times New Roman"/>
          <w:sz w:val="24"/>
          <w:szCs w:val="24"/>
        </w:rPr>
        <w:t xml:space="preserve">ctivation is visualised by the </w:t>
      </w:r>
      <w:r w:rsidR="000940A2">
        <w:rPr>
          <w:rFonts w:ascii="Times New Roman" w:hAnsi="Times New Roman" w:cs="Times New Roman"/>
          <w:sz w:val="24"/>
          <w:szCs w:val="24"/>
        </w:rPr>
        <w:t>direction of the “ripple”</w:t>
      </w:r>
      <w:r w:rsidR="009D1E01">
        <w:rPr>
          <w:rFonts w:ascii="Times New Roman" w:hAnsi="Times New Roman" w:cs="Times New Roman"/>
          <w:sz w:val="24"/>
          <w:szCs w:val="24"/>
        </w:rPr>
        <w:t xml:space="preserve"> on the map</w:t>
      </w:r>
      <w:r w:rsidR="006D7E76" w:rsidRPr="000C72F8">
        <w:rPr>
          <w:rFonts w:ascii="Times New Roman" w:hAnsi="Times New Roman" w:cs="Times New Roman"/>
          <w:sz w:val="24"/>
          <w:szCs w:val="24"/>
        </w:rPr>
        <w:t>.</w:t>
      </w:r>
      <w:r w:rsidR="00816B23">
        <w:rPr>
          <w:rFonts w:ascii="Times New Roman" w:hAnsi="Times New Roman" w:cs="Times New Roman"/>
          <w:sz w:val="24"/>
          <w:szCs w:val="24"/>
        </w:rPr>
        <w:t xml:space="preserve"> </w:t>
      </w:r>
      <w:r w:rsidR="002674FA">
        <w:rPr>
          <w:rFonts w:ascii="Times New Roman" w:hAnsi="Times New Roman" w:cs="Times New Roman"/>
          <w:sz w:val="24"/>
          <w:szCs w:val="24"/>
        </w:rPr>
        <w:t>I</w:t>
      </w:r>
      <w:r w:rsidR="00A6191B" w:rsidRPr="000C72F8">
        <w:rPr>
          <w:rFonts w:ascii="Times New Roman" w:hAnsi="Times New Roman" w:cs="Times New Roman"/>
          <w:sz w:val="24"/>
          <w:szCs w:val="24"/>
        </w:rPr>
        <w:t xml:space="preserve">nterpolation </w:t>
      </w:r>
      <w:r w:rsidR="002D754F">
        <w:rPr>
          <w:rFonts w:ascii="Times New Roman" w:hAnsi="Times New Roman" w:cs="Times New Roman"/>
          <w:sz w:val="24"/>
          <w:szCs w:val="24"/>
        </w:rPr>
        <w:t>errors are avoided as only ‘real’ data is</w:t>
      </w:r>
      <w:r w:rsidR="00410591" w:rsidRPr="000C72F8">
        <w:rPr>
          <w:rFonts w:ascii="Times New Roman" w:hAnsi="Times New Roman" w:cs="Times New Roman"/>
          <w:sz w:val="24"/>
          <w:szCs w:val="24"/>
        </w:rPr>
        <w:t xml:space="preserve"> displayed.</w:t>
      </w:r>
    </w:p>
    <w:p w:rsidR="00963AF9" w:rsidRDefault="00CE0A6C" w:rsidP="002674FA">
      <w:pPr>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w:t>
      </w:r>
      <w:r w:rsidR="006D7E76" w:rsidRPr="000C72F8">
        <w:rPr>
          <w:rFonts w:ascii="Times New Roman" w:hAnsi="Times New Roman" w:cs="Times New Roman"/>
          <w:sz w:val="24"/>
          <w:szCs w:val="24"/>
          <w:shd w:val="clear" w:color="auto" w:fill="FFFFFF"/>
        </w:rPr>
        <w:t>n off-line prototype</w:t>
      </w:r>
      <w:r w:rsidR="00976135" w:rsidRPr="000C72F8">
        <w:rPr>
          <w:rFonts w:ascii="Times New Roman" w:hAnsi="Times New Roman" w:cs="Times New Roman"/>
          <w:sz w:val="24"/>
          <w:szCs w:val="24"/>
          <w:shd w:val="clear" w:color="auto" w:fill="FFFFFF"/>
        </w:rPr>
        <w:t xml:space="preserve"> </w:t>
      </w:r>
      <w:r w:rsidR="00077FFD" w:rsidRPr="000C72F8">
        <w:rPr>
          <w:rFonts w:ascii="Times New Roman" w:hAnsi="Times New Roman" w:cs="Times New Roman"/>
          <w:sz w:val="24"/>
          <w:szCs w:val="24"/>
          <w:shd w:val="clear" w:color="auto" w:fill="FFFFFF"/>
        </w:rPr>
        <w:t>R</w:t>
      </w:r>
      <w:r w:rsidR="00A125E5">
        <w:rPr>
          <w:rFonts w:ascii="Times New Roman" w:hAnsi="Times New Roman" w:cs="Times New Roman"/>
          <w:sz w:val="24"/>
          <w:szCs w:val="24"/>
          <w:shd w:val="clear" w:color="auto" w:fill="FFFFFF"/>
        </w:rPr>
        <w:t xml:space="preserve">ipple </w:t>
      </w:r>
      <w:r w:rsidR="00077FFD" w:rsidRPr="000C72F8">
        <w:rPr>
          <w:rFonts w:ascii="Times New Roman" w:hAnsi="Times New Roman" w:cs="Times New Roman"/>
          <w:sz w:val="24"/>
          <w:szCs w:val="24"/>
          <w:shd w:val="clear" w:color="auto" w:fill="FFFFFF"/>
        </w:rPr>
        <w:t>M</w:t>
      </w:r>
      <w:r w:rsidR="00A125E5">
        <w:rPr>
          <w:rFonts w:ascii="Times New Roman" w:hAnsi="Times New Roman" w:cs="Times New Roman"/>
          <w:sz w:val="24"/>
          <w:szCs w:val="24"/>
          <w:shd w:val="clear" w:color="auto" w:fill="FFFFFF"/>
        </w:rPr>
        <w:t>apping</w:t>
      </w:r>
      <w:r w:rsidR="00077FFD" w:rsidRPr="000C72F8">
        <w:rPr>
          <w:rFonts w:ascii="Times New Roman" w:hAnsi="Times New Roman" w:cs="Times New Roman"/>
          <w:sz w:val="24"/>
          <w:szCs w:val="24"/>
          <w:shd w:val="clear" w:color="auto" w:fill="FFFFFF"/>
        </w:rPr>
        <w:t xml:space="preserve"> system</w:t>
      </w:r>
      <w:r w:rsidR="006D7E76" w:rsidRPr="000C72F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use</w:t>
      </w:r>
      <w:r w:rsidR="006D7E76" w:rsidRPr="000C72F8">
        <w:rPr>
          <w:rFonts w:ascii="Times New Roman" w:hAnsi="Times New Roman" w:cs="Times New Roman"/>
          <w:sz w:val="24"/>
          <w:szCs w:val="24"/>
          <w:shd w:val="clear" w:color="auto" w:fill="FFFFFF"/>
        </w:rPr>
        <w:t>d with CARTO-XP</w:t>
      </w:r>
      <w:r w:rsidR="00CB3E80" w:rsidRPr="000C72F8">
        <w:rPr>
          <w:rFonts w:ascii="Times New Roman" w:hAnsi="Times New Roman" w:cs="Times New Roman"/>
          <w:sz w:val="24"/>
          <w:szCs w:val="24"/>
          <w:shd w:val="clear" w:color="auto" w:fill="FFFFFF"/>
        </w:rPr>
        <w:t>™</w:t>
      </w:r>
      <w:r w:rsidR="006D7E76" w:rsidRPr="000C72F8">
        <w:rPr>
          <w:rFonts w:ascii="Times New Roman" w:hAnsi="Times New Roman" w:cs="Times New Roman"/>
          <w:sz w:val="24"/>
          <w:szCs w:val="24"/>
          <w:shd w:val="clear" w:color="auto" w:fill="FFFFFF"/>
        </w:rPr>
        <w:t xml:space="preserve"> </w:t>
      </w:r>
      <w:r w:rsidR="00A34C2B" w:rsidRPr="000C72F8">
        <w:rPr>
          <w:rFonts w:ascii="Times New Roman" w:hAnsi="Times New Roman" w:cs="Times New Roman"/>
          <w:sz w:val="24"/>
          <w:szCs w:val="24"/>
          <w:shd w:val="clear" w:color="auto" w:fill="FFFFFF"/>
        </w:rPr>
        <w:t xml:space="preserve">(Biosense-Webster, Haifa, Israel) </w:t>
      </w:r>
      <w:r>
        <w:rPr>
          <w:rFonts w:ascii="Times New Roman" w:hAnsi="Times New Roman" w:cs="Times New Roman"/>
          <w:sz w:val="24"/>
          <w:szCs w:val="24"/>
          <w:shd w:val="clear" w:color="auto" w:fill="FFFFFF"/>
        </w:rPr>
        <w:t>has been validate</w:t>
      </w:r>
      <w:r w:rsidR="00BA673F">
        <w:rPr>
          <w:rFonts w:ascii="Times New Roman" w:hAnsi="Times New Roman" w:cs="Times New Roman"/>
          <w:sz w:val="24"/>
          <w:szCs w:val="24"/>
          <w:shd w:val="clear" w:color="auto" w:fill="FFFFFF"/>
        </w:rPr>
        <w:t xml:space="preserve">d </w:t>
      </w:r>
      <w:r>
        <w:rPr>
          <w:rFonts w:ascii="Times New Roman" w:hAnsi="Times New Roman" w:cs="Times New Roman"/>
          <w:sz w:val="24"/>
          <w:szCs w:val="24"/>
          <w:shd w:val="clear" w:color="auto" w:fill="FFFFFF"/>
        </w:rPr>
        <w:t>in</w:t>
      </w:r>
      <w:r w:rsidR="006D7E76" w:rsidRPr="000C72F8">
        <w:rPr>
          <w:rFonts w:ascii="Times New Roman" w:hAnsi="Times New Roman" w:cs="Times New Roman"/>
          <w:sz w:val="24"/>
          <w:szCs w:val="24"/>
          <w:shd w:val="clear" w:color="auto" w:fill="FFFFFF"/>
        </w:rPr>
        <w:t xml:space="preserve"> atrial tachycardia</w:t>
      </w:r>
      <w:r>
        <w:rPr>
          <w:rFonts w:ascii="Times New Roman" w:hAnsi="Times New Roman" w:cs="Times New Roman"/>
          <w:sz w:val="24"/>
          <w:szCs w:val="24"/>
          <w:shd w:val="clear" w:color="auto" w:fill="FFFFFF"/>
        </w:rPr>
        <w:t xml:space="preserve"> cases</w:t>
      </w:r>
      <w:r w:rsidR="003741DE" w:rsidRPr="000C72F8">
        <w:rPr>
          <w:rFonts w:ascii="Times New Roman" w:hAnsi="Times New Roman" w:cs="Times New Roman"/>
          <w:sz w:val="24"/>
          <w:szCs w:val="24"/>
          <w:shd w:val="clear" w:color="auto" w:fill="FFFFFF"/>
        </w:rPr>
        <w:fldChar w:fldCharType="begin" w:fldLock="1"/>
      </w:r>
      <w:r w:rsidR="003741DE" w:rsidRPr="000C72F8">
        <w:rPr>
          <w:rFonts w:ascii="Times New Roman" w:hAnsi="Times New Roman" w:cs="Times New Roman"/>
          <w:sz w:val="24"/>
          <w:szCs w:val="24"/>
          <w:shd w:val="clear" w:color="auto" w:fill="FFFFFF"/>
        </w:rPr>
        <w:instrText>ADDIN CSL_CITATION { "citationItems" : [ { "id" : "ITEM-1", "itemData" : { "DOI" : "10.1111/jce.12259", "ISSN" : "1540-8167", "PMID" : "24118203", "abstract" : "BACKGROUND: Three-dimensional (3D) mapping is often used to guide ablation in atrial tachycardia (AT), but maps can be susceptible to annotation and interpolation errors. Ripple Mapping (RM) is a technique that displays electrogram time-voltage data simultaneously as dynamic bars on the surface shell to overcome these limitations.\\n\\nOBJECTIVES: We hypothesized that RM would be superior to established 3D activation mapping.\\n\\nMETHODS: CARTO-XP(TM) maps of ATs were collected without any manual annotation and studied on a CARTO-based offline RM system. Paired unannotated CARTO-XP and Ripple Maps were presented to experienced CARTO users with limited RM training. These assessors were allowed to annotate the CARTO-XP maps, but were blinded to conventional EP data.\\n\\nRESULTS: CARTO-XP maps of AT (10 patients) were studied in RM format and the diagnosis was confirmed by entrainment in all cases and with termination of tachycardia in 9/10 cases. Blinded assessors (n = 11) reached the correct diagnosis using RM in 35/44 (80%) compared to 22/44 (50%) using CARTO-XP (P = 0.029). The time to the correct diagnosis was also shorter with RM (136 seconds vs. 212 seconds; P = 0.022). The causes of diagnostic errors using RM (insufficient point density, particularly in low-voltage areas, and the operator not assessing all available views) were overcome with an improved MatLab version showing both scar and dynamic bars on the same shell.\\n\\nCONCLUSION: RM does not need any manual annotation of local activation time and enables rapid diagnosis of AT with higher diagnostic accuracy than conventional 3D activation mapping.", "author" : [ { "dropping-particle" : "", "family" : "Jamil-Copley", "given" : "Shahnaz", "non-dropping-particle" : "", "parse-names" : false, "suffix" : "" }, { "dropping-particle" : "", "family" : "Linton", "given" : "Nick", "non-dropping-particle" : "", "parse-names" : false, "suffix" : "" }, { "dropping-particle" : "", "family" : "Koa-Wing", "given" : "Michael", "non-dropping-particle" : "", "parse-names" : false, "suffix" : "" }, { "dropping-particle" : "", "family" : "Kojodjojo", "given" : "Pipin", "non-dropping-particle" : "", "parse-names" : false, "suffix" : "" }, { "dropping-particle" : "", "family" : "Lim", "given" : "Phang Boon", "non-dropping-particle" : "", "parse-names" : false, "suffix" : "" }, { "dropping-particle" : "", "family" : "Malcolme-Lawes", "given" : "Louisa", "non-dropping-particle" : "", "parse-names" : false, "suffix" : "" }, { "dropping-particle" : "", "family" : "Whinnett", "given" : "Zachary", "non-dropping-particle" : "", "parse-names" : false, "suffix" : "" }, { "dropping-particle" : "", "family" : "Wright", "given" : "Ian", "non-dropping-particle" : "", "parse-names" : false, "suffix" : "" }, { "dropping-particle" : "", "family" : "Davies", "given" : "Wyn", "non-dropping-particle" : "", "parse-names" : false, "suffix" : "" }, { "dropping-particle" : "", "family" : "Peters", "given" : "Nicholas", "non-dropping-particle" : "", "parse-names" : false, "suffix" : "" }, { "dropping-particle" : "", "family" : "Francis", "given" : "Darrel P", "non-dropping-particle" : "", "parse-names" : false, "suffix" : "" }, { "dropping-particle" : "", "family" : "Kanagaratnam", "given" : "Prapa", "non-dropping-particle" : "", "parse-names" : false, "suffix" : "" } ], "container-title" : "Journal of cardiovascular electrophysiology", "id" : "ITEM-1", "issued" : { "date-parts" : [ [ "2013" ] ] }, "page" : "1-9", "title" : "Application of Ripple Mapping with an Electroanatomic Mapping System for Diagnosis of Atrial Tachycardias.", "type" : "article-journal" }, "uris" : [ "http://www.mendeley.com/documents/?uuid=0b71b223-f25f-4495-8284-25f431e0bd7e" ] } ], "mendeley" : { "previouslyFormattedCitation" : "&lt;sup&gt;2&lt;/sup&gt;" }, "properties" : { "noteIndex" : 0 }, "schema" : "https://github.com/citation-style-language/schema/raw/master/csl-citation.json" }</w:instrText>
      </w:r>
      <w:r w:rsidR="003741DE" w:rsidRPr="000C72F8">
        <w:rPr>
          <w:rFonts w:ascii="Times New Roman" w:hAnsi="Times New Roman" w:cs="Times New Roman"/>
          <w:sz w:val="24"/>
          <w:szCs w:val="24"/>
          <w:shd w:val="clear" w:color="auto" w:fill="FFFFFF"/>
        </w:rPr>
        <w:fldChar w:fldCharType="separate"/>
      </w:r>
      <w:r w:rsidR="003741DE" w:rsidRPr="000C72F8">
        <w:rPr>
          <w:rFonts w:ascii="Times New Roman" w:hAnsi="Times New Roman" w:cs="Times New Roman"/>
          <w:noProof/>
          <w:sz w:val="24"/>
          <w:szCs w:val="24"/>
          <w:shd w:val="clear" w:color="auto" w:fill="FFFFFF"/>
          <w:vertAlign w:val="superscript"/>
        </w:rPr>
        <w:t>2</w:t>
      </w:r>
      <w:r w:rsidR="003741DE" w:rsidRPr="000C72F8">
        <w:rPr>
          <w:rFonts w:ascii="Times New Roman" w:hAnsi="Times New Roman" w:cs="Times New Roman"/>
          <w:sz w:val="24"/>
          <w:szCs w:val="24"/>
          <w:shd w:val="clear" w:color="auto" w:fill="FFFFFF"/>
        </w:rPr>
        <w:fldChar w:fldCharType="end"/>
      </w:r>
      <w:r w:rsidR="00022773">
        <w:rPr>
          <w:rFonts w:ascii="Times New Roman" w:hAnsi="Times New Roman" w:cs="Times New Roman"/>
          <w:sz w:val="24"/>
          <w:szCs w:val="24"/>
          <w:shd w:val="clear" w:color="auto" w:fill="FFFFFF"/>
        </w:rPr>
        <w:t>.</w:t>
      </w:r>
      <w:r w:rsidR="00816B23">
        <w:rPr>
          <w:rFonts w:ascii="Times New Roman" w:hAnsi="Times New Roman" w:cs="Times New Roman"/>
          <w:color w:val="FF0000"/>
          <w:sz w:val="24"/>
          <w:szCs w:val="24"/>
          <w:shd w:val="clear" w:color="auto" w:fill="FFFFFF"/>
        </w:rPr>
        <w:t xml:space="preserve"> </w:t>
      </w:r>
      <w:r w:rsidR="00963AF9">
        <w:rPr>
          <w:rFonts w:ascii="Times New Roman" w:hAnsi="Times New Roman" w:cs="Times New Roman"/>
          <w:sz w:val="24"/>
          <w:szCs w:val="24"/>
          <w:shd w:val="clear" w:color="auto" w:fill="FFFFFF"/>
        </w:rPr>
        <w:t xml:space="preserve">We have </w:t>
      </w:r>
      <w:r w:rsidR="006D7E76" w:rsidRPr="000C72F8">
        <w:rPr>
          <w:rFonts w:ascii="Times New Roman" w:hAnsi="Times New Roman" w:cs="Times New Roman"/>
          <w:sz w:val="24"/>
          <w:szCs w:val="24"/>
          <w:shd w:val="clear" w:color="auto" w:fill="FFFFFF"/>
        </w:rPr>
        <w:t>demonstrated that experienced</w:t>
      </w:r>
      <w:r w:rsidR="00A125E5">
        <w:rPr>
          <w:rFonts w:ascii="Times New Roman" w:hAnsi="Times New Roman" w:cs="Times New Roman"/>
          <w:sz w:val="24"/>
          <w:szCs w:val="24"/>
          <w:shd w:val="clear" w:color="auto" w:fill="FFFFFF"/>
        </w:rPr>
        <w:t xml:space="preserve"> CARTO</w:t>
      </w:r>
      <w:r w:rsidR="00E91144" w:rsidRPr="000C72F8">
        <w:rPr>
          <w:rFonts w:ascii="Times New Roman" w:hAnsi="Times New Roman" w:cs="Times New Roman"/>
          <w:sz w:val="24"/>
          <w:szCs w:val="24"/>
          <w:shd w:val="clear" w:color="auto" w:fill="FFFFFF"/>
        </w:rPr>
        <w:t>™</w:t>
      </w:r>
      <w:r w:rsidR="006D7E76" w:rsidRPr="000C72F8">
        <w:rPr>
          <w:rFonts w:ascii="Times New Roman" w:hAnsi="Times New Roman" w:cs="Times New Roman"/>
          <w:sz w:val="24"/>
          <w:szCs w:val="24"/>
          <w:shd w:val="clear" w:color="auto" w:fill="FFFFFF"/>
        </w:rPr>
        <w:t xml:space="preserve"> users had</w:t>
      </w:r>
      <w:r w:rsidR="002D754F">
        <w:rPr>
          <w:rFonts w:ascii="Times New Roman" w:hAnsi="Times New Roman" w:cs="Times New Roman"/>
          <w:sz w:val="24"/>
          <w:szCs w:val="24"/>
          <w:shd w:val="clear" w:color="auto" w:fill="FFFFFF"/>
        </w:rPr>
        <w:t xml:space="preserve"> an</w:t>
      </w:r>
      <w:r w:rsidR="006D7E76" w:rsidRPr="000C72F8">
        <w:rPr>
          <w:rFonts w:ascii="Times New Roman" w:hAnsi="Times New Roman" w:cs="Times New Roman"/>
          <w:sz w:val="24"/>
          <w:szCs w:val="24"/>
          <w:shd w:val="clear" w:color="auto" w:fill="FFFFFF"/>
        </w:rPr>
        <w:t xml:space="preserve"> improved</w:t>
      </w:r>
      <w:r w:rsidR="008F4BE7" w:rsidRPr="000C72F8">
        <w:rPr>
          <w:rFonts w:ascii="Times New Roman" w:hAnsi="Times New Roman" w:cs="Times New Roman"/>
          <w:sz w:val="24"/>
          <w:szCs w:val="24"/>
          <w:shd w:val="clear" w:color="auto" w:fill="FFFFFF"/>
        </w:rPr>
        <w:t xml:space="preserve"> diag</w:t>
      </w:r>
      <w:r w:rsidR="00DD23D0" w:rsidRPr="000C72F8">
        <w:rPr>
          <w:rFonts w:ascii="Times New Roman" w:hAnsi="Times New Roman" w:cs="Times New Roman"/>
          <w:sz w:val="24"/>
          <w:szCs w:val="24"/>
          <w:shd w:val="clear" w:color="auto" w:fill="FFFFFF"/>
        </w:rPr>
        <w:t>nostic yield</w:t>
      </w:r>
      <w:r w:rsidR="00963AF9">
        <w:rPr>
          <w:rFonts w:ascii="Times New Roman" w:hAnsi="Times New Roman" w:cs="Times New Roman"/>
          <w:sz w:val="24"/>
          <w:szCs w:val="24"/>
          <w:shd w:val="clear" w:color="auto" w:fill="FFFFFF"/>
        </w:rPr>
        <w:t xml:space="preserve"> (80%)</w:t>
      </w:r>
      <w:r w:rsidR="00A125E5">
        <w:rPr>
          <w:rFonts w:ascii="Times New Roman" w:hAnsi="Times New Roman" w:cs="Times New Roman"/>
          <w:sz w:val="24"/>
          <w:szCs w:val="24"/>
          <w:shd w:val="clear" w:color="auto" w:fill="FFFFFF"/>
        </w:rPr>
        <w:t xml:space="preserve"> </w:t>
      </w:r>
      <w:r w:rsidR="00BA673F">
        <w:rPr>
          <w:rFonts w:ascii="Times New Roman" w:hAnsi="Times New Roman" w:cs="Times New Roman"/>
          <w:sz w:val="24"/>
          <w:szCs w:val="24"/>
          <w:shd w:val="clear" w:color="auto" w:fill="FFFFFF"/>
        </w:rPr>
        <w:t>interpreting</w:t>
      </w:r>
      <w:r w:rsidR="00A125E5">
        <w:rPr>
          <w:rFonts w:ascii="Times New Roman" w:hAnsi="Times New Roman" w:cs="Times New Roman"/>
          <w:sz w:val="24"/>
          <w:szCs w:val="24"/>
          <w:shd w:val="clear" w:color="auto" w:fill="FFFFFF"/>
        </w:rPr>
        <w:t xml:space="preserve"> RM</w:t>
      </w:r>
      <w:r w:rsidR="006D7E76" w:rsidRPr="000C72F8">
        <w:rPr>
          <w:rFonts w:ascii="Times New Roman" w:hAnsi="Times New Roman" w:cs="Times New Roman"/>
          <w:sz w:val="24"/>
          <w:szCs w:val="24"/>
          <w:shd w:val="clear" w:color="auto" w:fill="FFFFFF"/>
        </w:rPr>
        <w:t xml:space="preserve"> compared to standard </w:t>
      </w:r>
      <w:r w:rsidR="00E91144">
        <w:rPr>
          <w:rFonts w:ascii="Times New Roman" w:hAnsi="Times New Roman" w:cs="Times New Roman"/>
          <w:sz w:val="24"/>
          <w:szCs w:val="24"/>
          <w:shd w:val="clear" w:color="auto" w:fill="FFFFFF"/>
        </w:rPr>
        <w:t xml:space="preserve">isochronal </w:t>
      </w:r>
      <w:r w:rsidR="006D7E76" w:rsidRPr="000C72F8">
        <w:rPr>
          <w:rFonts w:ascii="Times New Roman" w:hAnsi="Times New Roman" w:cs="Times New Roman"/>
          <w:sz w:val="24"/>
          <w:szCs w:val="24"/>
          <w:shd w:val="clear" w:color="auto" w:fill="FFFFFF"/>
        </w:rPr>
        <w:t>CARTO</w:t>
      </w:r>
      <w:r w:rsidR="00CB3E80" w:rsidRPr="000C72F8">
        <w:rPr>
          <w:rFonts w:ascii="Times New Roman" w:hAnsi="Times New Roman" w:cs="Times New Roman"/>
          <w:sz w:val="24"/>
          <w:szCs w:val="24"/>
          <w:shd w:val="clear" w:color="auto" w:fill="FFFFFF"/>
        </w:rPr>
        <w:t>™</w:t>
      </w:r>
      <w:r w:rsidR="0073104F" w:rsidRPr="000C72F8">
        <w:rPr>
          <w:rFonts w:ascii="Times New Roman" w:hAnsi="Times New Roman" w:cs="Times New Roman"/>
          <w:sz w:val="24"/>
          <w:szCs w:val="24"/>
          <w:shd w:val="clear" w:color="auto" w:fill="FFFFFF"/>
        </w:rPr>
        <w:t xml:space="preserve"> activation maps</w:t>
      </w:r>
      <w:r>
        <w:rPr>
          <w:rFonts w:ascii="Times New Roman" w:hAnsi="Times New Roman" w:cs="Times New Roman"/>
          <w:sz w:val="24"/>
          <w:szCs w:val="24"/>
          <w:shd w:val="clear" w:color="auto" w:fill="FFFFFF"/>
        </w:rPr>
        <w:t xml:space="preserve"> </w:t>
      </w:r>
      <w:r w:rsidR="00963AF9">
        <w:rPr>
          <w:rFonts w:ascii="Times New Roman" w:hAnsi="Times New Roman" w:cs="Times New Roman"/>
          <w:sz w:val="24"/>
          <w:szCs w:val="24"/>
          <w:shd w:val="clear" w:color="auto" w:fill="FFFFFF"/>
        </w:rPr>
        <w:t xml:space="preserve">(50%) </w:t>
      </w:r>
      <w:r w:rsidR="006D7E76" w:rsidRPr="000C72F8">
        <w:rPr>
          <w:rFonts w:ascii="Times New Roman" w:hAnsi="Times New Roman" w:cs="Times New Roman"/>
          <w:sz w:val="24"/>
          <w:szCs w:val="24"/>
          <w:shd w:val="clear" w:color="auto" w:fill="FFFFFF"/>
        </w:rPr>
        <w:t xml:space="preserve">without </w:t>
      </w:r>
      <w:r>
        <w:rPr>
          <w:rFonts w:ascii="Times New Roman" w:hAnsi="Times New Roman" w:cs="Times New Roman"/>
          <w:sz w:val="24"/>
          <w:szCs w:val="24"/>
          <w:shd w:val="clear" w:color="auto" w:fill="FFFFFF"/>
        </w:rPr>
        <w:t xml:space="preserve">the </w:t>
      </w:r>
      <w:r w:rsidR="00BA673F">
        <w:rPr>
          <w:rFonts w:ascii="Times New Roman" w:hAnsi="Times New Roman" w:cs="Times New Roman"/>
          <w:sz w:val="24"/>
          <w:szCs w:val="24"/>
          <w:shd w:val="clear" w:color="auto" w:fill="FFFFFF"/>
        </w:rPr>
        <w:t>aid</w:t>
      </w:r>
      <w:r>
        <w:rPr>
          <w:rFonts w:ascii="Times New Roman" w:hAnsi="Times New Roman" w:cs="Times New Roman"/>
          <w:sz w:val="24"/>
          <w:szCs w:val="24"/>
          <w:shd w:val="clear" w:color="auto" w:fill="FFFFFF"/>
        </w:rPr>
        <w:t xml:space="preserve"> of</w:t>
      </w:r>
      <w:r w:rsidR="006D7E76" w:rsidRPr="000C72F8">
        <w:rPr>
          <w:rFonts w:ascii="Times New Roman" w:hAnsi="Times New Roman" w:cs="Times New Roman"/>
          <w:sz w:val="24"/>
          <w:szCs w:val="24"/>
          <w:shd w:val="clear" w:color="auto" w:fill="FFFFFF"/>
        </w:rPr>
        <w:t xml:space="preserve"> </w:t>
      </w:r>
      <w:r w:rsidR="00BA673F">
        <w:rPr>
          <w:rFonts w:ascii="Times New Roman" w:hAnsi="Times New Roman" w:cs="Times New Roman"/>
          <w:sz w:val="24"/>
          <w:szCs w:val="24"/>
          <w:shd w:val="clear" w:color="auto" w:fill="FFFFFF"/>
        </w:rPr>
        <w:t>additional</w:t>
      </w:r>
      <w:r w:rsidR="006D7E76" w:rsidRPr="000C72F8">
        <w:rPr>
          <w:rFonts w:ascii="Times New Roman" w:hAnsi="Times New Roman" w:cs="Times New Roman"/>
          <w:sz w:val="24"/>
          <w:szCs w:val="24"/>
          <w:shd w:val="clear" w:color="auto" w:fill="FFFFFF"/>
        </w:rPr>
        <w:t xml:space="preserve"> </w:t>
      </w:r>
      <w:r w:rsidR="00F0629D" w:rsidRPr="000C72F8">
        <w:rPr>
          <w:rFonts w:ascii="Times New Roman" w:hAnsi="Times New Roman" w:cs="Times New Roman"/>
          <w:sz w:val="24"/>
          <w:szCs w:val="24"/>
          <w:shd w:val="clear" w:color="auto" w:fill="FFFFFF"/>
        </w:rPr>
        <w:t>electrophysiological</w:t>
      </w:r>
      <w:r w:rsidR="006D7E76" w:rsidRPr="000C72F8">
        <w:rPr>
          <w:rFonts w:ascii="Times New Roman" w:hAnsi="Times New Roman" w:cs="Times New Roman"/>
          <w:sz w:val="24"/>
          <w:szCs w:val="24"/>
          <w:shd w:val="clear" w:color="auto" w:fill="FFFFFF"/>
        </w:rPr>
        <w:t xml:space="preserve"> data</w:t>
      </w:r>
      <w:r w:rsidR="002D754F">
        <w:rPr>
          <w:rFonts w:ascii="Times New Roman" w:hAnsi="Times New Roman" w:cs="Times New Roman"/>
          <w:sz w:val="24"/>
          <w:szCs w:val="24"/>
          <w:shd w:val="clear" w:color="auto" w:fill="FFFFFF"/>
        </w:rPr>
        <w:t xml:space="preserve"> (e.g</w:t>
      </w:r>
      <w:r w:rsidR="00BA673F">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entrainment</w:t>
      </w:r>
      <w:r w:rsidR="00E91144">
        <w:rPr>
          <w:rFonts w:ascii="Times New Roman" w:hAnsi="Times New Roman" w:cs="Times New Roman"/>
          <w:sz w:val="24"/>
          <w:szCs w:val="24"/>
          <w:shd w:val="clear" w:color="auto" w:fill="FFFFFF"/>
        </w:rPr>
        <w:t>)</w:t>
      </w:r>
      <w:r w:rsidR="003F7513" w:rsidRPr="000C72F8">
        <w:rPr>
          <w:rFonts w:ascii="Times New Roman" w:hAnsi="Times New Roman" w:cs="Times New Roman"/>
          <w:sz w:val="24"/>
          <w:szCs w:val="24"/>
          <w:shd w:val="clear" w:color="auto" w:fill="FFFFFF"/>
        </w:rPr>
        <w:fldChar w:fldCharType="begin" w:fldLock="1"/>
      </w:r>
      <w:r w:rsidR="001A5CFE" w:rsidRPr="000C72F8">
        <w:rPr>
          <w:rFonts w:ascii="Times New Roman" w:hAnsi="Times New Roman" w:cs="Times New Roman"/>
          <w:sz w:val="24"/>
          <w:szCs w:val="24"/>
          <w:shd w:val="clear" w:color="auto" w:fill="FFFFFF"/>
        </w:rPr>
        <w:instrText>ADDIN CSL_CITATION { "citationItems" : [ { "id" : "ITEM-1", "itemData" : { "DOI" : "10.1111/jce.12259", "ISSN" : "1540-8167", "PMID" : "24118203", "abstract" : "BACKGROUND: Three-dimensional (3D) mapping is often used to guide ablation in atrial tachycardia (AT), but maps can be susceptible to annotation and interpolation errors. Ripple Mapping (RM) is a technique that displays electrogram time-voltage data simultaneously as dynamic bars on the surface shell to overcome these limitations.\\n\\nOBJECTIVES: We hypothesized that RM would be superior to established 3D activation mapping.\\n\\nMETHODS: CARTO-XP(TM) maps of ATs were collected without any manual annotation and studied on a CARTO-based offline RM system. Paired unannotated CARTO-XP and Ripple Maps were presented to experienced CARTO users with limited RM training. These assessors were allowed to annotate the CARTO-XP maps, but were blinded to conventional EP data.\\n\\nRESULTS: CARTO-XP maps of AT (10 patients) were studied in RM format and the diagnosis was confirmed by entrainment in all cases and with termination of tachycardia in 9/10 cases. Blinded assessors (n = 11) reached the correct diagnosis using RM in 35/44 (80%) compared to 22/44 (50%) using CARTO-XP (P = 0.029). The time to the correct diagnosis was also shorter with RM (136 seconds vs. 212 seconds; P = 0.022). The causes of diagnostic errors using RM (insufficient point density, particularly in low-voltage areas, and the operator not assessing all available views) were overcome with an improved MatLab version showing both scar and dynamic bars on the same shell.\\n\\nCONCLUSION: RM does not need any manual annotation of local activation time and enables rapid diagnosis of AT with higher diagnostic accuracy than conventional 3D activation mapping.", "author" : [ { "dropping-particle" : "", "family" : "Jamil-Copley", "given" : "Shahnaz", "non-dropping-particle" : "", "parse-names" : false, "suffix" : "" }, { "dropping-particle" : "", "family" : "Linton", "given" : "Nick", "non-dropping-particle" : "", "parse-names" : false, "suffix" : "" }, { "dropping-particle" : "", "family" : "Koa-Wing", "given" : "Michael", "non-dropping-particle" : "", "parse-names" : false, "suffix" : "" }, { "dropping-particle" : "", "family" : "Kojodjojo", "given" : "Pipin", "non-dropping-particle" : "", "parse-names" : false, "suffix" : "" }, { "dropping-particle" : "", "family" : "Lim", "given" : "Phang Boon", "non-dropping-particle" : "", "parse-names" : false, "suffix" : "" }, { "dropping-particle" : "", "family" : "Malcolme-Lawes", "given" : "Louisa", "non-dropping-particle" : "", "parse-names" : false, "suffix" : "" }, { "dropping-particle" : "", "family" : "Whinnett", "given" : "Zachary", "non-dropping-particle" : "", "parse-names" : false, "suffix" : "" }, { "dropping-particle" : "", "family" : "Wright", "given" : "Ian", "non-dropping-particle" : "", "parse-names" : false, "suffix" : "" }, { "dropping-particle" : "", "family" : "Davies", "given" : "Wyn", "non-dropping-particle" : "", "parse-names" : false, "suffix" : "" }, { "dropping-particle" : "", "family" : "Peters", "given" : "Nicholas", "non-dropping-particle" : "", "parse-names" : false, "suffix" : "" }, { "dropping-particle" : "", "family" : "Francis", "given" : "Darrel P", "non-dropping-particle" : "", "parse-names" : false, "suffix" : "" }, { "dropping-particle" : "", "family" : "Kanagaratnam", "given" : "Prapa", "non-dropping-particle" : "", "parse-names" : false, "suffix" : "" } ], "container-title" : "Journal of cardiovascular electrophysiology", "id" : "ITEM-1", "issued" : { "date-parts" : [ [ "2013" ] ] }, "page" : "1-9", "title" : "Application of Ripple Mapping with an Electroanatomic Mapping System for Diagnosis of Atrial Tachycardias.", "type" : "article-journal" }, "uris" : [ "http://www.mendeley.com/documents/?uuid=0b71b223-f25f-4495-8284-25f431e0bd7e" ] } ], "mendeley" : { "previouslyFormattedCitation" : "&lt;sup&gt;2&lt;/sup&gt;" }, "properties" : { "noteIndex" : 0 }, "schema" : "https://github.com/citation-style-language/schema/raw/master/csl-citation.json" }</w:instrText>
      </w:r>
      <w:r w:rsidR="003F7513" w:rsidRPr="000C72F8">
        <w:rPr>
          <w:rFonts w:ascii="Times New Roman" w:hAnsi="Times New Roman" w:cs="Times New Roman"/>
          <w:sz w:val="24"/>
          <w:szCs w:val="24"/>
          <w:shd w:val="clear" w:color="auto" w:fill="FFFFFF"/>
        </w:rPr>
        <w:fldChar w:fldCharType="separate"/>
      </w:r>
      <w:r w:rsidR="001A5CFE" w:rsidRPr="000C72F8">
        <w:rPr>
          <w:rFonts w:ascii="Times New Roman" w:hAnsi="Times New Roman" w:cs="Times New Roman"/>
          <w:noProof/>
          <w:sz w:val="24"/>
          <w:szCs w:val="24"/>
          <w:shd w:val="clear" w:color="auto" w:fill="FFFFFF"/>
          <w:vertAlign w:val="superscript"/>
        </w:rPr>
        <w:t>2</w:t>
      </w:r>
      <w:r w:rsidR="003F7513" w:rsidRPr="000C72F8">
        <w:rPr>
          <w:rFonts w:ascii="Times New Roman" w:hAnsi="Times New Roman" w:cs="Times New Roman"/>
          <w:sz w:val="24"/>
          <w:szCs w:val="24"/>
          <w:shd w:val="clear" w:color="auto" w:fill="FFFFFF"/>
        </w:rPr>
        <w:fldChar w:fldCharType="end"/>
      </w:r>
      <w:r w:rsidR="003F7513" w:rsidRPr="000C72F8">
        <w:rPr>
          <w:rFonts w:ascii="Times New Roman" w:hAnsi="Times New Roman" w:cs="Times New Roman"/>
          <w:sz w:val="24"/>
          <w:szCs w:val="24"/>
          <w:shd w:val="clear" w:color="auto" w:fill="FFFFFF"/>
        </w:rPr>
        <w:t>.</w:t>
      </w:r>
    </w:p>
    <w:p w:rsidR="00121D3F" w:rsidRPr="00BA673F" w:rsidRDefault="00BA673F" w:rsidP="002674FA">
      <w:pPr>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w:t>
      </w:r>
      <w:r w:rsidR="0073104F" w:rsidRPr="000C72F8">
        <w:rPr>
          <w:rFonts w:ascii="Times New Roman" w:hAnsi="Times New Roman" w:cs="Times New Roman"/>
          <w:sz w:val="24"/>
          <w:szCs w:val="24"/>
          <w:shd w:val="clear" w:color="auto" w:fill="FFFFFF"/>
        </w:rPr>
        <w:t xml:space="preserve"> </w:t>
      </w:r>
      <w:r w:rsidR="0073104F" w:rsidRPr="000C72F8">
        <w:rPr>
          <w:rFonts w:ascii="Times New Roman" w:hAnsi="Times New Roman" w:cs="Times New Roman"/>
          <w:sz w:val="24"/>
          <w:szCs w:val="24"/>
        </w:rPr>
        <w:t>residual error rate of 20% in the RM gr</w:t>
      </w:r>
      <w:r w:rsidR="002D754F">
        <w:rPr>
          <w:rFonts w:ascii="Times New Roman" w:hAnsi="Times New Roman" w:cs="Times New Roman"/>
          <w:sz w:val="24"/>
          <w:szCs w:val="24"/>
        </w:rPr>
        <w:t>oup was higher than expected</w:t>
      </w:r>
      <w:r>
        <w:rPr>
          <w:rFonts w:ascii="Times New Roman" w:hAnsi="Times New Roman" w:cs="Times New Roman"/>
          <w:sz w:val="24"/>
          <w:szCs w:val="24"/>
        </w:rPr>
        <w:t>, therefore w</w:t>
      </w:r>
      <w:r w:rsidR="0073104F" w:rsidRPr="000C72F8">
        <w:rPr>
          <w:rFonts w:ascii="Times New Roman" w:hAnsi="Times New Roman" w:cs="Times New Roman"/>
          <w:sz w:val="24"/>
          <w:szCs w:val="24"/>
        </w:rPr>
        <w:t>e hypoth</w:t>
      </w:r>
      <w:r w:rsidR="00121D3F" w:rsidRPr="000C72F8">
        <w:rPr>
          <w:rFonts w:ascii="Times New Roman" w:hAnsi="Times New Roman" w:cs="Times New Roman"/>
          <w:sz w:val="24"/>
          <w:szCs w:val="24"/>
        </w:rPr>
        <w:t>esised</w:t>
      </w:r>
      <w:r w:rsidR="0073104F" w:rsidRPr="000C72F8">
        <w:rPr>
          <w:rFonts w:ascii="Times New Roman" w:hAnsi="Times New Roman" w:cs="Times New Roman"/>
          <w:sz w:val="24"/>
          <w:szCs w:val="24"/>
        </w:rPr>
        <w:t xml:space="preserve"> that standard CARTO</w:t>
      </w:r>
      <w:r w:rsidR="002D754F" w:rsidRPr="000C72F8">
        <w:rPr>
          <w:rFonts w:ascii="Times New Roman" w:hAnsi="Times New Roman" w:cs="Times New Roman"/>
          <w:sz w:val="24"/>
          <w:szCs w:val="24"/>
          <w:shd w:val="clear" w:color="auto" w:fill="FFFFFF"/>
        </w:rPr>
        <w:t>™</w:t>
      </w:r>
      <w:r w:rsidR="0073104F" w:rsidRPr="000C72F8">
        <w:rPr>
          <w:rFonts w:ascii="Times New Roman" w:hAnsi="Times New Roman" w:cs="Times New Roman"/>
          <w:sz w:val="24"/>
          <w:szCs w:val="24"/>
        </w:rPr>
        <w:t xml:space="preserve"> based approaches to data collection </w:t>
      </w:r>
      <w:r w:rsidR="00E91144">
        <w:rPr>
          <w:rFonts w:ascii="Times New Roman" w:hAnsi="Times New Roman" w:cs="Times New Roman"/>
          <w:sz w:val="24"/>
          <w:szCs w:val="24"/>
        </w:rPr>
        <w:t xml:space="preserve">and </w:t>
      </w:r>
      <w:r>
        <w:rPr>
          <w:rFonts w:ascii="Times New Roman" w:hAnsi="Times New Roman" w:cs="Times New Roman"/>
          <w:sz w:val="24"/>
          <w:szCs w:val="24"/>
        </w:rPr>
        <w:t xml:space="preserve">map </w:t>
      </w:r>
      <w:r w:rsidR="00E91144">
        <w:rPr>
          <w:rFonts w:ascii="Times New Roman" w:hAnsi="Times New Roman" w:cs="Times New Roman"/>
          <w:sz w:val="24"/>
          <w:szCs w:val="24"/>
        </w:rPr>
        <w:t xml:space="preserve">interpretation </w:t>
      </w:r>
      <w:r w:rsidR="0073104F" w:rsidRPr="000C72F8">
        <w:rPr>
          <w:rFonts w:ascii="Times New Roman" w:hAnsi="Times New Roman" w:cs="Times New Roman"/>
          <w:sz w:val="24"/>
          <w:szCs w:val="24"/>
        </w:rPr>
        <w:t>may by inadequate for RM</w:t>
      </w:r>
      <w:r w:rsidR="00C42242">
        <w:rPr>
          <w:rFonts w:ascii="Times New Roman" w:hAnsi="Times New Roman" w:cs="Times New Roman"/>
          <w:sz w:val="24"/>
          <w:szCs w:val="24"/>
        </w:rPr>
        <w:t>.</w:t>
      </w:r>
      <w:r w:rsidR="00816B23">
        <w:rPr>
          <w:rFonts w:ascii="Times New Roman" w:hAnsi="Times New Roman" w:cs="Times New Roman"/>
          <w:sz w:val="24"/>
          <w:szCs w:val="24"/>
        </w:rPr>
        <w:t xml:space="preserve"> </w:t>
      </w:r>
      <w:r>
        <w:rPr>
          <w:rFonts w:ascii="Times New Roman" w:hAnsi="Times New Roman" w:cs="Times New Roman"/>
          <w:sz w:val="24"/>
          <w:szCs w:val="24"/>
        </w:rPr>
        <w:t xml:space="preserve">Based on our findings, we </w:t>
      </w:r>
      <w:r w:rsidR="00E24BE6" w:rsidRPr="000C72F8">
        <w:rPr>
          <w:rFonts w:ascii="Times New Roman" w:hAnsi="Times New Roman" w:cs="Times New Roman"/>
          <w:sz w:val="24"/>
          <w:szCs w:val="24"/>
        </w:rPr>
        <w:t>develop</w:t>
      </w:r>
      <w:r>
        <w:rPr>
          <w:rFonts w:ascii="Times New Roman" w:hAnsi="Times New Roman" w:cs="Times New Roman"/>
          <w:sz w:val="24"/>
          <w:szCs w:val="24"/>
        </w:rPr>
        <w:t>ed</w:t>
      </w:r>
      <w:r w:rsidR="00E24BE6" w:rsidRPr="000C72F8">
        <w:rPr>
          <w:rFonts w:ascii="Times New Roman" w:hAnsi="Times New Roman" w:cs="Times New Roman"/>
          <w:sz w:val="24"/>
          <w:szCs w:val="24"/>
        </w:rPr>
        <w:t xml:space="preserve"> a</w:t>
      </w:r>
      <w:r w:rsidR="00C42242">
        <w:rPr>
          <w:rFonts w:ascii="Times New Roman" w:hAnsi="Times New Roman" w:cs="Times New Roman"/>
          <w:sz w:val="24"/>
          <w:szCs w:val="24"/>
        </w:rPr>
        <w:t>n</w:t>
      </w:r>
      <w:r w:rsidR="0073104F" w:rsidRPr="000C72F8">
        <w:rPr>
          <w:rFonts w:ascii="Times New Roman" w:hAnsi="Times New Roman" w:cs="Times New Roman"/>
          <w:sz w:val="24"/>
          <w:szCs w:val="24"/>
        </w:rPr>
        <w:t xml:space="preserve"> algorithm </w:t>
      </w:r>
      <w:r w:rsidR="00B5758A">
        <w:rPr>
          <w:rFonts w:ascii="Times New Roman" w:hAnsi="Times New Roman" w:cs="Times New Roman"/>
          <w:sz w:val="24"/>
          <w:szCs w:val="24"/>
        </w:rPr>
        <w:t xml:space="preserve">to </w:t>
      </w:r>
      <w:r w:rsidR="00B5758A" w:rsidRPr="000C72F8">
        <w:rPr>
          <w:rFonts w:ascii="Times New Roman" w:hAnsi="Times New Roman" w:cs="Times New Roman"/>
          <w:sz w:val="24"/>
          <w:szCs w:val="24"/>
        </w:rPr>
        <w:t>optimis</w:t>
      </w:r>
      <w:r w:rsidR="00B5758A">
        <w:rPr>
          <w:rFonts w:ascii="Times New Roman" w:hAnsi="Times New Roman" w:cs="Times New Roman"/>
          <w:sz w:val="24"/>
          <w:szCs w:val="24"/>
        </w:rPr>
        <w:t>e</w:t>
      </w:r>
      <w:r w:rsidR="00B5758A" w:rsidRPr="000C72F8">
        <w:rPr>
          <w:rFonts w:ascii="Times New Roman" w:hAnsi="Times New Roman" w:cs="Times New Roman"/>
          <w:sz w:val="24"/>
          <w:szCs w:val="24"/>
        </w:rPr>
        <w:t xml:space="preserve"> RM </w:t>
      </w:r>
      <w:r w:rsidR="0073104F" w:rsidRPr="000C72F8">
        <w:rPr>
          <w:rFonts w:ascii="Times New Roman" w:hAnsi="Times New Roman" w:cs="Times New Roman"/>
          <w:sz w:val="24"/>
          <w:szCs w:val="24"/>
        </w:rPr>
        <w:t>for mappin</w:t>
      </w:r>
      <w:r w:rsidR="00E24BE6" w:rsidRPr="000C72F8">
        <w:rPr>
          <w:rFonts w:ascii="Times New Roman" w:hAnsi="Times New Roman" w:cs="Times New Roman"/>
          <w:sz w:val="24"/>
          <w:szCs w:val="24"/>
        </w:rPr>
        <w:t xml:space="preserve">g </w:t>
      </w:r>
      <w:r w:rsidR="00B5758A">
        <w:rPr>
          <w:rFonts w:ascii="Times New Roman" w:hAnsi="Times New Roman" w:cs="Times New Roman"/>
          <w:sz w:val="24"/>
          <w:szCs w:val="24"/>
        </w:rPr>
        <w:t xml:space="preserve">and ablation of </w:t>
      </w:r>
      <w:r w:rsidR="00E24BE6" w:rsidRPr="000C72F8">
        <w:rPr>
          <w:rFonts w:ascii="Times New Roman" w:hAnsi="Times New Roman" w:cs="Times New Roman"/>
          <w:sz w:val="24"/>
          <w:szCs w:val="24"/>
        </w:rPr>
        <w:t>atrial tachycardias</w:t>
      </w:r>
      <w:r w:rsidR="0073104F" w:rsidRPr="000C72F8">
        <w:rPr>
          <w:rFonts w:ascii="Times New Roman" w:hAnsi="Times New Roman" w:cs="Times New Roman"/>
          <w:sz w:val="24"/>
          <w:szCs w:val="24"/>
        </w:rPr>
        <w:t>.</w:t>
      </w:r>
    </w:p>
    <w:p w:rsidR="00E24BE6" w:rsidRPr="000C72F8" w:rsidRDefault="00E24BE6" w:rsidP="002674FA">
      <w:pPr>
        <w:spacing w:line="480" w:lineRule="auto"/>
        <w:jc w:val="both"/>
        <w:rPr>
          <w:rFonts w:ascii="Times New Roman" w:hAnsi="Times New Roman" w:cs="Times New Roman"/>
          <w:b/>
          <w:sz w:val="24"/>
          <w:szCs w:val="24"/>
        </w:rPr>
      </w:pPr>
    </w:p>
    <w:p w:rsidR="00DD2198" w:rsidRDefault="00DD2198" w:rsidP="002674FA">
      <w:pPr>
        <w:spacing w:line="480" w:lineRule="auto"/>
        <w:jc w:val="both"/>
        <w:rPr>
          <w:rFonts w:ascii="Times New Roman" w:hAnsi="Times New Roman" w:cs="Times New Roman"/>
          <w:b/>
          <w:sz w:val="24"/>
          <w:szCs w:val="24"/>
        </w:rPr>
      </w:pPr>
    </w:p>
    <w:p w:rsidR="00045814" w:rsidRDefault="00045814" w:rsidP="002674FA">
      <w:pPr>
        <w:spacing w:line="480" w:lineRule="auto"/>
        <w:jc w:val="both"/>
        <w:rPr>
          <w:rFonts w:ascii="Times New Roman" w:hAnsi="Times New Roman" w:cs="Times New Roman"/>
          <w:b/>
          <w:sz w:val="24"/>
          <w:szCs w:val="24"/>
        </w:rPr>
      </w:pPr>
    </w:p>
    <w:p w:rsidR="00045814" w:rsidRDefault="00045814" w:rsidP="002674FA">
      <w:pPr>
        <w:spacing w:line="480" w:lineRule="auto"/>
        <w:jc w:val="both"/>
        <w:rPr>
          <w:rFonts w:ascii="Times New Roman" w:hAnsi="Times New Roman" w:cs="Times New Roman"/>
          <w:b/>
          <w:sz w:val="24"/>
          <w:szCs w:val="24"/>
        </w:rPr>
      </w:pPr>
    </w:p>
    <w:p w:rsidR="00045814" w:rsidRDefault="00045814" w:rsidP="002674FA">
      <w:pPr>
        <w:spacing w:line="480" w:lineRule="auto"/>
        <w:jc w:val="both"/>
        <w:rPr>
          <w:rFonts w:ascii="Times New Roman" w:hAnsi="Times New Roman" w:cs="Times New Roman"/>
          <w:b/>
          <w:sz w:val="24"/>
          <w:szCs w:val="24"/>
        </w:rPr>
      </w:pPr>
    </w:p>
    <w:p w:rsidR="00045814" w:rsidRDefault="00045814" w:rsidP="002674FA">
      <w:pPr>
        <w:spacing w:line="480" w:lineRule="auto"/>
        <w:jc w:val="both"/>
        <w:rPr>
          <w:rFonts w:ascii="Times New Roman" w:hAnsi="Times New Roman" w:cs="Times New Roman"/>
          <w:b/>
          <w:sz w:val="24"/>
          <w:szCs w:val="24"/>
        </w:rPr>
      </w:pPr>
    </w:p>
    <w:p w:rsidR="00141F77" w:rsidRDefault="00141F77" w:rsidP="002674FA">
      <w:pPr>
        <w:spacing w:line="480" w:lineRule="auto"/>
        <w:jc w:val="both"/>
        <w:rPr>
          <w:rFonts w:ascii="Times New Roman" w:hAnsi="Times New Roman" w:cs="Times New Roman"/>
          <w:b/>
          <w:sz w:val="24"/>
          <w:szCs w:val="24"/>
        </w:rPr>
      </w:pPr>
    </w:p>
    <w:p w:rsidR="00816B23" w:rsidRDefault="00816B23" w:rsidP="002674FA">
      <w:pPr>
        <w:spacing w:line="480" w:lineRule="auto"/>
        <w:jc w:val="both"/>
        <w:rPr>
          <w:rFonts w:ascii="Times New Roman" w:hAnsi="Times New Roman" w:cs="Times New Roman"/>
          <w:b/>
          <w:sz w:val="24"/>
          <w:szCs w:val="24"/>
        </w:rPr>
        <w:sectPr w:rsidR="00816B23">
          <w:pgSz w:w="11906" w:h="16838"/>
          <w:pgMar w:top="1440" w:right="1440" w:bottom="1440" w:left="1440" w:header="709" w:footer="709" w:gutter="0"/>
          <w:cols w:space="720"/>
        </w:sectPr>
      </w:pPr>
    </w:p>
    <w:p w:rsidR="00044BA7" w:rsidRPr="000C72F8" w:rsidRDefault="00044BA7" w:rsidP="002674FA">
      <w:pPr>
        <w:spacing w:line="480" w:lineRule="auto"/>
        <w:jc w:val="both"/>
        <w:rPr>
          <w:rFonts w:ascii="Times New Roman" w:hAnsi="Times New Roman" w:cs="Times New Roman"/>
          <w:b/>
          <w:sz w:val="24"/>
          <w:szCs w:val="24"/>
        </w:rPr>
      </w:pPr>
      <w:r w:rsidRPr="000C72F8">
        <w:rPr>
          <w:rFonts w:ascii="Times New Roman" w:hAnsi="Times New Roman" w:cs="Times New Roman"/>
          <w:b/>
          <w:sz w:val="24"/>
          <w:szCs w:val="24"/>
        </w:rPr>
        <w:lastRenderedPageBreak/>
        <w:t>METHODS</w:t>
      </w:r>
    </w:p>
    <w:p w:rsidR="00E7147B" w:rsidRPr="000C72F8" w:rsidRDefault="00F57CA0" w:rsidP="002674FA">
      <w:pPr>
        <w:spacing w:line="480" w:lineRule="auto"/>
        <w:jc w:val="both"/>
        <w:rPr>
          <w:rFonts w:ascii="Times New Roman" w:hAnsi="Times New Roman" w:cs="Times New Roman"/>
          <w:sz w:val="24"/>
          <w:szCs w:val="24"/>
        </w:rPr>
      </w:pPr>
      <w:r w:rsidRPr="000C72F8">
        <w:rPr>
          <w:rFonts w:ascii="Times New Roman" w:hAnsi="Times New Roman" w:cs="Times New Roman"/>
          <w:sz w:val="24"/>
          <w:szCs w:val="24"/>
        </w:rPr>
        <w:t>CARTO-XP</w:t>
      </w:r>
      <w:r w:rsidR="00CB3E80" w:rsidRPr="000C72F8">
        <w:rPr>
          <w:rFonts w:ascii="Times New Roman" w:hAnsi="Times New Roman" w:cs="Times New Roman"/>
          <w:sz w:val="24"/>
          <w:szCs w:val="24"/>
          <w:shd w:val="clear" w:color="auto" w:fill="FFFFFF"/>
        </w:rPr>
        <w:t>™</w:t>
      </w:r>
      <w:r w:rsidRPr="000C72F8">
        <w:rPr>
          <w:rFonts w:ascii="Times New Roman" w:hAnsi="Times New Roman" w:cs="Times New Roman"/>
          <w:sz w:val="24"/>
          <w:szCs w:val="24"/>
        </w:rPr>
        <w:t xml:space="preserve"> </w:t>
      </w:r>
      <w:r w:rsidR="009942D5" w:rsidRPr="000C72F8">
        <w:rPr>
          <w:rFonts w:ascii="Times New Roman" w:hAnsi="Times New Roman" w:cs="Times New Roman"/>
          <w:sz w:val="24"/>
          <w:szCs w:val="24"/>
        </w:rPr>
        <w:t xml:space="preserve">atrial tachycardia </w:t>
      </w:r>
      <w:r w:rsidRPr="000C72F8">
        <w:rPr>
          <w:rFonts w:ascii="Times New Roman" w:hAnsi="Times New Roman" w:cs="Times New Roman"/>
          <w:sz w:val="24"/>
          <w:szCs w:val="24"/>
        </w:rPr>
        <w:t>maps demonstrating a range of activation patterns in patients undergoing clinically indicated procedures with point-by-point collection using a NaviStar</w:t>
      </w:r>
      <w:r w:rsidR="007C0EEA" w:rsidRPr="000C72F8">
        <w:rPr>
          <w:rFonts w:ascii="Times New Roman" w:hAnsi="Times New Roman" w:cs="Times New Roman"/>
          <w:sz w:val="24"/>
          <w:szCs w:val="24"/>
          <w:vertAlign w:val="superscript"/>
        </w:rPr>
        <w:t>TM</w:t>
      </w:r>
      <w:r w:rsidRPr="000C72F8">
        <w:rPr>
          <w:rFonts w:ascii="Times New Roman" w:hAnsi="Times New Roman" w:cs="Times New Roman"/>
          <w:sz w:val="24"/>
          <w:szCs w:val="24"/>
        </w:rPr>
        <w:t xml:space="preserve"> or RMT Thermocool</w:t>
      </w:r>
      <w:r w:rsidR="007C0EEA" w:rsidRPr="000C72F8">
        <w:rPr>
          <w:rFonts w:ascii="Times New Roman" w:hAnsi="Times New Roman" w:cs="Times New Roman"/>
          <w:sz w:val="24"/>
          <w:szCs w:val="24"/>
          <w:vertAlign w:val="superscript"/>
        </w:rPr>
        <w:t>TM</w:t>
      </w:r>
      <w:r w:rsidRPr="000C72F8">
        <w:rPr>
          <w:rFonts w:ascii="Times New Roman" w:hAnsi="Times New Roman" w:cs="Times New Roman"/>
          <w:sz w:val="24"/>
          <w:szCs w:val="24"/>
        </w:rPr>
        <w:t xml:space="preserve"> (Stereotaxis</w:t>
      </w:r>
      <w:r w:rsidR="007C0EEA" w:rsidRPr="000C72F8">
        <w:rPr>
          <w:rFonts w:ascii="Times New Roman" w:hAnsi="Times New Roman" w:cs="Times New Roman"/>
          <w:sz w:val="24"/>
          <w:szCs w:val="24"/>
          <w:vertAlign w:val="superscript"/>
        </w:rPr>
        <w:t>TM</w:t>
      </w:r>
      <w:r w:rsidRPr="000C72F8">
        <w:rPr>
          <w:rFonts w:ascii="Times New Roman" w:hAnsi="Times New Roman" w:cs="Times New Roman"/>
          <w:sz w:val="24"/>
          <w:szCs w:val="24"/>
        </w:rPr>
        <w:t xml:space="preserve">) </w:t>
      </w:r>
      <w:r w:rsidR="00D9698B" w:rsidRPr="000C72F8">
        <w:rPr>
          <w:rFonts w:ascii="Times New Roman" w:hAnsi="Times New Roman" w:cs="Times New Roman"/>
          <w:sz w:val="24"/>
          <w:szCs w:val="24"/>
        </w:rPr>
        <w:t xml:space="preserve">catheter </w:t>
      </w:r>
      <w:r w:rsidRPr="000C72F8">
        <w:rPr>
          <w:rFonts w:ascii="Times New Roman" w:hAnsi="Times New Roman" w:cs="Times New Roman"/>
          <w:sz w:val="24"/>
          <w:szCs w:val="24"/>
        </w:rPr>
        <w:t xml:space="preserve">were selected. </w:t>
      </w:r>
      <w:r w:rsidR="006B3E19" w:rsidRPr="000C72F8">
        <w:rPr>
          <w:rFonts w:ascii="Times New Roman" w:hAnsi="Times New Roman" w:cs="Times New Roman"/>
          <w:sz w:val="24"/>
          <w:szCs w:val="24"/>
        </w:rPr>
        <w:t>All maps were annotated by the operator at the time of the procedure</w:t>
      </w:r>
      <w:r w:rsidR="00D9698B" w:rsidRPr="000C72F8">
        <w:rPr>
          <w:rFonts w:ascii="Times New Roman" w:hAnsi="Times New Roman" w:cs="Times New Roman"/>
          <w:sz w:val="24"/>
          <w:szCs w:val="24"/>
        </w:rPr>
        <w:t>,</w:t>
      </w:r>
      <w:r w:rsidR="006B3E19" w:rsidRPr="000C72F8">
        <w:rPr>
          <w:rFonts w:ascii="Times New Roman" w:hAnsi="Times New Roman" w:cs="Times New Roman"/>
          <w:sz w:val="24"/>
          <w:szCs w:val="24"/>
        </w:rPr>
        <w:t xml:space="preserve"> </w:t>
      </w:r>
      <w:r w:rsidR="00EF1B5E" w:rsidRPr="000C72F8">
        <w:rPr>
          <w:rFonts w:ascii="Times New Roman" w:hAnsi="Times New Roman" w:cs="Times New Roman"/>
          <w:sz w:val="24"/>
          <w:szCs w:val="24"/>
        </w:rPr>
        <w:t xml:space="preserve">and </w:t>
      </w:r>
      <w:r w:rsidR="00D9698B" w:rsidRPr="000C72F8">
        <w:rPr>
          <w:rFonts w:ascii="Times New Roman" w:hAnsi="Times New Roman" w:cs="Times New Roman"/>
          <w:sz w:val="24"/>
          <w:szCs w:val="24"/>
        </w:rPr>
        <w:t xml:space="preserve">the </w:t>
      </w:r>
      <w:r w:rsidR="006B3E19" w:rsidRPr="000C72F8">
        <w:rPr>
          <w:rFonts w:ascii="Times New Roman" w:hAnsi="Times New Roman" w:cs="Times New Roman"/>
          <w:sz w:val="24"/>
          <w:szCs w:val="24"/>
        </w:rPr>
        <w:t xml:space="preserve">window of interest was set to 95% of </w:t>
      </w:r>
      <w:r w:rsidR="00D9698B" w:rsidRPr="000C72F8">
        <w:rPr>
          <w:rFonts w:ascii="Times New Roman" w:hAnsi="Times New Roman" w:cs="Times New Roman"/>
          <w:sz w:val="24"/>
          <w:szCs w:val="24"/>
        </w:rPr>
        <w:t xml:space="preserve">the </w:t>
      </w:r>
      <w:r w:rsidR="006B3E19" w:rsidRPr="000C72F8">
        <w:rPr>
          <w:rFonts w:ascii="Times New Roman" w:hAnsi="Times New Roman" w:cs="Times New Roman"/>
          <w:sz w:val="24"/>
          <w:szCs w:val="24"/>
        </w:rPr>
        <w:t>cycle length.</w:t>
      </w:r>
      <w:r w:rsidR="00816B23">
        <w:rPr>
          <w:rFonts w:ascii="Times New Roman" w:hAnsi="Times New Roman" w:cs="Times New Roman"/>
          <w:sz w:val="24"/>
          <w:szCs w:val="24"/>
        </w:rPr>
        <w:t xml:space="preserve"> </w:t>
      </w:r>
      <w:r w:rsidR="00447959" w:rsidRPr="000C72F8">
        <w:rPr>
          <w:rFonts w:ascii="Times New Roman" w:hAnsi="Times New Roman" w:cs="Times New Roman"/>
          <w:sz w:val="24"/>
          <w:szCs w:val="24"/>
        </w:rPr>
        <w:t xml:space="preserve">Two </w:t>
      </w:r>
      <w:r w:rsidR="00B75FBA" w:rsidRPr="000C72F8">
        <w:rPr>
          <w:rFonts w:ascii="Times New Roman" w:hAnsi="Times New Roman" w:cs="Times New Roman"/>
          <w:sz w:val="24"/>
          <w:szCs w:val="24"/>
        </w:rPr>
        <w:t xml:space="preserve">blinded </w:t>
      </w:r>
      <w:r w:rsidR="00044BA7" w:rsidRPr="000C72F8">
        <w:rPr>
          <w:rFonts w:ascii="Times New Roman" w:hAnsi="Times New Roman" w:cs="Times New Roman"/>
          <w:sz w:val="24"/>
          <w:szCs w:val="24"/>
        </w:rPr>
        <w:t>assessors</w:t>
      </w:r>
      <w:r w:rsidR="009942D5" w:rsidRPr="000C72F8">
        <w:rPr>
          <w:rFonts w:ascii="Times New Roman" w:hAnsi="Times New Roman" w:cs="Times New Roman"/>
          <w:sz w:val="24"/>
          <w:szCs w:val="24"/>
        </w:rPr>
        <w:t>,</w:t>
      </w:r>
      <w:r w:rsidR="00904837" w:rsidRPr="000C72F8">
        <w:rPr>
          <w:rFonts w:ascii="Times New Roman" w:hAnsi="Times New Roman" w:cs="Times New Roman"/>
          <w:sz w:val="24"/>
          <w:szCs w:val="24"/>
        </w:rPr>
        <w:t xml:space="preserve"> familiar with the</w:t>
      </w:r>
      <w:r w:rsidR="00D05249" w:rsidRPr="000C72F8">
        <w:rPr>
          <w:rFonts w:ascii="Times New Roman" w:hAnsi="Times New Roman" w:cs="Times New Roman"/>
          <w:sz w:val="24"/>
          <w:szCs w:val="24"/>
        </w:rPr>
        <w:t xml:space="preserve"> principles and</w:t>
      </w:r>
      <w:r w:rsidR="00904837" w:rsidRPr="000C72F8">
        <w:rPr>
          <w:rFonts w:ascii="Times New Roman" w:hAnsi="Times New Roman" w:cs="Times New Roman"/>
          <w:sz w:val="24"/>
          <w:szCs w:val="24"/>
        </w:rPr>
        <w:t xml:space="preserve"> concept of RM</w:t>
      </w:r>
      <w:r w:rsidR="00EC1BC0" w:rsidRPr="000C72F8">
        <w:rPr>
          <w:rFonts w:ascii="Times New Roman" w:hAnsi="Times New Roman" w:cs="Times New Roman"/>
          <w:sz w:val="24"/>
          <w:szCs w:val="24"/>
        </w:rPr>
        <w:t xml:space="preserve"> but </w:t>
      </w:r>
      <w:r w:rsidR="009942D5" w:rsidRPr="000C72F8">
        <w:rPr>
          <w:rFonts w:ascii="Times New Roman" w:hAnsi="Times New Roman" w:cs="Times New Roman"/>
          <w:sz w:val="24"/>
          <w:szCs w:val="24"/>
        </w:rPr>
        <w:t xml:space="preserve">with no </w:t>
      </w:r>
      <w:r w:rsidR="00EC1BC0" w:rsidRPr="000C72F8">
        <w:rPr>
          <w:rFonts w:ascii="Times New Roman" w:hAnsi="Times New Roman" w:cs="Times New Roman"/>
          <w:sz w:val="24"/>
          <w:szCs w:val="24"/>
        </w:rPr>
        <w:t>experience</w:t>
      </w:r>
      <w:r w:rsidR="00D9698B" w:rsidRPr="000C72F8">
        <w:rPr>
          <w:rFonts w:ascii="Times New Roman" w:hAnsi="Times New Roman" w:cs="Times New Roman"/>
          <w:sz w:val="24"/>
          <w:szCs w:val="24"/>
        </w:rPr>
        <w:t xml:space="preserve"> of</w:t>
      </w:r>
      <w:r w:rsidR="00D05249" w:rsidRPr="000C72F8">
        <w:rPr>
          <w:rFonts w:ascii="Times New Roman" w:hAnsi="Times New Roman" w:cs="Times New Roman"/>
          <w:sz w:val="24"/>
          <w:szCs w:val="24"/>
        </w:rPr>
        <w:t xml:space="preserve"> the </w:t>
      </w:r>
      <w:r w:rsidR="00CB3E80" w:rsidRPr="000C72F8">
        <w:rPr>
          <w:rFonts w:ascii="Times New Roman" w:hAnsi="Times New Roman" w:cs="Times New Roman"/>
          <w:sz w:val="24"/>
          <w:szCs w:val="24"/>
        </w:rPr>
        <w:t>offline CARTO</w:t>
      </w:r>
      <w:r w:rsidR="00702F95">
        <w:rPr>
          <w:rFonts w:ascii="Times New Roman" w:hAnsi="Times New Roman" w:cs="Times New Roman"/>
          <w:sz w:val="24"/>
          <w:szCs w:val="24"/>
        </w:rPr>
        <w:t>-XP</w:t>
      </w:r>
      <w:r w:rsidR="00416411" w:rsidRPr="000C72F8">
        <w:rPr>
          <w:rFonts w:ascii="Times New Roman" w:hAnsi="Times New Roman" w:cs="Times New Roman"/>
          <w:sz w:val="24"/>
          <w:szCs w:val="24"/>
          <w:shd w:val="clear" w:color="auto" w:fill="FFFFFF"/>
        </w:rPr>
        <w:t>™</w:t>
      </w:r>
      <w:r w:rsidR="0009028E" w:rsidRPr="000C72F8">
        <w:rPr>
          <w:rFonts w:ascii="Times New Roman" w:hAnsi="Times New Roman" w:cs="Times New Roman"/>
          <w:sz w:val="24"/>
          <w:szCs w:val="24"/>
        </w:rPr>
        <w:t xml:space="preserve"> </w:t>
      </w:r>
      <w:r w:rsidR="00702F95">
        <w:rPr>
          <w:rFonts w:ascii="Times New Roman" w:hAnsi="Times New Roman" w:cs="Times New Roman"/>
          <w:sz w:val="24"/>
          <w:szCs w:val="24"/>
        </w:rPr>
        <w:t xml:space="preserve">Ripple Mapping </w:t>
      </w:r>
      <w:r w:rsidR="0009028E" w:rsidRPr="000C72F8">
        <w:rPr>
          <w:rFonts w:ascii="Times New Roman" w:hAnsi="Times New Roman" w:cs="Times New Roman"/>
          <w:sz w:val="24"/>
          <w:szCs w:val="24"/>
        </w:rPr>
        <w:t>research module</w:t>
      </w:r>
      <w:r w:rsidR="00EC1BC0" w:rsidRPr="000C72F8">
        <w:rPr>
          <w:rFonts w:ascii="Times New Roman" w:hAnsi="Times New Roman" w:cs="Times New Roman"/>
          <w:sz w:val="24"/>
          <w:szCs w:val="24"/>
        </w:rPr>
        <w:t xml:space="preserve"> analyse</w:t>
      </w:r>
      <w:r w:rsidR="009942D5" w:rsidRPr="000C72F8">
        <w:rPr>
          <w:rFonts w:ascii="Times New Roman" w:hAnsi="Times New Roman" w:cs="Times New Roman"/>
          <w:sz w:val="24"/>
          <w:szCs w:val="24"/>
        </w:rPr>
        <w:t>d</w:t>
      </w:r>
      <w:r w:rsidR="00EC1BC0" w:rsidRPr="000C72F8">
        <w:rPr>
          <w:rFonts w:ascii="Times New Roman" w:hAnsi="Times New Roman" w:cs="Times New Roman"/>
          <w:sz w:val="24"/>
          <w:szCs w:val="24"/>
        </w:rPr>
        <w:t xml:space="preserve"> the studies</w:t>
      </w:r>
      <w:r w:rsidR="00D22A91" w:rsidRPr="000C72F8">
        <w:rPr>
          <w:rFonts w:ascii="Times New Roman" w:hAnsi="Times New Roman" w:cs="Times New Roman"/>
          <w:sz w:val="24"/>
          <w:szCs w:val="24"/>
        </w:rPr>
        <w:t xml:space="preserve"> without any other clinical electrophysiological data</w:t>
      </w:r>
      <w:r w:rsidR="005B4603">
        <w:rPr>
          <w:rFonts w:ascii="Times New Roman" w:hAnsi="Times New Roman" w:cs="Times New Roman"/>
          <w:sz w:val="24"/>
          <w:szCs w:val="24"/>
        </w:rPr>
        <w:t>,</w:t>
      </w:r>
      <w:r w:rsidR="00D22A91" w:rsidRPr="000C72F8">
        <w:rPr>
          <w:rFonts w:ascii="Times New Roman" w:hAnsi="Times New Roman" w:cs="Times New Roman"/>
          <w:sz w:val="24"/>
          <w:szCs w:val="24"/>
        </w:rPr>
        <w:t xml:space="preserve"> </w:t>
      </w:r>
      <w:r w:rsidR="00C32F4C" w:rsidRPr="000C72F8">
        <w:rPr>
          <w:rFonts w:ascii="Times New Roman" w:hAnsi="Times New Roman" w:cs="Times New Roman"/>
          <w:sz w:val="24"/>
          <w:szCs w:val="24"/>
        </w:rPr>
        <w:t>e.g.</w:t>
      </w:r>
      <w:r w:rsidR="00D22A91" w:rsidRPr="000C72F8">
        <w:rPr>
          <w:rFonts w:ascii="Times New Roman" w:hAnsi="Times New Roman" w:cs="Times New Roman"/>
          <w:sz w:val="24"/>
          <w:szCs w:val="24"/>
        </w:rPr>
        <w:t xml:space="preserve"> entrainment</w:t>
      </w:r>
      <w:r w:rsidR="00EC1BC0" w:rsidRPr="000C72F8">
        <w:rPr>
          <w:rFonts w:ascii="Times New Roman" w:hAnsi="Times New Roman" w:cs="Times New Roman"/>
          <w:sz w:val="24"/>
          <w:szCs w:val="24"/>
        </w:rPr>
        <w:t>.</w:t>
      </w:r>
      <w:r w:rsidR="00D05249" w:rsidRPr="000C72F8">
        <w:rPr>
          <w:rFonts w:ascii="Times New Roman" w:hAnsi="Times New Roman" w:cs="Times New Roman"/>
          <w:sz w:val="24"/>
          <w:szCs w:val="24"/>
        </w:rPr>
        <w:t xml:space="preserve"> The assessors were given an explanation of the features available </w:t>
      </w:r>
      <w:r w:rsidR="00C32F4C" w:rsidRPr="000C72F8">
        <w:rPr>
          <w:rFonts w:ascii="Times New Roman" w:hAnsi="Times New Roman" w:cs="Times New Roman"/>
          <w:sz w:val="24"/>
          <w:szCs w:val="24"/>
        </w:rPr>
        <w:t>without</w:t>
      </w:r>
      <w:r w:rsidR="0009028E" w:rsidRPr="000C72F8">
        <w:rPr>
          <w:rFonts w:ascii="Times New Roman" w:hAnsi="Times New Roman" w:cs="Times New Roman"/>
          <w:sz w:val="24"/>
          <w:szCs w:val="24"/>
        </w:rPr>
        <w:t xml:space="preserve"> formal training</w:t>
      </w:r>
      <w:r w:rsidR="00D05249" w:rsidRPr="000C72F8">
        <w:rPr>
          <w:rFonts w:ascii="Times New Roman" w:hAnsi="Times New Roman" w:cs="Times New Roman"/>
          <w:sz w:val="24"/>
          <w:szCs w:val="24"/>
        </w:rPr>
        <w:t>.</w:t>
      </w:r>
      <w:r w:rsidR="00447959" w:rsidRPr="000C72F8">
        <w:rPr>
          <w:rFonts w:ascii="Times New Roman" w:hAnsi="Times New Roman" w:cs="Times New Roman"/>
          <w:sz w:val="24"/>
          <w:szCs w:val="24"/>
        </w:rPr>
        <w:t xml:space="preserve"> </w:t>
      </w:r>
    </w:p>
    <w:p w:rsidR="00EF1B5E" w:rsidRDefault="00E7147B" w:rsidP="002674FA">
      <w:pPr>
        <w:spacing w:line="480" w:lineRule="auto"/>
        <w:jc w:val="both"/>
        <w:rPr>
          <w:rFonts w:ascii="Times New Roman" w:hAnsi="Times New Roman" w:cs="Times New Roman"/>
          <w:sz w:val="24"/>
          <w:szCs w:val="24"/>
        </w:rPr>
      </w:pPr>
      <w:r w:rsidRPr="000C72F8">
        <w:rPr>
          <w:rFonts w:ascii="Times New Roman" w:hAnsi="Times New Roman" w:cs="Times New Roman"/>
          <w:sz w:val="24"/>
          <w:szCs w:val="24"/>
        </w:rPr>
        <w:t xml:space="preserve">Each RM </w:t>
      </w:r>
      <w:r w:rsidR="005703A7" w:rsidRPr="000C72F8">
        <w:rPr>
          <w:rFonts w:ascii="Times New Roman" w:hAnsi="Times New Roman" w:cs="Times New Roman"/>
          <w:sz w:val="24"/>
          <w:szCs w:val="24"/>
        </w:rPr>
        <w:t>map</w:t>
      </w:r>
      <w:r w:rsidRPr="000C72F8">
        <w:rPr>
          <w:rFonts w:ascii="Times New Roman" w:hAnsi="Times New Roman" w:cs="Times New Roman"/>
          <w:sz w:val="24"/>
          <w:szCs w:val="24"/>
        </w:rPr>
        <w:t xml:space="preserve"> was</w:t>
      </w:r>
      <w:r w:rsidR="00BC0E47" w:rsidRPr="000C72F8">
        <w:rPr>
          <w:rFonts w:ascii="Times New Roman" w:hAnsi="Times New Roman" w:cs="Times New Roman"/>
          <w:sz w:val="24"/>
          <w:szCs w:val="24"/>
        </w:rPr>
        <w:t xml:space="preserve"> </w:t>
      </w:r>
      <w:r w:rsidR="00E063EC" w:rsidRPr="000C72F8">
        <w:rPr>
          <w:rFonts w:ascii="Times New Roman" w:hAnsi="Times New Roman" w:cs="Times New Roman"/>
          <w:sz w:val="24"/>
          <w:szCs w:val="24"/>
        </w:rPr>
        <w:t xml:space="preserve">subjectively </w:t>
      </w:r>
      <w:r w:rsidR="00BC0E47" w:rsidRPr="000C72F8">
        <w:rPr>
          <w:rFonts w:ascii="Times New Roman" w:hAnsi="Times New Roman" w:cs="Times New Roman"/>
          <w:sz w:val="24"/>
          <w:szCs w:val="24"/>
        </w:rPr>
        <w:t xml:space="preserve">graded </w:t>
      </w:r>
      <w:r w:rsidRPr="000C72F8">
        <w:rPr>
          <w:rFonts w:ascii="Times New Roman" w:hAnsi="Times New Roman" w:cs="Times New Roman"/>
          <w:sz w:val="24"/>
          <w:szCs w:val="24"/>
        </w:rPr>
        <w:t xml:space="preserve">in terms of diagnostic confidence and map quality, </w:t>
      </w:r>
      <w:r w:rsidR="000E0F19" w:rsidRPr="000C72F8">
        <w:rPr>
          <w:rFonts w:ascii="Times New Roman" w:hAnsi="Times New Roman" w:cs="Times New Roman"/>
          <w:sz w:val="24"/>
          <w:szCs w:val="24"/>
        </w:rPr>
        <w:t>according t</w:t>
      </w:r>
      <w:r w:rsidRPr="000C72F8">
        <w:rPr>
          <w:rFonts w:ascii="Times New Roman" w:hAnsi="Times New Roman" w:cs="Times New Roman"/>
          <w:sz w:val="24"/>
          <w:szCs w:val="24"/>
        </w:rPr>
        <w:t>o a</w:t>
      </w:r>
      <w:r w:rsidR="00447959" w:rsidRPr="000C72F8">
        <w:rPr>
          <w:rFonts w:ascii="Times New Roman" w:hAnsi="Times New Roman" w:cs="Times New Roman"/>
          <w:sz w:val="24"/>
          <w:szCs w:val="24"/>
        </w:rPr>
        <w:t xml:space="preserve"> </w:t>
      </w:r>
      <w:r w:rsidR="0089090E" w:rsidRPr="000C72F8">
        <w:rPr>
          <w:rFonts w:ascii="Times New Roman" w:hAnsi="Times New Roman" w:cs="Times New Roman"/>
          <w:sz w:val="24"/>
          <w:szCs w:val="24"/>
        </w:rPr>
        <w:t>scale</w:t>
      </w:r>
      <w:r w:rsidRPr="000C72F8">
        <w:rPr>
          <w:rFonts w:ascii="Times New Roman" w:hAnsi="Times New Roman" w:cs="Times New Roman"/>
          <w:sz w:val="24"/>
          <w:szCs w:val="24"/>
        </w:rPr>
        <w:t>:</w:t>
      </w:r>
      <w:r w:rsidR="00447959" w:rsidRPr="000C72F8">
        <w:rPr>
          <w:rFonts w:ascii="Times New Roman" w:hAnsi="Times New Roman" w:cs="Times New Roman"/>
          <w:sz w:val="24"/>
          <w:szCs w:val="24"/>
        </w:rPr>
        <w:t xml:space="preserve"> </w:t>
      </w:r>
      <w:r w:rsidR="00042535" w:rsidRPr="000C72F8">
        <w:rPr>
          <w:rFonts w:ascii="Times New Roman" w:hAnsi="Times New Roman" w:cs="Times New Roman"/>
          <w:sz w:val="24"/>
          <w:szCs w:val="24"/>
        </w:rPr>
        <w:t>Grade I</w:t>
      </w:r>
      <w:r w:rsidR="009D7B28" w:rsidRPr="000C72F8">
        <w:rPr>
          <w:rFonts w:ascii="Times New Roman" w:hAnsi="Times New Roman" w:cs="Times New Roman"/>
          <w:sz w:val="24"/>
          <w:szCs w:val="24"/>
        </w:rPr>
        <w:t xml:space="preserve"> </w:t>
      </w:r>
      <w:r w:rsidR="00042535" w:rsidRPr="000C72F8">
        <w:rPr>
          <w:rFonts w:ascii="Times New Roman" w:hAnsi="Times New Roman" w:cs="Times New Roman"/>
          <w:sz w:val="24"/>
          <w:szCs w:val="24"/>
        </w:rPr>
        <w:t>-</w:t>
      </w:r>
      <w:r w:rsidR="009D7B28" w:rsidRPr="000C72F8">
        <w:rPr>
          <w:rFonts w:ascii="Times New Roman" w:hAnsi="Times New Roman" w:cs="Times New Roman"/>
          <w:sz w:val="24"/>
          <w:szCs w:val="24"/>
        </w:rPr>
        <w:t xml:space="preserve"> </w:t>
      </w:r>
      <w:r w:rsidR="00042535" w:rsidRPr="000C72F8">
        <w:rPr>
          <w:rFonts w:ascii="Times New Roman" w:hAnsi="Times New Roman" w:cs="Times New Roman"/>
          <w:sz w:val="24"/>
          <w:szCs w:val="24"/>
        </w:rPr>
        <w:t>high diagnostic confidence with clear pattern of activation evident; Grade II</w:t>
      </w:r>
      <w:r w:rsidR="009D7B28" w:rsidRPr="000C72F8">
        <w:rPr>
          <w:rFonts w:ascii="Times New Roman" w:hAnsi="Times New Roman" w:cs="Times New Roman"/>
          <w:sz w:val="24"/>
          <w:szCs w:val="24"/>
        </w:rPr>
        <w:t xml:space="preserve"> </w:t>
      </w:r>
      <w:r w:rsidR="00042535" w:rsidRPr="000C72F8">
        <w:rPr>
          <w:rFonts w:ascii="Times New Roman" w:hAnsi="Times New Roman" w:cs="Times New Roman"/>
          <w:sz w:val="24"/>
          <w:szCs w:val="24"/>
        </w:rPr>
        <w:t>- moderate diagnostic confidence with some regions where activation is not clearly seen; Grade III - low diagnosti</w:t>
      </w:r>
      <w:r w:rsidRPr="000C72F8">
        <w:rPr>
          <w:rFonts w:ascii="Times New Roman" w:hAnsi="Times New Roman" w:cs="Times New Roman"/>
          <w:sz w:val="24"/>
          <w:szCs w:val="24"/>
        </w:rPr>
        <w:t>c confidence with</w:t>
      </w:r>
      <w:r w:rsidR="00042535" w:rsidRPr="000C72F8">
        <w:rPr>
          <w:rFonts w:ascii="Times New Roman" w:hAnsi="Times New Roman" w:cs="Times New Roman"/>
          <w:sz w:val="24"/>
          <w:szCs w:val="24"/>
        </w:rPr>
        <w:t xml:space="preserve"> suboptimal maps and Grade IV</w:t>
      </w:r>
      <w:r w:rsidR="009D7B28" w:rsidRPr="000C72F8">
        <w:rPr>
          <w:rFonts w:ascii="Times New Roman" w:hAnsi="Times New Roman" w:cs="Times New Roman"/>
          <w:sz w:val="24"/>
          <w:szCs w:val="24"/>
        </w:rPr>
        <w:t xml:space="preserve"> </w:t>
      </w:r>
      <w:r w:rsidR="00042535" w:rsidRPr="000C72F8">
        <w:rPr>
          <w:rFonts w:ascii="Times New Roman" w:hAnsi="Times New Roman" w:cs="Times New Roman"/>
          <w:sz w:val="24"/>
          <w:szCs w:val="24"/>
        </w:rPr>
        <w:t xml:space="preserve">- non-diagnostic. </w:t>
      </w:r>
      <w:r w:rsidR="00BC0E47" w:rsidRPr="000C72F8">
        <w:rPr>
          <w:rFonts w:ascii="Times New Roman" w:hAnsi="Times New Roman" w:cs="Times New Roman"/>
          <w:sz w:val="24"/>
          <w:szCs w:val="24"/>
        </w:rPr>
        <w:lastRenderedPageBreak/>
        <w:t xml:space="preserve">The </w:t>
      </w:r>
      <w:r w:rsidR="00042535" w:rsidRPr="000C72F8">
        <w:rPr>
          <w:rFonts w:ascii="Times New Roman" w:hAnsi="Times New Roman" w:cs="Times New Roman"/>
          <w:sz w:val="24"/>
          <w:szCs w:val="24"/>
        </w:rPr>
        <w:t>RM</w:t>
      </w:r>
      <w:r w:rsidR="000E0F19" w:rsidRPr="000C72F8">
        <w:rPr>
          <w:rFonts w:ascii="Times New Roman" w:hAnsi="Times New Roman" w:cs="Times New Roman"/>
          <w:sz w:val="24"/>
          <w:szCs w:val="24"/>
        </w:rPr>
        <w:t xml:space="preserve"> diagnoses</w:t>
      </w:r>
      <w:r w:rsidR="00133B81" w:rsidRPr="000C72F8">
        <w:rPr>
          <w:rFonts w:ascii="Times New Roman" w:hAnsi="Times New Roman" w:cs="Times New Roman"/>
          <w:sz w:val="24"/>
          <w:szCs w:val="24"/>
        </w:rPr>
        <w:t xml:space="preserve"> were</w:t>
      </w:r>
      <w:r w:rsidR="00BC0E47" w:rsidRPr="000C72F8">
        <w:rPr>
          <w:rFonts w:ascii="Times New Roman" w:hAnsi="Times New Roman" w:cs="Times New Roman"/>
          <w:sz w:val="24"/>
          <w:szCs w:val="24"/>
        </w:rPr>
        <w:t xml:space="preserve"> </w:t>
      </w:r>
      <w:r w:rsidR="00133B81" w:rsidRPr="000C72F8">
        <w:rPr>
          <w:rFonts w:ascii="Times New Roman" w:hAnsi="Times New Roman" w:cs="Times New Roman"/>
          <w:sz w:val="24"/>
          <w:szCs w:val="24"/>
        </w:rPr>
        <w:t xml:space="preserve">corroborated </w:t>
      </w:r>
      <w:r w:rsidR="00BC0E47" w:rsidRPr="000C72F8">
        <w:rPr>
          <w:rFonts w:ascii="Times New Roman" w:hAnsi="Times New Roman" w:cs="Times New Roman"/>
          <w:sz w:val="24"/>
          <w:szCs w:val="24"/>
        </w:rPr>
        <w:t>against</w:t>
      </w:r>
      <w:r w:rsidR="007372D5">
        <w:rPr>
          <w:rFonts w:ascii="Times New Roman" w:hAnsi="Times New Roman" w:cs="Times New Roman"/>
          <w:sz w:val="24"/>
          <w:szCs w:val="24"/>
        </w:rPr>
        <w:t xml:space="preserve"> the final</w:t>
      </w:r>
      <w:r w:rsidR="000E0F19" w:rsidRPr="000C72F8">
        <w:rPr>
          <w:rFonts w:ascii="Times New Roman" w:hAnsi="Times New Roman" w:cs="Times New Roman"/>
          <w:sz w:val="24"/>
          <w:szCs w:val="24"/>
        </w:rPr>
        <w:t xml:space="preserve"> clinical diagnoses</w:t>
      </w:r>
      <w:r w:rsidR="00042535" w:rsidRPr="000C72F8">
        <w:rPr>
          <w:rFonts w:ascii="Times New Roman" w:hAnsi="Times New Roman" w:cs="Times New Roman"/>
          <w:sz w:val="24"/>
          <w:szCs w:val="24"/>
        </w:rPr>
        <w:t xml:space="preserve"> </w:t>
      </w:r>
      <w:r w:rsidR="00133B81" w:rsidRPr="000C72F8">
        <w:rPr>
          <w:rFonts w:ascii="Times New Roman" w:hAnsi="Times New Roman" w:cs="Times New Roman"/>
          <w:sz w:val="24"/>
          <w:szCs w:val="24"/>
        </w:rPr>
        <w:t>and</w:t>
      </w:r>
      <w:r w:rsidR="00042535" w:rsidRPr="000C72F8">
        <w:rPr>
          <w:rFonts w:ascii="Times New Roman" w:hAnsi="Times New Roman" w:cs="Times New Roman"/>
          <w:sz w:val="24"/>
          <w:szCs w:val="24"/>
        </w:rPr>
        <w:t xml:space="preserve"> caus</w:t>
      </w:r>
      <w:r w:rsidR="00133B81" w:rsidRPr="000C72F8">
        <w:rPr>
          <w:rFonts w:ascii="Times New Roman" w:hAnsi="Times New Roman" w:cs="Times New Roman"/>
          <w:sz w:val="24"/>
          <w:szCs w:val="24"/>
        </w:rPr>
        <w:t>es of low diagn</w:t>
      </w:r>
      <w:r w:rsidR="007372D5">
        <w:rPr>
          <w:rFonts w:ascii="Times New Roman" w:hAnsi="Times New Roman" w:cs="Times New Roman"/>
          <w:sz w:val="24"/>
          <w:szCs w:val="24"/>
        </w:rPr>
        <w:t>ostic confidence were evaluated</w:t>
      </w:r>
      <w:r w:rsidR="00133B81" w:rsidRPr="000C72F8">
        <w:rPr>
          <w:rFonts w:ascii="Times New Roman" w:hAnsi="Times New Roman" w:cs="Times New Roman"/>
          <w:sz w:val="24"/>
          <w:szCs w:val="24"/>
        </w:rPr>
        <w:t>.</w:t>
      </w:r>
    </w:p>
    <w:p w:rsidR="006A0FC8" w:rsidRDefault="006A0FC8" w:rsidP="002674FA">
      <w:pPr>
        <w:spacing w:line="480" w:lineRule="auto"/>
        <w:jc w:val="both"/>
        <w:rPr>
          <w:rFonts w:ascii="Times New Roman" w:hAnsi="Times New Roman" w:cs="Times New Roman"/>
          <w:sz w:val="24"/>
          <w:szCs w:val="24"/>
        </w:rPr>
      </w:pPr>
    </w:p>
    <w:p w:rsidR="006A0FC8" w:rsidRDefault="006A0FC8" w:rsidP="002674FA">
      <w:pPr>
        <w:jc w:val="both"/>
        <w:rPr>
          <w:rFonts w:ascii="Times New Roman" w:hAnsi="Times New Roman" w:cs="Times New Roman"/>
          <w:b/>
          <w:sz w:val="24"/>
          <w:szCs w:val="24"/>
        </w:rPr>
      </w:pPr>
    </w:p>
    <w:p w:rsidR="004A42B6" w:rsidRPr="000C72F8" w:rsidRDefault="004A42B6" w:rsidP="002674FA">
      <w:pPr>
        <w:spacing w:line="480" w:lineRule="auto"/>
        <w:jc w:val="both"/>
        <w:rPr>
          <w:rFonts w:ascii="Times New Roman" w:hAnsi="Times New Roman" w:cs="Times New Roman"/>
          <w:sz w:val="24"/>
          <w:szCs w:val="24"/>
        </w:rPr>
      </w:pPr>
    </w:p>
    <w:p w:rsidR="002F5FF6" w:rsidRDefault="002F5FF6" w:rsidP="002674FA">
      <w:pPr>
        <w:spacing w:line="480" w:lineRule="auto"/>
        <w:jc w:val="both"/>
        <w:rPr>
          <w:rFonts w:ascii="Times New Roman" w:hAnsi="Times New Roman" w:cs="Times New Roman"/>
          <w:b/>
          <w:sz w:val="24"/>
          <w:szCs w:val="24"/>
        </w:rPr>
      </w:pPr>
    </w:p>
    <w:p w:rsidR="002F5FF6" w:rsidRDefault="002F5FF6" w:rsidP="002674FA">
      <w:pPr>
        <w:spacing w:line="480" w:lineRule="auto"/>
        <w:jc w:val="both"/>
        <w:rPr>
          <w:rFonts w:ascii="Times New Roman" w:hAnsi="Times New Roman" w:cs="Times New Roman"/>
          <w:b/>
          <w:sz w:val="24"/>
          <w:szCs w:val="24"/>
        </w:rPr>
      </w:pPr>
    </w:p>
    <w:p w:rsidR="002F5FF6" w:rsidRDefault="002F5FF6" w:rsidP="002674FA">
      <w:pPr>
        <w:spacing w:line="480" w:lineRule="auto"/>
        <w:jc w:val="both"/>
        <w:rPr>
          <w:rFonts w:ascii="Times New Roman" w:hAnsi="Times New Roman" w:cs="Times New Roman"/>
          <w:b/>
          <w:sz w:val="24"/>
          <w:szCs w:val="24"/>
        </w:rPr>
      </w:pPr>
    </w:p>
    <w:p w:rsidR="00816B23" w:rsidRDefault="00816B23" w:rsidP="002674FA">
      <w:pPr>
        <w:spacing w:line="480" w:lineRule="auto"/>
        <w:jc w:val="both"/>
        <w:rPr>
          <w:rFonts w:ascii="Times New Roman" w:hAnsi="Times New Roman" w:cs="Times New Roman"/>
          <w:b/>
          <w:sz w:val="24"/>
          <w:szCs w:val="24"/>
        </w:rPr>
        <w:sectPr w:rsidR="00816B23">
          <w:pgSz w:w="11906" w:h="16838"/>
          <w:pgMar w:top="1440" w:right="1440" w:bottom="1440" w:left="1440" w:header="709" w:footer="709" w:gutter="0"/>
          <w:cols w:space="720"/>
        </w:sectPr>
      </w:pPr>
    </w:p>
    <w:p w:rsidR="008B75E3" w:rsidRPr="000C72F8" w:rsidRDefault="008B75E3" w:rsidP="002674FA">
      <w:pPr>
        <w:spacing w:line="480" w:lineRule="auto"/>
        <w:jc w:val="both"/>
        <w:rPr>
          <w:rFonts w:ascii="Times New Roman" w:hAnsi="Times New Roman" w:cs="Times New Roman"/>
          <w:b/>
          <w:sz w:val="24"/>
          <w:szCs w:val="24"/>
        </w:rPr>
      </w:pPr>
      <w:r w:rsidRPr="000C72F8">
        <w:rPr>
          <w:rFonts w:ascii="Times New Roman" w:hAnsi="Times New Roman" w:cs="Times New Roman"/>
          <w:b/>
          <w:sz w:val="24"/>
          <w:szCs w:val="24"/>
        </w:rPr>
        <w:lastRenderedPageBreak/>
        <w:t>RESULTS</w:t>
      </w:r>
    </w:p>
    <w:p w:rsidR="004A42B6" w:rsidRPr="000C72F8" w:rsidRDefault="00AC5295" w:rsidP="002674FA">
      <w:pPr>
        <w:spacing w:line="480" w:lineRule="auto"/>
        <w:jc w:val="both"/>
        <w:rPr>
          <w:rFonts w:ascii="Times New Roman" w:hAnsi="Times New Roman" w:cs="Times New Roman"/>
          <w:sz w:val="24"/>
          <w:szCs w:val="24"/>
        </w:rPr>
      </w:pPr>
      <w:r w:rsidRPr="000C72F8">
        <w:rPr>
          <w:rFonts w:ascii="Times New Roman" w:hAnsi="Times New Roman" w:cs="Times New Roman"/>
          <w:sz w:val="24"/>
          <w:szCs w:val="24"/>
        </w:rPr>
        <w:t>43 Ripple Maps from 14 patients were classified as follows; Grade I (5 [11.5%]); Grade II (17 [39.5%]); Grade III (9 [21%]) and Grade IV (12 [28%])</w:t>
      </w:r>
      <w:r w:rsidR="00E718B6" w:rsidRPr="000C72F8">
        <w:rPr>
          <w:rFonts w:ascii="Times New Roman" w:hAnsi="Times New Roman" w:cs="Times New Roman"/>
          <w:sz w:val="24"/>
          <w:szCs w:val="24"/>
        </w:rPr>
        <w:t>.</w:t>
      </w:r>
      <w:r w:rsidR="004C2CBA">
        <w:rPr>
          <w:rFonts w:ascii="Times New Roman" w:hAnsi="Times New Roman" w:cs="Times New Roman"/>
          <w:sz w:val="24"/>
          <w:szCs w:val="24"/>
        </w:rPr>
        <w:t xml:space="preserve">  </w:t>
      </w:r>
      <w:r w:rsidR="00816B23">
        <w:rPr>
          <w:rFonts w:ascii="Times New Roman" w:hAnsi="Times New Roman" w:cs="Times New Roman"/>
          <w:sz w:val="24"/>
          <w:szCs w:val="24"/>
        </w:rPr>
        <w:t xml:space="preserve"> </w:t>
      </w:r>
    </w:p>
    <w:p w:rsidR="00926D10" w:rsidRPr="000C72F8" w:rsidRDefault="00AC5295" w:rsidP="002674FA">
      <w:pPr>
        <w:spacing w:line="480" w:lineRule="auto"/>
        <w:jc w:val="both"/>
        <w:rPr>
          <w:rFonts w:ascii="Times New Roman" w:hAnsi="Times New Roman" w:cs="Times New Roman"/>
          <w:sz w:val="24"/>
          <w:szCs w:val="24"/>
        </w:rPr>
      </w:pPr>
      <w:r w:rsidRPr="000C72F8">
        <w:rPr>
          <w:rFonts w:ascii="Times New Roman" w:hAnsi="Times New Roman" w:cs="Times New Roman"/>
          <w:sz w:val="24"/>
          <w:szCs w:val="24"/>
        </w:rPr>
        <w:t>Further analysis was made to determine</w:t>
      </w:r>
      <w:r w:rsidR="00006998" w:rsidRPr="000C72F8">
        <w:rPr>
          <w:rFonts w:ascii="Times New Roman" w:hAnsi="Times New Roman" w:cs="Times New Roman"/>
          <w:sz w:val="24"/>
          <w:szCs w:val="24"/>
        </w:rPr>
        <w:t xml:space="preserve"> common</w:t>
      </w:r>
      <w:r w:rsidR="00EF1B5E" w:rsidRPr="000C72F8">
        <w:rPr>
          <w:rFonts w:ascii="Times New Roman" w:hAnsi="Times New Roman" w:cs="Times New Roman"/>
          <w:sz w:val="24"/>
          <w:szCs w:val="24"/>
        </w:rPr>
        <w:t xml:space="preserve"> factors that </w:t>
      </w:r>
      <w:r w:rsidR="00006998" w:rsidRPr="000C72F8">
        <w:rPr>
          <w:rFonts w:ascii="Times New Roman" w:hAnsi="Times New Roman" w:cs="Times New Roman"/>
          <w:sz w:val="24"/>
          <w:szCs w:val="24"/>
        </w:rPr>
        <w:t xml:space="preserve">resulted in low </w:t>
      </w:r>
      <w:r w:rsidR="00637FE6" w:rsidRPr="000C72F8">
        <w:rPr>
          <w:rFonts w:ascii="Times New Roman" w:hAnsi="Times New Roman" w:cs="Times New Roman"/>
          <w:sz w:val="24"/>
          <w:szCs w:val="24"/>
        </w:rPr>
        <w:t>grading</w:t>
      </w:r>
      <w:r w:rsidR="00006998" w:rsidRPr="000C72F8">
        <w:rPr>
          <w:rFonts w:ascii="Times New Roman" w:hAnsi="Times New Roman" w:cs="Times New Roman"/>
          <w:sz w:val="24"/>
          <w:szCs w:val="24"/>
        </w:rPr>
        <w:t>.</w:t>
      </w:r>
    </w:p>
    <w:p w:rsidR="006E543B" w:rsidRPr="006E543B" w:rsidRDefault="00442337" w:rsidP="002674FA">
      <w:pPr>
        <w:spacing w:line="48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F</w:t>
      </w:r>
      <w:r w:rsidR="00CD025F">
        <w:rPr>
          <w:rFonts w:ascii="Times New Roman" w:hAnsi="Times New Roman" w:cs="Times New Roman"/>
          <w:b/>
          <w:sz w:val="24"/>
          <w:szCs w:val="24"/>
          <w:u w:val="single"/>
        </w:rPr>
        <w:t>actors resulting</w:t>
      </w:r>
      <w:r w:rsidR="006E543B" w:rsidRPr="006E543B">
        <w:rPr>
          <w:rFonts w:ascii="Times New Roman" w:hAnsi="Times New Roman" w:cs="Times New Roman"/>
          <w:b/>
          <w:sz w:val="24"/>
          <w:szCs w:val="24"/>
          <w:u w:val="single"/>
        </w:rPr>
        <w:t xml:space="preserve"> in low grading.</w:t>
      </w:r>
    </w:p>
    <w:p w:rsidR="006E543B" w:rsidRPr="006E543B" w:rsidRDefault="006E543B" w:rsidP="002674FA">
      <w:pPr>
        <w:spacing w:line="480" w:lineRule="auto"/>
        <w:jc w:val="both"/>
        <w:rPr>
          <w:rFonts w:ascii="Times New Roman" w:hAnsi="Times New Roman" w:cs="Times New Roman"/>
          <w:b/>
          <w:i/>
          <w:sz w:val="24"/>
          <w:szCs w:val="24"/>
        </w:rPr>
      </w:pPr>
      <w:r>
        <w:rPr>
          <w:rFonts w:ascii="Times New Roman" w:hAnsi="Times New Roman" w:cs="Times New Roman"/>
          <w:b/>
          <w:i/>
          <w:sz w:val="24"/>
          <w:szCs w:val="24"/>
        </w:rPr>
        <w:t xml:space="preserve">1. </w:t>
      </w:r>
      <w:r w:rsidRPr="006E543B">
        <w:rPr>
          <w:rFonts w:ascii="Times New Roman" w:hAnsi="Times New Roman" w:cs="Times New Roman"/>
          <w:b/>
          <w:i/>
          <w:sz w:val="24"/>
          <w:szCs w:val="24"/>
        </w:rPr>
        <w:t>Irregular or poor point distribution</w:t>
      </w:r>
    </w:p>
    <w:p w:rsidR="006E543B" w:rsidRPr="006E543B" w:rsidRDefault="006E543B" w:rsidP="002674FA">
      <w:pPr>
        <w:spacing w:line="480" w:lineRule="auto"/>
        <w:jc w:val="both"/>
        <w:rPr>
          <w:rFonts w:ascii="Times New Roman" w:hAnsi="Times New Roman" w:cs="Times New Roman"/>
          <w:sz w:val="24"/>
          <w:szCs w:val="24"/>
        </w:rPr>
      </w:pPr>
      <w:r w:rsidRPr="006E543B">
        <w:rPr>
          <w:rFonts w:ascii="Times New Roman" w:hAnsi="Times New Roman" w:cs="Times New Roman"/>
          <w:sz w:val="24"/>
          <w:szCs w:val="24"/>
        </w:rPr>
        <w:t>In conventional CARTO™ activation maps, interpolation algorithms assign the average activation time of surrounding regions to unmapped areas to create a color coded map for visual interpretati</w:t>
      </w:r>
      <w:r w:rsidR="00583B8E">
        <w:rPr>
          <w:rFonts w:ascii="Times New Roman" w:hAnsi="Times New Roman" w:cs="Times New Roman"/>
          <w:sz w:val="24"/>
          <w:szCs w:val="24"/>
        </w:rPr>
        <w:t>on.</w:t>
      </w:r>
      <w:r w:rsidR="00816B23">
        <w:rPr>
          <w:rFonts w:ascii="Times New Roman" w:hAnsi="Times New Roman" w:cs="Times New Roman"/>
          <w:sz w:val="24"/>
          <w:szCs w:val="24"/>
        </w:rPr>
        <w:t xml:space="preserve"> </w:t>
      </w:r>
      <w:r w:rsidR="00583B8E">
        <w:rPr>
          <w:rFonts w:ascii="Times New Roman" w:hAnsi="Times New Roman" w:cs="Times New Roman"/>
          <w:sz w:val="24"/>
          <w:szCs w:val="24"/>
        </w:rPr>
        <w:t>As RM does not interpolate</w:t>
      </w:r>
      <w:r w:rsidRPr="006E543B">
        <w:rPr>
          <w:rFonts w:ascii="Times New Roman" w:hAnsi="Times New Roman" w:cs="Times New Roman"/>
          <w:sz w:val="24"/>
          <w:szCs w:val="24"/>
        </w:rPr>
        <w:t>, evenly distributed points around the whole chamber of interest are required</w:t>
      </w:r>
      <w:r w:rsidR="00583B8E" w:rsidRPr="00583B8E">
        <w:rPr>
          <w:rFonts w:ascii="Times New Roman" w:hAnsi="Times New Roman" w:cs="Times New Roman"/>
          <w:sz w:val="24"/>
          <w:szCs w:val="24"/>
        </w:rPr>
        <w:t xml:space="preserve"> </w:t>
      </w:r>
      <w:r w:rsidR="00583B8E" w:rsidRPr="006E543B">
        <w:rPr>
          <w:rFonts w:ascii="Times New Roman" w:hAnsi="Times New Roman" w:cs="Times New Roman"/>
          <w:sz w:val="24"/>
          <w:szCs w:val="24"/>
        </w:rPr>
        <w:t>in order to appreciate global activation</w:t>
      </w:r>
      <w:r w:rsidRPr="006E543B">
        <w:rPr>
          <w:rFonts w:ascii="Times New Roman" w:hAnsi="Times New Roman" w:cs="Times New Roman"/>
          <w:sz w:val="24"/>
          <w:szCs w:val="24"/>
        </w:rPr>
        <w:t>.</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 xml:space="preserve">Consequently the commonest </w:t>
      </w:r>
      <w:r w:rsidRPr="006E543B">
        <w:rPr>
          <w:rFonts w:ascii="Times New Roman" w:hAnsi="Times New Roman" w:cs="Times New Roman"/>
          <w:sz w:val="24"/>
          <w:szCs w:val="24"/>
        </w:rPr>
        <w:lastRenderedPageBreak/>
        <w:t xml:space="preserve">problem was insufficient points or uneven point distribution, leaving large areas without data. Suboptimal maps (Grade III/IV) had a trend towards fewer points (201±169) than for Grade I/II atrial maps (306±171, p=0.06). </w:t>
      </w:r>
    </w:p>
    <w:p w:rsidR="006E543B" w:rsidRPr="006E543B" w:rsidRDefault="006E543B" w:rsidP="002674FA">
      <w:pPr>
        <w:spacing w:line="480" w:lineRule="auto"/>
        <w:jc w:val="both"/>
        <w:rPr>
          <w:rFonts w:ascii="Times New Roman" w:hAnsi="Times New Roman" w:cs="Times New Roman"/>
          <w:sz w:val="24"/>
          <w:szCs w:val="24"/>
        </w:rPr>
      </w:pPr>
      <w:r w:rsidRPr="006E543B">
        <w:rPr>
          <w:rFonts w:ascii="Times New Roman" w:hAnsi="Times New Roman" w:cs="Times New Roman"/>
          <w:sz w:val="24"/>
          <w:szCs w:val="24"/>
        </w:rPr>
        <w:t>The density of points in critical areas was more important than the absolute n</w:t>
      </w:r>
      <w:r w:rsidR="004F3693">
        <w:rPr>
          <w:rFonts w:ascii="Times New Roman" w:hAnsi="Times New Roman" w:cs="Times New Roman"/>
          <w:sz w:val="24"/>
          <w:szCs w:val="24"/>
        </w:rPr>
        <w:t xml:space="preserve">umber across the entire </w:t>
      </w:r>
      <w:r w:rsidRPr="006E543B">
        <w:rPr>
          <w:rFonts w:ascii="Times New Roman" w:hAnsi="Times New Roman" w:cs="Times New Roman"/>
          <w:sz w:val="24"/>
          <w:szCs w:val="24"/>
        </w:rPr>
        <w:t>surface</w:t>
      </w:r>
      <w:r w:rsidR="004F3693">
        <w:rPr>
          <w:rFonts w:ascii="Times New Roman" w:hAnsi="Times New Roman" w:cs="Times New Roman"/>
          <w:sz w:val="24"/>
          <w:szCs w:val="24"/>
        </w:rPr>
        <w:t xml:space="preserve"> geometry</w:t>
      </w:r>
      <w:r w:rsidR="00583B8E">
        <w:rPr>
          <w:rFonts w:ascii="Times New Roman" w:hAnsi="Times New Roman" w:cs="Times New Roman"/>
          <w:sz w:val="24"/>
          <w:szCs w:val="24"/>
        </w:rPr>
        <w:t>.</w:t>
      </w:r>
      <w:r w:rsidR="00816B23">
        <w:rPr>
          <w:rFonts w:ascii="Times New Roman" w:hAnsi="Times New Roman" w:cs="Times New Roman"/>
          <w:sz w:val="24"/>
          <w:szCs w:val="24"/>
        </w:rPr>
        <w:t xml:space="preserve"> </w:t>
      </w:r>
      <w:r w:rsidR="00583B8E">
        <w:rPr>
          <w:rFonts w:ascii="Times New Roman" w:hAnsi="Times New Roman" w:cs="Times New Roman"/>
          <w:sz w:val="24"/>
          <w:szCs w:val="24"/>
        </w:rPr>
        <w:t>For example,</w:t>
      </w:r>
      <w:r w:rsidRPr="006E543B">
        <w:rPr>
          <w:rFonts w:ascii="Times New Roman" w:hAnsi="Times New Roman" w:cs="Times New Roman"/>
          <w:sz w:val="24"/>
          <w:szCs w:val="24"/>
        </w:rPr>
        <w:t xml:space="preserve"> fewer total points were required when checking conduction across ablation lines provided there were a sufficient number on either side of the line.</w:t>
      </w:r>
      <w:r w:rsidR="00816B23">
        <w:rPr>
          <w:rFonts w:ascii="Times New Roman" w:hAnsi="Times New Roman" w:cs="Times New Roman"/>
          <w:sz w:val="24"/>
          <w:szCs w:val="24"/>
        </w:rPr>
        <w:t xml:space="preserve"> </w:t>
      </w:r>
      <w:r w:rsidR="00583B8E">
        <w:rPr>
          <w:rFonts w:ascii="Times New Roman" w:hAnsi="Times New Roman" w:cs="Times New Roman"/>
          <w:sz w:val="24"/>
          <w:szCs w:val="24"/>
        </w:rPr>
        <w:t>T</w:t>
      </w:r>
      <w:r w:rsidRPr="006E543B">
        <w:rPr>
          <w:rFonts w:ascii="Times New Roman" w:hAnsi="Times New Roman" w:cs="Times New Roman"/>
          <w:sz w:val="24"/>
          <w:szCs w:val="24"/>
        </w:rPr>
        <w:t>he average inter-point distance in optimal maps was 5mm, whilst in areas of interest it was 3mm.</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Grade III and IV maps had an average inter-point distance of more than 10mm.</w:t>
      </w:r>
      <w:r w:rsidR="00816B23">
        <w:rPr>
          <w:rFonts w:ascii="Times New Roman" w:hAnsi="Times New Roman" w:cs="Times New Roman"/>
          <w:sz w:val="24"/>
          <w:szCs w:val="24"/>
        </w:rPr>
        <w:t xml:space="preserve"> </w:t>
      </w:r>
    </w:p>
    <w:p w:rsidR="006E543B" w:rsidRDefault="006E543B" w:rsidP="002674FA">
      <w:pPr>
        <w:spacing w:line="480" w:lineRule="auto"/>
        <w:jc w:val="both"/>
        <w:rPr>
          <w:rFonts w:ascii="Times New Roman" w:hAnsi="Times New Roman" w:cs="Times New Roman"/>
          <w:sz w:val="24"/>
          <w:szCs w:val="24"/>
        </w:rPr>
      </w:pPr>
      <w:r w:rsidRPr="006E543B">
        <w:rPr>
          <w:rFonts w:ascii="Times New Roman" w:hAnsi="Times New Roman" w:cs="Times New Roman"/>
          <w:sz w:val="24"/>
          <w:szCs w:val="24"/>
        </w:rPr>
        <w:t xml:space="preserve">Figure 1 and </w:t>
      </w:r>
      <w:r w:rsidR="00546EBB">
        <w:rPr>
          <w:rFonts w:ascii="Times New Roman" w:hAnsi="Times New Roman" w:cs="Times New Roman"/>
          <w:sz w:val="24"/>
          <w:szCs w:val="24"/>
        </w:rPr>
        <w:t xml:space="preserve">supplementary </w:t>
      </w:r>
      <w:r w:rsidRPr="006E543B">
        <w:rPr>
          <w:rFonts w:ascii="Times New Roman" w:hAnsi="Times New Roman" w:cs="Times New Roman"/>
          <w:sz w:val="24"/>
          <w:szCs w:val="24"/>
        </w:rPr>
        <w:t>Video 1 s</w:t>
      </w:r>
      <w:r w:rsidR="00270829">
        <w:rPr>
          <w:rFonts w:ascii="Times New Roman" w:hAnsi="Times New Roman" w:cs="Times New Roman"/>
          <w:sz w:val="24"/>
          <w:szCs w:val="24"/>
        </w:rPr>
        <w:t>how an example of a Grade I map, checking</w:t>
      </w:r>
      <w:r w:rsidRPr="006E543B">
        <w:rPr>
          <w:rFonts w:ascii="Times New Roman" w:hAnsi="Times New Roman" w:cs="Times New Roman"/>
          <w:sz w:val="24"/>
          <w:szCs w:val="24"/>
        </w:rPr>
        <w:t xml:space="preserve"> a cavotricuspid isthmus ablation line</w:t>
      </w:r>
      <w:r w:rsidR="00270829">
        <w:rPr>
          <w:rFonts w:ascii="Times New Roman" w:hAnsi="Times New Roman" w:cs="Times New Roman"/>
          <w:sz w:val="24"/>
          <w:szCs w:val="24"/>
        </w:rPr>
        <w:t xml:space="preserve"> </w:t>
      </w:r>
      <w:r w:rsidR="00F047AC">
        <w:rPr>
          <w:rFonts w:ascii="Times New Roman" w:hAnsi="Times New Roman" w:cs="Times New Roman"/>
          <w:sz w:val="24"/>
          <w:szCs w:val="24"/>
        </w:rPr>
        <w:t>by</w:t>
      </w:r>
      <w:r w:rsidR="00270829">
        <w:rPr>
          <w:rFonts w:ascii="Times New Roman" w:hAnsi="Times New Roman" w:cs="Times New Roman"/>
          <w:sz w:val="24"/>
          <w:szCs w:val="24"/>
        </w:rPr>
        <w:t xml:space="preserve"> coronary sinus pacing.</w:t>
      </w:r>
      <w:r w:rsidR="00816B23">
        <w:rPr>
          <w:rFonts w:ascii="Times New Roman" w:hAnsi="Times New Roman" w:cs="Times New Roman"/>
          <w:sz w:val="24"/>
          <w:szCs w:val="24"/>
        </w:rPr>
        <w:t xml:space="preserve"> </w:t>
      </w:r>
      <w:r w:rsidR="00270829">
        <w:rPr>
          <w:rFonts w:ascii="Times New Roman" w:hAnsi="Times New Roman" w:cs="Times New Roman"/>
          <w:sz w:val="24"/>
          <w:szCs w:val="24"/>
        </w:rPr>
        <w:t>This</w:t>
      </w:r>
      <w:r w:rsidRPr="006E543B">
        <w:rPr>
          <w:rFonts w:ascii="Times New Roman" w:hAnsi="Times New Roman" w:cs="Times New Roman"/>
          <w:sz w:val="24"/>
          <w:szCs w:val="24"/>
        </w:rPr>
        <w:t xml:space="preserve"> demonstrates the steps used to create a Ripple Map on CARTO</w:t>
      </w:r>
      <w:r w:rsidR="00F047AC">
        <w:rPr>
          <w:rFonts w:ascii="Times New Roman" w:hAnsi="Times New Roman" w:cs="Times New Roman"/>
          <w:sz w:val="24"/>
          <w:szCs w:val="24"/>
        </w:rPr>
        <w:t>-</w:t>
      </w:r>
      <w:r w:rsidRPr="006E543B">
        <w:rPr>
          <w:rFonts w:ascii="Times New Roman" w:hAnsi="Times New Roman" w:cs="Times New Roman"/>
          <w:sz w:val="24"/>
          <w:szCs w:val="24"/>
        </w:rPr>
        <w:t>XP</w:t>
      </w:r>
      <w:r w:rsidR="00416411" w:rsidRPr="000C72F8">
        <w:rPr>
          <w:rFonts w:ascii="Times New Roman" w:hAnsi="Times New Roman" w:cs="Times New Roman"/>
          <w:sz w:val="24"/>
          <w:szCs w:val="24"/>
          <w:shd w:val="clear" w:color="auto" w:fill="FFFFFF"/>
        </w:rPr>
        <w:t>™</w:t>
      </w:r>
      <w:r w:rsidRPr="006E543B">
        <w:rPr>
          <w:rFonts w:ascii="Times New Roman" w:hAnsi="Times New Roman" w:cs="Times New Roman"/>
          <w:sz w:val="24"/>
          <w:szCs w:val="24"/>
        </w:rPr>
        <w:t>.</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The “window of interest” does not need to be set and local activation times of each electrogram do not need to be validated.</w:t>
      </w:r>
      <w:r w:rsidR="00816B23">
        <w:rPr>
          <w:rFonts w:ascii="Times New Roman" w:hAnsi="Times New Roman" w:cs="Times New Roman"/>
          <w:sz w:val="24"/>
          <w:szCs w:val="24"/>
        </w:rPr>
        <w:t xml:space="preserve"> </w:t>
      </w:r>
    </w:p>
    <w:p w:rsidR="006E543B" w:rsidRPr="006E543B" w:rsidRDefault="006E543B" w:rsidP="002674FA">
      <w:pPr>
        <w:spacing w:line="480" w:lineRule="auto"/>
        <w:jc w:val="both"/>
        <w:rPr>
          <w:rFonts w:ascii="Times New Roman" w:hAnsi="Times New Roman" w:cs="Times New Roman"/>
          <w:sz w:val="24"/>
          <w:szCs w:val="24"/>
        </w:rPr>
      </w:pPr>
      <w:r w:rsidRPr="006E543B">
        <w:rPr>
          <w:rFonts w:ascii="Times New Roman" w:hAnsi="Times New Roman" w:cs="Times New Roman"/>
          <w:sz w:val="24"/>
          <w:szCs w:val="24"/>
        </w:rPr>
        <w:lastRenderedPageBreak/>
        <w:t xml:space="preserve">Figure 2 and </w:t>
      </w:r>
      <w:r w:rsidR="00546EBB">
        <w:rPr>
          <w:rFonts w:ascii="Times New Roman" w:hAnsi="Times New Roman" w:cs="Times New Roman"/>
          <w:sz w:val="24"/>
          <w:szCs w:val="24"/>
        </w:rPr>
        <w:t xml:space="preserve">supplementary </w:t>
      </w:r>
      <w:r w:rsidRPr="006E543B">
        <w:rPr>
          <w:rFonts w:ascii="Times New Roman" w:hAnsi="Times New Roman" w:cs="Times New Roman"/>
          <w:sz w:val="24"/>
          <w:szCs w:val="24"/>
        </w:rPr>
        <w:t xml:space="preserve">Video 2 demonstrate a Grade II map where there are sufficient points to make a diagnosis but the </w:t>
      </w:r>
      <w:r w:rsidR="00F047AC">
        <w:rPr>
          <w:rFonts w:ascii="Times New Roman" w:hAnsi="Times New Roman" w:cs="Times New Roman"/>
          <w:sz w:val="24"/>
          <w:szCs w:val="24"/>
        </w:rPr>
        <w:t>poor</w:t>
      </w:r>
      <w:r w:rsidRPr="006E543B">
        <w:rPr>
          <w:rFonts w:ascii="Times New Roman" w:hAnsi="Times New Roman" w:cs="Times New Roman"/>
          <w:sz w:val="24"/>
          <w:szCs w:val="24"/>
        </w:rPr>
        <w:t xml:space="preserve"> inter-point distance around the mitral annulus produces a ‘jerky’ activation pattern rather than the smooth sequence that would be seen with dense point collection.</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Despite this, macro-</w:t>
      </w:r>
      <w:r w:rsidR="00F047AC">
        <w:rPr>
          <w:rFonts w:ascii="Times New Roman" w:hAnsi="Times New Roman" w:cs="Times New Roman"/>
          <w:sz w:val="24"/>
          <w:szCs w:val="24"/>
        </w:rPr>
        <w:t>reentry</w:t>
      </w:r>
      <w:r w:rsidRPr="006E543B">
        <w:rPr>
          <w:rFonts w:ascii="Times New Roman" w:hAnsi="Times New Roman" w:cs="Times New Roman"/>
          <w:sz w:val="24"/>
          <w:szCs w:val="24"/>
        </w:rPr>
        <w:t xml:space="preserve"> is seen around the mitral annulus.</w:t>
      </w:r>
      <w:r w:rsidR="00816B23">
        <w:rPr>
          <w:rFonts w:ascii="Times New Roman" w:hAnsi="Times New Roman" w:cs="Times New Roman"/>
          <w:sz w:val="24"/>
          <w:szCs w:val="24"/>
        </w:rPr>
        <w:t xml:space="preserve"> </w:t>
      </w:r>
    </w:p>
    <w:p w:rsidR="006E543B" w:rsidRPr="006E543B" w:rsidRDefault="006E543B" w:rsidP="002674FA">
      <w:pPr>
        <w:spacing w:line="480" w:lineRule="auto"/>
        <w:jc w:val="both"/>
        <w:rPr>
          <w:rFonts w:ascii="Times New Roman" w:hAnsi="Times New Roman" w:cs="Times New Roman"/>
          <w:sz w:val="24"/>
          <w:szCs w:val="24"/>
        </w:rPr>
      </w:pPr>
      <w:r w:rsidRPr="006E543B">
        <w:rPr>
          <w:rFonts w:ascii="Times New Roman" w:hAnsi="Times New Roman" w:cs="Times New Roman"/>
          <w:sz w:val="24"/>
          <w:szCs w:val="24"/>
        </w:rPr>
        <w:t xml:space="preserve">Figure 3 and </w:t>
      </w:r>
      <w:r w:rsidR="00546EBB">
        <w:rPr>
          <w:rFonts w:ascii="Times New Roman" w:hAnsi="Times New Roman" w:cs="Times New Roman"/>
          <w:sz w:val="24"/>
          <w:szCs w:val="24"/>
        </w:rPr>
        <w:t>supplementary</w:t>
      </w:r>
      <w:r w:rsidRPr="006E543B">
        <w:rPr>
          <w:rFonts w:ascii="Times New Roman" w:hAnsi="Times New Roman" w:cs="Times New Roman"/>
          <w:sz w:val="24"/>
          <w:szCs w:val="24"/>
        </w:rPr>
        <w:t xml:space="preserve"> Video 3 show a Grade IV map requiring increased points in areas of low point density.</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A non-diagnostic RM raises doubts about the validity of the standard isochronal activation map, as seen here, as most of the map would be interpolated leading to an erroneous diagnosis.</w:t>
      </w:r>
    </w:p>
    <w:p w:rsidR="006E543B" w:rsidRPr="006E543B" w:rsidRDefault="006E543B" w:rsidP="002674FA">
      <w:pPr>
        <w:spacing w:line="480" w:lineRule="auto"/>
        <w:jc w:val="both"/>
        <w:rPr>
          <w:rFonts w:ascii="Times New Roman" w:hAnsi="Times New Roman" w:cs="Times New Roman"/>
          <w:b/>
          <w:i/>
          <w:sz w:val="24"/>
          <w:szCs w:val="24"/>
        </w:rPr>
      </w:pPr>
      <w:r w:rsidRPr="006E543B">
        <w:rPr>
          <w:rFonts w:ascii="Times New Roman" w:hAnsi="Times New Roman" w:cs="Times New Roman"/>
          <w:b/>
          <w:i/>
          <w:sz w:val="24"/>
          <w:szCs w:val="24"/>
        </w:rPr>
        <w:t xml:space="preserve">2. Window of interest &lt;100% of cycle length (CL) </w:t>
      </w:r>
    </w:p>
    <w:p w:rsidR="002F4B7A" w:rsidRDefault="006E543B" w:rsidP="002674FA">
      <w:pPr>
        <w:spacing w:line="480" w:lineRule="auto"/>
        <w:jc w:val="both"/>
        <w:rPr>
          <w:rFonts w:ascii="Times New Roman" w:hAnsi="Times New Roman" w:cs="Times New Roman"/>
          <w:b/>
          <w:i/>
          <w:sz w:val="24"/>
          <w:szCs w:val="24"/>
        </w:rPr>
      </w:pPr>
      <w:r w:rsidRPr="006E543B">
        <w:rPr>
          <w:rFonts w:ascii="Times New Roman" w:hAnsi="Times New Roman" w:cs="Times New Roman"/>
          <w:sz w:val="24"/>
          <w:szCs w:val="24"/>
        </w:rPr>
        <w:lastRenderedPageBreak/>
        <w:t xml:space="preserve">RM was most effective when the whole cycle length was </w:t>
      </w:r>
      <w:r w:rsidR="006570B4">
        <w:rPr>
          <w:rFonts w:ascii="Times New Roman" w:hAnsi="Times New Roman" w:cs="Times New Roman"/>
          <w:sz w:val="24"/>
          <w:szCs w:val="24"/>
        </w:rPr>
        <w:t>collected</w:t>
      </w:r>
      <w:r w:rsidRPr="006E543B">
        <w:rPr>
          <w:rFonts w:ascii="Times New Roman" w:hAnsi="Times New Roman" w:cs="Times New Roman"/>
          <w:sz w:val="24"/>
          <w:szCs w:val="24"/>
        </w:rPr>
        <w:t xml:space="preserve"> within the CARTO</w:t>
      </w:r>
      <w:r w:rsidR="00416411" w:rsidRPr="000C72F8">
        <w:rPr>
          <w:rFonts w:ascii="Times New Roman" w:hAnsi="Times New Roman" w:cs="Times New Roman"/>
          <w:sz w:val="24"/>
          <w:szCs w:val="24"/>
          <w:shd w:val="clear" w:color="auto" w:fill="FFFFFF"/>
        </w:rPr>
        <w:t>™</w:t>
      </w:r>
      <w:r w:rsidRPr="006E543B">
        <w:rPr>
          <w:rFonts w:ascii="Times New Roman" w:hAnsi="Times New Roman" w:cs="Times New Roman"/>
          <w:sz w:val="24"/>
          <w:szCs w:val="24"/>
        </w:rPr>
        <w:t xml:space="preserve"> “window of i</w:t>
      </w:r>
      <w:r w:rsidR="006570B4">
        <w:rPr>
          <w:rFonts w:ascii="Times New Roman" w:hAnsi="Times New Roman" w:cs="Times New Roman"/>
          <w:sz w:val="24"/>
          <w:szCs w:val="24"/>
        </w:rPr>
        <w:t>nterest.”</w:t>
      </w:r>
      <w:r w:rsidR="00816B23">
        <w:rPr>
          <w:rFonts w:ascii="Times New Roman" w:hAnsi="Times New Roman" w:cs="Times New Roman"/>
          <w:sz w:val="24"/>
          <w:szCs w:val="24"/>
        </w:rPr>
        <w:t xml:space="preserve"> </w:t>
      </w:r>
      <w:r w:rsidR="006570B4">
        <w:rPr>
          <w:rFonts w:ascii="Times New Roman" w:hAnsi="Times New Roman" w:cs="Times New Roman"/>
          <w:sz w:val="24"/>
          <w:szCs w:val="24"/>
        </w:rPr>
        <w:t xml:space="preserve"> Areas of </w:t>
      </w:r>
      <w:r w:rsidRPr="006E543B">
        <w:rPr>
          <w:rFonts w:ascii="Times New Roman" w:hAnsi="Times New Roman" w:cs="Times New Roman"/>
          <w:sz w:val="24"/>
          <w:szCs w:val="24"/>
        </w:rPr>
        <w:t>propagation across the su</w:t>
      </w:r>
      <w:r w:rsidR="006570B4">
        <w:rPr>
          <w:rFonts w:ascii="Times New Roman" w:hAnsi="Times New Roman" w:cs="Times New Roman"/>
          <w:sz w:val="24"/>
          <w:szCs w:val="24"/>
        </w:rPr>
        <w:t xml:space="preserve">rface chamber were missed when less than </w:t>
      </w:r>
      <w:r w:rsidRPr="006E543B">
        <w:rPr>
          <w:rFonts w:ascii="Times New Roman" w:hAnsi="Times New Roman" w:cs="Times New Roman"/>
          <w:sz w:val="24"/>
          <w:szCs w:val="24"/>
        </w:rPr>
        <w:t>100% of cycle length was included in the window.</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Interestingly, there were also examples of Ripple bars being ‘out-of-sequence’ that occurred b</w:t>
      </w:r>
      <w:r w:rsidR="006570B4">
        <w:rPr>
          <w:rFonts w:ascii="Times New Roman" w:hAnsi="Times New Roman" w:cs="Times New Roman"/>
          <w:sz w:val="24"/>
          <w:szCs w:val="24"/>
        </w:rPr>
        <w:t xml:space="preserve">ecause more than </w:t>
      </w:r>
      <w:r w:rsidRPr="006E543B">
        <w:rPr>
          <w:rFonts w:ascii="Times New Roman" w:hAnsi="Times New Roman" w:cs="Times New Roman"/>
          <w:sz w:val="24"/>
          <w:szCs w:val="24"/>
        </w:rPr>
        <w:t>100% of the cycle length had been collected (i.e. more than one activation captured).</w:t>
      </w:r>
      <w:r w:rsidR="00816B23">
        <w:rPr>
          <w:rFonts w:ascii="Times New Roman" w:hAnsi="Times New Roman" w:cs="Times New Roman"/>
          <w:sz w:val="24"/>
          <w:szCs w:val="24"/>
        </w:rPr>
        <w:t xml:space="preserve"> </w:t>
      </w:r>
    </w:p>
    <w:p w:rsidR="002F4B7A" w:rsidRDefault="006E543B" w:rsidP="002674FA">
      <w:pPr>
        <w:spacing w:line="480" w:lineRule="auto"/>
        <w:jc w:val="both"/>
        <w:rPr>
          <w:rFonts w:ascii="Times New Roman" w:hAnsi="Times New Roman" w:cs="Times New Roman"/>
          <w:b/>
          <w:i/>
          <w:sz w:val="24"/>
          <w:szCs w:val="24"/>
        </w:rPr>
      </w:pPr>
      <w:r>
        <w:rPr>
          <w:rFonts w:ascii="Times New Roman" w:hAnsi="Times New Roman" w:cs="Times New Roman"/>
          <w:b/>
          <w:i/>
          <w:sz w:val="24"/>
          <w:szCs w:val="24"/>
        </w:rPr>
        <w:t xml:space="preserve">3. </w:t>
      </w:r>
      <w:r w:rsidRPr="006E543B">
        <w:rPr>
          <w:rFonts w:ascii="Times New Roman" w:hAnsi="Times New Roman" w:cs="Times New Roman"/>
          <w:b/>
          <w:i/>
          <w:sz w:val="24"/>
          <w:szCs w:val="24"/>
        </w:rPr>
        <w:t>Unstable fiducial reference</w:t>
      </w:r>
      <w:r w:rsidR="00A431EF">
        <w:rPr>
          <w:rFonts w:ascii="Times New Roman" w:hAnsi="Times New Roman" w:cs="Times New Roman"/>
          <w:b/>
          <w:i/>
          <w:sz w:val="24"/>
          <w:szCs w:val="24"/>
        </w:rPr>
        <w:t xml:space="preserve"> and v</w:t>
      </w:r>
      <w:r w:rsidR="001F09E8" w:rsidRPr="006E543B">
        <w:rPr>
          <w:rFonts w:ascii="Times New Roman" w:hAnsi="Times New Roman" w:cs="Times New Roman"/>
          <w:b/>
          <w:i/>
          <w:sz w:val="24"/>
          <w:szCs w:val="24"/>
        </w:rPr>
        <w:t xml:space="preserve">ariable </w:t>
      </w:r>
      <w:r w:rsidR="00A431EF">
        <w:rPr>
          <w:rFonts w:ascii="Times New Roman" w:hAnsi="Times New Roman" w:cs="Times New Roman"/>
          <w:b/>
          <w:i/>
          <w:sz w:val="24"/>
          <w:szCs w:val="24"/>
        </w:rPr>
        <w:t>cycle length</w:t>
      </w:r>
      <w:r w:rsidR="001F09E8" w:rsidRPr="006E543B">
        <w:rPr>
          <w:rFonts w:ascii="Times New Roman" w:hAnsi="Times New Roman" w:cs="Times New Roman"/>
          <w:b/>
          <w:i/>
          <w:sz w:val="24"/>
          <w:szCs w:val="24"/>
        </w:rPr>
        <w:t xml:space="preserve"> tachycardias</w:t>
      </w:r>
    </w:p>
    <w:p w:rsidR="001F09E8" w:rsidRPr="006E543B" w:rsidRDefault="001F09E8" w:rsidP="002674FA">
      <w:pPr>
        <w:spacing w:line="480" w:lineRule="auto"/>
        <w:jc w:val="both"/>
        <w:rPr>
          <w:rFonts w:ascii="Times New Roman" w:hAnsi="Times New Roman" w:cs="Times New Roman"/>
          <w:sz w:val="24"/>
          <w:szCs w:val="24"/>
        </w:rPr>
      </w:pPr>
      <w:r>
        <w:rPr>
          <w:rFonts w:ascii="Times New Roman" w:hAnsi="Times New Roman" w:cs="Times New Roman"/>
          <w:sz w:val="24"/>
          <w:szCs w:val="24"/>
        </w:rPr>
        <w:t>RM</w:t>
      </w:r>
      <w:r w:rsidR="006E543B" w:rsidRPr="006E543B">
        <w:rPr>
          <w:rFonts w:ascii="Times New Roman" w:hAnsi="Times New Roman" w:cs="Times New Roman"/>
          <w:sz w:val="24"/>
          <w:szCs w:val="24"/>
        </w:rPr>
        <w:t xml:space="preserve"> require</w:t>
      </w:r>
      <w:r>
        <w:rPr>
          <w:rFonts w:ascii="Times New Roman" w:hAnsi="Times New Roman" w:cs="Times New Roman"/>
          <w:sz w:val="24"/>
          <w:szCs w:val="24"/>
        </w:rPr>
        <w:t>s that</w:t>
      </w:r>
      <w:r w:rsidR="006E543B" w:rsidRPr="006E543B">
        <w:rPr>
          <w:rFonts w:ascii="Times New Roman" w:hAnsi="Times New Roman" w:cs="Times New Roman"/>
          <w:sz w:val="24"/>
          <w:szCs w:val="24"/>
        </w:rPr>
        <w:t xml:space="preserve"> points </w:t>
      </w:r>
      <w:r>
        <w:rPr>
          <w:rFonts w:ascii="Times New Roman" w:hAnsi="Times New Roman" w:cs="Times New Roman"/>
          <w:sz w:val="24"/>
          <w:szCs w:val="24"/>
        </w:rPr>
        <w:t xml:space="preserve">are collected </w:t>
      </w:r>
      <w:r w:rsidR="006E543B" w:rsidRPr="006E543B">
        <w:rPr>
          <w:rFonts w:ascii="Times New Roman" w:hAnsi="Times New Roman" w:cs="Times New Roman"/>
          <w:sz w:val="24"/>
          <w:szCs w:val="24"/>
        </w:rPr>
        <w:t>spanning the entire</w:t>
      </w:r>
      <w:r w:rsidR="003A348E">
        <w:rPr>
          <w:rFonts w:ascii="Times New Roman" w:hAnsi="Times New Roman" w:cs="Times New Roman"/>
          <w:sz w:val="24"/>
          <w:szCs w:val="24"/>
        </w:rPr>
        <w:t xml:space="preserve"> tachycardia</w:t>
      </w:r>
      <w:r w:rsidR="006E543B" w:rsidRPr="006E543B">
        <w:rPr>
          <w:rFonts w:ascii="Times New Roman" w:hAnsi="Times New Roman" w:cs="Times New Roman"/>
          <w:sz w:val="24"/>
          <w:szCs w:val="24"/>
        </w:rPr>
        <w:t xml:space="preserve"> cycle length with a sta</w:t>
      </w:r>
      <w:r w:rsidR="006570B4">
        <w:rPr>
          <w:rFonts w:ascii="Times New Roman" w:hAnsi="Times New Roman" w:cs="Times New Roman"/>
          <w:sz w:val="24"/>
          <w:szCs w:val="24"/>
        </w:rPr>
        <w:t>ble fiducial reference signal</w:t>
      </w:r>
      <w:r w:rsidR="00A431EF">
        <w:rPr>
          <w:rFonts w:ascii="Times New Roman" w:hAnsi="Times New Roman" w:cs="Times New Roman"/>
          <w:sz w:val="24"/>
          <w:szCs w:val="24"/>
        </w:rPr>
        <w:t>,</w:t>
      </w:r>
      <w:r w:rsidR="006570B4">
        <w:rPr>
          <w:rFonts w:ascii="Times New Roman" w:hAnsi="Times New Roman" w:cs="Times New Roman"/>
          <w:sz w:val="24"/>
          <w:szCs w:val="24"/>
        </w:rPr>
        <w:t xml:space="preserve"> e.g. c</w:t>
      </w:r>
      <w:r w:rsidR="00CD033A">
        <w:rPr>
          <w:rFonts w:ascii="Times New Roman" w:hAnsi="Times New Roman" w:cs="Times New Roman"/>
          <w:sz w:val="24"/>
          <w:szCs w:val="24"/>
        </w:rPr>
        <w:t>oronary sinus electrogram.</w:t>
      </w:r>
      <w:r w:rsidR="00816B23">
        <w:rPr>
          <w:rFonts w:ascii="Times New Roman" w:hAnsi="Times New Roman" w:cs="Times New Roman"/>
          <w:sz w:val="24"/>
          <w:szCs w:val="24"/>
        </w:rPr>
        <w:t xml:space="preserve"> </w:t>
      </w:r>
      <w:r w:rsidR="006E543B" w:rsidRPr="006E543B">
        <w:rPr>
          <w:rFonts w:ascii="Times New Roman" w:hAnsi="Times New Roman" w:cs="Times New Roman"/>
          <w:sz w:val="24"/>
          <w:szCs w:val="24"/>
        </w:rPr>
        <w:t>Unlike activation mapping, where activation is visually represented relative to the “window-of-interest” by a p</w:t>
      </w:r>
      <w:r w:rsidR="006A142A">
        <w:rPr>
          <w:rFonts w:ascii="Times New Roman" w:hAnsi="Times New Roman" w:cs="Times New Roman"/>
          <w:sz w:val="24"/>
          <w:szCs w:val="24"/>
        </w:rPr>
        <w:t>re-determined color scale, the R</w:t>
      </w:r>
      <w:r w:rsidR="006E543B" w:rsidRPr="006E543B">
        <w:rPr>
          <w:rFonts w:ascii="Times New Roman" w:hAnsi="Times New Roman" w:cs="Times New Roman"/>
          <w:sz w:val="24"/>
          <w:szCs w:val="24"/>
        </w:rPr>
        <w:t>ipple bars are analysed in relation to each other.</w:t>
      </w:r>
      <w:r w:rsidR="00816B23">
        <w:rPr>
          <w:rFonts w:ascii="Times New Roman" w:hAnsi="Times New Roman" w:cs="Times New Roman"/>
          <w:sz w:val="24"/>
          <w:szCs w:val="24"/>
        </w:rPr>
        <w:t xml:space="preserve"> </w:t>
      </w:r>
      <w:r w:rsidR="006A142A">
        <w:rPr>
          <w:rFonts w:ascii="Times New Roman" w:hAnsi="Times New Roman" w:cs="Times New Roman"/>
          <w:sz w:val="24"/>
          <w:szCs w:val="24"/>
        </w:rPr>
        <w:t>L</w:t>
      </w:r>
      <w:r w:rsidR="006E543B" w:rsidRPr="006E543B">
        <w:rPr>
          <w:rFonts w:ascii="Times New Roman" w:hAnsi="Times New Roman" w:cs="Times New Roman"/>
          <w:sz w:val="24"/>
          <w:szCs w:val="24"/>
        </w:rPr>
        <w:t>ocal activation direction is est</w:t>
      </w:r>
      <w:r w:rsidR="006A142A">
        <w:rPr>
          <w:rFonts w:ascii="Times New Roman" w:hAnsi="Times New Roman" w:cs="Times New Roman"/>
          <w:sz w:val="24"/>
          <w:szCs w:val="24"/>
        </w:rPr>
        <w:t>ablished by the local sequence, t</w:t>
      </w:r>
      <w:r w:rsidR="006E543B" w:rsidRPr="006E543B">
        <w:rPr>
          <w:rFonts w:ascii="Times New Roman" w:hAnsi="Times New Roman" w:cs="Times New Roman"/>
          <w:sz w:val="24"/>
          <w:szCs w:val="24"/>
        </w:rPr>
        <w:t xml:space="preserve">herefore there is no concept of ‘early’ or ‘late’ but only the local activation direction, hence </w:t>
      </w:r>
      <w:r w:rsidR="006E543B" w:rsidRPr="006E543B">
        <w:rPr>
          <w:rFonts w:ascii="Times New Roman" w:hAnsi="Times New Roman" w:cs="Times New Roman"/>
          <w:sz w:val="24"/>
          <w:szCs w:val="24"/>
        </w:rPr>
        <w:lastRenderedPageBreak/>
        <w:t>far</w:t>
      </w:r>
      <w:r>
        <w:rPr>
          <w:rFonts w:ascii="Times New Roman" w:hAnsi="Times New Roman" w:cs="Times New Roman"/>
          <w:sz w:val="24"/>
          <w:szCs w:val="24"/>
        </w:rPr>
        <w:t>-</w:t>
      </w:r>
      <w:r w:rsidR="006E543B" w:rsidRPr="006E543B">
        <w:rPr>
          <w:rFonts w:ascii="Times New Roman" w:hAnsi="Times New Roman" w:cs="Times New Roman"/>
          <w:sz w:val="24"/>
          <w:szCs w:val="24"/>
        </w:rPr>
        <w:t>field and outlier signals do not aff</w:t>
      </w:r>
      <w:r w:rsidR="00442337">
        <w:rPr>
          <w:rFonts w:ascii="Times New Roman" w:hAnsi="Times New Roman" w:cs="Times New Roman"/>
          <w:sz w:val="24"/>
          <w:szCs w:val="24"/>
        </w:rPr>
        <w:t>ect the overall interpretation.</w:t>
      </w:r>
      <w:r w:rsidR="00816B23">
        <w:rPr>
          <w:rFonts w:ascii="Times New Roman" w:hAnsi="Times New Roman" w:cs="Times New Roman"/>
          <w:sz w:val="24"/>
          <w:szCs w:val="24"/>
        </w:rPr>
        <w:t xml:space="preserve"> </w:t>
      </w:r>
      <w:r>
        <w:rPr>
          <w:rFonts w:ascii="Times New Roman" w:hAnsi="Times New Roman" w:cs="Times New Roman"/>
          <w:sz w:val="24"/>
          <w:szCs w:val="24"/>
        </w:rPr>
        <w:t>Where the fiducial reference was unstable or w</w:t>
      </w:r>
      <w:r w:rsidRPr="006E543B">
        <w:rPr>
          <w:rFonts w:ascii="Times New Roman" w:hAnsi="Times New Roman" w:cs="Times New Roman"/>
          <w:sz w:val="24"/>
          <w:szCs w:val="24"/>
        </w:rPr>
        <w:t>here tachycardias had significant cycle length variation</w:t>
      </w:r>
      <w:r w:rsidR="006A142A">
        <w:rPr>
          <w:rFonts w:ascii="Times New Roman" w:hAnsi="Times New Roman" w:cs="Times New Roman"/>
          <w:sz w:val="24"/>
          <w:szCs w:val="24"/>
        </w:rPr>
        <w:t xml:space="preserve"> the maps were uninterpretable as bars would move out of time relative to each other.</w:t>
      </w:r>
    </w:p>
    <w:p w:rsidR="006E543B" w:rsidRPr="006E543B" w:rsidRDefault="006E543B" w:rsidP="002674FA">
      <w:pPr>
        <w:spacing w:line="480" w:lineRule="auto"/>
        <w:jc w:val="both"/>
        <w:rPr>
          <w:rFonts w:ascii="Times New Roman" w:hAnsi="Times New Roman" w:cs="Times New Roman"/>
          <w:b/>
          <w:i/>
          <w:sz w:val="24"/>
          <w:szCs w:val="24"/>
        </w:rPr>
      </w:pPr>
      <w:r>
        <w:rPr>
          <w:rFonts w:ascii="Times New Roman" w:hAnsi="Times New Roman" w:cs="Times New Roman"/>
          <w:b/>
          <w:i/>
          <w:sz w:val="24"/>
          <w:szCs w:val="24"/>
        </w:rPr>
        <w:t xml:space="preserve">4. </w:t>
      </w:r>
      <w:r w:rsidRPr="006E543B">
        <w:rPr>
          <w:rFonts w:ascii="Times New Roman" w:hAnsi="Times New Roman" w:cs="Times New Roman"/>
          <w:b/>
          <w:i/>
          <w:sz w:val="24"/>
          <w:szCs w:val="24"/>
        </w:rPr>
        <w:t>Default Ripple Bar settings</w:t>
      </w:r>
    </w:p>
    <w:p w:rsidR="006E543B" w:rsidRPr="00F63BD3" w:rsidRDefault="00A431EF" w:rsidP="002674FA">
      <w:pPr>
        <w:spacing w:line="480" w:lineRule="auto"/>
        <w:jc w:val="both"/>
        <w:rPr>
          <w:rFonts w:ascii="Times New Roman" w:hAnsi="Times New Roman" w:cs="Times New Roman"/>
          <w:color w:val="FF0000"/>
          <w:sz w:val="24"/>
          <w:szCs w:val="24"/>
        </w:rPr>
      </w:pPr>
      <w:r>
        <w:rPr>
          <w:rFonts w:ascii="Times New Roman" w:hAnsi="Times New Roman" w:cs="Times New Roman"/>
          <w:sz w:val="24"/>
          <w:szCs w:val="24"/>
        </w:rPr>
        <w:t>The</w:t>
      </w:r>
      <w:r w:rsidR="006E543B" w:rsidRPr="006E543B">
        <w:rPr>
          <w:rFonts w:ascii="Times New Roman" w:hAnsi="Times New Roman" w:cs="Times New Roman"/>
          <w:sz w:val="24"/>
          <w:szCs w:val="24"/>
        </w:rPr>
        <w:t xml:space="preserve"> length of each</w:t>
      </w:r>
      <w:r w:rsidR="00042640">
        <w:rPr>
          <w:rFonts w:ascii="Times New Roman" w:hAnsi="Times New Roman" w:cs="Times New Roman"/>
          <w:sz w:val="24"/>
          <w:szCs w:val="24"/>
        </w:rPr>
        <w:t xml:space="preserve"> </w:t>
      </w:r>
      <w:r w:rsidR="006A142A">
        <w:rPr>
          <w:rFonts w:ascii="Times New Roman" w:hAnsi="Times New Roman" w:cs="Times New Roman"/>
          <w:sz w:val="24"/>
          <w:szCs w:val="24"/>
        </w:rPr>
        <w:t>R</w:t>
      </w:r>
      <w:r w:rsidR="00042640">
        <w:rPr>
          <w:rFonts w:ascii="Times New Roman" w:hAnsi="Times New Roman" w:cs="Times New Roman"/>
          <w:sz w:val="24"/>
          <w:szCs w:val="24"/>
        </w:rPr>
        <w:t>ipple</w:t>
      </w:r>
      <w:r w:rsidR="006E543B" w:rsidRPr="006E543B">
        <w:rPr>
          <w:rFonts w:ascii="Times New Roman" w:hAnsi="Times New Roman" w:cs="Times New Roman"/>
          <w:sz w:val="24"/>
          <w:szCs w:val="24"/>
        </w:rPr>
        <w:t xml:space="preserve"> bar varies according to the electrogram voltage amplitude </w:t>
      </w:r>
      <w:r w:rsidR="00042640">
        <w:rPr>
          <w:rFonts w:ascii="Times New Roman" w:hAnsi="Times New Roman" w:cs="Times New Roman"/>
          <w:sz w:val="24"/>
          <w:szCs w:val="24"/>
        </w:rPr>
        <w:t>with</w:t>
      </w:r>
      <w:r w:rsidR="006E543B" w:rsidRPr="006E543B">
        <w:rPr>
          <w:rFonts w:ascii="Times New Roman" w:hAnsi="Times New Roman" w:cs="Times New Roman"/>
          <w:sz w:val="24"/>
          <w:szCs w:val="24"/>
        </w:rPr>
        <w:t xml:space="preserve"> time.</w:t>
      </w:r>
      <w:r w:rsidR="00816B23">
        <w:rPr>
          <w:rFonts w:ascii="Times New Roman" w:hAnsi="Times New Roman" w:cs="Times New Roman"/>
          <w:sz w:val="24"/>
          <w:szCs w:val="24"/>
        </w:rPr>
        <w:t xml:space="preserve"> </w:t>
      </w:r>
      <w:r w:rsidR="00042640">
        <w:rPr>
          <w:rFonts w:ascii="Times New Roman" w:hAnsi="Times New Roman" w:cs="Times New Roman"/>
          <w:sz w:val="24"/>
          <w:szCs w:val="24"/>
        </w:rPr>
        <w:t xml:space="preserve">Problems occur when large bars crowd out the smaller ones that are often in areas of </w:t>
      </w:r>
      <w:r w:rsidR="006A142A">
        <w:rPr>
          <w:rFonts w:ascii="Times New Roman" w:hAnsi="Times New Roman" w:cs="Times New Roman"/>
          <w:sz w:val="24"/>
          <w:szCs w:val="24"/>
        </w:rPr>
        <w:t xml:space="preserve">interest, e.g. </w:t>
      </w:r>
      <w:r w:rsidR="00042640">
        <w:rPr>
          <w:rFonts w:ascii="Times New Roman" w:hAnsi="Times New Roman" w:cs="Times New Roman"/>
          <w:sz w:val="24"/>
          <w:szCs w:val="24"/>
        </w:rPr>
        <w:t xml:space="preserve">low amplitude fractionation, therefore </w:t>
      </w:r>
      <w:r w:rsidR="006A142A">
        <w:rPr>
          <w:rFonts w:ascii="Times New Roman" w:hAnsi="Times New Roman" w:cs="Times New Roman"/>
          <w:sz w:val="24"/>
          <w:szCs w:val="24"/>
        </w:rPr>
        <w:t>optimisation of the bar heights is required</w:t>
      </w:r>
      <w:r w:rsidR="00042640">
        <w:rPr>
          <w:rFonts w:ascii="Times New Roman" w:hAnsi="Times New Roman" w:cs="Times New Roman"/>
          <w:sz w:val="24"/>
          <w:szCs w:val="24"/>
        </w:rPr>
        <w:t>.</w:t>
      </w:r>
      <w:r w:rsidR="00816B23">
        <w:rPr>
          <w:rFonts w:ascii="Times New Roman" w:hAnsi="Times New Roman" w:cs="Times New Roman"/>
          <w:sz w:val="24"/>
          <w:szCs w:val="24"/>
        </w:rPr>
        <w:t xml:space="preserve"> </w:t>
      </w:r>
      <w:r w:rsidR="00042640">
        <w:rPr>
          <w:rFonts w:ascii="Times New Roman" w:hAnsi="Times New Roman" w:cs="Times New Roman"/>
          <w:sz w:val="24"/>
          <w:szCs w:val="24"/>
        </w:rPr>
        <w:t xml:space="preserve">On </w:t>
      </w:r>
      <w:r w:rsidR="006E543B" w:rsidRPr="006E543B">
        <w:rPr>
          <w:rFonts w:ascii="Times New Roman" w:hAnsi="Times New Roman" w:cs="Times New Roman"/>
          <w:sz w:val="24"/>
          <w:szCs w:val="24"/>
        </w:rPr>
        <w:t xml:space="preserve">CARTO-XP™, the length of each bar could be clipped to a proportion of a user defined </w:t>
      </w:r>
      <w:r w:rsidR="006E543B" w:rsidRPr="00042640">
        <w:rPr>
          <w:rFonts w:ascii="Times New Roman" w:hAnsi="Times New Roman" w:cs="Times New Roman"/>
          <w:sz w:val="24"/>
          <w:szCs w:val="24"/>
        </w:rPr>
        <w:t>absolute maximum voltage.</w:t>
      </w:r>
      <w:r w:rsidR="00816B23">
        <w:rPr>
          <w:rFonts w:ascii="Times New Roman" w:hAnsi="Times New Roman" w:cs="Times New Roman"/>
          <w:sz w:val="24"/>
          <w:szCs w:val="24"/>
        </w:rPr>
        <w:t xml:space="preserve"> </w:t>
      </w:r>
      <w:r w:rsidR="006E543B" w:rsidRPr="00042640">
        <w:rPr>
          <w:rFonts w:ascii="Times New Roman" w:hAnsi="Times New Roman" w:cs="Times New Roman"/>
          <w:sz w:val="24"/>
          <w:szCs w:val="24"/>
        </w:rPr>
        <w:t>For example, for a point with voltage amplitude of 0.5mV, if the user defined maximum voltage was reduced from 2mV to 1mV, then the bar height would correspondingly increase fro</w:t>
      </w:r>
      <w:r>
        <w:rPr>
          <w:rFonts w:ascii="Times New Roman" w:hAnsi="Times New Roman" w:cs="Times New Roman"/>
          <w:sz w:val="24"/>
          <w:szCs w:val="24"/>
        </w:rPr>
        <w:t>m 25% maximum bar height to 50%, amplifying the smaller signals.</w:t>
      </w:r>
    </w:p>
    <w:p w:rsidR="006E543B" w:rsidRDefault="006E543B" w:rsidP="002674FA">
      <w:pPr>
        <w:spacing w:line="480" w:lineRule="auto"/>
        <w:jc w:val="both"/>
        <w:rPr>
          <w:rFonts w:ascii="Times New Roman" w:hAnsi="Times New Roman" w:cs="Times New Roman"/>
          <w:sz w:val="24"/>
          <w:szCs w:val="24"/>
        </w:rPr>
      </w:pPr>
      <w:r w:rsidRPr="00042640">
        <w:rPr>
          <w:rFonts w:ascii="Times New Roman" w:hAnsi="Times New Roman" w:cs="Times New Roman"/>
          <w:sz w:val="24"/>
          <w:szCs w:val="24"/>
        </w:rPr>
        <w:lastRenderedPageBreak/>
        <w:t xml:space="preserve">Figure 4 and </w:t>
      </w:r>
      <w:r w:rsidR="00546EBB">
        <w:rPr>
          <w:rFonts w:ascii="Times New Roman" w:hAnsi="Times New Roman" w:cs="Times New Roman"/>
          <w:sz w:val="24"/>
          <w:szCs w:val="24"/>
        </w:rPr>
        <w:t>supplementary</w:t>
      </w:r>
      <w:r w:rsidR="00546EBB" w:rsidRPr="00042640">
        <w:rPr>
          <w:rFonts w:ascii="Times New Roman" w:hAnsi="Times New Roman" w:cs="Times New Roman"/>
          <w:sz w:val="24"/>
          <w:szCs w:val="24"/>
        </w:rPr>
        <w:t xml:space="preserve"> </w:t>
      </w:r>
      <w:r w:rsidRPr="00042640">
        <w:rPr>
          <w:rFonts w:ascii="Times New Roman" w:hAnsi="Times New Roman" w:cs="Times New Roman"/>
          <w:sz w:val="24"/>
          <w:szCs w:val="24"/>
        </w:rPr>
        <w:t xml:space="preserve">Video 4 </w:t>
      </w:r>
      <w:r w:rsidR="00042640" w:rsidRPr="00042640">
        <w:rPr>
          <w:rFonts w:ascii="Times New Roman" w:hAnsi="Times New Roman" w:cs="Times New Roman"/>
          <w:sz w:val="24"/>
          <w:szCs w:val="24"/>
        </w:rPr>
        <w:t xml:space="preserve">is </w:t>
      </w:r>
      <w:r w:rsidRPr="00042640">
        <w:rPr>
          <w:rFonts w:ascii="Times New Roman" w:hAnsi="Times New Roman" w:cs="Times New Roman"/>
          <w:sz w:val="24"/>
          <w:szCs w:val="24"/>
        </w:rPr>
        <w:t>an example of a roof dependent atrial tachycardia before and after adjustment of bar height and scar threshold</w:t>
      </w:r>
      <w:r w:rsidR="00A431EF">
        <w:rPr>
          <w:rFonts w:ascii="Times New Roman" w:hAnsi="Times New Roman" w:cs="Times New Roman"/>
          <w:sz w:val="24"/>
          <w:szCs w:val="24"/>
        </w:rPr>
        <w:t>.</w:t>
      </w:r>
      <w:r w:rsidR="00816B23">
        <w:rPr>
          <w:rFonts w:ascii="Times New Roman" w:hAnsi="Times New Roman" w:cs="Times New Roman"/>
          <w:sz w:val="24"/>
          <w:szCs w:val="24"/>
        </w:rPr>
        <w:t xml:space="preserve"> </w:t>
      </w:r>
      <w:r w:rsidR="00A431EF">
        <w:rPr>
          <w:rFonts w:ascii="Times New Roman" w:hAnsi="Times New Roman" w:cs="Times New Roman"/>
          <w:sz w:val="24"/>
          <w:szCs w:val="24"/>
        </w:rPr>
        <w:t>Prior to any adjustment it i</w:t>
      </w:r>
      <w:r w:rsidRPr="00042640">
        <w:rPr>
          <w:rFonts w:ascii="Times New Roman" w:hAnsi="Times New Roman" w:cs="Times New Roman"/>
          <w:sz w:val="24"/>
          <w:szCs w:val="24"/>
        </w:rPr>
        <w:t>s difficult to see activation on the</w:t>
      </w:r>
      <w:r w:rsidR="00A431EF">
        <w:rPr>
          <w:rFonts w:ascii="Times New Roman" w:hAnsi="Times New Roman" w:cs="Times New Roman"/>
          <w:sz w:val="24"/>
          <w:szCs w:val="24"/>
        </w:rPr>
        <w:t xml:space="preserve"> posterior wall</w:t>
      </w:r>
      <w:r w:rsidRPr="00042640">
        <w:rPr>
          <w:rFonts w:ascii="Times New Roman" w:hAnsi="Times New Roman" w:cs="Times New Roman"/>
          <w:sz w:val="24"/>
          <w:szCs w:val="24"/>
        </w:rPr>
        <w:t>.</w:t>
      </w:r>
      <w:r w:rsidR="00816B23">
        <w:rPr>
          <w:rFonts w:ascii="Times New Roman" w:hAnsi="Times New Roman" w:cs="Times New Roman"/>
          <w:sz w:val="24"/>
          <w:szCs w:val="24"/>
        </w:rPr>
        <w:t xml:space="preserve"> </w:t>
      </w:r>
      <w:r w:rsidRPr="00042640">
        <w:rPr>
          <w:rFonts w:ascii="Times New Roman" w:hAnsi="Times New Roman" w:cs="Times New Roman"/>
          <w:sz w:val="24"/>
          <w:szCs w:val="24"/>
        </w:rPr>
        <w:t xml:space="preserve">Once an area of low amplitude signals </w:t>
      </w:r>
      <w:r w:rsidR="00A431EF">
        <w:rPr>
          <w:rFonts w:ascii="Times New Roman" w:hAnsi="Times New Roman" w:cs="Times New Roman"/>
          <w:sz w:val="24"/>
          <w:szCs w:val="24"/>
        </w:rPr>
        <w:t>is</w:t>
      </w:r>
      <w:r w:rsidRPr="00042640">
        <w:rPr>
          <w:rFonts w:ascii="Times New Roman" w:hAnsi="Times New Roman" w:cs="Times New Roman"/>
          <w:sz w:val="24"/>
          <w:szCs w:val="24"/>
        </w:rPr>
        <w:t xml:space="preserve"> </w:t>
      </w:r>
      <w:r w:rsidR="00A431EF">
        <w:rPr>
          <w:rFonts w:ascii="Times New Roman" w:hAnsi="Times New Roman" w:cs="Times New Roman"/>
          <w:sz w:val="24"/>
          <w:szCs w:val="24"/>
        </w:rPr>
        <w:t>amplified</w:t>
      </w:r>
      <w:r w:rsidRPr="006E543B">
        <w:rPr>
          <w:rFonts w:ascii="Times New Roman" w:hAnsi="Times New Roman" w:cs="Times New Roman"/>
          <w:sz w:val="24"/>
          <w:szCs w:val="24"/>
        </w:rPr>
        <w:t xml:space="preserve"> and the scar adjusted, a potential isthmus of slow conduction was uncovered that was not apparent before.</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However, insufficient points in this critical area meant that a definite RM diagnosis would only be made if more points were collected in this region.</w:t>
      </w:r>
    </w:p>
    <w:p w:rsidR="00A431EF" w:rsidRDefault="00442337" w:rsidP="002674FA">
      <w:pPr>
        <w:spacing w:line="480" w:lineRule="auto"/>
        <w:jc w:val="both"/>
        <w:rPr>
          <w:rFonts w:ascii="Times New Roman" w:hAnsi="Times New Roman" w:cs="Times New Roman"/>
          <w:b/>
          <w:i/>
          <w:sz w:val="24"/>
          <w:szCs w:val="24"/>
        </w:rPr>
      </w:pPr>
      <w:r w:rsidRPr="00442337">
        <w:rPr>
          <w:rFonts w:ascii="Times New Roman" w:hAnsi="Times New Roman" w:cs="Times New Roman"/>
          <w:b/>
          <w:i/>
          <w:sz w:val="24"/>
          <w:szCs w:val="24"/>
        </w:rPr>
        <w:t>5. Changing tachycardia</w:t>
      </w:r>
    </w:p>
    <w:p w:rsidR="00442337" w:rsidRPr="00A431EF" w:rsidRDefault="00442337" w:rsidP="002674FA">
      <w:pPr>
        <w:spacing w:line="480" w:lineRule="auto"/>
        <w:jc w:val="both"/>
        <w:rPr>
          <w:rFonts w:ascii="Times New Roman" w:hAnsi="Times New Roman" w:cs="Times New Roman"/>
          <w:b/>
          <w:i/>
          <w:sz w:val="24"/>
          <w:szCs w:val="24"/>
        </w:rPr>
      </w:pPr>
      <w:r w:rsidRPr="006E543B">
        <w:rPr>
          <w:rFonts w:ascii="Times New Roman" w:hAnsi="Times New Roman" w:cs="Times New Roman"/>
          <w:sz w:val="24"/>
          <w:szCs w:val="24"/>
        </w:rPr>
        <w:t>It was apparent in reviewing complex cases that the potential for dual loop re-entry was fairly common. In these situations ablation of the clinical tachycardia may cause a small change in cycle length when transitioning to the bystander circuit</w:t>
      </w:r>
      <w:r>
        <w:rPr>
          <w:rFonts w:ascii="Times New Roman" w:hAnsi="Times New Roman" w:cs="Times New Roman"/>
          <w:sz w:val="24"/>
          <w:szCs w:val="24"/>
        </w:rPr>
        <w:t>.</w:t>
      </w:r>
      <w:r w:rsidR="00816B23">
        <w:rPr>
          <w:rFonts w:ascii="Times New Roman" w:hAnsi="Times New Roman" w:cs="Times New Roman"/>
          <w:sz w:val="24"/>
          <w:szCs w:val="24"/>
        </w:rPr>
        <w:t xml:space="preserve"> </w:t>
      </w:r>
      <w:r>
        <w:rPr>
          <w:rFonts w:ascii="Times New Roman" w:hAnsi="Times New Roman" w:cs="Times New Roman"/>
          <w:sz w:val="24"/>
          <w:szCs w:val="24"/>
        </w:rPr>
        <w:t>U</w:t>
      </w:r>
      <w:r w:rsidRPr="006E543B">
        <w:rPr>
          <w:rFonts w:ascii="Times New Roman" w:hAnsi="Times New Roman" w:cs="Times New Roman"/>
          <w:sz w:val="24"/>
          <w:szCs w:val="24"/>
        </w:rPr>
        <w:t>nless a multi-electro</w:t>
      </w:r>
      <w:r>
        <w:rPr>
          <w:rFonts w:ascii="Times New Roman" w:hAnsi="Times New Roman" w:cs="Times New Roman"/>
          <w:sz w:val="24"/>
          <w:szCs w:val="24"/>
        </w:rPr>
        <w:t>de catheter,</w:t>
      </w:r>
      <w:r w:rsidRPr="006E543B">
        <w:rPr>
          <w:rFonts w:ascii="Times New Roman" w:hAnsi="Times New Roman" w:cs="Times New Roman"/>
          <w:sz w:val="24"/>
          <w:szCs w:val="24"/>
        </w:rPr>
        <w:t xml:space="preserve"> su</w:t>
      </w:r>
      <w:r>
        <w:rPr>
          <w:rFonts w:ascii="Times New Roman" w:hAnsi="Times New Roman" w:cs="Times New Roman"/>
          <w:sz w:val="24"/>
          <w:szCs w:val="24"/>
        </w:rPr>
        <w:t xml:space="preserve">ch as a coronary sinus </w:t>
      </w:r>
      <w:r w:rsidR="00A431EF">
        <w:rPr>
          <w:rFonts w:ascii="Times New Roman" w:hAnsi="Times New Roman" w:cs="Times New Roman"/>
          <w:sz w:val="24"/>
          <w:szCs w:val="24"/>
        </w:rPr>
        <w:t>decapole</w:t>
      </w:r>
      <w:r>
        <w:rPr>
          <w:rFonts w:ascii="Times New Roman" w:hAnsi="Times New Roman" w:cs="Times New Roman"/>
          <w:sz w:val="24"/>
          <w:szCs w:val="24"/>
        </w:rPr>
        <w:t>,</w:t>
      </w:r>
      <w:r w:rsidRPr="006E543B">
        <w:rPr>
          <w:rFonts w:ascii="Times New Roman" w:hAnsi="Times New Roman" w:cs="Times New Roman"/>
          <w:sz w:val="24"/>
          <w:szCs w:val="24"/>
        </w:rPr>
        <w:t xml:space="preserve"> showed a change in activation pattern, the transition may not be appreciated. Periodic checking of intracardiac activation of the coronary sinus activation pattern and cycle length is recommended.</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 xml:space="preserve">Furthermore, if the tachycardia has not terminated after an appropriate number of lesions delivered, a localised </w:t>
      </w:r>
      <w:r w:rsidRPr="006E543B">
        <w:rPr>
          <w:rFonts w:ascii="Times New Roman" w:hAnsi="Times New Roman" w:cs="Times New Roman"/>
          <w:sz w:val="24"/>
          <w:szCs w:val="24"/>
        </w:rPr>
        <w:lastRenderedPageBreak/>
        <w:t>r</w:t>
      </w:r>
      <w:r w:rsidR="00D6540E">
        <w:rPr>
          <w:rFonts w:ascii="Times New Roman" w:hAnsi="Times New Roman" w:cs="Times New Roman"/>
          <w:sz w:val="24"/>
          <w:szCs w:val="24"/>
        </w:rPr>
        <w:t xml:space="preserve">e-map with dense acquisition </w:t>
      </w:r>
      <w:r w:rsidRPr="006E543B">
        <w:rPr>
          <w:rFonts w:ascii="Times New Roman" w:hAnsi="Times New Roman" w:cs="Times New Roman"/>
          <w:sz w:val="24"/>
          <w:szCs w:val="24"/>
        </w:rPr>
        <w:t>around the region of interest using RM is advisable as a precaution to determine whether the tachycardia has changed.</w:t>
      </w:r>
      <w:r w:rsidR="00816B23">
        <w:rPr>
          <w:rFonts w:ascii="Times New Roman" w:hAnsi="Times New Roman" w:cs="Times New Roman"/>
          <w:sz w:val="24"/>
          <w:szCs w:val="24"/>
        </w:rPr>
        <w:t xml:space="preserve"> </w:t>
      </w:r>
    </w:p>
    <w:p w:rsidR="00442337" w:rsidRPr="006E543B" w:rsidRDefault="00442337" w:rsidP="002674FA">
      <w:pPr>
        <w:spacing w:line="480" w:lineRule="auto"/>
        <w:jc w:val="both"/>
        <w:rPr>
          <w:rFonts w:ascii="Times New Roman" w:hAnsi="Times New Roman" w:cs="Times New Roman"/>
          <w:sz w:val="24"/>
          <w:szCs w:val="24"/>
        </w:rPr>
      </w:pPr>
    </w:p>
    <w:p w:rsidR="006E543B" w:rsidRPr="00045814" w:rsidRDefault="006E543B" w:rsidP="002674FA">
      <w:pPr>
        <w:spacing w:line="480" w:lineRule="auto"/>
        <w:jc w:val="both"/>
        <w:rPr>
          <w:rFonts w:ascii="Times New Roman" w:hAnsi="Times New Roman" w:cs="Times New Roman"/>
          <w:b/>
          <w:sz w:val="24"/>
          <w:szCs w:val="24"/>
          <w:u w:val="single"/>
        </w:rPr>
      </w:pPr>
      <w:r w:rsidRPr="00045814">
        <w:rPr>
          <w:rFonts w:ascii="Times New Roman" w:hAnsi="Times New Roman" w:cs="Times New Roman"/>
          <w:b/>
          <w:sz w:val="24"/>
          <w:szCs w:val="24"/>
          <w:u w:val="single"/>
        </w:rPr>
        <w:t>Optimisation of the CARTO</w:t>
      </w:r>
      <w:r w:rsidR="00416411" w:rsidRPr="00045814">
        <w:rPr>
          <w:rFonts w:ascii="Times New Roman" w:hAnsi="Times New Roman" w:cs="Times New Roman"/>
          <w:sz w:val="24"/>
          <w:szCs w:val="24"/>
          <w:u w:val="single"/>
          <w:shd w:val="clear" w:color="auto" w:fill="FFFFFF"/>
        </w:rPr>
        <w:t>™</w:t>
      </w:r>
      <w:r w:rsidRPr="00045814">
        <w:rPr>
          <w:rFonts w:ascii="Times New Roman" w:hAnsi="Times New Roman" w:cs="Times New Roman"/>
          <w:b/>
          <w:sz w:val="24"/>
          <w:szCs w:val="24"/>
          <w:u w:val="single"/>
        </w:rPr>
        <w:t xml:space="preserve"> Ripple Map</w:t>
      </w:r>
    </w:p>
    <w:p w:rsidR="00CD025F" w:rsidRPr="00CD025F" w:rsidRDefault="00042640" w:rsidP="002674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Following the development of the RM diagnostic algorithm using the offline </w:t>
      </w:r>
      <w:r w:rsidR="006A142A">
        <w:rPr>
          <w:rFonts w:ascii="Times New Roman" w:hAnsi="Times New Roman" w:cs="Times New Roman"/>
          <w:sz w:val="24"/>
          <w:szCs w:val="24"/>
        </w:rPr>
        <w:t>CARTO-XP</w:t>
      </w:r>
      <w:r w:rsidR="00416411" w:rsidRPr="000C72F8">
        <w:rPr>
          <w:rFonts w:ascii="Times New Roman" w:hAnsi="Times New Roman" w:cs="Times New Roman"/>
          <w:sz w:val="24"/>
          <w:szCs w:val="24"/>
          <w:shd w:val="clear" w:color="auto" w:fill="FFFFFF"/>
        </w:rPr>
        <w:t>™</w:t>
      </w:r>
      <w:r w:rsidR="006A142A">
        <w:rPr>
          <w:rFonts w:ascii="Times New Roman" w:hAnsi="Times New Roman" w:cs="Times New Roman"/>
          <w:sz w:val="24"/>
          <w:szCs w:val="24"/>
        </w:rPr>
        <w:t xml:space="preserve"> </w:t>
      </w:r>
      <w:r>
        <w:rPr>
          <w:rFonts w:ascii="Times New Roman" w:hAnsi="Times New Roman" w:cs="Times New Roman"/>
          <w:sz w:val="24"/>
          <w:szCs w:val="24"/>
        </w:rPr>
        <w:t>system, a</w:t>
      </w:r>
      <w:r w:rsidR="001F1BA6">
        <w:rPr>
          <w:rFonts w:ascii="Times New Roman" w:hAnsi="Times New Roman" w:cs="Times New Roman"/>
          <w:sz w:val="24"/>
          <w:szCs w:val="24"/>
        </w:rPr>
        <w:t xml:space="preserve"> clinical version of Ripple Mapping </w:t>
      </w:r>
      <w:r>
        <w:rPr>
          <w:rFonts w:ascii="Times New Roman" w:hAnsi="Times New Roman" w:cs="Times New Roman"/>
          <w:sz w:val="24"/>
          <w:szCs w:val="24"/>
        </w:rPr>
        <w:t>was released</w:t>
      </w:r>
      <w:r w:rsidR="001F1BA6">
        <w:rPr>
          <w:rFonts w:ascii="Times New Roman" w:hAnsi="Times New Roman" w:cs="Times New Roman"/>
          <w:sz w:val="24"/>
          <w:szCs w:val="24"/>
        </w:rPr>
        <w:t xml:space="preserve"> </w:t>
      </w:r>
      <w:r w:rsidR="001F1BA6" w:rsidRPr="000C72F8">
        <w:rPr>
          <w:rFonts w:ascii="Times New Roman" w:hAnsi="Times New Roman" w:cs="Times New Roman"/>
          <w:sz w:val="24"/>
          <w:szCs w:val="24"/>
        </w:rPr>
        <w:t xml:space="preserve">on </w:t>
      </w:r>
      <w:r>
        <w:rPr>
          <w:rFonts w:ascii="Times New Roman" w:hAnsi="Times New Roman" w:cs="Times New Roman"/>
          <w:sz w:val="24"/>
          <w:szCs w:val="24"/>
        </w:rPr>
        <w:t>the</w:t>
      </w:r>
      <w:r w:rsidR="001F1BA6" w:rsidRPr="000C72F8">
        <w:rPr>
          <w:rFonts w:ascii="Times New Roman" w:hAnsi="Times New Roman" w:cs="Times New Roman"/>
          <w:sz w:val="24"/>
          <w:szCs w:val="24"/>
        </w:rPr>
        <w:t xml:space="preserve"> CARTO3</w:t>
      </w:r>
      <w:r w:rsidR="001F1BA6" w:rsidRPr="000C72F8">
        <w:rPr>
          <w:rFonts w:ascii="Times New Roman" w:hAnsi="Times New Roman" w:cs="Times New Roman"/>
          <w:sz w:val="24"/>
          <w:szCs w:val="24"/>
          <w:shd w:val="clear" w:color="auto" w:fill="FFFFFF"/>
        </w:rPr>
        <w:t>™</w:t>
      </w:r>
      <w:r w:rsidR="001F1BA6" w:rsidRPr="000C72F8">
        <w:rPr>
          <w:rFonts w:ascii="Times New Roman" w:hAnsi="Times New Roman" w:cs="Times New Roman"/>
          <w:sz w:val="24"/>
          <w:szCs w:val="24"/>
        </w:rPr>
        <w:t xml:space="preserve"> </w:t>
      </w:r>
      <w:r w:rsidR="006A142A">
        <w:rPr>
          <w:rFonts w:ascii="Times New Roman" w:hAnsi="Times New Roman" w:cs="Times New Roman"/>
          <w:sz w:val="24"/>
          <w:szCs w:val="24"/>
        </w:rPr>
        <w:t>(Version 4)</w:t>
      </w:r>
      <w:r w:rsidR="00816B23">
        <w:rPr>
          <w:rFonts w:ascii="Times New Roman" w:hAnsi="Times New Roman" w:cs="Times New Roman"/>
          <w:sz w:val="24"/>
          <w:szCs w:val="24"/>
        </w:rPr>
        <w:t xml:space="preserve"> </w:t>
      </w:r>
      <w:r w:rsidR="006A142A">
        <w:rPr>
          <w:rFonts w:ascii="Times New Roman" w:hAnsi="Times New Roman" w:cs="Times New Roman"/>
          <w:sz w:val="24"/>
          <w:szCs w:val="24"/>
        </w:rPr>
        <w:t>platform.</w:t>
      </w:r>
      <w:r w:rsidR="00816B23">
        <w:rPr>
          <w:rFonts w:ascii="Times New Roman" w:hAnsi="Times New Roman" w:cs="Times New Roman"/>
          <w:sz w:val="24"/>
          <w:szCs w:val="24"/>
        </w:rPr>
        <w:t xml:space="preserve"> </w:t>
      </w:r>
      <w:r w:rsidR="001F1BA6">
        <w:rPr>
          <w:rFonts w:ascii="Times New Roman" w:hAnsi="Times New Roman" w:cs="Times New Roman"/>
          <w:sz w:val="24"/>
          <w:szCs w:val="24"/>
        </w:rPr>
        <w:t xml:space="preserve">We </w:t>
      </w:r>
      <w:r w:rsidR="006A142A">
        <w:rPr>
          <w:rFonts w:ascii="Times New Roman" w:hAnsi="Times New Roman" w:cs="Times New Roman"/>
          <w:sz w:val="24"/>
          <w:szCs w:val="24"/>
        </w:rPr>
        <w:t>further developed the algorithm to incorporate the functionalities of the clinical version and to improve the</w:t>
      </w:r>
      <w:r w:rsidR="001F1BA6">
        <w:rPr>
          <w:rFonts w:ascii="Times New Roman" w:hAnsi="Times New Roman" w:cs="Times New Roman"/>
          <w:sz w:val="24"/>
          <w:szCs w:val="24"/>
        </w:rPr>
        <w:t xml:space="preserve"> </w:t>
      </w:r>
      <w:r w:rsidR="006A142A">
        <w:rPr>
          <w:rFonts w:ascii="Times New Roman" w:hAnsi="Times New Roman" w:cs="Times New Roman"/>
          <w:sz w:val="24"/>
          <w:szCs w:val="24"/>
        </w:rPr>
        <w:t xml:space="preserve">confidence </w:t>
      </w:r>
      <w:r w:rsidR="001F1BA6">
        <w:rPr>
          <w:rFonts w:ascii="Times New Roman" w:hAnsi="Times New Roman" w:cs="Times New Roman"/>
          <w:sz w:val="24"/>
          <w:szCs w:val="24"/>
        </w:rPr>
        <w:t>grading of the</w:t>
      </w:r>
      <w:r w:rsidR="006A142A">
        <w:rPr>
          <w:rFonts w:ascii="Times New Roman" w:hAnsi="Times New Roman" w:cs="Times New Roman"/>
          <w:sz w:val="24"/>
          <w:szCs w:val="24"/>
        </w:rPr>
        <w:t xml:space="preserve"> Ripple maps</w:t>
      </w:r>
      <w:r w:rsidR="001F1BA6">
        <w:rPr>
          <w:rFonts w:ascii="Times New Roman" w:hAnsi="Times New Roman" w:cs="Times New Roman"/>
          <w:sz w:val="24"/>
          <w:szCs w:val="24"/>
        </w:rPr>
        <w:t>.</w:t>
      </w:r>
    </w:p>
    <w:p w:rsidR="006E543B" w:rsidRPr="006E543B" w:rsidRDefault="006E543B" w:rsidP="002674FA">
      <w:pPr>
        <w:spacing w:line="480" w:lineRule="auto"/>
        <w:jc w:val="both"/>
        <w:rPr>
          <w:rFonts w:ascii="Times New Roman" w:hAnsi="Times New Roman" w:cs="Times New Roman"/>
          <w:b/>
          <w:i/>
          <w:sz w:val="24"/>
          <w:szCs w:val="24"/>
        </w:rPr>
      </w:pPr>
      <w:r>
        <w:rPr>
          <w:rFonts w:ascii="Times New Roman" w:hAnsi="Times New Roman" w:cs="Times New Roman"/>
          <w:b/>
          <w:i/>
          <w:sz w:val="24"/>
          <w:szCs w:val="24"/>
        </w:rPr>
        <w:t>1. Map setup</w:t>
      </w:r>
    </w:p>
    <w:p w:rsidR="00C51450" w:rsidRPr="006E543B" w:rsidRDefault="00C51450" w:rsidP="00C51450">
      <w:pPr>
        <w:spacing w:line="480" w:lineRule="auto"/>
        <w:jc w:val="both"/>
        <w:rPr>
          <w:rFonts w:ascii="Times New Roman" w:hAnsi="Times New Roman" w:cs="Times New Roman"/>
          <w:sz w:val="24"/>
          <w:szCs w:val="24"/>
        </w:rPr>
      </w:pPr>
      <w:r w:rsidRPr="006E543B">
        <w:rPr>
          <w:rFonts w:ascii="Times New Roman" w:hAnsi="Times New Roman" w:cs="Times New Roman"/>
          <w:sz w:val="24"/>
          <w:szCs w:val="24"/>
        </w:rPr>
        <w:t>CARTO3</w:t>
      </w:r>
      <w:r w:rsidR="00FF0156">
        <w:rPr>
          <w:rFonts w:ascii="Times New Roman" w:hAnsi="Times New Roman" w:cs="Times New Roman"/>
          <w:sz w:val="24"/>
          <w:szCs w:val="24"/>
        </w:rPr>
        <w:t>v4</w:t>
      </w:r>
      <w:r w:rsidRPr="000C72F8">
        <w:rPr>
          <w:rFonts w:ascii="Times New Roman" w:hAnsi="Times New Roman" w:cs="Times New Roman"/>
          <w:sz w:val="24"/>
          <w:szCs w:val="24"/>
          <w:shd w:val="clear" w:color="auto" w:fill="FFFFFF"/>
        </w:rPr>
        <w:t>™</w:t>
      </w:r>
      <w:r w:rsidRPr="006E543B">
        <w:rPr>
          <w:rFonts w:ascii="Times New Roman" w:hAnsi="Times New Roman" w:cs="Times New Roman"/>
          <w:sz w:val="24"/>
          <w:szCs w:val="24"/>
        </w:rPr>
        <w:t xml:space="preserve"> ConfiDense</w:t>
      </w:r>
      <w:r w:rsidRPr="000C72F8">
        <w:rPr>
          <w:rFonts w:ascii="Times New Roman" w:hAnsi="Times New Roman" w:cs="Times New Roman"/>
          <w:sz w:val="24"/>
          <w:szCs w:val="24"/>
          <w:shd w:val="clear" w:color="auto" w:fill="FFFFFF"/>
        </w:rPr>
        <w:t>™</w:t>
      </w:r>
      <w:r>
        <w:rPr>
          <w:rFonts w:ascii="Times New Roman" w:hAnsi="Times New Roman" w:cs="Times New Roman"/>
          <w:sz w:val="24"/>
          <w:szCs w:val="24"/>
        </w:rPr>
        <w:t xml:space="preserve"> module</w:t>
      </w:r>
      <w:r w:rsidRPr="006E543B">
        <w:rPr>
          <w:rFonts w:ascii="Times New Roman" w:hAnsi="Times New Roman" w:cs="Times New Roman"/>
          <w:sz w:val="24"/>
          <w:szCs w:val="24"/>
        </w:rPr>
        <w:t xml:space="preserve"> enables</w:t>
      </w:r>
      <w:r>
        <w:rPr>
          <w:rFonts w:ascii="Times New Roman" w:hAnsi="Times New Roman" w:cs="Times New Roman"/>
          <w:sz w:val="24"/>
          <w:szCs w:val="24"/>
        </w:rPr>
        <w:t xml:space="preserve"> </w:t>
      </w:r>
      <w:r w:rsidRPr="006E543B">
        <w:rPr>
          <w:rFonts w:ascii="Times New Roman" w:hAnsi="Times New Roman" w:cs="Times New Roman"/>
          <w:sz w:val="24"/>
          <w:szCs w:val="24"/>
        </w:rPr>
        <w:t xml:space="preserve">automated </w:t>
      </w:r>
      <w:r>
        <w:rPr>
          <w:rFonts w:ascii="Times New Roman" w:hAnsi="Times New Roman" w:cs="Times New Roman"/>
          <w:sz w:val="24"/>
          <w:szCs w:val="24"/>
        </w:rPr>
        <w:t>point collection (Continuous Mapping) that facilitates</w:t>
      </w:r>
      <w:r w:rsidRPr="006E543B">
        <w:rPr>
          <w:rFonts w:ascii="Times New Roman" w:hAnsi="Times New Roman" w:cs="Times New Roman"/>
          <w:sz w:val="24"/>
          <w:szCs w:val="24"/>
        </w:rPr>
        <w:t xml:space="preserve"> </w:t>
      </w:r>
      <w:r>
        <w:rPr>
          <w:rFonts w:ascii="Times New Roman" w:hAnsi="Times New Roman" w:cs="Times New Roman"/>
          <w:sz w:val="24"/>
          <w:szCs w:val="24"/>
        </w:rPr>
        <w:t>rapid acquisition of a high point density map for RM.</w:t>
      </w:r>
      <w:r w:rsidR="00816B23">
        <w:rPr>
          <w:rFonts w:ascii="Times New Roman" w:hAnsi="Times New Roman" w:cs="Times New Roman"/>
          <w:sz w:val="24"/>
          <w:szCs w:val="24"/>
        </w:rPr>
        <w:t xml:space="preserve"> </w:t>
      </w:r>
      <w:r>
        <w:rPr>
          <w:rFonts w:ascii="Times New Roman" w:hAnsi="Times New Roman" w:cs="Times New Roman"/>
          <w:sz w:val="24"/>
          <w:szCs w:val="24"/>
        </w:rPr>
        <w:t>A</w:t>
      </w:r>
      <w:r w:rsidRPr="006E543B">
        <w:rPr>
          <w:rFonts w:ascii="Times New Roman" w:hAnsi="Times New Roman" w:cs="Times New Roman"/>
          <w:sz w:val="24"/>
          <w:szCs w:val="24"/>
        </w:rPr>
        <w:t xml:space="preserve">pplying a “Cycle Length Range” filter to include only those points within 5% of </w:t>
      </w:r>
      <w:r w:rsidRPr="006E543B">
        <w:rPr>
          <w:rFonts w:ascii="Times New Roman" w:hAnsi="Times New Roman" w:cs="Times New Roman"/>
          <w:sz w:val="24"/>
          <w:szCs w:val="24"/>
        </w:rPr>
        <w:lastRenderedPageBreak/>
        <w:t>the</w:t>
      </w:r>
      <w:r>
        <w:rPr>
          <w:rFonts w:ascii="Times New Roman" w:hAnsi="Times New Roman" w:cs="Times New Roman"/>
          <w:sz w:val="24"/>
          <w:szCs w:val="24"/>
        </w:rPr>
        <w:t xml:space="preserve"> tachycardia cycle length (TCL) can ensure</w:t>
      </w:r>
      <w:r w:rsidRPr="006E543B">
        <w:rPr>
          <w:rFonts w:ascii="Times New Roman" w:hAnsi="Times New Roman" w:cs="Times New Roman"/>
          <w:sz w:val="24"/>
          <w:szCs w:val="24"/>
        </w:rPr>
        <w:t xml:space="preserve"> each sampled point collected within the map is part of</w:t>
      </w:r>
      <w:r>
        <w:rPr>
          <w:rFonts w:ascii="Times New Roman" w:hAnsi="Times New Roman" w:cs="Times New Roman"/>
          <w:sz w:val="24"/>
          <w:szCs w:val="24"/>
        </w:rPr>
        <w:t xml:space="preserve"> the tachycardia.</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Movement waveform artefact can be suppressed with the catheter “Position Stability” feature activated</w:t>
      </w:r>
      <w:r>
        <w:rPr>
          <w:rFonts w:ascii="Times New Roman" w:hAnsi="Times New Roman" w:cs="Times New Roman"/>
          <w:sz w:val="24"/>
          <w:szCs w:val="24"/>
        </w:rPr>
        <w:t>.</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The inter-point density can be predefine</w:t>
      </w:r>
      <w:r w:rsidR="00022773">
        <w:rPr>
          <w:rFonts w:ascii="Times New Roman" w:hAnsi="Times New Roman" w:cs="Times New Roman"/>
          <w:sz w:val="24"/>
          <w:szCs w:val="24"/>
        </w:rPr>
        <w:t>d between 1-4mm.</w:t>
      </w:r>
    </w:p>
    <w:p w:rsidR="00DB3CFF" w:rsidRPr="00C51450" w:rsidRDefault="00C51450" w:rsidP="002674FA">
      <w:pPr>
        <w:spacing w:line="480" w:lineRule="auto"/>
        <w:jc w:val="both"/>
        <w:rPr>
          <w:rFonts w:ascii="Times New Roman" w:hAnsi="Times New Roman" w:cs="Times New Roman"/>
          <w:sz w:val="24"/>
          <w:szCs w:val="24"/>
        </w:rPr>
      </w:pPr>
      <w:r>
        <w:rPr>
          <w:rFonts w:ascii="Times New Roman" w:hAnsi="Times New Roman" w:cs="Times New Roman"/>
          <w:sz w:val="24"/>
          <w:szCs w:val="24"/>
        </w:rPr>
        <w:t>Maps should be created using “fast anatomical map” geometry acquisition.</w:t>
      </w:r>
      <w:r w:rsidR="00816B23">
        <w:rPr>
          <w:rFonts w:ascii="Times New Roman" w:hAnsi="Times New Roman" w:cs="Times New Roman"/>
          <w:sz w:val="24"/>
          <w:szCs w:val="24"/>
        </w:rPr>
        <w:t xml:space="preserve"> </w:t>
      </w:r>
      <w:r>
        <w:rPr>
          <w:rFonts w:ascii="Times New Roman" w:hAnsi="Times New Roman" w:cs="Times New Roman"/>
          <w:sz w:val="24"/>
          <w:szCs w:val="24"/>
        </w:rPr>
        <w:t>R</w:t>
      </w:r>
      <w:r w:rsidRPr="006E543B">
        <w:rPr>
          <w:rFonts w:ascii="Times New Roman" w:hAnsi="Times New Roman" w:cs="Times New Roman"/>
          <w:sz w:val="24"/>
          <w:szCs w:val="24"/>
        </w:rPr>
        <w:t xml:space="preserve">educing the FAM </w:t>
      </w:r>
      <w:r>
        <w:rPr>
          <w:rFonts w:ascii="Times New Roman" w:hAnsi="Times New Roman" w:cs="Times New Roman"/>
          <w:sz w:val="24"/>
          <w:szCs w:val="24"/>
        </w:rPr>
        <w:t xml:space="preserve">toolbar </w:t>
      </w:r>
      <w:r w:rsidRPr="006E543B">
        <w:rPr>
          <w:rFonts w:ascii="Times New Roman" w:hAnsi="Times New Roman" w:cs="Times New Roman"/>
          <w:sz w:val="24"/>
          <w:szCs w:val="24"/>
        </w:rPr>
        <w:t xml:space="preserve">resolution to </w:t>
      </w:r>
      <w:r>
        <w:rPr>
          <w:rFonts w:ascii="Times New Roman" w:hAnsi="Times New Roman" w:cs="Times New Roman"/>
          <w:sz w:val="24"/>
          <w:szCs w:val="24"/>
        </w:rPr>
        <w:t>10</w:t>
      </w:r>
      <w:r w:rsidRPr="006E543B">
        <w:rPr>
          <w:rFonts w:ascii="Times New Roman" w:hAnsi="Times New Roman" w:cs="Times New Roman"/>
          <w:sz w:val="24"/>
          <w:szCs w:val="24"/>
        </w:rPr>
        <w:t xml:space="preserve"> </w:t>
      </w:r>
      <w:r>
        <w:rPr>
          <w:rFonts w:ascii="Times New Roman" w:hAnsi="Times New Roman" w:cs="Times New Roman"/>
          <w:sz w:val="24"/>
          <w:szCs w:val="24"/>
        </w:rPr>
        <w:t>ensures a smooth contoured map.</w:t>
      </w:r>
      <w:r w:rsidR="00816B23">
        <w:rPr>
          <w:rFonts w:ascii="Times New Roman" w:hAnsi="Times New Roman" w:cs="Times New Roman"/>
          <w:sz w:val="24"/>
          <w:szCs w:val="24"/>
        </w:rPr>
        <w:t xml:space="preserve"> </w:t>
      </w:r>
      <w:r>
        <w:rPr>
          <w:rFonts w:ascii="Times New Roman" w:hAnsi="Times New Roman"/>
          <w:sz w:val="24"/>
        </w:rPr>
        <w:t>Collecting points with</w:t>
      </w:r>
      <w:r w:rsidR="00DB3CFF" w:rsidRPr="00017E75">
        <w:rPr>
          <w:rFonts w:ascii="Times New Roman" w:hAnsi="Times New Roman"/>
          <w:sz w:val="24"/>
          <w:szCs w:val="24"/>
        </w:rPr>
        <w:t xml:space="preserve"> fill </w:t>
      </w:r>
      <w:r w:rsidR="00DB3CFF">
        <w:rPr>
          <w:rFonts w:ascii="Times New Roman" w:hAnsi="Times New Roman"/>
          <w:sz w:val="24"/>
          <w:szCs w:val="24"/>
        </w:rPr>
        <w:t xml:space="preserve">and colour </w:t>
      </w:r>
      <w:r w:rsidR="00AC3EE9">
        <w:rPr>
          <w:rFonts w:ascii="Times New Roman" w:hAnsi="Times New Roman"/>
          <w:sz w:val="24"/>
          <w:szCs w:val="24"/>
        </w:rPr>
        <w:t>threshold of 5</w:t>
      </w:r>
      <w:r w:rsidR="00DB3CFF">
        <w:rPr>
          <w:rFonts w:ascii="Times New Roman" w:hAnsi="Times New Roman"/>
          <w:sz w:val="24"/>
          <w:szCs w:val="24"/>
        </w:rPr>
        <w:t>mm during data acquisition create</w:t>
      </w:r>
      <w:r w:rsidR="005C6D83">
        <w:rPr>
          <w:rFonts w:ascii="Times New Roman" w:hAnsi="Times New Roman"/>
          <w:sz w:val="24"/>
          <w:szCs w:val="24"/>
        </w:rPr>
        <w:t>s</w:t>
      </w:r>
      <w:r w:rsidR="00DB3CFF">
        <w:rPr>
          <w:rFonts w:ascii="Times New Roman" w:hAnsi="Times New Roman"/>
          <w:sz w:val="24"/>
          <w:szCs w:val="24"/>
        </w:rPr>
        <w:t xml:space="preserve"> a map of sufficient density for </w:t>
      </w:r>
      <w:r w:rsidR="005C6D83">
        <w:rPr>
          <w:rFonts w:ascii="Times New Roman" w:hAnsi="Times New Roman"/>
          <w:sz w:val="24"/>
          <w:szCs w:val="24"/>
        </w:rPr>
        <w:t xml:space="preserve">RM </w:t>
      </w:r>
      <w:r w:rsidR="00DB3CFF">
        <w:rPr>
          <w:rFonts w:ascii="Times New Roman" w:hAnsi="Times New Roman"/>
          <w:sz w:val="24"/>
          <w:szCs w:val="24"/>
        </w:rPr>
        <w:t>interpretation</w:t>
      </w:r>
      <w:r w:rsidR="00DB3CFF" w:rsidRPr="00017E75">
        <w:rPr>
          <w:rFonts w:ascii="Times New Roman" w:hAnsi="Times New Roman"/>
          <w:sz w:val="24"/>
          <w:szCs w:val="24"/>
        </w:rPr>
        <w:t>.</w:t>
      </w:r>
      <w:r w:rsidR="00816B23">
        <w:rPr>
          <w:rFonts w:ascii="Times New Roman" w:hAnsi="Times New Roman"/>
          <w:sz w:val="24"/>
          <w:szCs w:val="24"/>
        </w:rPr>
        <w:t xml:space="preserve"> </w:t>
      </w:r>
      <w:r w:rsidR="00DB3CFF">
        <w:rPr>
          <w:rFonts w:ascii="Times New Roman" w:hAnsi="Times New Roman"/>
          <w:sz w:val="24"/>
          <w:szCs w:val="24"/>
        </w:rPr>
        <w:t>V</w:t>
      </w:r>
      <w:r w:rsidR="00DB3CFF" w:rsidRPr="00017E75">
        <w:rPr>
          <w:rFonts w:ascii="Times New Roman" w:hAnsi="Times New Roman"/>
          <w:sz w:val="24"/>
          <w:szCs w:val="24"/>
        </w:rPr>
        <w:t>alve annuli</w:t>
      </w:r>
      <w:r w:rsidR="00DB3CFF">
        <w:rPr>
          <w:rFonts w:ascii="Times New Roman" w:hAnsi="Times New Roman"/>
          <w:sz w:val="24"/>
          <w:szCs w:val="24"/>
        </w:rPr>
        <w:t>, should ideally be cut out on the map and a</w:t>
      </w:r>
      <w:r w:rsidR="00DB3CFF" w:rsidRPr="00017E75">
        <w:rPr>
          <w:rFonts w:ascii="Times New Roman" w:hAnsi="Times New Roman"/>
          <w:sz w:val="24"/>
          <w:szCs w:val="24"/>
        </w:rPr>
        <w:t>t least 25 points spaced evenly around</w:t>
      </w:r>
      <w:r w:rsidR="00DB3CFF">
        <w:rPr>
          <w:rFonts w:ascii="Times New Roman" w:hAnsi="Times New Roman"/>
          <w:sz w:val="24"/>
          <w:szCs w:val="24"/>
        </w:rPr>
        <w:t xml:space="preserve"> the</w:t>
      </w:r>
      <w:r w:rsidR="00DB3CFF" w:rsidRPr="00017E75">
        <w:rPr>
          <w:rFonts w:ascii="Times New Roman" w:hAnsi="Times New Roman"/>
          <w:sz w:val="24"/>
          <w:szCs w:val="24"/>
        </w:rPr>
        <w:t xml:space="preserve"> annulus </w:t>
      </w:r>
      <w:r w:rsidR="00DB3CFF">
        <w:rPr>
          <w:rFonts w:ascii="Times New Roman" w:hAnsi="Times New Roman"/>
          <w:sz w:val="24"/>
          <w:szCs w:val="24"/>
        </w:rPr>
        <w:t>to clearly demonstrate</w:t>
      </w:r>
      <w:r w:rsidR="00DB3CFF" w:rsidRPr="00017E75">
        <w:rPr>
          <w:rFonts w:ascii="Times New Roman" w:hAnsi="Times New Roman"/>
          <w:sz w:val="24"/>
          <w:szCs w:val="24"/>
        </w:rPr>
        <w:t xml:space="preserve"> </w:t>
      </w:r>
      <w:r w:rsidR="00DB3CFF">
        <w:rPr>
          <w:rFonts w:ascii="Times New Roman" w:hAnsi="Times New Roman"/>
          <w:sz w:val="24"/>
          <w:szCs w:val="24"/>
        </w:rPr>
        <w:t>activation</w:t>
      </w:r>
      <w:r w:rsidR="00DB3CFF" w:rsidRPr="00017E75">
        <w:rPr>
          <w:rFonts w:ascii="Times New Roman" w:hAnsi="Times New Roman"/>
          <w:sz w:val="24"/>
          <w:szCs w:val="24"/>
        </w:rPr>
        <w:t xml:space="preserve"> around the an</w:t>
      </w:r>
      <w:r w:rsidR="00DB3CFF">
        <w:rPr>
          <w:rFonts w:ascii="Times New Roman" w:hAnsi="Times New Roman"/>
          <w:sz w:val="24"/>
          <w:szCs w:val="24"/>
        </w:rPr>
        <w:t>nulus.</w:t>
      </w:r>
    </w:p>
    <w:p w:rsidR="006E543B" w:rsidRPr="006E543B" w:rsidRDefault="006E543B" w:rsidP="002674FA">
      <w:pPr>
        <w:spacing w:line="480" w:lineRule="auto"/>
        <w:jc w:val="both"/>
        <w:rPr>
          <w:rFonts w:ascii="Times New Roman" w:hAnsi="Times New Roman" w:cs="Times New Roman"/>
          <w:b/>
          <w:i/>
          <w:sz w:val="24"/>
          <w:szCs w:val="24"/>
        </w:rPr>
      </w:pPr>
      <w:r>
        <w:rPr>
          <w:rFonts w:ascii="Times New Roman" w:hAnsi="Times New Roman" w:cs="Times New Roman"/>
          <w:b/>
          <w:i/>
          <w:sz w:val="24"/>
          <w:szCs w:val="24"/>
        </w:rPr>
        <w:t xml:space="preserve">2. </w:t>
      </w:r>
      <w:r w:rsidR="002F4B7A">
        <w:rPr>
          <w:rFonts w:ascii="Times New Roman" w:hAnsi="Times New Roman" w:cs="Times New Roman"/>
          <w:b/>
          <w:i/>
          <w:sz w:val="24"/>
          <w:szCs w:val="24"/>
        </w:rPr>
        <w:t>Scar settings</w:t>
      </w:r>
    </w:p>
    <w:p w:rsidR="00C37887" w:rsidRDefault="006E543B" w:rsidP="002674FA">
      <w:pPr>
        <w:spacing w:line="480" w:lineRule="auto"/>
        <w:jc w:val="both"/>
        <w:rPr>
          <w:rFonts w:ascii="Times New Roman" w:hAnsi="Times New Roman" w:cs="Times New Roman"/>
          <w:sz w:val="24"/>
          <w:szCs w:val="24"/>
        </w:rPr>
      </w:pPr>
      <w:r w:rsidRPr="006E543B">
        <w:rPr>
          <w:rFonts w:ascii="Times New Roman" w:hAnsi="Times New Roman" w:cs="Times New Roman"/>
          <w:sz w:val="24"/>
          <w:szCs w:val="24"/>
        </w:rPr>
        <w:t xml:space="preserve">The differentiation between </w:t>
      </w:r>
      <w:r w:rsidR="005C6D83">
        <w:rPr>
          <w:rFonts w:ascii="Times New Roman" w:hAnsi="Times New Roman" w:cs="Times New Roman"/>
          <w:sz w:val="24"/>
          <w:szCs w:val="24"/>
        </w:rPr>
        <w:t>‘true’</w:t>
      </w:r>
      <w:r w:rsidRPr="006E543B">
        <w:rPr>
          <w:rFonts w:ascii="Times New Roman" w:hAnsi="Times New Roman" w:cs="Times New Roman"/>
          <w:sz w:val="24"/>
          <w:szCs w:val="24"/>
        </w:rPr>
        <w:t xml:space="preserve"> scar and </w:t>
      </w:r>
      <w:r w:rsidR="005C6D83">
        <w:rPr>
          <w:rFonts w:ascii="Times New Roman" w:hAnsi="Times New Roman" w:cs="Times New Roman"/>
          <w:sz w:val="24"/>
          <w:szCs w:val="24"/>
        </w:rPr>
        <w:t xml:space="preserve">areas of </w:t>
      </w:r>
      <w:r w:rsidRPr="006E543B">
        <w:rPr>
          <w:rFonts w:ascii="Times New Roman" w:hAnsi="Times New Roman" w:cs="Times New Roman"/>
          <w:sz w:val="24"/>
          <w:szCs w:val="24"/>
        </w:rPr>
        <w:t>low amplitude slow conduction can be difficult and is often subjectively set by the operator or automatically assigned based on arbitrary criteria</w:t>
      </w:r>
      <w:r w:rsidRPr="00CD033A">
        <w:rPr>
          <w:rFonts w:ascii="Times New Roman" w:hAnsi="Times New Roman" w:cs="Times New Roman"/>
          <w:sz w:val="24"/>
          <w:szCs w:val="24"/>
          <w:vertAlign w:val="superscript"/>
        </w:rPr>
        <w:t>3-5</w:t>
      </w:r>
      <w:r w:rsidRPr="006E543B">
        <w:rPr>
          <w:rFonts w:ascii="Times New Roman" w:hAnsi="Times New Roman" w:cs="Times New Roman"/>
          <w:sz w:val="24"/>
          <w:szCs w:val="24"/>
        </w:rPr>
        <w:t>. Standard scar setting</w:t>
      </w:r>
      <w:r w:rsidR="00331D48">
        <w:rPr>
          <w:rFonts w:ascii="Times New Roman" w:hAnsi="Times New Roman" w:cs="Times New Roman"/>
          <w:sz w:val="24"/>
          <w:szCs w:val="24"/>
        </w:rPr>
        <w:t xml:space="preserve">s for ventricular myocardium </w:t>
      </w:r>
      <w:r w:rsidR="00331D48">
        <w:rPr>
          <w:rFonts w:ascii="Times New Roman" w:hAnsi="Times New Roman" w:cs="Times New Roman"/>
          <w:sz w:val="24"/>
          <w:szCs w:val="24"/>
        </w:rPr>
        <w:lastRenderedPageBreak/>
        <w:t>have been</w:t>
      </w:r>
      <w:r w:rsidRPr="006E543B">
        <w:rPr>
          <w:rFonts w:ascii="Times New Roman" w:hAnsi="Times New Roman" w:cs="Times New Roman"/>
          <w:sz w:val="24"/>
          <w:szCs w:val="24"/>
        </w:rPr>
        <w:t xml:space="preserve"> defined as &lt;0.5mV for dense scar and &gt;1.5mV healthy myocardium.</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 xml:space="preserve">However, there is no </w:t>
      </w:r>
      <w:r w:rsidR="003B7C5A">
        <w:rPr>
          <w:rFonts w:ascii="Times New Roman" w:hAnsi="Times New Roman" w:cs="Times New Roman"/>
          <w:sz w:val="24"/>
          <w:szCs w:val="24"/>
        </w:rPr>
        <w:t xml:space="preserve">universally </w:t>
      </w:r>
      <w:r w:rsidRPr="006E543B">
        <w:rPr>
          <w:rFonts w:ascii="Times New Roman" w:hAnsi="Times New Roman" w:cs="Times New Roman"/>
          <w:sz w:val="24"/>
          <w:szCs w:val="24"/>
        </w:rPr>
        <w:t>accepted voltage definition for atrial scar</w:t>
      </w:r>
      <w:r w:rsidR="00C63744" w:rsidRPr="00C63744">
        <w:rPr>
          <w:rFonts w:ascii="Times New Roman" w:hAnsi="Times New Roman" w:cs="Times New Roman"/>
          <w:sz w:val="24"/>
          <w:szCs w:val="24"/>
          <w:vertAlign w:val="superscript"/>
        </w:rPr>
        <w:t>6</w:t>
      </w:r>
      <w:r w:rsidRPr="006E543B">
        <w:rPr>
          <w:rFonts w:ascii="Times New Roman" w:hAnsi="Times New Roman" w:cs="Times New Roman"/>
          <w:sz w:val="24"/>
          <w:szCs w:val="24"/>
        </w:rPr>
        <w:t>.</w:t>
      </w:r>
      <w:r w:rsidR="00816B23">
        <w:rPr>
          <w:rFonts w:ascii="Times New Roman" w:hAnsi="Times New Roman" w:cs="Times New Roman"/>
          <w:sz w:val="24"/>
          <w:szCs w:val="24"/>
        </w:rPr>
        <w:t xml:space="preserve"> </w:t>
      </w:r>
      <w:r w:rsidR="00113C08">
        <w:rPr>
          <w:rFonts w:ascii="Times New Roman" w:hAnsi="Times New Roman" w:cs="Times New Roman"/>
          <w:sz w:val="24"/>
          <w:szCs w:val="24"/>
        </w:rPr>
        <w:t>A</w:t>
      </w:r>
      <w:r w:rsidRPr="006E543B">
        <w:rPr>
          <w:rFonts w:ascii="Times New Roman" w:hAnsi="Times New Roman" w:cs="Times New Roman"/>
          <w:sz w:val="24"/>
          <w:szCs w:val="24"/>
        </w:rPr>
        <w:t xml:space="preserve"> unique advantage of RM is that activation can be superimposed on a bipolar voltage scar map which can then be actively adjusted, enabling a more structured approach to deciding the amplitude at which scar is defined.</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During RM playback, the bipolar voltage threshold for the surface geometry can then be gradually reduced until the only areas that are marked as scar are those where ripple bars do not activate or do so with no clear propagative appearance.</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By doing so, activation can be seen within low voltage/scarred areas and potential isthmuses of conduction might be identified.</w:t>
      </w:r>
      <w:r w:rsidR="00816B23">
        <w:rPr>
          <w:rFonts w:ascii="Times New Roman" w:hAnsi="Times New Roman" w:cs="Times New Roman"/>
          <w:sz w:val="24"/>
          <w:szCs w:val="24"/>
        </w:rPr>
        <w:t xml:space="preserve"> </w:t>
      </w:r>
      <w:r w:rsidR="003B7C5A">
        <w:rPr>
          <w:rFonts w:ascii="Times New Roman" w:hAnsi="Times New Roman" w:cs="Times New Roman"/>
          <w:sz w:val="24"/>
          <w:szCs w:val="24"/>
        </w:rPr>
        <w:t>(F</w:t>
      </w:r>
      <w:r w:rsidR="00C63744">
        <w:rPr>
          <w:rFonts w:ascii="Times New Roman" w:hAnsi="Times New Roman" w:cs="Times New Roman"/>
          <w:sz w:val="24"/>
          <w:szCs w:val="24"/>
        </w:rPr>
        <w:t>igure</w:t>
      </w:r>
      <w:r w:rsidR="004D533A">
        <w:rPr>
          <w:rFonts w:ascii="Times New Roman" w:hAnsi="Times New Roman" w:cs="Times New Roman"/>
          <w:sz w:val="24"/>
          <w:szCs w:val="24"/>
        </w:rPr>
        <w:t xml:space="preserve"> 5, 6 and supplementary videos 5, 6</w:t>
      </w:r>
      <w:r w:rsidR="00CD033A">
        <w:rPr>
          <w:rFonts w:ascii="Times New Roman" w:hAnsi="Times New Roman" w:cs="Times New Roman"/>
          <w:sz w:val="24"/>
          <w:szCs w:val="24"/>
        </w:rPr>
        <w:t>).</w:t>
      </w:r>
    </w:p>
    <w:p w:rsidR="006E543B" w:rsidRPr="006E543B" w:rsidRDefault="006E543B" w:rsidP="002674FA">
      <w:pPr>
        <w:spacing w:line="480" w:lineRule="auto"/>
        <w:jc w:val="both"/>
        <w:rPr>
          <w:rFonts w:ascii="Times New Roman" w:hAnsi="Times New Roman" w:cs="Times New Roman"/>
          <w:b/>
          <w:i/>
          <w:sz w:val="24"/>
          <w:szCs w:val="24"/>
        </w:rPr>
      </w:pPr>
      <w:r w:rsidRPr="006E543B">
        <w:rPr>
          <w:rFonts w:ascii="Times New Roman" w:hAnsi="Times New Roman" w:cs="Times New Roman"/>
          <w:b/>
          <w:i/>
          <w:sz w:val="24"/>
          <w:szCs w:val="24"/>
        </w:rPr>
        <w:t>3. Bar settings</w:t>
      </w:r>
    </w:p>
    <w:p w:rsidR="006E543B" w:rsidRPr="00DD2198" w:rsidRDefault="0038745D" w:rsidP="002674FA">
      <w:pPr>
        <w:spacing w:line="480" w:lineRule="auto"/>
        <w:jc w:val="both"/>
        <w:rPr>
          <w:rFonts w:ascii="Times New Roman" w:hAnsi="Times New Roman" w:cs="Times New Roman"/>
          <w:sz w:val="24"/>
          <w:szCs w:val="24"/>
        </w:rPr>
      </w:pPr>
      <w:r w:rsidRPr="00DD2198">
        <w:rPr>
          <w:rFonts w:ascii="Times New Roman" w:hAnsi="Times New Roman" w:cs="Times New Roman"/>
          <w:sz w:val="24"/>
          <w:szCs w:val="24"/>
        </w:rPr>
        <w:t xml:space="preserve">Compared to the offline </w:t>
      </w:r>
      <w:r w:rsidR="00331D48">
        <w:rPr>
          <w:rFonts w:ascii="Times New Roman" w:hAnsi="Times New Roman" w:cs="Times New Roman"/>
          <w:sz w:val="24"/>
          <w:szCs w:val="24"/>
        </w:rPr>
        <w:t>CARTO-XP</w:t>
      </w:r>
      <w:r w:rsidR="00331D48" w:rsidRPr="000C72F8">
        <w:rPr>
          <w:rFonts w:ascii="Times New Roman" w:hAnsi="Times New Roman" w:cs="Times New Roman"/>
          <w:sz w:val="24"/>
          <w:szCs w:val="24"/>
          <w:shd w:val="clear" w:color="auto" w:fill="FFFFFF"/>
        </w:rPr>
        <w:t>™</w:t>
      </w:r>
      <w:r w:rsidR="00331D48">
        <w:rPr>
          <w:rFonts w:ascii="Times New Roman" w:hAnsi="Times New Roman" w:cs="Times New Roman"/>
          <w:sz w:val="24"/>
          <w:szCs w:val="24"/>
          <w:shd w:val="clear" w:color="auto" w:fill="FFFFFF"/>
        </w:rPr>
        <w:t xml:space="preserve"> </w:t>
      </w:r>
      <w:r w:rsidRPr="00DD2198">
        <w:rPr>
          <w:rFonts w:ascii="Times New Roman" w:hAnsi="Times New Roman" w:cs="Times New Roman"/>
          <w:sz w:val="24"/>
          <w:szCs w:val="24"/>
        </w:rPr>
        <w:t xml:space="preserve">version of RM, </w:t>
      </w:r>
      <w:r w:rsidR="00507AB4">
        <w:rPr>
          <w:rFonts w:ascii="Times New Roman" w:hAnsi="Times New Roman" w:cs="Times New Roman"/>
          <w:sz w:val="24"/>
          <w:szCs w:val="24"/>
        </w:rPr>
        <w:t>t</w:t>
      </w:r>
      <w:r w:rsidR="006E543B" w:rsidRPr="00DD2198">
        <w:rPr>
          <w:rFonts w:ascii="Times New Roman" w:hAnsi="Times New Roman" w:cs="Times New Roman"/>
          <w:sz w:val="24"/>
          <w:szCs w:val="24"/>
        </w:rPr>
        <w:t xml:space="preserve">he </w:t>
      </w:r>
      <w:r w:rsidR="00507AB4">
        <w:rPr>
          <w:rFonts w:ascii="Times New Roman" w:hAnsi="Times New Roman" w:cs="Times New Roman"/>
          <w:sz w:val="24"/>
          <w:szCs w:val="24"/>
        </w:rPr>
        <w:t>“</w:t>
      </w:r>
      <w:r w:rsidR="006E543B" w:rsidRPr="00DD2198">
        <w:rPr>
          <w:rFonts w:ascii="Times New Roman" w:hAnsi="Times New Roman" w:cs="Times New Roman"/>
          <w:sz w:val="24"/>
          <w:szCs w:val="24"/>
        </w:rPr>
        <w:t>maximum bar voltage</w:t>
      </w:r>
      <w:r w:rsidR="00507AB4">
        <w:rPr>
          <w:rFonts w:ascii="Times New Roman" w:hAnsi="Times New Roman" w:cs="Times New Roman"/>
          <w:sz w:val="24"/>
          <w:szCs w:val="24"/>
        </w:rPr>
        <w:t>”</w:t>
      </w:r>
      <w:r w:rsidR="006E543B" w:rsidRPr="00DD2198">
        <w:rPr>
          <w:rFonts w:ascii="Times New Roman" w:hAnsi="Times New Roman" w:cs="Times New Roman"/>
          <w:sz w:val="24"/>
          <w:szCs w:val="24"/>
        </w:rPr>
        <w:t xml:space="preserve"> assigned</w:t>
      </w:r>
      <w:r w:rsidRPr="00DD2198">
        <w:rPr>
          <w:rFonts w:ascii="Times New Roman" w:hAnsi="Times New Roman" w:cs="Times New Roman"/>
          <w:sz w:val="24"/>
          <w:szCs w:val="24"/>
        </w:rPr>
        <w:t xml:space="preserve"> </w:t>
      </w:r>
      <w:r w:rsidR="00572DD7">
        <w:rPr>
          <w:rFonts w:ascii="Times New Roman" w:hAnsi="Times New Roman" w:cs="Times New Roman"/>
          <w:sz w:val="24"/>
          <w:szCs w:val="24"/>
        </w:rPr>
        <w:t>to the CARTO3</w:t>
      </w:r>
      <w:r w:rsidR="008C757E" w:rsidRPr="00CB3E80">
        <w:rPr>
          <w:rFonts w:ascii="Times New Roman" w:hAnsi="Times New Roman" w:cs="Times New Roman"/>
          <w:shd w:val="clear" w:color="auto" w:fill="FFFFFF"/>
        </w:rPr>
        <w:t>™</w:t>
      </w:r>
      <w:r w:rsidR="00572DD7">
        <w:rPr>
          <w:rFonts w:ascii="Times New Roman" w:hAnsi="Times New Roman" w:cs="Times New Roman"/>
          <w:sz w:val="24"/>
          <w:szCs w:val="24"/>
        </w:rPr>
        <w:t xml:space="preserve"> system </w:t>
      </w:r>
      <w:r w:rsidRPr="00DD2198">
        <w:rPr>
          <w:rFonts w:ascii="Times New Roman" w:hAnsi="Times New Roman" w:cs="Times New Roman"/>
          <w:sz w:val="24"/>
          <w:szCs w:val="24"/>
        </w:rPr>
        <w:t>will</w:t>
      </w:r>
      <w:r w:rsidR="006E543B" w:rsidRPr="00DD2198">
        <w:rPr>
          <w:rFonts w:ascii="Times New Roman" w:hAnsi="Times New Roman" w:cs="Times New Roman"/>
          <w:sz w:val="24"/>
          <w:szCs w:val="24"/>
        </w:rPr>
        <w:t xml:space="preserve"> clip the bars at that height.</w:t>
      </w:r>
      <w:r w:rsidR="00816B23">
        <w:rPr>
          <w:rFonts w:ascii="Times New Roman" w:hAnsi="Times New Roman" w:cs="Times New Roman"/>
          <w:sz w:val="24"/>
          <w:szCs w:val="24"/>
        </w:rPr>
        <w:t xml:space="preserve"> </w:t>
      </w:r>
      <w:r w:rsidR="00331D48">
        <w:rPr>
          <w:rFonts w:ascii="Times New Roman" w:hAnsi="Times New Roman" w:cs="Times New Roman"/>
          <w:sz w:val="24"/>
          <w:szCs w:val="24"/>
        </w:rPr>
        <w:t>A</w:t>
      </w:r>
      <w:r w:rsidR="006E543B" w:rsidRPr="00DD2198">
        <w:rPr>
          <w:rFonts w:ascii="Times New Roman" w:hAnsi="Times New Roman" w:cs="Times New Roman"/>
          <w:sz w:val="24"/>
          <w:szCs w:val="24"/>
        </w:rPr>
        <w:t xml:space="preserve"> user defined “size factor” allow</w:t>
      </w:r>
      <w:r w:rsidR="00331D48">
        <w:rPr>
          <w:rFonts w:ascii="Times New Roman" w:hAnsi="Times New Roman" w:cs="Times New Roman"/>
          <w:sz w:val="24"/>
          <w:szCs w:val="24"/>
        </w:rPr>
        <w:t>s</w:t>
      </w:r>
      <w:r w:rsidR="006E543B" w:rsidRPr="00DD2198">
        <w:rPr>
          <w:rFonts w:ascii="Times New Roman" w:hAnsi="Times New Roman" w:cs="Times New Roman"/>
          <w:sz w:val="24"/>
          <w:szCs w:val="24"/>
        </w:rPr>
        <w:t xml:space="preserve"> the bar heights to </w:t>
      </w:r>
      <w:r w:rsidR="00331D48">
        <w:rPr>
          <w:rFonts w:ascii="Times New Roman" w:hAnsi="Times New Roman" w:cs="Times New Roman"/>
          <w:sz w:val="24"/>
          <w:szCs w:val="24"/>
        </w:rPr>
        <w:t>be set</w:t>
      </w:r>
      <w:r w:rsidR="006E543B" w:rsidRPr="00DD2198">
        <w:rPr>
          <w:rFonts w:ascii="Times New Roman" w:hAnsi="Times New Roman" w:cs="Times New Roman"/>
          <w:sz w:val="24"/>
          <w:szCs w:val="24"/>
        </w:rPr>
        <w:t xml:space="preserve"> as LOW, MEDIUM or HIGH.</w:t>
      </w:r>
      <w:r w:rsidR="00816B23">
        <w:rPr>
          <w:rFonts w:ascii="Times New Roman" w:hAnsi="Times New Roman" w:cs="Times New Roman"/>
          <w:sz w:val="24"/>
          <w:szCs w:val="24"/>
        </w:rPr>
        <w:t xml:space="preserve"> </w:t>
      </w:r>
      <w:r w:rsidR="006E543B" w:rsidRPr="00DD2198">
        <w:rPr>
          <w:rFonts w:ascii="Times New Roman" w:hAnsi="Times New Roman" w:cs="Times New Roman"/>
          <w:sz w:val="24"/>
          <w:szCs w:val="24"/>
        </w:rPr>
        <w:t>We found that clipping the bars at 1mV ma</w:t>
      </w:r>
      <w:r w:rsidR="00331D48">
        <w:rPr>
          <w:rFonts w:ascii="Times New Roman" w:hAnsi="Times New Roman" w:cs="Times New Roman"/>
          <w:sz w:val="24"/>
          <w:szCs w:val="24"/>
        </w:rPr>
        <w:t>de</w:t>
      </w:r>
      <w:r w:rsidR="006E543B" w:rsidRPr="00DD2198">
        <w:rPr>
          <w:rFonts w:ascii="Times New Roman" w:hAnsi="Times New Roman" w:cs="Times New Roman"/>
          <w:sz w:val="24"/>
          <w:szCs w:val="24"/>
        </w:rPr>
        <w:t xml:space="preserve"> all the bars prominent.</w:t>
      </w:r>
      <w:r w:rsidR="00816B23">
        <w:rPr>
          <w:rFonts w:ascii="Times New Roman" w:hAnsi="Times New Roman" w:cs="Times New Roman"/>
          <w:sz w:val="24"/>
          <w:szCs w:val="24"/>
        </w:rPr>
        <w:t xml:space="preserve"> </w:t>
      </w:r>
      <w:r w:rsidR="006E543B" w:rsidRPr="00DD2198">
        <w:rPr>
          <w:rFonts w:ascii="Times New Roman" w:hAnsi="Times New Roman" w:cs="Times New Roman"/>
          <w:sz w:val="24"/>
          <w:szCs w:val="24"/>
        </w:rPr>
        <w:t xml:space="preserve">Clipping the bars at 0.25mV </w:t>
      </w:r>
      <w:r w:rsidR="00331D48">
        <w:rPr>
          <w:rFonts w:ascii="Times New Roman" w:hAnsi="Times New Roman" w:cs="Times New Roman"/>
          <w:sz w:val="24"/>
          <w:szCs w:val="24"/>
        </w:rPr>
        <w:t xml:space="preserve">enhances visualisation of </w:t>
      </w:r>
      <w:r w:rsidR="00331D48">
        <w:rPr>
          <w:rFonts w:ascii="Times New Roman" w:hAnsi="Times New Roman" w:cs="Times New Roman"/>
          <w:sz w:val="24"/>
          <w:szCs w:val="24"/>
        </w:rPr>
        <w:lastRenderedPageBreak/>
        <w:t xml:space="preserve">fractionation, </w:t>
      </w:r>
      <w:r w:rsidR="006E543B" w:rsidRPr="00DD2198">
        <w:rPr>
          <w:rFonts w:ascii="Times New Roman" w:hAnsi="Times New Roman" w:cs="Times New Roman"/>
          <w:sz w:val="24"/>
          <w:szCs w:val="24"/>
        </w:rPr>
        <w:t>at the expense of bar height.</w:t>
      </w:r>
      <w:r w:rsidR="00816B23">
        <w:rPr>
          <w:rFonts w:ascii="Times New Roman" w:hAnsi="Times New Roman" w:cs="Times New Roman"/>
          <w:sz w:val="24"/>
          <w:szCs w:val="24"/>
        </w:rPr>
        <w:t xml:space="preserve"> </w:t>
      </w:r>
      <w:r w:rsidR="006E543B" w:rsidRPr="00DD2198">
        <w:rPr>
          <w:rFonts w:ascii="Times New Roman" w:hAnsi="Times New Roman" w:cs="Times New Roman"/>
          <w:sz w:val="24"/>
          <w:szCs w:val="24"/>
        </w:rPr>
        <w:t xml:space="preserve">Manipulating the size factor to HIGH </w:t>
      </w:r>
      <w:r w:rsidR="00816B23">
        <w:rPr>
          <w:rFonts w:ascii="Times New Roman" w:hAnsi="Times New Roman" w:cs="Times New Roman"/>
          <w:sz w:val="24"/>
          <w:szCs w:val="24"/>
        </w:rPr>
        <w:t>with bars clipped between</w:t>
      </w:r>
      <w:r w:rsidR="00572DD7">
        <w:rPr>
          <w:rFonts w:ascii="Times New Roman" w:hAnsi="Times New Roman" w:cs="Times New Roman"/>
          <w:sz w:val="24"/>
          <w:szCs w:val="24"/>
        </w:rPr>
        <w:t xml:space="preserve"> 0.25</w:t>
      </w:r>
      <w:r w:rsidR="00816B23">
        <w:rPr>
          <w:rFonts w:ascii="Times New Roman" w:hAnsi="Times New Roman" w:cs="Times New Roman"/>
          <w:sz w:val="24"/>
          <w:szCs w:val="24"/>
        </w:rPr>
        <w:t>-0.35</w:t>
      </w:r>
      <w:r w:rsidR="00572DD7">
        <w:rPr>
          <w:rFonts w:ascii="Times New Roman" w:hAnsi="Times New Roman" w:cs="Times New Roman"/>
          <w:sz w:val="24"/>
          <w:szCs w:val="24"/>
        </w:rPr>
        <w:t xml:space="preserve">mV </w:t>
      </w:r>
      <w:r w:rsidR="006E543B" w:rsidRPr="00DD2198">
        <w:rPr>
          <w:rFonts w:ascii="Times New Roman" w:hAnsi="Times New Roman" w:cs="Times New Roman"/>
          <w:sz w:val="24"/>
          <w:szCs w:val="24"/>
        </w:rPr>
        <w:t>allow</w:t>
      </w:r>
      <w:r w:rsidR="00331D48">
        <w:rPr>
          <w:rFonts w:ascii="Times New Roman" w:hAnsi="Times New Roman" w:cs="Times New Roman"/>
          <w:sz w:val="24"/>
          <w:szCs w:val="24"/>
        </w:rPr>
        <w:t>ed</w:t>
      </w:r>
      <w:r w:rsidR="006E543B" w:rsidRPr="00DD2198">
        <w:rPr>
          <w:rFonts w:ascii="Times New Roman" w:hAnsi="Times New Roman" w:cs="Times New Roman"/>
          <w:sz w:val="24"/>
          <w:szCs w:val="24"/>
        </w:rPr>
        <w:t xml:space="preserve"> optimal visualisation of global activation and areas of fractionation</w:t>
      </w:r>
      <w:r w:rsidR="00331D48">
        <w:rPr>
          <w:rFonts w:ascii="Times New Roman" w:hAnsi="Times New Roman" w:cs="Times New Roman"/>
          <w:sz w:val="24"/>
          <w:szCs w:val="24"/>
        </w:rPr>
        <w:t xml:space="preserve"> most of the time</w:t>
      </w:r>
      <w:r w:rsidR="006E543B" w:rsidRPr="00DD2198">
        <w:rPr>
          <w:rFonts w:ascii="Times New Roman" w:hAnsi="Times New Roman" w:cs="Times New Roman"/>
          <w:sz w:val="24"/>
          <w:szCs w:val="24"/>
        </w:rPr>
        <w:t>.</w:t>
      </w:r>
    </w:p>
    <w:p w:rsidR="006E543B" w:rsidRPr="006E543B" w:rsidRDefault="0038745D" w:rsidP="002674FA">
      <w:pPr>
        <w:spacing w:line="480" w:lineRule="auto"/>
        <w:jc w:val="both"/>
        <w:rPr>
          <w:rFonts w:ascii="Times New Roman" w:hAnsi="Times New Roman" w:cs="Times New Roman"/>
          <w:sz w:val="24"/>
          <w:szCs w:val="24"/>
        </w:rPr>
      </w:pPr>
      <w:r w:rsidRPr="0024319F">
        <w:rPr>
          <w:rFonts w:ascii="Times New Roman" w:hAnsi="Times New Roman" w:cs="Times New Roman"/>
          <w:sz w:val="24"/>
          <w:szCs w:val="24"/>
        </w:rPr>
        <w:t xml:space="preserve">Signals can also </w:t>
      </w:r>
      <w:r w:rsidR="0024319F" w:rsidRPr="0024319F">
        <w:rPr>
          <w:rFonts w:ascii="Times New Roman" w:hAnsi="Times New Roman" w:cs="Times New Roman"/>
          <w:sz w:val="24"/>
          <w:szCs w:val="24"/>
        </w:rPr>
        <w:t>be</w:t>
      </w:r>
      <w:r w:rsidRPr="0024319F">
        <w:rPr>
          <w:rFonts w:ascii="Times New Roman" w:hAnsi="Times New Roman" w:cs="Times New Roman"/>
          <w:sz w:val="24"/>
          <w:szCs w:val="24"/>
        </w:rPr>
        <w:t xml:space="preserve"> hidden</w:t>
      </w:r>
      <w:r w:rsidR="006E543B" w:rsidRPr="0024319F">
        <w:rPr>
          <w:rFonts w:ascii="Times New Roman" w:hAnsi="Times New Roman" w:cs="Times New Roman"/>
          <w:sz w:val="24"/>
          <w:szCs w:val="24"/>
        </w:rPr>
        <w:t xml:space="preserve"> below</w:t>
      </w:r>
      <w:r w:rsidR="00331D48">
        <w:rPr>
          <w:rFonts w:ascii="Times New Roman" w:hAnsi="Times New Roman" w:cs="Times New Roman"/>
          <w:sz w:val="24"/>
          <w:szCs w:val="24"/>
        </w:rPr>
        <w:t xml:space="preserve"> a designated value, important when</w:t>
      </w:r>
      <w:r w:rsidR="006E543B" w:rsidRPr="0024319F">
        <w:rPr>
          <w:rFonts w:ascii="Times New Roman" w:hAnsi="Times New Roman" w:cs="Times New Roman"/>
          <w:sz w:val="24"/>
          <w:szCs w:val="24"/>
        </w:rPr>
        <w:t xml:space="preserve"> </w:t>
      </w:r>
      <w:r w:rsidRPr="0024319F">
        <w:rPr>
          <w:rFonts w:ascii="Times New Roman" w:hAnsi="Times New Roman" w:cs="Times New Roman"/>
          <w:sz w:val="24"/>
          <w:szCs w:val="24"/>
        </w:rPr>
        <w:t>filtering out</w:t>
      </w:r>
      <w:r w:rsidR="006E543B" w:rsidRPr="0024319F">
        <w:rPr>
          <w:rFonts w:ascii="Times New Roman" w:hAnsi="Times New Roman" w:cs="Times New Roman"/>
          <w:sz w:val="24"/>
          <w:szCs w:val="24"/>
        </w:rPr>
        <w:t xml:space="preserve"> background noise.</w:t>
      </w:r>
      <w:r w:rsidR="00816B23">
        <w:rPr>
          <w:rFonts w:ascii="Times New Roman" w:hAnsi="Times New Roman" w:cs="Times New Roman"/>
          <w:sz w:val="24"/>
          <w:szCs w:val="24"/>
        </w:rPr>
        <w:t xml:space="preserve"> </w:t>
      </w:r>
      <w:r w:rsidR="006E543B" w:rsidRPr="0024319F">
        <w:rPr>
          <w:rFonts w:ascii="Times New Roman" w:hAnsi="Times New Roman" w:cs="Times New Roman"/>
          <w:sz w:val="24"/>
          <w:szCs w:val="24"/>
        </w:rPr>
        <w:t xml:space="preserve">Selecting “show bars above” between 0.05-0.1mV </w:t>
      </w:r>
      <w:r w:rsidR="0024319F" w:rsidRPr="0024319F">
        <w:rPr>
          <w:rFonts w:ascii="Times New Roman" w:hAnsi="Times New Roman" w:cs="Times New Roman"/>
          <w:sz w:val="24"/>
          <w:szCs w:val="24"/>
        </w:rPr>
        <w:t>removed very</w:t>
      </w:r>
      <w:r w:rsidR="00CD033A" w:rsidRPr="0024319F">
        <w:rPr>
          <w:rFonts w:ascii="Times New Roman" w:hAnsi="Times New Roman" w:cs="Times New Roman"/>
          <w:sz w:val="24"/>
          <w:szCs w:val="24"/>
        </w:rPr>
        <w:t xml:space="preserve"> low voltage fractionated signals</w:t>
      </w:r>
      <w:r w:rsidR="0024319F" w:rsidRPr="0024319F">
        <w:rPr>
          <w:rFonts w:ascii="Times New Roman" w:hAnsi="Times New Roman" w:cs="Times New Roman"/>
          <w:sz w:val="24"/>
          <w:szCs w:val="24"/>
        </w:rPr>
        <w:t xml:space="preserve"> which was suboptimal</w:t>
      </w:r>
      <w:r w:rsidR="006E543B" w:rsidRPr="0024319F">
        <w:rPr>
          <w:rFonts w:ascii="Times New Roman" w:hAnsi="Times New Roman" w:cs="Times New Roman"/>
          <w:sz w:val="24"/>
          <w:szCs w:val="24"/>
        </w:rPr>
        <w:t>.</w:t>
      </w:r>
      <w:r w:rsidR="00816B23">
        <w:rPr>
          <w:rFonts w:ascii="Times New Roman" w:hAnsi="Times New Roman" w:cs="Times New Roman"/>
          <w:sz w:val="24"/>
          <w:szCs w:val="24"/>
        </w:rPr>
        <w:t xml:space="preserve"> </w:t>
      </w:r>
      <w:r w:rsidR="006E543B" w:rsidRPr="0024319F">
        <w:rPr>
          <w:rFonts w:ascii="Times New Roman" w:hAnsi="Times New Roman" w:cs="Times New Roman"/>
          <w:sz w:val="24"/>
          <w:szCs w:val="24"/>
        </w:rPr>
        <w:t>These signals were preserved at 0.03mV.</w:t>
      </w:r>
    </w:p>
    <w:p w:rsidR="006E543B" w:rsidRPr="006E543B" w:rsidRDefault="006E543B" w:rsidP="002674FA">
      <w:pPr>
        <w:spacing w:line="480" w:lineRule="auto"/>
        <w:jc w:val="both"/>
        <w:rPr>
          <w:rFonts w:ascii="Times New Roman" w:hAnsi="Times New Roman" w:cs="Times New Roman"/>
          <w:b/>
          <w:i/>
          <w:sz w:val="24"/>
          <w:szCs w:val="24"/>
        </w:rPr>
      </w:pPr>
      <w:r w:rsidRPr="006E543B">
        <w:rPr>
          <w:rFonts w:ascii="Times New Roman" w:hAnsi="Times New Roman" w:cs="Times New Roman"/>
          <w:b/>
          <w:i/>
          <w:sz w:val="24"/>
          <w:szCs w:val="24"/>
        </w:rPr>
        <w:t>4. R</w:t>
      </w:r>
      <w:r w:rsidR="00CD033A">
        <w:rPr>
          <w:rFonts w:ascii="Times New Roman" w:hAnsi="Times New Roman" w:cs="Times New Roman"/>
          <w:b/>
          <w:i/>
          <w:sz w:val="24"/>
          <w:szCs w:val="24"/>
        </w:rPr>
        <w:t xml:space="preserve">ipple </w:t>
      </w:r>
      <w:r w:rsidRPr="006E543B">
        <w:rPr>
          <w:rFonts w:ascii="Times New Roman" w:hAnsi="Times New Roman" w:cs="Times New Roman"/>
          <w:b/>
          <w:i/>
          <w:sz w:val="24"/>
          <w:szCs w:val="24"/>
        </w:rPr>
        <w:t>M</w:t>
      </w:r>
      <w:r w:rsidR="00CD033A">
        <w:rPr>
          <w:rFonts w:ascii="Times New Roman" w:hAnsi="Times New Roman" w:cs="Times New Roman"/>
          <w:b/>
          <w:i/>
          <w:sz w:val="24"/>
          <w:szCs w:val="24"/>
        </w:rPr>
        <w:t>a</w:t>
      </w:r>
      <w:r w:rsidR="00CD025F">
        <w:rPr>
          <w:rFonts w:ascii="Times New Roman" w:hAnsi="Times New Roman" w:cs="Times New Roman"/>
          <w:b/>
          <w:i/>
          <w:sz w:val="24"/>
          <w:szCs w:val="24"/>
        </w:rPr>
        <w:t>p</w:t>
      </w:r>
      <w:r w:rsidRPr="006E543B">
        <w:rPr>
          <w:rFonts w:ascii="Times New Roman" w:hAnsi="Times New Roman" w:cs="Times New Roman"/>
          <w:b/>
          <w:i/>
          <w:sz w:val="24"/>
          <w:szCs w:val="24"/>
        </w:rPr>
        <w:t xml:space="preserve"> interpretation</w:t>
      </w:r>
    </w:p>
    <w:p w:rsidR="006E543B" w:rsidRPr="006E543B" w:rsidRDefault="006E543B" w:rsidP="002674FA">
      <w:pPr>
        <w:spacing w:line="480" w:lineRule="auto"/>
        <w:jc w:val="both"/>
        <w:rPr>
          <w:rFonts w:ascii="Times New Roman" w:hAnsi="Times New Roman" w:cs="Times New Roman"/>
          <w:sz w:val="24"/>
          <w:szCs w:val="24"/>
        </w:rPr>
      </w:pPr>
      <w:r w:rsidRPr="006E543B">
        <w:rPr>
          <w:rFonts w:ascii="Times New Roman" w:hAnsi="Times New Roman" w:cs="Times New Roman"/>
          <w:sz w:val="24"/>
          <w:szCs w:val="24"/>
        </w:rPr>
        <w:t>Global activation and tachycardia mechanism are usually easy to determine after several RM cycles are played at the fastest speed (100 frames per second).</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 xml:space="preserve">Playback can be slowed down when looking at </w:t>
      </w:r>
      <w:r w:rsidR="00743119">
        <w:rPr>
          <w:rFonts w:ascii="Times New Roman" w:hAnsi="Times New Roman" w:cs="Times New Roman"/>
          <w:sz w:val="24"/>
          <w:szCs w:val="24"/>
        </w:rPr>
        <w:t>areas of interest. Importantly</w:t>
      </w:r>
      <w:r w:rsidR="00CD033A">
        <w:rPr>
          <w:rFonts w:ascii="Times New Roman" w:hAnsi="Times New Roman" w:cs="Times New Roman"/>
          <w:sz w:val="24"/>
          <w:szCs w:val="24"/>
        </w:rPr>
        <w:t xml:space="preserve">, </w:t>
      </w:r>
      <w:r w:rsidR="003B7C5A">
        <w:rPr>
          <w:rFonts w:ascii="Times New Roman" w:hAnsi="Times New Roman" w:cs="Times New Roman"/>
          <w:sz w:val="24"/>
          <w:szCs w:val="24"/>
        </w:rPr>
        <w:t xml:space="preserve">looking </w:t>
      </w:r>
      <w:r w:rsidRPr="006E543B">
        <w:rPr>
          <w:rFonts w:ascii="Times New Roman" w:hAnsi="Times New Roman" w:cs="Times New Roman"/>
          <w:sz w:val="24"/>
          <w:szCs w:val="24"/>
        </w:rPr>
        <w:t>to</w:t>
      </w:r>
      <w:r w:rsidR="00CD033A">
        <w:rPr>
          <w:rFonts w:ascii="Times New Roman" w:hAnsi="Times New Roman" w:cs="Times New Roman"/>
          <w:sz w:val="24"/>
          <w:szCs w:val="24"/>
        </w:rPr>
        <w:t>wards</w:t>
      </w:r>
      <w:r w:rsidRPr="006E543B">
        <w:rPr>
          <w:rFonts w:ascii="Times New Roman" w:hAnsi="Times New Roman" w:cs="Times New Roman"/>
          <w:sz w:val="24"/>
          <w:szCs w:val="24"/>
        </w:rPr>
        <w:t xml:space="preserve"> the origin of activation</w:t>
      </w:r>
      <w:r w:rsidR="00743119">
        <w:rPr>
          <w:rFonts w:ascii="Times New Roman" w:hAnsi="Times New Roman" w:cs="Times New Roman"/>
          <w:sz w:val="24"/>
          <w:szCs w:val="24"/>
        </w:rPr>
        <w:t xml:space="preserve"> during playback</w:t>
      </w:r>
      <w:r w:rsidRPr="006E543B">
        <w:rPr>
          <w:rFonts w:ascii="Times New Roman" w:hAnsi="Times New Roman" w:cs="Times New Roman"/>
          <w:sz w:val="24"/>
          <w:szCs w:val="24"/>
        </w:rPr>
        <w:t xml:space="preserve"> </w:t>
      </w:r>
      <w:r w:rsidR="00331D48">
        <w:rPr>
          <w:rFonts w:ascii="Times New Roman" w:hAnsi="Times New Roman" w:cs="Times New Roman"/>
          <w:sz w:val="24"/>
          <w:szCs w:val="24"/>
        </w:rPr>
        <w:t xml:space="preserve">(rather than following activation) </w:t>
      </w:r>
      <w:r w:rsidRPr="006E543B">
        <w:rPr>
          <w:rFonts w:ascii="Times New Roman" w:hAnsi="Times New Roman" w:cs="Times New Roman"/>
          <w:sz w:val="24"/>
          <w:szCs w:val="24"/>
        </w:rPr>
        <w:t>avoids ‘blind alleys’ and should reach either the focal source or complete the circuit.</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Systematically looking in all orientations is crucial.</w:t>
      </w:r>
      <w:r w:rsidR="00816B23">
        <w:rPr>
          <w:rFonts w:ascii="Times New Roman" w:hAnsi="Times New Roman" w:cs="Times New Roman"/>
          <w:sz w:val="24"/>
          <w:szCs w:val="24"/>
        </w:rPr>
        <w:t xml:space="preserve"> </w:t>
      </w:r>
      <w:r w:rsidRPr="006E543B">
        <w:rPr>
          <w:rFonts w:ascii="Times New Roman" w:hAnsi="Times New Roman" w:cs="Times New Roman"/>
          <w:sz w:val="24"/>
          <w:szCs w:val="24"/>
        </w:rPr>
        <w:t xml:space="preserve">For left atrial tachycardias, the right </w:t>
      </w:r>
      <w:r w:rsidRPr="006E543B">
        <w:rPr>
          <w:rFonts w:ascii="Times New Roman" w:hAnsi="Times New Roman" w:cs="Times New Roman"/>
          <w:sz w:val="24"/>
          <w:szCs w:val="24"/>
        </w:rPr>
        <w:lastRenderedPageBreak/>
        <w:t xml:space="preserve">lateral view </w:t>
      </w:r>
      <w:r w:rsidR="003F0058">
        <w:rPr>
          <w:rFonts w:ascii="Times New Roman" w:hAnsi="Times New Roman" w:cs="Times New Roman"/>
          <w:sz w:val="24"/>
          <w:szCs w:val="24"/>
        </w:rPr>
        <w:t>is</w:t>
      </w:r>
      <w:r w:rsidRPr="006E543B">
        <w:rPr>
          <w:rFonts w:ascii="Times New Roman" w:hAnsi="Times New Roman" w:cs="Times New Roman"/>
          <w:sz w:val="24"/>
          <w:szCs w:val="24"/>
        </w:rPr>
        <w:t xml:space="preserve"> useful to determine roof-dependen</w:t>
      </w:r>
      <w:r w:rsidR="00743119">
        <w:rPr>
          <w:rFonts w:ascii="Times New Roman" w:hAnsi="Times New Roman" w:cs="Times New Roman"/>
          <w:sz w:val="24"/>
          <w:szCs w:val="24"/>
        </w:rPr>
        <w:t>ce</w:t>
      </w:r>
      <w:r w:rsidRPr="006E543B">
        <w:rPr>
          <w:rFonts w:ascii="Times New Roman" w:hAnsi="Times New Roman" w:cs="Times New Roman"/>
          <w:sz w:val="24"/>
          <w:szCs w:val="24"/>
        </w:rPr>
        <w:t xml:space="preserve"> and left anterior oblique and anteroposterior views help to observe the valve annulus en face to assess its contribution. Paired superior and anteroposterior and then inferior and right anterior oblique views show the direction of activation in the roof and floor. Finally, the activation around and within the pulmonary veins should be checked. This method allows all views to be examined for a continual loop of activation throughout the cycle length for macro-reentrant circuits or activation from a focus.</w:t>
      </w:r>
    </w:p>
    <w:p w:rsidR="006E543B" w:rsidRDefault="006E543B" w:rsidP="002674FA">
      <w:pPr>
        <w:spacing w:line="480" w:lineRule="auto"/>
        <w:jc w:val="both"/>
        <w:rPr>
          <w:rFonts w:ascii="Times New Roman" w:hAnsi="Times New Roman" w:cs="Times New Roman"/>
          <w:sz w:val="24"/>
          <w:szCs w:val="24"/>
        </w:rPr>
      </w:pPr>
      <w:r w:rsidRPr="006E543B">
        <w:rPr>
          <w:rFonts w:ascii="Times New Roman" w:hAnsi="Times New Roman" w:cs="Times New Roman"/>
          <w:sz w:val="24"/>
          <w:szCs w:val="24"/>
        </w:rPr>
        <w:t>The “Ripple Viewer”</w:t>
      </w:r>
      <w:r w:rsidR="00331D48">
        <w:rPr>
          <w:rFonts w:ascii="Times New Roman" w:hAnsi="Times New Roman" w:cs="Times New Roman"/>
          <w:sz w:val="24"/>
          <w:szCs w:val="24"/>
        </w:rPr>
        <w:t xml:space="preserve"> </w:t>
      </w:r>
      <w:r w:rsidRPr="006E543B">
        <w:rPr>
          <w:rFonts w:ascii="Times New Roman" w:hAnsi="Times New Roman" w:cs="Times New Roman"/>
          <w:sz w:val="24"/>
          <w:szCs w:val="24"/>
        </w:rPr>
        <w:t xml:space="preserve">is a multiple electrogram window that allows selection of marked points on the RM to be viewed and compared side by side so that the </w:t>
      </w:r>
      <w:r w:rsidRPr="00CE3838">
        <w:rPr>
          <w:rFonts w:ascii="Times New Roman" w:hAnsi="Times New Roman" w:cs="Times New Roman"/>
          <w:sz w:val="24"/>
          <w:szCs w:val="24"/>
        </w:rPr>
        <w:t>electrogram</w:t>
      </w:r>
      <w:r w:rsidR="00331D48">
        <w:rPr>
          <w:rFonts w:ascii="Times New Roman" w:hAnsi="Times New Roman" w:cs="Times New Roman"/>
          <w:sz w:val="24"/>
          <w:szCs w:val="24"/>
        </w:rPr>
        <w:t xml:space="preserve"> signals</w:t>
      </w:r>
      <w:r w:rsidRPr="00CE3838">
        <w:rPr>
          <w:rFonts w:ascii="Times New Roman" w:hAnsi="Times New Roman" w:cs="Times New Roman"/>
          <w:sz w:val="24"/>
          <w:szCs w:val="24"/>
        </w:rPr>
        <w:t xml:space="preserve"> along a potential conduction channel can be reviewed.</w:t>
      </w:r>
      <w:r w:rsidR="00816B23">
        <w:rPr>
          <w:rFonts w:ascii="Times New Roman" w:hAnsi="Times New Roman" w:cs="Times New Roman"/>
          <w:sz w:val="24"/>
          <w:szCs w:val="24"/>
        </w:rPr>
        <w:t xml:space="preserve"> </w:t>
      </w:r>
      <w:r w:rsidRPr="00CE3838">
        <w:rPr>
          <w:rFonts w:ascii="Times New Roman" w:hAnsi="Times New Roman" w:cs="Times New Roman"/>
          <w:sz w:val="24"/>
          <w:szCs w:val="24"/>
        </w:rPr>
        <w:t xml:space="preserve">By setting the Ripple Viewer from one TCL before the reference electrogram to one TCL afterwards, two complete cycle lengths of the tachycardia </w:t>
      </w:r>
      <w:r w:rsidR="00CE3838" w:rsidRPr="00CE3838">
        <w:rPr>
          <w:rFonts w:ascii="Times New Roman" w:hAnsi="Times New Roman" w:cs="Times New Roman"/>
          <w:sz w:val="24"/>
          <w:szCs w:val="24"/>
        </w:rPr>
        <w:t>can be displayed, ensuring</w:t>
      </w:r>
      <w:r w:rsidR="00442337" w:rsidRPr="00CE3838">
        <w:rPr>
          <w:rFonts w:ascii="Times New Roman" w:hAnsi="Times New Roman" w:cs="Times New Roman"/>
          <w:sz w:val="24"/>
          <w:szCs w:val="24"/>
        </w:rPr>
        <w:t xml:space="preserve"> </w:t>
      </w:r>
      <w:r w:rsidRPr="00CE3838">
        <w:rPr>
          <w:rFonts w:ascii="Times New Roman" w:hAnsi="Times New Roman" w:cs="Times New Roman"/>
          <w:sz w:val="24"/>
          <w:szCs w:val="24"/>
        </w:rPr>
        <w:t xml:space="preserve">an entire cycle is displayed </w:t>
      </w:r>
      <w:r w:rsidR="00CE3838">
        <w:rPr>
          <w:rFonts w:ascii="Times New Roman" w:hAnsi="Times New Roman" w:cs="Times New Roman"/>
          <w:sz w:val="24"/>
          <w:szCs w:val="24"/>
        </w:rPr>
        <w:t xml:space="preserve">smoothly </w:t>
      </w:r>
      <w:r w:rsidRPr="00CE3838">
        <w:rPr>
          <w:rFonts w:ascii="Times New Roman" w:hAnsi="Times New Roman" w:cs="Times New Roman"/>
          <w:sz w:val="24"/>
          <w:szCs w:val="24"/>
        </w:rPr>
        <w:t>without interruption.</w:t>
      </w:r>
      <w:r w:rsidR="00816B23">
        <w:rPr>
          <w:rFonts w:ascii="Times New Roman" w:hAnsi="Times New Roman" w:cs="Times New Roman"/>
          <w:sz w:val="24"/>
          <w:szCs w:val="24"/>
        </w:rPr>
        <w:t xml:space="preserve"> </w:t>
      </w:r>
      <w:r w:rsidRPr="00CE3838">
        <w:rPr>
          <w:rFonts w:ascii="Times New Roman" w:hAnsi="Times New Roman" w:cs="Times New Roman"/>
          <w:sz w:val="24"/>
          <w:szCs w:val="24"/>
        </w:rPr>
        <w:t>For focal tachycardia</w:t>
      </w:r>
      <w:r w:rsidR="00CE3838">
        <w:rPr>
          <w:rFonts w:ascii="Times New Roman" w:hAnsi="Times New Roman" w:cs="Times New Roman"/>
          <w:sz w:val="24"/>
          <w:szCs w:val="24"/>
        </w:rPr>
        <w:t>s, the</w:t>
      </w:r>
      <w:r w:rsidRPr="006E543B">
        <w:rPr>
          <w:rFonts w:ascii="Times New Roman" w:hAnsi="Times New Roman" w:cs="Times New Roman"/>
          <w:sz w:val="24"/>
          <w:szCs w:val="24"/>
        </w:rPr>
        <w:t xml:space="preserve"> Ripple viewer can be shortened to eliminate electrical inactivity </w:t>
      </w:r>
      <w:r w:rsidR="00CE3838">
        <w:rPr>
          <w:rFonts w:ascii="Times New Roman" w:hAnsi="Times New Roman" w:cs="Times New Roman"/>
          <w:sz w:val="24"/>
          <w:szCs w:val="24"/>
        </w:rPr>
        <w:t>and</w:t>
      </w:r>
      <w:r w:rsidRPr="006E543B">
        <w:rPr>
          <w:rFonts w:ascii="Times New Roman" w:hAnsi="Times New Roman" w:cs="Times New Roman"/>
          <w:sz w:val="24"/>
          <w:szCs w:val="24"/>
        </w:rPr>
        <w:t xml:space="preserve"> target the map to the area of focal electrical breakout</w:t>
      </w:r>
      <w:r w:rsidR="00CD033A">
        <w:rPr>
          <w:rFonts w:ascii="Times New Roman" w:hAnsi="Times New Roman" w:cs="Times New Roman"/>
          <w:sz w:val="24"/>
          <w:szCs w:val="24"/>
        </w:rPr>
        <w:t>.</w:t>
      </w:r>
    </w:p>
    <w:p w:rsidR="00C63744" w:rsidRPr="009D56AA" w:rsidRDefault="006E543B" w:rsidP="00DD2198">
      <w:pPr>
        <w:spacing w:line="480" w:lineRule="auto"/>
        <w:jc w:val="both"/>
        <w:rPr>
          <w:rFonts w:ascii="Times New Roman" w:hAnsi="Times New Roman" w:cs="Times New Roman"/>
          <w:sz w:val="24"/>
          <w:szCs w:val="24"/>
        </w:rPr>
      </w:pPr>
      <w:r w:rsidRPr="006E543B">
        <w:rPr>
          <w:rFonts w:ascii="Times New Roman" w:hAnsi="Times New Roman" w:cs="Times New Roman"/>
          <w:sz w:val="24"/>
          <w:szCs w:val="24"/>
        </w:rPr>
        <w:lastRenderedPageBreak/>
        <w:t xml:space="preserve">On the basis of the </w:t>
      </w:r>
      <w:r w:rsidR="00CE3838">
        <w:rPr>
          <w:rFonts w:ascii="Times New Roman" w:hAnsi="Times New Roman" w:cs="Times New Roman"/>
          <w:sz w:val="24"/>
          <w:szCs w:val="24"/>
        </w:rPr>
        <w:t>CARTO-XP</w:t>
      </w:r>
      <w:r w:rsidR="008C757E" w:rsidRPr="00CB3E80">
        <w:rPr>
          <w:rFonts w:ascii="Times New Roman" w:hAnsi="Times New Roman" w:cs="Times New Roman"/>
          <w:shd w:val="clear" w:color="auto" w:fill="FFFFFF"/>
        </w:rPr>
        <w:t>™</w:t>
      </w:r>
      <w:r w:rsidR="00CE3838">
        <w:rPr>
          <w:rFonts w:ascii="Times New Roman" w:hAnsi="Times New Roman" w:cs="Times New Roman"/>
          <w:sz w:val="24"/>
          <w:szCs w:val="24"/>
        </w:rPr>
        <w:t xml:space="preserve"> </w:t>
      </w:r>
      <w:r w:rsidRPr="006E543B">
        <w:rPr>
          <w:rFonts w:ascii="Times New Roman" w:hAnsi="Times New Roman" w:cs="Times New Roman"/>
          <w:sz w:val="24"/>
          <w:szCs w:val="24"/>
        </w:rPr>
        <w:t xml:space="preserve">cases reviewed </w:t>
      </w:r>
      <w:r w:rsidR="00524859" w:rsidRPr="006E543B">
        <w:rPr>
          <w:rFonts w:ascii="Times New Roman" w:hAnsi="Times New Roman" w:cs="Times New Roman"/>
          <w:sz w:val="24"/>
          <w:szCs w:val="24"/>
        </w:rPr>
        <w:t>and incorporating</w:t>
      </w:r>
      <w:r w:rsidR="009326E0">
        <w:rPr>
          <w:rFonts w:ascii="Times New Roman" w:hAnsi="Times New Roman" w:cs="Times New Roman"/>
          <w:sz w:val="24"/>
          <w:szCs w:val="24"/>
        </w:rPr>
        <w:t xml:space="preserve"> the new functionalities of the CARTO3</w:t>
      </w:r>
      <w:r w:rsidR="008C757E" w:rsidRPr="00CB3E80">
        <w:rPr>
          <w:rFonts w:ascii="Times New Roman" w:hAnsi="Times New Roman" w:cs="Times New Roman"/>
          <w:shd w:val="clear" w:color="auto" w:fill="FFFFFF"/>
        </w:rPr>
        <w:t>™</w:t>
      </w:r>
      <w:r w:rsidR="009326E0">
        <w:rPr>
          <w:rFonts w:ascii="Times New Roman" w:hAnsi="Times New Roman" w:cs="Times New Roman"/>
          <w:sz w:val="24"/>
          <w:szCs w:val="24"/>
        </w:rPr>
        <w:t xml:space="preserve"> platform, </w:t>
      </w:r>
      <w:r w:rsidRPr="006E543B">
        <w:rPr>
          <w:rFonts w:ascii="Times New Roman" w:hAnsi="Times New Roman" w:cs="Times New Roman"/>
          <w:sz w:val="24"/>
          <w:szCs w:val="24"/>
        </w:rPr>
        <w:t>a standardised approach to data collection and RM interpretation was developed with the aim of minimising errors and improving diagnostic accuracy (</w:t>
      </w:r>
      <w:r w:rsidR="00F053B0">
        <w:rPr>
          <w:rFonts w:ascii="Times New Roman" w:hAnsi="Times New Roman" w:cs="Times New Roman"/>
          <w:sz w:val="24"/>
          <w:szCs w:val="24"/>
        </w:rPr>
        <w:t>Figure 7</w:t>
      </w:r>
      <w:r w:rsidR="009326E0" w:rsidRPr="00524859">
        <w:rPr>
          <w:rFonts w:ascii="Times New Roman" w:hAnsi="Times New Roman" w:cs="Times New Roman"/>
          <w:sz w:val="24"/>
          <w:szCs w:val="24"/>
        </w:rPr>
        <w:t>).</w:t>
      </w:r>
      <w:r w:rsidR="00816B23">
        <w:rPr>
          <w:rFonts w:ascii="Times New Roman" w:hAnsi="Times New Roman" w:cs="Times New Roman"/>
          <w:sz w:val="24"/>
          <w:szCs w:val="24"/>
        </w:rPr>
        <w:t xml:space="preserve"> </w:t>
      </w:r>
      <w:r w:rsidRPr="009D56AA">
        <w:rPr>
          <w:rFonts w:ascii="Times New Roman" w:hAnsi="Times New Roman" w:cs="Times New Roman"/>
          <w:sz w:val="24"/>
          <w:szCs w:val="24"/>
        </w:rPr>
        <w:t xml:space="preserve">We </w:t>
      </w:r>
      <w:r w:rsidR="00C63744" w:rsidRPr="009D56AA">
        <w:rPr>
          <w:rFonts w:ascii="Times New Roman" w:hAnsi="Times New Roman" w:cs="Times New Roman"/>
          <w:sz w:val="24"/>
          <w:szCs w:val="24"/>
        </w:rPr>
        <w:t xml:space="preserve">retrospectively </w:t>
      </w:r>
      <w:r w:rsidR="00141F77" w:rsidRPr="009D56AA">
        <w:rPr>
          <w:rFonts w:ascii="Times New Roman" w:hAnsi="Times New Roman" w:cs="Times New Roman"/>
          <w:sz w:val="24"/>
          <w:szCs w:val="24"/>
        </w:rPr>
        <w:t xml:space="preserve">applied </w:t>
      </w:r>
      <w:r w:rsidR="00C63744" w:rsidRPr="009D56AA">
        <w:rPr>
          <w:rFonts w:ascii="Times New Roman" w:hAnsi="Times New Roman" w:cs="Times New Roman"/>
          <w:sz w:val="24"/>
          <w:szCs w:val="24"/>
        </w:rPr>
        <w:t xml:space="preserve">the RM set up to a </w:t>
      </w:r>
      <w:r w:rsidR="001B14B0" w:rsidRPr="009D56AA">
        <w:rPr>
          <w:rFonts w:ascii="Times New Roman" w:hAnsi="Times New Roman" w:cs="Times New Roman"/>
          <w:sz w:val="24"/>
          <w:szCs w:val="24"/>
        </w:rPr>
        <w:t xml:space="preserve">clinical </w:t>
      </w:r>
      <w:r w:rsidR="008C4443" w:rsidRPr="009D56AA">
        <w:rPr>
          <w:rFonts w:ascii="Times New Roman" w:hAnsi="Times New Roman" w:cs="Times New Roman"/>
          <w:sz w:val="24"/>
          <w:szCs w:val="24"/>
        </w:rPr>
        <w:t xml:space="preserve">evaluation </w:t>
      </w:r>
      <w:r w:rsidR="001B14B0" w:rsidRPr="009D56AA">
        <w:rPr>
          <w:rFonts w:ascii="Times New Roman" w:hAnsi="Times New Roman" w:cs="Times New Roman"/>
          <w:sz w:val="24"/>
          <w:szCs w:val="24"/>
        </w:rPr>
        <w:t>version of</w:t>
      </w:r>
      <w:r w:rsidRPr="009D56AA">
        <w:rPr>
          <w:rFonts w:ascii="Times New Roman" w:hAnsi="Times New Roman" w:cs="Times New Roman"/>
          <w:sz w:val="24"/>
          <w:szCs w:val="24"/>
        </w:rPr>
        <w:t xml:space="preserve"> C</w:t>
      </w:r>
      <w:r w:rsidR="008C757E" w:rsidRPr="009D56AA">
        <w:rPr>
          <w:rFonts w:ascii="Times New Roman" w:hAnsi="Times New Roman" w:cs="Times New Roman"/>
          <w:sz w:val="24"/>
          <w:szCs w:val="24"/>
        </w:rPr>
        <w:t>ARTO</w:t>
      </w:r>
      <w:r w:rsidRPr="009D56AA">
        <w:rPr>
          <w:rFonts w:ascii="Times New Roman" w:hAnsi="Times New Roman" w:cs="Times New Roman"/>
          <w:sz w:val="24"/>
          <w:szCs w:val="24"/>
        </w:rPr>
        <w:t>3</w:t>
      </w:r>
      <w:r w:rsidR="008C757E" w:rsidRPr="009D56AA">
        <w:rPr>
          <w:rFonts w:ascii="Times New Roman" w:hAnsi="Times New Roman" w:cs="Times New Roman"/>
          <w:sz w:val="24"/>
          <w:szCs w:val="24"/>
          <w:shd w:val="clear" w:color="auto" w:fill="FFFFFF"/>
        </w:rPr>
        <w:t>™</w:t>
      </w:r>
      <w:r w:rsidR="00C63744" w:rsidRPr="009D56AA">
        <w:rPr>
          <w:rFonts w:ascii="Times New Roman" w:hAnsi="Times New Roman" w:cs="Times New Roman"/>
          <w:sz w:val="24"/>
          <w:szCs w:val="24"/>
          <w:shd w:val="clear" w:color="auto" w:fill="FFFFFF"/>
        </w:rPr>
        <w:t xml:space="preserve"> (Version 4)</w:t>
      </w:r>
      <w:r w:rsidR="00C63744" w:rsidRPr="009D56AA">
        <w:rPr>
          <w:rFonts w:ascii="Times New Roman" w:hAnsi="Times New Roman" w:cs="Times New Roman"/>
          <w:sz w:val="24"/>
          <w:szCs w:val="24"/>
        </w:rPr>
        <w:t xml:space="preserve"> Ripple Map</w:t>
      </w:r>
      <w:r w:rsidR="008C4443" w:rsidRPr="009D56AA">
        <w:rPr>
          <w:rFonts w:ascii="Times New Roman" w:hAnsi="Times New Roman" w:cs="Times New Roman"/>
          <w:sz w:val="24"/>
          <w:szCs w:val="24"/>
        </w:rPr>
        <w:t xml:space="preserve"> </w:t>
      </w:r>
      <w:r w:rsidR="00C63744" w:rsidRPr="009D56AA">
        <w:rPr>
          <w:rFonts w:ascii="Times New Roman" w:hAnsi="Times New Roman" w:cs="Times New Roman"/>
          <w:sz w:val="24"/>
          <w:szCs w:val="24"/>
        </w:rPr>
        <w:t xml:space="preserve">module </w:t>
      </w:r>
      <w:r w:rsidR="008C4443" w:rsidRPr="009D56AA">
        <w:rPr>
          <w:rFonts w:ascii="Times New Roman" w:hAnsi="Times New Roman" w:cs="Times New Roman"/>
          <w:sz w:val="24"/>
          <w:szCs w:val="24"/>
        </w:rPr>
        <w:t>(Biosense Webster, USA)</w:t>
      </w:r>
      <w:r w:rsidR="00C63744" w:rsidRPr="009D56AA">
        <w:rPr>
          <w:rFonts w:ascii="Times New Roman" w:hAnsi="Times New Roman" w:cs="Times New Roman"/>
          <w:sz w:val="24"/>
          <w:szCs w:val="24"/>
        </w:rPr>
        <w:t xml:space="preserve"> in a case of </w:t>
      </w:r>
      <w:r w:rsidR="00916115">
        <w:rPr>
          <w:rFonts w:ascii="Times New Roman" w:hAnsi="Times New Roman" w:cs="Times New Roman"/>
          <w:sz w:val="24"/>
          <w:szCs w:val="24"/>
        </w:rPr>
        <w:t xml:space="preserve">a </w:t>
      </w:r>
      <w:r w:rsidR="00C63744" w:rsidRPr="009D56AA">
        <w:rPr>
          <w:rFonts w:ascii="Times New Roman" w:hAnsi="Times New Roman" w:cs="Times New Roman"/>
          <w:sz w:val="24"/>
          <w:szCs w:val="24"/>
        </w:rPr>
        <w:t>roof dependent</w:t>
      </w:r>
      <w:r w:rsidR="00916115">
        <w:rPr>
          <w:rFonts w:ascii="Times New Roman" w:hAnsi="Times New Roman" w:cs="Times New Roman"/>
          <w:sz w:val="24"/>
          <w:szCs w:val="24"/>
        </w:rPr>
        <w:t xml:space="preserve"> left atrial</w:t>
      </w:r>
      <w:r w:rsidR="00C63744" w:rsidRPr="009D56AA">
        <w:rPr>
          <w:rFonts w:ascii="Times New Roman" w:hAnsi="Times New Roman" w:cs="Times New Roman"/>
          <w:sz w:val="24"/>
          <w:szCs w:val="24"/>
        </w:rPr>
        <w:t xml:space="preserve"> tachycardia</w:t>
      </w:r>
      <w:r w:rsidR="00916115">
        <w:rPr>
          <w:rFonts w:ascii="Times New Roman" w:hAnsi="Times New Roman" w:cs="Times New Roman"/>
          <w:sz w:val="24"/>
          <w:szCs w:val="24"/>
        </w:rPr>
        <w:t xml:space="preserve"> which was performed using conventional activation and entrainment mapping</w:t>
      </w:r>
      <w:r w:rsidR="00546EBB">
        <w:rPr>
          <w:rFonts w:ascii="Times New Roman" w:hAnsi="Times New Roman" w:cs="Times New Roman"/>
          <w:sz w:val="24"/>
          <w:szCs w:val="24"/>
        </w:rPr>
        <w:t xml:space="preserve"> (supplementary figure 1 and supplementary video 7</w:t>
      </w:r>
      <w:r w:rsidR="00F053B0">
        <w:rPr>
          <w:rFonts w:ascii="Times New Roman" w:hAnsi="Times New Roman" w:cs="Times New Roman"/>
          <w:sz w:val="24"/>
          <w:szCs w:val="24"/>
        </w:rPr>
        <w:t>)</w:t>
      </w:r>
      <w:r w:rsidR="00C63744" w:rsidRPr="009D56AA">
        <w:rPr>
          <w:rFonts w:ascii="Times New Roman" w:hAnsi="Times New Roman" w:cs="Times New Roman"/>
          <w:sz w:val="24"/>
          <w:szCs w:val="24"/>
        </w:rPr>
        <w:t>.</w:t>
      </w:r>
      <w:r w:rsidR="00816B23">
        <w:rPr>
          <w:rFonts w:ascii="Times New Roman" w:hAnsi="Times New Roman" w:cs="Times New Roman"/>
          <w:sz w:val="24"/>
          <w:szCs w:val="24"/>
        </w:rPr>
        <w:t xml:space="preserve"> </w:t>
      </w:r>
      <w:r w:rsidR="00C63744" w:rsidRPr="009D56AA">
        <w:rPr>
          <w:rFonts w:ascii="Times New Roman" w:hAnsi="Times New Roman" w:cs="Times New Roman"/>
          <w:sz w:val="24"/>
          <w:szCs w:val="24"/>
        </w:rPr>
        <w:t>Ripple bars clearly confirmed a roof dependent circuit with caudo-cranial activation up the anterior wall and cranio-caudal activation down the posterior wall.</w:t>
      </w:r>
      <w:r w:rsidR="00816B23">
        <w:rPr>
          <w:rFonts w:ascii="Times New Roman" w:hAnsi="Times New Roman" w:cs="Times New Roman"/>
          <w:sz w:val="24"/>
          <w:szCs w:val="24"/>
        </w:rPr>
        <w:t xml:space="preserve"> </w:t>
      </w:r>
      <w:r w:rsidR="00916115">
        <w:rPr>
          <w:rFonts w:ascii="Times New Roman" w:hAnsi="Times New Roman" w:cs="Times New Roman"/>
          <w:sz w:val="24"/>
          <w:szCs w:val="24"/>
        </w:rPr>
        <w:t xml:space="preserve">As with previous cases, </w:t>
      </w:r>
      <w:r w:rsidR="004816BE">
        <w:rPr>
          <w:rFonts w:ascii="Times New Roman" w:hAnsi="Times New Roman" w:cs="Times New Roman"/>
          <w:sz w:val="24"/>
          <w:szCs w:val="24"/>
        </w:rPr>
        <w:t>point density was not optimal, but despite this ‘d</w:t>
      </w:r>
      <w:r w:rsidR="00C63744" w:rsidRPr="009D56AA">
        <w:rPr>
          <w:rFonts w:ascii="Times New Roman" w:hAnsi="Times New Roman" w:cs="Times New Roman"/>
          <w:sz w:val="24"/>
          <w:szCs w:val="24"/>
        </w:rPr>
        <w:t>ynamic scar thresholding</w:t>
      </w:r>
      <w:r w:rsidR="004816BE">
        <w:rPr>
          <w:rFonts w:ascii="Times New Roman" w:hAnsi="Times New Roman" w:cs="Times New Roman"/>
          <w:sz w:val="24"/>
          <w:szCs w:val="24"/>
        </w:rPr>
        <w:t>’ revealed a potential</w:t>
      </w:r>
      <w:r w:rsidR="00C63744" w:rsidRPr="009D56AA">
        <w:rPr>
          <w:rFonts w:ascii="Times New Roman" w:hAnsi="Times New Roman" w:cs="Times New Roman"/>
          <w:sz w:val="24"/>
          <w:szCs w:val="24"/>
        </w:rPr>
        <w:t xml:space="preserve"> isthmus of ripple conduction at the roof</w:t>
      </w:r>
      <w:r w:rsidR="004816BE">
        <w:rPr>
          <w:rFonts w:ascii="Times New Roman" w:hAnsi="Times New Roman" w:cs="Times New Roman"/>
          <w:sz w:val="24"/>
          <w:szCs w:val="24"/>
        </w:rPr>
        <w:t>.</w:t>
      </w:r>
      <w:r w:rsidR="00816B23">
        <w:rPr>
          <w:rFonts w:ascii="Times New Roman" w:hAnsi="Times New Roman" w:cs="Times New Roman"/>
          <w:sz w:val="24"/>
          <w:szCs w:val="24"/>
        </w:rPr>
        <w:t xml:space="preserve"> </w:t>
      </w:r>
      <w:r w:rsidR="004816BE">
        <w:rPr>
          <w:rFonts w:ascii="Times New Roman" w:hAnsi="Times New Roman" w:cs="Times New Roman"/>
          <w:sz w:val="24"/>
          <w:szCs w:val="24"/>
        </w:rPr>
        <w:t>Entrainment data confirmed that this was within the circuit and limited ablation in this area, without completion of the roof line, resulted in successful</w:t>
      </w:r>
      <w:r w:rsidR="00C63744" w:rsidRPr="009D56AA">
        <w:rPr>
          <w:rFonts w:ascii="Times New Roman" w:hAnsi="Times New Roman" w:cs="Times New Roman"/>
          <w:sz w:val="24"/>
          <w:szCs w:val="24"/>
        </w:rPr>
        <w:t xml:space="preserve"> termination with ablation</w:t>
      </w:r>
      <w:r w:rsidR="00C63744" w:rsidRPr="009D56AA">
        <w:rPr>
          <w:rFonts w:ascii="Times New Roman" w:hAnsi="Times New Roman" w:cs="Times New Roman"/>
        </w:rPr>
        <w:t>.</w:t>
      </w:r>
    </w:p>
    <w:p w:rsidR="00816B23" w:rsidRDefault="00816B23" w:rsidP="00DD2198">
      <w:pPr>
        <w:spacing w:line="480" w:lineRule="auto"/>
        <w:jc w:val="both"/>
        <w:rPr>
          <w:rFonts w:ascii="Times New Roman" w:hAnsi="Times New Roman" w:cs="Times New Roman"/>
          <w:b/>
          <w:sz w:val="24"/>
          <w:szCs w:val="24"/>
        </w:rPr>
        <w:sectPr w:rsidR="00816B23">
          <w:pgSz w:w="11906" w:h="16838"/>
          <w:pgMar w:top="1440" w:right="1440" w:bottom="1440" w:left="1440" w:header="709" w:footer="709" w:gutter="0"/>
          <w:cols w:space="720"/>
        </w:sectPr>
      </w:pPr>
    </w:p>
    <w:p w:rsidR="006E543B" w:rsidRPr="00DD2198" w:rsidRDefault="006E543B" w:rsidP="00DD2198">
      <w:pPr>
        <w:spacing w:line="480" w:lineRule="auto"/>
        <w:jc w:val="both"/>
        <w:rPr>
          <w:rFonts w:ascii="Times New Roman" w:hAnsi="Times New Roman" w:cs="Times New Roman"/>
          <w:sz w:val="24"/>
          <w:szCs w:val="24"/>
        </w:rPr>
      </w:pPr>
      <w:r w:rsidRPr="006E543B">
        <w:rPr>
          <w:rFonts w:ascii="Times New Roman" w:hAnsi="Times New Roman" w:cs="Times New Roman"/>
          <w:b/>
          <w:sz w:val="24"/>
          <w:szCs w:val="24"/>
        </w:rPr>
        <w:lastRenderedPageBreak/>
        <w:t>DISCUSSION</w:t>
      </w:r>
    </w:p>
    <w:p w:rsidR="00EC71CF" w:rsidRPr="00EC71CF" w:rsidRDefault="00EC71CF" w:rsidP="002674FA">
      <w:pPr>
        <w:spacing w:line="480" w:lineRule="auto"/>
        <w:jc w:val="both"/>
        <w:rPr>
          <w:rFonts w:ascii="Times New Roman" w:hAnsi="Times New Roman" w:cs="Times New Roman"/>
          <w:sz w:val="24"/>
          <w:szCs w:val="24"/>
        </w:rPr>
      </w:pPr>
      <w:r w:rsidRPr="00EC71CF">
        <w:rPr>
          <w:rFonts w:ascii="Times New Roman" w:hAnsi="Times New Roman" w:cs="Times New Roman"/>
          <w:sz w:val="24"/>
          <w:szCs w:val="24"/>
        </w:rPr>
        <w:t xml:space="preserve">A detailed understanding of </w:t>
      </w:r>
      <w:r w:rsidR="00EA57D1">
        <w:rPr>
          <w:rFonts w:ascii="Times New Roman" w:hAnsi="Times New Roman" w:cs="Times New Roman"/>
          <w:sz w:val="24"/>
          <w:szCs w:val="24"/>
        </w:rPr>
        <w:t>c</w:t>
      </w:r>
      <w:r w:rsidRPr="00EC71CF">
        <w:rPr>
          <w:rFonts w:ascii="Times New Roman" w:hAnsi="Times New Roman" w:cs="Times New Roman"/>
          <w:sz w:val="24"/>
          <w:szCs w:val="24"/>
        </w:rPr>
        <w:t xml:space="preserve">ardiac activation during </w:t>
      </w:r>
      <w:r w:rsidR="00EA57D1">
        <w:rPr>
          <w:rFonts w:ascii="Times New Roman" w:hAnsi="Times New Roman" w:cs="Times New Roman"/>
          <w:sz w:val="24"/>
          <w:szCs w:val="24"/>
        </w:rPr>
        <w:t xml:space="preserve">an </w:t>
      </w:r>
      <w:r w:rsidRPr="00EC71CF">
        <w:rPr>
          <w:rFonts w:ascii="Times New Roman" w:hAnsi="Times New Roman" w:cs="Times New Roman"/>
          <w:sz w:val="24"/>
          <w:szCs w:val="24"/>
        </w:rPr>
        <w:t>a</w:t>
      </w:r>
      <w:r w:rsidR="00EA57D1">
        <w:rPr>
          <w:rFonts w:ascii="Times New Roman" w:hAnsi="Times New Roman" w:cs="Times New Roman"/>
          <w:sz w:val="24"/>
          <w:szCs w:val="24"/>
        </w:rPr>
        <w:t>trial</w:t>
      </w:r>
      <w:r w:rsidRPr="00EC71CF">
        <w:rPr>
          <w:rFonts w:ascii="Times New Roman" w:hAnsi="Times New Roman" w:cs="Times New Roman"/>
          <w:sz w:val="24"/>
          <w:szCs w:val="24"/>
        </w:rPr>
        <w:t xml:space="preserve"> tachycardia can help determine the critical sites for arrhythmia maintenance and therefore direct ablation therapy.</w:t>
      </w:r>
      <w:r w:rsidR="00816B23">
        <w:rPr>
          <w:rFonts w:ascii="Times New Roman" w:hAnsi="Times New Roman" w:cs="Times New Roman"/>
          <w:sz w:val="24"/>
          <w:szCs w:val="24"/>
        </w:rPr>
        <w:t xml:space="preserve"> </w:t>
      </w:r>
      <w:r w:rsidR="002A18BB" w:rsidRPr="00EC71CF">
        <w:rPr>
          <w:rFonts w:ascii="Times New Roman" w:hAnsi="Times New Roman" w:cs="Times New Roman"/>
          <w:sz w:val="24"/>
          <w:szCs w:val="24"/>
        </w:rPr>
        <w:t>3D navigation systems ha</w:t>
      </w:r>
      <w:r w:rsidR="002A18BB">
        <w:rPr>
          <w:rFonts w:ascii="Times New Roman" w:hAnsi="Times New Roman" w:cs="Times New Roman"/>
          <w:sz w:val="24"/>
          <w:szCs w:val="24"/>
        </w:rPr>
        <w:t>ve</w:t>
      </w:r>
      <w:r w:rsidR="002A18BB" w:rsidRPr="00EC71CF">
        <w:rPr>
          <w:rFonts w:ascii="Times New Roman" w:hAnsi="Times New Roman" w:cs="Times New Roman"/>
          <w:sz w:val="24"/>
          <w:szCs w:val="24"/>
        </w:rPr>
        <w:t xml:space="preserve"> greatly facilitated</w:t>
      </w:r>
      <w:r w:rsidR="002A18BB">
        <w:rPr>
          <w:rFonts w:ascii="Times New Roman" w:hAnsi="Times New Roman" w:cs="Times New Roman"/>
          <w:sz w:val="24"/>
          <w:szCs w:val="24"/>
        </w:rPr>
        <w:t xml:space="preserve"> the m</w:t>
      </w:r>
      <w:r w:rsidRPr="00EC71CF">
        <w:rPr>
          <w:rFonts w:ascii="Times New Roman" w:hAnsi="Times New Roman" w:cs="Times New Roman"/>
          <w:sz w:val="24"/>
          <w:szCs w:val="24"/>
        </w:rPr>
        <w:t>apping and ablation of complex cardiac arrhythmias but some lim</w:t>
      </w:r>
      <w:r>
        <w:rPr>
          <w:rFonts w:ascii="Times New Roman" w:hAnsi="Times New Roman" w:cs="Times New Roman"/>
          <w:sz w:val="24"/>
          <w:szCs w:val="24"/>
        </w:rPr>
        <w:t>itations remain</w:t>
      </w:r>
      <w:r w:rsidRPr="00EC71CF">
        <w:rPr>
          <w:rFonts w:ascii="Times New Roman" w:hAnsi="Times New Roman" w:cs="Times New Roman"/>
          <w:sz w:val="24"/>
          <w:szCs w:val="24"/>
          <w:vertAlign w:val="superscript"/>
        </w:rPr>
        <w:t>7-13</w:t>
      </w:r>
      <w:r>
        <w:rPr>
          <w:rFonts w:ascii="Times New Roman" w:hAnsi="Times New Roman" w:cs="Times New Roman"/>
          <w:sz w:val="24"/>
          <w:szCs w:val="24"/>
        </w:rPr>
        <w:t xml:space="preserve">. </w:t>
      </w:r>
    </w:p>
    <w:p w:rsidR="00EC71CF" w:rsidRDefault="00EC71CF" w:rsidP="002674FA">
      <w:pPr>
        <w:spacing w:line="480" w:lineRule="auto"/>
        <w:jc w:val="both"/>
        <w:rPr>
          <w:rFonts w:ascii="Times New Roman" w:hAnsi="Times New Roman" w:cs="Times New Roman"/>
          <w:sz w:val="24"/>
          <w:szCs w:val="24"/>
        </w:rPr>
      </w:pPr>
      <w:r w:rsidRPr="00EC71CF">
        <w:rPr>
          <w:rFonts w:ascii="Times New Roman" w:hAnsi="Times New Roman" w:cs="Times New Roman"/>
          <w:sz w:val="24"/>
          <w:szCs w:val="24"/>
        </w:rPr>
        <w:t xml:space="preserve">RM was developed to overcome </w:t>
      </w:r>
      <w:r w:rsidR="00653FC8">
        <w:rPr>
          <w:rFonts w:ascii="Times New Roman" w:hAnsi="Times New Roman" w:cs="Times New Roman"/>
          <w:sz w:val="24"/>
          <w:szCs w:val="24"/>
        </w:rPr>
        <w:t>some of the major</w:t>
      </w:r>
      <w:r w:rsidRPr="00EC71CF">
        <w:rPr>
          <w:rFonts w:ascii="Times New Roman" w:hAnsi="Times New Roman" w:cs="Times New Roman"/>
          <w:sz w:val="24"/>
          <w:szCs w:val="24"/>
        </w:rPr>
        <w:t xml:space="preserve"> limitations</w:t>
      </w:r>
      <w:r w:rsidR="002A18BB">
        <w:rPr>
          <w:rFonts w:ascii="Times New Roman" w:hAnsi="Times New Roman" w:cs="Times New Roman"/>
          <w:sz w:val="24"/>
          <w:szCs w:val="24"/>
        </w:rPr>
        <w:t xml:space="preserve"> that exist with current mapping systems</w:t>
      </w:r>
      <w:r w:rsidRPr="00EC71CF">
        <w:rPr>
          <w:rFonts w:ascii="Times New Roman" w:hAnsi="Times New Roman" w:cs="Times New Roman"/>
          <w:sz w:val="24"/>
          <w:szCs w:val="24"/>
        </w:rPr>
        <w:t xml:space="preserve"> </w:t>
      </w:r>
      <w:r w:rsidR="002A18BB">
        <w:rPr>
          <w:rFonts w:ascii="Times New Roman" w:hAnsi="Times New Roman" w:cs="Times New Roman"/>
          <w:sz w:val="24"/>
          <w:szCs w:val="24"/>
        </w:rPr>
        <w:t>in order to</w:t>
      </w:r>
      <w:r w:rsidRPr="00EC71CF">
        <w:rPr>
          <w:rFonts w:ascii="Times New Roman" w:hAnsi="Times New Roman" w:cs="Times New Roman"/>
          <w:sz w:val="24"/>
          <w:szCs w:val="24"/>
        </w:rPr>
        <w:t xml:space="preserve"> reduce the resultant errors that can occur.</w:t>
      </w:r>
      <w:r w:rsidR="00816B23">
        <w:rPr>
          <w:rFonts w:ascii="Times New Roman" w:hAnsi="Times New Roman" w:cs="Times New Roman"/>
          <w:sz w:val="24"/>
          <w:szCs w:val="24"/>
        </w:rPr>
        <w:t xml:space="preserve"> </w:t>
      </w:r>
      <w:r w:rsidRPr="00EC71CF">
        <w:rPr>
          <w:rFonts w:ascii="Times New Roman" w:hAnsi="Times New Roman" w:cs="Times New Roman"/>
          <w:sz w:val="24"/>
          <w:szCs w:val="24"/>
        </w:rPr>
        <w:t>By displaying the voltage-time relationship of each electrogram as dynamic surface bars</w:t>
      </w:r>
      <w:r w:rsidR="00653FC8">
        <w:rPr>
          <w:rFonts w:ascii="Times New Roman" w:hAnsi="Times New Roman" w:cs="Times New Roman"/>
          <w:sz w:val="24"/>
          <w:szCs w:val="24"/>
        </w:rPr>
        <w:t xml:space="preserve"> seen moving relative to each other</w:t>
      </w:r>
      <w:r w:rsidRPr="00EC71CF">
        <w:rPr>
          <w:rFonts w:ascii="Times New Roman" w:hAnsi="Times New Roman" w:cs="Times New Roman"/>
          <w:sz w:val="24"/>
          <w:szCs w:val="24"/>
        </w:rPr>
        <w:t>, the qualitative characteristics of the electrogram are pr</w:t>
      </w:r>
      <w:r w:rsidR="00653FC8">
        <w:rPr>
          <w:rFonts w:ascii="Times New Roman" w:hAnsi="Times New Roman" w:cs="Times New Roman"/>
          <w:sz w:val="24"/>
          <w:szCs w:val="24"/>
        </w:rPr>
        <w:t>eserved, avoiding the need for annotation</w:t>
      </w:r>
      <w:r w:rsidR="00EA57D1">
        <w:rPr>
          <w:rFonts w:ascii="Times New Roman" w:hAnsi="Times New Roman" w:cs="Times New Roman"/>
          <w:sz w:val="24"/>
          <w:szCs w:val="24"/>
        </w:rPr>
        <w:t xml:space="preserve"> and </w:t>
      </w:r>
      <w:r w:rsidR="00653FC8">
        <w:rPr>
          <w:rFonts w:ascii="Times New Roman" w:hAnsi="Times New Roman" w:cs="Times New Roman"/>
          <w:sz w:val="24"/>
          <w:szCs w:val="24"/>
        </w:rPr>
        <w:t>post-processing</w:t>
      </w:r>
      <w:r w:rsidR="00EA57D1">
        <w:rPr>
          <w:rFonts w:ascii="Times New Roman" w:hAnsi="Times New Roman" w:cs="Times New Roman"/>
          <w:sz w:val="24"/>
          <w:szCs w:val="24"/>
        </w:rPr>
        <w:t>.</w:t>
      </w:r>
      <w:r w:rsidR="00816B23">
        <w:rPr>
          <w:rFonts w:ascii="Times New Roman" w:hAnsi="Times New Roman" w:cs="Times New Roman"/>
          <w:sz w:val="24"/>
          <w:szCs w:val="24"/>
        </w:rPr>
        <w:t xml:space="preserve"> </w:t>
      </w:r>
      <w:r w:rsidR="00EA57D1">
        <w:rPr>
          <w:rFonts w:ascii="Times New Roman" w:hAnsi="Times New Roman" w:cs="Times New Roman"/>
          <w:sz w:val="24"/>
          <w:szCs w:val="24"/>
        </w:rPr>
        <w:t xml:space="preserve">There can be no </w:t>
      </w:r>
      <w:r w:rsidR="00653FC8">
        <w:rPr>
          <w:rFonts w:ascii="Times New Roman" w:hAnsi="Times New Roman" w:cs="Times New Roman"/>
          <w:sz w:val="24"/>
          <w:szCs w:val="24"/>
        </w:rPr>
        <w:t>interpolation error as all data presented is ‘real.’</w:t>
      </w:r>
    </w:p>
    <w:p w:rsidR="001E612F" w:rsidRDefault="00653FC8" w:rsidP="002674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w:t>
      </w:r>
      <w:r w:rsidR="00EC71CF" w:rsidRPr="00EC71CF">
        <w:rPr>
          <w:rFonts w:ascii="Times New Roman" w:hAnsi="Times New Roman" w:cs="Times New Roman"/>
          <w:sz w:val="24"/>
          <w:szCs w:val="24"/>
        </w:rPr>
        <w:t xml:space="preserve">demonstrated that a standard approach to CARTO™ mapping </w:t>
      </w:r>
      <w:r>
        <w:rPr>
          <w:rFonts w:ascii="Times New Roman" w:hAnsi="Times New Roman" w:cs="Times New Roman"/>
          <w:sz w:val="24"/>
          <w:szCs w:val="24"/>
        </w:rPr>
        <w:t>is not</w:t>
      </w:r>
      <w:r w:rsidR="00EC71CF" w:rsidRPr="00EC71CF">
        <w:rPr>
          <w:rFonts w:ascii="Times New Roman" w:hAnsi="Times New Roman" w:cs="Times New Roman"/>
          <w:sz w:val="24"/>
          <w:szCs w:val="24"/>
        </w:rPr>
        <w:t xml:space="preserve"> optimal </w:t>
      </w:r>
      <w:r>
        <w:rPr>
          <w:rFonts w:ascii="Times New Roman" w:hAnsi="Times New Roman" w:cs="Times New Roman"/>
          <w:sz w:val="24"/>
          <w:szCs w:val="24"/>
        </w:rPr>
        <w:t xml:space="preserve">for </w:t>
      </w:r>
      <w:r w:rsidR="00EC71CF" w:rsidRPr="00EC71CF">
        <w:rPr>
          <w:rFonts w:ascii="Times New Roman" w:hAnsi="Times New Roman" w:cs="Times New Roman"/>
          <w:sz w:val="24"/>
          <w:szCs w:val="24"/>
        </w:rPr>
        <w:t>Ripple Map</w:t>
      </w:r>
      <w:r w:rsidR="00092119">
        <w:rPr>
          <w:rFonts w:ascii="Times New Roman" w:hAnsi="Times New Roman" w:cs="Times New Roman"/>
          <w:sz w:val="24"/>
          <w:szCs w:val="24"/>
        </w:rPr>
        <w:t>ping</w:t>
      </w:r>
      <w:r w:rsidR="00EC71CF" w:rsidRPr="00EC71CF">
        <w:rPr>
          <w:rFonts w:ascii="Times New Roman" w:hAnsi="Times New Roman" w:cs="Times New Roman"/>
          <w:sz w:val="24"/>
          <w:szCs w:val="24"/>
        </w:rPr>
        <w:t xml:space="preserve">. </w:t>
      </w:r>
      <w:r w:rsidR="00EA57D1">
        <w:rPr>
          <w:rFonts w:ascii="Times New Roman" w:hAnsi="Times New Roman" w:cs="Times New Roman"/>
          <w:sz w:val="24"/>
          <w:szCs w:val="24"/>
        </w:rPr>
        <w:t>T</w:t>
      </w:r>
      <w:r w:rsidR="00EC71CF" w:rsidRPr="00EC71CF">
        <w:rPr>
          <w:rFonts w:ascii="Times New Roman" w:hAnsi="Times New Roman" w:cs="Times New Roman"/>
          <w:sz w:val="24"/>
          <w:szCs w:val="24"/>
        </w:rPr>
        <w:t xml:space="preserve">he most common problem </w:t>
      </w:r>
      <w:r w:rsidR="00092119">
        <w:rPr>
          <w:rFonts w:ascii="Times New Roman" w:hAnsi="Times New Roman" w:cs="Times New Roman"/>
          <w:sz w:val="24"/>
          <w:szCs w:val="24"/>
        </w:rPr>
        <w:t xml:space="preserve">in interpreting RMs </w:t>
      </w:r>
      <w:r w:rsidR="00EC71CF" w:rsidRPr="00EC71CF">
        <w:rPr>
          <w:rFonts w:ascii="Times New Roman" w:hAnsi="Times New Roman" w:cs="Times New Roman"/>
          <w:sz w:val="24"/>
          <w:szCs w:val="24"/>
        </w:rPr>
        <w:t>was insufficient point density.</w:t>
      </w:r>
      <w:r w:rsidR="00816B23">
        <w:rPr>
          <w:rFonts w:ascii="Times New Roman" w:hAnsi="Times New Roman" w:cs="Times New Roman"/>
          <w:sz w:val="24"/>
          <w:szCs w:val="24"/>
        </w:rPr>
        <w:t xml:space="preserve"> </w:t>
      </w:r>
      <w:r w:rsidR="00EC71CF" w:rsidRPr="00EC71CF">
        <w:rPr>
          <w:rFonts w:ascii="Times New Roman" w:hAnsi="Times New Roman" w:cs="Times New Roman"/>
          <w:sz w:val="24"/>
          <w:szCs w:val="24"/>
        </w:rPr>
        <w:t>The availability of multi-electrode mapping as well as autom</w:t>
      </w:r>
      <w:r w:rsidR="001E612F">
        <w:rPr>
          <w:rFonts w:ascii="Times New Roman" w:hAnsi="Times New Roman" w:cs="Times New Roman"/>
          <w:sz w:val="24"/>
          <w:szCs w:val="24"/>
        </w:rPr>
        <w:t xml:space="preserve">ated </w:t>
      </w:r>
      <w:r w:rsidR="001E612F">
        <w:rPr>
          <w:rFonts w:ascii="Times New Roman" w:hAnsi="Times New Roman" w:cs="Times New Roman"/>
          <w:sz w:val="24"/>
          <w:szCs w:val="24"/>
        </w:rPr>
        <w:lastRenderedPageBreak/>
        <w:t>point collection</w:t>
      </w:r>
      <w:r w:rsidR="00EC71CF" w:rsidRPr="00EC71CF">
        <w:rPr>
          <w:rFonts w:ascii="Times New Roman" w:hAnsi="Times New Roman" w:cs="Times New Roman"/>
          <w:sz w:val="24"/>
          <w:szCs w:val="24"/>
        </w:rPr>
        <w:t xml:space="preserve"> (</w:t>
      </w:r>
      <w:r w:rsidR="00092119">
        <w:rPr>
          <w:rFonts w:ascii="Times New Roman" w:hAnsi="Times New Roman" w:cs="Times New Roman"/>
          <w:sz w:val="24"/>
          <w:szCs w:val="24"/>
        </w:rPr>
        <w:t>CARTO</w:t>
      </w:r>
      <w:r w:rsidR="00524859">
        <w:rPr>
          <w:rFonts w:ascii="Times New Roman" w:hAnsi="Times New Roman" w:cs="Times New Roman"/>
          <w:sz w:val="24"/>
          <w:szCs w:val="24"/>
        </w:rPr>
        <w:t>3</w:t>
      </w:r>
      <w:r w:rsidR="00524859" w:rsidRPr="00EC71CF">
        <w:rPr>
          <w:rFonts w:ascii="Times New Roman" w:hAnsi="Times New Roman" w:cs="Times New Roman"/>
          <w:sz w:val="24"/>
          <w:szCs w:val="24"/>
        </w:rPr>
        <w:t>™</w:t>
      </w:r>
      <w:r w:rsidR="00092119">
        <w:rPr>
          <w:rFonts w:ascii="Times New Roman" w:hAnsi="Times New Roman" w:cs="Times New Roman"/>
          <w:sz w:val="24"/>
          <w:szCs w:val="24"/>
        </w:rPr>
        <w:t xml:space="preserve"> </w:t>
      </w:r>
      <w:r w:rsidR="00EC71CF" w:rsidRPr="00EC71CF">
        <w:rPr>
          <w:rFonts w:ascii="Times New Roman" w:hAnsi="Times New Roman" w:cs="Times New Roman"/>
          <w:sz w:val="24"/>
          <w:szCs w:val="24"/>
        </w:rPr>
        <w:t xml:space="preserve">ConfiDense) </w:t>
      </w:r>
      <w:r>
        <w:rPr>
          <w:rFonts w:ascii="Times New Roman" w:hAnsi="Times New Roman" w:cs="Times New Roman"/>
          <w:sz w:val="24"/>
          <w:szCs w:val="24"/>
        </w:rPr>
        <w:t>can greatly</w:t>
      </w:r>
      <w:r w:rsidR="00EC71CF" w:rsidRPr="00EC71CF">
        <w:rPr>
          <w:rFonts w:ascii="Times New Roman" w:hAnsi="Times New Roman" w:cs="Times New Roman"/>
          <w:sz w:val="24"/>
          <w:szCs w:val="24"/>
        </w:rPr>
        <w:t xml:space="preserve"> facilitate </w:t>
      </w:r>
      <w:r>
        <w:rPr>
          <w:rFonts w:ascii="Times New Roman" w:hAnsi="Times New Roman" w:cs="Times New Roman"/>
          <w:sz w:val="24"/>
          <w:szCs w:val="24"/>
        </w:rPr>
        <w:t xml:space="preserve">the creation of a high density map </w:t>
      </w:r>
      <w:r w:rsidR="00EC71CF" w:rsidRPr="00EC71CF">
        <w:rPr>
          <w:rFonts w:ascii="Times New Roman" w:hAnsi="Times New Roman" w:cs="Times New Roman"/>
          <w:sz w:val="24"/>
          <w:szCs w:val="24"/>
        </w:rPr>
        <w:t>as large numbers of points can now be c</w:t>
      </w:r>
      <w:r w:rsidR="001E612F">
        <w:rPr>
          <w:rFonts w:ascii="Times New Roman" w:hAnsi="Times New Roman" w:cs="Times New Roman"/>
          <w:sz w:val="24"/>
          <w:szCs w:val="24"/>
        </w:rPr>
        <w:t>ollected in a short time</w:t>
      </w:r>
      <w:r w:rsidR="00EC71CF" w:rsidRPr="00EC71CF">
        <w:rPr>
          <w:rFonts w:ascii="Times New Roman" w:hAnsi="Times New Roman" w:cs="Times New Roman"/>
          <w:sz w:val="24"/>
          <w:szCs w:val="24"/>
          <w:vertAlign w:val="superscript"/>
        </w:rPr>
        <w:t>14-15</w:t>
      </w:r>
      <w:r w:rsidR="001E612F" w:rsidRPr="00EA57D1">
        <w:rPr>
          <w:rFonts w:ascii="Times New Roman" w:hAnsi="Times New Roman" w:cs="Times New Roman"/>
          <w:color w:val="FF0000"/>
          <w:sz w:val="24"/>
          <w:szCs w:val="24"/>
        </w:rPr>
        <w:t>.</w:t>
      </w:r>
    </w:p>
    <w:p w:rsidR="00FD65D8" w:rsidRDefault="00CD7F00" w:rsidP="002674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Furthermore, </w:t>
      </w:r>
      <w:r w:rsidR="00EA57D1">
        <w:rPr>
          <w:rFonts w:ascii="Times New Roman" w:hAnsi="Times New Roman" w:cs="Times New Roman"/>
          <w:sz w:val="24"/>
          <w:szCs w:val="24"/>
        </w:rPr>
        <w:t xml:space="preserve">the unique ability of </w:t>
      </w:r>
      <w:r w:rsidR="00FD65D8">
        <w:rPr>
          <w:rFonts w:ascii="Times New Roman" w:hAnsi="Times New Roman" w:cs="Times New Roman"/>
          <w:sz w:val="24"/>
          <w:szCs w:val="24"/>
        </w:rPr>
        <w:t>RM to display both activation and</w:t>
      </w:r>
      <w:r w:rsidR="00EC71CF" w:rsidRPr="00EC71CF">
        <w:rPr>
          <w:rFonts w:ascii="Times New Roman" w:hAnsi="Times New Roman" w:cs="Times New Roman"/>
          <w:sz w:val="24"/>
          <w:szCs w:val="24"/>
        </w:rPr>
        <w:t xml:space="preserve"> bipolar voltage on the same surface geometry </w:t>
      </w:r>
      <w:r w:rsidR="00FD65D8">
        <w:rPr>
          <w:rFonts w:ascii="Times New Roman" w:hAnsi="Times New Roman" w:cs="Times New Roman"/>
          <w:sz w:val="24"/>
          <w:szCs w:val="24"/>
        </w:rPr>
        <w:t xml:space="preserve">has </w:t>
      </w:r>
      <w:r w:rsidR="00EC71CF" w:rsidRPr="00EC71CF">
        <w:rPr>
          <w:rFonts w:ascii="Times New Roman" w:hAnsi="Times New Roman" w:cs="Times New Roman"/>
          <w:sz w:val="24"/>
          <w:szCs w:val="24"/>
        </w:rPr>
        <w:t>enabl</w:t>
      </w:r>
      <w:r w:rsidR="00FD65D8">
        <w:rPr>
          <w:rFonts w:ascii="Times New Roman" w:hAnsi="Times New Roman" w:cs="Times New Roman"/>
          <w:sz w:val="24"/>
          <w:szCs w:val="24"/>
        </w:rPr>
        <w:t>ed</w:t>
      </w:r>
      <w:r w:rsidR="00EC71CF" w:rsidRPr="00EC71CF">
        <w:rPr>
          <w:rFonts w:ascii="Times New Roman" w:hAnsi="Times New Roman" w:cs="Times New Roman"/>
          <w:sz w:val="24"/>
          <w:szCs w:val="24"/>
        </w:rPr>
        <w:t xml:space="preserve"> activation-guided ‘dynamic’ set</w:t>
      </w:r>
      <w:r w:rsidR="00FD65D8">
        <w:rPr>
          <w:rFonts w:ascii="Times New Roman" w:hAnsi="Times New Roman" w:cs="Times New Roman"/>
          <w:sz w:val="24"/>
          <w:szCs w:val="24"/>
        </w:rPr>
        <w:t xml:space="preserve">ting of </w:t>
      </w:r>
      <w:r w:rsidR="001E612F">
        <w:rPr>
          <w:rFonts w:ascii="Times New Roman" w:hAnsi="Times New Roman" w:cs="Times New Roman"/>
          <w:sz w:val="24"/>
          <w:szCs w:val="24"/>
        </w:rPr>
        <w:t>scar thresholds</w:t>
      </w:r>
      <w:r w:rsidR="00EC71CF" w:rsidRPr="00EC71CF">
        <w:rPr>
          <w:rFonts w:ascii="Times New Roman" w:hAnsi="Times New Roman" w:cs="Times New Roman"/>
          <w:sz w:val="24"/>
          <w:szCs w:val="24"/>
        </w:rPr>
        <w:t xml:space="preserve"> </w:t>
      </w:r>
      <w:r w:rsidR="00FD65D8">
        <w:rPr>
          <w:rFonts w:ascii="Times New Roman" w:hAnsi="Times New Roman" w:cs="Times New Roman"/>
          <w:sz w:val="24"/>
          <w:szCs w:val="24"/>
        </w:rPr>
        <w:t xml:space="preserve">with the potential to </w:t>
      </w:r>
      <w:r w:rsidR="00EC71CF" w:rsidRPr="00EC71CF">
        <w:rPr>
          <w:rFonts w:ascii="Times New Roman" w:hAnsi="Times New Roman" w:cs="Times New Roman"/>
          <w:sz w:val="24"/>
          <w:szCs w:val="24"/>
        </w:rPr>
        <w:t>enhan</w:t>
      </w:r>
      <w:r w:rsidR="001E612F">
        <w:rPr>
          <w:rFonts w:ascii="Times New Roman" w:hAnsi="Times New Roman" w:cs="Times New Roman"/>
          <w:sz w:val="24"/>
          <w:szCs w:val="24"/>
        </w:rPr>
        <w:t xml:space="preserve">ce </w:t>
      </w:r>
      <w:r w:rsidR="00EA57D1">
        <w:rPr>
          <w:rFonts w:ascii="Times New Roman" w:hAnsi="Times New Roman" w:cs="Times New Roman"/>
          <w:sz w:val="24"/>
          <w:szCs w:val="24"/>
        </w:rPr>
        <w:t xml:space="preserve">RM </w:t>
      </w:r>
      <w:r w:rsidR="001E612F">
        <w:rPr>
          <w:rFonts w:ascii="Times New Roman" w:hAnsi="Times New Roman" w:cs="Times New Roman"/>
          <w:sz w:val="24"/>
          <w:szCs w:val="24"/>
        </w:rPr>
        <w:t>interpretation</w:t>
      </w:r>
      <w:r w:rsidR="00FD65D8">
        <w:rPr>
          <w:rFonts w:ascii="Times New Roman" w:hAnsi="Times New Roman" w:cs="Times New Roman"/>
          <w:sz w:val="24"/>
          <w:szCs w:val="24"/>
        </w:rPr>
        <w:t>,</w:t>
      </w:r>
      <w:r>
        <w:rPr>
          <w:rFonts w:ascii="Times New Roman" w:hAnsi="Times New Roman" w:cs="Times New Roman"/>
          <w:sz w:val="24"/>
          <w:szCs w:val="24"/>
        </w:rPr>
        <w:t xml:space="preserve"> giving useful insight into tachycardia mechanisms that might not be apparent with conventional mapping techniques,</w:t>
      </w:r>
      <w:r w:rsidR="00FD65D8">
        <w:rPr>
          <w:rFonts w:ascii="Times New Roman" w:hAnsi="Times New Roman" w:cs="Times New Roman"/>
          <w:sz w:val="24"/>
          <w:szCs w:val="24"/>
        </w:rPr>
        <w:t xml:space="preserve"> particularly </w:t>
      </w:r>
      <w:r>
        <w:rPr>
          <w:rFonts w:ascii="Times New Roman" w:hAnsi="Times New Roman" w:cs="Times New Roman"/>
          <w:sz w:val="24"/>
          <w:szCs w:val="24"/>
        </w:rPr>
        <w:t>where the substrate is complex.</w:t>
      </w:r>
    </w:p>
    <w:p w:rsidR="00141F77" w:rsidRDefault="00CD7F00" w:rsidP="002674FA">
      <w:pPr>
        <w:spacing w:line="480" w:lineRule="auto"/>
        <w:jc w:val="both"/>
        <w:rPr>
          <w:rFonts w:ascii="Times New Roman" w:hAnsi="Times New Roman" w:cs="Times New Roman"/>
          <w:sz w:val="24"/>
          <w:szCs w:val="24"/>
        </w:rPr>
      </w:pPr>
      <w:r>
        <w:rPr>
          <w:rFonts w:ascii="Times New Roman" w:hAnsi="Times New Roman" w:cs="Times New Roman"/>
          <w:sz w:val="24"/>
          <w:szCs w:val="24"/>
        </w:rPr>
        <w:t>Based on these findings</w:t>
      </w:r>
      <w:r w:rsidR="00EA57D1">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FD65D8">
        <w:rPr>
          <w:rFonts w:ascii="Times New Roman" w:hAnsi="Times New Roman" w:cs="Times New Roman"/>
          <w:sz w:val="24"/>
          <w:szCs w:val="24"/>
        </w:rPr>
        <w:t>incorporating certain features from</w:t>
      </w:r>
      <w:r w:rsidR="00FD65D8" w:rsidRPr="00EC71CF">
        <w:rPr>
          <w:rFonts w:ascii="Times New Roman" w:hAnsi="Times New Roman" w:cs="Times New Roman"/>
          <w:sz w:val="24"/>
          <w:szCs w:val="24"/>
        </w:rPr>
        <w:t xml:space="preserve"> CARTO3</w:t>
      </w:r>
      <w:r w:rsidR="008C757E" w:rsidRPr="00CB3E80">
        <w:rPr>
          <w:rFonts w:ascii="Times New Roman" w:hAnsi="Times New Roman" w:cs="Times New Roman"/>
          <w:shd w:val="clear" w:color="auto" w:fill="FFFFFF"/>
        </w:rPr>
        <w:t>™</w:t>
      </w:r>
      <w:r w:rsidR="00FD65D8" w:rsidRPr="00EC71CF">
        <w:rPr>
          <w:rFonts w:ascii="Times New Roman" w:hAnsi="Times New Roman" w:cs="Times New Roman"/>
          <w:sz w:val="24"/>
          <w:szCs w:val="24"/>
        </w:rPr>
        <w:t xml:space="preserve"> </w:t>
      </w:r>
      <w:r>
        <w:rPr>
          <w:rFonts w:ascii="Times New Roman" w:hAnsi="Times New Roman" w:cs="Times New Roman"/>
          <w:sz w:val="24"/>
          <w:szCs w:val="24"/>
        </w:rPr>
        <w:t>(</w:t>
      </w:r>
      <w:r w:rsidR="00702F95">
        <w:rPr>
          <w:rFonts w:ascii="Times New Roman" w:hAnsi="Times New Roman" w:cs="Times New Roman"/>
          <w:sz w:val="24"/>
          <w:szCs w:val="24"/>
        </w:rPr>
        <w:t>V</w:t>
      </w:r>
      <w:r w:rsidR="00FD65D8" w:rsidRPr="00EC71CF">
        <w:rPr>
          <w:rFonts w:ascii="Times New Roman" w:hAnsi="Times New Roman" w:cs="Times New Roman"/>
          <w:sz w:val="24"/>
          <w:szCs w:val="24"/>
        </w:rPr>
        <w:t>e</w:t>
      </w:r>
      <w:r>
        <w:rPr>
          <w:rFonts w:ascii="Times New Roman" w:hAnsi="Times New Roman" w:cs="Times New Roman"/>
          <w:sz w:val="24"/>
          <w:szCs w:val="24"/>
        </w:rPr>
        <w:t xml:space="preserve">rsion 4), </w:t>
      </w:r>
      <w:r w:rsidR="00EA57D1">
        <w:rPr>
          <w:rFonts w:ascii="Times New Roman" w:hAnsi="Times New Roman" w:cs="Times New Roman"/>
          <w:sz w:val="24"/>
          <w:szCs w:val="24"/>
        </w:rPr>
        <w:t xml:space="preserve">we have developed </w:t>
      </w:r>
      <w:r w:rsidR="00141F77">
        <w:rPr>
          <w:rFonts w:ascii="Times New Roman" w:hAnsi="Times New Roman" w:cs="Times New Roman"/>
          <w:sz w:val="24"/>
          <w:szCs w:val="24"/>
        </w:rPr>
        <w:t>a</w:t>
      </w:r>
      <w:r w:rsidR="001E612F">
        <w:rPr>
          <w:rFonts w:ascii="Times New Roman" w:hAnsi="Times New Roman" w:cs="Times New Roman"/>
          <w:sz w:val="24"/>
          <w:szCs w:val="24"/>
        </w:rPr>
        <w:t xml:space="preserve"> standardised algorithm for</w:t>
      </w:r>
      <w:r w:rsidR="00EC71CF" w:rsidRPr="00EC71CF">
        <w:rPr>
          <w:rFonts w:ascii="Times New Roman" w:hAnsi="Times New Roman" w:cs="Times New Roman"/>
          <w:sz w:val="24"/>
          <w:szCs w:val="24"/>
        </w:rPr>
        <w:t xml:space="preserve"> data collection and RM interpretation </w:t>
      </w:r>
      <w:r w:rsidR="001E612F">
        <w:rPr>
          <w:rFonts w:ascii="Times New Roman" w:hAnsi="Times New Roman" w:cs="Times New Roman"/>
          <w:sz w:val="24"/>
          <w:szCs w:val="24"/>
        </w:rPr>
        <w:t>to</w:t>
      </w:r>
      <w:r w:rsidR="00EC71CF" w:rsidRPr="00EC71CF">
        <w:rPr>
          <w:rFonts w:ascii="Times New Roman" w:hAnsi="Times New Roman" w:cs="Times New Roman"/>
          <w:sz w:val="24"/>
          <w:szCs w:val="24"/>
        </w:rPr>
        <w:t xml:space="preserve"> minimis</w:t>
      </w:r>
      <w:r w:rsidR="001E612F">
        <w:rPr>
          <w:rFonts w:ascii="Times New Roman" w:hAnsi="Times New Roman" w:cs="Times New Roman"/>
          <w:sz w:val="24"/>
          <w:szCs w:val="24"/>
        </w:rPr>
        <w:t>e</w:t>
      </w:r>
      <w:r w:rsidR="00EC71CF" w:rsidRPr="00EC71CF">
        <w:rPr>
          <w:rFonts w:ascii="Times New Roman" w:hAnsi="Times New Roman" w:cs="Times New Roman"/>
          <w:sz w:val="24"/>
          <w:szCs w:val="24"/>
        </w:rPr>
        <w:t xml:space="preserve"> errors and improv</w:t>
      </w:r>
      <w:r w:rsidR="001E612F">
        <w:rPr>
          <w:rFonts w:ascii="Times New Roman" w:hAnsi="Times New Roman" w:cs="Times New Roman"/>
          <w:sz w:val="24"/>
          <w:szCs w:val="24"/>
        </w:rPr>
        <w:t>e</w:t>
      </w:r>
      <w:r w:rsidR="000742B3">
        <w:rPr>
          <w:rFonts w:ascii="Times New Roman" w:hAnsi="Times New Roman" w:cs="Times New Roman"/>
          <w:sz w:val="24"/>
          <w:szCs w:val="24"/>
        </w:rPr>
        <w:t xml:space="preserve"> diagnostic accuracy.</w:t>
      </w:r>
    </w:p>
    <w:p w:rsidR="00141F77" w:rsidRDefault="002B2DEA" w:rsidP="002674FA">
      <w:pPr>
        <w:spacing w:line="480" w:lineRule="auto"/>
        <w:jc w:val="both"/>
        <w:rPr>
          <w:rFonts w:ascii="Times New Roman" w:hAnsi="Times New Roman" w:cs="Times New Roman"/>
          <w:b/>
          <w:sz w:val="24"/>
          <w:szCs w:val="24"/>
        </w:rPr>
      </w:pPr>
      <w:r>
        <w:rPr>
          <w:rFonts w:ascii="Times New Roman" w:hAnsi="Times New Roman" w:cs="Times New Roman"/>
          <w:b/>
          <w:sz w:val="24"/>
          <w:szCs w:val="24"/>
        </w:rPr>
        <w:t>LIMITATIONS</w:t>
      </w:r>
    </w:p>
    <w:p w:rsidR="002B2DEA" w:rsidRPr="002B2DEA" w:rsidRDefault="002B2DEA" w:rsidP="002674FA">
      <w:pPr>
        <w:spacing w:line="480" w:lineRule="auto"/>
        <w:jc w:val="both"/>
        <w:rPr>
          <w:rFonts w:ascii="Times New Roman" w:hAnsi="Times New Roman" w:cs="Times New Roman"/>
          <w:sz w:val="24"/>
          <w:szCs w:val="24"/>
        </w:rPr>
      </w:pPr>
      <w:r w:rsidRPr="002B2DEA">
        <w:rPr>
          <w:rFonts w:ascii="Times New Roman" w:hAnsi="Times New Roman" w:cs="Times New Roman"/>
          <w:sz w:val="24"/>
          <w:szCs w:val="24"/>
        </w:rPr>
        <w:lastRenderedPageBreak/>
        <w:t>The development of the RM algorithm required retrospective analysis to improve data acquisition and interpretation.</w:t>
      </w:r>
      <w:r w:rsidR="00816B23">
        <w:rPr>
          <w:rFonts w:ascii="Times New Roman" w:hAnsi="Times New Roman" w:cs="Times New Roman"/>
          <w:sz w:val="24"/>
          <w:szCs w:val="24"/>
        </w:rPr>
        <w:t xml:space="preserve"> </w:t>
      </w:r>
      <w:r>
        <w:rPr>
          <w:rFonts w:ascii="Times New Roman" w:hAnsi="Times New Roman" w:cs="Times New Roman"/>
          <w:sz w:val="24"/>
          <w:szCs w:val="24"/>
        </w:rPr>
        <w:t>However, t</w:t>
      </w:r>
      <w:r w:rsidRPr="002B2DEA">
        <w:rPr>
          <w:rFonts w:ascii="Times New Roman" w:hAnsi="Times New Roman" w:cs="Times New Roman"/>
          <w:sz w:val="24"/>
          <w:szCs w:val="24"/>
        </w:rPr>
        <w:t>o confirm its utility a prospective study of atrial tachycardias using this methodology, using the clinical platform is required.</w:t>
      </w:r>
    </w:p>
    <w:p w:rsidR="00EE6205" w:rsidRPr="006D6AD7" w:rsidRDefault="00EE6205" w:rsidP="002674FA">
      <w:pPr>
        <w:spacing w:line="480" w:lineRule="auto"/>
        <w:jc w:val="both"/>
        <w:rPr>
          <w:rFonts w:ascii="Times New Roman" w:hAnsi="Times New Roman" w:cs="Times New Roman"/>
          <w:sz w:val="24"/>
          <w:szCs w:val="24"/>
        </w:rPr>
      </w:pPr>
      <w:r w:rsidRPr="000C72F8">
        <w:rPr>
          <w:rFonts w:ascii="Times New Roman" w:hAnsi="Times New Roman" w:cs="Times New Roman"/>
          <w:b/>
          <w:sz w:val="24"/>
          <w:szCs w:val="24"/>
        </w:rPr>
        <w:t>CONCLUSIONS</w:t>
      </w:r>
    </w:p>
    <w:p w:rsidR="00141F77" w:rsidRDefault="00EE6205" w:rsidP="002674FA">
      <w:pPr>
        <w:spacing w:line="480" w:lineRule="auto"/>
        <w:jc w:val="both"/>
        <w:rPr>
          <w:rFonts w:ascii="Times New Roman" w:hAnsi="Times New Roman" w:cs="Times New Roman"/>
          <w:sz w:val="24"/>
          <w:szCs w:val="24"/>
        </w:rPr>
      </w:pPr>
      <w:r w:rsidRPr="000C72F8">
        <w:rPr>
          <w:rFonts w:ascii="Times New Roman" w:hAnsi="Times New Roman" w:cs="Times New Roman"/>
          <w:sz w:val="24"/>
          <w:szCs w:val="24"/>
        </w:rPr>
        <w:t>Ri</w:t>
      </w:r>
      <w:r w:rsidR="006044B0" w:rsidRPr="000C72F8">
        <w:rPr>
          <w:rFonts w:ascii="Times New Roman" w:hAnsi="Times New Roman" w:cs="Times New Roman"/>
          <w:sz w:val="24"/>
          <w:szCs w:val="24"/>
        </w:rPr>
        <w:t xml:space="preserve">pple mapping </w:t>
      </w:r>
      <w:r w:rsidR="009E30D4" w:rsidRPr="000C72F8">
        <w:rPr>
          <w:rFonts w:ascii="Times New Roman" w:hAnsi="Times New Roman" w:cs="Times New Roman"/>
          <w:sz w:val="24"/>
          <w:szCs w:val="24"/>
        </w:rPr>
        <w:t xml:space="preserve">is </w:t>
      </w:r>
      <w:r w:rsidR="00AD2727" w:rsidRPr="000C72F8">
        <w:rPr>
          <w:rFonts w:ascii="Times New Roman" w:hAnsi="Times New Roman" w:cs="Times New Roman"/>
          <w:sz w:val="24"/>
          <w:szCs w:val="24"/>
        </w:rPr>
        <w:t xml:space="preserve">an </w:t>
      </w:r>
      <w:r w:rsidR="009E30D4" w:rsidRPr="000C72F8">
        <w:rPr>
          <w:rFonts w:ascii="Times New Roman" w:hAnsi="Times New Roman" w:cs="Times New Roman"/>
          <w:sz w:val="24"/>
          <w:szCs w:val="24"/>
        </w:rPr>
        <w:t xml:space="preserve">annotation-free </w:t>
      </w:r>
      <w:r w:rsidR="00AD2727" w:rsidRPr="000C72F8">
        <w:rPr>
          <w:rFonts w:ascii="Times New Roman" w:hAnsi="Times New Roman" w:cs="Times New Roman"/>
          <w:sz w:val="24"/>
          <w:szCs w:val="24"/>
        </w:rPr>
        <w:t xml:space="preserve">3D mapping system </w:t>
      </w:r>
      <w:r w:rsidR="004B0F5C" w:rsidRPr="000C72F8">
        <w:rPr>
          <w:rFonts w:ascii="Times New Roman" w:hAnsi="Times New Roman" w:cs="Times New Roman"/>
          <w:sz w:val="24"/>
          <w:szCs w:val="24"/>
        </w:rPr>
        <w:t>that displays</w:t>
      </w:r>
      <w:r w:rsidR="009E30D4" w:rsidRPr="000C72F8">
        <w:rPr>
          <w:rFonts w:ascii="Times New Roman" w:hAnsi="Times New Roman" w:cs="Times New Roman"/>
          <w:sz w:val="24"/>
          <w:szCs w:val="24"/>
        </w:rPr>
        <w:t xml:space="preserve"> a</w:t>
      </w:r>
      <w:r w:rsidR="00BD4C14" w:rsidRPr="000C72F8">
        <w:rPr>
          <w:rFonts w:ascii="Times New Roman" w:hAnsi="Times New Roman" w:cs="Times New Roman"/>
          <w:sz w:val="24"/>
          <w:szCs w:val="24"/>
        </w:rPr>
        <w:t>ctivation and bipolar voltage on</w:t>
      </w:r>
      <w:r w:rsidR="009E30D4" w:rsidRPr="000C72F8">
        <w:rPr>
          <w:rFonts w:ascii="Times New Roman" w:hAnsi="Times New Roman" w:cs="Times New Roman"/>
          <w:sz w:val="24"/>
          <w:szCs w:val="24"/>
        </w:rPr>
        <w:t xml:space="preserve"> the same geometry</w:t>
      </w:r>
      <w:r w:rsidR="004B0F5C" w:rsidRPr="000C72F8">
        <w:rPr>
          <w:rFonts w:ascii="Times New Roman" w:hAnsi="Times New Roman" w:cs="Times New Roman"/>
          <w:sz w:val="24"/>
          <w:szCs w:val="24"/>
        </w:rPr>
        <w:t xml:space="preserve"> and</w:t>
      </w:r>
      <w:r w:rsidR="0008602B" w:rsidRPr="000C72F8">
        <w:rPr>
          <w:rFonts w:ascii="Times New Roman" w:hAnsi="Times New Roman" w:cs="Times New Roman"/>
          <w:sz w:val="24"/>
          <w:szCs w:val="24"/>
        </w:rPr>
        <w:t xml:space="preserve"> enables</w:t>
      </w:r>
      <w:r w:rsidR="009E30D4" w:rsidRPr="000C72F8">
        <w:rPr>
          <w:rFonts w:ascii="Times New Roman" w:hAnsi="Times New Roman" w:cs="Times New Roman"/>
          <w:sz w:val="24"/>
          <w:szCs w:val="24"/>
        </w:rPr>
        <w:t xml:space="preserve"> scar to be </w:t>
      </w:r>
      <w:r w:rsidRPr="000C72F8">
        <w:rPr>
          <w:rFonts w:ascii="Times New Roman" w:hAnsi="Times New Roman" w:cs="Times New Roman"/>
          <w:sz w:val="24"/>
          <w:szCs w:val="24"/>
        </w:rPr>
        <w:t>functionally determin</w:t>
      </w:r>
      <w:r w:rsidR="009366E9" w:rsidRPr="000C72F8">
        <w:rPr>
          <w:rFonts w:ascii="Times New Roman" w:hAnsi="Times New Roman" w:cs="Times New Roman"/>
          <w:sz w:val="24"/>
          <w:szCs w:val="24"/>
        </w:rPr>
        <w:t>e</w:t>
      </w:r>
      <w:r w:rsidR="009E30D4" w:rsidRPr="000C72F8">
        <w:rPr>
          <w:rFonts w:ascii="Times New Roman" w:hAnsi="Times New Roman" w:cs="Times New Roman"/>
          <w:sz w:val="24"/>
          <w:szCs w:val="24"/>
        </w:rPr>
        <w:t>d</w:t>
      </w:r>
      <w:r w:rsidRPr="000C72F8">
        <w:rPr>
          <w:rFonts w:ascii="Times New Roman" w:hAnsi="Times New Roman" w:cs="Times New Roman"/>
          <w:sz w:val="24"/>
          <w:szCs w:val="24"/>
        </w:rPr>
        <w:t xml:space="preserve">. </w:t>
      </w:r>
      <w:r w:rsidR="006044B0" w:rsidRPr="000C72F8">
        <w:rPr>
          <w:rFonts w:ascii="Times New Roman" w:hAnsi="Times New Roman" w:cs="Times New Roman"/>
          <w:sz w:val="24"/>
          <w:szCs w:val="24"/>
        </w:rPr>
        <w:t>It requires a modified approach to</w:t>
      </w:r>
      <w:r w:rsidR="00BD4C14" w:rsidRPr="000C72F8">
        <w:rPr>
          <w:rFonts w:ascii="Times New Roman" w:hAnsi="Times New Roman" w:cs="Times New Roman"/>
          <w:sz w:val="24"/>
          <w:szCs w:val="24"/>
        </w:rPr>
        <w:t xml:space="preserve"> </w:t>
      </w:r>
      <w:r w:rsidR="00AD2727" w:rsidRPr="000C72F8">
        <w:rPr>
          <w:rFonts w:ascii="Times New Roman" w:hAnsi="Times New Roman" w:cs="Times New Roman"/>
          <w:sz w:val="24"/>
          <w:szCs w:val="24"/>
        </w:rPr>
        <w:t>data collection and map interpretation</w:t>
      </w:r>
      <w:r w:rsidR="00BD4C14" w:rsidRPr="000C72F8">
        <w:rPr>
          <w:rFonts w:ascii="Times New Roman" w:hAnsi="Times New Roman" w:cs="Times New Roman"/>
          <w:sz w:val="24"/>
          <w:szCs w:val="24"/>
        </w:rPr>
        <w:t xml:space="preserve"> </w:t>
      </w:r>
      <w:r w:rsidR="00BE6DDA">
        <w:rPr>
          <w:rFonts w:ascii="Times New Roman" w:hAnsi="Times New Roman" w:cs="Times New Roman"/>
          <w:sz w:val="24"/>
          <w:szCs w:val="24"/>
        </w:rPr>
        <w:t>for which</w:t>
      </w:r>
      <w:r w:rsidR="00BD4C14" w:rsidRPr="000C72F8">
        <w:rPr>
          <w:rFonts w:ascii="Times New Roman" w:hAnsi="Times New Roman" w:cs="Times New Roman"/>
          <w:sz w:val="24"/>
          <w:szCs w:val="24"/>
        </w:rPr>
        <w:t xml:space="preserve"> a</w:t>
      </w:r>
      <w:r w:rsidR="00C3419D" w:rsidRPr="000C72F8">
        <w:rPr>
          <w:rFonts w:ascii="Times New Roman" w:hAnsi="Times New Roman" w:cs="Times New Roman"/>
          <w:sz w:val="24"/>
          <w:szCs w:val="24"/>
        </w:rPr>
        <w:t xml:space="preserve"> d</w:t>
      </w:r>
      <w:r w:rsidR="00D92B1E" w:rsidRPr="000C72F8">
        <w:rPr>
          <w:rFonts w:ascii="Times New Roman" w:hAnsi="Times New Roman" w:cs="Times New Roman"/>
          <w:sz w:val="24"/>
          <w:szCs w:val="24"/>
        </w:rPr>
        <w:t>iagnostic algorithm</w:t>
      </w:r>
      <w:r w:rsidR="00BD4C14" w:rsidRPr="000C72F8">
        <w:rPr>
          <w:rFonts w:ascii="Times New Roman" w:hAnsi="Times New Roman" w:cs="Times New Roman"/>
          <w:sz w:val="24"/>
          <w:szCs w:val="24"/>
        </w:rPr>
        <w:t xml:space="preserve"> </w:t>
      </w:r>
      <w:r w:rsidR="00AD2727" w:rsidRPr="000C72F8">
        <w:rPr>
          <w:rFonts w:ascii="Times New Roman" w:hAnsi="Times New Roman" w:cs="Times New Roman"/>
          <w:sz w:val="24"/>
          <w:szCs w:val="24"/>
        </w:rPr>
        <w:t>ha</w:t>
      </w:r>
      <w:r w:rsidR="0008602B" w:rsidRPr="000C72F8">
        <w:rPr>
          <w:rFonts w:ascii="Times New Roman" w:hAnsi="Times New Roman" w:cs="Times New Roman"/>
          <w:sz w:val="24"/>
          <w:szCs w:val="24"/>
        </w:rPr>
        <w:t>s</w:t>
      </w:r>
      <w:r w:rsidR="00AD2727" w:rsidRPr="000C72F8">
        <w:rPr>
          <w:rFonts w:ascii="Times New Roman" w:hAnsi="Times New Roman" w:cs="Times New Roman"/>
          <w:sz w:val="24"/>
          <w:szCs w:val="24"/>
        </w:rPr>
        <w:t xml:space="preserve"> been </w:t>
      </w:r>
      <w:r w:rsidR="00BD4C14" w:rsidRPr="000C72F8">
        <w:rPr>
          <w:rFonts w:ascii="Times New Roman" w:hAnsi="Times New Roman" w:cs="Times New Roman"/>
          <w:sz w:val="24"/>
          <w:szCs w:val="24"/>
        </w:rPr>
        <w:t>developed</w:t>
      </w:r>
      <w:r w:rsidR="00BE6DDA">
        <w:rPr>
          <w:rFonts w:ascii="Times New Roman" w:hAnsi="Times New Roman" w:cs="Times New Roman"/>
          <w:sz w:val="24"/>
          <w:szCs w:val="24"/>
        </w:rPr>
        <w:t xml:space="preserve"> </w:t>
      </w:r>
      <w:r w:rsidR="00BE6DDA" w:rsidRPr="000C72F8">
        <w:rPr>
          <w:rFonts w:ascii="Times New Roman" w:hAnsi="Times New Roman" w:cs="Times New Roman"/>
          <w:sz w:val="24"/>
          <w:szCs w:val="24"/>
        </w:rPr>
        <w:t xml:space="preserve">to ensure optimal visualisation of all wavefronts and isthmuses </w:t>
      </w:r>
      <w:r w:rsidR="00BE6DDA">
        <w:rPr>
          <w:rFonts w:ascii="Times New Roman" w:hAnsi="Times New Roman" w:cs="Times New Roman"/>
          <w:sz w:val="24"/>
          <w:szCs w:val="24"/>
        </w:rPr>
        <w:t xml:space="preserve">in </w:t>
      </w:r>
      <w:r w:rsidR="00D92B1E" w:rsidRPr="000C72F8">
        <w:rPr>
          <w:rFonts w:ascii="Times New Roman" w:hAnsi="Times New Roman" w:cs="Times New Roman"/>
          <w:sz w:val="24"/>
          <w:szCs w:val="24"/>
        </w:rPr>
        <w:t>atrial tachycardias</w:t>
      </w:r>
      <w:r w:rsidR="00BD4C14" w:rsidRPr="000C72F8">
        <w:rPr>
          <w:rFonts w:ascii="Times New Roman" w:hAnsi="Times New Roman" w:cs="Times New Roman"/>
          <w:sz w:val="24"/>
          <w:szCs w:val="24"/>
        </w:rPr>
        <w:t>.</w:t>
      </w:r>
      <w:r w:rsidR="00816B23">
        <w:rPr>
          <w:rFonts w:ascii="Times New Roman" w:hAnsi="Times New Roman" w:cs="Times New Roman"/>
          <w:sz w:val="24"/>
          <w:szCs w:val="24"/>
        </w:rPr>
        <w:t xml:space="preserve"> </w:t>
      </w:r>
    </w:p>
    <w:p w:rsidR="00183E7B" w:rsidRDefault="00183E7B" w:rsidP="004B0965">
      <w:pPr>
        <w:autoSpaceDE w:val="0"/>
        <w:autoSpaceDN w:val="0"/>
        <w:adjustRightInd w:val="0"/>
        <w:spacing w:after="0" w:line="480" w:lineRule="auto"/>
        <w:jc w:val="both"/>
        <w:rPr>
          <w:rFonts w:cs="Calibri"/>
          <w:b/>
          <w:bCs/>
          <w:sz w:val="24"/>
          <w:szCs w:val="24"/>
        </w:rPr>
      </w:pPr>
    </w:p>
    <w:p w:rsidR="00183E7B" w:rsidRDefault="00183E7B" w:rsidP="004B0965">
      <w:pPr>
        <w:autoSpaceDE w:val="0"/>
        <w:autoSpaceDN w:val="0"/>
        <w:adjustRightInd w:val="0"/>
        <w:spacing w:after="0" w:line="480" w:lineRule="auto"/>
        <w:jc w:val="both"/>
        <w:rPr>
          <w:rFonts w:cs="Calibri"/>
          <w:b/>
          <w:bCs/>
          <w:sz w:val="24"/>
          <w:szCs w:val="24"/>
        </w:rPr>
      </w:pPr>
    </w:p>
    <w:p w:rsidR="00816B23" w:rsidRDefault="00816B23" w:rsidP="004B0965">
      <w:pPr>
        <w:autoSpaceDE w:val="0"/>
        <w:autoSpaceDN w:val="0"/>
        <w:adjustRightInd w:val="0"/>
        <w:spacing w:after="0" w:line="480" w:lineRule="auto"/>
        <w:jc w:val="both"/>
        <w:rPr>
          <w:rFonts w:cs="Calibri"/>
          <w:b/>
          <w:bCs/>
          <w:sz w:val="24"/>
          <w:szCs w:val="24"/>
        </w:rPr>
        <w:sectPr w:rsidR="00816B23">
          <w:pgSz w:w="11906" w:h="16838"/>
          <w:pgMar w:top="1440" w:right="1440" w:bottom="1440" w:left="1440" w:header="709" w:footer="709" w:gutter="0"/>
          <w:cols w:space="720"/>
        </w:sectPr>
      </w:pPr>
    </w:p>
    <w:p w:rsidR="004B0965" w:rsidRPr="0026045D" w:rsidRDefault="004B0965" w:rsidP="004B0965">
      <w:pPr>
        <w:autoSpaceDE w:val="0"/>
        <w:autoSpaceDN w:val="0"/>
        <w:adjustRightInd w:val="0"/>
        <w:spacing w:after="0" w:line="480" w:lineRule="auto"/>
        <w:jc w:val="both"/>
        <w:rPr>
          <w:rFonts w:cs="Calibri"/>
          <w:color w:val="000000"/>
          <w:sz w:val="24"/>
          <w:szCs w:val="24"/>
        </w:rPr>
      </w:pPr>
      <w:r>
        <w:rPr>
          <w:rFonts w:cs="Calibri"/>
          <w:b/>
          <w:bCs/>
          <w:sz w:val="24"/>
          <w:szCs w:val="24"/>
        </w:rPr>
        <w:lastRenderedPageBreak/>
        <w:t>Authors contributions:</w:t>
      </w:r>
    </w:p>
    <w:p w:rsidR="004B0965" w:rsidRDefault="004B0965" w:rsidP="004B0965">
      <w:pPr>
        <w:rPr>
          <w:rFonts w:cs="Calibri"/>
          <w:bCs/>
          <w:sz w:val="24"/>
          <w:szCs w:val="24"/>
        </w:rPr>
      </w:pPr>
      <w:r>
        <w:rPr>
          <w:rFonts w:cs="Calibri"/>
          <w:bCs/>
          <w:color w:val="000000"/>
          <w:sz w:val="24"/>
          <w:szCs w:val="24"/>
        </w:rPr>
        <w:t xml:space="preserve">MKW: </w:t>
      </w:r>
      <w:r w:rsidR="0045610F" w:rsidRPr="00B76B1D">
        <w:rPr>
          <w:rFonts w:cs="Calibri"/>
          <w:bCs/>
          <w:sz w:val="24"/>
          <w:szCs w:val="24"/>
        </w:rPr>
        <w:t>Concept/design</w:t>
      </w:r>
      <w:r w:rsidR="0045610F">
        <w:rPr>
          <w:rFonts w:cs="Calibri"/>
          <w:bCs/>
          <w:sz w:val="24"/>
          <w:szCs w:val="24"/>
        </w:rPr>
        <w:t xml:space="preserve">, </w:t>
      </w:r>
      <w:r w:rsidRPr="00B76B1D">
        <w:rPr>
          <w:rFonts w:cs="Calibri"/>
          <w:bCs/>
          <w:sz w:val="24"/>
          <w:szCs w:val="24"/>
        </w:rPr>
        <w:t xml:space="preserve">Data </w:t>
      </w:r>
      <w:r w:rsidR="0045610F">
        <w:rPr>
          <w:rFonts w:cs="Calibri"/>
          <w:bCs/>
          <w:sz w:val="24"/>
          <w:szCs w:val="24"/>
        </w:rPr>
        <w:t xml:space="preserve">collection, </w:t>
      </w:r>
      <w:r w:rsidRPr="00B76B1D">
        <w:rPr>
          <w:rFonts w:cs="Calibri"/>
          <w:bCs/>
          <w:sz w:val="24"/>
          <w:szCs w:val="24"/>
        </w:rPr>
        <w:t>analysis/interpretation,</w:t>
      </w:r>
      <w:r>
        <w:rPr>
          <w:rFonts w:cs="Calibri"/>
          <w:bCs/>
          <w:sz w:val="24"/>
          <w:szCs w:val="24"/>
        </w:rPr>
        <w:t xml:space="preserve"> </w:t>
      </w:r>
      <w:r w:rsidR="00022773" w:rsidRPr="00B76B1D">
        <w:rPr>
          <w:rFonts w:cs="Calibri"/>
          <w:bCs/>
          <w:sz w:val="24"/>
          <w:szCs w:val="24"/>
        </w:rPr>
        <w:t>drafting</w:t>
      </w:r>
      <w:r w:rsidRPr="00B76B1D">
        <w:rPr>
          <w:rFonts w:cs="Calibri"/>
          <w:bCs/>
          <w:sz w:val="24"/>
          <w:szCs w:val="24"/>
        </w:rPr>
        <w:t xml:space="preserve"> article</w:t>
      </w:r>
      <w:r>
        <w:rPr>
          <w:rFonts w:cs="Calibri"/>
          <w:bCs/>
          <w:sz w:val="24"/>
          <w:szCs w:val="24"/>
        </w:rPr>
        <w:t>,</w:t>
      </w:r>
    </w:p>
    <w:p w:rsidR="004B0965" w:rsidRDefault="004B0965" w:rsidP="004B0965">
      <w:pPr>
        <w:rPr>
          <w:rFonts w:cs="Calibri"/>
          <w:bCs/>
          <w:color w:val="000000"/>
          <w:sz w:val="24"/>
          <w:szCs w:val="24"/>
        </w:rPr>
      </w:pPr>
      <w:r>
        <w:rPr>
          <w:rFonts w:cs="Calibri"/>
          <w:bCs/>
          <w:color w:val="000000"/>
          <w:sz w:val="24"/>
          <w:szCs w:val="24"/>
        </w:rPr>
        <w:t xml:space="preserve">HN: </w:t>
      </w:r>
      <w:r w:rsidR="0045610F" w:rsidRPr="00B76B1D">
        <w:rPr>
          <w:rFonts w:cs="Calibri"/>
          <w:bCs/>
          <w:sz w:val="24"/>
          <w:szCs w:val="24"/>
        </w:rPr>
        <w:t xml:space="preserve">Data </w:t>
      </w:r>
      <w:r w:rsidR="0045610F">
        <w:rPr>
          <w:rFonts w:cs="Calibri"/>
          <w:bCs/>
          <w:sz w:val="24"/>
          <w:szCs w:val="24"/>
        </w:rPr>
        <w:t>collection, Data analysis/interpretation</w:t>
      </w:r>
    </w:p>
    <w:p w:rsidR="00022773" w:rsidRDefault="00022773" w:rsidP="00B026A8">
      <w:pPr>
        <w:rPr>
          <w:rFonts w:cs="Calibri"/>
          <w:bCs/>
          <w:color w:val="000000"/>
          <w:sz w:val="24"/>
          <w:szCs w:val="24"/>
        </w:rPr>
      </w:pPr>
      <w:r>
        <w:rPr>
          <w:rFonts w:cs="Calibri"/>
          <w:bCs/>
          <w:color w:val="000000"/>
          <w:sz w:val="24"/>
          <w:szCs w:val="24"/>
        </w:rPr>
        <w:t xml:space="preserve">VL: </w:t>
      </w:r>
      <w:r w:rsidRPr="00B76B1D">
        <w:rPr>
          <w:rFonts w:cs="Calibri"/>
          <w:bCs/>
          <w:sz w:val="24"/>
          <w:szCs w:val="24"/>
        </w:rPr>
        <w:t xml:space="preserve">Data </w:t>
      </w:r>
      <w:r>
        <w:rPr>
          <w:rFonts w:cs="Calibri"/>
          <w:bCs/>
          <w:sz w:val="24"/>
          <w:szCs w:val="24"/>
        </w:rPr>
        <w:t xml:space="preserve">collection, </w:t>
      </w:r>
      <w:r w:rsidRPr="00B76B1D">
        <w:rPr>
          <w:rFonts w:cs="Calibri"/>
          <w:bCs/>
          <w:sz w:val="24"/>
          <w:szCs w:val="24"/>
        </w:rPr>
        <w:t>Data analysis/interpretation, drafting article</w:t>
      </w:r>
    </w:p>
    <w:p w:rsidR="00B026A8" w:rsidRDefault="00B026A8" w:rsidP="00B026A8">
      <w:pPr>
        <w:rPr>
          <w:rFonts w:cs="Calibri"/>
          <w:bCs/>
          <w:color w:val="000000"/>
          <w:sz w:val="24"/>
          <w:szCs w:val="24"/>
        </w:rPr>
      </w:pPr>
      <w:r>
        <w:rPr>
          <w:rFonts w:cs="Calibri"/>
          <w:bCs/>
          <w:color w:val="000000"/>
          <w:sz w:val="24"/>
          <w:szCs w:val="24"/>
        </w:rPr>
        <w:t xml:space="preserve">SJC: </w:t>
      </w:r>
      <w:r w:rsidRPr="00B76B1D">
        <w:rPr>
          <w:rFonts w:cs="Calibri"/>
          <w:bCs/>
          <w:sz w:val="24"/>
          <w:szCs w:val="24"/>
        </w:rPr>
        <w:t>Concept/design</w:t>
      </w:r>
      <w:r>
        <w:rPr>
          <w:rFonts w:cs="Calibri"/>
          <w:bCs/>
          <w:sz w:val="24"/>
          <w:szCs w:val="24"/>
        </w:rPr>
        <w:t xml:space="preserve">, </w:t>
      </w:r>
      <w:r w:rsidRPr="00B76B1D">
        <w:rPr>
          <w:rFonts w:cs="Calibri"/>
          <w:bCs/>
          <w:sz w:val="24"/>
          <w:szCs w:val="24"/>
        </w:rPr>
        <w:t xml:space="preserve">Data </w:t>
      </w:r>
      <w:r>
        <w:rPr>
          <w:rFonts w:cs="Calibri"/>
          <w:bCs/>
          <w:sz w:val="24"/>
          <w:szCs w:val="24"/>
        </w:rPr>
        <w:t>collection, Data analysis/interpretation</w:t>
      </w:r>
    </w:p>
    <w:p w:rsidR="004B0965" w:rsidRDefault="004B0965" w:rsidP="004B0965">
      <w:pPr>
        <w:rPr>
          <w:rFonts w:cs="Calibri"/>
          <w:bCs/>
          <w:sz w:val="24"/>
          <w:szCs w:val="24"/>
        </w:rPr>
      </w:pPr>
      <w:r>
        <w:rPr>
          <w:rFonts w:cs="Calibri"/>
          <w:bCs/>
          <w:color w:val="000000"/>
          <w:sz w:val="24"/>
          <w:szCs w:val="24"/>
        </w:rPr>
        <w:t xml:space="preserve">NL: </w:t>
      </w:r>
      <w:r w:rsidR="0045610F" w:rsidRPr="00B76B1D">
        <w:rPr>
          <w:rFonts w:cs="Calibri"/>
          <w:bCs/>
          <w:sz w:val="24"/>
          <w:szCs w:val="24"/>
        </w:rPr>
        <w:t>Concept/design</w:t>
      </w:r>
      <w:r w:rsidR="0045610F">
        <w:rPr>
          <w:rFonts w:cs="Calibri"/>
          <w:bCs/>
          <w:sz w:val="24"/>
          <w:szCs w:val="24"/>
        </w:rPr>
        <w:t xml:space="preserve">, </w:t>
      </w:r>
      <w:r w:rsidRPr="00B76B1D">
        <w:rPr>
          <w:rFonts w:cs="Calibri"/>
          <w:bCs/>
          <w:sz w:val="24"/>
          <w:szCs w:val="24"/>
        </w:rPr>
        <w:t>Data collection</w:t>
      </w:r>
      <w:r>
        <w:rPr>
          <w:rFonts w:cs="Calibri"/>
          <w:bCs/>
          <w:sz w:val="24"/>
          <w:szCs w:val="24"/>
        </w:rPr>
        <w:t xml:space="preserve">, </w:t>
      </w:r>
      <w:r w:rsidRPr="00B76B1D">
        <w:rPr>
          <w:rFonts w:cs="Calibri"/>
          <w:bCs/>
          <w:sz w:val="24"/>
          <w:szCs w:val="24"/>
        </w:rPr>
        <w:t>Approval of article</w:t>
      </w:r>
    </w:p>
    <w:p w:rsidR="004B0965" w:rsidRDefault="004B0965" w:rsidP="004B0965">
      <w:pPr>
        <w:rPr>
          <w:rFonts w:cs="Calibri"/>
          <w:bCs/>
          <w:sz w:val="24"/>
          <w:szCs w:val="24"/>
        </w:rPr>
      </w:pPr>
      <w:r>
        <w:rPr>
          <w:rFonts w:cs="Calibri"/>
          <w:bCs/>
          <w:sz w:val="24"/>
          <w:szCs w:val="24"/>
        </w:rPr>
        <w:t xml:space="preserve">BS: </w:t>
      </w:r>
      <w:r w:rsidRPr="00B76B1D">
        <w:rPr>
          <w:rFonts w:cs="Calibri"/>
          <w:bCs/>
          <w:sz w:val="24"/>
          <w:szCs w:val="24"/>
        </w:rPr>
        <w:t>Data collection</w:t>
      </w:r>
      <w:r>
        <w:rPr>
          <w:rFonts w:cs="Calibri"/>
          <w:bCs/>
          <w:sz w:val="24"/>
          <w:szCs w:val="24"/>
        </w:rPr>
        <w:t xml:space="preserve">, </w:t>
      </w:r>
      <w:r w:rsidRPr="00B76B1D">
        <w:rPr>
          <w:rFonts w:cs="Calibri"/>
          <w:bCs/>
          <w:sz w:val="24"/>
          <w:szCs w:val="24"/>
        </w:rPr>
        <w:t>Approval of article</w:t>
      </w:r>
    </w:p>
    <w:p w:rsidR="004B0965" w:rsidRPr="004B0965" w:rsidRDefault="004B0965" w:rsidP="004B0965">
      <w:pPr>
        <w:rPr>
          <w:rFonts w:cs="Calibri"/>
          <w:bCs/>
          <w:sz w:val="24"/>
          <w:szCs w:val="24"/>
        </w:rPr>
      </w:pPr>
      <w:r>
        <w:rPr>
          <w:rFonts w:cs="Calibri"/>
          <w:bCs/>
          <w:sz w:val="24"/>
          <w:szCs w:val="24"/>
        </w:rPr>
        <w:t xml:space="preserve">NQ: </w:t>
      </w:r>
      <w:r w:rsidRPr="00B76B1D">
        <w:rPr>
          <w:rFonts w:cs="Calibri"/>
          <w:bCs/>
          <w:sz w:val="24"/>
          <w:szCs w:val="24"/>
        </w:rPr>
        <w:t>Data collection</w:t>
      </w:r>
      <w:r>
        <w:rPr>
          <w:rFonts w:cs="Calibri"/>
          <w:bCs/>
          <w:sz w:val="24"/>
          <w:szCs w:val="24"/>
        </w:rPr>
        <w:t xml:space="preserve">, </w:t>
      </w:r>
      <w:r w:rsidRPr="00B76B1D">
        <w:rPr>
          <w:rFonts w:cs="Calibri"/>
          <w:bCs/>
          <w:sz w:val="24"/>
          <w:szCs w:val="24"/>
        </w:rPr>
        <w:t>Approval of article</w:t>
      </w:r>
    </w:p>
    <w:p w:rsidR="004B0965" w:rsidRDefault="004B0965" w:rsidP="004B0965">
      <w:pPr>
        <w:rPr>
          <w:rFonts w:cs="Calibri"/>
          <w:bCs/>
          <w:color w:val="000000"/>
          <w:sz w:val="24"/>
          <w:szCs w:val="24"/>
        </w:rPr>
      </w:pPr>
      <w:r>
        <w:rPr>
          <w:rFonts w:cs="Calibri"/>
          <w:bCs/>
          <w:color w:val="000000"/>
          <w:sz w:val="24"/>
          <w:szCs w:val="24"/>
        </w:rPr>
        <w:t xml:space="preserve">NSP: </w:t>
      </w:r>
      <w:r w:rsidRPr="00B76B1D">
        <w:rPr>
          <w:rFonts w:cs="Calibri"/>
          <w:bCs/>
          <w:sz w:val="24"/>
          <w:szCs w:val="24"/>
        </w:rPr>
        <w:t>Data collection</w:t>
      </w:r>
      <w:r>
        <w:rPr>
          <w:rFonts w:cs="Calibri"/>
          <w:bCs/>
          <w:sz w:val="24"/>
          <w:szCs w:val="24"/>
        </w:rPr>
        <w:t xml:space="preserve">, </w:t>
      </w:r>
      <w:r w:rsidRPr="00B76B1D">
        <w:rPr>
          <w:rFonts w:cs="Calibri"/>
          <w:bCs/>
          <w:sz w:val="24"/>
          <w:szCs w:val="24"/>
        </w:rPr>
        <w:t>Approval of article</w:t>
      </w:r>
    </w:p>
    <w:p w:rsidR="004B0965" w:rsidRDefault="004B0965" w:rsidP="004B0965">
      <w:pPr>
        <w:rPr>
          <w:rFonts w:cs="Calibri"/>
          <w:bCs/>
          <w:color w:val="000000"/>
          <w:sz w:val="24"/>
          <w:szCs w:val="24"/>
        </w:rPr>
      </w:pPr>
      <w:r>
        <w:rPr>
          <w:rFonts w:cs="Calibri"/>
          <w:bCs/>
          <w:color w:val="000000"/>
          <w:sz w:val="24"/>
          <w:szCs w:val="24"/>
        </w:rPr>
        <w:t xml:space="preserve">DWD: </w:t>
      </w:r>
      <w:r w:rsidRPr="00B76B1D">
        <w:rPr>
          <w:rFonts w:cs="Calibri"/>
          <w:bCs/>
          <w:sz w:val="24"/>
          <w:szCs w:val="24"/>
        </w:rPr>
        <w:t>Data collection</w:t>
      </w:r>
      <w:r>
        <w:rPr>
          <w:rFonts w:cs="Calibri"/>
          <w:bCs/>
          <w:sz w:val="24"/>
          <w:szCs w:val="24"/>
        </w:rPr>
        <w:t xml:space="preserve">, </w:t>
      </w:r>
      <w:r w:rsidRPr="00B76B1D">
        <w:rPr>
          <w:rFonts w:cs="Calibri"/>
          <w:bCs/>
          <w:sz w:val="24"/>
          <w:szCs w:val="24"/>
        </w:rPr>
        <w:t>Approval of article</w:t>
      </w:r>
    </w:p>
    <w:p w:rsidR="0045610F" w:rsidRDefault="0045610F" w:rsidP="0045610F">
      <w:pPr>
        <w:rPr>
          <w:rFonts w:cs="Calibri"/>
          <w:bCs/>
          <w:color w:val="000000"/>
          <w:sz w:val="24"/>
          <w:szCs w:val="24"/>
        </w:rPr>
      </w:pPr>
      <w:r>
        <w:rPr>
          <w:rFonts w:cs="Calibri"/>
          <w:bCs/>
          <w:color w:val="000000"/>
          <w:sz w:val="24"/>
          <w:szCs w:val="24"/>
        </w:rPr>
        <w:t xml:space="preserve">DPF: </w:t>
      </w:r>
      <w:r w:rsidRPr="00B76B1D">
        <w:rPr>
          <w:rFonts w:cs="Calibri"/>
          <w:bCs/>
          <w:sz w:val="24"/>
          <w:szCs w:val="24"/>
        </w:rPr>
        <w:t>Data collection</w:t>
      </w:r>
      <w:r>
        <w:rPr>
          <w:rFonts w:cs="Calibri"/>
          <w:bCs/>
          <w:sz w:val="24"/>
          <w:szCs w:val="24"/>
        </w:rPr>
        <w:t xml:space="preserve">, </w:t>
      </w:r>
      <w:r w:rsidRPr="00B76B1D">
        <w:rPr>
          <w:rFonts w:cs="Calibri"/>
          <w:bCs/>
          <w:sz w:val="24"/>
          <w:szCs w:val="24"/>
        </w:rPr>
        <w:t>Approval of article</w:t>
      </w:r>
    </w:p>
    <w:p w:rsidR="0045610F" w:rsidRDefault="0045610F" w:rsidP="004B0965">
      <w:pPr>
        <w:rPr>
          <w:rFonts w:cs="Calibri"/>
          <w:bCs/>
          <w:color w:val="000000"/>
          <w:sz w:val="24"/>
          <w:szCs w:val="24"/>
        </w:rPr>
      </w:pPr>
      <w:r>
        <w:rPr>
          <w:rFonts w:cs="Calibri"/>
          <w:bCs/>
          <w:color w:val="000000"/>
          <w:sz w:val="24"/>
          <w:szCs w:val="24"/>
        </w:rPr>
        <w:t xml:space="preserve">WJ: </w:t>
      </w:r>
      <w:r w:rsidRPr="00B76B1D">
        <w:rPr>
          <w:rFonts w:cs="Calibri"/>
          <w:bCs/>
          <w:sz w:val="24"/>
          <w:szCs w:val="24"/>
        </w:rPr>
        <w:t>Data collection</w:t>
      </w:r>
      <w:r>
        <w:rPr>
          <w:rFonts w:cs="Calibri"/>
          <w:bCs/>
          <w:sz w:val="24"/>
          <w:szCs w:val="24"/>
        </w:rPr>
        <w:t xml:space="preserve">, </w:t>
      </w:r>
      <w:r w:rsidRPr="00B76B1D">
        <w:rPr>
          <w:rFonts w:cs="Calibri"/>
          <w:bCs/>
          <w:sz w:val="24"/>
          <w:szCs w:val="24"/>
        </w:rPr>
        <w:t>Approval of article</w:t>
      </w:r>
    </w:p>
    <w:p w:rsidR="004B0965" w:rsidRPr="00A015A0" w:rsidRDefault="004B0965" w:rsidP="00A015A0">
      <w:pPr>
        <w:rPr>
          <w:rFonts w:cs="Calibri"/>
          <w:b/>
          <w:bCs/>
          <w:sz w:val="24"/>
          <w:szCs w:val="24"/>
        </w:rPr>
      </w:pPr>
      <w:r>
        <w:rPr>
          <w:rFonts w:cs="Calibri"/>
          <w:bCs/>
          <w:color w:val="000000"/>
          <w:sz w:val="24"/>
          <w:szCs w:val="24"/>
        </w:rPr>
        <w:t xml:space="preserve">PK: </w:t>
      </w:r>
      <w:r w:rsidRPr="00B76B1D">
        <w:rPr>
          <w:rFonts w:cs="Calibri"/>
          <w:bCs/>
          <w:sz w:val="24"/>
          <w:szCs w:val="24"/>
        </w:rPr>
        <w:t>Concept/design</w:t>
      </w:r>
      <w:r>
        <w:rPr>
          <w:rFonts w:cs="Calibri"/>
          <w:bCs/>
          <w:sz w:val="24"/>
          <w:szCs w:val="24"/>
        </w:rPr>
        <w:t xml:space="preserve">, </w:t>
      </w:r>
      <w:r w:rsidRPr="00B76B1D">
        <w:rPr>
          <w:rFonts w:cs="Calibri"/>
          <w:bCs/>
          <w:sz w:val="24"/>
          <w:szCs w:val="24"/>
        </w:rPr>
        <w:t>Critical revision of article</w:t>
      </w:r>
      <w:r>
        <w:rPr>
          <w:rFonts w:cs="Calibri"/>
          <w:bCs/>
          <w:sz w:val="24"/>
          <w:szCs w:val="24"/>
        </w:rPr>
        <w:t xml:space="preserve">, </w:t>
      </w:r>
      <w:r w:rsidRPr="00B76B1D">
        <w:rPr>
          <w:rFonts w:cs="Calibri"/>
          <w:bCs/>
          <w:sz w:val="24"/>
          <w:szCs w:val="24"/>
        </w:rPr>
        <w:t>Approval of article</w:t>
      </w:r>
    </w:p>
    <w:p w:rsidR="004B0965" w:rsidRDefault="004B0965" w:rsidP="002674FA">
      <w:pPr>
        <w:spacing w:line="480" w:lineRule="auto"/>
        <w:jc w:val="both"/>
        <w:rPr>
          <w:rFonts w:ascii="Times New Roman" w:hAnsi="Times New Roman" w:cs="Times New Roman"/>
          <w:b/>
          <w:sz w:val="24"/>
          <w:szCs w:val="24"/>
        </w:rPr>
      </w:pPr>
    </w:p>
    <w:p w:rsidR="000C3766" w:rsidRPr="000C3766" w:rsidRDefault="000C3766" w:rsidP="002674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Pr="000C3766">
        <w:rPr>
          <w:rFonts w:ascii="Times New Roman" w:hAnsi="Times New Roman" w:cs="Times New Roman"/>
          <w:sz w:val="24"/>
          <w:szCs w:val="24"/>
        </w:rPr>
        <w:t>study complies wi</w:t>
      </w:r>
      <w:r>
        <w:rPr>
          <w:rFonts w:ascii="Times New Roman" w:hAnsi="Times New Roman" w:cs="Times New Roman"/>
          <w:sz w:val="24"/>
          <w:szCs w:val="24"/>
        </w:rPr>
        <w:t>th the Declaration of Helsinki.</w:t>
      </w:r>
      <w:r w:rsidR="00816B23">
        <w:rPr>
          <w:rFonts w:ascii="Times New Roman" w:hAnsi="Times New Roman" w:cs="Times New Roman"/>
          <w:sz w:val="24"/>
          <w:szCs w:val="24"/>
        </w:rPr>
        <w:t xml:space="preserve"> </w:t>
      </w:r>
      <w:r>
        <w:rPr>
          <w:rFonts w:ascii="Times New Roman" w:hAnsi="Times New Roman" w:cs="Times New Roman"/>
          <w:sz w:val="24"/>
          <w:szCs w:val="24"/>
        </w:rPr>
        <w:t>I</w:t>
      </w:r>
      <w:r w:rsidRPr="000C3766">
        <w:rPr>
          <w:rFonts w:ascii="Times New Roman" w:hAnsi="Times New Roman" w:cs="Times New Roman"/>
          <w:sz w:val="24"/>
          <w:szCs w:val="24"/>
        </w:rPr>
        <w:t xml:space="preserve">nformed consent of </w:t>
      </w:r>
      <w:r>
        <w:rPr>
          <w:rFonts w:ascii="Times New Roman" w:hAnsi="Times New Roman" w:cs="Times New Roman"/>
          <w:sz w:val="24"/>
          <w:szCs w:val="24"/>
        </w:rPr>
        <w:t xml:space="preserve">the subjects </w:t>
      </w:r>
      <w:r w:rsidRPr="000C3766">
        <w:rPr>
          <w:rFonts w:ascii="Times New Roman" w:hAnsi="Times New Roman" w:cs="Times New Roman"/>
          <w:sz w:val="24"/>
          <w:szCs w:val="24"/>
        </w:rPr>
        <w:t>has been obtained</w:t>
      </w:r>
    </w:p>
    <w:p w:rsidR="004B0965" w:rsidRDefault="004B0965" w:rsidP="002674FA">
      <w:pPr>
        <w:spacing w:line="480" w:lineRule="auto"/>
        <w:jc w:val="both"/>
        <w:rPr>
          <w:rFonts w:ascii="Times New Roman" w:hAnsi="Times New Roman" w:cs="Times New Roman"/>
          <w:b/>
          <w:sz w:val="24"/>
          <w:szCs w:val="24"/>
        </w:rPr>
      </w:pPr>
    </w:p>
    <w:p w:rsidR="004B0965" w:rsidRDefault="004B0965" w:rsidP="002674FA">
      <w:pPr>
        <w:spacing w:line="480" w:lineRule="auto"/>
        <w:jc w:val="both"/>
        <w:rPr>
          <w:rFonts w:ascii="Times New Roman" w:hAnsi="Times New Roman" w:cs="Times New Roman"/>
          <w:b/>
          <w:sz w:val="24"/>
          <w:szCs w:val="24"/>
        </w:rPr>
      </w:pPr>
    </w:p>
    <w:p w:rsidR="004B0965" w:rsidRDefault="004B0965" w:rsidP="002674FA">
      <w:pPr>
        <w:spacing w:line="480" w:lineRule="auto"/>
        <w:jc w:val="both"/>
        <w:rPr>
          <w:rFonts w:ascii="Times New Roman" w:hAnsi="Times New Roman" w:cs="Times New Roman"/>
          <w:b/>
          <w:sz w:val="24"/>
          <w:szCs w:val="24"/>
        </w:rPr>
      </w:pPr>
    </w:p>
    <w:p w:rsidR="004B0965" w:rsidRDefault="004B0965" w:rsidP="002674FA">
      <w:pPr>
        <w:spacing w:line="480" w:lineRule="auto"/>
        <w:jc w:val="both"/>
        <w:rPr>
          <w:rFonts w:ascii="Times New Roman" w:hAnsi="Times New Roman" w:cs="Times New Roman"/>
          <w:b/>
          <w:sz w:val="24"/>
          <w:szCs w:val="24"/>
        </w:rPr>
      </w:pPr>
    </w:p>
    <w:p w:rsidR="004B0965" w:rsidRDefault="004B0965" w:rsidP="002674FA">
      <w:pPr>
        <w:spacing w:line="480" w:lineRule="auto"/>
        <w:jc w:val="both"/>
        <w:rPr>
          <w:rFonts w:ascii="Times New Roman" w:hAnsi="Times New Roman" w:cs="Times New Roman"/>
          <w:b/>
          <w:sz w:val="24"/>
          <w:szCs w:val="24"/>
        </w:rPr>
      </w:pPr>
    </w:p>
    <w:p w:rsidR="00D4644B" w:rsidRDefault="00D4644B" w:rsidP="002674FA">
      <w:pPr>
        <w:spacing w:line="480" w:lineRule="auto"/>
        <w:jc w:val="both"/>
        <w:rPr>
          <w:rFonts w:ascii="Times New Roman" w:hAnsi="Times New Roman" w:cs="Times New Roman"/>
          <w:b/>
          <w:sz w:val="24"/>
          <w:szCs w:val="24"/>
        </w:rPr>
      </w:pPr>
    </w:p>
    <w:p w:rsidR="00A015A0" w:rsidRDefault="00A015A0" w:rsidP="00D4644B">
      <w:pPr>
        <w:spacing w:after="0" w:line="480" w:lineRule="auto"/>
        <w:jc w:val="both"/>
        <w:rPr>
          <w:rFonts w:ascii="Times New Roman" w:hAnsi="Times New Roman" w:cs="Times New Roman"/>
          <w:b/>
          <w:sz w:val="24"/>
          <w:szCs w:val="24"/>
        </w:rPr>
      </w:pPr>
    </w:p>
    <w:p w:rsidR="00D4644B" w:rsidRPr="00D4644B" w:rsidRDefault="002C3D02" w:rsidP="00D4644B">
      <w:pPr>
        <w:spacing w:after="0" w:line="480" w:lineRule="auto"/>
        <w:jc w:val="both"/>
        <w:rPr>
          <w:rFonts w:ascii="Times New Roman" w:hAnsi="Times New Roman" w:cs="Times New Roman"/>
          <w:sz w:val="24"/>
          <w:szCs w:val="24"/>
        </w:rPr>
      </w:pPr>
      <w:r w:rsidRPr="000C72F8">
        <w:rPr>
          <w:rFonts w:ascii="Times New Roman" w:hAnsi="Times New Roman" w:cs="Times New Roman"/>
          <w:b/>
          <w:sz w:val="24"/>
          <w:szCs w:val="24"/>
        </w:rPr>
        <w:lastRenderedPageBreak/>
        <w:t>REFERENCES</w:t>
      </w:r>
      <w:r w:rsidRPr="00D4644B">
        <w:rPr>
          <w:color w:val="000000" w:themeColor="text1"/>
        </w:rPr>
        <w:fldChar w:fldCharType="begin" w:fldLock="1"/>
      </w:r>
      <w:r w:rsidRPr="00D4644B">
        <w:rPr>
          <w:color w:val="000000" w:themeColor="text1"/>
        </w:rPr>
        <w:instrText xml:space="preserve">ADDIN Mendeley Bibliography CSL_BIBLIOGRAPHY </w:instrText>
      </w:r>
      <w:r w:rsidRPr="00D4644B">
        <w:rPr>
          <w:color w:val="000000" w:themeColor="text1"/>
        </w:rPr>
        <w:fldChar w:fldCharType="separate"/>
      </w:r>
    </w:p>
    <w:p w:rsidR="001A5CFE" w:rsidRPr="00D4644B" w:rsidRDefault="00D4644B"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t xml:space="preserve">1. </w:t>
      </w:r>
      <w:r w:rsidR="001A5CFE" w:rsidRPr="00D4644B">
        <w:rPr>
          <w:noProof/>
          <w:color w:val="000000" w:themeColor="text1"/>
        </w:rPr>
        <w:t>Linton NWF, Koa-Wing M, Francis DP,</w:t>
      </w:r>
      <w:r w:rsidR="009404E2" w:rsidRPr="00D4644B">
        <w:rPr>
          <w:noProof/>
          <w:color w:val="000000" w:themeColor="text1"/>
        </w:rPr>
        <w:t xml:space="preserve"> Kojodjojo P, Lim PB, Salukhe T</w:t>
      </w:r>
      <w:r w:rsidR="001A5CFE" w:rsidRPr="00D4644B">
        <w:rPr>
          <w:noProof/>
          <w:color w:val="000000" w:themeColor="text1"/>
        </w:rPr>
        <w:t xml:space="preserve">V, Whinnett Z, Davies DW, Peters NS, O’Neill MD, Kanagaratnam P. Cardiac ripple mapping: a novel three-dimensional visualization method for use with electroanatomic mapping of cardiac arrhythmias. </w:t>
      </w:r>
      <w:r w:rsidR="001A5CFE" w:rsidRPr="00D4644B">
        <w:rPr>
          <w:iCs/>
          <w:noProof/>
          <w:color w:val="000000" w:themeColor="text1"/>
        </w:rPr>
        <w:t>Heart Rhythm</w:t>
      </w:r>
      <w:r w:rsidR="001A5CFE" w:rsidRPr="00D4644B">
        <w:rPr>
          <w:noProof/>
          <w:color w:val="000000" w:themeColor="text1"/>
        </w:rPr>
        <w:t xml:space="preserve">. 2009; 6:1754–1762. </w:t>
      </w:r>
    </w:p>
    <w:p w:rsidR="001A5CFE" w:rsidRPr="00D4644B" w:rsidRDefault="00D4644B"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t xml:space="preserve">2. </w:t>
      </w:r>
      <w:r w:rsidR="001A5CFE" w:rsidRPr="00D4644B">
        <w:rPr>
          <w:noProof/>
          <w:color w:val="000000" w:themeColor="text1"/>
        </w:rPr>
        <w:t xml:space="preserve">Jamil-Copley S, Linton N, Koa-Wing M, Kojodjojo P, Lim PB, Malcolme-Lawes L, Whinnett Z, Wright I, Davies W, Peters N, Francis DP, Kanagaratnam P. Application of Ripple Mapping with an Electroanatomic Mapping System for Diagnosis of Atrial Tachycardias. </w:t>
      </w:r>
      <w:r w:rsidR="001A5CFE" w:rsidRPr="00D4644B">
        <w:rPr>
          <w:iCs/>
          <w:noProof/>
          <w:color w:val="000000" w:themeColor="text1"/>
        </w:rPr>
        <w:t>J. Cardiovasc. Electrop</w:t>
      </w:r>
      <w:r w:rsidR="00565A5E" w:rsidRPr="00D4644B">
        <w:rPr>
          <w:iCs/>
          <w:noProof/>
          <w:color w:val="000000" w:themeColor="text1"/>
        </w:rPr>
        <w:t>hysiol</w:t>
      </w:r>
      <w:r w:rsidR="001A5CFE" w:rsidRPr="00D4644B">
        <w:rPr>
          <w:noProof/>
          <w:color w:val="000000" w:themeColor="text1"/>
        </w:rPr>
        <w:t>. 2013;</w:t>
      </w:r>
      <w:r w:rsidR="00565A5E" w:rsidRPr="00D4644B">
        <w:rPr>
          <w:noProof/>
          <w:color w:val="000000" w:themeColor="text1"/>
        </w:rPr>
        <w:t>12</w:t>
      </w:r>
      <w:r w:rsidR="001A5CFE" w:rsidRPr="00D4644B">
        <w:rPr>
          <w:noProof/>
          <w:color w:val="000000" w:themeColor="text1"/>
        </w:rPr>
        <w:t>:</w:t>
      </w:r>
      <w:r w:rsidR="00565A5E" w:rsidRPr="00D4644B">
        <w:rPr>
          <w:noProof/>
          <w:color w:val="000000" w:themeColor="text1"/>
        </w:rPr>
        <w:t>1361</w:t>
      </w:r>
      <w:r w:rsidR="001A5CFE" w:rsidRPr="00D4644B">
        <w:rPr>
          <w:noProof/>
          <w:color w:val="000000" w:themeColor="text1"/>
        </w:rPr>
        <w:t>–</w:t>
      </w:r>
      <w:r w:rsidR="00565A5E" w:rsidRPr="00D4644B">
        <w:rPr>
          <w:noProof/>
          <w:color w:val="000000" w:themeColor="text1"/>
        </w:rPr>
        <w:t>136</w:t>
      </w:r>
      <w:r w:rsidR="001A5CFE" w:rsidRPr="00D4644B">
        <w:rPr>
          <w:noProof/>
          <w:color w:val="000000" w:themeColor="text1"/>
        </w:rPr>
        <w:t xml:space="preserve">9. </w:t>
      </w:r>
    </w:p>
    <w:p w:rsidR="001A5CFE" w:rsidRPr="00D4644B" w:rsidRDefault="00D4644B"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t xml:space="preserve">3. </w:t>
      </w:r>
      <w:r w:rsidR="001A5CFE" w:rsidRPr="00D4644B">
        <w:rPr>
          <w:noProof/>
          <w:color w:val="000000" w:themeColor="text1"/>
        </w:rPr>
        <w:t>Marchlinski FE, Callans DJ, Gottlieb CD, Zado E. Linear Ablation Lesions for Control of Unmappable Ventricular Tachycardia in Patients With Ischemic and</w:t>
      </w:r>
      <w:r w:rsidR="00565A5E" w:rsidRPr="00D4644B">
        <w:rPr>
          <w:noProof/>
          <w:color w:val="000000" w:themeColor="text1"/>
        </w:rPr>
        <w:t xml:space="preserve"> Non-ischemic cardiomyopathy</w:t>
      </w:r>
      <w:r w:rsidR="001A5CFE" w:rsidRPr="00D4644B">
        <w:rPr>
          <w:noProof/>
          <w:color w:val="000000" w:themeColor="text1"/>
        </w:rPr>
        <w:t xml:space="preserve">. </w:t>
      </w:r>
      <w:r w:rsidR="00565A5E" w:rsidRPr="00D4644B">
        <w:rPr>
          <w:noProof/>
          <w:color w:val="000000" w:themeColor="text1"/>
        </w:rPr>
        <w:t>Circulation.</w:t>
      </w:r>
      <w:r w:rsidR="001A5CFE" w:rsidRPr="00D4644B">
        <w:rPr>
          <w:noProof/>
          <w:color w:val="000000" w:themeColor="text1"/>
        </w:rPr>
        <w:t xml:space="preserve"> 200</w:t>
      </w:r>
      <w:r w:rsidR="00565A5E" w:rsidRPr="00D4644B">
        <w:rPr>
          <w:noProof/>
          <w:color w:val="000000" w:themeColor="text1"/>
        </w:rPr>
        <w:t>0</w:t>
      </w:r>
      <w:r w:rsidR="001A5CFE" w:rsidRPr="00D4644B">
        <w:rPr>
          <w:noProof/>
          <w:color w:val="000000" w:themeColor="text1"/>
        </w:rPr>
        <w:t>;</w:t>
      </w:r>
      <w:r w:rsidR="00565A5E" w:rsidRPr="00D4644B">
        <w:rPr>
          <w:noProof/>
          <w:color w:val="000000" w:themeColor="text1"/>
        </w:rPr>
        <w:t>101:1288-1296</w:t>
      </w:r>
      <w:r w:rsidR="00CD4E95" w:rsidRPr="00D4644B">
        <w:rPr>
          <w:noProof/>
          <w:color w:val="000000" w:themeColor="text1"/>
        </w:rPr>
        <w:t>.</w:t>
      </w:r>
    </w:p>
    <w:p w:rsidR="001A5CFE" w:rsidRPr="00D4644B" w:rsidRDefault="00D4644B"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t xml:space="preserve">4. </w:t>
      </w:r>
      <w:r w:rsidR="001A5CFE" w:rsidRPr="00D4644B">
        <w:rPr>
          <w:noProof/>
          <w:color w:val="000000" w:themeColor="text1"/>
        </w:rPr>
        <w:t xml:space="preserve">Callans DJ, Ren J, Michele J, Marchlinski FE, Dillon M. Electroanatomic Left Ventricular Mapping in the Porcine Model of Healed Anterior Myocardial Infarction. </w:t>
      </w:r>
      <w:r w:rsidR="001A5CFE" w:rsidRPr="00D4644B">
        <w:rPr>
          <w:iCs/>
          <w:noProof/>
          <w:color w:val="000000" w:themeColor="text1"/>
        </w:rPr>
        <w:t>Circulation</w:t>
      </w:r>
      <w:r w:rsidR="001A5CFE" w:rsidRPr="00D4644B">
        <w:rPr>
          <w:noProof/>
          <w:color w:val="000000" w:themeColor="text1"/>
        </w:rPr>
        <w:t>. 1999;</w:t>
      </w:r>
      <w:r w:rsidR="00CD4E95" w:rsidRPr="00D4644B">
        <w:rPr>
          <w:noProof/>
          <w:color w:val="000000" w:themeColor="text1"/>
        </w:rPr>
        <w:t>100:1744-1750.</w:t>
      </w:r>
    </w:p>
    <w:p w:rsidR="001A5CFE" w:rsidRPr="00D4644B" w:rsidRDefault="00D4644B" w:rsidP="00D4644B">
      <w:pPr>
        <w:pStyle w:val="NormalWeb"/>
        <w:spacing w:before="0" w:beforeAutospacing="0" w:after="0" w:afterAutospacing="0" w:line="480" w:lineRule="auto"/>
        <w:jc w:val="both"/>
        <w:divId w:val="1499154908"/>
        <w:rPr>
          <w:color w:val="000000" w:themeColor="text1"/>
        </w:rPr>
      </w:pPr>
      <w:r w:rsidRPr="00D4644B">
        <w:rPr>
          <w:noProof/>
          <w:color w:val="000000" w:themeColor="text1"/>
        </w:rPr>
        <w:lastRenderedPageBreak/>
        <w:t xml:space="preserve">5. </w:t>
      </w:r>
      <w:r w:rsidR="001A5CFE" w:rsidRPr="00D4644B">
        <w:rPr>
          <w:noProof/>
          <w:color w:val="000000" w:themeColor="text1"/>
        </w:rPr>
        <w:t xml:space="preserve">Soejima K, Stevenson WG, Maisel WH, Sapp JL, Epstein LM. Electrically Unexcitable Scar Mapping Based on Pacing Threshold for Identification of the Reentry Circuit Isthmus Feasibility for Guiding Ventricular Tachycardia Ablation. </w:t>
      </w:r>
      <w:r w:rsidR="001A5CFE" w:rsidRPr="00D4644B">
        <w:rPr>
          <w:iCs/>
          <w:noProof/>
          <w:color w:val="000000" w:themeColor="text1"/>
        </w:rPr>
        <w:t>Circulation</w:t>
      </w:r>
      <w:r w:rsidR="001A5CFE" w:rsidRPr="00D4644B">
        <w:rPr>
          <w:noProof/>
          <w:color w:val="000000" w:themeColor="text1"/>
        </w:rPr>
        <w:t>. 2002;</w:t>
      </w:r>
      <w:r w:rsidR="00CD4E95" w:rsidRPr="00D4644B">
        <w:rPr>
          <w:noProof/>
          <w:color w:val="000000" w:themeColor="text1"/>
        </w:rPr>
        <w:t>106</w:t>
      </w:r>
      <w:r w:rsidR="00A3561A" w:rsidRPr="00D4644B">
        <w:rPr>
          <w:noProof/>
          <w:color w:val="000000" w:themeColor="text1"/>
        </w:rPr>
        <w:t>:1678–1683.</w:t>
      </w:r>
      <w:r w:rsidR="00A3561A" w:rsidRPr="00D4644B">
        <w:rPr>
          <w:color w:val="000000" w:themeColor="text1"/>
        </w:rPr>
        <w:t xml:space="preserve"> </w:t>
      </w:r>
      <w:r w:rsidRPr="00D4644B">
        <w:rPr>
          <w:color w:val="000000" w:themeColor="text1"/>
        </w:rPr>
        <w:t xml:space="preserve">6. </w:t>
      </w:r>
      <w:r w:rsidR="00A3561A" w:rsidRPr="00D4644B">
        <w:rPr>
          <w:color w:val="000000" w:themeColor="text1"/>
        </w:rPr>
        <w:t>Squara F, Frankel DS, Schaller R, Kapa S, Chik WW, Callans DJ, Marchlinski FE, Dixit S. Voltage mapping for delineating inexcitable dense scar in patients undergoing atrial fibrillation ablation: A new end point for enhancing pulmonary vein isolation.</w:t>
      </w:r>
      <w:r w:rsidR="00816B23">
        <w:rPr>
          <w:color w:val="000000" w:themeColor="text1"/>
        </w:rPr>
        <w:t xml:space="preserve"> </w:t>
      </w:r>
      <w:r w:rsidR="00A3561A" w:rsidRPr="00D4644B">
        <w:rPr>
          <w:color w:val="000000" w:themeColor="text1"/>
        </w:rPr>
        <w:t>Heart Rhythm. 2014 Jul 23. pii: S1547-5271(14)00800-5.</w:t>
      </w:r>
    </w:p>
    <w:p w:rsidR="001A5CFE" w:rsidRPr="00D4644B" w:rsidRDefault="00A3561A"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t>7</w:t>
      </w:r>
      <w:r w:rsidR="00D4644B" w:rsidRPr="00D4644B">
        <w:rPr>
          <w:noProof/>
          <w:color w:val="000000" w:themeColor="text1"/>
        </w:rPr>
        <w:t xml:space="preserve">. </w:t>
      </w:r>
      <w:r w:rsidR="001A5CFE" w:rsidRPr="00D4644B">
        <w:rPr>
          <w:noProof/>
          <w:color w:val="000000" w:themeColor="text1"/>
        </w:rPr>
        <w:t>Earley MJ, Showkathali R, Alzetani M, Kistler PM, G</w:t>
      </w:r>
      <w:r w:rsidR="00D4644B" w:rsidRPr="00D4644B">
        <w:rPr>
          <w:noProof/>
          <w:color w:val="000000" w:themeColor="text1"/>
        </w:rPr>
        <w:t xml:space="preserve">upta D, Abrams DJ, Horrocks JA, </w:t>
      </w:r>
      <w:r w:rsidR="001A5CFE" w:rsidRPr="00D4644B">
        <w:rPr>
          <w:noProof/>
          <w:color w:val="000000" w:themeColor="text1"/>
        </w:rPr>
        <w:t xml:space="preserve">Harris SJ, Sporton SC, Schilling RJ. Radiofrequency ablation of arrhythmias guided by non-fluoroscopic catheter location: a prospective randomized trial. </w:t>
      </w:r>
      <w:r w:rsidR="001A5CFE" w:rsidRPr="00D4644B">
        <w:rPr>
          <w:iCs/>
          <w:noProof/>
          <w:color w:val="000000" w:themeColor="text1"/>
        </w:rPr>
        <w:t>Eur. Heart J.</w:t>
      </w:r>
      <w:r w:rsidR="001A5CFE" w:rsidRPr="00D4644B">
        <w:rPr>
          <w:noProof/>
          <w:color w:val="000000" w:themeColor="text1"/>
        </w:rPr>
        <w:t xml:space="preserve"> 2006; 27:1223–1229. </w:t>
      </w:r>
    </w:p>
    <w:p w:rsidR="001A5CFE" w:rsidRPr="00D4644B" w:rsidRDefault="00D4644B"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t xml:space="preserve">8. </w:t>
      </w:r>
      <w:r w:rsidR="001A5CFE" w:rsidRPr="00D4644B">
        <w:rPr>
          <w:noProof/>
          <w:color w:val="000000" w:themeColor="text1"/>
        </w:rPr>
        <w:t>Marchlinski F, Callans D, Gottlieb C, Rodriguez E</w:t>
      </w:r>
      <w:r w:rsidRPr="00D4644B">
        <w:rPr>
          <w:noProof/>
          <w:color w:val="000000" w:themeColor="text1"/>
        </w:rPr>
        <w:t xml:space="preserve">, Coyne R, Kleinman D. Magnetic </w:t>
      </w:r>
      <w:r w:rsidR="001A5CFE" w:rsidRPr="00D4644B">
        <w:rPr>
          <w:noProof/>
          <w:color w:val="000000" w:themeColor="text1"/>
        </w:rPr>
        <w:t xml:space="preserve">electroanatomical mapping for ablation of focal atrial tachycardias. </w:t>
      </w:r>
      <w:r w:rsidR="001A5CFE" w:rsidRPr="00D4644B">
        <w:rPr>
          <w:iCs/>
          <w:noProof/>
          <w:color w:val="000000" w:themeColor="text1"/>
        </w:rPr>
        <w:t>Pacing Clin. Electrophysiol.</w:t>
      </w:r>
      <w:r w:rsidR="001A5CFE" w:rsidRPr="00D4644B">
        <w:rPr>
          <w:noProof/>
          <w:color w:val="000000" w:themeColor="text1"/>
        </w:rPr>
        <w:t xml:space="preserve"> 1998; 21:1621–1635. </w:t>
      </w:r>
    </w:p>
    <w:p w:rsidR="001A5CFE" w:rsidRPr="00D4644B" w:rsidRDefault="00D4644B"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lastRenderedPageBreak/>
        <w:t xml:space="preserve">9. </w:t>
      </w:r>
      <w:r w:rsidR="001A5CFE" w:rsidRPr="00D4644B">
        <w:rPr>
          <w:noProof/>
          <w:color w:val="000000" w:themeColor="text1"/>
        </w:rPr>
        <w:t xml:space="preserve">Nakagawa H, Jackman WM. Use of a three-dimensional, nonfluoroscopic mapping system for catheter ablation of typical atrial flutter. </w:t>
      </w:r>
      <w:r w:rsidR="001A5CFE" w:rsidRPr="00D4644B">
        <w:rPr>
          <w:iCs/>
          <w:noProof/>
          <w:color w:val="000000" w:themeColor="text1"/>
        </w:rPr>
        <w:t>Pacing Clin. Electrophysiol.</w:t>
      </w:r>
      <w:r w:rsidR="001A5CFE" w:rsidRPr="00D4644B">
        <w:rPr>
          <w:noProof/>
          <w:color w:val="000000" w:themeColor="text1"/>
        </w:rPr>
        <w:t xml:space="preserve"> 1998; 21:1279–1286. </w:t>
      </w:r>
    </w:p>
    <w:p w:rsidR="001A5CFE" w:rsidRPr="00D4644B" w:rsidRDefault="00D4644B"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t xml:space="preserve">10. </w:t>
      </w:r>
      <w:r w:rsidR="001A5CFE" w:rsidRPr="00D4644B">
        <w:rPr>
          <w:noProof/>
          <w:color w:val="000000" w:themeColor="text1"/>
        </w:rPr>
        <w:t>Nakagawa H, Shah N, Matsudaira K, Overholt E, Chandrasekaran K, Beckman KJ, Spector P, Calame JD, Rao A, Hasdemir C, Otomo K, Wang Z,</w:t>
      </w:r>
      <w:r w:rsidR="009404E2" w:rsidRPr="00D4644B">
        <w:rPr>
          <w:noProof/>
          <w:color w:val="000000" w:themeColor="text1"/>
        </w:rPr>
        <w:t xml:space="preserve"> et al</w:t>
      </w:r>
      <w:r w:rsidR="001A5CFE" w:rsidRPr="00D4644B">
        <w:rPr>
          <w:noProof/>
          <w:color w:val="000000" w:themeColor="text1"/>
        </w:rPr>
        <w:t xml:space="preserve">. Characterization of reentrant circuit in macroreentrant right atrial tachycardia after surgical repair of congenital heart disease: isolated channels between scars allow “focal” ablation. </w:t>
      </w:r>
      <w:r w:rsidR="001A5CFE" w:rsidRPr="00D4644B">
        <w:rPr>
          <w:iCs/>
          <w:noProof/>
          <w:color w:val="000000" w:themeColor="text1"/>
        </w:rPr>
        <w:t>Circulation</w:t>
      </w:r>
      <w:r w:rsidR="001A5CFE" w:rsidRPr="00D4644B">
        <w:rPr>
          <w:noProof/>
          <w:color w:val="000000" w:themeColor="text1"/>
        </w:rPr>
        <w:t xml:space="preserve">. 2001; 103:699–709. </w:t>
      </w:r>
    </w:p>
    <w:p w:rsidR="001A5CFE" w:rsidRPr="00D4644B" w:rsidRDefault="00D4644B"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t xml:space="preserve">11. </w:t>
      </w:r>
      <w:r w:rsidR="001A5CFE" w:rsidRPr="00D4644B">
        <w:rPr>
          <w:noProof/>
          <w:color w:val="000000" w:themeColor="text1"/>
        </w:rPr>
        <w:t xml:space="preserve">Schilling RJ, Peters NS, Davies DW. Mapping and ablation of ventricular tachycardia with the aid of a non-contact mapping system. </w:t>
      </w:r>
      <w:r w:rsidR="00CA7DAC" w:rsidRPr="00D4644B">
        <w:rPr>
          <w:noProof/>
          <w:color w:val="000000" w:themeColor="text1"/>
        </w:rPr>
        <w:t>Heart. 1999;81:570-575.</w:t>
      </w:r>
    </w:p>
    <w:p w:rsidR="001A5CFE" w:rsidRPr="00D4644B" w:rsidRDefault="00D4644B"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t xml:space="preserve">12. </w:t>
      </w:r>
      <w:r w:rsidR="001A5CFE" w:rsidRPr="00D4644B">
        <w:rPr>
          <w:noProof/>
          <w:color w:val="000000" w:themeColor="text1"/>
        </w:rPr>
        <w:t xml:space="preserve">Shah DC, Jaïs P, Haïssaguerre M, Chouairi S, Takahashi A, Hocini M, Garrigue S, Clémenty J. Three-dimensional mapping of the common atrial flutter circuit in the right atrium. </w:t>
      </w:r>
      <w:r w:rsidR="001A5CFE" w:rsidRPr="00D4644B">
        <w:rPr>
          <w:iCs/>
          <w:noProof/>
          <w:color w:val="000000" w:themeColor="text1"/>
        </w:rPr>
        <w:t>Circulation</w:t>
      </w:r>
      <w:r w:rsidR="001A5CFE" w:rsidRPr="00D4644B">
        <w:rPr>
          <w:noProof/>
          <w:color w:val="000000" w:themeColor="text1"/>
        </w:rPr>
        <w:t xml:space="preserve">. 1997; 96:3904–3912. </w:t>
      </w:r>
    </w:p>
    <w:p w:rsidR="001A5CFE" w:rsidRPr="00D4644B" w:rsidRDefault="00D4644B"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t xml:space="preserve">13. </w:t>
      </w:r>
      <w:r w:rsidR="001A5CFE" w:rsidRPr="00D4644B">
        <w:rPr>
          <w:noProof/>
          <w:color w:val="000000" w:themeColor="text1"/>
        </w:rPr>
        <w:t xml:space="preserve">Stevenson WG, Delacretaz E, Friedman PL, Ellison KE. Identification and ablation of macroreentrant ventricular tachycardia with the CARTO electroanatomical mapping system. </w:t>
      </w:r>
      <w:r w:rsidR="001A5CFE" w:rsidRPr="00D4644B">
        <w:rPr>
          <w:iCs/>
          <w:noProof/>
          <w:color w:val="000000" w:themeColor="text1"/>
        </w:rPr>
        <w:t>Pacing Clin. Electrophysiol</w:t>
      </w:r>
      <w:r w:rsidR="001A5CFE" w:rsidRPr="00D4644B">
        <w:rPr>
          <w:i/>
          <w:iCs/>
          <w:noProof/>
          <w:color w:val="000000" w:themeColor="text1"/>
        </w:rPr>
        <w:t>.</w:t>
      </w:r>
      <w:r w:rsidR="001A5CFE" w:rsidRPr="00D4644B">
        <w:rPr>
          <w:noProof/>
          <w:color w:val="000000" w:themeColor="text1"/>
        </w:rPr>
        <w:t xml:space="preserve"> 1998; 21:1448–1456. </w:t>
      </w:r>
    </w:p>
    <w:p w:rsidR="001A5CFE" w:rsidRPr="00D4644B" w:rsidRDefault="00D4644B"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lastRenderedPageBreak/>
        <w:t xml:space="preserve">14. </w:t>
      </w:r>
      <w:r w:rsidR="001A5CFE" w:rsidRPr="00D4644B">
        <w:rPr>
          <w:noProof/>
          <w:color w:val="000000" w:themeColor="text1"/>
        </w:rPr>
        <w:t xml:space="preserve">Della Bella P, Bisceglia C, Tung R. Multielectrode contact mapping to assess scar modification in post-myocardial infarction ventricular tachycardia patients. </w:t>
      </w:r>
      <w:r w:rsidR="001A5CFE" w:rsidRPr="00D4644B">
        <w:rPr>
          <w:iCs/>
          <w:noProof/>
          <w:color w:val="000000" w:themeColor="text1"/>
        </w:rPr>
        <w:t>Europace</w:t>
      </w:r>
      <w:r w:rsidR="009404E2" w:rsidRPr="00D4644B">
        <w:rPr>
          <w:noProof/>
          <w:color w:val="000000" w:themeColor="text1"/>
        </w:rPr>
        <w:t>. 2012</w:t>
      </w:r>
      <w:r w:rsidR="001A5CFE" w:rsidRPr="00D4644B">
        <w:rPr>
          <w:noProof/>
          <w:color w:val="000000" w:themeColor="text1"/>
        </w:rPr>
        <w:t>; 14 Suppl 2:ii7–ii12.</w:t>
      </w:r>
    </w:p>
    <w:p w:rsidR="001A5CFE" w:rsidRPr="00D4644B" w:rsidRDefault="00D4644B" w:rsidP="00D4644B">
      <w:pPr>
        <w:pStyle w:val="NormalWeb"/>
        <w:spacing w:before="0" w:beforeAutospacing="0" w:after="0" w:afterAutospacing="0" w:line="480" w:lineRule="auto"/>
        <w:jc w:val="both"/>
        <w:divId w:val="1499154908"/>
        <w:rPr>
          <w:noProof/>
          <w:color w:val="000000" w:themeColor="text1"/>
        </w:rPr>
      </w:pPr>
      <w:r w:rsidRPr="00D4644B">
        <w:rPr>
          <w:noProof/>
          <w:color w:val="000000" w:themeColor="text1"/>
        </w:rPr>
        <w:t xml:space="preserve">15. </w:t>
      </w:r>
      <w:r w:rsidR="001A5CFE" w:rsidRPr="00D4644B">
        <w:rPr>
          <w:noProof/>
          <w:color w:val="000000" w:themeColor="text1"/>
        </w:rPr>
        <w:t xml:space="preserve">Koruth JS, Heist EK, Danik S, Barrett CD, Kabra R, Blendea D, Ruskin J, Mansour M. Accuracy of left atrial anatomical maps acquired with a multielectrode catheter during catheter ablation for atrial fibrillation. </w:t>
      </w:r>
      <w:r w:rsidR="009404E2" w:rsidRPr="00D4644B">
        <w:rPr>
          <w:iCs/>
          <w:noProof/>
          <w:color w:val="000000" w:themeColor="text1"/>
        </w:rPr>
        <w:t>J. Interv. Card. Electrophysiol</w:t>
      </w:r>
      <w:r w:rsidR="001A5CFE" w:rsidRPr="00D4644B">
        <w:rPr>
          <w:noProof/>
          <w:color w:val="000000" w:themeColor="text1"/>
        </w:rPr>
        <w:t xml:space="preserve">. 2011; 32:45–51. </w:t>
      </w:r>
    </w:p>
    <w:p w:rsidR="00EE6205" w:rsidRPr="000C72F8" w:rsidRDefault="002C3D02" w:rsidP="00D4644B">
      <w:pPr>
        <w:pStyle w:val="NormalWeb"/>
        <w:spacing w:before="0" w:beforeAutospacing="0" w:after="0" w:afterAutospacing="0" w:line="480" w:lineRule="auto"/>
        <w:ind w:left="640" w:hanging="640"/>
        <w:jc w:val="both"/>
        <w:divId w:val="1600024678"/>
      </w:pPr>
      <w:r w:rsidRPr="00D4644B">
        <w:rPr>
          <w:color w:val="000000" w:themeColor="text1"/>
        </w:rPr>
        <w:fldChar w:fldCharType="end"/>
      </w:r>
    </w:p>
    <w:p w:rsidR="00045814" w:rsidRDefault="00045814" w:rsidP="00045814">
      <w:pPr>
        <w:spacing w:line="480" w:lineRule="auto"/>
        <w:jc w:val="both"/>
        <w:rPr>
          <w:rFonts w:ascii="Times New Roman" w:hAnsi="Times New Roman"/>
          <w:sz w:val="24"/>
          <w:szCs w:val="24"/>
        </w:rPr>
      </w:pPr>
    </w:p>
    <w:p w:rsidR="00045814" w:rsidRDefault="00045814" w:rsidP="00045814">
      <w:pPr>
        <w:spacing w:line="480" w:lineRule="auto"/>
        <w:jc w:val="both"/>
        <w:rPr>
          <w:rFonts w:ascii="Times New Roman" w:hAnsi="Times New Roman"/>
          <w:sz w:val="24"/>
          <w:szCs w:val="24"/>
        </w:rPr>
      </w:pPr>
    </w:p>
    <w:p w:rsidR="00045814" w:rsidRDefault="00045814" w:rsidP="00045814">
      <w:pPr>
        <w:spacing w:line="480" w:lineRule="auto"/>
        <w:jc w:val="both"/>
        <w:rPr>
          <w:rFonts w:ascii="Times New Roman" w:hAnsi="Times New Roman"/>
          <w:sz w:val="24"/>
          <w:szCs w:val="24"/>
        </w:rPr>
      </w:pPr>
    </w:p>
    <w:p w:rsidR="00045814" w:rsidRDefault="00045814" w:rsidP="00045814">
      <w:pPr>
        <w:spacing w:line="480" w:lineRule="auto"/>
        <w:jc w:val="both"/>
        <w:rPr>
          <w:rFonts w:ascii="Times New Roman" w:hAnsi="Times New Roman"/>
          <w:sz w:val="24"/>
          <w:szCs w:val="24"/>
        </w:rPr>
      </w:pPr>
    </w:p>
    <w:p w:rsidR="00045814" w:rsidRDefault="00045814" w:rsidP="00045814">
      <w:pPr>
        <w:spacing w:line="480" w:lineRule="auto"/>
        <w:jc w:val="both"/>
        <w:rPr>
          <w:rFonts w:ascii="Times New Roman" w:hAnsi="Times New Roman"/>
          <w:sz w:val="24"/>
          <w:szCs w:val="24"/>
        </w:rPr>
      </w:pPr>
    </w:p>
    <w:p w:rsidR="00045814" w:rsidRDefault="00045814" w:rsidP="00045814">
      <w:pPr>
        <w:spacing w:line="480" w:lineRule="auto"/>
        <w:jc w:val="both"/>
        <w:rPr>
          <w:rFonts w:ascii="Times New Roman" w:hAnsi="Times New Roman"/>
          <w:sz w:val="24"/>
          <w:szCs w:val="24"/>
        </w:rPr>
      </w:pPr>
    </w:p>
    <w:p w:rsidR="00045814" w:rsidRDefault="00045814" w:rsidP="00045814">
      <w:pPr>
        <w:spacing w:line="480" w:lineRule="auto"/>
        <w:jc w:val="both"/>
        <w:rPr>
          <w:rFonts w:ascii="Times New Roman" w:hAnsi="Times New Roman"/>
          <w:sz w:val="24"/>
          <w:szCs w:val="24"/>
        </w:rPr>
      </w:pPr>
    </w:p>
    <w:p w:rsidR="00045814" w:rsidRDefault="00045814" w:rsidP="00045814">
      <w:pPr>
        <w:spacing w:line="480" w:lineRule="auto"/>
        <w:jc w:val="both"/>
        <w:rPr>
          <w:rFonts w:ascii="Times New Roman" w:hAnsi="Times New Roman"/>
          <w:sz w:val="24"/>
          <w:szCs w:val="24"/>
        </w:rPr>
      </w:pPr>
    </w:p>
    <w:p w:rsidR="00045814" w:rsidRDefault="00045814" w:rsidP="00045814">
      <w:pPr>
        <w:spacing w:line="480" w:lineRule="auto"/>
        <w:jc w:val="both"/>
        <w:rPr>
          <w:rFonts w:ascii="Times New Roman" w:hAnsi="Times New Roman"/>
          <w:sz w:val="24"/>
          <w:szCs w:val="24"/>
        </w:rPr>
      </w:pPr>
    </w:p>
    <w:p w:rsidR="00045814" w:rsidRDefault="00045814" w:rsidP="00045814">
      <w:pPr>
        <w:spacing w:line="480" w:lineRule="auto"/>
        <w:jc w:val="both"/>
        <w:rPr>
          <w:rFonts w:ascii="Times New Roman" w:hAnsi="Times New Roman"/>
          <w:sz w:val="24"/>
          <w:szCs w:val="24"/>
        </w:rPr>
      </w:pPr>
    </w:p>
    <w:p w:rsidR="00045814" w:rsidRDefault="00045814" w:rsidP="00045814">
      <w:pPr>
        <w:spacing w:line="480" w:lineRule="auto"/>
        <w:jc w:val="both"/>
        <w:rPr>
          <w:rFonts w:ascii="Times New Roman" w:hAnsi="Times New Roman"/>
          <w:sz w:val="24"/>
          <w:szCs w:val="24"/>
        </w:rPr>
      </w:pPr>
    </w:p>
    <w:p w:rsidR="00D4644B" w:rsidRDefault="00D4644B" w:rsidP="002674FA">
      <w:pPr>
        <w:spacing w:line="480" w:lineRule="auto"/>
        <w:jc w:val="both"/>
        <w:rPr>
          <w:rFonts w:ascii="Times New Roman" w:hAnsi="Times New Roman"/>
          <w:sz w:val="24"/>
          <w:szCs w:val="24"/>
        </w:rPr>
      </w:pPr>
    </w:p>
    <w:p w:rsidR="00D4644B" w:rsidRDefault="00D4644B" w:rsidP="002674FA">
      <w:pPr>
        <w:spacing w:line="480" w:lineRule="auto"/>
        <w:jc w:val="both"/>
        <w:rPr>
          <w:rFonts w:ascii="Times New Roman" w:hAnsi="Times New Roman"/>
          <w:sz w:val="24"/>
          <w:szCs w:val="24"/>
        </w:rPr>
      </w:pPr>
    </w:p>
    <w:p w:rsidR="00D4644B" w:rsidRDefault="00D4644B" w:rsidP="002674FA">
      <w:pPr>
        <w:spacing w:line="480" w:lineRule="auto"/>
        <w:jc w:val="both"/>
        <w:rPr>
          <w:rFonts w:ascii="Times New Roman" w:hAnsi="Times New Roman"/>
          <w:sz w:val="24"/>
          <w:szCs w:val="24"/>
        </w:rPr>
      </w:pPr>
    </w:p>
    <w:p w:rsidR="00345742" w:rsidRDefault="00345742" w:rsidP="002674FA">
      <w:pPr>
        <w:spacing w:line="480" w:lineRule="auto"/>
        <w:jc w:val="both"/>
        <w:rPr>
          <w:rFonts w:ascii="Times New Roman" w:hAnsi="Times New Roman"/>
          <w:sz w:val="24"/>
          <w:szCs w:val="24"/>
        </w:rPr>
        <w:sectPr w:rsidR="00345742">
          <w:pgSz w:w="11906" w:h="16838"/>
          <w:pgMar w:top="1440" w:right="1440" w:bottom="1440" w:left="1440" w:header="709" w:footer="709" w:gutter="0"/>
          <w:cols w:space="720"/>
        </w:sectPr>
      </w:pPr>
    </w:p>
    <w:p w:rsidR="00251DFE" w:rsidRDefault="00045814" w:rsidP="002674FA">
      <w:pPr>
        <w:spacing w:line="480" w:lineRule="auto"/>
        <w:jc w:val="both"/>
        <w:rPr>
          <w:rFonts w:ascii="Times New Roman" w:hAnsi="Times New Roman" w:cs="Times New Roman"/>
          <w:sz w:val="24"/>
          <w:szCs w:val="24"/>
        </w:rPr>
      </w:pPr>
      <w:r>
        <w:rPr>
          <w:rFonts w:ascii="Times New Roman" w:hAnsi="Times New Roman"/>
          <w:sz w:val="24"/>
          <w:szCs w:val="24"/>
        </w:rPr>
        <w:lastRenderedPageBreak/>
        <w:t>Table 1.</w:t>
      </w:r>
      <w:r w:rsidR="00816B23">
        <w:rPr>
          <w:rFonts w:ascii="Times New Roman" w:hAnsi="Times New Roman"/>
          <w:sz w:val="24"/>
          <w:szCs w:val="24"/>
        </w:rPr>
        <w:t xml:space="preserve"> </w:t>
      </w:r>
      <w:r>
        <w:rPr>
          <w:rFonts w:ascii="Times New Roman" w:hAnsi="Times New Roman"/>
          <w:sz w:val="24"/>
          <w:szCs w:val="24"/>
        </w:rPr>
        <w:t>Patient demographics.</w:t>
      </w:r>
    </w:p>
    <w:p w:rsidR="00251DFE" w:rsidRDefault="00251DFE" w:rsidP="002674FA">
      <w:pPr>
        <w:spacing w:line="480" w:lineRule="auto"/>
        <w:jc w:val="both"/>
        <w:rPr>
          <w:rFonts w:ascii="Times New Roman" w:hAnsi="Times New Roman" w:cs="Times New Roman"/>
          <w:sz w:val="24"/>
          <w:szCs w:val="24"/>
        </w:rPr>
      </w:pPr>
      <w:r w:rsidRPr="002912FB">
        <w:rPr>
          <w:noProof/>
          <w:lang w:eastAsia="en-GB"/>
        </w:rPr>
        <w:lastRenderedPageBreak/>
        <w:drawing>
          <wp:inline distT="0" distB="0" distL="0" distR="0" wp14:anchorId="3CF9F6FA" wp14:editId="5C849C73">
            <wp:extent cx="5731510" cy="65944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594475"/>
                    </a:xfrm>
                    <a:prstGeom prst="rect">
                      <a:avLst/>
                    </a:prstGeom>
                    <a:noFill/>
                    <a:ln>
                      <a:noFill/>
                    </a:ln>
                  </pic:spPr>
                </pic:pic>
              </a:graphicData>
            </a:graphic>
          </wp:inline>
        </w:drawing>
      </w:r>
    </w:p>
    <w:p w:rsidR="00251DFE" w:rsidRDefault="00251DFE" w:rsidP="002674FA">
      <w:pPr>
        <w:spacing w:line="480" w:lineRule="auto"/>
        <w:jc w:val="both"/>
        <w:rPr>
          <w:rFonts w:ascii="Times New Roman" w:hAnsi="Times New Roman" w:cs="Times New Roman"/>
          <w:sz w:val="24"/>
          <w:szCs w:val="24"/>
        </w:rPr>
      </w:pPr>
    </w:p>
    <w:p w:rsidR="00251DFE" w:rsidRDefault="00251DFE" w:rsidP="002674FA">
      <w:pPr>
        <w:spacing w:line="480" w:lineRule="auto"/>
        <w:jc w:val="both"/>
        <w:rPr>
          <w:rFonts w:ascii="Times New Roman" w:hAnsi="Times New Roman" w:cs="Times New Roman"/>
          <w:sz w:val="24"/>
          <w:szCs w:val="24"/>
        </w:rPr>
      </w:pPr>
    </w:p>
    <w:p w:rsidR="00345742" w:rsidRDefault="00345742" w:rsidP="005C54C9">
      <w:pPr>
        <w:spacing w:line="480" w:lineRule="auto"/>
        <w:jc w:val="both"/>
        <w:rPr>
          <w:rFonts w:ascii="Times New Roman" w:hAnsi="Times New Roman" w:cs="Times New Roman"/>
          <w:sz w:val="24"/>
          <w:szCs w:val="24"/>
        </w:rPr>
        <w:sectPr w:rsidR="00345742">
          <w:pgSz w:w="11906" w:h="16838"/>
          <w:pgMar w:top="1440" w:right="1440" w:bottom="1440" w:left="1440" w:header="709" w:footer="709" w:gutter="0"/>
          <w:cols w:space="720"/>
        </w:sectPr>
      </w:pPr>
    </w:p>
    <w:p w:rsidR="005C54C9" w:rsidRDefault="005C54C9" w:rsidP="005C54C9">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FIGURE LEGENDS</w:t>
      </w:r>
    </w:p>
    <w:p w:rsidR="005C54C9" w:rsidRDefault="005C54C9" w:rsidP="005C54C9">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Figure 1a (See also </w:t>
      </w:r>
      <w:r w:rsidR="00F053B0">
        <w:rPr>
          <w:rFonts w:ascii="Times New Roman" w:hAnsi="Times New Roman" w:cs="Times New Roman"/>
          <w:b/>
          <w:sz w:val="24"/>
          <w:szCs w:val="24"/>
        </w:rPr>
        <w:t xml:space="preserve">Supplementary </w:t>
      </w:r>
      <w:r>
        <w:rPr>
          <w:rFonts w:ascii="Times New Roman" w:hAnsi="Times New Roman" w:cs="Times New Roman"/>
          <w:b/>
          <w:sz w:val="24"/>
          <w:szCs w:val="24"/>
        </w:rPr>
        <w:t>Video 1).</w:t>
      </w:r>
      <w:r w:rsidR="00816B23">
        <w:rPr>
          <w:rFonts w:ascii="Times New Roman" w:hAnsi="Times New Roman" w:cs="Times New Roman"/>
          <w:sz w:val="24"/>
          <w:szCs w:val="24"/>
        </w:rPr>
        <w:t xml:space="preserve"> </w:t>
      </w:r>
      <w:r>
        <w:rPr>
          <w:rFonts w:ascii="Times New Roman" w:hAnsi="Times New Roman" w:cs="Times New Roman"/>
          <w:sz w:val="24"/>
          <w:szCs w:val="24"/>
        </w:rPr>
        <w:t>Checking cavotricuspid isthmus line with pacing from the coronary sinus.</w:t>
      </w:r>
      <w:r w:rsidR="00816B23">
        <w:rPr>
          <w:rFonts w:ascii="Times New Roman" w:hAnsi="Times New Roman" w:cs="Times New Roman"/>
          <w:sz w:val="24"/>
          <w:szCs w:val="24"/>
        </w:rPr>
        <w:t xml:space="preserve"> </w:t>
      </w:r>
      <w:r>
        <w:rPr>
          <w:rFonts w:ascii="Times New Roman" w:hAnsi="Times New Roman" w:cs="Times New Roman"/>
          <w:sz w:val="24"/>
          <w:szCs w:val="24"/>
        </w:rPr>
        <w:t>Caudal view with tricuspid valve cut out. (Grade I map). Panels (i-iv) show a plain surface geometry. The bar scale (right side of the image) includes the lowest voltage at which bars become visible (set to 0mV) and the upper voltage at which the bars reach the maximum height above the surface (set at 5.73mV).</w:t>
      </w:r>
      <w:r w:rsidR="00816B23">
        <w:rPr>
          <w:rFonts w:ascii="Times New Roman" w:hAnsi="Times New Roman" w:cs="Times New Roman"/>
          <w:sz w:val="24"/>
          <w:szCs w:val="24"/>
        </w:rPr>
        <w:t xml:space="preserve"> </w:t>
      </w:r>
      <w:r>
        <w:rPr>
          <w:rFonts w:ascii="Times New Roman" w:hAnsi="Times New Roman" w:cs="Times New Roman"/>
          <w:sz w:val="24"/>
          <w:szCs w:val="24"/>
        </w:rPr>
        <w:t>On CARTO-XP™, the bars appear small and the activation pattern is difficult to discern.</w:t>
      </w:r>
      <w:r w:rsidR="00816B23">
        <w:rPr>
          <w:rFonts w:ascii="Times New Roman" w:hAnsi="Times New Roman" w:cs="Times New Roman"/>
          <w:sz w:val="24"/>
          <w:szCs w:val="24"/>
        </w:rPr>
        <w:t xml:space="preserve"> </w:t>
      </w:r>
      <w:r>
        <w:rPr>
          <w:rFonts w:ascii="Times New Roman" w:hAnsi="Times New Roman" w:cs="Times New Roman"/>
          <w:sz w:val="24"/>
          <w:szCs w:val="24"/>
        </w:rPr>
        <w:t>Panels (v-viii) now show the RM with the bar scale adjusted so that they are only seen above 0.03mV, reducing the effect of background noise, and clipped to an absolute maximum voltage at 0.96mV.</w:t>
      </w:r>
      <w:r w:rsidR="00816B23">
        <w:rPr>
          <w:rFonts w:ascii="Times New Roman" w:hAnsi="Times New Roman" w:cs="Times New Roman"/>
          <w:sz w:val="24"/>
          <w:szCs w:val="24"/>
        </w:rPr>
        <w:t xml:space="preserve"> </w:t>
      </w:r>
      <w:r>
        <w:rPr>
          <w:rFonts w:ascii="Times New Roman" w:hAnsi="Times New Roman" w:cs="Times New Roman"/>
          <w:sz w:val="24"/>
          <w:szCs w:val="24"/>
        </w:rPr>
        <w:t>All activation can now be seen and activation is now seen traversing the unblocked line.</w:t>
      </w:r>
    </w:p>
    <w:p w:rsidR="005C54C9" w:rsidRDefault="005C54C9" w:rsidP="005C54C9">
      <w:pPr>
        <w:spacing w:line="480" w:lineRule="auto"/>
        <w:jc w:val="both"/>
        <w:rPr>
          <w:rFonts w:ascii="Times New Roman" w:hAnsi="Times New Roman" w:cs="Times New Roman"/>
          <w:b/>
          <w:sz w:val="24"/>
          <w:szCs w:val="24"/>
        </w:rPr>
      </w:pPr>
      <w:r>
        <w:rPr>
          <w:rFonts w:ascii="Times New Roman" w:hAnsi="Times New Roman" w:cs="Times New Roman"/>
          <w:b/>
          <w:sz w:val="24"/>
          <w:szCs w:val="24"/>
        </w:rPr>
        <w:t>Figure 1b.</w:t>
      </w:r>
      <w:r w:rsidR="00816B23">
        <w:rPr>
          <w:rFonts w:ascii="Times New Roman" w:hAnsi="Times New Roman" w:cs="Times New Roman"/>
          <w:sz w:val="24"/>
          <w:szCs w:val="24"/>
        </w:rPr>
        <w:t xml:space="preserve"> </w:t>
      </w:r>
      <w:r>
        <w:rPr>
          <w:rFonts w:ascii="Times New Roman" w:hAnsi="Times New Roman" w:cs="Times New Roman"/>
          <w:sz w:val="24"/>
          <w:szCs w:val="24"/>
        </w:rPr>
        <w:t>Further optimisation is achieved by adjusting the voltage color scale (left side of the image) so that the areas with propagating bars are seen as healthy tissue (purple).</w:t>
      </w:r>
      <w:r w:rsidR="00816B23">
        <w:rPr>
          <w:rFonts w:ascii="Times New Roman" w:hAnsi="Times New Roman" w:cs="Times New Roman"/>
          <w:sz w:val="24"/>
          <w:szCs w:val="24"/>
        </w:rPr>
        <w:t xml:space="preserve"> </w:t>
      </w:r>
      <w:r>
        <w:rPr>
          <w:rFonts w:ascii="Times New Roman" w:hAnsi="Times New Roman" w:cs="Times New Roman"/>
          <w:sz w:val="24"/>
          <w:szCs w:val="24"/>
        </w:rPr>
        <w:t>This is known as ‘dynamic scar thresholding’.</w:t>
      </w:r>
      <w:r w:rsidR="00816B23">
        <w:rPr>
          <w:rFonts w:ascii="Times New Roman" w:hAnsi="Times New Roman" w:cs="Times New Roman"/>
          <w:sz w:val="24"/>
          <w:szCs w:val="24"/>
        </w:rPr>
        <w:t xml:space="preserve"> </w:t>
      </w:r>
      <w:r>
        <w:rPr>
          <w:rFonts w:ascii="Times New Roman" w:hAnsi="Times New Roman" w:cs="Times New Roman"/>
          <w:sz w:val="24"/>
          <w:szCs w:val="24"/>
        </w:rPr>
        <w:t>Combining RM with a bipolar voltage map enables a gap in the line to be seen.</w:t>
      </w:r>
    </w:p>
    <w:p w:rsidR="005C54C9" w:rsidRDefault="005C54C9" w:rsidP="005C54C9">
      <w:pPr>
        <w:spacing w:line="480" w:lineRule="auto"/>
        <w:jc w:val="both"/>
        <w:rPr>
          <w:rFonts w:ascii="Times New Roman" w:hAnsi="Times New Roman" w:cs="Times New Roman"/>
          <w:b/>
          <w:sz w:val="24"/>
          <w:szCs w:val="24"/>
        </w:rPr>
      </w:pPr>
    </w:p>
    <w:p w:rsidR="005C54C9" w:rsidRDefault="005C54C9" w:rsidP="005C54C9">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Figure 2 (See also </w:t>
      </w:r>
      <w:r w:rsidR="00F053B0">
        <w:rPr>
          <w:rFonts w:ascii="Times New Roman" w:hAnsi="Times New Roman" w:cs="Times New Roman"/>
          <w:b/>
          <w:sz w:val="24"/>
          <w:szCs w:val="24"/>
        </w:rPr>
        <w:t xml:space="preserve">Supplementary </w:t>
      </w:r>
      <w:r>
        <w:rPr>
          <w:rFonts w:ascii="Times New Roman" w:hAnsi="Times New Roman" w:cs="Times New Roman"/>
          <w:b/>
          <w:sz w:val="24"/>
          <w:szCs w:val="24"/>
        </w:rPr>
        <w:t>Video 2).</w:t>
      </w:r>
      <w:r w:rsidR="00816B23">
        <w:rPr>
          <w:rFonts w:ascii="Times New Roman" w:hAnsi="Times New Roman" w:cs="Times New Roman"/>
          <w:sz w:val="24"/>
          <w:szCs w:val="24"/>
        </w:rPr>
        <w:t xml:space="preserve"> </w:t>
      </w:r>
      <w:r>
        <w:rPr>
          <w:rFonts w:ascii="Times New Roman" w:hAnsi="Times New Roman" w:cs="Times New Roman"/>
          <w:sz w:val="24"/>
          <w:szCs w:val="24"/>
        </w:rPr>
        <w:t>Mitral isthmus dependent flutter (Grade II map). En face view of the mitral annulus (cut out).</w:t>
      </w:r>
      <w:r w:rsidR="00816B23">
        <w:rPr>
          <w:rFonts w:ascii="Times New Roman" w:hAnsi="Times New Roman" w:cs="Times New Roman"/>
          <w:sz w:val="24"/>
          <w:szCs w:val="24"/>
        </w:rPr>
        <w:t xml:space="preserve"> </w:t>
      </w:r>
      <w:r>
        <w:rPr>
          <w:rFonts w:ascii="Times New Roman" w:hAnsi="Times New Roman" w:cs="Times New Roman"/>
          <w:sz w:val="24"/>
          <w:szCs w:val="24"/>
        </w:rPr>
        <w:t>There is activation around the annulus, but the interpoint distance on the medial side is suboptimal and activation would be clearer with more points.</w:t>
      </w:r>
    </w:p>
    <w:p w:rsidR="005C54C9" w:rsidRDefault="005C54C9" w:rsidP="005C54C9">
      <w:pPr>
        <w:spacing w:line="480" w:lineRule="auto"/>
        <w:jc w:val="both"/>
        <w:rPr>
          <w:rFonts w:ascii="Times New Roman" w:hAnsi="Times New Roman" w:cs="Times New Roman"/>
          <w:sz w:val="24"/>
          <w:szCs w:val="24"/>
        </w:rPr>
      </w:pPr>
    </w:p>
    <w:p w:rsidR="005C54C9" w:rsidRDefault="005C54C9" w:rsidP="005C54C9">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Figure 3 (See also </w:t>
      </w:r>
      <w:r w:rsidR="00F053B0">
        <w:rPr>
          <w:rFonts w:ascii="Times New Roman" w:hAnsi="Times New Roman" w:cs="Times New Roman"/>
          <w:b/>
          <w:sz w:val="24"/>
          <w:szCs w:val="24"/>
        </w:rPr>
        <w:t xml:space="preserve">Supplementary </w:t>
      </w:r>
      <w:r>
        <w:rPr>
          <w:rFonts w:ascii="Times New Roman" w:hAnsi="Times New Roman" w:cs="Times New Roman"/>
          <w:b/>
          <w:sz w:val="24"/>
          <w:szCs w:val="24"/>
        </w:rPr>
        <w:t>Video 3).</w:t>
      </w:r>
      <w:r w:rsidR="00816B23">
        <w:rPr>
          <w:rFonts w:ascii="Times New Roman" w:hAnsi="Times New Roman" w:cs="Times New Roman"/>
          <w:b/>
          <w:sz w:val="24"/>
          <w:szCs w:val="24"/>
        </w:rPr>
        <w:t xml:space="preserve"> </w:t>
      </w:r>
      <w:r>
        <w:rPr>
          <w:rFonts w:ascii="Times New Roman" w:hAnsi="Times New Roman" w:cs="Times New Roman"/>
          <w:sz w:val="24"/>
          <w:szCs w:val="24"/>
        </w:rPr>
        <w:t>Example of a Grade IV map.</w:t>
      </w:r>
      <w:r w:rsidR="00816B23">
        <w:rPr>
          <w:rFonts w:ascii="Times New Roman" w:hAnsi="Times New Roman" w:cs="Times New Roman"/>
          <w:sz w:val="24"/>
          <w:szCs w:val="24"/>
        </w:rPr>
        <w:t xml:space="preserve"> </w:t>
      </w:r>
      <w:r>
        <w:rPr>
          <w:rFonts w:ascii="Times New Roman" w:hAnsi="Times New Roman" w:cs="Times New Roman"/>
          <w:sz w:val="24"/>
          <w:szCs w:val="24"/>
        </w:rPr>
        <w:t>A focal left atrial tachycardia originating from the carina of the left sided pulmonary veins, terminated with a single ablation lesion. Posterior view.</w:t>
      </w:r>
      <w:r w:rsidR="00816B23">
        <w:rPr>
          <w:rFonts w:ascii="Times New Roman" w:hAnsi="Times New Roman" w:cs="Times New Roman"/>
          <w:sz w:val="24"/>
          <w:szCs w:val="24"/>
        </w:rPr>
        <w:t xml:space="preserve"> </w:t>
      </w:r>
      <w:r>
        <w:rPr>
          <w:rFonts w:ascii="Times New Roman" w:hAnsi="Times New Roman" w:cs="Times New Roman"/>
          <w:sz w:val="24"/>
          <w:szCs w:val="24"/>
        </w:rPr>
        <w:t>There were a low number of activation points (90) with unequal distribution along the posterior wall. In Panel (i) the CARTO-XP™ isochronal map demonstrates incorrect earliest activation at the floor.</w:t>
      </w:r>
      <w:r w:rsidR="00816B23">
        <w:rPr>
          <w:rFonts w:ascii="Times New Roman" w:hAnsi="Times New Roman" w:cs="Times New Roman"/>
          <w:sz w:val="24"/>
          <w:szCs w:val="24"/>
        </w:rPr>
        <w:t xml:space="preserve"> </w:t>
      </w:r>
      <w:r>
        <w:rPr>
          <w:rFonts w:ascii="Times New Roman" w:hAnsi="Times New Roman" w:cs="Times New Roman"/>
          <w:sz w:val="24"/>
          <w:szCs w:val="24"/>
        </w:rPr>
        <w:t>Marked point (*) shows that this is at the limit of the window of interest.</w:t>
      </w:r>
      <w:r w:rsidR="00816B23">
        <w:rPr>
          <w:rFonts w:ascii="Times New Roman" w:hAnsi="Times New Roman" w:cs="Times New Roman"/>
          <w:sz w:val="24"/>
          <w:szCs w:val="24"/>
        </w:rPr>
        <w:t xml:space="preserve"> </w:t>
      </w:r>
      <w:r>
        <w:rPr>
          <w:rFonts w:ascii="Times New Roman" w:hAnsi="Times New Roman" w:cs="Times New Roman"/>
          <w:sz w:val="24"/>
          <w:szCs w:val="24"/>
        </w:rPr>
        <w:t xml:space="preserve">The RM in panel (ii) does show earliest activation from the carina at onset of P wave (arrow) but the point distribution at roof </w:t>
      </w:r>
      <w:r>
        <w:rPr>
          <w:rFonts w:ascii="Times New Roman" w:hAnsi="Times New Roman" w:cs="Times New Roman"/>
          <w:sz w:val="24"/>
          <w:szCs w:val="24"/>
        </w:rPr>
        <w:lastRenderedPageBreak/>
        <w:t>and lateral wall is poor (Panels (iii) and (iv)), hence earliest activation is not obvious.</w:t>
      </w:r>
      <w:r w:rsidR="00816B23">
        <w:rPr>
          <w:rFonts w:ascii="Times New Roman" w:hAnsi="Times New Roman" w:cs="Times New Roman"/>
          <w:sz w:val="24"/>
          <w:szCs w:val="24"/>
        </w:rPr>
        <w:t xml:space="preserve"> </w:t>
      </w:r>
      <w:r>
        <w:rPr>
          <w:rFonts w:ascii="Times New Roman" w:hAnsi="Times New Roman" w:cs="Times New Roman"/>
          <w:sz w:val="24"/>
          <w:szCs w:val="24"/>
        </w:rPr>
        <w:t>There is a period of electrical silence (v) before the next firing.</w:t>
      </w:r>
      <w:r w:rsidR="00816B23">
        <w:rPr>
          <w:rFonts w:ascii="Times New Roman" w:hAnsi="Times New Roman" w:cs="Times New Roman"/>
          <w:sz w:val="24"/>
          <w:szCs w:val="24"/>
        </w:rPr>
        <w:t xml:space="preserve"> </w:t>
      </w:r>
      <w:r>
        <w:rPr>
          <w:rFonts w:ascii="Times New Roman" w:hAnsi="Times New Roman" w:cs="Times New Roman"/>
          <w:sz w:val="24"/>
          <w:szCs w:val="24"/>
        </w:rPr>
        <w:t>Interestingly in (vi) there is a further spike just before the next cycle due to 2 activations being acquired during data collection. The asterisk in (vi) shows the position where the electrogram was taken and is late in relation to the P wave but the hump of the electrogram is within the window and hence caused the bar to move. Limited point acquisition and distribution makes it difficult to make a RM diagnosis. This example illustrates how an RM map can be graded IV and yet the 3D activation map looks reasonable due to interpolation that can mislead operators.</w:t>
      </w:r>
    </w:p>
    <w:p w:rsidR="005C54C9" w:rsidRDefault="005C54C9" w:rsidP="005C54C9">
      <w:pPr>
        <w:spacing w:line="480" w:lineRule="auto"/>
        <w:jc w:val="both"/>
        <w:rPr>
          <w:rFonts w:ascii="Times New Roman" w:hAnsi="Times New Roman" w:cs="Times New Roman"/>
          <w:sz w:val="24"/>
          <w:szCs w:val="24"/>
        </w:rPr>
      </w:pPr>
    </w:p>
    <w:p w:rsidR="005C54C9" w:rsidRDefault="005C54C9" w:rsidP="005C54C9">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Figure 4 (See also </w:t>
      </w:r>
      <w:r w:rsidR="00F053B0">
        <w:rPr>
          <w:rFonts w:ascii="Times New Roman" w:hAnsi="Times New Roman" w:cs="Times New Roman"/>
          <w:b/>
          <w:sz w:val="24"/>
          <w:szCs w:val="24"/>
        </w:rPr>
        <w:t xml:space="preserve">Supplementary </w:t>
      </w:r>
      <w:r>
        <w:rPr>
          <w:rFonts w:ascii="Times New Roman" w:hAnsi="Times New Roman" w:cs="Times New Roman"/>
          <w:b/>
          <w:sz w:val="24"/>
          <w:szCs w:val="24"/>
        </w:rPr>
        <w:t>Video 4)</w:t>
      </w:r>
    </w:p>
    <w:p w:rsidR="005C54C9" w:rsidRDefault="005C54C9" w:rsidP="005C54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Roof dependent left atrial tachycardia. Posterior view (Grade III map). Panel (i) shows nominal bar and scar settings which are unhelpful as the whole of the atrium appears to be scar and whilst there are a cluster of points at the posterior/roof they </w:t>
      </w:r>
      <w:r>
        <w:rPr>
          <w:rFonts w:ascii="Times New Roman" w:hAnsi="Times New Roman" w:cs="Times New Roman"/>
          <w:sz w:val="24"/>
          <w:szCs w:val="24"/>
        </w:rPr>
        <w:lastRenderedPageBreak/>
        <w:t>were not moving. In panel (ii) after the bar settings are selected (0.05-0.9mV) the activation is seen around the roof and floor but there are too few points in the mid-posterior wall.</w:t>
      </w:r>
      <w:r w:rsidR="00816B23">
        <w:rPr>
          <w:rFonts w:ascii="Times New Roman" w:hAnsi="Times New Roman" w:cs="Times New Roman"/>
          <w:sz w:val="24"/>
          <w:szCs w:val="24"/>
        </w:rPr>
        <w:t xml:space="preserve"> </w:t>
      </w:r>
      <w:r>
        <w:rPr>
          <w:rFonts w:ascii="Times New Roman" w:hAnsi="Times New Roman" w:cs="Times New Roman"/>
          <w:sz w:val="24"/>
          <w:szCs w:val="24"/>
        </w:rPr>
        <w:t>Overall direction appears to be superior-inferior. Panel (iii) has the voltage scar threshold adjusted but there are insufficient points to demonstrate activation through scar and a hypothetical isthmus is suggested by the arrow using the interpolation algorithms.</w:t>
      </w:r>
    </w:p>
    <w:p w:rsidR="005C54C9" w:rsidRDefault="005C54C9" w:rsidP="005C54C9">
      <w:pPr>
        <w:jc w:val="both"/>
        <w:rPr>
          <w:rFonts w:ascii="Times New Roman" w:hAnsi="Times New Roman" w:cs="Times New Roman"/>
          <w:b/>
          <w:sz w:val="24"/>
          <w:szCs w:val="24"/>
        </w:rPr>
      </w:pPr>
    </w:p>
    <w:p w:rsidR="005C54C9" w:rsidRDefault="005C54C9" w:rsidP="005C54C9">
      <w:pPr>
        <w:jc w:val="both"/>
        <w:rPr>
          <w:rFonts w:ascii="Times New Roman" w:hAnsi="Times New Roman" w:cs="Times New Roman"/>
          <w:b/>
          <w:sz w:val="24"/>
          <w:szCs w:val="24"/>
        </w:rPr>
      </w:pPr>
    </w:p>
    <w:p w:rsidR="005C54C9" w:rsidRDefault="005C54C9" w:rsidP="005C54C9">
      <w:pPr>
        <w:jc w:val="both"/>
        <w:rPr>
          <w:rFonts w:ascii="Times New Roman" w:hAnsi="Times New Roman" w:cs="Times New Roman"/>
          <w:b/>
          <w:sz w:val="24"/>
          <w:szCs w:val="24"/>
        </w:rPr>
      </w:pPr>
    </w:p>
    <w:p w:rsidR="005C54C9" w:rsidRDefault="005C54C9" w:rsidP="005C54C9">
      <w:pPr>
        <w:jc w:val="both"/>
        <w:rPr>
          <w:rFonts w:ascii="Times New Roman" w:hAnsi="Times New Roman" w:cs="Times New Roman"/>
          <w:b/>
          <w:sz w:val="24"/>
          <w:szCs w:val="24"/>
        </w:rPr>
      </w:pPr>
      <w:r>
        <w:rPr>
          <w:rFonts w:ascii="Times New Roman" w:hAnsi="Times New Roman" w:cs="Times New Roman"/>
          <w:b/>
          <w:sz w:val="24"/>
          <w:szCs w:val="24"/>
        </w:rPr>
        <w:t xml:space="preserve">Figure 5 (See also </w:t>
      </w:r>
      <w:r w:rsidR="00F053B0">
        <w:rPr>
          <w:rFonts w:ascii="Times New Roman" w:hAnsi="Times New Roman" w:cs="Times New Roman"/>
          <w:b/>
          <w:sz w:val="24"/>
          <w:szCs w:val="24"/>
        </w:rPr>
        <w:t xml:space="preserve">Supplementary </w:t>
      </w:r>
      <w:r>
        <w:rPr>
          <w:rFonts w:ascii="Times New Roman" w:hAnsi="Times New Roman" w:cs="Times New Roman"/>
          <w:b/>
          <w:sz w:val="24"/>
          <w:szCs w:val="24"/>
        </w:rPr>
        <w:t>Video 5)</w:t>
      </w:r>
      <w:r w:rsidR="00816B23">
        <w:rPr>
          <w:rFonts w:ascii="Times New Roman" w:hAnsi="Times New Roman" w:cs="Times New Roman"/>
          <w:b/>
          <w:sz w:val="24"/>
          <w:szCs w:val="24"/>
        </w:rPr>
        <w:t xml:space="preserve"> </w:t>
      </w:r>
    </w:p>
    <w:p w:rsidR="005C54C9" w:rsidRDefault="005C54C9" w:rsidP="005C54C9">
      <w:pPr>
        <w:spacing w:line="480" w:lineRule="auto"/>
        <w:jc w:val="both"/>
        <w:rPr>
          <w:rFonts w:ascii="Times New Roman" w:hAnsi="Times New Roman" w:cs="Times New Roman"/>
          <w:sz w:val="24"/>
          <w:szCs w:val="24"/>
        </w:rPr>
      </w:pPr>
      <w:r>
        <w:rPr>
          <w:rFonts w:ascii="Times New Roman" w:hAnsi="Times New Roman" w:cs="Times New Roman"/>
          <w:sz w:val="24"/>
          <w:szCs w:val="24"/>
        </w:rPr>
        <w:t>Left atrial tachycardia in a patient with previous circumferential pulmonary vein (PV) ablation and roof line.</w:t>
      </w:r>
      <w:r w:rsidR="00816B23">
        <w:rPr>
          <w:rFonts w:ascii="Times New Roman" w:hAnsi="Times New Roman" w:cs="Times New Roman"/>
          <w:sz w:val="24"/>
          <w:szCs w:val="24"/>
        </w:rPr>
        <w:t xml:space="preserve"> </w:t>
      </w:r>
      <w:r>
        <w:rPr>
          <w:rFonts w:ascii="Times New Roman" w:hAnsi="Times New Roman" w:cs="Times New Roman"/>
          <w:sz w:val="24"/>
          <w:szCs w:val="24"/>
        </w:rPr>
        <w:t>Panel (i) shows the annotated CARTO-XP™ isochronal map in modified AP and PA views and the mechanism is unclear.</w:t>
      </w:r>
      <w:r w:rsidR="00816B23">
        <w:rPr>
          <w:rFonts w:ascii="Times New Roman" w:hAnsi="Times New Roman" w:cs="Times New Roman"/>
          <w:sz w:val="24"/>
          <w:szCs w:val="24"/>
        </w:rPr>
        <w:t xml:space="preserve"> </w:t>
      </w:r>
      <w:r>
        <w:rPr>
          <w:rFonts w:ascii="Times New Roman" w:hAnsi="Times New Roman" w:cs="Times New Roman"/>
          <w:sz w:val="24"/>
          <w:szCs w:val="24"/>
        </w:rPr>
        <w:t>Panel (ii) shows the RM with bar and scar settings adjusted.</w:t>
      </w:r>
      <w:r w:rsidR="00816B23">
        <w:rPr>
          <w:rFonts w:ascii="Times New Roman" w:hAnsi="Times New Roman" w:cs="Times New Roman"/>
          <w:sz w:val="24"/>
          <w:szCs w:val="24"/>
        </w:rPr>
        <w:t xml:space="preserve"> </w:t>
      </w:r>
      <w:r>
        <w:rPr>
          <w:rFonts w:ascii="Times New Roman" w:hAnsi="Times New Roman" w:cs="Times New Roman"/>
          <w:sz w:val="24"/>
          <w:szCs w:val="24"/>
        </w:rPr>
        <w:t xml:space="preserve">There is a gap in the roof line near the right upper PV. Panel (iii) demonstrates the wavefront separating into two against an anterolateral scar adjacent to the mitral annulus resulting in one wavefront moving </w:t>
      </w:r>
      <w:r>
        <w:rPr>
          <w:rFonts w:ascii="Times New Roman" w:hAnsi="Times New Roman" w:cs="Times New Roman"/>
          <w:sz w:val="24"/>
          <w:szCs w:val="24"/>
        </w:rPr>
        <w:lastRenderedPageBreak/>
        <w:t>along the roof line towards the left atrial appendage and another moving down the mitral annulus.</w:t>
      </w:r>
      <w:r w:rsidR="00816B23">
        <w:rPr>
          <w:rFonts w:ascii="Times New Roman" w:hAnsi="Times New Roman" w:cs="Times New Roman"/>
          <w:sz w:val="24"/>
          <w:szCs w:val="24"/>
        </w:rPr>
        <w:t xml:space="preserve"> </w:t>
      </w:r>
      <w:r>
        <w:rPr>
          <w:rFonts w:ascii="Times New Roman" w:hAnsi="Times New Roman" w:cs="Times New Roman"/>
          <w:sz w:val="24"/>
          <w:szCs w:val="24"/>
        </w:rPr>
        <w:t>Black lines have been added along areas of conduction block and yellow arrows indicate direction of activation.</w:t>
      </w:r>
    </w:p>
    <w:p w:rsidR="005C54C9" w:rsidRDefault="005C54C9" w:rsidP="005C54C9">
      <w:pPr>
        <w:spacing w:line="480" w:lineRule="auto"/>
        <w:jc w:val="both"/>
        <w:rPr>
          <w:rFonts w:ascii="Times New Roman" w:hAnsi="Times New Roman" w:cs="Times New Roman"/>
          <w:sz w:val="24"/>
          <w:szCs w:val="24"/>
        </w:rPr>
      </w:pPr>
    </w:p>
    <w:p w:rsidR="005C54C9" w:rsidRDefault="005C54C9" w:rsidP="005C54C9">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Figure 6 (See also </w:t>
      </w:r>
      <w:r w:rsidR="00F053B0">
        <w:rPr>
          <w:rFonts w:ascii="Times New Roman" w:hAnsi="Times New Roman" w:cs="Times New Roman"/>
          <w:b/>
          <w:sz w:val="24"/>
          <w:szCs w:val="24"/>
        </w:rPr>
        <w:t xml:space="preserve">Supplementary </w:t>
      </w:r>
      <w:r>
        <w:rPr>
          <w:rFonts w:ascii="Times New Roman" w:hAnsi="Times New Roman" w:cs="Times New Roman"/>
          <w:b/>
          <w:sz w:val="24"/>
          <w:szCs w:val="24"/>
        </w:rPr>
        <w:t>Video 6)</w:t>
      </w:r>
    </w:p>
    <w:p w:rsidR="005C54C9" w:rsidRDefault="005C54C9" w:rsidP="005C54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same tachycardia has been further optimized by setting both upper and lower scar settings to show dense scar as red and conducting tissue as purple on the surface geometry. Panel (i) shows the PA view with dense scar around the pulmonary veins and a tract of propagating tissue extending from below the left PVs to the roof near the right upper PVs. RM shows activation travelling up this conducting tissue and passively activating the right PVs in a downward direction. Panels (ii-iv) confirm the description in Figure 6 of the right lateral and left anterior oblique views. Following the wavefronts around leads to the inferior view in panel (v) that shows the anterior wavefront passing medial to the mitral valve and hitting a line of block between the </w:t>
      </w:r>
      <w:r>
        <w:rPr>
          <w:rFonts w:ascii="Times New Roman" w:hAnsi="Times New Roman" w:cs="Times New Roman"/>
          <w:sz w:val="24"/>
          <w:szCs w:val="24"/>
        </w:rPr>
        <w:lastRenderedPageBreak/>
        <w:t>inferior annulus and the scar. A wavefront coming from in front of the left PVs also encounters this line of block but activation continues back up the posterior wall. Panel (vi) shows this complex activation starting in front of the left PVs and going up the posterior wall towards the right PVs and then continuing downwards within the antral ablation sites of the right PV.</w:t>
      </w:r>
    </w:p>
    <w:p w:rsidR="00816B23" w:rsidRDefault="00816B23" w:rsidP="00816B23">
      <w:pPr>
        <w:spacing w:after="0" w:line="480" w:lineRule="auto"/>
        <w:rPr>
          <w:rFonts w:ascii="Times New Roman" w:eastAsia="Calibri" w:hAnsi="Times New Roman" w:cs="Times New Roman"/>
          <w:b/>
          <w:sz w:val="24"/>
          <w:szCs w:val="24"/>
        </w:rPr>
      </w:pPr>
    </w:p>
    <w:p w:rsidR="00816B23" w:rsidRDefault="00816B23" w:rsidP="00816B23">
      <w:pPr>
        <w:spacing w:after="0" w:line="480" w:lineRule="auto"/>
        <w:rPr>
          <w:rFonts w:ascii="Times New Roman" w:eastAsia="Calibri" w:hAnsi="Times New Roman" w:cs="Times New Roman"/>
          <w:sz w:val="24"/>
          <w:szCs w:val="24"/>
        </w:rPr>
      </w:pPr>
      <w:r>
        <w:rPr>
          <w:rFonts w:ascii="Times New Roman" w:eastAsia="Calibri" w:hAnsi="Times New Roman" w:cs="Times New Roman"/>
          <w:b/>
          <w:sz w:val="24"/>
          <w:szCs w:val="24"/>
        </w:rPr>
        <w:t>Figure 7</w:t>
      </w:r>
      <w:r w:rsidRPr="003D1F60">
        <w:rPr>
          <w:rFonts w:ascii="Times New Roman" w:eastAsia="Calibri" w:hAnsi="Times New Roman" w:cs="Times New Roman"/>
          <w:b/>
          <w:sz w:val="24"/>
          <w:szCs w:val="24"/>
        </w:rPr>
        <w:t>:</w:t>
      </w:r>
      <w:r>
        <w:rPr>
          <w:rFonts w:ascii="Times New Roman" w:eastAsia="Calibri" w:hAnsi="Times New Roman" w:cs="Times New Roman"/>
          <w:sz w:val="24"/>
          <w:szCs w:val="24"/>
        </w:rPr>
        <w:t xml:space="preserve"> </w:t>
      </w:r>
    </w:p>
    <w:p w:rsidR="00816B23" w:rsidRDefault="00816B23" w:rsidP="00816B23">
      <w:pPr>
        <w:spacing w:after="0" w:line="480" w:lineRule="auto"/>
        <w:rPr>
          <w:rFonts w:ascii="Times New Roman" w:eastAsia="Calibri" w:hAnsi="Times New Roman" w:cs="Times New Roman"/>
          <w:sz w:val="24"/>
          <w:szCs w:val="24"/>
        </w:rPr>
      </w:pPr>
      <w:r w:rsidRPr="00B40C35">
        <w:rPr>
          <w:rFonts w:ascii="Times New Roman" w:eastAsia="Calibri" w:hAnsi="Times New Roman" w:cs="Times New Roman"/>
          <w:sz w:val="24"/>
          <w:szCs w:val="24"/>
        </w:rPr>
        <w:t>Optimised Ripple Map data collection and interpretation algorithm</w:t>
      </w:r>
    </w:p>
    <w:p w:rsidR="00816B23" w:rsidRDefault="00816B23" w:rsidP="00816B23">
      <w:pPr>
        <w:spacing w:line="480" w:lineRule="auto"/>
        <w:jc w:val="both"/>
        <w:rPr>
          <w:rFonts w:ascii="Times New Roman" w:hAnsi="Times New Roman" w:cs="Times New Roman"/>
          <w:sz w:val="24"/>
          <w:szCs w:val="24"/>
        </w:rPr>
      </w:pPr>
    </w:p>
    <w:p w:rsidR="00816B23" w:rsidRPr="003D1F60" w:rsidRDefault="00816B23" w:rsidP="00816B23">
      <w:pPr>
        <w:spacing w:line="480" w:lineRule="auto"/>
        <w:jc w:val="both"/>
        <w:rPr>
          <w:rFonts w:ascii="Times New Roman" w:hAnsi="Times New Roman" w:cs="Times New Roman"/>
          <w:sz w:val="24"/>
          <w:szCs w:val="24"/>
        </w:rPr>
      </w:pPr>
      <w:r>
        <w:rPr>
          <w:rFonts w:ascii="Times New Roman" w:hAnsi="Times New Roman" w:cs="Times New Roman"/>
          <w:b/>
          <w:sz w:val="24"/>
          <w:szCs w:val="24"/>
        </w:rPr>
        <w:t>Supplementary figure 1:</w:t>
      </w:r>
    </w:p>
    <w:p w:rsidR="00345742" w:rsidRDefault="00816B23" w:rsidP="0034574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case of roof dependent atrial tachycardia in a patient with previous wide area circumferential ablation was diagnosed with an activation map on a CARTO3™ (Version 2) platform and retrospectively exported to CARTO3 (Version 4) for analysis </w:t>
      </w:r>
      <w:r>
        <w:rPr>
          <w:rFonts w:ascii="Times New Roman" w:hAnsi="Times New Roman" w:cs="Times New Roman"/>
          <w:sz w:val="24"/>
          <w:szCs w:val="24"/>
        </w:rPr>
        <w:lastRenderedPageBreak/>
        <w:t xml:space="preserve">with Ripple Map. A total of 260 points were collected. RM preferences were applied as per our diagnostic algorithm. Despite uneven </w:t>
      </w:r>
      <w:r>
        <w:rPr>
          <w:rFonts w:ascii="Times New Roman" w:hAnsi="Times New Roman"/>
          <w:sz w:val="24"/>
        </w:rPr>
        <w:t xml:space="preserve">chamber point density, especially around the roof near the left sided pulmonary veins (grade 2 map), </w:t>
      </w:r>
      <w:r>
        <w:rPr>
          <w:rFonts w:ascii="Times New Roman" w:hAnsi="Times New Roman" w:cs="Times New Roman"/>
          <w:sz w:val="24"/>
          <w:szCs w:val="24"/>
        </w:rPr>
        <w:t xml:space="preserve">the Ripple bars confirm a roof dependent circuit with caudo-cranial activation up the anterior wall and cranio-caudal activation down the posterior wall. At nominal settings (panel I – modified RL), the bipolar voltage map is unhelpful and has interpolated a dense area of scar across the roof and posterior wall. Dynamic scar thresholding to 0.2-0.2mV (panel ii – Modified PA) highlights an isthmus of ripple conduction bordered by an island of scar at the roof and scar extending towards the right </w:t>
      </w:r>
      <w:r w:rsidRPr="00B40C35">
        <w:rPr>
          <w:rFonts w:ascii="Times New Roman" w:hAnsi="Times New Roman" w:cs="Times New Roman"/>
          <w:sz w:val="24"/>
          <w:szCs w:val="24"/>
        </w:rPr>
        <w:t>sided pulmonary veins (hatched arrow), although one cannot be certain on account of lack of points toward the left sided pulmonary veins.</w:t>
      </w:r>
      <w:r>
        <w:rPr>
          <w:rFonts w:ascii="Times New Roman" w:hAnsi="Times New Roman" w:cs="Times New Roman"/>
          <w:sz w:val="24"/>
        </w:rPr>
        <w:t xml:space="preserve"> </w:t>
      </w:r>
      <w:r w:rsidRPr="00B40C35">
        <w:rPr>
          <w:rFonts w:ascii="Times New Roman" w:hAnsi="Times New Roman" w:cs="Times New Roman"/>
          <w:sz w:val="24"/>
          <w:szCs w:val="24"/>
        </w:rPr>
        <w:t>This isthmus is a putative site of ablation according to RM.</w:t>
      </w:r>
      <w:r>
        <w:rPr>
          <w:rFonts w:ascii="Times New Roman" w:hAnsi="Times New Roman" w:cs="Times New Roman"/>
          <w:sz w:val="24"/>
        </w:rPr>
        <w:t xml:space="preserve"> </w:t>
      </w:r>
      <w:r w:rsidRPr="00B40C35">
        <w:rPr>
          <w:rFonts w:ascii="Times New Roman" w:hAnsi="Times New Roman" w:cs="Times New Roman"/>
          <w:sz w:val="24"/>
        </w:rPr>
        <w:t>During the live case, the operator targeted residual signals along the roof to terminate tachycardia and confirm roof line block.</w:t>
      </w:r>
      <w:r>
        <w:rPr>
          <w:rFonts w:ascii="Times New Roman" w:hAnsi="Times New Roman" w:cs="Times New Roman"/>
          <w:sz w:val="24"/>
          <w:szCs w:val="24"/>
        </w:rPr>
        <w:t xml:space="preserve"> </w:t>
      </w:r>
      <w:r w:rsidRPr="00B40C35">
        <w:rPr>
          <w:rFonts w:ascii="Times New Roman" w:hAnsi="Times New Roman" w:cs="Times New Roman"/>
          <w:sz w:val="24"/>
          <w:szCs w:val="24"/>
        </w:rPr>
        <w:t>The ablation lesion set collocated with the isthmus identified using RM.</w:t>
      </w:r>
    </w:p>
    <w:p w:rsidR="00816B23" w:rsidRDefault="00816B23" w:rsidP="005C54C9">
      <w:pPr>
        <w:spacing w:after="0" w:line="480" w:lineRule="auto"/>
        <w:rPr>
          <w:rFonts w:ascii="Times New Roman" w:hAnsi="Times New Roman" w:cs="Times New Roman"/>
          <w:sz w:val="24"/>
          <w:szCs w:val="24"/>
        </w:rPr>
        <w:sectPr w:rsidR="00816B23">
          <w:pgSz w:w="11906" w:h="16838"/>
          <w:pgMar w:top="1440" w:right="1440" w:bottom="1440" w:left="1440" w:header="709" w:footer="709" w:gutter="0"/>
          <w:cols w:space="720"/>
        </w:sectPr>
      </w:pPr>
    </w:p>
    <w:p w:rsidR="00446D87" w:rsidRPr="00402895" w:rsidRDefault="005C54C9" w:rsidP="002674FA">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FIGURES</w:t>
      </w:r>
    </w:p>
    <w:p w:rsidR="00EB2B92" w:rsidRDefault="005C54C9" w:rsidP="002674FA">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Figure 1a </w:t>
      </w:r>
    </w:p>
    <w:p w:rsidR="00402895" w:rsidRPr="00402895" w:rsidRDefault="00402895" w:rsidP="002674FA">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235F091A" wp14:editId="0FECE26C">
            <wp:extent cx="5674072" cy="3390181"/>
            <wp:effectExtent l="0" t="0" r="3175" b="1270"/>
            <wp:docPr id="4" name="Picture 4" descr="C:\Users\Vishal\Documents\Vishals Lenovo\EP research\Ripple A-tach\HRJ submission for Vish\Figures\Figure 1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shal\Documents\Vishals Lenovo\EP research\Ripple A-tach\HRJ submission for Vish\Figures\Figure 1a.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4265" cy="3390296"/>
                    </a:xfrm>
                    <a:prstGeom prst="rect">
                      <a:avLst/>
                    </a:prstGeom>
                    <a:noFill/>
                    <a:ln>
                      <a:noFill/>
                    </a:ln>
                  </pic:spPr>
                </pic:pic>
              </a:graphicData>
            </a:graphic>
          </wp:inline>
        </w:drawing>
      </w:r>
    </w:p>
    <w:p w:rsidR="00EB2B92" w:rsidRPr="00582EF4" w:rsidRDefault="00EB2B92" w:rsidP="002674FA">
      <w:pPr>
        <w:spacing w:line="480" w:lineRule="auto"/>
        <w:jc w:val="both"/>
        <w:rPr>
          <w:rFonts w:ascii="Times New Roman" w:hAnsi="Times New Roman" w:cs="Times New Roman"/>
          <w:b/>
          <w:sz w:val="24"/>
          <w:szCs w:val="24"/>
        </w:rPr>
      </w:pPr>
      <w:r w:rsidRPr="000C72F8">
        <w:rPr>
          <w:rFonts w:ascii="Times New Roman" w:hAnsi="Times New Roman" w:cs="Times New Roman"/>
          <w:b/>
          <w:sz w:val="24"/>
          <w:szCs w:val="24"/>
        </w:rPr>
        <w:t>Figure 1b.</w:t>
      </w:r>
      <w:r w:rsidR="00816B23">
        <w:rPr>
          <w:rFonts w:ascii="Times New Roman" w:hAnsi="Times New Roman" w:cs="Times New Roman"/>
          <w:sz w:val="24"/>
          <w:szCs w:val="24"/>
        </w:rPr>
        <w:t xml:space="preserve"> </w:t>
      </w:r>
    </w:p>
    <w:p w:rsidR="00402895" w:rsidRDefault="00402895" w:rsidP="002674FA">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lang w:eastAsia="en-GB"/>
        </w:rPr>
        <w:lastRenderedPageBreak/>
        <w:drawing>
          <wp:inline distT="0" distB="0" distL="0" distR="0" wp14:anchorId="0DB6F0A6" wp14:editId="3E3AD89C">
            <wp:extent cx="5717482" cy="1639019"/>
            <wp:effectExtent l="0" t="0" r="0" b="0"/>
            <wp:docPr id="3" name="Picture 3" descr="C:\Users\Vishal\Documents\Vishals Lenovo\EP research\Ripple A-tach\HRJ submission for Vish\Figures\Figure 1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shal\Documents\Vishals Lenovo\EP research\Ripple A-tach\HRJ submission for Vish\Figures\Figure 1b.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7852" cy="1639125"/>
                    </a:xfrm>
                    <a:prstGeom prst="rect">
                      <a:avLst/>
                    </a:prstGeom>
                    <a:noFill/>
                    <a:ln>
                      <a:noFill/>
                    </a:ln>
                  </pic:spPr>
                </pic:pic>
              </a:graphicData>
            </a:graphic>
          </wp:inline>
        </w:drawing>
      </w:r>
    </w:p>
    <w:p w:rsidR="00DD2198" w:rsidRDefault="00DD2198" w:rsidP="002674FA">
      <w:pPr>
        <w:spacing w:line="480" w:lineRule="auto"/>
        <w:jc w:val="both"/>
        <w:rPr>
          <w:rFonts w:ascii="Times New Roman" w:hAnsi="Times New Roman" w:cs="Times New Roman"/>
          <w:b/>
          <w:sz w:val="24"/>
          <w:szCs w:val="24"/>
        </w:rPr>
      </w:pPr>
    </w:p>
    <w:p w:rsidR="00DD2198" w:rsidRDefault="00DD2198" w:rsidP="002674FA">
      <w:pPr>
        <w:spacing w:line="480" w:lineRule="auto"/>
        <w:jc w:val="both"/>
        <w:rPr>
          <w:rFonts w:ascii="Times New Roman" w:hAnsi="Times New Roman" w:cs="Times New Roman"/>
          <w:b/>
          <w:sz w:val="24"/>
          <w:szCs w:val="24"/>
        </w:rPr>
      </w:pPr>
    </w:p>
    <w:p w:rsidR="00DD2198" w:rsidRDefault="00DD2198" w:rsidP="002674FA">
      <w:pPr>
        <w:spacing w:line="480" w:lineRule="auto"/>
        <w:jc w:val="both"/>
        <w:rPr>
          <w:rFonts w:ascii="Times New Roman" w:hAnsi="Times New Roman" w:cs="Times New Roman"/>
          <w:b/>
          <w:sz w:val="24"/>
          <w:szCs w:val="24"/>
        </w:rPr>
      </w:pPr>
    </w:p>
    <w:p w:rsidR="00DD2198" w:rsidRDefault="00DD2198" w:rsidP="002674FA">
      <w:pPr>
        <w:spacing w:line="480" w:lineRule="auto"/>
        <w:jc w:val="both"/>
        <w:rPr>
          <w:rFonts w:ascii="Times New Roman" w:hAnsi="Times New Roman" w:cs="Times New Roman"/>
          <w:b/>
          <w:sz w:val="24"/>
          <w:szCs w:val="24"/>
        </w:rPr>
      </w:pPr>
    </w:p>
    <w:p w:rsidR="0024546F" w:rsidRDefault="005C54C9" w:rsidP="002674FA">
      <w:pPr>
        <w:spacing w:line="480" w:lineRule="auto"/>
        <w:jc w:val="both"/>
        <w:rPr>
          <w:rFonts w:ascii="Times New Roman" w:hAnsi="Times New Roman" w:cs="Times New Roman"/>
          <w:sz w:val="24"/>
          <w:szCs w:val="24"/>
        </w:rPr>
      </w:pPr>
      <w:r>
        <w:rPr>
          <w:rFonts w:ascii="Times New Roman" w:hAnsi="Times New Roman" w:cs="Times New Roman"/>
          <w:b/>
          <w:sz w:val="24"/>
          <w:szCs w:val="24"/>
        </w:rPr>
        <w:t>Figure 2</w:t>
      </w:r>
    </w:p>
    <w:p w:rsidR="00B942BA" w:rsidRPr="000C72F8" w:rsidRDefault="00B942BA" w:rsidP="002674FA">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7294BD5F" wp14:editId="4F31EA82">
            <wp:extent cx="5731510" cy="2835790"/>
            <wp:effectExtent l="0" t="0" r="2540" b="3175"/>
            <wp:docPr id="6" name="Picture 6" descr="C:\Users\Vishal\Documents\Vishals Lenovo\EP research\Ripple A-tach\HRJ submission for Vish\Figures\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shal\Documents\Vishals Lenovo\EP research\Ripple A-tach\HRJ submission for Vish\Figures\Figure 2.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835790"/>
                    </a:xfrm>
                    <a:prstGeom prst="rect">
                      <a:avLst/>
                    </a:prstGeom>
                    <a:noFill/>
                    <a:ln>
                      <a:noFill/>
                    </a:ln>
                  </pic:spPr>
                </pic:pic>
              </a:graphicData>
            </a:graphic>
          </wp:inline>
        </w:drawing>
      </w:r>
    </w:p>
    <w:p w:rsidR="00C27ED5" w:rsidRDefault="00C27ED5" w:rsidP="002674FA">
      <w:pPr>
        <w:spacing w:line="480" w:lineRule="auto"/>
        <w:jc w:val="both"/>
        <w:rPr>
          <w:rFonts w:ascii="Times New Roman" w:hAnsi="Times New Roman" w:cs="Times New Roman"/>
          <w:b/>
          <w:sz w:val="24"/>
          <w:szCs w:val="24"/>
        </w:rPr>
      </w:pPr>
    </w:p>
    <w:p w:rsidR="00C06B5E" w:rsidRDefault="00C06B5E" w:rsidP="002674FA">
      <w:pPr>
        <w:spacing w:line="480" w:lineRule="auto"/>
        <w:jc w:val="both"/>
        <w:rPr>
          <w:rFonts w:ascii="Times New Roman" w:hAnsi="Times New Roman" w:cs="Times New Roman"/>
          <w:b/>
          <w:sz w:val="24"/>
          <w:szCs w:val="24"/>
        </w:rPr>
      </w:pPr>
    </w:p>
    <w:p w:rsidR="00C06B5E" w:rsidRDefault="00C06B5E" w:rsidP="002674FA">
      <w:pPr>
        <w:spacing w:line="480" w:lineRule="auto"/>
        <w:jc w:val="both"/>
        <w:rPr>
          <w:rFonts w:ascii="Times New Roman" w:hAnsi="Times New Roman" w:cs="Times New Roman"/>
          <w:b/>
          <w:sz w:val="24"/>
          <w:szCs w:val="24"/>
        </w:rPr>
      </w:pPr>
    </w:p>
    <w:p w:rsidR="00C06B5E" w:rsidRDefault="00C06B5E" w:rsidP="002674FA">
      <w:pPr>
        <w:spacing w:line="480" w:lineRule="auto"/>
        <w:jc w:val="both"/>
        <w:rPr>
          <w:rFonts w:ascii="Times New Roman" w:hAnsi="Times New Roman" w:cs="Times New Roman"/>
          <w:b/>
          <w:sz w:val="24"/>
          <w:szCs w:val="24"/>
        </w:rPr>
      </w:pPr>
    </w:p>
    <w:p w:rsidR="00DD2198" w:rsidRDefault="00DD2198" w:rsidP="002674FA">
      <w:pPr>
        <w:spacing w:line="480" w:lineRule="auto"/>
        <w:jc w:val="both"/>
        <w:rPr>
          <w:rFonts w:ascii="Times New Roman" w:hAnsi="Times New Roman" w:cs="Times New Roman"/>
          <w:b/>
          <w:sz w:val="24"/>
          <w:szCs w:val="24"/>
        </w:rPr>
      </w:pPr>
    </w:p>
    <w:p w:rsidR="00DD2198" w:rsidRDefault="00DD2198" w:rsidP="002674FA">
      <w:pPr>
        <w:spacing w:line="480" w:lineRule="auto"/>
        <w:jc w:val="both"/>
        <w:rPr>
          <w:rFonts w:ascii="Times New Roman" w:hAnsi="Times New Roman" w:cs="Times New Roman"/>
          <w:b/>
          <w:sz w:val="24"/>
          <w:szCs w:val="24"/>
        </w:rPr>
      </w:pPr>
    </w:p>
    <w:p w:rsidR="00DD2198" w:rsidRDefault="00DD2198" w:rsidP="002674FA">
      <w:pPr>
        <w:spacing w:line="480" w:lineRule="auto"/>
        <w:jc w:val="both"/>
        <w:rPr>
          <w:rFonts w:ascii="Times New Roman" w:hAnsi="Times New Roman" w:cs="Times New Roman"/>
          <w:b/>
          <w:sz w:val="24"/>
          <w:szCs w:val="24"/>
        </w:rPr>
      </w:pPr>
    </w:p>
    <w:p w:rsidR="00DD2198" w:rsidRDefault="00DD2198" w:rsidP="002674FA">
      <w:pPr>
        <w:spacing w:line="480" w:lineRule="auto"/>
        <w:jc w:val="both"/>
        <w:rPr>
          <w:rFonts w:ascii="Times New Roman" w:hAnsi="Times New Roman" w:cs="Times New Roman"/>
          <w:b/>
          <w:sz w:val="24"/>
          <w:szCs w:val="24"/>
        </w:rPr>
      </w:pPr>
    </w:p>
    <w:p w:rsidR="00DD2198" w:rsidRDefault="00DD2198"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AC7D03" w:rsidRDefault="005C54C9" w:rsidP="002674FA">
      <w:pPr>
        <w:spacing w:line="480" w:lineRule="auto"/>
        <w:jc w:val="both"/>
        <w:rPr>
          <w:rFonts w:ascii="Times New Roman" w:hAnsi="Times New Roman" w:cs="Times New Roman"/>
          <w:sz w:val="24"/>
          <w:szCs w:val="24"/>
        </w:rPr>
      </w:pPr>
      <w:r>
        <w:rPr>
          <w:rFonts w:ascii="Times New Roman" w:hAnsi="Times New Roman" w:cs="Times New Roman"/>
          <w:b/>
          <w:sz w:val="24"/>
          <w:szCs w:val="24"/>
        </w:rPr>
        <w:t>Figure 3</w:t>
      </w:r>
    </w:p>
    <w:p w:rsidR="00B942BA" w:rsidRDefault="00B942BA" w:rsidP="002674FA">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48FE66F3" wp14:editId="62C05D6E">
            <wp:extent cx="4994694" cy="3093804"/>
            <wp:effectExtent l="0" t="0" r="0" b="0"/>
            <wp:docPr id="7" name="Picture 7" descr="C:\Users\Vishal\Documents\Vishals Lenovo\EP research\Ripple A-tach\HRJ submission for Vish\Figures\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shal\Documents\Vishals Lenovo\EP research\Ripple A-tach\HRJ submission for Vish\Figures\Figure 3.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1377" cy="3097944"/>
                    </a:xfrm>
                    <a:prstGeom prst="rect">
                      <a:avLst/>
                    </a:prstGeom>
                    <a:noFill/>
                    <a:ln>
                      <a:noFill/>
                    </a:ln>
                  </pic:spPr>
                </pic:pic>
              </a:graphicData>
            </a:graphic>
          </wp:inline>
        </w:drawing>
      </w: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047175" w:rsidRPr="000C72F8" w:rsidRDefault="005C54C9" w:rsidP="005C54C9">
      <w:pPr>
        <w:spacing w:line="480" w:lineRule="auto"/>
        <w:jc w:val="both"/>
        <w:rPr>
          <w:rFonts w:ascii="Times New Roman" w:hAnsi="Times New Roman" w:cs="Times New Roman"/>
          <w:sz w:val="24"/>
          <w:szCs w:val="24"/>
        </w:rPr>
      </w:pPr>
      <w:r>
        <w:rPr>
          <w:rFonts w:ascii="Times New Roman" w:hAnsi="Times New Roman" w:cs="Times New Roman"/>
          <w:b/>
          <w:sz w:val="24"/>
          <w:szCs w:val="24"/>
        </w:rPr>
        <w:t>Figure 4</w:t>
      </w:r>
    </w:p>
    <w:p w:rsidR="00C27ED5" w:rsidRDefault="00C27ED5" w:rsidP="002674FA">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lang w:eastAsia="en-GB"/>
        </w:rPr>
        <w:lastRenderedPageBreak/>
        <w:drawing>
          <wp:inline distT="0" distB="0" distL="0" distR="0" wp14:anchorId="08CD270C" wp14:editId="415FA1EB">
            <wp:extent cx="5731510" cy="1680934"/>
            <wp:effectExtent l="0" t="0" r="2540" b="0"/>
            <wp:docPr id="8" name="Picture 8" descr="C:\Users\Vishal\Documents\Vishals Lenovo\EP research\Ripple A-tach\HRJ submission for Vish\Figures\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shal\Documents\Vishals Lenovo\EP research\Ripple A-tach\HRJ submission for Vish\Figures\Figure 4.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1680934"/>
                    </a:xfrm>
                    <a:prstGeom prst="rect">
                      <a:avLst/>
                    </a:prstGeom>
                    <a:noFill/>
                    <a:ln>
                      <a:noFill/>
                    </a:ln>
                  </pic:spPr>
                </pic:pic>
              </a:graphicData>
            </a:graphic>
          </wp:inline>
        </w:drawing>
      </w:r>
    </w:p>
    <w:p w:rsidR="00C06B5E" w:rsidRDefault="00C06B5E" w:rsidP="002674FA">
      <w:pPr>
        <w:spacing w:line="480" w:lineRule="auto"/>
        <w:jc w:val="both"/>
        <w:rPr>
          <w:rFonts w:ascii="Times New Roman" w:hAnsi="Times New Roman" w:cs="Times New Roman"/>
          <w:b/>
          <w:sz w:val="24"/>
          <w:szCs w:val="24"/>
        </w:rPr>
      </w:pPr>
    </w:p>
    <w:p w:rsidR="00C06B5E" w:rsidRDefault="00C06B5E" w:rsidP="002674FA">
      <w:pPr>
        <w:spacing w:line="480" w:lineRule="auto"/>
        <w:jc w:val="both"/>
        <w:rPr>
          <w:rFonts w:ascii="Times New Roman" w:hAnsi="Times New Roman" w:cs="Times New Roman"/>
          <w:b/>
          <w:sz w:val="24"/>
          <w:szCs w:val="24"/>
        </w:rPr>
      </w:pPr>
    </w:p>
    <w:p w:rsidR="00C06B5E" w:rsidRDefault="00C06B5E" w:rsidP="002674FA">
      <w:pPr>
        <w:spacing w:line="480" w:lineRule="auto"/>
        <w:jc w:val="both"/>
        <w:rPr>
          <w:rFonts w:ascii="Times New Roman" w:hAnsi="Times New Roman" w:cs="Times New Roman"/>
          <w:b/>
          <w:sz w:val="24"/>
          <w:szCs w:val="24"/>
        </w:rPr>
      </w:pPr>
    </w:p>
    <w:p w:rsidR="00C06B5E" w:rsidRDefault="00C06B5E" w:rsidP="002674FA">
      <w:pPr>
        <w:spacing w:line="480" w:lineRule="auto"/>
        <w:jc w:val="both"/>
        <w:rPr>
          <w:rFonts w:ascii="Times New Roman" w:hAnsi="Times New Roman" w:cs="Times New Roman"/>
          <w:b/>
          <w:sz w:val="24"/>
          <w:szCs w:val="24"/>
        </w:rPr>
      </w:pPr>
    </w:p>
    <w:p w:rsidR="00C06B5E" w:rsidRDefault="00C06B5E" w:rsidP="002674FA">
      <w:pPr>
        <w:spacing w:line="480" w:lineRule="auto"/>
        <w:jc w:val="both"/>
        <w:rPr>
          <w:rFonts w:ascii="Times New Roman" w:hAnsi="Times New Roman" w:cs="Times New Roman"/>
          <w:b/>
          <w:sz w:val="24"/>
          <w:szCs w:val="24"/>
        </w:rPr>
      </w:pPr>
    </w:p>
    <w:p w:rsidR="00C06B5E" w:rsidRDefault="00C06B5E" w:rsidP="002674FA">
      <w:pPr>
        <w:spacing w:line="480" w:lineRule="auto"/>
        <w:jc w:val="both"/>
        <w:rPr>
          <w:rFonts w:ascii="Times New Roman" w:hAnsi="Times New Roman" w:cs="Times New Roman"/>
          <w:b/>
          <w:sz w:val="24"/>
          <w:szCs w:val="24"/>
        </w:rPr>
      </w:pPr>
    </w:p>
    <w:p w:rsidR="00892694" w:rsidRDefault="00A60AA8" w:rsidP="002674FA">
      <w:pPr>
        <w:jc w:val="both"/>
        <w:rPr>
          <w:rFonts w:ascii="Times New Roman" w:hAnsi="Times New Roman" w:cs="Times New Roman"/>
          <w:b/>
          <w:sz w:val="24"/>
          <w:szCs w:val="24"/>
        </w:rPr>
      </w:pPr>
      <w:r>
        <w:rPr>
          <w:rFonts w:ascii="Times New Roman" w:hAnsi="Times New Roman" w:cs="Times New Roman"/>
          <w:b/>
          <w:sz w:val="24"/>
          <w:szCs w:val="24"/>
        </w:rPr>
        <w:lastRenderedPageBreak/>
        <w:br w:type="page"/>
      </w:r>
    </w:p>
    <w:p w:rsidR="00EB2B92" w:rsidRDefault="00C92656" w:rsidP="005C54C9">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Figure 5</w:t>
      </w:r>
      <w:r w:rsidR="00EB2B92" w:rsidRPr="000C72F8">
        <w:rPr>
          <w:rFonts w:ascii="Times New Roman" w:hAnsi="Times New Roman" w:cs="Times New Roman"/>
          <w:b/>
          <w:sz w:val="24"/>
          <w:szCs w:val="24"/>
        </w:rPr>
        <w:t xml:space="preserve"> </w:t>
      </w:r>
    </w:p>
    <w:p w:rsidR="00C65C72" w:rsidRPr="000C72F8" w:rsidRDefault="00C65C72" w:rsidP="002674FA">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0CD394CF" wp14:editId="2C0073E9">
            <wp:extent cx="6063514" cy="2510287"/>
            <wp:effectExtent l="0" t="0" r="0" b="4445"/>
            <wp:docPr id="9" name="Picture 9" descr="C:\Users\Vishal\Documents\Vishals Lenovo\EP research\Ripple A-tach\HRJ submission for Vish\Figures\figure 6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ishal\Documents\Vishals Lenovo\EP research\Ripple A-tach\HRJ submission for Vish\Figures\figure 6a.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4981" cy="2510894"/>
                    </a:xfrm>
                    <a:prstGeom prst="rect">
                      <a:avLst/>
                    </a:prstGeom>
                    <a:noFill/>
                    <a:ln>
                      <a:noFill/>
                    </a:ln>
                  </pic:spPr>
                </pic:pic>
              </a:graphicData>
            </a:graphic>
          </wp:inline>
        </w:drawing>
      </w:r>
    </w:p>
    <w:p w:rsidR="00A60AA8" w:rsidRDefault="00A60AA8" w:rsidP="002674FA">
      <w:pPr>
        <w:spacing w:line="480" w:lineRule="auto"/>
        <w:jc w:val="both"/>
        <w:rPr>
          <w:rFonts w:ascii="Times New Roman" w:hAnsi="Times New Roman" w:cs="Times New Roman"/>
          <w:b/>
          <w:sz w:val="24"/>
          <w:szCs w:val="24"/>
        </w:rPr>
      </w:pPr>
    </w:p>
    <w:p w:rsidR="00A60AA8" w:rsidRDefault="00A60AA8" w:rsidP="002674FA">
      <w:pPr>
        <w:spacing w:line="480" w:lineRule="auto"/>
        <w:jc w:val="both"/>
        <w:rPr>
          <w:rFonts w:ascii="Times New Roman" w:hAnsi="Times New Roman" w:cs="Times New Roman"/>
          <w:b/>
          <w:sz w:val="24"/>
          <w:szCs w:val="24"/>
        </w:rPr>
      </w:pPr>
    </w:p>
    <w:p w:rsidR="00A60AA8" w:rsidRDefault="00A60AA8" w:rsidP="002674FA">
      <w:pPr>
        <w:spacing w:line="480" w:lineRule="auto"/>
        <w:jc w:val="both"/>
        <w:rPr>
          <w:rFonts w:ascii="Times New Roman" w:hAnsi="Times New Roman" w:cs="Times New Roman"/>
          <w:b/>
          <w:sz w:val="24"/>
          <w:szCs w:val="24"/>
        </w:rPr>
      </w:pPr>
    </w:p>
    <w:p w:rsidR="00A60AA8" w:rsidRDefault="00A60AA8" w:rsidP="002674FA">
      <w:pPr>
        <w:spacing w:line="480" w:lineRule="auto"/>
        <w:jc w:val="both"/>
        <w:rPr>
          <w:rFonts w:ascii="Times New Roman" w:hAnsi="Times New Roman" w:cs="Times New Roman"/>
          <w:b/>
          <w:sz w:val="24"/>
          <w:szCs w:val="24"/>
        </w:rPr>
      </w:pPr>
    </w:p>
    <w:p w:rsidR="00A60AA8" w:rsidRDefault="00A60AA8" w:rsidP="002674FA">
      <w:pPr>
        <w:spacing w:line="480" w:lineRule="auto"/>
        <w:jc w:val="both"/>
        <w:rPr>
          <w:rFonts w:ascii="Times New Roman" w:hAnsi="Times New Roman" w:cs="Times New Roman"/>
          <w:b/>
          <w:sz w:val="24"/>
          <w:szCs w:val="24"/>
        </w:rPr>
      </w:pPr>
    </w:p>
    <w:p w:rsidR="00DD2198" w:rsidRDefault="00DD2198"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5C54C9" w:rsidRDefault="005C54C9" w:rsidP="002674FA">
      <w:pPr>
        <w:spacing w:line="480" w:lineRule="auto"/>
        <w:jc w:val="both"/>
        <w:rPr>
          <w:rFonts w:ascii="Times New Roman" w:hAnsi="Times New Roman" w:cs="Times New Roman"/>
          <w:b/>
          <w:sz w:val="24"/>
          <w:szCs w:val="24"/>
        </w:rPr>
      </w:pPr>
    </w:p>
    <w:p w:rsidR="00930000" w:rsidRDefault="00C92656" w:rsidP="005C54C9">
      <w:pPr>
        <w:spacing w:line="480" w:lineRule="auto"/>
        <w:jc w:val="both"/>
        <w:rPr>
          <w:rFonts w:ascii="Times New Roman" w:hAnsi="Times New Roman" w:cs="Times New Roman"/>
          <w:sz w:val="24"/>
          <w:szCs w:val="24"/>
        </w:rPr>
      </w:pPr>
      <w:r>
        <w:rPr>
          <w:rFonts w:ascii="Times New Roman" w:hAnsi="Times New Roman" w:cs="Times New Roman"/>
          <w:b/>
          <w:sz w:val="24"/>
          <w:szCs w:val="24"/>
        </w:rPr>
        <w:t>Figure 6</w:t>
      </w:r>
      <w:r w:rsidR="00EB2B92" w:rsidRPr="000C72F8">
        <w:rPr>
          <w:rFonts w:ascii="Times New Roman" w:hAnsi="Times New Roman" w:cs="Times New Roman"/>
          <w:b/>
          <w:sz w:val="24"/>
          <w:szCs w:val="24"/>
        </w:rPr>
        <w:t xml:space="preserve"> </w:t>
      </w:r>
    </w:p>
    <w:p w:rsidR="000742B3" w:rsidRDefault="00C65C72" w:rsidP="00251F2E">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286B79A7" wp14:editId="3E26C480">
            <wp:extent cx="5589917" cy="3657600"/>
            <wp:effectExtent l="0" t="0" r="0" b="0"/>
            <wp:docPr id="10" name="Picture 10" descr="C:\Users\Vishal\Documents\Vishals Lenovo\EP research\Ripple A-tach\HRJ submission for Vish\Figures\Figure 6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ishal\Documents\Vishals Lenovo\EP research\Ripple A-tach\HRJ submission for Vish\Figures\Figure 6b.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7952" cy="3669401"/>
                    </a:xfrm>
                    <a:prstGeom prst="rect">
                      <a:avLst/>
                    </a:prstGeom>
                    <a:noFill/>
                    <a:ln>
                      <a:noFill/>
                    </a:ln>
                  </pic:spPr>
                </pic:pic>
              </a:graphicData>
            </a:graphic>
          </wp:inline>
        </w:drawing>
      </w:r>
    </w:p>
    <w:p w:rsidR="005C54C9" w:rsidRDefault="005C54C9" w:rsidP="00251F2E">
      <w:pPr>
        <w:spacing w:line="480" w:lineRule="auto"/>
        <w:jc w:val="both"/>
        <w:rPr>
          <w:rFonts w:ascii="Times New Roman" w:hAnsi="Times New Roman" w:cs="Times New Roman"/>
          <w:b/>
          <w:sz w:val="24"/>
          <w:szCs w:val="24"/>
        </w:rPr>
      </w:pPr>
    </w:p>
    <w:p w:rsidR="005C54C9" w:rsidRDefault="005C54C9" w:rsidP="00251F2E">
      <w:pPr>
        <w:spacing w:line="480" w:lineRule="auto"/>
        <w:jc w:val="both"/>
        <w:rPr>
          <w:rFonts w:ascii="Times New Roman" w:hAnsi="Times New Roman" w:cs="Times New Roman"/>
          <w:b/>
          <w:sz w:val="24"/>
          <w:szCs w:val="24"/>
        </w:rPr>
      </w:pPr>
    </w:p>
    <w:p w:rsidR="005C54C9" w:rsidRDefault="005C54C9" w:rsidP="00251F2E">
      <w:pPr>
        <w:spacing w:line="480" w:lineRule="auto"/>
        <w:jc w:val="both"/>
        <w:rPr>
          <w:rFonts w:ascii="Times New Roman" w:hAnsi="Times New Roman" w:cs="Times New Roman"/>
          <w:b/>
          <w:sz w:val="24"/>
          <w:szCs w:val="24"/>
        </w:rPr>
      </w:pPr>
    </w:p>
    <w:p w:rsidR="003D1F60" w:rsidRDefault="003D1F60" w:rsidP="00251F2E">
      <w:pPr>
        <w:spacing w:line="480" w:lineRule="auto"/>
        <w:jc w:val="both"/>
        <w:rPr>
          <w:rFonts w:ascii="Times New Roman" w:hAnsi="Times New Roman" w:cs="Times New Roman"/>
          <w:b/>
          <w:sz w:val="24"/>
          <w:szCs w:val="24"/>
        </w:rPr>
      </w:pPr>
    </w:p>
    <w:p w:rsidR="003D1F60" w:rsidRDefault="003D1F60" w:rsidP="00251F2E">
      <w:pPr>
        <w:spacing w:line="480" w:lineRule="auto"/>
        <w:jc w:val="both"/>
        <w:rPr>
          <w:rFonts w:ascii="Times New Roman" w:hAnsi="Times New Roman" w:cs="Times New Roman"/>
          <w:b/>
          <w:sz w:val="24"/>
          <w:szCs w:val="24"/>
        </w:rPr>
      </w:pPr>
    </w:p>
    <w:p w:rsidR="00345742" w:rsidRDefault="00345742" w:rsidP="00921D74">
      <w:pPr>
        <w:rPr>
          <w:rFonts w:eastAsia="Calibri" w:cstheme="minorHAnsi"/>
          <w:b/>
          <w:sz w:val="24"/>
          <w:szCs w:val="24"/>
        </w:rPr>
      </w:pPr>
    </w:p>
    <w:p w:rsidR="00345742" w:rsidRDefault="00345742" w:rsidP="00921D74">
      <w:pPr>
        <w:rPr>
          <w:rFonts w:eastAsia="Calibri" w:cstheme="minorHAnsi"/>
          <w:b/>
          <w:sz w:val="24"/>
          <w:szCs w:val="24"/>
        </w:rPr>
      </w:pPr>
    </w:p>
    <w:p w:rsidR="00345742" w:rsidRDefault="00345742" w:rsidP="00921D74">
      <w:pPr>
        <w:rPr>
          <w:rFonts w:eastAsia="Calibri" w:cstheme="minorHAnsi"/>
          <w:b/>
          <w:sz w:val="24"/>
          <w:szCs w:val="24"/>
        </w:rPr>
      </w:pPr>
    </w:p>
    <w:p w:rsidR="00921D74" w:rsidRPr="00691A8F" w:rsidRDefault="00345742" w:rsidP="00921D74">
      <w:pPr>
        <w:rPr>
          <w:rFonts w:eastAsia="Calibri" w:cstheme="minorHAnsi"/>
          <w:sz w:val="24"/>
          <w:szCs w:val="24"/>
        </w:rPr>
      </w:pPr>
      <w:r>
        <w:rPr>
          <w:rFonts w:eastAsia="Calibri" w:cstheme="minorHAnsi"/>
          <w:b/>
          <w:sz w:val="24"/>
          <w:szCs w:val="24"/>
        </w:rPr>
        <w:t>F</w:t>
      </w:r>
      <w:r w:rsidR="00440E01" w:rsidRPr="004375EB">
        <w:rPr>
          <w:b/>
          <w:noProof/>
          <w:lang w:eastAsia="en-GB"/>
        </w:rPr>
        <mc:AlternateContent>
          <mc:Choice Requires="wps">
            <w:drawing>
              <wp:anchor distT="0" distB="0" distL="114300" distR="114300" simplePos="0" relativeHeight="251665408" behindDoc="0" locked="0" layoutInCell="1" allowOverlap="1" wp14:anchorId="41219CA6" wp14:editId="41836818">
                <wp:simplePos x="0" y="0"/>
                <wp:positionH relativeFrom="column">
                  <wp:posOffset>2781300</wp:posOffset>
                </wp:positionH>
                <wp:positionV relativeFrom="paragraph">
                  <wp:posOffset>2852420</wp:posOffset>
                </wp:positionV>
                <wp:extent cx="130175" cy="318135"/>
                <wp:effectExtent l="19050" t="0" r="41275" b="43815"/>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31813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F75A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0" o:spid="_x0000_s1026" type="#_x0000_t67" style="position:absolute;margin-left:219pt;margin-top:224.6pt;width:10.25pt;height:2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" adj="17181" fillcolor="#4f81bd" strokecolor="#385d8a" strokeweight="2pt">
                <v:path arrowok="t"/>
              </v:shape>
            </w:pict>
          </mc:Fallback>
        </mc:AlternateContent>
      </w:r>
      <w:r w:rsidR="00440E01" w:rsidRPr="004375EB">
        <w:rPr>
          <w:rFonts w:cstheme="minorHAnsi"/>
          <w:b/>
          <w:noProof/>
          <w:sz w:val="24"/>
          <w:szCs w:val="24"/>
          <w:lang w:eastAsia="en-GB"/>
        </w:rPr>
        <mc:AlternateContent>
          <mc:Choice Requires="wps">
            <w:drawing>
              <wp:anchor distT="0" distB="0" distL="114300" distR="114300" simplePos="0" relativeHeight="251659264" behindDoc="0" locked="0" layoutInCell="1" allowOverlap="1" wp14:anchorId="693D27C0" wp14:editId="6A2AD214">
                <wp:simplePos x="0" y="0"/>
                <wp:positionH relativeFrom="column">
                  <wp:posOffset>0</wp:posOffset>
                </wp:positionH>
                <wp:positionV relativeFrom="paragraph">
                  <wp:posOffset>393065</wp:posOffset>
                </wp:positionV>
                <wp:extent cx="5819775" cy="2455545"/>
                <wp:effectExtent l="0" t="0" r="28575" b="2095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4555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040" w:rsidRPr="005F75F0" w:rsidRDefault="007E5040" w:rsidP="00921D74">
                            <w:pPr>
                              <w:spacing w:after="0" w:line="360" w:lineRule="auto"/>
                              <w:jc w:val="center"/>
                              <w:rPr>
                                <w:rFonts w:ascii="Calibri" w:hAnsi="Calibri" w:cs="Calibri"/>
                                <w:b/>
                              </w:rPr>
                            </w:pPr>
                            <w:r>
                              <w:rPr>
                                <w:rFonts w:ascii="Calibri" w:hAnsi="Calibri" w:cs="Calibri"/>
                                <w:b/>
                              </w:rPr>
                              <w:t>CARTO3 MAPPING SETTINGS</w:t>
                            </w:r>
                          </w:p>
                          <w:p w:rsidR="007E5040" w:rsidRPr="009A24C6" w:rsidRDefault="007E5040" w:rsidP="00921D74">
                            <w:pPr>
                              <w:numPr>
                                <w:ilvl w:val="0"/>
                                <w:numId w:val="12"/>
                              </w:numPr>
                              <w:spacing w:after="0" w:line="360" w:lineRule="auto"/>
                              <w:rPr>
                                <w:rFonts w:ascii="Calibri" w:hAnsi="Calibri" w:cs="Calibri"/>
                                <w:sz w:val="16"/>
                                <w:szCs w:val="16"/>
                              </w:rPr>
                            </w:pPr>
                            <w:r w:rsidRPr="009A24C6">
                              <w:rPr>
                                <w:rFonts w:ascii="Calibri" w:hAnsi="Calibri" w:cs="Calibri"/>
                                <w:sz w:val="16"/>
                                <w:szCs w:val="16"/>
                              </w:rPr>
                              <w:t xml:space="preserve">Turn scar auto-tagging </w:t>
                            </w:r>
                            <w:r>
                              <w:rPr>
                                <w:rFonts w:ascii="Calibri" w:hAnsi="Calibri" w:cs="Calibri"/>
                                <w:sz w:val="16"/>
                                <w:szCs w:val="16"/>
                              </w:rPr>
                              <w:t>OFF</w:t>
                            </w:r>
                            <w:r w:rsidRPr="009A24C6">
                              <w:rPr>
                                <w:rFonts w:ascii="Calibri" w:hAnsi="Calibri" w:cs="Calibri"/>
                                <w:sz w:val="16"/>
                                <w:szCs w:val="16"/>
                              </w:rPr>
                              <w:t>.</w:t>
                            </w:r>
                          </w:p>
                          <w:p w:rsidR="007E5040" w:rsidRPr="009A24C6" w:rsidRDefault="007E5040" w:rsidP="00921D74">
                            <w:pPr>
                              <w:numPr>
                                <w:ilvl w:val="0"/>
                                <w:numId w:val="12"/>
                              </w:numPr>
                              <w:spacing w:after="0" w:line="360" w:lineRule="auto"/>
                              <w:rPr>
                                <w:rFonts w:ascii="Calibri" w:hAnsi="Calibri" w:cs="Calibri"/>
                                <w:sz w:val="16"/>
                                <w:szCs w:val="16"/>
                              </w:rPr>
                            </w:pPr>
                            <w:r>
                              <w:rPr>
                                <w:rFonts w:ascii="Calibri" w:hAnsi="Calibri" w:cs="Calibri"/>
                                <w:sz w:val="16"/>
                                <w:szCs w:val="16"/>
                              </w:rPr>
                              <w:t xml:space="preserve">Mapping </w:t>
                            </w:r>
                            <w:r w:rsidRPr="009A24C6">
                              <w:rPr>
                                <w:rFonts w:ascii="Calibri" w:hAnsi="Calibri" w:cs="Calibri"/>
                                <w:sz w:val="16"/>
                                <w:szCs w:val="16"/>
                              </w:rPr>
                              <w:t>resolution of 10</w:t>
                            </w:r>
                            <w:r>
                              <w:rPr>
                                <w:rFonts w:ascii="Calibri" w:hAnsi="Calibri" w:cs="Calibri"/>
                                <w:sz w:val="16"/>
                                <w:szCs w:val="16"/>
                              </w:rPr>
                              <w:t>.</w:t>
                            </w:r>
                            <w:r w:rsidR="00816B23">
                              <w:rPr>
                                <w:rFonts w:ascii="Calibri" w:hAnsi="Calibri" w:cs="Calibri"/>
                                <w:sz w:val="16"/>
                                <w:szCs w:val="16"/>
                              </w:rPr>
                              <w:t xml:space="preserve"> </w:t>
                            </w:r>
                            <w:r>
                              <w:rPr>
                                <w:rFonts w:ascii="Calibri" w:hAnsi="Calibri" w:cs="Calibri"/>
                                <w:sz w:val="16"/>
                                <w:szCs w:val="16"/>
                              </w:rPr>
                              <w:t>D</w:t>
                            </w:r>
                            <w:r w:rsidRPr="009A24C6">
                              <w:rPr>
                                <w:rFonts w:ascii="Calibri" w:hAnsi="Calibri" w:cs="Calibri"/>
                                <w:sz w:val="16"/>
                                <w:szCs w:val="16"/>
                              </w:rPr>
                              <w:t>o not ‘apply the FAM to collected points’</w:t>
                            </w:r>
                            <w:r>
                              <w:rPr>
                                <w:rFonts w:ascii="Calibri" w:hAnsi="Calibri" w:cs="Calibri"/>
                                <w:sz w:val="16"/>
                                <w:szCs w:val="16"/>
                              </w:rPr>
                              <w:t xml:space="preserve"> (to create smooth contoured shell).</w:t>
                            </w:r>
                          </w:p>
                          <w:p w:rsidR="007E5040" w:rsidRDefault="007E5040" w:rsidP="00921D74">
                            <w:pPr>
                              <w:numPr>
                                <w:ilvl w:val="0"/>
                                <w:numId w:val="12"/>
                              </w:numPr>
                              <w:spacing w:after="0" w:line="360" w:lineRule="auto"/>
                              <w:rPr>
                                <w:rFonts w:ascii="Calibri" w:hAnsi="Calibri" w:cs="Calibri"/>
                                <w:sz w:val="16"/>
                                <w:szCs w:val="16"/>
                              </w:rPr>
                            </w:pPr>
                            <w:r w:rsidRPr="009A24C6">
                              <w:rPr>
                                <w:rFonts w:ascii="Calibri" w:hAnsi="Calibri" w:cs="Calibri"/>
                                <w:sz w:val="16"/>
                                <w:szCs w:val="16"/>
                              </w:rPr>
                              <w:t xml:space="preserve">Set </w:t>
                            </w:r>
                            <w:r>
                              <w:rPr>
                                <w:rFonts w:ascii="Calibri" w:hAnsi="Calibri" w:cs="Calibri"/>
                                <w:sz w:val="16"/>
                                <w:szCs w:val="16"/>
                              </w:rPr>
                              <w:t>fill and colour threshold to 5mm.</w:t>
                            </w:r>
                          </w:p>
                          <w:p w:rsidR="007E5040" w:rsidRDefault="007E5040" w:rsidP="00921D74">
                            <w:pPr>
                              <w:numPr>
                                <w:ilvl w:val="0"/>
                                <w:numId w:val="12"/>
                              </w:numPr>
                              <w:spacing w:after="0" w:line="360" w:lineRule="auto"/>
                              <w:rPr>
                                <w:rFonts w:ascii="Calibri" w:hAnsi="Calibri" w:cs="Calibri"/>
                                <w:sz w:val="16"/>
                                <w:szCs w:val="16"/>
                              </w:rPr>
                            </w:pPr>
                            <w:r w:rsidRPr="00AC3EE9">
                              <w:rPr>
                                <w:rFonts w:ascii="Calibri" w:hAnsi="Calibri" w:cs="Calibri"/>
                                <w:sz w:val="16"/>
                                <w:szCs w:val="16"/>
                              </w:rPr>
                              <w:t>Display as a bipolar voltage map</w:t>
                            </w:r>
                          </w:p>
                          <w:p w:rsidR="00440E01" w:rsidRPr="00AC3EE9" w:rsidRDefault="00440E01" w:rsidP="00440E01">
                            <w:pPr>
                              <w:spacing w:after="0" w:line="360" w:lineRule="auto"/>
                              <w:ind w:left="720"/>
                              <w:rPr>
                                <w:rFonts w:ascii="Calibri" w:hAnsi="Calibri" w:cs="Calibri"/>
                                <w:sz w:val="16"/>
                                <w:szCs w:val="16"/>
                              </w:rPr>
                            </w:pPr>
                          </w:p>
                          <w:p w:rsidR="007E5040" w:rsidRPr="00DF5115" w:rsidRDefault="007E5040" w:rsidP="00921D74">
                            <w:pPr>
                              <w:numPr>
                                <w:ilvl w:val="0"/>
                                <w:numId w:val="12"/>
                              </w:numPr>
                              <w:spacing w:after="0" w:line="360" w:lineRule="auto"/>
                              <w:rPr>
                                <w:rFonts w:ascii="Calibri" w:hAnsi="Calibri" w:cs="Calibri"/>
                                <w:sz w:val="16"/>
                                <w:szCs w:val="16"/>
                              </w:rPr>
                            </w:pPr>
                            <w:r w:rsidRPr="00DF5115">
                              <w:rPr>
                                <w:rFonts w:ascii="Calibri" w:hAnsi="Calibri" w:cs="Calibri"/>
                                <w:sz w:val="16"/>
                                <w:szCs w:val="16"/>
                              </w:rPr>
                              <w:t>ConfiDense settings (if used)</w:t>
                            </w:r>
                            <w:r w:rsidRPr="00DF5115">
                              <w:rPr>
                                <w:noProof/>
                                <w:sz w:val="20"/>
                                <w:szCs w:val="20"/>
                                <w:lang w:eastAsia="en-GB"/>
                              </w:rPr>
                              <w:t xml:space="preserve"> </w:t>
                            </w:r>
                          </w:p>
                          <w:p w:rsidR="007E5040" w:rsidRDefault="007E5040" w:rsidP="00921D74">
                            <w:pPr>
                              <w:pStyle w:val="ListParagraph"/>
                              <w:numPr>
                                <w:ilvl w:val="2"/>
                                <w:numId w:val="14"/>
                              </w:numPr>
                              <w:spacing w:after="0" w:line="360" w:lineRule="auto"/>
                              <w:ind w:left="1134" w:hanging="141"/>
                              <w:rPr>
                                <w:rFonts w:ascii="Calibri" w:hAnsi="Calibri" w:cs="Calibri"/>
                                <w:sz w:val="16"/>
                                <w:szCs w:val="16"/>
                              </w:rPr>
                            </w:pPr>
                            <w:r w:rsidRPr="00B33EF2">
                              <w:rPr>
                                <w:rFonts w:ascii="Calibri" w:hAnsi="Calibri" w:cs="Calibri"/>
                                <w:sz w:val="16"/>
                                <w:szCs w:val="16"/>
                              </w:rPr>
                              <w:t>Cycle Length range/stability: Select a CL range (+/-5% of TCL)</w:t>
                            </w:r>
                            <w:r>
                              <w:rPr>
                                <w:rFonts w:ascii="Calibri" w:hAnsi="Calibri" w:cs="Calibri"/>
                                <w:sz w:val="16"/>
                                <w:szCs w:val="16"/>
                              </w:rPr>
                              <w:t>.</w:t>
                            </w:r>
                          </w:p>
                          <w:p w:rsidR="007E5040" w:rsidRPr="00B33EF2" w:rsidRDefault="007E5040" w:rsidP="00921D74">
                            <w:pPr>
                              <w:pStyle w:val="ListParagraph"/>
                              <w:numPr>
                                <w:ilvl w:val="2"/>
                                <w:numId w:val="14"/>
                              </w:numPr>
                              <w:spacing w:after="0" w:line="360" w:lineRule="auto"/>
                              <w:ind w:left="1134" w:hanging="141"/>
                              <w:rPr>
                                <w:rFonts w:ascii="Calibri" w:hAnsi="Calibri" w:cs="Calibri"/>
                                <w:sz w:val="16"/>
                                <w:szCs w:val="16"/>
                              </w:rPr>
                            </w:pPr>
                            <w:r>
                              <w:rPr>
                                <w:rFonts w:ascii="Calibri" w:hAnsi="Calibri" w:cs="Calibri"/>
                                <w:sz w:val="16"/>
                                <w:szCs w:val="16"/>
                              </w:rPr>
                              <w:t>Position Stability: 2mm</w:t>
                            </w:r>
                          </w:p>
                          <w:p w:rsidR="00440E01" w:rsidRPr="00440E01" w:rsidRDefault="007E5040" w:rsidP="00440E01">
                            <w:pPr>
                              <w:pStyle w:val="ListParagraph"/>
                              <w:numPr>
                                <w:ilvl w:val="2"/>
                                <w:numId w:val="14"/>
                              </w:numPr>
                              <w:spacing w:after="0" w:line="360" w:lineRule="auto"/>
                              <w:ind w:left="1134" w:hanging="141"/>
                              <w:rPr>
                                <w:rFonts w:ascii="Calibri" w:hAnsi="Calibri" w:cs="Calibri"/>
                                <w:sz w:val="16"/>
                                <w:szCs w:val="16"/>
                              </w:rPr>
                            </w:pPr>
                            <w:r w:rsidRPr="00B4730C">
                              <w:rPr>
                                <w:rFonts w:ascii="Calibri" w:hAnsi="Calibri" w:cs="Calibri"/>
                                <w:sz w:val="16"/>
                                <w:szCs w:val="16"/>
                              </w:rPr>
                              <w:t xml:space="preserve">Density (1-4mm): </w:t>
                            </w:r>
                            <w:r>
                              <w:rPr>
                                <w:rFonts w:ascii="Calibri" w:hAnsi="Calibri" w:cs="Calibri"/>
                                <w:sz w:val="16"/>
                                <w:szCs w:val="16"/>
                              </w:rPr>
                              <w:t>1</w:t>
                            </w:r>
                            <w:r w:rsidRPr="00B33EF2">
                              <w:rPr>
                                <w:rFonts w:ascii="Calibri" w:hAnsi="Calibri" w:cs="Calibri"/>
                                <w:sz w:val="16"/>
                                <w:szCs w:val="16"/>
                              </w:rPr>
                              <w:t>mm.</w:t>
                            </w:r>
                          </w:p>
                          <w:p w:rsidR="007E5040" w:rsidRPr="005F75F0" w:rsidRDefault="007E5040" w:rsidP="00921D74">
                            <w:pPr>
                              <w:spacing w:after="0" w:line="360" w:lineRule="auto"/>
                              <w:jc w:val="center"/>
                              <w:rPr>
                                <w:rFonts w:ascii="Calibri" w:hAnsi="Calibri" w:cs="Calibri"/>
                                <w:b/>
                              </w:rPr>
                            </w:pPr>
                            <w:r w:rsidRPr="005F75F0">
                              <w:rPr>
                                <w:rFonts w:ascii="Calibri" w:hAnsi="Calibri" w:cs="Calibri"/>
                                <w:b/>
                              </w:rPr>
                              <w:t>MAP COLLECTION</w:t>
                            </w:r>
                          </w:p>
                          <w:p w:rsidR="007E5040" w:rsidRPr="004843F8" w:rsidRDefault="007E5040" w:rsidP="00921D74">
                            <w:pPr>
                              <w:numPr>
                                <w:ilvl w:val="0"/>
                                <w:numId w:val="12"/>
                              </w:numPr>
                              <w:spacing w:after="0" w:line="360" w:lineRule="auto"/>
                              <w:rPr>
                                <w:rFonts w:ascii="Calibri" w:hAnsi="Calibri" w:cs="Calibri"/>
                                <w:sz w:val="16"/>
                                <w:szCs w:val="16"/>
                              </w:rPr>
                            </w:pPr>
                            <w:r>
                              <w:rPr>
                                <w:rFonts w:ascii="Calibri" w:hAnsi="Calibri" w:cs="Calibri"/>
                                <w:sz w:val="16"/>
                                <w:szCs w:val="16"/>
                              </w:rPr>
                              <w:t>Map the entire chamber of interest evenly throughout, including within scar.</w:t>
                            </w:r>
                          </w:p>
                          <w:p w:rsidR="007E5040" w:rsidRPr="00720B7A" w:rsidRDefault="007E5040" w:rsidP="00921D74">
                            <w:pPr>
                              <w:spacing w:after="0" w:line="360" w:lineRule="auto"/>
                              <w:ind w:left="567"/>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D27C0" id="_x0000_t202" coordsize="21600,21600" o:spt="202" path="m,l,21600r21600,l21600,xe">
                <v:stroke joinstyle="miter"/>
                <v:path gradientshapeok="t" o:connecttype="rect"/>
              </v:shapetype>
              <v:shape id="Text Box 5" o:spid="_x0000_s1026" type="#_x0000_t202" style="position:absolute;margin-left:0;margin-top:30.95pt;width:458.25pt;height:19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" filled="f" strokeweight=".5pt">
                <v:textbox>
                  <w:txbxContent>
                    <w:p w:rsidR="007E5040" w:rsidRPr="005F75F0" w:rsidRDefault="007E5040" w:rsidP="00921D74">
                      <w:pPr>
                        <w:spacing w:after="0" w:line="360" w:lineRule="auto"/>
                        <w:jc w:val="center"/>
                        <w:rPr>
                          <w:rFonts w:ascii="Calibri" w:hAnsi="Calibri" w:cs="Calibri"/>
                          <w:b/>
                        </w:rPr>
                      </w:pPr>
                      <w:r>
                        <w:rPr>
                          <w:rFonts w:ascii="Calibri" w:hAnsi="Calibri" w:cs="Calibri"/>
                          <w:b/>
                        </w:rPr>
                        <w:t>CARTO3 MAPPING SETTINGS</w:t>
                      </w:r>
                    </w:p>
                    <w:p w:rsidR="007E5040" w:rsidRPr="009A24C6" w:rsidRDefault="007E5040" w:rsidP="00921D74">
                      <w:pPr>
                        <w:numPr>
                          <w:ilvl w:val="0"/>
                          <w:numId w:val="12"/>
                        </w:numPr>
                        <w:spacing w:after="0" w:line="360" w:lineRule="auto"/>
                        <w:rPr>
                          <w:rFonts w:ascii="Calibri" w:hAnsi="Calibri" w:cs="Calibri"/>
                          <w:sz w:val="16"/>
                          <w:szCs w:val="16"/>
                        </w:rPr>
                      </w:pPr>
                      <w:r w:rsidRPr="009A24C6">
                        <w:rPr>
                          <w:rFonts w:ascii="Calibri" w:hAnsi="Calibri" w:cs="Calibri"/>
                          <w:sz w:val="16"/>
                          <w:szCs w:val="16"/>
                        </w:rPr>
                        <w:t xml:space="preserve">Turn scar auto-tagging </w:t>
                      </w:r>
                      <w:r>
                        <w:rPr>
                          <w:rFonts w:ascii="Calibri" w:hAnsi="Calibri" w:cs="Calibri"/>
                          <w:sz w:val="16"/>
                          <w:szCs w:val="16"/>
                        </w:rPr>
                        <w:t>OFF</w:t>
                      </w:r>
                      <w:r w:rsidRPr="009A24C6">
                        <w:rPr>
                          <w:rFonts w:ascii="Calibri" w:hAnsi="Calibri" w:cs="Calibri"/>
                          <w:sz w:val="16"/>
                          <w:szCs w:val="16"/>
                        </w:rPr>
                        <w:t>.</w:t>
                      </w:r>
                    </w:p>
                    <w:p w:rsidR="007E5040" w:rsidRPr="009A24C6" w:rsidRDefault="007E5040" w:rsidP="00921D74">
                      <w:pPr>
                        <w:numPr>
                          <w:ilvl w:val="0"/>
                          <w:numId w:val="12"/>
                        </w:numPr>
                        <w:spacing w:after="0" w:line="360" w:lineRule="auto"/>
                        <w:rPr>
                          <w:rFonts w:ascii="Calibri" w:hAnsi="Calibri" w:cs="Calibri"/>
                          <w:sz w:val="16"/>
                          <w:szCs w:val="16"/>
                        </w:rPr>
                      </w:pPr>
                      <w:r>
                        <w:rPr>
                          <w:rFonts w:ascii="Calibri" w:hAnsi="Calibri" w:cs="Calibri"/>
                          <w:sz w:val="16"/>
                          <w:szCs w:val="16"/>
                        </w:rPr>
                        <w:t xml:space="preserve">Mapping </w:t>
                      </w:r>
                      <w:r w:rsidRPr="009A24C6">
                        <w:rPr>
                          <w:rFonts w:ascii="Calibri" w:hAnsi="Calibri" w:cs="Calibri"/>
                          <w:sz w:val="16"/>
                          <w:szCs w:val="16"/>
                        </w:rPr>
                        <w:t>resolution of 10</w:t>
                      </w:r>
                      <w:r>
                        <w:rPr>
                          <w:rFonts w:ascii="Calibri" w:hAnsi="Calibri" w:cs="Calibri"/>
                          <w:sz w:val="16"/>
                          <w:szCs w:val="16"/>
                        </w:rPr>
                        <w:t>.</w:t>
                      </w:r>
                      <w:r w:rsidR="00816B23">
                        <w:rPr>
                          <w:rFonts w:ascii="Calibri" w:hAnsi="Calibri" w:cs="Calibri"/>
                          <w:sz w:val="16"/>
                          <w:szCs w:val="16"/>
                        </w:rPr>
                        <w:t xml:space="preserve"> </w:t>
                      </w:r>
                      <w:r>
                        <w:rPr>
                          <w:rFonts w:ascii="Calibri" w:hAnsi="Calibri" w:cs="Calibri"/>
                          <w:sz w:val="16"/>
                          <w:szCs w:val="16"/>
                        </w:rPr>
                        <w:t>D</w:t>
                      </w:r>
                      <w:r w:rsidRPr="009A24C6">
                        <w:rPr>
                          <w:rFonts w:ascii="Calibri" w:hAnsi="Calibri" w:cs="Calibri"/>
                          <w:sz w:val="16"/>
                          <w:szCs w:val="16"/>
                        </w:rPr>
                        <w:t>o not ‘apply the FAM to collected points’</w:t>
                      </w:r>
                      <w:r>
                        <w:rPr>
                          <w:rFonts w:ascii="Calibri" w:hAnsi="Calibri" w:cs="Calibri"/>
                          <w:sz w:val="16"/>
                          <w:szCs w:val="16"/>
                        </w:rPr>
                        <w:t xml:space="preserve"> (to create smooth contoured shell).</w:t>
                      </w:r>
                    </w:p>
                    <w:p w:rsidR="007E5040" w:rsidRDefault="007E5040" w:rsidP="00921D74">
                      <w:pPr>
                        <w:numPr>
                          <w:ilvl w:val="0"/>
                          <w:numId w:val="12"/>
                        </w:numPr>
                        <w:spacing w:after="0" w:line="360" w:lineRule="auto"/>
                        <w:rPr>
                          <w:rFonts w:ascii="Calibri" w:hAnsi="Calibri" w:cs="Calibri"/>
                          <w:sz w:val="16"/>
                          <w:szCs w:val="16"/>
                        </w:rPr>
                      </w:pPr>
                      <w:r w:rsidRPr="009A24C6">
                        <w:rPr>
                          <w:rFonts w:ascii="Calibri" w:hAnsi="Calibri" w:cs="Calibri"/>
                          <w:sz w:val="16"/>
                          <w:szCs w:val="16"/>
                        </w:rPr>
                        <w:t xml:space="preserve">Set </w:t>
                      </w:r>
                      <w:r>
                        <w:rPr>
                          <w:rFonts w:ascii="Calibri" w:hAnsi="Calibri" w:cs="Calibri"/>
                          <w:sz w:val="16"/>
                          <w:szCs w:val="16"/>
                        </w:rPr>
                        <w:t>fill and colour threshold to 5mm.</w:t>
                      </w:r>
                    </w:p>
                    <w:p w:rsidR="007E5040" w:rsidRDefault="007E5040" w:rsidP="00921D74">
                      <w:pPr>
                        <w:numPr>
                          <w:ilvl w:val="0"/>
                          <w:numId w:val="12"/>
                        </w:numPr>
                        <w:spacing w:after="0" w:line="360" w:lineRule="auto"/>
                        <w:rPr>
                          <w:rFonts w:ascii="Calibri" w:hAnsi="Calibri" w:cs="Calibri"/>
                          <w:sz w:val="16"/>
                          <w:szCs w:val="16"/>
                        </w:rPr>
                      </w:pPr>
                      <w:r w:rsidRPr="00AC3EE9">
                        <w:rPr>
                          <w:rFonts w:ascii="Calibri" w:hAnsi="Calibri" w:cs="Calibri"/>
                          <w:sz w:val="16"/>
                          <w:szCs w:val="16"/>
                        </w:rPr>
                        <w:t>Display as a bipolar voltage map</w:t>
                      </w:r>
                    </w:p>
                    <w:p w:rsidR="00440E01" w:rsidRPr="00AC3EE9" w:rsidRDefault="00440E01" w:rsidP="00440E01">
                      <w:pPr>
                        <w:spacing w:after="0" w:line="360" w:lineRule="auto"/>
                        <w:ind w:left="720"/>
                        <w:rPr>
                          <w:rFonts w:ascii="Calibri" w:hAnsi="Calibri" w:cs="Calibri"/>
                          <w:sz w:val="16"/>
                          <w:szCs w:val="16"/>
                        </w:rPr>
                      </w:pPr>
                    </w:p>
                    <w:p w:rsidR="007E5040" w:rsidRPr="00DF5115" w:rsidRDefault="007E5040" w:rsidP="00921D74">
                      <w:pPr>
                        <w:numPr>
                          <w:ilvl w:val="0"/>
                          <w:numId w:val="12"/>
                        </w:numPr>
                        <w:spacing w:after="0" w:line="360" w:lineRule="auto"/>
                        <w:rPr>
                          <w:rFonts w:ascii="Calibri" w:hAnsi="Calibri" w:cs="Calibri"/>
                          <w:sz w:val="16"/>
                          <w:szCs w:val="16"/>
                        </w:rPr>
                      </w:pPr>
                      <w:r w:rsidRPr="00DF5115">
                        <w:rPr>
                          <w:rFonts w:ascii="Calibri" w:hAnsi="Calibri" w:cs="Calibri"/>
                          <w:sz w:val="16"/>
                          <w:szCs w:val="16"/>
                        </w:rPr>
                        <w:t>ConfiDense settings (if used)</w:t>
                      </w:r>
                      <w:r w:rsidRPr="00DF5115">
                        <w:rPr>
                          <w:noProof/>
                          <w:sz w:val="20"/>
                          <w:szCs w:val="20"/>
                          <w:lang w:eastAsia="en-GB"/>
                        </w:rPr>
                        <w:t xml:space="preserve"> </w:t>
                      </w:r>
                    </w:p>
                    <w:p w:rsidR="007E5040" w:rsidRDefault="007E5040" w:rsidP="00921D74">
                      <w:pPr>
                        <w:pStyle w:val="ListParagraph"/>
                        <w:numPr>
                          <w:ilvl w:val="2"/>
                          <w:numId w:val="14"/>
                        </w:numPr>
                        <w:spacing w:after="0" w:line="360" w:lineRule="auto"/>
                        <w:ind w:left="1134" w:hanging="141"/>
                        <w:rPr>
                          <w:rFonts w:ascii="Calibri" w:hAnsi="Calibri" w:cs="Calibri"/>
                          <w:sz w:val="16"/>
                          <w:szCs w:val="16"/>
                        </w:rPr>
                      </w:pPr>
                      <w:r w:rsidRPr="00B33EF2">
                        <w:rPr>
                          <w:rFonts w:ascii="Calibri" w:hAnsi="Calibri" w:cs="Calibri"/>
                          <w:sz w:val="16"/>
                          <w:szCs w:val="16"/>
                        </w:rPr>
                        <w:t>Cycle Length range/stability: Select a CL range (+/-5% of TCL)</w:t>
                      </w:r>
                      <w:r>
                        <w:rPr>
                          <w:rFonts w:ascii="Calibri" w:hAnsi="Calibri" w:cs="Calibri"/>
                          <w:sz w:val="16"/>
                          <w:szCs w:val="16"/>
                        </w:rPr>
                        <w:t>.</w:t>
                      </w:r>
                    </w:p>
                    <w:p w:rsidR="007E5040" w:rsidRPr="00B33EF2" w:rsidRDefault="007E5040" w:rsidP="00921D74">
                      <w:pPr>
                        <w:pStyle w:val="ListParagraph"/>
                        <w:numPr>
                          <w:ilvl w:val="2"/>
                          <w:numId w:val="14"/>
                        </w:numPr>
                        <w:spacing w:after="0" w:line="360" w:lineRule="auto"/>
                        <w:ind w:left="1134" w:hanging="141"/>
                        <w:rPr>
                          <w:rFonts w:ascii="Calibri" w:hAnsi="Calibri" w:cs="Calibri"/>
                          <w:sz w:val="16"/>
                          <w:szCs w:val="16"/>
                        </w:rPr>
                      </w:pPr>
                      <w:r>
                        <w:rPr>
                          <w:rFonts w:ascii="Calibri" w:hAnsi="Calibri" w:cs="Calibri"/>
                          <w:sz w:val="16"/>
                          <w:szCs w:val="16"/>
                        </w:rPr>
                        <w:t>Position Stability: 2mm</w:t>
                      </w:r>
                    </w:p>
                    <w:p w:rsidR="00440E01" w:rsidRPr="00440E01" w:rsidRDefault="007E5040" w:rsidP="00440E01">
                      <w:pPr>
                        <w:pStyle w:val="ListParagraph"/>
                        <w:numPr>
                          <w:ilvl w:val="2"/>
                          <w:numId w:val="14"/>
                        </w:numPr>
                        <w:spacing w:after="0" w:line="360" w:lineRule="auto"/>
                        <w:ind w:left="1134" w:hanging="141"/>
                        <w:rPr>
                          <w:rFonts w:ascii="Calibri" w:hAnsi="Calibri" w:cs="Calibri"/>
                          <w:sz w:val="16"/>
                          <w:szCs w:val="16"/>
                        </w:rPr>
                      </w:pPr>
                      <w:r w:rsidRPr="00B4730C">
                        <w:rPr>
                          <w:rFonts w:ascii="Calibri" w:hAnsi="Calibri" w:cs="Calibri"/>
                          <w:sz w:val="16"/>
                          <w:szCs w:val="16"/>
                        </w:rPr>
                        <w:t xml:space="preserve">Density (1-4mm): </w:t>
                      </w:r>
                      <w:r>
                        <w:rPr>
                          <w:rFonts w:ascii="Calibri" w:hAnsi="Calibri" w:cs="Calibri"/>
                          <w:sz w:val="16"/>
                          <w:szCs w:val="16"/>
                        </w:rPr>
                        <w:t>1</w:t>
                      </w:r>
                      <w:r w:rsidRPr="00B33EF2">
                        <w:rPr>
                          <w:rFonts w:ascii="Calibri" w:hAnsi="Calibri" w:cs="Calibri"/>
                          <w:sz w:val="16"/>
                          <w:szCs w:val="16"/>
                        </w:rPr>
                        <w:t>mm.</w:t>
                      </w:r>
                    </w:p>
                    <w:p w:rsidR="007E5040" w:rsidRPr="005F75F0" w:rsidRDefault="007E5040" w:rsidP="00921D74">
                      <w:pPr>
                        <w:spacing w:after="0" w:line="360" w:lineRule="auto"/>
                        <w:jc w:val="center"/>
                        <w:rPr>
                          <w:rFonts w:ascii="Calibri" w:hAnsi="Calibri" w:cs="Calibri"/>
                          <w:b/>
                        </w:rPr>
                      </w:pPr>
                      <w:r w:rsidRPr="005F75F0">
                        <w:rPr>
                          <w:rFonts w:ascii="Calibri" w:hAnsi="Calibri" w:cs="Calibri"/>
                          <w:b/>
                        </w:rPr>
                        <w:t>MAP COLLECTION</w:t>
                      </w:r>
                    </w:p>
                    <w:p w:rsidR="007E5040" w:rsidRPr="004843F8" w:rsidRDefault="007E5040" w:rsidP="00921D74">
                      <w:pPr>
                        <w:numPr>
                          <w:ilvl w:val="0"/>
                          <w:numId w:val="12"/>
                        </w:numPr>
                        <w:spacing w:after="0" w:line="360" w:lineRule="auto"/>
                        <w:rPr>
                          <w:rFonts w:ascii="Calibri" w:hAnsi="Calibri" w:cs="Calibri"/>
                          <w:sz w:val="16"/>
                          <w:szCs w:val="16"/>
                        </w:rPr>
                      </w:pPr>
                      <w:r>
                        <w:rPr>
                          <w:rFonts w:ascii="Calibri" w:hAnsi="Calibri" w:cs="Calibri"/>
                          <w:sz w:val="16"/>
                          <w:szCs w:val="16"/>
                        </w:rPr>
                        <w:t>Map the entire chamber of interest evenly throughout, including within scar.</w:t>
                      </w:r>
                    </w:p>
                    <w:p w:rsidR="007E5040" w:rsidRPr="00720B7A" w:rsidRDefault="007E5040" w:rsidP="00921D74">
                      <w:pPr>
                        <w:spacing w:after="0" w:line="360" w:lineRule="auto"/>
                        <w:ind w:left="567"/>
                        <w:rPr>
                          <w:sz w:val="16"/>
                          <w:szCs w:val="16"/>
                        </w:rPr>
                      </w:pPr>
                    </w:p>
                  </w:txbxContent>
                </v:textbox>
                <w10:wrap type="square"/>
              </v:shape>
            </w:pict>
          </mc:Fallback>
        </mc:AlternateContent>
      </w:r>
      <w:r w:rsidR="00440E01" w:rsidRPr="004375EB">
        <w:rPr>
          <w:b/>
          <w:noProof/>
          <w:lang w:eastAsia="en-GB"/>
        </w:rPr>
        <mc:AlternateContent>
          <mc:Choice Requires="wps">
            <w:drawing>
              <wp:anchor distT="0" distB="0" distL="114300" distR="114300" simplePos="0" relativeHeight="251668480" behindDoc="0" locked="0" layoutInCell="1" allowOverlap="1" wp14:anchorId="07CA4799" wp14:editId="7629757F">
                <wp:simplePos x="0" y="0"/>
                <wp:positionH relativeFrom="column">
                  <wp:posOffset>3880884</wp:posOffset>
                </wp:positionH>
                <wp:positionV relativeFrom="paragraph">
                  <wp:posOffset>1212113</wp:posOffset>
                </wp:positionV>
                <wp:extent cx="1771650" cy="1488558"/>
                <wp:effectExtent l="0" t="0" r="19050" b="16510"/>
                <wp:wrapNone/>
                <wp:docPr id="19" name="Text Box 19"/>
                <wp:cNvGraphicFramePr/>
                <a:graphic xmlns:a="http://schemas.openxmlformats.org/drawingml/2006/main">
                  <a:graphicData uri="http://schemas.microsoft.com/office/word/2010/wordprocessingShape">
                    <wps:wsp>
                      <wps:cNvSpPr txBox="1"/>
                      <wps:spPr>
                        <a:xfrm>
                          <a:off x="0" y="0"/>
                          <a:ext cx="1771650" cy="148855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5040" w:rsidRDefault="00440E01" w:rsidP="00921D74">
                            <w:r w:rsidRPr="00A53828">
                              <w:rPr>
                                <w:noProof/>
                                <w:lang w:eastAsia="en-GB"/>
                              </w:rPr>
                              <w:drawing>
                                <wp:inline distT="0" distB="0" distL="0" distR="0" wp14:anchorId="67BB928D" wp14:editId="21F21998">
                                  <wp:extent cx="1582420" cy="1347470"/>
                                  <wp:effectExtent l="0" t="0" r="0" b="508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6">
                                            <a:extLst>
                                              <a:ext uri="{28A0092B-C50C-407E-A947-70E740481C1C}">
                                                <a14:useLocalDpi xmlns:a14="http://schemas.microsoft.com/office/drawing/2010/main" val="0"/>
                                              </a:ext>
                                            </a:extLst>
                                          </a:blip>
                                          <a:srcRect l="38209" t="24676" r="24478" b="32936"/>
                                          <a:stretch/>
                                        </pic:blipFill>
                                        <pic:spPr>
                                          <a:xfrm>
                                            <a:off x="0" y="0"/>
                                            <a:ext cx="1582420" cy="13474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A4799" id="Text Box 19" o:spid="_x0000_s1027" type="#_x0000_t202" style="position:absolute;margin-left:305.6pt;margin-top:95.45pt;width:139.5pt;height:11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" fillcolor="white [3201]" strokeweight=".5pt">
                <v:textbox>
                  <w:txbxContent>
                    <w:p w:rsidR="007E5040" w:rsidRDefault="00440E01" w:rsidP="00921D74">
                      <w:r w:rsidRPr="00A53828">
                        <w:rPr>
                          <w:noProof/>
                          <w:lang w:eastAsia="en-GB"/>
                        </w:rPr>
                        <w:drawing>
                          <wp:inline distT="0" distB="0" distL="0" distR="0" wp14:anchorId="67BB928D" wp14:editId="21F21998">
                            <wp:extent cx="1582420" cy="1347470"/>
                            <wp:effectExtent l="0" t="0" r="0" b="508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6">
                                      <a:extLst>
                                        <a:ext uri="{28A0092B-C50C-407E-A947-70E740481C1C}">
                                          <a14:useLocalDpi xmlns:a14="http://schemas.microsoft.com/office/drawing/2010/main" val="0"/>
                                        </a:ext>
                                      </a:extLst>
                                    </a:blip>
                                    <a:srcRect l="38209" t="24676" r="24478" b="32936"/>
                                    <a:stretch/>
                                  </pic:blipFill>
                                  <pic:spPr>
                                    <a:xfrm>
                                      <a:off x="0" y="0"/>
                                      <a:ext cx="1582420" cy="1347470"/>
                                    </a:xfrm>
                                    <a:prstGeom prst="rect">
                                      <a:avLst/>
                                    </a:prstGeom>
                                  </pic:spPr>
                                </pic:pic>
                              </a:graphicData>
                            </a:graphic>
                          </wp:inline>
                        </w:drawing>
                      </w:r>
                    </w:p>
                  </w:txbxContent>
                </v:textbox>
              </v:shape>
            </w:pict>
          </mc:Fallback>
        </mc:AlternateContent>
      </w:r>
      <w:r w:rsidR="00921D74" w:rsidRPr="004375EB">
        <w:rPr>
          <w:b/>
          <w:noProof/>
          <w:lang w:eastAsia="en-GB"/>
        </w:rPr>
        <mc:AlternateContent>
          <mc:Choice Requires="wps">
            <w:drawing>
              <wp:anchor distT="0" distB="0" distL="114300" distR="114300" simplePos="0" relativeHeight="251669504" behindDoc="0" locked="0" layoutInCell="1" allowOverlap="1" wp14:anchorId="2F8D7CD4" wp14:editId="61FA95DF">
                <wp:simplePos x="0" y="0"/>
                <wp:positionH relativeFrom="column">
                  <wp:posOffset>4391025</wp:posOffset>
                </wp:positionH>
                <wp:positionV relativeFrom="paragraph">
                  <wp:posOffset>3629025</wp:posOffset>
                </wp:positionV>
                <wp:extent cx="1495425" cy="110490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1495425" cy="1104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5040" w:rsidRDefault="007E5040" w:rsidP="00921D74">
                            <w:r w:rsidRPr="00DB0DD8">
                              <w:rPr>
                                <w:noProof/>
                                <w:lang w:eastAsia="en-GB"/>
                              </w:rPr>
                              <w:drawing>
                                <wp:inline distT="0" distB="0" distL="0" distR="0" wp14:anchorId="07B9AC79" wp14:editId="791A63DD">
                                  <wp:extent cx="1304925" cy="1016407"/>
                                  <wp:effectExtent l="0" t="0" r="0" b="0"/>
                                  <wp:docPr id="22" name="Picture 2" descr="C:\Users\Vishal\Documents\Vishals Lenovo\EP research\Ripple A-tach\Ripple A-tach Case reports\A Tach 19.08.14\MKW optimised views\MKW 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Users\Vishal\Documents\Vishals Lenovo\EP research\Ripple A-tach\Ripple A-tach Case reports\A Tach 19.08.14\MKW optimised views\MKW Still.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9014" t="72704" r="72958" b="4310"/>
                                          <a:stretch/>
                                        </pic:blipFill>
                                        <pic:spPr bwMode="auto">
                                          <a:xfrm>
                                            <a:off x="0" y="0"/>
                                            <a:ext cx="1309813" cy="1020215"/>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D7CD4" id="Text Box 17" o:spid="_x0000_s1028" type="#_x0000_t202" style="position:absolute;margin-left:345.75pt;margin-top:285.75pt;width:117.75pt;height: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" fillcolor="white [3201]" strokeweight=".5pt">
                <v:textbox>
                  <w:txbxContent>
                    <w:p w:rsidR="007E5040" w:rsidRDefault="007E5040" w:rsidP="00921D74">
                      <w:r w:rsidRPr="00DB0DD8">
                        <w:rPr>
                          <w:noProof/>
                          <w:lang w:eastAsia="en-GB"/>
                        </w:rPr>
                        <w:drawing>
                          <wp:inline distT="0" distB="0" distL="0" distR="0" wp14:anchorId="07B9AC79" wp14:editId="791A63DD">
                            <wp:extent cx="1304925" cy="1016407"/>
                            <wp:effectExtent l="0" t="0" r="0" b="0"/>
                            <wp:docPr id="22" name="Picture 2" descr="C:\Users\Vishal\Documents\Vishals Lenovo\EP research\Ripple A-tach\Ripple A-tach Case reports\A Tach 19.08.14\MKW optimised views\MKW 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Users\Vishal\Documents\Vishals Lenovo\EP research\Ripple A-tach\Ripple A-tach Case reports\A Tach 19.08.14\MKW optimised views\MKW Still.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9014" t="72704" r="72958" b="4310"/>
                                    <a:stretch/>
                                  </pic:blipFill>
                                  <pic:spPr bwMode="auto">
                                    <a:xfrm>
                                      <a:off x="0" y="0"/>
                                      <a:ext cx="1309813" cy="1020215"/>
                                    </a:xfrm>
                                    <a:prstGeom prst="rect">
                                      <a:avLst/>
                                    </a:prstGeom>
                                    <a:noFill/>
                                    <a:extLst/>
                                  </pic:spPr>
                                </pic:pic>
                              </a:graphicData>
                            </a:graphic>
                          </wp:inline>
                        </w:drawing>
                      </w:r>
                    </w:p>
                  </w:txbxContent>
                </v:textbox>
              </v:shape>
            </w:pict>
          </mc:Fallback>
        </mc:AlternateContent>
      </w:r>
      <w:r>
        <w:rPr>
          <w:rFonts w:eastAsia="Calibri" w:cstheme="minorHAnsi"/>
          <w:b/>
          <w:sz w:val="24"/>
          <w:szCs w:val="24"/>
        </w:rPr>
        <w:t>igure 7</w:t>
      </w:r>
      <w:r w:rsidR="00921D74" w:rsidRPr="004375EB">
        <w:rPr>
          <w:rFonts w:eastAsia="Calibri" w:cstheme="minorHAnsi"/>
          <w:b/>
          <w:sz w:val="24"/>
          <w:szCs w:val="24"/>
        </w:rPr>
        <w:t>:</w:t>
      </w:r>
      <w:r w:rsidR="00921D74" w:rsidRPr="00691A8F">
        <w:rPr>
          <w:rFonts w:eastAsia="Calibri" w:cstheme="minorHAnsi"/>
          <w:sz w:val="24"/>
          <w:szCs w:val="24"/>
        </w:rPr>
        <w:t xml:space="preserve"> Optimised Ripple Map data collection and interpretation algorithm</w:t>
      </w:r>
    </w:p>
    <w:p w:rsidR="00921D74" w:rsidRPr="00384DD3" w:rsidRDefault="00440E01" w:rsidP="00921D74">
      <w:pPr>
        <w:jc w:val="both"/>
        <w:rPr>
          <w:rFonts w:ascii="Times New Roman" w:eastAsia="Calibri" w:hAnsi="Times New Roman"/>
          <w:b/>
          <w:sz w:val="20"/>
          <w:szCs w:val="20"/>
        </w:rPr>
      </w:pPr>
      <w:r>
        <w:rPr>
          <w:noProof/>
          <w:lang w:eastAsia="en-GB"/>
        </w:rPr>
        <mc:AlternateContent>
          <mc:Choice Requires="wps">
            <w:drawing>
              <wp:anchor distT="0" distB="0" distL="114300" distR="114300" simplePos="0" relativeHeight="251673600" behindDoc="0" locked="0" layoutInCell="1" allowOverlap="1" wp14:anchorId="57845A1E" wp14:editId="0B822497">
                <wp:simplePos x="0" y="0"/>
                <wp:positionH relativeFrom="column">
                  <wp:posOffset>2900680</wp:posOffset>
                </wp:positionH>
                <wp:positionV relativeFrom="paragraph">
                  <wp:posOffset>2907030</wp:posOffset>
                </wp:positionV>
                <wp:extent cx="0" cy="304800"/>
                <wp:effectExtent l="19050" t="0" r="19050" b="0"/>
                <wp:wrapNone/>
                <wp:docPr id="32" name="Straight Connector 32"/>
                <wp:cNvGraphicFramePr/>
                <a:graphic xmlns:a="http://schemas.openxmlformats.org/drawingml/2006/main">
                  <a:graphicData uri="http://schemas.microsoft.com/office/word/2010/wordprocessingShape">
                    <wps:wsp>
                      <wps:cNvCnPr/>
                      <wps:spPr>
                        <a:xfrm>
                          <a:off x="0" y="0"/>
                          <a:ext cx="0" cy="30480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AEC081" id="Straight Connector 3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28.4pt,228.9pt" to="228.4pt,2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" strokecolor="#4579b8 [3044]" strokeweight="3pt"/>
            </w:pict>
          </mc:Fallback>
        </mc:AlternateContent>
      </w:r>
    </w:p>
    <w:p w:rsidR="00921D74" w:rsidRPr="00384DD3" w:rsidRDefault="00440E01" w:rsidP="00921D74">
      <w:pPr>
        <w:jc w:val="center"/>
        <w:rPr>
          <w:rFonts w:ascii="Times New Roman" w:eastAsia="Calibri" w:hAnsi="Times New Roman"/>
          <w:b/>
          <w:sz w:val="20"/>
          <w:szCs w:val="20"/>
        </w:rPr>
      </w:pPr>
      <w:r>
        <w:rPr>
          <w:noProof/>
          <w:lang w:eastAsia="en-GB"/>
        </w:rPr>
        <mc:AlternateContent>
          <mc:Choice Requires="wps">
            <w:drawing>
              <wp:anchor distT="0" distB="0" distL="114300" distR="114300" simplePos="0" relativeHeight="251671552" behindDoc="0" locked="0" layoutInCell="1" allowOverlap="1" wp14:anchorId="1AC279B8" wp14:editId="31C4388C">
                <wp:simplePos x="0" y="0"/>
                <wp:positionH relativeFrom="column">
                  <wp:posOffset>1336675</wp:posOffset>
                </wp:positionH>
                <wp:positionV relativeFrom="paragraph">
                  <wp:posOffset>6985</wp:posOffset>
                </wp:positionV>
                <wp:extent cx="71120" cy="284480"/>
                <wp:effectExtent l="19050" t="0" r="43180" b="39370"/>
                <wp:wrapNone/>
                <wp:docPr id="29"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 cy="28448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1428E" id="Down Arrow 29" o:spid="_x0000_s1026" type="#_x0000_t67" style="position:absolute;margin-left:105.25pt;margin-top:.55pt;width:5.6pt;height:2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" adj="18900" fillcolor="#4f81bd" strokecolor="#385d8a" strokeweight="2pt">
                <v:path arrowok="t"/>
              </v:shape>
            </w:pict>
          </mc:Fallback>
        </mc:AlternateContent>
      </w:r>
      <w:r>
        <w:rPr>
          <w:noProof/>
          <w:lang w:eastAsia="en-GB"/>
        </w:rPr>
        <mc:AlternateContent>
          <mc:Choice Requires="wps">
            <w:drawing>
              <wp:anchor distT="0" distB="0" distL="114300" distR="114300" simplePos="0" relativeHeight="251663360" behindDoc="0" locked="0" layoutInCell="1" allowOverlap="1" wp14:anchorId="4FBA2F3F" wp14:editId="34B35C4E">
                <wp:simplePos x="0" y="0"/>
                <wp:positionH relativeFrom="column">
                  <wp:posOffset>4458335</wp:posOffset>
                </wp:positionH>
                <wp:positionV relativeFrom="paragraph">
                  <wp:posOffset>14605</wp:posOffset>
                </wp:positionV>
                <wp:extent cx="71120" cy="284480"/>
                <wp:effectExtent l="19050" t="0" r="43180" b="39370"/>
                <wp:wrapNone/>
                <wp:docPr id="13" name="Down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 cy="28448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680B0" id="Down Arrow 13" o:spid="_x0000_s1026" type="#_x0000_t67" style="position:absolute;margin-left:351.05pt;margin-top:1.15pt;width:5.6pt;height:2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" adj="18900" fillcolor="#4f81bd" strokecolor="#385d8a" strokeweight="2pt">
                <v:path arrowok="t"/>
              </v:shape>
            </w:pict>
          </mc:Fallback>
        </mc:AlternateContent>
      </w:r>
      <w:r>
        <w:rPr>
          <w:noProof/>
          <w:lang w:eastAsia="en-GB"/>
        </w:rPr>
        <mc:AlternateContent>
          <mc:Choice Requires="wps">
            <w:drawing>
              <wp:anchor distT="0" distB="0" distL="114300" distR="114300" simplePos="0" relativeHeight="251667456" behindDoc="0" locked="0" layoutInCell="1" allowOverlap="1" wp14:anchorId="5FE8DCB3" wp14:editId="036799FF">
                <wp:simplePos x="0" y="0"/>
                <wp:positionH relativeFrom="column">
                  <wp:posOffset>1354455</wp:posOffset>
                </wp:positionH>
                <wp:positionV relativeFrom="paragraph">
                  <wp:posOffset>11592</wp:posOffset>
                </wp:positionV>
                <wp:extent cx="3169920" cy="0"/>
                <wp:effectExtent l="0" t="19050" r="11430" b="19050"/>
                <wp:wrapNone/>
                <wp:docPr id="21" name="Straight Connector 21"/>
                <wp:cNvGraphicFramePr/>
                <a:graphic xmlns:a="http://schemas.openxmlformats.org/drawingml/2006/main">
                  <a:graphicData uri="http://schemas.microsoft.com/office/word/2010/wordprocessingShape">
                    <wps:wsp>
                      <wps:cNvCnPr/>
                      <wps:spPr>
                        <a:xfrm>
                          <a:off x="0" y="0"/>
                          <a:ext cx="316992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544023" id="Straight Connector 2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6.65pt,.9pt" to="356.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" strokecolor="#4579b8 [3044]" strokeweight="3pt"/>
            </w:pict>
          </mc:Fallback>
        </mc:AlternateContent>
      </w:r>
      <w:r w:rsidRPr="004375EB">
        <w:rPr>
          <w:b/>
          <w:noProof/>
          <w:lang w:eastAsia="en-GB"/>
        </w:rPr>
        <mc:AlternateContent>
          <mc:Choice Requires="wps">
            <w:drawing>
              <wp:anchor distT="0" distB="0" distL="114300" distR="114300" simplePos="0" relativeHeight="251660288" behindDoc="0" locked="0" layoutInCell="1" allowOverlap="1" wp14:anchorId="388B6C62" wp14:editId="57C9AD8A">
                <wp:simplePos x="0" y="0"/>
                <wp:positionH relativeFrom="column">
                  <wp:posOffset>-255270</wp:posOffset>
                </wp:positionH>
                <wp:positionV relativeFrom="paragraph">
                  <wp:posOffset>0</wp:posOffset>
                </wp:positionV>
                <wp:extent cx="6293485" cy="2615565"/>
                <wp:effectExtent l="0" t="0" r="12065" b="1333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3485" cy="2615565"/>
                        </a:xfrm>
                        <a:prstGeom prst="rect">
                          <a:avLst/>
                        </a:prstGeom>
                        <a:noFill/>
                        <a:ln w="6350">
                          <a:solidFill>
                            <a:prstClr val="black"/>
                          </a:solidFill>
                        </a:ln>
                        <a:effectLst/>
                      </wps:spPr>
                      <wps:txbx>
                        <w:txbxContent>
                          <w:p w:rsidR="007E5040" w:rsidRPr="00907174" w:rsidRDefault="007E5040" w:rsidP="00921D74">
                            <w:pPr>
                              <w:spacing w:after="0" w:line="360" w:lineRule="auto"/>
                              <w:jc w:val="center"/>
                              <w:rPr>
                                <w:rFonts w:cstheme="minorHAnsi"/>
                              </w:rPr>
                            </w:pPr>
                            <w:r w:rsidRPr="00907174">
                              <w:rPr>
                                <w:rFonts w:eastAsia="Calibri" w:cstheme="minorHAnsi"/>
                                <w:b/>
                              </w:rPr>
                              <w:t>RIPPLE SETTINGS</w:t>
                            </w:r>
                          </w:p>
                          <w:p w:rsidR="007E5040" w:rsidRPr="003D29C9" w:rsidRDefault="007E5040" w:rsidP="00921D74">
                            <w:pPr>
                              <w:spacing w:after="0" w:line="360" w:lineRule="auto"/>
                              <w:rPr>
                                <w:rFonts w:ascii="Calibri" w:hAnsi="Calibri" w:cs="Calibri"/>
                                <w:sz w:val="16"/>
                                <w:szCs w:val="16"/>
                              </w:rPr>
                            </w:pPr>
                            <w:r w:rsidRPr="003D29C9">
                              <w:rPr>
                                <w:rFonts w:ascii="Calibri" w:hAnsi="Calibri" w:cs="Calibri"/>
                                <w:sz w:val="16"/>
                                <w:szCs w:val="16"/>
                              </w:rPr>
                              <w:t>Ripple map preferences</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p>
                          <w:p w:rsidR="007E5040" w:rsidRPr="00E77AE6" w:rsidRDefault="007E5040" w:rsidP="00921D74">
                            <w:pPr>
                              <w:pStyle w:val="ListParagraph"/>
                              <w:numPr>
                                <w:ilvl w:val="0"/>
                                <w:numId w:val="20"/>
                              </w:numPr>
                              <w:spacing w:after="0" w:line="360" w:lineRule="auto"/>
                              <w:rPr>
                                <w:rFonts w:ascii="Calibri" w:hAnsi="Calibri" w:cs="Calibri"/>
                                <w:sz w:val="16"/>
                                <w:szCs w:val="16"/>
                              </w:rPr>
                            </w:pPr>
                            <w:r w:rsidRPr="00E77AE6">
                              <w:rPr>
                                <w:rFonts w:ascii="Calibri" w:hAnsi="Calibri" w:cs="Calibri"/>
                                <w:sz w:val="16"/>
                                <w:szCs w:val="16"/>
                              </w:rPr>
                              <w:t>Set ‘Show bars above’ to 0.03mV.</w:t>
                            </w:r>
                          </w:p>
                          <w:p w:rsidR="007E5040" w:rsidRPr="00AC3EE9" w:rsidRDefault="007E5040" w:rsidP="00921D74">
                            <w:pPr>
                              <w:pStyle w:val="ListParagraph"/>
                              <w:numPr>
                                <w:ilvl w:val="0"/>
                                <w:numId w:val="20"/>
                              </w:numPr>
                              <w:spacing w:after="0" w:line="360" w:lineRule="auto"/>
                              <w:rPr>
                                <w:rFonts w:ascii="Calibri" w:hAnsi="Calibri" w:cs="Calibri"/>
                                <w:sz w:val="16"/>
                                <w:szCs w:val="16"/>
                              </w:rPr>
                            </w:pPr>
                            <w:r w:rsidRPr="00E77AE6">
                              <w:rPr>
                                <w:rFonts w:ascii="Calibri" w:hAnsi="Calibri" w:cs="Calibri"/>
                                <w:sz w:val="16"/>
                                <w:szCs w:val="16"/>
                              </w:rPr>
                              <w:t xml:space="preserve">Set ‘Size factor’ to </w:t>
                            </w:r>
                            <w:r>
                              <w:rPr>
                                <w:rFonts w:ascii="Calibri" w:hAnsi="Calibri" w:cs="Calibri"/>
                                <w:sz w:val="16"/>
                                <w:szCs w:val="16"/>
                              </w:rPr>
                              <w:t>HIGH.</w:t>
                            </w:r>
                          </w:p>
                          <w:p w:rsidR="007E5040" w:rsidRDefault="007E5040" w:rsidP="00921D74">
                            <w:pPr>
                              <w:pStyle w:val="ListParagraph"/>
                              <w:numPr>
                                <w:ilvl w:val="0"/>
                                <w:numId w:val="20"/>
                              </w:numPr>
                              <w:spacing w:after="0" w:line="360" w:lineRule="auto"/>
                              <w:rPr>
                                <w:rFonts w:ascii="Calibri" w:hAnsi="Calibri" w:cs="Calibri"/>
                                <w:sz w:val="16"/>
                                <w:szCs w:val="16"/>
                              </w:rPr>
                            </w:pPr>
                            <w:r w:rsidRPr="00AC3EE9">
                              <w:rPr>
                                <w:rFonts w:ascii="Calibri" w:hAnsi="Calibri" w:cs="Calibri"/>
                                <w:sz w:val="16"/>
                                <w:szCs w:val="16"/>
                              </w:rPr>
                              <w:t>Set ‘Clip bars above’ to 0.25</w:t>
                            </w:r>
                            <w:r w:rsidR="00440E01">
                              <w:rPr>
                                <w:rFonts w:ascii="Calibri" w:hAnsi="Calibri" w:cs="Calibri"/>
                                <w:sz w:val="16"/>
                                <w:szCs w:val="16"/>
                              </w:rPr>
                              <w:t>-0.35</w:t>
                            </w:r>
                            <w:r w:rsidRPr="00AC3EE9">
                              <w:rPr>
                                <w:rFonts w:ascii="Calibri" w:hAnsi="Calibri" w:cs="Calibri"/>
                                <w:sz w:val="16"/>
                                <w:szCs w:val="16"/>
                              </w:rPr>
                              <w:t>mV</w:t>
                            </w:r>
                            <w:r>
                              <w:rPr>
                                <w:rFonts w:ascii="Calibri" w:hAnsi="Calibri" w:cs="Calibri"/>
                                <w:sz w:val="16"/>
                                <w:szCs w:val="16"/>
                              </w:rPr>
                              <w:t>.</w:t>
                            </w:r>
                          </w:p>
                          <w:p w:rsidR="007E5040" w:rsidRPr="00AC3EE9" w:rsidRDefault="007E5040" w:rsidP="00921D74">
                            <w:pPr>
                              <w:pStyle w:val="ListParagraph"/>
                              <w:numPr>
                                <w:ilvl w:val="0"/>
                                <w:numId w:val="20"/>
                              </w:numPr>
                              <w:spacing w:after="0" w:line="360" w:lineRule="auto"/>
                              <w:rPr>
                                <w:rFonts w:ascii="Calibri" w:hAnsi="Calibri" w:cs="Calibri"/>
                                <w:sz w:val="16"/>
                                <w:szCs w:val="16"/>
                              </w:rPr>
                            </w:pPr>
                            <w:r w:rsidRPr="00AC3EE9">
                              <w:rPr>
                                <w:rFonts w:ascii="Calibri" w:hAnsi="Calibri" w:cs="Calibri"/>
                                <w:sz w:val="16"/>
                                <w:szCs w:val="16"/>
                              </w:rPr>
                              <w:t>Set Ripple Viewer to capture to 1 TCL before the reference to 1 TCL after the reference</w:t>
                            </w:r>
                            <w:r>
                              <w:rPr>
                                <w:rFonts w:ascii="Calibri" w:hAnsi="Calibri" w:cs="Calibri"/>
                                <w:sz w:val="16"/>
                                <w:szCs w:val="16"/>
                              </w:rPr>
                              <w:t>.</w:t>
                            </w:r>
                          </w:p>
                          <w:p w:rsidR="007E5040" w:rsidRPr="003D29C9" w:rsidRDefault="007E5040" w:rsidP="00921D74">
                            <w:pPr>
                              <w:spacing w:after="0" w:line="360" w:lineRule="auto"/>
                              <w:rPr>
                                <w:rFonts w:ascii="Calibri" w:hAnsi="Calibri" w:cs="Calibri"/>
                                <w:sz w:val="16"/>
                                <w:szCs w:val="16"/>
                              </w:rPr>
                            </w:pPr>
                            <w:r w:rsidRPr="003D29C9">
                              <w:rPr>
                                <w:rFonts w:ascii="Calibri" w:hAnsi="Calibri" w:cs="Calibri"/>
                                <w:sz w:val="16"/>
                                <w:szCs w:val="16"/>
                              </w:rPr>
                              <w:t>Ripple cine player</w:t>
                            </w:r>
                          </w:p>
                          <w:p w:rsidR="007E5040" w:rsidRPr="00E77AE6" w:rsidRDefault="007E5040" w:rsidP="00921D74">
                            <w:pPr>
                              <w:pStyle w:val="ListParagraph"/>
                              <w:numPr>
                                <w:ilvl w:val="0"/>
                                <w:numId w:val="21"/>
                              </w:numPr>
                              <w:spacing w:after="0" w:line="360" w:lineRule="auto"/>
                              <w:rPr>
                                <w:rFonts w:ascii="Calibri" w:hAnsi="Calibri" w:cs="Calibri"/>
                                <w:sz w:val="16"/>
                                <w:szCs w:val="16"/>
                              </w:rPr>
                            </w:pPr>
                            <w:r w:rsidRPr="00E77AE6">
                              <w:rPr>
                                <w:rFonts w:ascii="Calibri" w:hAnsi="Calibri" w:cs="Calibri"/>
                                <w:sz w:val="16"/>
                                <w:szCs w:val="16"/>
                              </w:rPr>
                              <w:t>Play RM map initially with a high playback speed to assess global activation.</w:t>
                            </w:r>
                          </w:p>
                          <w:p w:rsidR="007E5040" w:rsidRPr="00E77AE6" w:rsidRDefault="007E5040" w:rsidP="00921D74">
                            <w:pPr>
                              <w:pStyle w:val="ListParagraph"/>
                              <w:numPr>
                                <w:ilvl w:val="0"/>
                                <w:numId w:val="21"/>
                              </w:numPr>
                              <w:spacing w:after="0" w:line="360" w:lineRule="auto"/>
                              <w:rPr>
                                <w:rFonts w:ascii="Calibri" w:hAnsi="Calibri" w:cs="Calibri"/>
                                <w:sz w:val="16"/>
                                <w:szCs w:val="16"/>
                              </w:rPr>
                            </w:pPr>
                            <w:r w:rsidRPr="00E77AE6">
                              <w:rPr>
                                <w:rFonts w:ascii="Calibri" w:hAnsi="Calibri" w:cs="Calibri"/>
                                <w:sz w:val="16"/>
                                <w:szCs w:val="16"/>
                              </w:rPr>
                              <w:t>Observe areas where the activation pattern is easily visualized.</w:t>
                            </w:r>
                          </w:p>
                          <w:p w:rsidR="007E5040" w:rsidRPr="00E77AE6" w:rsidRDefault="007E5040" w:rsidP="00921D74">
                            <w:pPr>
                              <w:pStyle w:val="ListParagraph"/>
                              <w:numPr>
                                <w:ilvl w:val="0"/>
                                <w:numId w:val="21"/>
                              </w:numPr>
                              <w:spacing w:after="0" w:line="360" w:lineRule="auto"/>
                              <w:rPr>
                                <w:rFonts w:ascii="Calibri" w:hAnsi="Calibri" w:cs="Calibri"/>
                                <w:sz w:val="16"/>
                                <w:szCs w:val="16"/>
                              </w:rPr>
                            </w:pPr>
                            <w:r w:rsidRPr="00E77AE6">
                              <w:rPr>
                                <w:rFonts w:ascii="Calibri" w:hAnsi="Calibri" w:cs="Calibri"/>
                                <w:sz w:val="16"/>
                                <w:szCs w:val="16"/>
                              </w:rPr>
                              <w:t>Play in all views and work from late-to-early (not early-to-late) until a source is identified or a circuit has been completed.</w:t>
                            </w:r>
                          </w:p>
                          <w:p w:rsidR="007E5040" w:rsidRPr="00E77AE6" w:rsidRDefault="007E5040" w:rsidP="00921D74">
                            <w:pPr>
                              <w:pStyle w:val="ListParagraph"/>
                              <w:numPr>
                                <w:ilvl w:val="0"/>
                                <w:numId w:val="21"/>
                              </w:numPr>
                              <w:spacing w:after="0" w:line="360" w:lineRule="auto"/>
                              <w:rPr>
                                <w:rFonts w:ascii="Calibri" w:hAnsi="Calibri" w:cs="Calibri"/>
                                <w:sz w:val="16"/>
                                <w:szCs w:val="16"/>
                              </w:rPr>
                            </w:pPr>
                            <w:r w:rsidRPr="00E77AE6">
                              <w:rPr>
                                <w:rFonts w:ascii="Calibri" w:hAnsi="Calibri" w:cs="Calibri"/>
                                <w:sz w:val="16"/>
                                <w:szCs w:val="16"/>
                              </w:rPr>
                              <w:t>Play RM slowly in areas of interest slowly.</w:t>
                            </w:r>
                          </w:p>
                          <w:p w:rsidR="007E5040" w:rsidRDefault="007E5040" w:rsidP="00921D74">
                            <w:pPr>
                              <w:pStyle w:val="ListParagraph"/>
                              <w:numPr>
                                <w:ilvl w:val="0"/>
                                <w:numId w:val="21"/>
                              </w:numPr>
                              <w:spacing w:after="0" w:line="360" w:lineRule="auto"/>
                              <w:rPr>
                                <w:rFonts w:ascii="Calibri" w:hAnsi="Calibri" w:cs="Calibri"/>
                                <w:sz w:val="16"/>
                                <w:szCs w:val="16"/>
                              </w:rPr>
                            </w:pPr>
                            <w:r>
                              <w:rPr>
                                <w:rFonts w:ascii="Calibri" w:hAnsi="Calibri" w:cs="Calibri"/>
                                <w:sz w:val="16"/>
                                <w:szCs w:val="16"/>
                              </w:rPr>
                              <w:t xml:space="preserve">Use Ripple Viewer to select points </w:t>
                            </w:r>
                            <w:r w:rsidRPr="00E77AE6">
                              <w:rPr>
                                <w:rFonts w:ascii="Calibri" w:hAnsi="Calibri" w:cs="Calibri"/>
                                <w:sz w:val="16"/>
                                <w:szCs w:val="16"/>
                              </w:rPr>
                              <w:t>in areas of interest to observe local activation sequence and electrogram morphology.</w:t>
                            </w:r>
                          </w:p>
                          <w:p w:rsidR="00440E01" w:rsidRPr="004E531E" w:rsidRDefault="00440E01" w:rsidP="00440E01">
                            <w:pPr>
                              <w:pStyle w:val="ListParagraph"/>
                              <w:numPr>
                                <w:ilvl w:val="0"/>
                                <w:numId w:val="21"/>
                              </w:numPr>
                              <w:spacing w:line="360" w:lineRule="auto"/>
                              <w:rPr>
                                <w:rFonts w:ascii="Calibri" w:hAnsi="Calibri" w:cs="Calibri"/>
                                <w:sz w:val="16"/>
                                <w:szCs w:val="16"/>
                              </w:rPr>
                            </w:pPr>
                            <w:r>
                              <w:rPr>
                                <w:rFonts w:ascii="Calibri" w:hAnsi="Calibri" w:cs="Calibri"/>
                                <w:sz w:val="16"/>
                                <w:szCs w:val="16"/>
                              </w:rPr>
                              <w:t>Use</w:t>
                            </w:r>
                            <w:r w:rsidRPr="004E531E">
                              <w:rPr>
                                <w:rFonts w:ascii="Calibri" w:hAnsi="Calibri" w:cs="Calibri"/>
                                <w:sz w:val="16"/>
                                <w:szCs w:val="16"/>
                              </w:rPr>
                              <w:t xml:space="preserve"> ‘dynamic scar thresholding’ to </w:t>
                            </w:r>
                            <w:r>
                              <w:rPr>
                                <w:rFonts w:ascii="Calibri" w:hAnsi="Calibri" w:cs="Calibri"/>
                                <w:sz w:val="16"/>
                                <w:szCs w:val="16"/>
                              </w:rPr>
                              <w:t>differentiate scar from functional tissue</w:t>
                            </w:r>
                          </w:p>
                          <w:p w:rsidR="00440E01" w:rsidRPr="00440E01" w:rsidRDefault="00440E01" w:rsidP="00440E01">
                            <w:pPr>
                              <w:spacing w:after="0" w:line="360" w:lineRule="auto"/>
                              <w:rPr>
                                <w:rFonts w:ascii="Calibri" w:hAnsi="Calibri" w:cs="Calibri"/>
                                <w:sz w:val="16"/>
                                <w:szCs w:val="16"/>
                              </w:rPr>
                            </w:pPr>
                          </w:p>
                          <w:p w:rsidR="007E5040" w:rsidRPr="009A24C6" w:rsidRDefault="007E5040" w:rsidP="00921D74">
                            <w:pPr>
                              <w:spacing w:after="0" w:line="360" w:lineRule="auto"/>
                              <w:rPr>
                                <w:rFonts w:ascii="Calibri" w:hAnsi="Calibri" w:cs="Calibr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88B6C62" id="Text Box 11" o:spid="_x0000_s1029" type="#_x0000_t202" style="position:absolute;left:0;text-align:left;margin-left:-20.1pt;margin-top:0;width:495.55pt;height:20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" filled="f" strokeweight=".5pt">
                <v:path arrowok="t"/>
                <v:textbox>
                  <w:txbxContent>
                    <w:p w:rsidR="007E5040" w:rsidRPr="00907174" w:rsidRDefault="007E5040" w:rsidP="00921D74">
                      <w:pPr>
                        <w:spacing w:after="0" w:line="360" w:lineRule="auto"/>
                        <w:jc w:val="center"/>
                        <w:rPr>
                          <w:rFonts w:cstheme="minorHAnsi"/>
                        </w:rPr>
                      </w:pPr>
                      <w:r w:rsidRPr="00907174">
                        <w:rPr>
                          <w:rFonts w:eastAsia="Calibri" w:cstheme="minorHAnsi"/>
                          <w:b/>
                        </w:rPr>
                        <w:t>RIPPLE SETTINGS</w:t>
                      </w:r>
                    </w:p>
                    <w:p w:rsidR="007E5040" w:rsidRPr="003D29C9" w:rsidRDefault="007E5040" w:rsidP="00921D74">
                      <w:pPr>
                        <w:spacing w:after="0" w:line="360" w:lineRule="auto"/>
                        <w:rPr>
                          <w:rFonts w:ascii="Calibri" w:hAnsi="Calibri" w:cs="Calibri"/>
                          <w:sz w:val="16"/>
                          <w:szCs w:val="16"/>
                        </w:rPr>
                      </w:pPr>
                      <w:r w:rsidRPr="003D29C9">
                        <w:rPr>
                          <w:rFonts w:ascii="Calibri" w:hAnsi="Calibri" w:cs="Calibri"/>
                          <w:sz w:val="16"/>
                          <w:szCs w:val="16"/>
                        </w:rPr>
                        <w:t>Ripple map preferences</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p>
                    <w:p w:rsidR="007E5040" w:rsidRPr="00E77AE6" w:rsidRDefault="007E5040" w:rsidP="00921D74">
                      <w:pPr>
                        <w:pStyle w:val="ListParagraph"/>
                        <w:numPr>
                          <w:ilvl w:val="0"/>
                          <w:numId w:val="20"/>
                        </w:numPr>
                        <w:spacing w:after="0" w:line="360" w:lineRule="auto"/>
                        <w:rPr>
                          <w:rFonts w:ascii="Calibri" w:hAnsi="Calibri" w:cs="Calibri"/>
                          <w:sz w:val="16"/>
                          <w:szCs w:val="16"/>
                        </w:rPr>
                      </w:pPr>
                      <w:r w:rsidRPr="00E77AE6">
                        <w:rPr>
                          <w:rFonts w:ascii="Calibri" w:hAnsi="Calibri" w:cs="Calibri"/>
                          <w:sz w:val="16"/>
                          <w:szCs w:val="16"/>
                        </w:rPr>
                        <w:t>Set ‘Show bars above’ to 0.03mV.</w:t>
                      </w:r>
                    </w:p>
                    <w:p w:rsidR="007E5040" w:rsidRPr="00AC3EE9" w:rsidRDefault="007E5040" w:rsidP="00921D74">
                      <w:pPr>
                        <w:pStyle w:val="ListParagraph"/>
                        <w:numPr>
                          <w:ilvl w:val="0"/>
                          <w:numId w:val="20"/>
                        </w:numPr>
                        <w:spacing w:after="0" w:line="360" w:lineRule="auto"/>
                        <w:rPr>
                          <w:rFonts w:ascii="Calibri" w:hAnsi="Calibri" w:cs="Calibri"/>
                          <w:sz w:val="16"/>
                          <w:szCs w:val="16"/>
                        </w:rPr>
                      </w:pPr>
                      <w:r w:rsidRPr="00E77AE6">
                        <w:rPr>
                          <w:rFonts w:ascii="Calibri" w:hAnsi="Calibri" w:cs="Calibri"/>
                          <w:sz w:val="16"/>
                          <w:szCs w:val="16"/>
                        </w:rPr>
                        <w:t xml:space="preserve">Set ‘Size factor’ to </w:t>
                      </w:r>
                      <w:r>
                        <w:rPr>
                          <w:rFonts w:ascii="Calibri" w:hAnsi="Calibri" w:cs="Calibri"/>
                          <w:sz w:val="16"/>
                          <w:szCs w:val="16"/>
                        </w:rPr>
                        <w:t>HIGH.</w:t>
                      </w:r>
                    </w:p>
                    <w:p w:rsidR="007E5040" w:rsidRDefault="007E5040" w:rsidP="00921D74">
                      <w:pPr>
                        <w:pStyle w:val="ListParagraph"/>
                        <w:numPr>
                          <w:ilvl w:val="0"/>
                          <w:numId w:val="20"/>
                        </w:numPr>
                        <w:spacing w:after="0" w:line="360" w:lineRule="auto"/>
                        <w:rPr>
                          <w:rFonts w:ascii="Calibri" w:hAnsi="Calibri" w:cs="Calibri"/>
                          <w:sz w:val="16"/>
                          <w:szCs w:val="16"/>
                        </w:rPr>
                      </w:pPr>
                      <w:r w:rsidRPr="00AC3EE9">
                        <w:rPr>
                          <w:rFonts w:ascii="Calibri" w:hAnsi="Calibri" w:cs="Calibri"/>
                          <w:sz w:val="16"/>
                          <w:szCs w:val="16"/>
                        </w:rPr>
                        <w:t>Set ‘Clip bars above’ to 0.25</w:t>
                      </w:r>
                      <w:r w:rsidR="00440E01">
                        <w:rPr>
                          <w:rFonts w:ascii="Calibri" w:hAnsi="Calibri" w:cs="Calibri"/>
                          <w:sz w:val="16"/>
                          <w:szCs w:val="16"/>
                        </w:rPr>
                        <w:t>-0.35</w:t>
                      </w:r>
                      <w:r w:rsidRPr="00AC3EE9">
                        <w:rPr>
                          <w:rFonts w:ascii="Calibri" w:hAnsi="Calibri" w:cs="Calibri"/>
                          <w:sz w:val="16"/>
                          <w:szCs w:val="16"/>
                        </w:rPr>
                        <w:t>mV</w:t>
                      </w:r>
                      <w:r>
                        <w:rPr>
                          <w:rFonts w:ascii="Calibri" w:hAnsi="Calibri" w:cs="Calibri"/>
                          <w:sz w:val="16"/>
                          <w:szCs w:val="16"/>
                        </w:rPr>
                        <w:t>.</w:t>
                      </w:r>
                    </w:p>
                    <w:p w:rsidR="007E5040" w:rsidRPr="00AC3EE9" w:rsidRDefault="007E5040" w:rsidP="00921D74">
                      <w:pPr>
                        <w:pStyle w:val="ListParagraph"/>
                        <w:numPr>
                          <w:ilvl w:val="0"/>
                          <w:numId w:val="20"/>
                        </w:numPr>
                        <w:spacing w:after="0" w:line="360" w:lineRule="auto"/>
                        <w:rPr>
                          <w:rFonts w:ascii="Calibri" w:hAnsi="Calibri" w:cs="Calibri"/>
                          <w:sz w:val="16"/>
                          <w:szCs w:val="16"/>
                        </w:rPr>
                      </w:pPr>
                      <w:r w:rsidRPr="00AC3EE9">
                        <w:rPr>
                          <w:rFonts w:ascii="Calibri" w:hAnsi="Calibri" w:cs="Calibri"/>
                          <w:sz w:val="16"/>
                          <w:szCs w:val="16"/>
                        </w:rPr>
                        <w:t>Set Ripple Viewer to capture to 1 TCL before the reference to 1 TCL after the reference</w:t>
                      </w:r>
                      <w:r>
                        <w:rPr>
                          <w:rFonts w:ascii="Calibri" w:hAnsi="Calibri" w:cs="Calibri"/>
                          <w:sz w:val="16"/>
                          <w:szCs w:val="16"/>
                        </w:rPr>
                        <w:t>.</w:t>
                      </w:r>
                    </w:p>
                    <w:p w:rsidR="007E5040" w:rsidRPr="003D29C9" w:rsidRDefault="007E5040" w:rsidP="00921D74">
                      <w:pPr>
                        <w:spacing w:after="0" w:line="360" w:lineRule="auto"/>
                        <w:rPr>
                          <w:rFonts w:ascii="Calibri" w:hAnsi="Calibri" w:cs="Calibri"/>
                          <w:sz w:val="16"/>
                          <w:szCs w:val="16"/>
                        </w:rPr>
                      </w:pPr>
                      <w:r w:rsidRPr="003D29C9">
                        <w:rPr>
                          <w:rFonts w:ascii="Calibri" w:hAnsi="Calibri" w:cs="Calibri"/>
                          <w:sz w:val="16"/>
                          <w:szCs w:val="16"/>
                        </w:rPr>
                        <w:t>Ripple cine player</w:t>
                      </w:r>
                    </w:p>
                    <w:p w:rsidR="007E5040" w:rsidRPr="00E77AE6" w:rsidRDefault="007E5040" w:rsidP="00921D74">
                      <w:pPr>
                        <w:pStyle w:val="ListParagraph"/>
                        <w:numPr>
                          <w:ilvl w:val="0"/>
                          <w:numId w:val="21"/>
                        </w:numPr>
                        <w:spacing w:after="0" w:line="360" w:lineRule="auto"/>
                        <w:rPr>
                          <w:rFonts w:ascii="Calibri" w:hAnsi="Calibri" w:cs="Calibri"/>
                          <w:sz w:val="16"/>
                          <w:szCs w:val="16"/>
                        </w:rPr>
                      </w:pPr>
                      <w:r w:rsidRPr="00E77AE6">
                        <w:rPr>
                          <w:rFonts w:ascii="Calibri" w:hAnsi="Calibri" w:cs="Calibri"/>
                          <w:sz w:val="16"/>
                          <w:szCs w:val="16"/>
                        </w:rPr>
                        <w:t>Play RM map initially with a high playback speed to assess global activation.</w:t>
                      </w:r>
                    </w:p>
                    <w:p w:rsidR="007E5040" w:rsidRPr="00E77AE6" w:rsidRDefault="007E5040" w:rsidP="00921D74">
                      <w:pPr>
                        <w:pStyle w:val="ListParagraph"/>
                        <w:numPr>
                          <w:ilvl w:val="0"/>
                          <w:numId w:val="21"/>
                        </w:numPr>
                        <w:spacing w:after="0" w:line="360" w:lineRule="auto"/>
                        <w:rPr>
                          <w:rFonts w:ascii="Calibri" w:hAnsi="Calibri" w:cs="Calibri"/>
                          <w:sz w:val="16"/>
                          <w:szCs w:val="16"/>
                        </w:rPr>
                      </w:pPr>
                      <w:r w:rsidRPr="00E77AE6">
                        <w:rPr>
                          <w:rFonts w:ascii="Calibri" w:hAnsi="Calibri" w:cs="Calibri"/>
                          <w:sz w:val="16"/>
                          <w:szCs w:val="16"/>
                        </w:rPr>
                        <w:t>Observe areas where the activation pattern is easily visualized.</w:t>
                      </w:r>
                    </w:p>
                    <w:p w:rsidR="007E5040" w:rsidRPr="00E77AE6" w:rsidRDefault="007E5040" w:rsidP="00921D74">
                      <w:pPr>
                        <w:pStyle w:val="ListParagraph"/>
                        <w:numPr>
                          <w:ilvl w:val="0"/>
                          <w:numId w:val="21"/>
                        </w:numPr>
                        <w:spacing w:after="0" w:line="360" w:lineRule="auto"/>
                        <w:rPr>
                          <w:rFonts w:ascii="Calibri" w:hAnsi="Calibri" w:cs="Calibri"/>
                          <w:sz w:val="16"/>
                          <w:szCs w:val="16"/>
                        </w:rPr>
                      </w:pPr>
                      <w:r w:rsidRPr="00E77AE6">
                        <w:rPr>
                          <w:rFonts w:ascii="Calibri" w:hAnsi="Calibri" w:cs="Calibri"/>
                          <w:sz w:val="16"/>
                          <w:szCs w:val="16"/>
                        </w:rPr>
                        <w:t>Play in all views and work from late-to-early (not early-to-late) until a source is identified or a circuit has been completed.</w:t>
                      </w:r>
                    </w:p>
                    <w:p w:rsidR="007E5040" w:rsidRPr="00E77AE6" w:rsidRDefault="007E5040" w:rsidP="00921D74">
                      <w:pPr>
                        <w:pStyle w:val="ListParagraph"/>
                        <w:numPr>
                          <w:ilvl w:val="0"/>
                          <w:numId w:val="21"/>
                        </w:numPr>
                        <w:spacing w:after="0" w:line="360" w:lineRule="auto"/>
                        <w:rPr>
                          <w:rFonts w:ascii="Calibri" w:hAnsi="Calibri" w:cs="Calibri"/>
                          <w:sz w:val="16"/>
                          <w:szCs w:val="16"/>
                        </w:rPr>
                      </w:pPr>
                      <w:r w:rsidRPr="00E77AE6">
                        <w:rPr>
                          <w:rFonts w:ascii="Calibri" w:hAnsi="Calibri" w:cs="Calibri"/>
                          <w:sz w:val="16"/>
                          <w:szCs w:val="16"/>
                        </w:rPr>
                        <w:t>Play RM slowly in areas of interest slowly.</w:t>
                      </w:r>
                    </w:p>
                    <w:p w:rsidR="007E5040" w:rsidRDefault="007E5040" w:rsidP="00921D74">
                      <w:pPr>
                        <w:pStyle w:val="ListParagraph"/>
                        <w:numPr>
                          <w:ilvl w:val="0"/>
                          <w:numId w:val="21"/>
                        </w:numPr>
                        <w:spacing w:after="0" w:line="360" w:lineRule="auto"/>
                        <w:rPr>
                          <w:rFonts w:ascii="Calibri" w:hAnsi="Calibri" w:cs="Calibri"/>
                          <w:sz w:val="16"/>
                          <w:szCs w:val="16"/>
                        </w:rPr>
                      </w:pPr>
                      <w:r>
                        <w:rPr>
                          <w:rFonts w:ascii="Calibri" w:hAnsi="Calibri" w:cs="Calibri"/>
                          <w:sz w:val="16"/>
                          <w:szCs w:val="16"/>
                        </w:rPr>
                        <w:t xml:space="preserve">Use Ripple Viewer to select points </w:t>
                      </w:r>
                      <w:r w:rsidRPr="00E77AE6">
                        <w:rPr>
                          <w:rFonts w:ascii="Calibri" w:hAnsi="Calibri" w:cs="Calibri"/>
                          <w:sz w:val="16"/>
                          <w:szCs w:val="16"/>
                        </w:rPr>
                        <w:t>in areas of interest to observe local activation sequence and electrogram morphology.</w:t>
                      </w:r>
                    </w:p>
                    <w:p w:rsidR="00440E01" w:rsidRPr="004E531E" w:rsidRDefault="00440E01" w:rsidP="00440E01">
                      <w:pPr>
                        <w:pStyle w:val="ListParagraph"/>
                        <w:numPr>
                          <w:ilvl w:val="0"/>
                          <w:numId w:val="21"/>
                        </w:numPr>
                        <w:spacing w:line="360" w:lineRule="auto"/>
                        <w:rPr>
                          <w:rFonts w:ascii="Calibri" w:hAnsi="Calibri" w:cs="Calibri"/>
                          <w:sz w:val="16"/>
                          <w:szCs w:val="16"/>
                        </w:rPr>
                      </w:pPr>
                      <w:r>
                        <w:rPr>
                          <w:rFonts w:ascii="Calibri" w:hAnsi="Calibri" w:cs="Calibri"/>
                          <w:sz w:val="16"/>
                          <w:szCs w:val="16"/>
                        </w:rPr>
                        <w:t>Use</w:t>
                      </w:r>
                      <w:r w:rsidRPr="004E531E">
                        <w:rPr>
                          <w:rFonts w:ascii="Calibri" w:hAnsi="Calibri" w:cs="Calibri"/>
                          <w:sz w:val="16"/>
                          <w:szCs w:val="16"/>
                        </w:rPr>
                        <w:t xml:space="preserve"> ‘dynamic scar thresholding’ to </w:t>
                      </w:r>
                      <w:r>
                        <w:rPr>
                          <w:rFonts w:ascii="Calibri" w:hAnsi="Calibri" w:cs="Calibri"/>
                          <w:sz w:val="16"/>
                          <w:szCs w:val="16"/>
                        </w:rPr>
                        <w:t>differentiate scar from functional tissue</w:t>
                      </w:r>
                    </w:p>
                    <w:p w:rsidR="00440E01" w:rsidRPr="00440E01" w:rsidRDefault="00440E01" w:rsidP="00440E01">
                      <w:pPr>
                        <w:spacing w:after="0" w:line="360" w:lineRule="auto"/>
                        <w:rPr>
                          <w:rFonts w:ascii="Calibri" w:hAnsi="Calibri" w:cs="Calibri"/>
                          <w:sz w:val="16"/>
                          <w:szCs w:val="16"/>
                        </w:rPr>
                      </w:pPr>
                    </w:p>
                    <w:p w:rsidR="007E5040" w:rsidRPr="009A24C6" w:rsidRDefault="007E5040" w:rsidP="00921D74">
                      <w:pPr>
                        <w:spacing w:after="0" w:line="360" w:lineRule="auto"/>
                        <w:rPr>
                          <w:rFonts w:ascii="Calibri" w:hAnsi="Calibri" w:cs="Calibri"/>
                          <w:sz w:val="16"/>
                          <w:szCs w:val="16"/>
                        </w:rPr>
                      </w:pPr>
                    </w:p>
                  </w:txbxContent>
                </v:textbox>
                <w10:wrap type="square"/>
              </v:shape>
            </w:pict>
          </mc:Fallback>
        </mc:AlternateContent>
      </w:r>
    </w:p>
    <w:p w:rsidR="00921D74" w:rsidRDefault="002A3BE8" w:rsidP="00921D74">
      <w:pPr>
        <w:jc w:val="both"/>
        <w:rPr>
          <w:rFonts w:ascii="Times New Roman" w:eastAsia="Calibri" w:hAnsi="Times New Roman"/>
          <w:b/>
          <w:sz w:val="20"/>
          <w:szCs w:val="20"/>
        </w:rPr>
      </w:pPr>
      <w:r>
        <w:rPr>
          <w:noProof/>
          <w:lang w:eastAsia="en-GB"/>
        </w:rPr>
        <mc:AlternateContent>
          <mc:Choice Requires="wps">
            <w:drawing>
              <wp:anchor distT="0" distB="0" distL="114300" distR="114300" simplePos="0" relativeHeight="251661312" behindDoc="0" locked="0" layoutInCell="1" allowOverlap="1" wp14:anchorId="6F135AFA" wp14:editId="54960C79">
                <wp:simplePos x="0" y="0"/>
                <wp:positionH relativeFrom="column">
                  <wp:posOffset>2604770</wp:posOffset>
                </wp:positionH>
                <wp:positionV relativeFrom="paragraph">
                  <wp:posOffset>-1905</wp:posOffset>
                </wp:positionV>
                <wp:extent cx="3895725" cy="1753870"/>
                <wp:effectExtent l="0" t="0" r="28575" b="1778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7538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040" w:rsidRPr="00720B7A" w:rsidRDefault="007E5040" w:rsidP="00921D74">
                            <w:pPr>
                              <w:jc w:val="center"/>
                              <w:rPr>
                                <w:b/>
                              </w:rPr>
                            </w:pPr>
                            <w:r>
                              <w:rPr>
                                <w:b/>
                              </w:rPr>
                              <w:t>SUSPECTED RE-ENTRANT CIRCUIT</w:t>
                            </w:r>
                          </w:p>
                          <w:p w:rsidR="007E5040" w:rsidRPr="004E531E" w:rsidRDefault="007E5040" w:rsidP="00921D74">
                            <w:pPr>
                              <w:pStyle w:val="ListParagraph"/>
                              <w:numPr>
                                <w:ilvl w:val="0"/>
                                <w:numId w:val="19"/>
                              </w:numPr>
                              <w:spacing w:after="0" w:line="360" w:lineRule="auto"/>
                              <w:rPr>
                                <w:rFonts w:ascii="Calibri" w:hAnsi="Calibri" w:cs="Calibri"/>
                                <w:sz w:val="16"/>
                                <w:szCs w:val="16"/>
                              </w:rPr>
                            </w:pPr>
                            <w:r>
                              <w:rPr>
                                <w:rFonts w:ascii="Calibri" w:hAnsi="Calibri" w:cs="Calibri"/>
                                <w:sz w:val="16"/>
                                <w:szCs w:val="16"/>
                              </w:rPr>
                              <w:t xml:space="preserve">RM </w:t>
                            </w:r>
                            <w:r w:rsidRPr="004E531E">
                              <w:rPr>
                                <w:rFonts w:ascii="Calibri" w:hAnsi="Calibri" w:cs="Calibri"/>
                                <w:sz w:val="16"/>
                                <w:szCs w:val="16"/>
                              </w:rPr>
                              <w:t>Activation complete</w:t>
                            </w:r>
                            <w:r>
                              <w:rPr>
                                <w:rFonts w:ascii="Calibri" w:hAnsi="Calibri" w:cs="Calibri"/>
                                <w:sz w:val="16"/>
                                <w:szCs w:val="16"/>
                              </w:rPr>
                              <w:t>s</w:t>
                            </w:r>
                            <w:r w:rsidRPr="004E531E">
                              <w:rPr>
                                <w:rFonts w:ascii="Calibri" w:hAnsi="Calibri" w:cs="Calibri"/>
                                <w:sz w:val="16"/>
                                <w:szCs w:val="16"/>
                              </w:rPr>
                              <w:t xml:space="preserve"> a full circuit.</w:t>
                            </w:r>
                          </w:p>
                          <w:p w:rsidR="007E5040" w:rsidRPr="004E531E" w:rsidRDefault="007E5040" w:rsidP="00921D74">
                            <w:pPr>
                              <w:pStyle w:val="ListParagraph"/>
                              <w:numPr>
                                <w:ilvl w:val="0"/>
                                <w:numId w:val="19"/>
                              </w:numPr>
                              <w:spacing w:after="0" w:line="360" w:lineRule="auto"/>
                              <w:rPr>
                                <w:rFonts w:ascii="Calibri" w:hAnsi="Calibri" w:cs="Calibri"/>
                                <w:sz w:val="16"/>
                                <w:szCs w:val="16"/>
                              </w:rPr>
                            </w:pPr>
                            <w:r w:rsidRPr="004E531E">
                              <w:rPr>
                                <w:rFonts w:ascii="Calibri" w:hAnsi="Calibri" w:cs="Calibri"/>
                                <w:sz w:val="16"/>
                                <w:szCs w:val="16"/>
                              </w:rPr>
                              <w:t>100% of cycle length mapped.</w:t>
                            </w:r>
                          </w:p>
                          <w:p w:rsidR="007E5040" w:rsidRPr="00CC4225" w:rsidRDefault="007E5040" w:rsidP="002A3BE8">
                            <w:pPr>
                              <w:pStyle w:val="ListParagraph"/>
                              <w:numPr>
                                <w:ilvl w:val="0"/>
                                <w:numId w:val="19"/>
                              </w:numPr>
                              <w:spacing w:after="0" w:line="360" w:lineRule="auto"/>
                              <w:rPr>
                                <w:rFonts w:ascii="Calibri" w:hAnsi="Calibri" w:cs="Calibri"/>
                                <w:sz w:val="16"/>
                                <w:szCs w:val="16"/>
                              </w:rPr>
                            </w:pPr>
                            <w:r w:rsidRPr="00CC4225">
                              <w:rPr>
                                <w:rFonts w:ascii="Calibri" w:hAnsi="Calibri" w:cs="Calibri"/>
                                <w:sz w:val="16"/>
                                <w:szCs w:val="16"/>
                              </w:rPr>
                              <w:t>Follow each activation wave around to confirm it completes a circuit and whether it forms part of a dual loop.</w:t>
                            </w:r>
                          </w:p>
                          <w:p w:rsidR="007E5040" w:rsidRDefault="007E5040" w:rsidP="00921D74">
                            <w:pPr>
                              <w:pStyle w:val="ListParagraph"/>
                              <w:numPr>
                                <w:ilvl w:val="0"/>
                                <w:numId w:val="19"/>
                              </w:numPr>
                              <w:spacing w:after="0" w:line="360" w:lineRule="auto"/>
                              <w:rPr>
                                <w:rFonts w:ascii="Calibri" w:hAnsi="Calibri" w:cs="Calibri"/>
                                <w:sz w:val="16"/>
                                <w:szCs w:val="16"/>
                              </w:rPr>
                            </w:pPr>
                            <w:r>
                              <w:rPr>
                                <w:rFonts w:ascii="Calibri" w:hAnsi="Calibri" w:cs="Calibri"/>
                                <w:sz w:val="16"/>
                                <w:szCs w:val="16"/>
                              </w:rPr>
                              <w:t>Exclude r</w:t>
                            </w:r>
                            <w:r w:rsidRPr="004E531E">
                              <w:rPr>
                                <w:rFonts w:ascii="Calibri" w:hAnsi="Calibri" w:cs="Calibri"/>
                                <w:sz w:val="16"/>
                                <w:szCs w:val="16"/>
                              </w:rPr>
                              <w:t>oof dependence</w:t>
                            </w:r>
                            <w:r>
                              <w:rPr>
                                <w:rFonts w:ascii="Calibri" w:hAnsi="Calibri" w:cs="Calibri"/>
                                <w:sz w:val="16"/>
                                <w:szCs w:val="16"/>
                              </w:rPr>
                              <w:t xml:space="preserve"> with</w:t>
                            </w:r>
                            <w:r w:rsidRPr="004E531E">
                              <w:rPr>
                                <w:rFonts w:ascii="Calibri" w:hAnsi="Calibri" w:cs="Calibri"/>
                                <w:sz w:val="16"/>
                                <w:szCs w:val="16"/>
                              </w:rPr>
                              <w:t xml:space="preserve"> R/L lateral paired with anterior/posterior views</w:t>
                            </w:r>
                          </w:p>
                          <w:p w:rsidR="007E5040" w:rsidRDefault="007E5040" w:rsidP="00921D74">
                            <w:pPr>
                              <w:pStyle w:val="ListParagraph"/>
                              <w:numPr>
                                <w:ilvl w:val="0"/>
                                <w:numId w:val="19"/>
                              </w:numPr>
                              <w:spacing w:after="0" w:line="360" w:lineRule="auto"/>
                              <w:rPr>
                                <w:rFonts w:ascii="Calibri" w:hAnsi="Calibri" w:cs="Calibri"/>
                                <w:sz w:val="16"/>
                                <w:szCs w:val="16"/>
                              </w:rPr>
                            </w:pPr>
                            <w:r>
                              <w:rPr>
                                <w:rFonts w:ascii="Calibri" w:hAnsi="Calibri" w:cs="Calibri"/>
                                <w:sz w:val="16"/>
                                <w:szCs w:val="16"/>
                              </w:rPr>
                              <w:t>Exclude m</w:t>
                            </w:r>
                            <w:r w:rsidRPr="004E531E">
                              <w:rPr>
                                <w:rFonts w:ascii="Calibri" w:hAnsi="Calibri" w:cs="Calibri"/>
                                <w:sz w:val="16"/>
                                <w:szCs w:val="16"/>
                              </w:rPr>
                              <w:t>itral/tricuspid isthmus dependence</w:t>
                            </w:r>
                            <w:r>
                              <w:rPr>
                                <w:rFonts w:ascii="Calibri" w:hAnsi="Calibri" w:cs="Calibri"/>
                                <w:sz w:val="16"/>
                                <w:szCs w:val="16"/>
                              </w:rPr>
                              <w:t xml:space="preserve"> with</w:t>
                            </w:r>
                            <w:r w:rsidRPr="004E531E">
                              <w:rPr>
                                <w:rFonts w:ascii="Calibri" w:hAnsi="Calibri" w:cs="Calibri"/>
                                <w:sz w:val="16"/>
                                <w:szCs w:val="16"/>
                              </w:rPr>
                              <w:t xml:space="preserve"> LAO views of annulus.</w:t>
                            </w:r>
                          </w:p>
                          <w:p w:rsidR="007E5040" w:rsidRDefault="007E5040" w:rsidP="00921D74"/>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F135AFA" id="Text Box 16" o:spid="_x0000_s1030" type="#_x0000_t202" style="position:absolute;left:0;text-align:left;margin-left:205.1pt;margin-top:-.15pt;width:306.75pt;height:13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" filled="f" strokeweight=".5pt">
                <v:textbox>
                  <w:txbxContent>
                    <w:p w:rsidR="007E5040" w:rsidRPr="00720B7A" w:rsidRDefault="007E5040" w:rsidP="00921D74">
                      <w:pPr>
                        <w:jc w:val="center"/>
                        <w:rPr>
                          <w:b/>
                        </w:rPr>
                      </w:pPr>
                      <w:r>
                        <w:rPr>
                          <w:b/>
                        </w:rPr>
                        <w:t>SUSPECTED RE-ENTRANT CIRCUIT</w:t>
                      </w:r>
                    </w:p>
                    <w:p w:rsidR="007E5040" w:rsidRPr="004E531E" w:rsidRDefault="007E5040" w:rsidP="00921D74">
                      <w:pPr>
                        <w:pStyle w:val="ListParagraph"/>
                        <w:numPr>
                          <w:ilvl w:val="0"/>
                          <w:numId w:val="19"/>
                        </w:numPr>
                        <w:spacing w:after="0" w:line="360" w:lineRule="auto"/>
                        <w:rPr>
                          <w:rFonts w:ascii="Calibri" w:hAnsi="Calibri" w:cs="Calibri"/>
                          <w:sz w:val="16"/>
                          <w:szCs w:val="16"/>
                        </w:rPr>
                      </w:pPr>
                      <w:r>
                        <w:rPr>
                          <w:rFonts w:ascii="Calibri" w:hAnsi="Calibri" w:cs="Calibri"/>
                          <w:sz w:val="16"/>
                          <w:szCs w:val="16"/>
                        </w:rPr>
                        <w:t xml:space="preserve">RM </w:t>
                      </w:r>
                      <w:r w:rsidRPr="004E531E">
                        <w:rPr>
                          <w:rFonts w:ascii="Calibri" w:hAnsi="Calibri" w:cs="Calibri"/>
                          <w:sz w:val="16"/>
                          <w:szCs w:val="16"/>
                        </w:rPr>
                        <w:t>Activation complete</w:t>
                      </w:r>
                      <w:r>
                        <w:rPr>
                          <w:rFonts w:ascii="Calibri" w:hAnsi="Calibri" w:cs="Calibri"/>
                          <w:sz w:val="16"/>
                          <w:szCs w:val="16"/>
                        </w:rPr>
                        <w:t>s</w:t>
                      </w:r>
                      <w:r w:rsidRPr="004E531E">
                        <w:rPr>
                          <w:rFonts w:ascii="Calibri" w:hAnsi="Calibri" w:cs="Calibri"/>
                          <w:sz w:val="16"/>
                          <w:szCs w:val="16"/>
                        </w:rPr>
                        <w:t xml:space="preserve"> a full circuit.</w:t>
                      </w:r>
                    </w:p>
                    <w:p w:rsidR="007E5040" w:rsidRPr="004E531E" w:rsidRDefault="007E5040" w:rsidP="00921D74">
                      <w:pPr>
                        <w:pStyle w:val="ListParagraph"/>
                        <w:numPr>
                          <w:ilvl w:val="0"/>
                          <w:numId w:val="19"/>
                        </w:numPr>
                        <w:spacing w:after="0" w:line="360" w:lineRule="auto"/>
                        <w:rPr>
                          <w:rFonts w:ascii="Calibri" w:hAnsi="Calibri" w:cs="Calibri"/>
                          <w:sz w:val="16"/>
                          <w:szCs w:val="16"/>
                        </w:rPr>
                      </w:pPr>
                      <w:r w:rsidRPr="004E531E">
                        <w:rPr>
                          <w:rFonts w:ascii="Calibri" w:hAnsi="Calibri" w:cs="Calibri"/>
                          <w:sz w:val="16"/>
                          <w:szCs w:val="16"/>
                        </w:rPr>
                        <w:t>100% of cycle length mapped.</w:t>
                      </w:r>
                    </w:p>
                    <w:p w:rsidR="007E5040" w:rsidRPr="00CC4225" w:rsidRDefault="007E5040" w:rsidP="002A3BE8">
                      <w:pPr>
                        <w:pStyle w:val="ListParagraph"/>
                        <w:numPr>
                          <w:ilvl w:val="0"/>
                          <w:numId w:val="19"/>
                        </w:numPr>
                        <w:spacing w:after="0" w:line="360" w:lineRule="auto"/>
                        <w:rPr>
                          <w:rFonts w:ascii="Calibri" w:hAnsi="Calibri" w:cs="Calibri"/>
                          <w:sz w:val="16"/>
                          <w:szCs w:val="16"/>
                        </w:rPr>
                      </w:pPr>
                      <w:r w:rsidRPr="00CC4225">
                        <w:rPr>
                          <w:rFonts w:ascii="Calibri" w:hAnsi="Calibri" w:cs="Calibri"/>
                          <w:sz w:val="16"/>
                          <w:szCs w:val="16"/>
                        </w:rPr>
                        <w:t>Follow each activation wave around to confirm it completes a circuit and whether it forms part of a dual loop.</w:t>
                      </w:r>
                    </w:p>
                    <w:p w:rsidR="007E5040" w:rsidRDefault="007E5040" w:rsidP="00921D74">
                      <w:pPr>
                        <w:pStyle w:val="ListParagraph"/>
                        <w:numPr>
                          <w:ilvl w:val="0"/>
                          <w:numId w:val="19"/>
                        </w:numPr>
                        <w:spacing w:after="0" w:line="360" w:lineRule="auto"/>
                        <w:rPr>
                          <w:rFonts w:ascii="Calibri" w:hAnsi="Calibri" w:cs="Calibri"/>
                          <w:sz w:val="16"/>
                          <w:szCs w:val="16"/>
                        </w:rPr>
                      </w:pPr>
                      <w:r>
                        <w:rPr>
                          <w:rFonts w:ascii="Calibri" w:hAnsi="Calibri" w:cs="Calibri"/>
                          <w:sz w:val="16"/>
                          <w:szCs w:val="16"/>
                        </w:rPr>
                        <w:t>Exclude r</w:t>
                      </w:r>
                      <w:r w:rsidRPr="004E531E">
                        <w:rPr>
                          <w:rFonts w:ascii="Calibri" w:hAnsi="Calibri" w:cs="Calibri"/>
                          <w:sz w:val="16"/>
                          <w:szCs w:val="16"/>
                        </w:rPr>
                        <w:t>oof dependence</w:t>
                      </w:r>
                      <w:r>
                        <w:rPr>
                          <w:rFonts w:ascii="Calibri" w:hAnsi="Calibri" w:cs="Calibri"/>
                          <w:sz w:val="16"/>
                          <w:szCs w:val="16"/>
                        </w:rPr>
                        <w:t xml:space="preserve"> with</w:t>
                      </w:r>
                      <w:r w:rsidRPr="004E531E">
                        <w:rPr>
                          <w:rFonts w:ascii="Calibri" w:hAnsi="Calibri" w:cs="Calibri"/>
                          <w:sz w:val="16"/>
                          <w:szCs w:val="16"/>
                        </w:rPr>
                        <w:t xml:space="preserve"> R/L lateral paired with anterior/posterior views</w:t>
                      </w:r>
                    </w:p>
                    <w:p w:rsidR="007E5040" w:rsidRDefault="007E5040" w:rsidP="00921D74">
                      <w:pPr>
                        <w:pStyle w:val="ListParagraph"/>
                        <w:numPr>
                          <w:ilvl w:val="0"/>
                          <w:numId w:val="19"/>
                        </w:numPr>
                        <w:spacing w:after="0" w:line="360" w:lineRule="auto"/>
                        <w:rPr>
                          <w:rFonts w:ascii="Calibri" w:hAnsi="Calibri" w:cs="Calibri"/>
                          <w:sz w:val="16"/>
                          <w:szCs w:val="16"/>
                        </w:rPr>
                      </w:pPr>
                      <w:r>
                        <w:rPr>
                          <w:rFonts w:ascii="Calibri" w:hAnsi="Calibri" w:cs="Calibri"/>
                          <w:sz w:val="16"/>
                          <w:szCs w:val="16"/>
                        </w:rPr>
                        <w:t>Exclude m</w:t>
                      </w:r>
                      <w:r w:rsidRPr="004E531E">
                        <w:rPr>
                          <w:rFonts w:ascii="Calibri" w:hAnsi="Calibri" w:cs="Calibri"/>
                          <w:sz w:val="16"/>
                          <w:szCs w:val="16"/>
                        </w:rPr>
                        <w:t>itral/tricuspid isthmus dependence</w:t>
                      </w:r>
                      <w:r>
                        <w:rPr>
                          <w:rFonts w:ascii="Calibri" w:hAnsi="Calibri" w:cs="Calibri"/>
                          <w:sz w:val="16"/>
                          <w:szCs w:val="16"/>
                        </w:rPr>
                        <w:t xml:space="preserve"> with</w:t>
                      </w:r>
                      <w:r w:rsidRPr="004E531E">
                        <w:rPr>
                          <w:rFonts w:ascii="Calibri" w:hAnsi="Calibri" w:cs="Calibri"/>
                          <w:sz w:val="16"/>
                          <w:szCs w:val="16"/>
                        </w:rPr>
                        <w:t xml:space="preserve"> LAO views of annulus.</w:t>
                      </w:r>
                    </w:p>
                    <w:p w:rsidR="007E5040" w:rsidRDefault="007E5040" w:rsidP="00921D74"/>
                  </w:txbxContent>
                </v:textbox>
                <w10:wrap type="square"/>
              </v:shape>
            </w:pict>
          </mc:Fallback>
        </mc:AlternateContent>
      </w:r>
      <w:r w:rsidR="00921D74">
        <w:rPr>
          <w:noProof/>
          <w:lang w:eastAsia="en-GB"/>
        </w:rPr>
        <mc:AlternateContent>
          <mc:Choice Requires="wps">
            <w:drawing>
              <wp:anchor distT="0" distB="0" distL="114300" distR="114300" simplePos="0" relativeHeight="251664384" behindDoc="0" locked="0" layoutInCell="1" allowOverlap="1" wp14:anchorId="1B696E21" wp14:editId="36B2983E">
                <wp:simplePos x="0" y="0"/>
                <wp:positionH relativeFrom="column">
                  <wp:posOffset>-532737</wp:posOffset>
                </wp:positionH>
                <wp:positionV relativeFrom="paragraph">
                  <wp:posOffset>1878</wp:posOffset>
                </wp:positionV>
                <wp:extent cx="2971800" cy="1399430"/>
                <wp:effectExtent l="0" t="0" r="19050" b="10795"/>
                <wp:wrapNone/>
                <wp:docPr id="14" name="Text Box 14"/>
                <wp:cNvGraphicFramePr/>
                <a:graphic xmlns:a="http://schemas.openxmlformats.org/drawingml/2006/main">
                  <a:graphicData uri="http://schemas.microsoft.com/office/word/2010/wordprocessingShape">
                    <wps:wsp>
                      <wps:cNvSpPr txBox="1"/>
                      <wps:spPr>
                        <a:xfrm>
                          <a:off x="0" y="0"/>
                          <a:ext cx="2971800" cy="13994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5040" w:rsidRDefault="007E5040" w:rsidP="00921D74">
                            <w:pPr>
                              <w:jc w:val="center"/>
                              <w:rPr>
                                <w:b/>
                              </w:rPr>
                            </w:pPr>
                            <w:r>
                              <w:rPr>
                                <w:b/>
                              </w:rPr>
                              <w:t>SUSPECTED FOCAL ACTIVATION</w:t>
                            </w:r>
                          </w:p>
                          <w:p w:rsidR="007E5040" w:rsidRDefault="007E5040" w:rsidP="00921D74">
                            <w:pPr>
                              <w:pStyle w:val="ListParagraph"/>
                              <w:numPr>
                                <w:ilvl w:val="0"/>
                                <w:numId w:val="18"/>
                              </w:numPr>
                              <w:spacing w:after="0" w:line="360" w:lineRule="auto"/>
                              <w:rPr>
                                <w:rFonts w:ascii="Calibri" w:hAnsi="Calibri" w:cs="Calibri"/>
                                <w:sz w:val="16"/>
                                <w:szCs w:val="16"/>
                              </w:rPr>
                            </w:pPr>
                            <w:r>
                              <w:rPr>
                                <w:rFonts w:ascii="Calibri" w:hAnsi="Calibri" w:cs="Calibri"/>
                                <w:sz w:val="16"/>
                                <w:szCs w:val="16"/>
                              </w:rPr>
                              <w:t>RM activation originates from a focal point.</w:t>
                            </w:r>
                          </w:p>
                          <w:p w:rsidR="007E5040" w:rsidRDefault="007E5040" w:rsidP="00921D74">
                            <w:pPr>
                              <w:pStyle w:val="ListParagraph"/>
                              <w:numPr>
                                <w:ilvl w:val="0"/>
                                <w:numId w:val="18"/>
                              </w:numPr>
                              <w:spacing w:after="0" w:line="360" w:lineRule="auto"/>
                              <w:rPr>
                                <w:rFonts w:ascii="Calibri" w:hAnsi="Calibri" w:cs="Calibri"/>
                                <w:sz w:val="16"/>
                                <w:szCs w:val="16"/>
                              </w:rPr>
                            </w:pPr>
                            <w:r>
                              <w:rPr>
                                <w:rFonts w:ascii="Calibri" w:hAnsi="Calibri" w:cs="Calibri"/>
                                <w:sz w:val="16"/>
                                <w:szCs w:val="16"/>
                              </w:rPr>
                              <w:t>Ensure dense point collection around earliest signal.</w:t>
                            </w:r>
                          </w:p>
                          <w:p w:rsidR="007E5040" w:rsidRPr="004E531E" w:rsidRDefault="007E5040" w:rsidP="00921D74">
                            <w:pPr>
                              <w:pStyle w:val="ListParagraph"/>
                              <w:numPr>
                                <w:ilvl w:val="0"/>
                                <w:numId w:val="18"/>
                              </w:numPr>
                              <w:spacing w:after="0" w:line="360" w:lineRule="auto"/>
                              <w:rPr>
                                <w:rFonts w:ascii="Calibri" w:hAnsi="Calibri" w:cs="Calibri"/>
                                <w:sz w:val="16"/>
                                <w:szCs w:val="16"/>
                              </w:rPr>
                            </w:pPr>
                            <w:r w:rsidRPr="004E531E">
                              <w:rPr>
                                <w:rFonts w:ascii="Calibri" w:hAnsi="Calibri" w:cs="Calibri"/>
                                <w:sz w:val="16"/>
                                <w:szCs w:val="16"/>
                              </w:rPr>
                              <w:t>Period of RM bar inactivity seen before onset of p wave.</w:t>
                            </w:r>
                          </w:p>
                          <w:p w:rsidR="007E5040" w:rsidRPr="004E531E" w:rsidRDefault="007E5040" w:rsidP="00921D74">
                            <w:pPr>
                              <w:pStyle w:val="ListParagraph"/>
                              <w:numPr>
                                <w:ilvl w:val="1"/>
                                <w:numId w:val="18"/>
                              </w:numPr>
                              <w:spacing w:after="0" w:line="360" w:lineRule="auto"/>
                              <w:ind w:left="567" w:hanging="283"/>
                              <w:rPr>
                                <w:rFonts w:ascii="Calibri" w:hAnsi="Calibri" w:cs="Calibri"/>
                                <w:sz w:val="16"/>
                                <w:szCs w:val="16"/>
                              </w:rPr>
                            </w:pPr>
                            <w:r w:rsidRPr="004E531E">
                              <w:rPr>
                                <w:rFonts w:ascii="Calibri" w:hAnsi="Calibri" w:cs="Calibri"/>
                                <w:sz w:val="16"/>
                                <w:szCs w:val="16"/>
                              </w:rPr>
                              <w:t>Caveat: if septal or posterior wall activation coupled with &lt;95% cycle length, consider other chamber.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96E21" id="Text Box 14" o:spid="_x0000_s1031" type="#_x0000_t202" style="position:absolute;left:0;text-align:left;margin-left:-41.95pt;margin-top:.15pt;width:234pt;height:1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" fillcolor="white [3201]" strokeweight=".5pt">
                <v:textbox>
                  <w:txbxContent>
                    <w:p w:rsidR="007E5040" w:rsidRDefault="007E5040" w:rsidP="00921D74">
                      <w:pPr>
                        <w:jc w:val="center"/>
                        <w:rPr>
                          <w:b/>
                        </w:rPr>
                      </w:pPr>
                      <w:r>
                        <w:rPr>
                          <w:b/>
                        </w:rPr>
                        <w:t>SUSPECTED FOCAL ACTIVATION</w:t>
                      </w:r>
                    </w:p>
                    <w:p w:rsidR="007E5040" w:rsidRDefault="007E5040" w:rsidP="00921D74">
                      <w:pPr>
                        <w:pStyle w:val="ListParagraph"/>
                        <w:numPr>
                          <w:ilvl w:val="0"/>
                          <w:numId w:val="18"/>
                        </w:numPr>
                        <w:spacing w:after="0" w:line="360" w:lineRule="auto"/>
                        <w:rPr>
                          <w:rFonts w:ascii="Calibri" w:hAnsi="Calibri" w:cs="Calibri"/>
                          <w:sz w:val="16"/>
                          <w:szCs w:val="16"/>
                        </w:rPr>
                      </w:pPr>
                      <w:r>
                        <w:rPr>
                          <w:rFonts w:ascii="Calibri" w:hAnsi="Calibri" w:cs="Calibri"/>
                          <w:sz w:val="16"/>
                          <w:szCs w:val="16"/>
                        </w:rPr>
                        <w:t>RM activation originates from a focal point.</w:t>
                      </w:r>
                    </w:p>
                    <w:p w:rsidR="007E5040" w:rsidRDefault="007E5040" w:rsidP="00921D74">
                      <w:pPr>
                        <w:pStyle w:val="ListParagraph"/>
                        <w:numPr>
                          <w:ilvl w:val="0"/>
                          <w:numId w:val="18"/>
                        </w:numPr>
                        <w:spacing w:after="0" w:line="360" w:lineRule="auto"/>
                        <w:rPr>
                          <w:rFonts w:ascii="Calibri" w:hAnsi="Calibri" w:cs="Calibri"/>
                          <w:sz w:val="16"/>
                          <w:szCs w:val="16"/>
                        </w:rPr>
                      </w:pPr>
                      <w:r>
                        <w:rPr>
                          <w:rFonts w:ascii="Calibri" w:hAnsi="Calibri" w:cs="Calibri"/>
                          <w:sz w:val="16"/>
                          <w:szCs w:val="16"/>
                        </w:rPr>
                        <w:t>Ensure dense point collection around earliest signal.</w:t>
                      </w:r>
                    </w:p>
                    <w:p w:rsidR="007E5040" w:rsidRPr="004E531E" w:rsidRDefault="007E5040" w:rsidP="00921D74">
                      <w:pPr>
                        <w:pStyle w:val="ListParagraph"/>
                        <w:numPr>
                          <w:ilvl w:val="0"/>
                          <w:numId w:val="18"/>
                        </w:numPr>
                        <w:spacing w:after="0" w:line="360" w:lineRule="auto"/>
                        <w:rPr>
                          <w:rFonts w:ascii="Calibri" w:hAnsi="Calibri" w:cs="Calibri"/>
                          <w:sz w:val="16"/>
                          <w:szCs w:val="16"/>
                        </w:rPr>
                      </w:pPr>
                      <w:r w:rsidRPr="004E531E">
                        <w:rPr>
                          <w:rFonts w:ascii="Calibri" w:hAnsi="Calibri" w:cs="Calibri"/>
                          <w:sz w:val="16"/>
                          <w:szCs w:val="16"/>
                        </w:rPr>
                        <w:t>Period of RM bar inactivity seen before onset of p wave.</w:t>
                      </w:r>
                    </w:p>
                    <w:p w:rsidR="007E5040" w:rsidRPr="004E531E" w:rsidRDefault="007E5040" w:rsidP="00921D74">
                      <w:pPr>
                        <w:pStyle w:val="ListParagraph"/>
                        <w:numPr>
                          <w:ilvl w:val="1"/>
                          <w:numId w:val="18"/>
                        </w:numPr>
                        <w:spacing w:after="0" w:line="360" w:lineRule="auto"/>
                        <w:ind w:left="567" w:hanging="283"/>
                        <w:rPr>
                          <w:rFonts w:ascii="Calibri" w:hAnsi="Calibri" w:cs="Calibri"/>
                          <w:sz w:val="16"/>
                          <w:szCs w:val="16"/>
                        </w:rPr>
                      </w:pPr>
                      <w:r w:rsidRPr="004E531E">
                        <w:rPr>
                          <w:rFonts w:ascii="Calibri" w:hAnsi="Calibri" w:cs="Calibri"/>
                          <w:sz w:val="16"/>
                          <w:szCs w:val="16"/>
                        </w:rPr>
                        <w:t>Caveat: if septal or posterior wall activation coupled with &lt;95% cycle length, consider other chamber.</w:t>
                      </w:r>
                    </w:p>
                  </w:txbxContent>
                </v:textbox>
              </v:shape>
            </w:pict>
          </mc:Fallback>
        </mc:AlternateContent>
      </w:r>
    </w:p>
    <w:p w:rsidR="00921D74" w:rsidRPr="002B4216" w:rsidRDefault="00921D74" w:rsidP="00921D74">
      <w:pPr>
        <w:spacing w:line="480" w:lineRule="auto"/>
        <w:jc w:val="both"/>
        <w:rPr>
          <w:rFonts w:ascii="Times New Roman" w:hAnsi="Times New Roman" w:cs="Times New Roman"/>
          <w:sz w:val="24"/>
          <w:szCs w:val="24"/>
        </w:rPr>
      </w:pPr>
      <w:r>
        <w:rPr>
          <w:noProof/>
          <w:lang w:eastAsia="en-GB"/>
        </w:rPr>
        <mc:AlternateContent>
          <mc:Choice Requires="wps">
            <w:drawing>
              <wp:anchor distT="0" distB="0" distL="114300" distR="114300" simplePos="0" relativeHeight="251662336" behindDoc="0" locked="0" layoutInCell="1" allowOverlap="1" wp14:anchorId="7C875B76" wp14:editId="6FCCAF02">
                <wp:simplePos x="0" y="0"/>
                <wp:positionH relativeFrom="column">
                  <wp:posOffset>1092530</wp:posOffset>
                </wp:positionH>
                <wp:positionV relativeFrom="paragraph">
                  <wp:posOffset>44120</wp:posOffset>
                </wp:positionV>
                <wp:extent cx="45719" cy="296883"/>
                <wp:effectExtent l="19050" t="0" r="31115" b="46355"/>
                <wp:wrapNone/>
                <wp:docPr id="15" name="Down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96883"/>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8E818" id="Down Arrow 15" o:spid="_x0000_s1026" type="#_x0000_t67" style="position:absolute;margin-left:86.05pt;margin-top:3.45pt;width:3.6pt;height:2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" adj="19937" fillcolor="#4f81bd" strokecolor="#385d8a" strokeweight="2pt">
                <v:path arrowok="t"/>
              </v:shape>
            </w:pict>
          </mc:Fallback>
        </mc:AlternateContent>
      </w:r>
      <w:r>
        <w:rPr>
          <w:rFonts w:ascii="Times New Roman" w:eastAsia="Calibri" w:hAnsi="Times New Roman"/>
          <w:b/>
          <w:sz w:val="20"/>
          <w:szCs w:val="20"/>
        </w:rPr>
        <w:t xml:space="preserve"> </w:t>
      </w:r>
      <w:r>
        <w:rPr>
          <w:rFonts w:ascii="Times New Roman" w:eastAsia="Calibri" w:hAnsi="Times New Roman"/>
          <w:b/>
          <w:sz w:val="20"/>
          <w:szCs w:val="20"/>
        </w:rPr>
        <w:tab/>
      </w:r>
      <w:r>
        <w:rPr>
          <w:rFonts w:ascii="Times New Roman" w:eastAsia="Calibri" w:hAnsi="Times New Roman"/>
          <w:b/>
          <w:sz w:val="20"/>
          <w:szCs w:val="20"/>
        </w:rPr>
        <w:tab/>
      </w:r>
    </w:p>
    <w:p w:rsidR="00345742" w:rsidRDefault="00345742" w:rsidP="00251F2E">
      <w:pPr>
        <w:spacing w:line="480" w:lineRule="auto"/>
        <w:jc w:val="both"/>
        <w:rPr>
          <w:rFonts w:ascii="Times New Roman" w:hAnsi="Times New Roman" w:cs="Times New Roman"/>
          <w:b/>
          <w:sz w:val="24"/>
          <w:szCs w:val="24"/>
        </w:rPr>
      </w:pPr>
    </w:p>
    <w:p w:rsidR="00345742" w:rsidRPr="00345742" w:rsidRDefault="00345742" w:rsidP="00345742">
      <w:pPr>
        <w:rPr>
          <w:rFonts w:ascii="Times New Roman" w:hAnsi="Times New Roman" w:cs="Times New Roman"/>
          <w:sz w:val="24"/>
          <w:szCs w:val="24"/>
        </w:rPr>
      </w:pPr>
    </w:p>
    <w:p w:rsidR="00345742" w:rsidRPr="00345742" w:rsidRDefault="00345742" w:rsidP="00345742">
      <w:pPr>
        <w:rPr>
          <w:rFonts w:ascii="Times New Roman" w:hAnsi="Times New Roman" w:cs="Times New Roman"/>
          <w:sz w:val="24"/>
          <w:szCs w:val="24"/>
        </w:rPr>
      </w:pPr>
    </w:p>
    <w:p w:rsidR="00345742" w:rsidRPr="00345742" w:rsidRDefault="00345742" w:rsidP="00345742">
      <w:pPr>
        <w:rPr>
          <w:rFonts w:ascii="Times New Roman" w:hAnsi="Times New Roman" w:cs="Times New Roman"/>
          <w:sz w:val="24"/>
          <w:szCs w:val="24"/>
        </w:rPr>
      </w:pPr>
    </w:p>
    <w:p w:rsidR="00345742" w:rsidRPr="00345742" w:rsidRDefault="00345742" w:rsidP="00345742">
      <w:pPr>
        <w:rPr>
          <w:rFonts w:ascii="Times New Roman" w:hAnsi="Times New Roman" w:cs="Times New Roman"/>
          <w:sz w:val="24"/>
          <w:szCs w:val="24"/>
        </w:rPr>
      </w:pPr>
    </w:p>
    <w:p w:rsidR="00345742" w:rsidRDefault="00345742" w:rsidP="00345742">
      <w:pPr>
        <w:rPr>
          <w:rFonts w:ascii="Times New Roman" w:hAnsi="Times New Roman" w:cs="Times New Roman"/>
          <w:sz w:val="24"/>
          <w:szCs w:val="24"/>
        </w:rPr>
      </w:pPr>
      <w:r>
        <w:rPr>
          <w:rFonts w:ascii="Times New Roman" w:hAnsi="Times New Roman" w:cs="Times New Roman"/>
          <w:sz w:val="24"/>
          <w:szCs w:val="24"/>
        </w:rPr>
        <w:t>Supplementary file 1</w:t>
      </w:r>
    </w:p>
    <w:p w:rsidR="00345742" w:rsidRDefault="00345742" w:rsidP="00345742">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lang w:eastAsia="en-GB"/>
        </w:rPr>
        <w:lastRenderedPageBreak/>
        <w:drawing>
          <wp:inline distT="0" distB="0" distL="0" distR="0" wp14:anchorId="393F18F3" wp14:editId="44ACF4C6">
            <wp:extent cx="5731510" cy="41986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 fig1.tif"/>
                    <pic:cNvPicPr/>
                  </pic:nvPicPr>
                  <pic:blipFill>
                    <a:blip r:embed="rId18">
                      <a:extLst>
                        <a:ext uri="{28A0092B-C50C-407E-A947-70E740481C1C}">
                          <a14:useLocalDpi xmlns:a14="http://schemas.microsoft.com/office/drawing/2010/main" val="0"/>
                        </a:ext>
                      </a:extLst>
                    </a:blip>
                    <a:stretch>
                      <a:fillRect/>
                    </a:stretch>
                  </pic:blipFill>
                  <pic:spPr>
                    <a:xfrm>
                      <a:off x="0" y="0"/>
                      <a:ext cx="5731510" cy="4198620"/>
                    </a:xfrm>
                    <a:prstGeom prst="rect">
                      <a:avLst/>
                    </a:prstGeom>
                  </pic:spPr>
                </pic:pic>
              </a:graphicData>
            </a:graphic>
          </wp:inline>
        </w:drawing>
      </w:r>
    </w:p>
    <w:p w:rsidR="00345742" w:rsidRDefault="00345742" w:rsidP="00345742">
      <w:pPr>
        <w:spacing w:line="480" w:lineRule="auto"/>
        <w:jc w:val="both"/>
        <w:rPr>
          <w:rFonts w:ascii="Times New Roman" w:hAnsi="Times New Roman" w:cs="Times New Roman"/>
          <w:b/>
          <w:sz w:val="24"/>
          <w:szCs w:val="24"/>
        </w:rPr>
      </w:pPr>
    </w:p>
    <w:sectPr w:rsidR="00345742" w:rsidSect="00CE613B">
      <w:footerReference w:type="default" r:id="rId1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CF8" w:rsidRDefault="00520CF8" w:rsidP="00834829">
      <w:pPr>
        <w:spacing w:after="0" w:line="240" w:lineRule="auto"/>
      </w:pPr>
      <w:r>
        <w:separator/>
      </w:r>
    </w:p>
  </w:endnote>
  <w:endnote w:type="continuationSeparator" w:id="0">
    <w:p w:rsidR="00520CF8" w:rsidRDefault="00520CF8" w:rsidP="00834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60837"/>
      <w:docPartObj>
        <w:docPartGallery w:val="Page Numbers (Bottom of Page)"/>
        <w:docPartUnique/>
      </w:docPartObj>
    </w:sdtPr>
    <w:sdtEndPr>
      <w:rPr>
        <w:noProof/>
      </w:rPr>
    </w:sdtEndPr>
    <w:sdtContent>
      <w:p w:rsidR="007E5040" w:rsidRDefault="007E5040">
        <w:pPr>
          <w:pStyle w:val="Footer"/>
          <w:jc w:val="right"/>
        </w:pPr>
        <w:r>
          <w:fldChar w:fldCharType="begin"/>
        </w:r>
        <w:r>
          <w:instrText xml:space="preserve"> PAGE   \* MERGEFORMAT </w:instrText>
        </w:r>
        <w:r>
          <w:fldChar w:fldCharType="separate"/>
        </w:r>
        <w:r w:rsidR="001C7411">
          <w:rPr>
            <w:noProof/>
          </w:rPr>
          <w:t>32</w:t>
        </w:r>
        <w:r>
          <w:rPr>
            <w:noProof/>
          </w:rPr>
          <w:fldChar w:fldCharType="end"/>
        </w:r>
      </w:p>
    </w:sdtContent>
  </w:sdt>
  <w:p w:rsidR="007E5040" w:rsidRDefault="007E50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CF8" w:rsidRDefault="00520CF8" w:rsidP="00834829">
      <w:pPr>
        <w:spacing w:after="0" w:line="240" w:lineRule="auto"/>
      </w:pPr>
      <w:r>
        <w:separator/>
      </w:r>
    </w:p>
  </w:footnote>
  <w:footnote w:type="continuationSeparator" w:id="0">
    <w:p w:rsidR="00520CF8" w:rsidRDefault="00520CF8" w:rsidP="00834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13F70"/>
    <w:multiLevelType w:val="hybridMultilevel"/>
    <w:tmpl w:val="EFF04ECE"/>
    <w:lvl w:ilvl="0" w:tplc="9B14EFE8">
      <w:start w:val="1"/>
      <w:numFmt w:val="bullet"/>
      <w:lvlText w:val="•"/>
      <w:lvlJc w:val="left"/>
      <w:pPr>
        <w:tabs>
          <w:tab w:val="num" w:pos="720"/>
        </w:tabs>
        <w:ind w:left="720" w:hanging="360"/>
      </w:pPr>
      <w:rPr>
        <w:rFonts w:ascii="Arial" w:hAnsi="Arial" w:hint="default"/>
      </w:rPr>
    </w:lvl>
    <w:lvl w:ilvl="1" w:tplc="5C1C1D46" w:tentative="1">
      <w:start w:val="1"/>
      <w:numFmt w:val="bullet"/>
      <w:lvlText w:val="•"/>
      <w:lvlJc w:val="left"/>
      <w:pPr>
        <w:tabs>
          <w:tab w:val="num" w:pos="1440"/>
        </w:tabs>
        <w:ind w:left="1440" w:hanging="360"/>
      </w:pPr>
      <w:rPr>
        <w:rFonts w:ascii="Arial" w:hAnsi="Arial" w:hint="default"/>
      </w:rPr>
    </w:lvl>
    <w:lvl w:ilvl="2" w:tplc="7706AB6A" w:tentative="1">
      <w:start w:val="1"/>
      <w:numFmt w:val="bullet"/>
      <w:lvlText w:val="•"/>
      <w:lvlJc w:val="left"/>
      <w:pPr>
        <w:tabs>
          <w:tab w:val="num" w:pos="2160"/>
        </w:tabs>
        <w:ind w:left="2160" w:hanging="360"/>
      </w:pPr>
      <w:rPr>
        <w:rFonts w:ascii="Arial" w:hAnsi="Arial" w:hint="default"/>
      </w:rPr>
    </w:lvl>
    <w:lvl w:ilvl="3" w:tplc="9CBC7588" w:tentative="1">
      <w:start w:val="1"/>
      <w:numFmt w:val="bullet"/>
      <w:lvlText w:val="•"/>
      <w:lvlJc w:val="left"/>
      <w:pPr>
        <w:tabs>
          <w:tab w:val="num" w:pos="2880"/>
        </w:tabs>
        <w:ind w:left="2880" w:hanging="360"/>
      </w:pPr>
      <w:rPr>
        <w:rFonts w:ascii="Arial" w:hAnsi="Arial" w:hint="default"/>
      </w:rPr>
    </w:lvl>
    <w:lvl w:ilvl="4" w:tplc="5C5A7C94" w:tentative="1">
      <w:start w:val="1"/>
      <w:numFmt w:val="bullet"/>
      <w:lvlText w:val="•"/>
      <w:lvlJc w:val="left"/>
      <w:pPr>
        <w:tabs>
          <w:tab w:val="num" w:pos="3600"/>
        </w:tabs>
        <w:ind w:left="3600" w:hanging="360"/>
      </w:pPr>
      <w:rPr>
        <w:rFonts w:ascii="Arial" w:hAnsi="Arial" w:hint="default"/>
      </w:rPr>
    </w:lvl>
    <w:lvl w:ilvl="5" w:tplc="9CBA3532" w:tentative="1">
      <w:start w:val="1"/>
      <w:numFmt w:val="bullet"/>
      <w:lvlText w:val="•"/>
      <w:lvlJc w:val="left"/>
      <w:pPr>
        <w:tabs>
          <w:tab w:val="num" w:pos="4320"/>
        </w:tabs>
        <w:ind w:left="4320" w:hanging="360"/>
      </w:pPr>
      <w:rPr>
        <w:rFonts w:ascii="Arial" w:hAnsi="Arial" w:hint="default"/>
      </w:rPr>
    </w:lvl>
    <w:lvl w:ilvl="6" w:tplc="2CCE3CB8" w:tentative="1">
      <w:start w:val="1"/>
      <w:numFmt w:val="bullet"/>
      <w:lvlText w:val="•"/>
      <w:lvlJc w:val="left"/>
      <w:pPr>
        <w:tabs>
          <w:tab w:val="num" w:pos="5040"/>
        </w:tabs>
        <w:ind w:left="5040" w:hanging="360"/>
      </w:pPr>
      <w:rPr>
        <w:rFonts w:ascii="Arial" w:hAnsi="Arial" w:hint="default"/>
      </w:rPr>
    </w:lvl>
    <w:lvl w:ilvl="7" w:tplc="C6FAFB8C" w:tentative="1">
      <w:start w:val="1"/>
      <w:numFmt w:val="bullet"/>
      <w:lvlText w:val="•"/>
      <w:lvlJc w:val="left"/>
      <w:pPr>
        <w:tabs>
          <w:tab w:val="num" w:pos="5760"/>
        </w:tabs>
        <w:ind w:left="5760" w:hanging="360"/>
      </w:pPr>
      <w:rPr>
        <w:rFonts w:ascii="Arial" w:hAnsi="Arial" w:hint="default"/>
      </w:rPr>
    </w:lvl>
    <w:lvl w:ilvl="8" w:tplc="AFC211D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0A373B"/>
    <w:multiLevelType w:val="hybridMultilevel"/>
    <w:tmpl w:val="405465BC"/>
    <w:lvl w:ilvl="0" w:tplc="6D247A68">
      <w:start w:val="1"/>
      <w:numFmt w:val="bullet"/>
      <w:lvlText w:val="•"/>
      <w:lvlJc w:val="left"/>
      <w:pPr>
        <w:tabs>
          <w:tab w:val="num" w:pos="720"/>
        </w:tabs>
        <w:ind w:left="720" w:hanging="360"/>
      </w:pPr>
      <w:rPr>
        <w:rFonts w:ascii="Arial" w:hAnsi="Arial" w:hint="default"/>
      </w:rPr>
    </w:lvl>
    <w:lvl w:ilvl="1" w:tplc="62EA0E38" w:tentative="1">
      <w:start w:val="1"/>
      <w:numFmt w:val="bullet"/>
      <w:lvlText w:val="•"/>
      <w:lvlJc w:val="left"/>
      <w:pPr>
        <w:tabs>
          <w:tab w:val="num" w:pos="1440"/>
        </w:tabs>
        <w:ind w:left="1440" w:hanging="360"/>
      </w:pPr>
      <w:rPr>
        <w:rFonts w:ascii="Arial" w:hAnsi="Arial" w:hint="default"/>
      </w:rPr>
    </w:lvl>
    <w:lvl w:ilvl="2" w:tplc="EFFE8F3C" w:tentative="1">
      <w:start w:val="1"/>
      <w:numFmt w:val="bullet"/>
      <w:lvlText w:val="•"/>
      <w:lvlJc w:val="left"/>
      <w:pPr>
        <w:tabs>
          <w:tab w:val="num" w:pos="2160"/>
        </w:tabs>
        <w:ind w:left="2160" w:hanging="360"/>
      </w:pPr>
      <w:rPr>
        <w:rFonts w:ascii="Arial" w:hAnsi="Arial" w:hint="default"/>
      </w:rPr>
    </w:lvl>
    <w:lvl w:ilvl="3" w:tplc="5434E33E" w:tentative="1">
      <w:start w:val="1"/>
      <w:numFmt w:val="bullet"/>
      <w:lvlText w:val="•"/>
      <w:lvlJc w:val="left"/>
      <w:pPr>
        <w:tabs>
          <w:tab w:val="num" w:pos="2880"/>
        </w:tabs>
        <w:ind w:left="2880" w:hanging="360"/>
      </w:pPr>
      <w:rPr>
        <w:rFonts w:ascii="Arial" w:hAnsi="Arial" w:hint="default"/>
      </w:rPr>
    </w:lvl>
    <w:lvl w:ilvl="4" w:tplc="402E905E" w:tentative="1">
      <w:start w:val="1"/>
      <w:numFmt w:val="bullet"/>
      <w:lvlText w:val="•"/>
      <w:lvlJc w:val="left"/>
      <w:pPr>
        <w:tabs>
          <w:tab w:val="num" w:pos="3600"/>
        </w:tabs>
        <w:ind w:left="3600" w:hanging="360"/>
      </w:pPr>
      <w:rPr>
        <w:rFonts w:ascii="Arial" w:hAnsi="Arial" w:hint="default"/>
      </w:rPr>
    </w:lvl>
    <w:lvl w:ilvl="5" w:tplc="030AE7C8" w:tentative="1">
      <w:start w:val="1"/>
      <w:numFmt w:val="bullet"/>
      <w:lvlText w:val="•"/>
      <w:lvlJc w:val="left"/>
      <w:pPr>
        <w:tabs>
          <w:tab w:val="num" w:pos="4320"/>
        </w:tabs>
        <w:ind w:left="4320" w:hanging="360"/>
      </w:pPr>
      <w:rPr>
        <w:rFonts w:ascii="Arial" w:hAnsi="Arial" w:hint="default"/>
      </w:rPr>
    </w:lvl>
    <w:lvl w:ilvl="6" w:tplc="89AE6A50" w:tentative="1">
      <w:start w:val="1"/>
      <w:numFmt w:val="bullet"/>
      <w:lvlText w:val="•"/>
      <w:lvlJc w:val="left"/>
      <w:pPr>
        <w:tabs>
          <w:tab w:val="num" w:pos="5040"/>
        </w:tabs>
        <w:ind w:left="5040" w:hanging="360"/>
      </w:pPr>
      <w:rPr>
        <w:rFonts w:ascii="Arial" w:hAnsi="Arial" w:hint="default"/>
      </w:rPr>
    </w:lvl>
    <w:lvl w:ilvl="7" w:tplc="09E4C38A" w:tentative="1">
      <w:start w:val="1"/>
      <w:numFmt w:val="bullet"/>
      <w:lvlText w:val="•"/>
      <w:lvlJc w:val="left"/>
      <w:pPr>
        <w:tabs>
          <w:tab w:val="num" w:pos="5760"/>
        </w:tabs>
        <w:ind w:left="5760" w:hanging="360"/>
      </w:pPr>
      <w:rPr>
        <w:rFonts w:ascii="Arial" w:hAnsi="Arial" w:hint="default"/>
      </w:rPr>
    </w:lvl>
    <w:lvl w:ilvl="8" w:tplc="13A63E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1248B1"/>
    <w:multiLevelType w:val="hybridMultilevel"/>
    <w:tmpl w:val="ED2C43F4"/>
    <w:lvl w:ilvl="0" w:tplc="60B691F0">
      <w:start w:val="1"/>
      <w:numFmt w:val="bullet"/>
      <w:lvlText w:val="•"/>
      <w:lvlJc w:val="left"/>
      <w:pPr>
        <w:tabs>
          <w:tab w:val="num" w:pos="720"/>
        </w:tabs>
        <w:ind w:left="720" w:hanging="360"/>
      </w:pPr>
      <w:rPr>
        <w:rFonts w:ascii="Arial" w:hAnsi="Arial" w:hint="default"/>
      </w:rPr>
    </w:lvl>
    <w:lvl w:ilvl="1" w:tplc="343E7960" w:tentative="1">
      <w:start w:val="1"/>
      <w:numFmt w:val="bullet"/>
      <w:lvlText w:val="•"/>
      <w:lvlJc w:val="left"/>
      <w:pPr>
        <w:tabs>
          <w:tab w:val="num" w:pos="1440"/>
        </w:tabs>
        <w:ind w:left="1440" w:hanging="360"/>
      </w:pPr>
      <w:rPr>
        <w:rFonts w:ascii="Arial" w:hAnsi="Arial" w:hint="default"/>
      </w:rPr>
    </w:lvl>
    <w:lvl w:ilvl="2" w:tplc="CA44334A" w:tentative="1">
      <w:start w:val="1"/>
      <w:numFmt w:val="bullet"/>
      <w:lvlText w:val="•"/>
      <w:lvlJc w:val="left"/>
      <w:pPr>
        <w:tabs>
          <w:tab w:val="num" w:pos="2160"/>
        </w:tabs>
        <w:ind w:left="2160" w:hanging="360"/>
      </w:pPr>
      <w:rPr>
        <w:rFonts w:ascii="Arial" w:hAnsi="Arial" w:hint="default"/>
      </w:rPr>
    </w:lvl>
    <w:lvl w:ilvl="3" w:tplc="E43672C6" w:tentative="1">
      <w:start w:val="1"/>
      <w:numFmt w:val="bullet"/>
      <w:lvlText w:val="•"/>
      <w:lvlJc w:val="left"/>
      <w:pPr>
        <w:tabs>
          <w:tab w:val="num" w:pos="2880"/>
        </w:tabs>
        <w:ind w:left="2880" w:hanging="360"/>
      </w:pPr>
      <w:rPr>
        <w:rFonts w:ascii="Arial" w:hAnsi="Arial" w:hint="default"/>
      </w:rPr>
    </w:lvl>
    <w:lvl w:ilvl="4" w:tplc="A4086142" w:tentative="1">
      <w:start w:val="1"/>
      <w:numFmt w:val="bullet"/>
      <w:lvlText w:val="•"/>
      <w:lvlJc w:val="left"/>
      <w:pPr>
        <w:tabs>
          <w:tab w:val="num" w:pos="3600"/>
        </w:tabs>
        <w:ind w:left="3600" w:hanging="360"/>
      </w:pPr>
      <w:rPr>
        <w:rFonts w:ascii="Arial" w:hAnsi="Arial" w:hint="default"/>
      </w:rPr>
    </w:lvl>
    <w:lvl w:ilvl="5" w:tplc="9056B45C" w:tentative="1">
      <w:start w:val="1"/>
      <w:numFmt w:val="bullet"/>
      <w:lvlText w:val="•"/>
      <w:lvlJc w:val="left"/>
      <w:pPr>
        <w:tabs>
          <w:tab w:val="num" w:pos="4320"/>
        </w:tabs>
        <w:ind w:left="4320" w:hanging="360"/>
      </w:pPr>
      <w:rPr>
        <w:rFonts w:ascii="Arial" w:hAnsi="Arial" w:hint="default"/>
      </w:rPr>
    </w:lvl>
    <w:lvl w:ilvl="6" w:tplc="A5289908" w:tentative="1">
      <w:start w:val="1"/>
      <w:numFmt w:val="bullet"/>
      <w:lvlText w:val="•"/>
      <w:lvlJc w:val="left"/>
      <w:pPr>
        <w:tabs>
          <w:tab w:val="num" w:pos="5040"/>
        </w:tabs>
        <w:ind w:left="5040" w:hanging="360"/>
      </w:pPr>
      <w:rPr>
        <w:rFonts w:ascii="Arial" w:hAnsi="Arial" w:hint="default"/>
      </w:rPr>
    </w:lvl>
    <w:lvl w:ilvl="7" w:tplc="6BBA2226" w:tentative="1">
      <w:start w:val="1"/>
      <w:numFmt w:val="bullet"/>
      <w:lvlText w:val="•"/>
      <w:lvlJc w:val="left"/>
      <w:pPr>
        <w:tabs>
          <w:tab w:val="num" w:pos="5760"/>
        </w:tabs>
        <w:ind w:left="5760" w:hanging="360"/>
      </w:pPr>
      <w:rPr>
        <w:rFonts w:ascii="Arial" w:hAnsi="Arial" w:hint="default"/>
      </w:rPr>
    </w:lvl>
    <w:lvl w:ilvl="8" w:tplc="8BACB9B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CB74CF"/>
    <w:multiLevelType w:val="hybridMultilevel"/>
    <w:tmpl w:val="7BF27D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17EEF"/>
    <w:multiLevelType w:val="hybridMultilevel"/>
    <w:tmpl w:val="DB40B0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DC7E51"/>
    <w:multiLevelType w:val="hybridMultilevel"/>
    <w:tmpl w:val="6DDA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D104F"/>
    <w:multiLevelType w:val="hybridMultilevel"/>
    <w:tmpl w:val="906050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C25C07"/>
    <w:multiLevelType w:val="hybridMultilevel"/>
    <w:tmpl w:val="796EF10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3B16A7"/>
    <w:multiLevelType w:val="hybridMultilevel"/>
    <w:tmpl w:val="5CE42D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FC7323"/>
    <w:multiLevelType w:val="hybridMultilevel"/>
    <w:tmpl w:val="C7F828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3F48BA"/>
    <w:multiLevelType w:val="hybridMultilevel"/>
    <w:tmpl w:val="7EB8D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DC614F"/>
    <w:multiLevelType w:val="hybridMultilevel"/>
    <w:tmpl w:val="C5F6F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776AB3"/>
    <w:multiLevelType w:val="hybridMultilevel"/>
    <w:tmpl w:val="F5FA06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4B79C7"/>
    <w:multiLevelType w:val="hybridMultilevel"/>
    <w:tmpl w:val="6D667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ADB74B8"/>
    <w:multiLevelType w:val="hybridMultilevel"/>
    <w:tmpl w:val="0A4C4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242285"/>
    <w:multiLevelType w:val="hybridMultilevel"/>
    <w:tmpl w:val="F246E8A8"/>
    <w:lvl w:ilvl="0" w:tplc="37365F0C">
      <w:start w:val="1"/>
      <w:numFmt w:val="bullet"/>
      <w:lvlText w:val="•"/>
      <w:lvlJc w:val="left"/>
      <w:pPr>
        <w:tabs>
          <w:tab w:val="num" w:pos="720"/>
        </w:tabs>
        <w:ind w:left="720" w:hanging="360"/>
      </w:pPr>
      <w:rPr>
        <w:rFonts w:ascii="Arial" w:hAnsi="Arial" w:hint="default"/>
      </w:rPr>
    </w:lvl>
    <w:lvl w:ilvl="1" w:tplc="ACF48266" w:tentative="1">
      <w:start w:val="1"/>
      <w:numFmt w:val="bullet"/>
      <w:lvlText w:val="•"/>
      <w:lvlJc w:val="left"/>
      <w:pPr>
        <w:tabs>
          <w:tab w:val="num" w:pos="1440"/>
        </w:tabs>
        <w:ind w:left="1440" w:hanging="360"/>
      </w:pPr>
      <w:rPr>
        <w:rFonts w:ascii="Arial" w:hAnsi="Arial" w:hint="default"/>
      </w:rPr>
    </w:lvl>
    <w:lvl w:ilvl="2" w:tplc="FE28E616" w:tentative="1">
      <w:start w:val="1"/>
      <w:numFmt w:val="bullet"/>
      <w:lvlText w:val="•"/>
      <w:lvlJc w:val="left"/>
      <w:pPr>
        <w:tabs>
          <w:tab w:val="num" w:pos="2160"/>
        </w:tabs>
        <w:ind w:left="2160" w:hanging="360"/>
      </w:pPr>
      <w:rPr>
        <w:rFonts w:ascii="Arial" w:hAnsi="Arial" w:hint="default"/>
      </w:rPr>
    </w:lvl>
    <w:lvl w:ilvl="3" w:tplc="894CAF08" w:tentative="1">
      <w:start w:val="1"/>
      <w:numFmt w:val="bullet"/>
      <w:lvlText w:val="•"/>
      <w:lvlJc w:val="left"/>
      <w:pPr>
        <w:tabs>
          <w:tab w:val="num" w:pos="2880"/>
        </w:tabs>
        <w:ind w:left="2880" w:hanging="360"/>
      </w:pPr>
      <w:rPr>
        <w:rFonts w:ascii="Arial" w:hAnsi="Arial" w:hint="default"/>
      </w:rPr>
    </w:lvl>
    <w:lvl w:ilvl="4" w:tplc="32DA51F8" w:tentative="1">
      <w:start w:val="1"/>
      <w:numFmt w:val="bullet"/>
      <w:lvlText w:val="•"/>
      <w:lvlJc w:val="left"/>
      <w:pPr>
        <w:tabs>
          <w:tab w:val="num" w:pos="3600"/>
        </w:tabs>
        <w:ind w:left="3600" w:hanging="360"/>
      </w:pPr>
      <w:rPr>
        <w:rFonts w:ascii="Arial" w:hAnsi="Arial" w:hint="default"/>
      </w:rPr>
    </w:lvl>
    <w:lvl w:ilvl="5" w:tplc="FFE46CEE" w:tentative="1">
      <w:start w:val="1"/>
      <w:numFmt w:val="bullet"/>
      <w:lvlText w:val="•"/>
      <w:lvlJc w:val="left"/>
      <w:pPr>
        <w:tabs>
          <w:tab w:val="num" w:pos="4320"/>
        </w:tabs>
        <w:ind w:left="4320" w:hanging="360"/>
      </w:pPr>
      <w:rPr>
        <w:rFonts w:ascii="Arial" w:hAnsi="Arial" w:hint="default"/>
      </w:rPr>
    </w:lvl>
    <w:lvl w:ilvl="6" w:tplc="742E9FDC" w:tentative="1">
      <w:start w:val="1"/>
      <w:numFmt w:val="bullet"/>
      <w:lvlText w:val="•"/>
      <w:lvlJc w:val="left"/>
      <w:pPr>
        <w:tabs>
          <w:tab w:val="num" w:pos="5040"/>
        </w:tabs>
        <w:ind w:left="5040" w:hanging="360"/>
      </w:pPr>
      <w:rPr>
        <w:rFonts w:ascii="Arial" w:hAnsi="Arial" w:hint="default"/>
      </w:rPr>
    </w:lvl>
    <w:lvl w:ilvl="7" w:tplc="3578B688" w:tentative="1">
      <w:start w:val="1"/>
      <w:numFmt w:val="bullet"/>
      <w:lvlText w:val="•"/>
      <w:lvlJc w:val="left"/>
      <w:pPr>
        <w:tabs>
          <w:tab w:val="num" w:pos="5760"/>
        </w:tabs>
        <w:ind w:left="5760" w:hanging="360"/>
      </w:pPr>
      <w:rPr>
        <w:rFonts w:ascii="Arial" w:hAnsi="Arial" w:hint="default"/>
      </w:rPr>
    </w:lvl>
    <w:lvl w:ilvl="8" w:tplc="F9EC5F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D752451"/>
    <w:multiLevelType w:val="hybridMultilevel"/>
    <w:tmpl w:val="747667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FB37B6"/>
    <w:multiLevelType w:val="hybridMultilevel"/>
    <w:tmpl w:val="B5C4A11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63D7F86"/>
    <w:multiLevelType w:val="hybridMultilevel"/>
    <w:tmpl w:val="1102D618"/>
    <w:lvl w:ilvl="0" w:tplc="D5C0E6B6">
      <w:start w:val="1"/>
      <w:numFmt w:val="bullet"/>
      <w:lvlText w:val="•"/>
      <w:lvlJc w:val="left"/>
      <w:pPr>
        <w:tabs>
          <w:tab w:val="num" w:pos="720"/>
        </w:tabs>
        <w:ind w:left="720" w:hanging="360"/>
      </w:pPr>
      <w:rPr>
        <w:rFonts w:ascii="Arial" w:hAnsi="Arial" w:hint="default"/>
      </w:rPr>
    </w:lvl>
    <w:lvl w:ilvl="1" w:tplc="8E305BFA" w:tentative="1">
      <w:start w:val="1"/>
      <w:numFmt w:val="bullet"/>
      <w:lvlText w:val="•"/>
      <w:lvlJc w:val="left"/>
      <w:pPr>
        <w:tabs>
          <w:tab w:val="num" w:pos="1440"/>
        </w:tabs>
        <w:ind w:left="1440" w:hanging="360"/>
      </w:pPr>
      <w:rPr>
        <w:rFonts w:ascii="Arial" w:hAnsi="Arial" w:hint="default"/>
      </w:rPr>
    </w:lvl>
    <w:lvl w:ilvl="2" w:tplc="06C88A96" w:tentative="1">
      <w:start w:val="1"/>
      <w:numFmt w:val="bullet"/>
      <w:lvlText w:val="•"/>
      <w:lvlJc w:val="left"/>
      <w:pPr>
        <w:tabs>
          <w:tab w:val="num" w:pos="2160"/>
        </w:tabs>
        <w:ind w:left="2160" w:hanging="360"/>
      </w:pPr>
      <w:rPr>
        <w:rFonts w:ascii="Arial" w:hAnsi="Arial" w:hint="default"/>
      </w:rPr>
    </w:lvl>
    <w:lvl w:ilvl="3" w:tplc="302A4366" w:tentative="1">
      <w:start w:val="1"/>
      <w:numFmt w:val="bullet"/>
      <w:lvlText w:val="•"/>
      <w:lvlJc w:val="left"/>
      <w:pPr>
        <w:tabs>
          <w:tab w:val="num" w:pos="2880"/>
        </w:tabs>
        <w:ind w:left="2880" w:hanging="360"/>
      </w:pPr>
      <w:rPr>
        <w:rFonts w:ascii="Arial" w:hAnsi="Arial" w:hint="default"/>
      </w:rPr>
    </w:lvl>
    <w:lvl w:ilvl="4" w:tplc="F490CE74" w:tentative="1">
      <w:start w:val="1"/>
      <w:numFmt w:val="bullet"/>
      <w:lvlText w:val="•"/>
      <w:lvlJc w:val="left"/>
      <w:pPr>
        <w:tabs>
          <w:tab w:val="num" w:pos="3600"/>
        </w:tabs>
        <w:ind w:left="3600" w:hanging="360"/>
      </w:pPr>
      <w:rPr>
        <w:rFonts w:ascii="Arial" w:hAnsi="Arial" w:hint="default"/>
      </w:rPr>
    </w:lvl>
    <w:lvl w:ilvl="5" w:tplc="E196C296" w:tentative="1">
      <w:start w:val="1"/>
      <w:numFmt w:val="bullet"/>
      <w:lvlText w:val="•"/>
      <w:lvlJc w:val="left"/>
      <w:pPr>
        <w:tabs>
          <w:tab w:val="num" w:pos="4320"/>
        </w:tabs>
        <w:ind w:left="4320" w:hanging="360"/>
      </w:pPr>
      <w:rPr>
        <w:rFonts w:ascii="Arial" w:hAnsi="Arial" w:hint="default"/>
      </w:rPr>
    </w:lvl>
    <w:lvl w:ilvl="6" w:tplc="929E3DA4" w:tentative="1">
      <w:start w:val="1"/>
      <w:numFmt w:val="bullet"/>
      <w:lvlText w:val="•"/>
      <w:lvlJc w:val="left"/>
      <w:pPr>
        <w:tabs>
          <w:tab w:val="num" w:pos="5040"/>
        </w:tabs>
        <w:ind w:left="5040" w:hanging="360"/>
      </w:pPr>
      <w:rPr>
        <w:rFonts w:ascii="Arial" w:hAnsi="Arial" w:hint="default"/>
      </w:rPr>
    </w:lvl>
    <w:lvl w:ilvl="7" w:tplc="4D62269E" w:tentative="1">
      <w:start w:val="1"/>
      <w:numFmt w:val="bullet"/>
      <w:lvlText w:val="•"/>
      <w:lvlJc w:val="left"/>
      <w:pPr>
        <w:tabs>
          <w:tab w:val="num" w:pos="5760"/>
        </w:tabs>
        <w:ind w:left="5760" w:hanging="360"/>
      </w:pPr>
      <w:rPr>
        <w:rFonts w:ascii="Arial" w:hAnsi="Arial" w:hint="default"/>
      </w:rPr>
    </w:lvl>
    <w:lvl w:ilvl="8" w:tplc="F990B89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42F70A6"/>
    <w:multiLevelType w:val="hybridMultilevel"/>
    <w:tmpl w:val="D6DC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AD7F9A"/>
    <w:multiLevelType w:val="hybridMultilevel"/>
    <w:tmpl w:val="BF441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7"/>
  </w:num>
  <w:num w:numId="4">
    <w:abstractNumId w:val="16"/>
  </w:num>
  <w:num w:numId="5">
    <w:abstractNumId w:val="14"/>
  </w:num>
  <w:num w:numId="6">
    <w:abstractNumId w:val="8"/>
  </w:num>
  <w:num w:numId="7">
    <w:abstractNumId w:val="13"/>
  </w:num>
  <w:num w:numId="8">
    <w:abstractNumId w:val="0"/>
  </w:num>
  <w:num w:numId="9">
    <w:abstractNumId w:val="15"/>
  </w:num>
  <w:num w:numId="10">
    <w:abstractNumId w:val="2"/>
  </w:num>
  <w:num w:numId="11">
    <w:abstractNumId w:val="1"/>
  </w:num>
  <w:num w:numId="12">
    <w:abstractNumId w:val="3"/>
  </w:num>
  <w:num w:numId="13">
    <w:abstractNumId w:val="17"/>
  </w:num>
  <w:num w:numId="14">
    <w:abstractNumId w:val="10"/>
  </w:num>
  <w:num w:numId="15">
    <w:abstractNumId w:val="18"/>
  </w:num>
  <w:num w:numId="16">
    <w:abstractNumId w:val="19"/>
  </w:num>
  <w:num w:numId="17">
    <w:abstractNumId w:val="20"/>
  </w:num>
  <w:num w:numId="18">
    <w:abstractNumId w:val="9"/>
  </w:num>
  <w:num w:numId="19">
    <w:abstractNumId w:val="4"/>
  </w:num>
  <w:num w:numId="20">
    <w:abstractNumId w:val="11"/>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40F"/>
    <w:rsid w:val="00000D09"/>
    <w:rsid w:val="0000367E"/>
    <w:rsid w:val="00003AEF"/>
    <w:rsid w:val="000046DE"/>
    <w:rsid w:val="000068F5"/>
    <w:rsid w:val="00006998"/>
    <w:rsid w:val="00006A2D"/>
    <w:rsid w:val="00007900"/>
    <w:rsid w:val="00007CAA"/>
    <w:rsid w:val="00007F5D"/>
    <w:rsid w:val="00007F7C"/>
    <w:rsid w:val="00010BE3"/>
    <w:rsid w:val="000110F1"/>
    <w:rsid w:val="000115A9"/>
    <w:rsid w:val="00013C38"/>
    <w:rsid w:val="0001570C"/>
    <w:rsid w:val="00015839"/>
    <w:rsid w:val="00015CBB"/>
    <w:rsid w:val="00015EA6"/>
    <w:rsid w:val="00016858"/>
    <w:rsid w:val="00017D44"/>
    <w:rsid w:val="00017E75"/>
    <w:rsid w:val="00021880"/>
    <w:rsid w:val="00021931"/>
    <w:rsid w:val="00021F33"/>
    <w:rsid w:val="00022025"/>
    <w:rsid w:val="00022773"/>
    <w:rsid w:val="0002282C"/>
    <w:rsid w:val="000230C6"/>
    <w:rsid w:val="00023656"/>
    <w:rsid w:val="0002376E"/>
    <w:rsid w:val="00023A96"/>
    <w:rsid w:val="00023CA5"/>
    <w:rsid w:val="00025F8D"/>
    <w:rsid w:val="00026636"/>
    <w:rsid w:val="00027D40"/>
    <w:rsid w:val="00027F3E"/>
    <w:rsid w:val="00033A1C"/>
    <w:rsid w:val="0003527E"/>
    <w:rsid w:val="000364BB"/>
    <w:rsid w:val="00041E94"/>
    <w:rsid w:val="00042535"/>
    <w:rsid w:val="00042640"/>
    <w:rsid w:val="0004319C"/>
    <w:rsid w:val="00043C9C"/>
    <w:rsid w:val="00044BA7"/>
    <w:rsid w:val="00045814"/>
    <w:rsid w:val="00046B4D"/>
    <w:rsid w:val="00046CC6"/>
    <w:rsid w:val="0004701A"/>
    <w:rsid w:val="000470F1"/>
    <w:rsid w:val="00047175"/>
    <w:rsid w:val="000471D9"/>
    <w:rsid w:val="00051179"/>
    <w:rsid w:val="000521E2"/>
    <w:rsid w:val="00052564"/>
    <w:rsid w:val="00052809"/>
    <w:rsid w:val="00052BBC"/>
    <w:rsid w:val="00053145"/>
    <w:rsid w:val="000531D8"/>
    <w:rsid w:val="0005323B"/>
    <w:rsid w:val="0005399C"/>
    <w:rsid w:val="00053A64"/>
    <w:rsid w:val="00055ADA"/>
    <w:rsid w:val="000566B7"/>
    <w:rsid w:val="00056BA8"/>
    <w:rsid w:val="00057B48"/>
    <w:rsid w:val="00060929"/>
    <w:rsid w:val="000614EC"/>
    <w:rsid w:val="00061EC5"/>
    <w:rsid w:val="00062507"/>
    <w:rsid w:val="00063D51"/>
    <w:rsid w:val="00064516"/>
    <w:rsid w:val="00064FFB"/>
    <w:rsid w:val="00065997"/>
    <w:rsid w:val="00066121"/>
    <w:rsid w:val="000671F4"/>
    <w:rsid w:val="00070BA6"/>
    <w:rsid w:val="00071443"/>
    <w:rsid w:val="00071928"/>
    <w:rsid w:val="00073640"/>
    <w:rsid w:val="00073B6B"/>
    <w:rsid w:val="000742B3"/>
    <w:rsid w:val="0007441E"/>
    <w:rsid w:val="00074EF6"/>
    <w:rsid w:val="000763F6"/>
    <w:rsid w:val="000767FB"/>
    <w:rsid w:val="00077329"/>
    <w:rsid w:val="00077FFD"/>
    <w:rsid w:val="000801A4"/>
    <w:rsid w:val="000801A8"/>
    <w:rsid w:val="0008071B"/>
    <w:rsid w:val="000830DF"/>
    <w:rsid w:val="00084ABF"/>
    <w:rsid w:val="000856ED"/>
    <w:rsid w:val="0008602B"/>
    <w:rsid w:val="00086D00"/>
    <w:rsid w:val="00086FDF"/>
    <w:rsid w:val="00087483"/>
    <w:rsid w:val="00090210"/>
    <w:rsid w:val="0009028E"/>
    <w:rsid w:val="00090C76"/>
    <w:rsid w:val="00091883"/>
    <w:rsid w:val="00092119"/>
    <w:rsid w:val="00092BFA"/>
    <w:rsid w:val="00092E0B"/>
    <w:rsid w:val="000931DC"/>
    <w:rsid w:val="000940A2"/>
    <w:rsid w:val="0009599C"/>
    <w:rsid w:val="00096684"/>
    <w:rsid w:val="00097A9F"/>
    <w:rsid w:val="000A0509"/>
    <w:rsid w:val="000A081F"/>
    <w:rsid w:val="000A0B98"/>
    <w:rsid w:val="000A204F"/>
    <w:rsid w:val="000A4596"/>
    <w:rsid w:val="000A769A"/>
    <w:rsid w:val="000A7787"/>
    <w:rsid w:val="000A7872"/>
    <w:rsid w:val="000B031F"/>
    <w:rsid w:val="000B1004"/>
    <w:rsid w:val="000B1B85"/>
    <w:rsid w:val="000B1BA0"/>
    <w:rsid w:val="000B2175"/>
    <w:rsid w:val="000B2B86"/>
    <w:rsid w:val="000B52BE"/>
    <w:rsid w:val="000B5AE8"/>
    <w:rsid w:val="000B7842"/>
    <w:rsid w:val="000B799E"/>
    <w:rsid w:val="000C0244"/>
    <w:rsid w:val="000C0C49"/>
    <w:rsid w:val="000C2A8D"/>
    <w:rsid w:val="000C303A"/>
    <w:rsid w:val="000C3766"/>
    <w:rsid w:val="000C3D55"/>
    <w:rsid w:val="000C3ECC"/>
    <w:rsid w:val="000C4119"/>
    <w:rsid w:val="000C72F8"/>
    <w:rsid w:val="000C793D"/>
    <w:rsid w:val="000D107D"/>
    <w:rsid w:val="000D3039"/>
    <w:rsid w:val="000D3EC6"/>
    <w:rsid w:val="000D48FA"/>
    <w:rsid w:val="000D6091"/>
    <w:rsid w:val="000E0200"/>
    <w:rsid w:val="000E077C"/>
    <w:rsid w:val="000E0F19"/>
    <w:rsid w:val="000E16F1"/>
    <w:rsid w:val="000E33A8"/>
    <w:rsid w:val="000E3D15"/>
    <w:rsid w:val="000E3F3B"/>
    <w:rsid w:val="000E572D"/>
    <w:rsid w:val="000E578C"/>
    <w:rsid w:val="000E58D5"/>
    <w:rsid w:val="000E6DC2"/>
    <w:rsid w:val="000F1E9F"/>
    <w:rsid w:val="000F2056"/>
    <w:rsid w:val="000F2366"/>
    <w:rsid w:val="000F3862"/>
    <w:rsid w:val="000F534B"/>
    <w:rsid w:val="000F555F"/>
    <w:rsid w:val="000F583F"/>
    <w:rsid w:val="000F7BF9"/>
    <w:rsid w:val="000F7D43"/>
    <w:rsid w:val="00101479"/>
    <w:rsid w:val="00101EEC"/>
    <w:rsid w:val="00102001"/>
    <w:rsid w:val="001029A7"/>
    <w:rsid w:val="0010573E"/>
    <w:rsid w:val="00105D8D"/>
    <w:rsid w:val="001065E1"/>
    <w:rsid w:val="001069E7"/>
    <w:rsid w:val="00107AC3"/>
    <w:rsid w:val="001108FB"/>
    <w:rsid w:val="00110EE5"/>
    <w:rsid w:val="00111803"/>
    <w:rsid w:val="00112127"/>
    <w:rsid w:val="001128E8"/>
    <w:rsid w:val="00112D80"/>
    <w:rsid w:val="001132C2"/>
    <w:rsid w:val="001138D9"/>
    <w:rsid w:val="00113C08"/>
    <w:rsid w:val="00114829"/>
    <w:rsid w:val="00116688"/>
    <w:rsid w:val="00117E5F"/>
    <w:rsid w:val="00117EB8"/>
    <w:rsid w:val="00117FD3"/>
    <w:rsid w:val="0012028F"/>
    <w:rsid w:val="00120435"/>
    <w:rsid w:val="00120651"/>
    <w:rsid w:val="00121D3F"/>
    <w:rsid w:val="00122A1F"/>
    <w:rsid w:val="00123275"/>
    <w:rsid w:val="00127B83"/>
    <w:rsid w:val="001308E6"/>
    <w:rsid w:val="0013201E"/>
    <w:rsid w:val="00132478"/>
    <w:rsid w:val="001326F3"/>
    <w:rsid w:val="00133273"/>
    <w:rsid w:val="00133B81"/>
    <w:rsid w:val="00134747"/>
    <w:rsid w:val="00135103"/>
    <w:rsid w:val="0013592B"/>
    <w:rsid w:val="00136429"/>
    <w:rsid w:val="00137131"/>
    <w:rsid w:val="00140F46"/>
    <w:rsid w:val="00141217"/>
    <w:rsid w:val="001416E9"/>
    <w:rsid w:val="00141F77"/>
    <w:rsid w:val="00143001"/>
    <w:rsid w:val="00146294"/>
    <w:rsid w:val="00146E11"/>
    <w:rsid w:val="001474AD"/>
    <w:rsid w:val="00147D40"/>
    <w:rsid w:val="00150001"/>
    <w:rsid w:val="00150C7B"/>
    <w:rsid w:val="00150DCF"/>
    <w:rsid w:val="00152059"/>
    <w:rsid w:val="0015260D"/>
    <w:rsid w:val="0015687C"/>
    <w:rsid w:val="00157A91"/>
    <w:rsid w:val="001601C9"/>
    <w:rsid w:val="001610B4"/>
    <w:rsid w:val="00161259"/>
    <w:rsid w:val="001616FA"/>
    <w:rsid w:val="001617ED"/>
    <w:rsid w:val="00162213"/>
    <w:rsid w:val="00162370"/>
    <w:rsid w:val="001625D6"/>
    <w:rsid w:val="001629DA"/>
    <w:rsid w:val="00163069"/>
    <w:rsid w:val="00163700"/>
    <w:rsid w:val="001637A7"/>
    <w:rsid w:val="001637C8"/>
    <w:rsid w:val="00163EB3"/>
    <w:rsid w:val="0016526C"/>
    <w:rsid w:val="001656AC"/>
    <w:rsid w:val="001660A7"/>
    <w:rsid w:val="00166D0C"/>
    <w:rsid w:val="001712C8"/>
    <w:rsid w:val="00172559"/>
    <w:rsid w:val="00173815"/>
    <w:rsid w:val="00175E7D"/>
    <w:rsid w:val="00177275"/>
    <w:rsid w:val="00183E7B"/>
    <w:rsid w:val="0018571D"/>
    <w:rsid w:val="00185EE6"/>
    <w:rsid w:val="001867E8"/>
    <w:rsid w:val="00186A39"/>
    <w:rsid w:val="00187260"/>
    <w:rsid w:val="001872B0"/>
    <w:rsid w:val="00190196"/>
    <w:rsid w:val="0019045C"/>
    <w:rsid w:val="001911ED"/>
    <w:rsid w:val="00197D63"/>
    <w:rsid w:val="001A0BBE"/>
    <w:rsid w:val="001A1584"/>
    <w:rsid w:val="001A1A1F"/>
    <w:rsid w:val="001A1C04"/>
    <w:rsid w:val="001A4647"/>
    <w:rsid w:val="001A4B04"/>
    <w:rsid w:val="001A4C32"/>
    <w:rsid w:val="001A538B"/>
    <w:rsid w:val="001A5737"/>
    <w:rsid w:val="001A5CFE"/>
    <w:rsid w:val="001A620F"/>
    <w:rsid w:val="001A6809"/>
    <w:rsid w:val="001A6AB4"/>
    <w:rsid w:val="001A6EA4"/>
    <w:rsid w:val="001B011C"/>
    <w:rsid w:val="001B0A3B"/>
    <w:rsid w:val="001B14B0"/>
    <w:rsid w:val="001B18F6"/>
    <w:rsid w:val="001B1DA1"/>
    <w:rsid w:val="001B3708"/>
    <w:rsid w:val="001B3DAB"/>
    <w:rsid w:val="001B3E73"/>
    <w:rsid w:val="001B427E"/>
    <w:rsid w:val="001B43D9"/>
    <w:rsid w:val="001B4D78"/>
    <w:rsid w:val="001B5D5A"/>
    <w:rsid w:val="001B792D"/>
    <w:rsid w:val="001C01CB"/>
    <w:rsid w:val="001C139F"/>
    <w:rsid w:val="001C1A4B"/>
    <w:rsid w:val="001C24F7"/>
    <w:rsid w:val="001C2A07"/>
    <w:rsid w:val="001C44E4"/>
    <w:rsid w:val="001C54C4"/>
    <w:rsid w:val="001C717B"/>
    <w:rsid w:val="001C7411"/>
    <w:rsid w:val="001C7B72"/>
    <w:rsid w:val="001C7FFB"/>
    <w:rsid w:val="001D0D77"/>
    <w:rsid w:val="001D26B4"/>
    <w:rsid w:val="001D2BD2"/>
    <w:rsid w:val="001D33BB"/>
    <w:rsid w:val="001D7BFE"/>
    <w:rsid w:val="001E0E0B"/>
    <w:rsid w:val="001E2517"/>
    <w:rsid w:val="001E612F"/>
    <w:rsid w:val="001F09E8"/>
    <w:rsid w:val="001F14DC"/>
    <w:rsid w:val="001F1BA6"/>
    <w:rsid w:val="001F46AF"/>
    <w:rsid w:val="001F5E3D"/>
    <w:rsid w:val="001F6119"/>
    <w:rsid w:val="001F635D"/>
    <w:rsid w:val="001F74F5"/>
    <w:rsid w:val="002006B1"/>
    <w:rsid w:val="00200738"/>
    <w:rsid w:val="00201017"/>
    <w:rsid w:val="00201410"/>
    <w:rsid w:val="00204189"/>
    <w:rsid w:val="002048D3"/>
    <w:rsid w:val="002052C2"/>
    <w:rsid w:val="00205C0C"/>
    <w:rsid w:val="00207A8C"/>
    <w:rsid w:val="00210261"/>
    <w:rsid w:val="002118B1"/>
    <w:rsid w:val="0021276B"/>
    <w:rsid w:val="00215FB4"/>
    <w:rsid w:val="00216665"/>
    <w:rsid w:val="002166D2"/>
    <w:rsid w:val="0022013C"/>
    <w:rsid w:val="00220AEE"/>
    <w:rsid w:val="00220FAF"/>
    <w:rsid w:val="00220FEB"/>
    <w:rsid w:val="002222EF"/>
    <w:rsid w:val="0022330A"/>
    <w:rsid w:val="0022426B"/>
    <w:rsid w:val="002258A5"/>
    <w:rsid w:val="00226024"/>
    <w:rsid w:val="002273E5"/>
    <w:rsid w:val="00227E36"/>
    <w:rsid w:val="00230063"/>
    <w:rsid w:val="00230DBB"/>
    <w:rsid w:val="00230FBD"/>
    <w:rsid w:val="00230FF0"/>
    <w:rsid w:val="002326C4"/>
    <w:rsid w:val="00233BBD"/>
    <w:rsid w:val="00234734"/>
    <w:rsid w:val="00235B41"/>
    <w:rsid w:val="00235E4C"/>
    <w:rsid w:val="00236FDD"/>
    <w:rsid w:val="00237306"/>
    <w:rsid w:val="00237AB7"/>
    <w:rsid w:val="00237DB3"/>
    <w:rsid w:val="00240314"/>
    <w:rsid w:val="00240895"/>
    <w:rsid w:val="00240999"/>
    <w:rsid w:val="0024319F"/>
    <w:rsid w:val="0024493A"/>
    <w:rsid w:val="00244C31"/>
    <w:rsid w:val="0024546F"/>
    <w:rsid w:val="0024693C"/>
    <w:rsid w:val="00246BEA"/>
    <w:rsid w:val="00247736"/>
    <w:rsid w:val="0025024E"/>
    <w:rsid w:val="00250657"/>
    <w:rsid w:val="002513A7"/>
    <w:rsid w:val="00251DFE"/>
    <w:rsid w:val="00251F2E"/>
    <w:rsid w:val="002533C7"/>
    <w:rsid w:val="002535F2"/>
    <w:rsid w:val="00253642"/>
    <w:rsid w:val="00255DCE"/>
    <w:rsid w:val="00255F28"/>
    <w:rsid w:val="00257439"/>
    <w:rsid w:val="00257C17"/>
    <w:rsid w:val="002603E2"/>
    <w:rsid w:val="00262381"/>
    <w:rsid w:val="00262EF6"/>
    <w:rsid w:val="00263B70"/>
    <w:rsid w:val="00265BA8"/>
    <w:rsid w:val="00265D5C"/>
    <w:rsid w:val="002674FA"/>
    <w:rsid w:val="00270323"/>
    <w:rsid w:val="00270621"/>
    <w:rsid w:val="00270829"/>
    <w:rsid w:val="00272268"/>
    <w:rsid w:val="0027235C"/>
    <w:rsid w:val="00272563"/>
    <w:rsid w:val="0027479C"/>
    <w:rsid w:val="00276CBA"/>
    <w:rsid w:val="00280901"/>
    <w:rsid w:val="00280E2C"/>
    <w:rsid w:val="0028150E"/>
    <w:rsid w:val="00282661"/>
    <w:rsid w:val="00282B90"/>
    <w:rsid w:val="00283B9B"/>
    <w:rsid w:val="002853C3"/>
    <w:rsid w:val="002858EA"/>
    <w:rsid w:val="00287EA2"/>
    <w:rsid w:val="002912FB"/>
    <w:rsid w:val="00291476"/>
    <w:rsid w:val="00293865"/>
    <w:rsid w:val="00293E77"/>
    <w:rsid w:val="002953D3"/>
    <w:rsid w:val="0029679F"/>
    <w:rsid w:val="002974AD"/>
    <w:rsid w:val="00297A0D"/>
    <w:rsid w:val="00297C84"/>
    <w:rsid w:val="002A0153"/>
    <w:rsid w:val="002A058F"/>
    <w:rsid w:val="002A188A"/>
    <w:rsid w:val="002A18BB"/>
    <w:rsid w:val="002A3A02"/>
    <w:rsid w:val="002A3BE8"/>
    <w:rsid w:val="002A3C60"/>
    <w:rsid w:val="002A4425"/>
    <w:rsid w:val="002A491E"/>
    <w:rsid w:val="002A4BB9"/>
    <w:rsid w:val="002A574E"/>
    <w:rsid w:val="002A795E"/>
    <w:rsid w:val="002A7E0B"/>
    <w:rsid w:val="002B04A7"/>
    <w:rsid w:val="002B2DEA"/>
    <w:rsid w:val="002B3035"/>
    <w:rsid w:val="002B4811"/>
    <w:rsid w:val="002B485A"/>
    <w:rsid w:val="002B7A56"/>
    <w:rsid w:val="002B7BC2"/>
    <w:rsid w:val="002B7CB0"/>
    <w:rsid w:val="002C1517"/>
    <w:rsid w:val="002C190F"/>
    <w:rsid w:val="002C1A28"/>
    <w:rsid w:val="002C1BBA"/>
    <w:rsid w:val="002C1E53"/>
    <w:rsid w:val="002C2E21"/>
    <w:rsid w:val="002C331E"/>
    <w:rsid w:val="002C3711"/>
    <w:rsid w:val="002C3D02"/>
    <w:rsid w:val="002C4239"/>
    <w:rsid w:val="002C4356"/>
    <w:rsid w:val="002C4929"/>
    <w:rsid w:val="002C5E92"/>
    <w:rsid w:val="002D298A"/>
    <w:rsid w:val="002D3038"/>
    <w:rsid w:val="002D3AD6"/>
    <w:rsid w:val="002D42C9"/>
    <w:rsid w:val="002D4456"/>
    <w:rsid w:val="002D4FA5"/>
    <w:rsid w:val="002D53F8"/>
    <w:rsid w:val="002D754F"/>
    <w:rsid w:val="002E06E5"/>
    <w:rsid w:val="002E0BCE"/>
    <w:rsid w:val="002E2A41"/>
    <w:rsid w:val="002E5D9D"/>
    <w:rsid w:val="002E7083"/>
    <w:rsid w:val="002E7AE5"/>
    <w:rsid w:val="002F0484"/>
    <w:rsid w:val="002F08D9"/>
    <w:rsid w:val="002F2D5C"/>
    <w:rsid w:val="002F3FB0"/>
    <w:rsid w:val="002F4B7A"/>
    <w:rsid w:val="002F4C96"/>
    <w:rsid w:val="002F5067"/>
    <w:rsid w:val="002F5FF6"/>
    <w:rsid w:val="002F6D3E"/>
    <w:rsid w:val="002F704F"/>
    <w:rsid w:val="002F77A0"/>
    <w:rsid w:val="002F7BB3"/>
    <w:rsid w:val="00300438"/>
    <w:rsid w:val="003012FB"/>
    <w:rsid w:val="00303284"/>
    <w:rsid w:val="00303B84"/>
    <w:rsid w:val="0030444A"/>
    <w:rsid w:val="00304726"/>
    <w:rsid w:val="003052FA"/>
    <w:rsid w:val="00306B49"/>
    <w:rsid w:val="003076AA"/>
    <w:rsid w:val="0031225E"/>
    <w:rsid w:val="00312758"/>
    <w:rsid w:val="003130F5"/>
    <w:rsid w:val="00313B18"/>
    <w:rsid w:val="003161F0"/>
    <w:rsid w:val="00317D1A"/>
    <w:rsid w:val="0032090F"/>
    <w:rsid w:val="00321880"/>
    <w:rsid w:val="00321C2F"/>
    <w:rsid w:val="003221AD"/>
    <w:rsid w:val="0032509F"/>
    <w:rsid w:val="003260C3"/>
    <w:rsid w:val="00327704"/>
    <w:rsid w:val="00330459"/>
    <w:rsid w:val="00331D48"/>
    <w:rsid w:val="00332E15"/>
    <w:rsid w:val="003334EF"/>
    <w:rsid w:val="00334AC4"/>
    <w:rsid w:val="003359BE"/>
    <w:rsid w:val="003365A0"/>
    <w:rsid w:val="00336DCC"/>
    <w:rsid w:val="00337769"/>
    <w:rsid w:val="003411D7"/>
    <w:rsid w:val="00341AEA"/>
    <w:rsid w:val="00345231"/>
    <w:rsid w:val="00345742"/>
    <w:rsid w:val="00346808"/>
    <w:rsid w:val="00347194"/>
    <w:rsid w:val="00347251"/>
    <w:rsid w:val="00350BF6"/>
    <w:rsid w:val="00351531"/>
    <w:rsid w:val="0035192B"/>
    <w:rsid w:val="0035213E"/>
    <w:rsid w:val="0035389B"/>
    <w:rsid w:val="00353B4A"/>
    <w:rsid w:val="00354257"/>
    <w:rsid w:val="0035560F"/>
    <w:rsid w:val="003558E2"/>
    <w:rsid w:val="00355F6F"/>
    <w:rsid w:val="00360B2B"/>
    <w:rsid w:val="00362F47"/>
    <w:rsid w:val="00363A72"/>
    <w:rsid w:val="00363EE1"/>
    <w:rsid w:val="0036645E"/>
    <w:rsid w:val="00373A4A"/>
    <w:rsid w:val="003741DE"/>
    <w:rsid w:val="0037447E"/>
    <w:rsid w:val="00374BE3"/>
    <w:rsid w:val="003750C3"/>
    <w:rsid w:val="0037619F"/>
    <w:rsid w:val="00376268"/>
    <w:rsid w:val="00376A05"/>
    <w:rsid w:val="00376B8B"/>
    <w:rsid w:val="00380166"/>
    <w:rsid w:val="0038137B"/>
    <w:rsid w:val="00382C61"/>
    <w:rsid w:val="0038745D"/>
    <w:rsid w:val="00387C2A"/>
    <w:rsid w:val="00390984"/>
    <w:rsid w:val="00392537"/>
    <w:rsid w:val="00392E98"/>
    <w:rsid w:val="00393BDC"/>
    <w:rsid w:val="00394094"/>
    <w:rsid w:val="00394892"/>
    <w:rsid w:val="00394F60"/>
    <w:rsid w:val="00395D68"/>
    <w:rsid w:val="00396DF5"/>
    <w:rsid w:val="003970FC"/>
    <w:rsid w:val="003A04C2"/>
    <w:rsid w:val="003A0E0A"/>
    <w:rsid w:val="003A18F0"/>
    <w:rsid w:val="003A1B3E"/>
    <w:rsid w:val="003A2D63"/>
    <w:rsid w:val="003A348E"/>
    <w:rsid w:val="003A3D5E"/>
    <w:rsid w:val="003A46F7"/>
    <w:rsid w:val="003A4BC2"/>
    <w:rsid w:val="003A5848"/>
    <w:rsid w:val="003A72E6"/>
    <w:rsid w:val="003B236D"/>
    <w:rsid w:val="003B32E0"/>
    <w:rsid w:val="003B49A8"/>
    <w:rsid w:val="003B49EC"/>
    <w:rsid w:val="003B546E"/>
    <w:rsid w:val="003B59FE"/>
    <w:rsid w:val="003B5F9F"/>
    <w:rsid w:val="003B64B1"/>
    <w:rsid w:val="003B6C99"/>
    <w:rsid w:val="003B7C5A"/>
    <w:rsid w:val="003C21F7"/>
    <w:rsid w:val="003C4366"/>
    <w:rsid w:val="003C597C"/>
    <w:rsid w:val="003C5F6D"/>
    <w:rsid w:val="003C68C8"/>
    <w:rsid w:val="003C6D80"/>
    <w:rsid w:val="003D0842"/>
    <w:rsid w:val="003D1614"/>
    <w:rsid w:val="003D1EF2"/>
    <w:rsid w:val="003D1F60"/>
    <w:rsid w:val="003D29C9"/>
    <w:rsid w:val="003D3273"/>
    <w:rsid w:val="003D36ED"/>
    <w:rsid w:val="003D4708"/>
    <w:rsid w:val="003D4D81"/>
    <w:rsid w:val="003D571B"/>
    <w:rsid w:val="003D6007"/>
    <w:rsid w:val="003D6009"/>
    <w:rsid w:val="003D7FD1"/>
    <w:rsid w:val="003E4D24"/>
    <w:rsid w:val="003E5273"/>
    <w:rsid w:val="003E530C"/>
    <w:rsid w:val="003E5DE3"/>
    <w:rsid w:val="003E719D"/>
    <w:rsid w:val="003E7D35"/>
    <w:rsid w:val="003F0058"/>
    <w:rsid w:val="003F0ABC"/>
    <w:rsid w:val="003F1246"/>
    <w:rsid w:val="003F1619"/>
    <w:rsid w:val="003F3104"/>
    <w:rsid w:val="003F43F3"/>
    <w:rsid w:val="003F55A3"/>
    <w:rsid w:val="003F565E"/>
    <w:rsid w:val="003F61B9"/>
    <w:rsid w:val="003F72EC"/>
    <w:rsid w:val="003F734F"/>
    <w:rsid w:val="003F7513"/>
    <w:rsid w:val="003F7663"/>
    <w:rsid w:val="00402450"/>
    <w:rsid w:val="00402895"/>
    <w:rsid w:val="004034C5"/>
    <w:rsid w:val="0040385D"/>
    <w:rsid w:val="00406410"/>
    <w:rsid w:val="00410591"/>
    <w:rsid w:val="00410946"/>
    <w:rsid w:val="004129E8"/>
    <w:rsid w:val="00413010"/>
    <w:rsid w:val="00414B63"/>
    <w:rsid w:val="00414E92"/>
    <w:rsid w:val="0041564E"/>
    <w:rsid w:val="004161EE"/>
    <w:rsid w:val="00416411"/>
    <w:rsid w:val="00416BA0"/>
    <w:rsid w:val="004201D1"/>
    <w:rsid w:val="00420EB8"/>
    <w:rsid w:val="00421F86"/>
    <w:rsid w:val="0042276E"/>
    <w:rsid w:val="004242CC"/>
    <w:rsid w:val="00424CD2"/>
    <w:rsid w:val="00425CF7"/>
    <w:rsid w:val="0042648D"/>
    <w:rsid w:val="004278B5"/>
    <w:rsid w:val="00427A1B"/>
    <w:rsid w:val="00427E6A"/>
    <w:rsid w:val="004302FE"/>
    <w:rsid w:val="004303A7"/>
    <w:rsid w:val="00432D84"/>
    <w:rsid w:val="004330B0"/>
    <w:rsid w:val="0043312F"/>
    <w:rsid w:val="00433D34"/>
    <w:rsid w:val="00434013"/>
    <w:rsid w:val="004343D0"/>
    <w:rsid w:val="00434C9F"/>
    <w:rsid w:val="004354A0"/>
    <w:rsid w:val="00435D07"/>
    <w:rsid w:val="00436BB8"/>
    <w:rsid w:val="00436CF7"/>
    <w:rsid w:val="004370D3"/>
    <w:rsid w:val="004370F8"/>
    <w:rsid w:val="0044052F"/>
    <w:rsid w:val="0044086C"/>
    <w:rsid w:val="00440E01"/>
    <w:rsid w:val="00442337"/>
    <w:rsid w:val="00442A9E"/>
    <w:rsid w:val="004457DE"/>
    <w:rsid w:val="00445D68"/>
    <w:rsid w:val="0044650A"/>
    <w:rsid w:val="00446D87"/>
    <w:rsid w:val="0044717E"/>
    <w:rsid w:val="00447959"/>
    <w:rsid w:val="00452074"/>
    <w:rsid w:val="004533AF"/>
    <w:rsid w:val="00453609"/>
    <w:rsid w:val="0045457F"/>
    <w:rsid w:val="0045584A"/>
    <w:rsid w:val="0045610F"/>
    <w:rsid w:val="004570E3"/>
    <w:rsid w:val="00460AF5"/>
    <w:rsid w:val="00463A69"/>
    <w:rsid w:val="004662E4"/>
    <w:rsid w:val="0046647E"/>
    <w:rsid w:val="00467C2B"/>
    <w:rsid w:val="00467C3F"/>
    <w:rsid w:val="00467EB9"/>
    <w:rsid w:val="00470374"/>
    <w:rsid w:val="00474135"/>
    <w:rsid w:val="0047523D"/>
    <w:rsid w:val="00475439"/>
    <w:rsid w:val="004767C0"/>
    <w:rsid w:val="00476F2E"/>
    <w:rsid w:val="0047774D"/>
    <w:rsid w:val="00477FDE"/>
    <w:rsid w:val="00480EB7"/>
    <w:rsid w:val="00481159"/>
    <w:rsid w:val="004816BE"/>
    <w:rsid w:val="0048199A"/>
    <w:rsid w:val="00481B69"/>
    <w:rsid w:val="004843F8"/>
    <w:rsid w:val="0048472B"/>
    <w:rsid w:val="00485F0E"/>
    <w:rsid w:val="00490546"/>
    <w:rsid w:val="00490CF6"/>
    <w:rsid w:val="00492E79"/>
    <w:rsid w:val="00493E04"/>
    <w:rsid w:val="00494BC5"/>
    <w:rsid w:val="00495094"/>
    <w:rsid w:val="00495379"/>
    <w:rsid w:val="004965B0"/>
    <w:rsid w:val="004A1197"/>
    <w:rsid w:val="004A1CAF"/>
    <w:rsid w:val="004A1E16"/>
    <w:rsid w:val="004A42B6"/>
    <w:rsid w:val="004A4B67"/>
    <w:rsid w:val="004B0419"/>
    <w:rsid w:val="004B06D3"/>
    <w:rsid w:val="004B0965"/>
    <w:rsid w:val="004B0F5C"/>
    <w:rsid w:val="004B15C7"/>
    <w:rsid w:val="004B2899"/>
    <w:rsid w:val="004B295C"/>
    <w:rsid w:val="004B2CEC"/>
    <w:rsid w:val="004B2E07"/>
    <w:rsid w:val="004B32BC"/>
    <w:rsid w:val="004B3DF6"/>
    <w:rsid w:val="004B3E75"/>
    <w:rsid w:val="004B3F18"/>
    <w:rsid w:val="004B3F55"/>
    <w:rsid w:val="004B67B7"/>
    <w:rsid w:val="004B6AD3"/>
    <w:rsid w:val="004B7A0A"/>
    <w:rsid w:val="004C0442"/>
    <w:rsid w:val="004C0E37"/>
    <w:rsid w:val="004C112C"/>
    <w:rsid w:val="004C19CA"/>
    <w:rsid w:val="004C21C5"/>
    <w:rsid w:val="004C2829"/>
    <w:rsid w:val="004C2CBA"/>
    <w:rsid w:val="004C38E8"/>
    <w:rsid w:val="004C3B3C"/>
    <w:rsid w:val="004C4106"/>
    <w:rsid w:val="004C4D99"/>
    <w:rsid w:val="004C59B0"/>
    <w:rsid w:val="004C5CDD"/>
    <w:rsid w:val="004C6841"/>
    <w:rsid w:val="004C6BD5"/>
    <w:rsid w:val="004C7073"/>
    <w:rsid w:val="004C7B5B"/>
    <w:rsid w:val="004D1136"/>
    <w:rsid w:val="004D1C1B"/>
    <w:rsid w:val="004D2314"/>
    <w:rsid w:val="004D3824"/>
    <w:rsid w:val="004D3A9B"/>
    <w:rsid w:val="004D3E67"/>
    <w:rsid w:val="004D533A"/>
    <w:rsid w:val="004D6329"/>
    <w:rsid w:val="004D663B"/>
    <w:rsid w:val="004D687E"/>
    <w:rsid w:val="004D7CE3"/>
    <w:rsid w:val="004D7FC2"/>
    <w:rsid w:val="004E05F3"/>
    <w:rsid w:val="004E074B"/>
    <w:rsid w:val="004E153C"/>
    <w:rsid w:val="004E19CB"/>
    <w:rsid w:val="004E3E8C"/>
    <w:rsid w:val="004E46C7"/>
    <w:rsid w:val="004E4E20"/>
    <w:rsid w:val="004E591B"/>
    <w:rsid w:val="004E76A3"/>
    <w:rsid w:val="004E7EB7"/>
    <w:rsid w:val="004F0D88"/>
    <w:rsid w:val="004F2177"/>
    <w:rsid w:val="004F3693"/>
    <w:rsid w:val="004F5836"/>
    <w:rsid w:val="004F5E33"/>
    <w:rsid w:val="004F6187"/>
    <w:rsid w:val="004F647A"/>
    <w:rsid w:val="004F7C3D"/>
    <w:rsid w:val="00500B9C"/>
    <w:rsid w:val="00500BAE"/>
    <w:rsid w:val="00501F3F"/>
    <w:rsid w:val="0050210B"/>
    <w:rsid w:val="00502658"/>
    <w:rsid w:val="00502E50"/>
    <w:rsid w:val="00503DF3"/>
    <w:rsid w:val="00504F7C"/>
    <w:rsid w:val="005053F0"/>
    <w:rsid w:val="00507AB4"/>
    <w:rsid w:val="00510FC1"/>
    <w:rsid w:val="005116F9"/>
    <w:rsid w:val="005136DC"/>
    <w:rsid w:val="00514071"/>
    <w:rsid w:val="00514372"/>
    <w:rsid w:val="00514FBF"/>
    <w:rsid w:val="005151F0"/>
    <w:rsid w:val="00515ADE"/>
    <w:rsid w:val="00517689"/>
    <w:rsid w:val="0052065B"/>
    <w:rsid w:val="00520CF8"/>
    <w:rsid w:val="00521A9B"/>
    <w:rsid w:val="0052304B"/>
    <w:rsid w:val="00523438"/>
    <w:rsid w:val="00524859"/>
    <w:rsid w:val="00525695"/>
    <w:rsid w:val="00525E8A"/>
    <w:rsid w:val="005275D3"/>
    <w:rsid w:val="00530822"/>
    <w:rsid w:val="0053113A"/>
    <w:rsid w:val="00531510"/>
    <w:rsid w:val="00532AD1"/>
    <w:rsid w:val="005342FD"/>
    <w:rsid w:val="005375FB"/>
    <w:rsid w:val="005415ED"/>
    <w:rsid w:val="005426DA"/>
    <w:rsid w:val="00544BA4"/>
    <w:rsid w:val="00545317"/>
    <w:rsid w:val="00545AA9"/>
    <w:rsid w:val="00546163"/>
    <w:rsid w:val="0054620F"/>
    <w:rsid w:val="00546EBB"/>
    <w:rsid w:val="00550FCC"/>
    <w:rsid w:val="00551F3B"/>
    <w:rsid w:val="00552EE2"/>
    <w:rsid w:val="005530D3"/>
    <w:rsid w:val="005538C1"/>
    <w:rsid w:val="005543F0"/>
    <w:rsid w:val="00554959"/>
    <w:rsid w:val="0055525D"/>
    <w:rsid w:val="00555382"/>
    <w:rsid w:val="00555E4E"/>
    <w:rsid w:val="00556232"/>
    <w:rsid w:val="0055636C"/>
    <w:rsid w:val="0055667C"/>
    <w:rsid w:val="005569C2"/>
    <w:rsid w:val="00556AC5"/>
    <w:rsid w:val="00557163"/>
    <w:rsid w:val="00557F7B"/>
    <w:rsid w:val="005624F0"/>
    <w:rsid w:val="00562B70"/>
    <w:rsid w:val="00564DB7"/>
    <w:rsid w:val="00565106"/>
    <w:rsid w:val="00565A5E"/>
    <w:rsid w:val="00566FA0"/>
    <w:rsid w:val="00570352"/>
    <w:rsid w:val="005703A7"/>
    <w:rsid w:val="005708E7"/>
    <w:rsid w:val="0057134F"/>
    <w:rsid w:val="00571E5E"/>
    <w:rsid w:val="00572DD7"/>
    <w:rsid w:val="00574D18"/>
    <w:rsid w:val="00575136"/>
    <w:rsid w:val="0057574C"/>
    <w:rsid w:val="00576498"/>
    <w:rsid w:val="0057789D"/>
    <w:rsid w:val="0058155F"/>
    <w:rsid w:val="00582E16"/>
    <w:rsid w:val="00582EF4"/>
    <w:rsid w:val="0058327C"/>
    <w:rsid w:val="00583B8E"/>
    <w:rsid w:val="00584426"/>
    <w:rsid w:val="0058617E"/>
    <w:rsid w:val="00587348"/>
    <w:rsid w:val="0058749D"/>
    <w:rsid w:val="00592E24"/>
    <w:rsid w:val="00592FC0"/>
    <w:rsid w:val="00593DCA"/>
    <w:rsid w:val="005940FC"/>
    <w:rsid w:val="0059441E"/>
    <w:rsid w:val="00594FC5"/>
    <w:rsid w:val="0059594C"/>
    <w:rsid w:val="00596FE9"/>
    <w:rsid w:val="00597667"/>
    <w:rsid w:val="005A081B"/>
    <w:rsid w:val="005A0C42"/>
    <w:rsid w:val="005A0EBD"/>
    <w:rsid w:val="005A1702"/>
    <w:rsid w:val="005A358C"/>
    <w:rsid w:val="005A55E0"/>
    <w:rsid w:val="005A620B"/>
    <w:rsid w:val="005A6857"/>
    <w:rsid w:val="005B4603"/>
    <w:rsid w:val="005B4783"/>
    <w:rsid w:val="005B484A"/>
    <w:rsid w:val="005B6026"/>
    <w:rsid w:val="005B7334"/>
    <w:rsid w:val="005C0183"/>
    <w:rsid w:val="005C1F93"/>
    <w:rsid w:val="005C2AC1"/>
    <w:rsid w:val="005C2B83"/>
    <w:rsid w:val="005C3A40"/>
    <w:rsid w:val="005C54C9"/>
    <w:rsid w:val="005C569A"/>
    <w:rsid w:val="005C6D83"/>
    <w:rsid w:val="005C7D03"/>
    <w:rsid w:val="005D0CCE"/>
    <w:rsid w:val="005D1325"/>
    <w:rsid w:val="005D1973"/>
    <w:rsid w:val="005D427B"/>
    <w:rsid w:val="005D463B"/>
    <w:rsid w:val="005D5EF2"/>
    <w:rsid w:val="005D63A6"/>
    <w:rsid w:val="005D7E70"/>
    <w:rsid w:val="005E0BA8"/>
    <w:rsid w:val="005E0FA6"/>
    <w:rsid w:val="005E48B4"/>
    <w:rsid w:val="005E4EFB"/>
    <w:rsid w:val="005E5904"/>
    <w:rsid w:val="005E6512"/>
    <w:rsid w:val="005E7A03"/>
    <w:rsid w:val="005E7C48"/>
    <w:rsid w:val="005F08C8"/>
    <w:rsid w:val="005F28A2"/>
    <w:rsid w:val="005F2E4C"/>
    <w:rsid w:val="005F31AA"/>
    <w:rsid w:val="005F3359"/>
    <w:rsid w:val="005F454C"/>
    <w:rsid w:val="005F584A"/>
    <w:rsid w:val="005F7A2D"/>
    <w:rsid w:val="005F7C05"/>
    <w:rsid w:val="00601205"/>
    <w:rsid w:val="00602009"/>
    <w:rsid w:val="00602FF4"/>
    <w:rsid w:val="00603261"/>
    <w:rsid w:val="006044B0"/>
    <w:rsid w:val="00604EDA"/>
    <w:rsid w:val="006053CE"/>
    <w:rsid w:val="00606837"/>
    <w:rsid w:val="00611A87"/>
    <w:rsid w:val="00611B7E"/>
    <w:rsid w:val="00613043"/>
    <w:rsid w:val="00613B62"/>
    <w:rsid w:val="00614859"/>
    <w:rsid w:val="00614A60"/>
    <w:rsid w:val="00614A86"/>
    <w:rsid w:val="00614EC4"/>
    <w:rsid w:val="00616D80"/>
    <w:rsid w:val="00620FB2"/>
    <w:rsid w:val="0062151E"/>
    <w:rsid w:val="00622E4D"/>
    <w:rsid w:val="00625154"/>
    <w:rsid w:val="00625FE0"/>
    <w:rsid w:val="006268A1"/>
    <w:rsid w:val="00627775"/>
    <w:rsid w:val="006277A1"/>
    <w:rsid w:val="00630143"/>
    <w:rsid w:val="00633E3A"/>
    <w:rsid w:val="00634491"/>
    <w:rsid w:val="00634EB7"/>
    <w:rsid w:val="00635260"/>
    <w:rsid w:val="006355E9"/>
    <w:rsid w:val="00635A0C"/>
    <w:rsid w:val="00635B6E"/>
    <w:rsid w:val="00637382"/>
    <w:rsid w:val="006376CE"/>
    <w:rsid w:val="00637C7D"/>
    <w:rsid w:val="00637FE6"/>
    <w:rsid w:val="006409E4"/>
    <w:rsid w:val="00640E45"/>
    <w:rsid w:val="00641125"/>
    <w:rsid w:val="00641726"/>
    <w:rsid w:val="00642C8C"/>
    <w:rsid w:val="00642D8B"/>
    <w:rsid w:val="00643DA7"/>
    <w:rsid w:val="006444B7"/>
    <w:rsid w:val="00644593"/>
    <w:rsid w:val="00644D98"/>
    <w:rsid w:val="006461ED"/>
    <w:rsid w:val="00647507"/>
    <w:rsid w:val="0065162C"/>
    <w:rsid w:val="00653FC8"/>
    <w:rsid w:val="006551F5"/>
    <w:rsid w:val="006552F0"/>
    <w:rsid w:val="006570B4"/>
    <w:rsid w:val="006575FF"/>
    <w:rsid w:val="00657BA8"/>
    <w:rsid w:val="00662932"/>
    <w:rsid w:val="00662958"/>
    <w:rsid w:val="00663519"/>
    <w:rsid w:val="006636DB"/>
    <w:rsid w:val="00664F5B"/>
    <w:rsid w:val="006652B7"/>
    <w:rsid w:val="006677E0"/>
    <w:rsid w:val="0067039B"/>
    <w:rsid w:val="00671525"/>
    <w:rsid w:val="00673A6B"/>
    <w:rsid w:val="00673BF4"/>
    <w:rsid w:val="00675791"/>
    <w:rsid w:val="006801C5"/>
    <w:rsid w:val="00680F05"/>
    <w:rsid w:val="0068100A"/>
    <w:rsid w:val="006828D1"/>
    <w:rsid w:val="00683060"/>
    <w:rsid w:val="0068324F"/>
    <w:rsid w:val="00683696"/>
    <w:rsid w:val="006844C7"/>
    <w:rsid w:val="00684AAF"/>
    <w:rsid w:val="00685DC5"/>
    <w:rsid w:val="006865F5"/>
    <w:rsid w:val="00686DF2"/>
    <w:rsid w:val="0068776F"/>
    <w:rsid w:val="006925C0"/>
    <w:rsid w:val="0069300C"/>
    <w:rsid w:val="0069512E"/>
    <w:rsid w:val="0069582F"/>
    <w:rsid w:val="006A0C45"/>
    <w:rsid w:val="006A0FC8"/>
    <w:rsid w:val="006A142A"/>
    <w:rsid w:val="006A166E"/>
    <w:rsid w:val="006A2DF7"/>
    <w:rsid w:val="006A3AC3"/>
    <w:rsid w:val="006A46AC"/>
    <w:rsid w:val="006A577F"/>
    <w:rsid w:val="006A5A7F"/>
    <w:rsid w:val="006A5B48"/>
    <w:rsid w:val="006A73DC"/>
    <w:rsid w:val="006A79D8"/>
    <w:rsid w:val="006A7A72"/>
    <w:rsid w:val="006A7F0C"/>
    <w:rsid w:val="006A7FAD"/>
    <w:rsid w:val="006B07C5"/>
    <w:rsid w:val="006B10BD"/>
    <w:rsid w:val="006B1593"/>
    <w:rsid w:val="006B3473"/>
    <w:rsid w:val="006B3E19"/>
    <w:rsid w:val="006B5126"/>
    <w:rsid w:val="006B5A59"/>
    <w:rsid w:val="006B7476"/>
    <w:rsid w:val="006B7AF4"/>
    <w:rsid w:val="006C0F62"/>
    <w:rsid w:val="006C406B"/>
    <w:rsid w:val="006C40D3"/>
    <w:rsid w:val="006C455C"/>
    <w:rsid w:val="006C55B7"/>
    <w:rsid w:val="006C674A"/>
    <w:rsid w:val="006C7192"/>
    <w:rsid w:val="006C7B15"/>
    <w:rsid w:val="006D012C"/>
    <w:rsid w:val="006D090C"/>
    <w:rsid w:val="006D1581"/>
    <w:rsid w:val="006D1A59"/>
    <w:rsid w:val="006D1E97"/>
    <w:rsid w:val="006D22A0"/>
    <w:rsid w:val="006D385E"/>
    <w:rsid w:val="006D4FD0"/>
    <w:rsid w:val="006D5528"/>
    <w:rsid w:val="006D5F28"/>
    <w:rsid w:val="006D6AD7"/>
    <w:rsid w:val="006D73FE"/>
    <w:rsid w:val="006D7E76"/>
    <w:rsid w:val="006E13E9"/>
    <w:rsid w:val="006E3E06"/>
    <w:rsid w:val="006E4381"/>
    <w:rsid w:val="006E4848"/>
    <w:rsid w:val="006E543B"/>
    <w:rsid w:val="006E61BF"/>
    <w:rsid w:val="006E6B8E"/>
    <w:rsid w:val="006E7F8C"/>
    <w:rsid w:val="006F134C"/>
    <w:rsid w:val="006F1683"/>
    <w:rsid w:val="006F295D"/>
    <w:rsid w:val="006F42BA"/>
    <w:rsid w:val="006F4E5A"/>
    <w:rsid w:val="006F55A6"/>
    <w:rsid w:val="006F5B64"/>
    <w:rsid w:val="006F6589"/>
    <w:rsid w:val="006F71A2"/>
    <w:rsid w:val="00700F49"/>
    <w:rsid w:val="00702F95"/>
    <w:rsid w:val="00704EF9"/>
    <w:rsid w:val="00705D8E"/>
    <w:rsid w:val="007069EE"/>
    <w:rsid w:val="007104C5"/>
    <w:rsid w:val="00711333"/>
    <w:rsid w:val="007138C1"/>
    <w:rsid w:val="0071438C"/>
    <w:rsid w:val="00714617"/>
    <w:rsid w:val="00714DFB"/>
    <w:rsid w:val="00715301"/>
    <w:rsid w:val="00715763"/>
    <w:rsid w:val="007171B8"/>
    <w:rsid w:val="00717563"/>
    <w:rsid w:val="0072064F"/>
    <w:rsid w:val="0072087B"/>
    <w:rsid w:val="00720B7A"/>
    <w:rsid w:val="00721081"/>
    <w:rsid w:val="007213C9"/>
    <w:rsid w:val="00721563"/>
    <w:rsid w:val="007220B1"/>
    <w:rsid w:val="00722487"/>
    <w:rsid w:val="00723E40"/>
    <w:rsid w:val="00724279"/>
    <w:rsid w:val="007259D6"/>
    <w:rsid w:val="0072734A"/>
    <w:rsid w:val="007279EE"/>
    <w:rsid w:val="007303B5"/>
    <w:rsid w:val="0073104F"/>
    <w:rsid w:val="00731FBD"/>
    <w:rsid w:val="00732A30"/>
    <w:rsid w:val="0073339A"/>
    <w:rsid w:val="00733E7A"/>
    <w:rsid w:val="0073484E"/>
    <w:rsid w:val="00734E2F"/>
    <w:rsid w:val="00735DD5"/>
    <w:rsid w:val="0073675F"/>
    <w:rsid w:val="007372D5"/>
    <w:rsid w:val="00737DEC"/>
    <w:rsid w:val="007407EE"/>
    <w:rsid w:val="00740CB9"/>
    <w:rsid w:val="007420AC"/>
    <w:rsid w:val="00743119"/>
    <w:rsid w:val="00743264"/>
    <w:rsid w:val="00743692"/>
    <w:rsid w:val="00744947"/>
    <w:rsid w:val="007459B6"/>
    <w:rsid w:val="00745F12"/>
    <w:rsid w:val="00746980"/>
    <w:rsid w:val="00747570"/>
    <w:rsid w:val="00747CE4"/>
    <w:rsid w:val="007527C0"/>
    <w:rsid w:val="007527FB"/>
    <w:rsid w:val="00753977"/>
    <w:rsid w:val="00753CA9"/>
    <w:rsid w:val="00754FDA"/>
    <w:rsid w:val="00755D79"/>
    <w:rsid w:val="00756058"/>
    <w:rsid w:val="007573C0"/>
    <w:rsid w:val="0075774C"/>
    <w:rsid w:val="00757BC5"/>
    <w:rsid w:val="00757D82"/>
    <w:rsid w:val="0076209D"/>
    <w:rsid w:val="00762219"/>
    <w:rsid w:val="0076476B"/>
    <w:rsid w:val="007647C2"/>
    <w:rsid w:val="0076484F"/>
    <w:rsid w:val="00765550"/>
    <w:rsid w:val="00767B45"/>
    <w:rsid w:val="007712CC"/>
    <w:rsid w:val="00772B82"/>
    <w:rsid w:val="00772C19"/>
    <w:rsid w:val="0077300B"/>
    <w:rsid w:val="00773877"/>
    <w:rsid w:val="007739AC"/>
    <w:rsid w:val="00773C94"/>
    <w:rsid w:val="00774DF2"/>
    <w:rsid w:val="007750A0"/>
    <w:rsid w:val="00777162"/>
    <w:rsid w:val="00777645"/>
    <w:rsid w:val="00777C40"/>
    <w:rsid w:val="00777D35"/>
    <w:rsid w:val="0078058B"/>
    <w:rsid w:val="0078137A"/>
    <w:rsid w:val="00781C62"/>
    <w:rsid w:val="00784568"/>
    <w:rsid w:val="00785113"/>
    <w:rsid w:val="007851E8"/>
    <w:rsid w:val="00785CAB"/>
    <w:rsid w:val="00786049"/>
    <w:rsid w:val="00790AEE"/>
    <w:rsid w:val="00791D88"/>
    <w:rsid w:val="007925DA"/>
    <w:rsid w:val="00794E5F"/>
    <w:rsid w:val="00795AC6"/>
    <w:rsid w:val="00795B21"/>
    <w:rsid w:val="007960D5"/>
    <w:rsid w:val="00796862"/>
    <w:rsid w:val="00796E7C"/>
    <w:rsid w:val="007A0555"/>
    <w:rsid w:val="007A0D24"/>
    <w:rsid w:val="007A13C5"/>
    <w:rsid w:val="007A2B33"/>
    <w:rsid w:val="007A4096"/>
    <w:rsid w:val="007A4199"/>
    <w:rsid w:val="007A4695"/>
    <w:rsid w:val="007A5969"/>
    <w:rsid w:val="007A6C3E"/>
    <w:rsid w:val="007B0A33"/>
    <w:rsid w:val="007B0E3B"/>
    <w:rsid w:val="007B154C"/>
    <w:rsid w:val="007B1550"/>
    <w:rsid w:val="007B280B"/>
    <w:rsid w:val="007B2DF5"/>
    <w:rsid w:val="007B4486"/>
    <w:rsid w:val="007B5841"/>
    <w:rsid w:val="007B5F19"/>
    <w:rsid w:val="007B6C1E"/>
    <w:rsid w:val="007B7F63"/>
    <w:rsid w:val="007C0E59"/>
    <w:rsid w:val="007C0EEA"/>
    <w:rsid w:val="007C225B"/>
    <w:rsid w:val="007C5315"/>
    <w:rsid w:val="007C6AF9"/>
    <w:rsid w:val="007D05EE"/>
    <w:rsid w:val="007D0B22"/>
    <w:rsid w:val="007D163D"/>
    <w:rsid w:val="007D2C6D"/>
    <w:rsid w:val="007D2FA7"/>
    <w:rsid w:val="007D4105"/>
    <w:rsid w:val="007D5A67"/>
    <w:rsid w:val="007D60D3"/>
    <w:rsid w:val="007D737B"/>
    <w:rsid w:val="007E0473"/>
    <w:rsid w:val="007E0ABC"/>
    <w:rsid w:val="007E1820"/>
    <w:rsid w:val="007E254E"/>
    <w:rsid w:val="007E2CC6"/>
    <w:rsid w:val="007E3AF8"/>
    <w:rsid w:val="007E40D9"/>
    <w:rsid w:val="007E49A5"/>
    <w:rsid w:val="007E5040"/>
    <w:rsid w:val="007E50BF"/>
    <w:rsid w:val="007E5294"/>
    <w:rsid w:val="007E6A6F"/>
    <w:rsid w:val="007E7D5C"/>
    <w:rsid w:val="007E7EBE"/>
    <w:rsid w:val="007F0DC1"/>
    <w:rsid w:val="007F14F1"/>
    <w:rsid w:val="007F1991"/>
    <w:rsid w:val="007F5C03"/>
    <w:rsid w:val="007F6356"/>
    <w:rsid w:val="007F6EEB"/>
    <w:rsid w:val="007F701C"/>
    <w:rsid w:val="00800916"/>
    <w:rsid w:val="00801502"/>
    <w:rsid w:val="008018D2"/>
    <w:rsid w:val="008030E4"/>
    <w:rsid w:val="00803578"/>
    <w:rsid w:val="00803927"/>
    <w:rsid w:val="00805727"/>
    <w:rsid w:val="00806135"/>
    <w:rsid w:val="00806AB6"/>
    <w:rsid w:val="0081067B"/>
    <w:rsid w:val="0081068D"/>
    <w:rsid w:val="00810C8F"/>
    <w:rsid w:val="0081439E"/>
    <w:rsid w:val="00814849"/>
    <w:rsid w:val="008166AB"/>
    <w:rsid w:val="00816971"/>
    <w:rsid w:val="00816A51"/>
    <w:rsid w:val="00816B23"/>
    <w:rsid w:val="008172EF"/>
    <w:rsid w:val="00817AAE"/>
    <w:rsid w:val="00817B7E"/>
    <w:rsid w:val="00820177"/>
    <w:rsid w:val="00821427"/>
    <w:rsid w:val="00822BDE"/>
    <w:rsid w:val="0082332E"/>
    <w:rsid w:val="00823352"/>
    <w:rsid w:val="00823DAE"/>
    <w:rsid w:val="00824DA6"/>
    <w:rsid w:val="008250FB"/>
    <w:rsid w:val="00826C81"/>
    <w:rsid w:val="00827E6A"/>
    <w:rsid w:val="0083174E"/>
    <w:rsid w:val="0083244D"/>
    <w:rsid w:val="0083376B"/>
    <w:rsid w:val="00834829"/>
    <w:rsid w:val="00834B40"/>
    <w:rsid w:val="00834E0C"/>
    <w:rsid w:val="008350D0"/>
    <w:rsid w:val="00835AEF"/>
    <w:rsid w:val="008415D4"/>
    <w:rsid w:val="00841F0F"/>
    <w:rsid w:val="00842CDD"/>
    <w:rsid w:val="008432D4"/>
    <w:rsid w:val="0084333D"/>
    <w:rsid w:val="00843D82"/>
    <w:rsid w:val="00843E88"/>
    <w:rsid w:val="00844C2D"/>
    <w:rsid w:val="00846D14"/>
    <w:rsid w:val="00847466"/>
    <w:rsid w:val="00850EC0"/>
    <w:rsid w:val="0085242F"/>
    <w:rsid w:val="008527E1"/>
    <w:rsid w:val="00852D1B"/>
    <w:rsid w:val="00853B3C"/>
    <w:rsid w:val="00860597"/>
    <w:rsid w:val="00862921"/>
    <w:rsid w:val="00863656"/>
    <w:rsid w:val="00865653"/>
    <w:rsid w:val="0086729D"/>
    <w:rsid w:val="0087025D"/>
    <w:rsid w:val="00870635"/>
    <w:rsid w:val="00871845"/>
    <w:rsid w:val="00871BC3"/>
    <w:rsid w:val="00872343"/>
    <w:rsid w:val="00872BD2"/>
    <w:rsid w:val="00873B32"/>
    <w:rsid w:val="008740E2"/>
    <w:rsid w:val="00874239"/>
    <w:rsid w:val="00874D04"/>
    <w:rsid w:val="008767D3"/>
    <w:rsid w:val="00876935"/>
    <w:rsid w:val="00877FF2"/>
    <w:rsid w:val="008832C6"/>
    <w:rsid w:val="00883A71"/>
    <w:rsid w:val="0088440F"/>
    <w:rsid w:val="008847B1"/>
    <w:rsid w:val="00884AEB"/>
    <w:rsid w:val="00885021"/>
    <w:rsid w:val="00885620"/>
    <w:rsid w:val="008858BA"/>
    <w:rsid w:val="00886D5D"/>
    <w:rsid w:val="00887C97"/>
    <w:rsid w:val="00890551"/>
    <w:rsid w:val="0089090E"/>
    <w:rsid w:val="008909B9"/>
    <w:rsid w:val="008914C5"/>
    <w:rsid w:val="00892694"/>
    <w:rsid w:val="00894D28"/>
    <w:rsid w:val="00895204"/>
    <w:rsid w:val="00895DB6"/>
    <w:rsid w:val="00895EF6"/>
    <w:rsid w:val="00895F5F"/>
    <w:rsid w:val="0089632D"/>
    <w:rsid w:val="008974D9"/>
    <w:rsid w:val="00897D77"/>
    <w:rsid w:val="008A02F0"/>
    <w:rsid w:val="008A0D9E"/>
    <w:rsid w:val="008A1515"/>
    <w:rsid w:val="008A1913"/>
    <w:rsid w:val="008A1A15"/>
    <w:rsid w:val="008A3D3B"/>
    <w:rsid w:val="008A4288"/>
    <w:rsid w:val="008A4867"/>
    <w:rsid w:val="008A4C51"/>
    <w:rsid w:val="008A6251"/>
    <w:rsid w:val="008A637B"/>
    <w:rsid w:val="008A6CAE"/>
    <w:rsid w:val="008B0675"/>
    <w:rsid w:val="008B13F4"/>
    <w:rsid w:val="008B1496"/>
    <w:rsid w:val="008B2DE7"/>
    <w:rsid w:val="008B4CED"/>
    <w:rsid w:val="008B75E3"/>
    <w:rsid w:val="008B75E8"/>
    <w:rsid w:val="008B7739"/>
    <w:rsid w:val="008B7CFA"/>
    <w:rsid w:val="008C0411"/>
    <w:rsid w:val="008C0A21"/>
    <w:rsid w:val="008C0C6B"/>
    <w:rsid w:val="008C0F38"/>
    <w:rsid w:val="008C109C"/>
    <w:rsid w:val="008C1E35"/>
    <w:rsid w:val="008C24F4"/>
    <w:rsid w:val="008C2500"/>
    <w:rsid w:val="008C32F2"/>
    <w:rsid w:val="008C4443"/>
    <w:rsid w:val="008C4EBC"/>
    <w:rsid w:val="008C5491"/>
    <w:rsid w:val="008C5EA2"/>
    <w:rsid w:val="008C6DE3"/>
    <w:rsid w:val="008C757E"/>
    <w:rsid w:val="008D16F7"/>
    <w:rsid w:val="008D1E7D"/>
    <w:rsid w:val="008D2AD2"/>
    <w:rsid w:val="008D30C0"/>
    <w:rsid w:val="008D5E1C"/>
    <w:rsid w:val="008D5FC1"/>
    <w:rsid w:val="008D78D7"/>
    <w:rsid w:val="008E18FC"/>
    <w:rsid w:val="008E2431"/>
    <w:rsid w:val="008E288F"/>
    <w:rsid w:val="008E28AA"/>
    <w:rsid w:val="008E2D24"/>
    <w:rsid w:val="008E46D2"/>
    <w:rsid w:val="008E4B45"/>
    <w:rsid w:val="008E5720"/>
    <w:rsid w:val="008F02E1"/>
    <w:rsid w:val="008F0A2B"/>
    <w:rsid w:val="008F2D9E"/>
    <w:rsid w:val="008F3DEE"/>
    <w:rsid w:val="008F4BE7"/>
    <w:rsid w:val="008F4ECA"/>
    <w:rsid w:val="008F5A90"/>
    <w:rsid w:val="008F5AD9"/>
    <w:rsid w:val="008F5F92"/>
    <w:rsid w:val="008F770B"/>
    <w:rsid w:val="008F7E5D"/>
    <w:rsid w:val="00900C58"/>
    <w:rsid w:val="00901AAE"/>
    <w:rsid w:val="00903574"/>
    <w:rsid w:val="00903791"/>
    <w:rsid w:val="00904837"/>
    <w:rsid w:val="009072E8"/>
    <w:rsid w:val="009100A3"/>
    <w:rsid w:val="00910617"/>
    <w:rsid w:val="00910654"/>
    <w:rsid w:val="00911F4C"/>
    <w:rsid w:val="009135D2"/>
    <w:rsid w:val="00913845"/>
    <w:rsid w:val="00914071"/>
    <w:rsid w:val="00914A3E"/>
    <w:rsid w:val="00915743"/>
    <w:rsid w:val="00915CB9"/>
    <w:rsid w:val="00916115"/>
    <w:rsid w:val="00916BCB"/>
    <w:rsid w:val="00916EB0"/>
    <w:rsid w:val="00917AD3"/>
    <w:rsid w:val="00920117"/>
    <w:rsid w:val="0092104D"/>
    <w:rsid w:val="00921672"/>
    <w:rsid w:val="00921735"/>
    <w:rsid w:val="009219F5"/>
    <w:rsid w:val="00921D74"/>
    <w:rsid w:val="00922D32"/>
    <w:rsid w:val="0092323F"/>
    <w:rsid w:val="00923CC2"/>
    <w:rsid w:val="00925BD8"/>
    <w:rsid w:val="0092665C"/>
    <w:rsid w:val="00926D10"/>
    <w:rsid w:val="00930000"/>
    <w:rsid w:val="00930549"/>
    <w:rsid w:val="00930740"/>
    <w:rsid w:val="00931FB5"/>
    <w:rsid w:val="009326E0"/>
    <w:rsid w:val="0093435A"/>
    <w:rsid w:val="00934705"/>
    <w:rsid w:val="00935304"/>
    <w:rsid w:val="009366E9"/>
    <w:rsid w:val="00937207"/>
    <w:rsid w:val="00940322"/>
    <w:rsid w:val="009404E2"/>
    <w:rsid w:val="009415EB"/>
    <w:rsid w:val="00941BF2"/>
    <w:rsid w:val="0094206A"/>
    <w:rsid w:val="009438C1"/>
    <w:rsid w:val="00946C3B"/>
    <w:rsid w:val="00946F35"/>
    <w:rsid w:val="009473BC"/>
    <w:rsid w:val="00947861"/>
    <w:rsid w:val="009506C4"/>
    <w:rsid w:val="00950A32"/>
    <w:rsid w:val="009518CA"/>
    <w:rsid w:val="00952E6F"/>
    <w:rsid w:val="009539B2"/>
    <w:rsid w:val="00953A60"/>
    <w:rsid w:val="00953C9A"/>
    <w:rsid w:val="0095514B"/>
    <w:rsid w:val="00955C2B"/>
    <w:rsid w:val="00955CBA"/>
    <w:rsid w:val="0096156A"/>
    <w:rsid w:val="00961671"/>
    <w:rsid w:val="009637F5"/>
    <w:rsid w:val="00963AF9"/>
    <w:rsid w:val="0096412E"/>
    <w:rsid w:val="00964A3A"/>
    <w:rsid w:val="009659DB"/>
    <w:rsid w:val="00965B3C"/>
    <w:rsid w:val="00965E70"/>
    <w:rsid w:val="0096716F"/>
    <w:rsid w:val="00970C68"/>
    <w:rsid w:val="00970EB9"/>
    <w:rsid w:val="00972B44"/>
    <w:rsid w:val="00973AA0"/>
    <w:rsid w:val="00973E83"/>
    <w:rsid w:val="0097430A"/>
    <w:rsid w:val="00974E09"/>
    <w:rsid w:val="0097563D"/>
    <w:rsid w:val="00976135"/>
    <w:rsid w:val="009764CC"/>
    <w:rsid w:val="00976F83"/>
    <w:rsid w:val="009811F9"/>
    <w:rsid w:val="00981967"/>
    <w:rsid w:val="00981C14"/>
    <w:rsid w:val="00981D9F"/>
    <w:rsid w:val="0098347B"/>
    <w:rsid w:val="009856F7"/>
    <w:rsid w:val="00985E78"/>
    <w:rsid w:val="00986795"/>
    <w:rsid w:val="00987062"/>
    <w:rsid w:val="00987B22"/>
    <w:rsid w:val="0099022E"/>
    <w:rsid w:val="00990942"/>
    <w:rsid w:val="0099173D"/>
    <w:rsid w:val="00991926"/>
    <w:rsid w:val="009929FB"/>
    <w:rsid w:val="009942D5"/>
    <w:rsid w:val="00995E8A"/>
    <w:rsid w:val="0099617A"/>
    <w:rsid w:val="00996938"/>
    <w:rsid w:val="009973B9"/>
    <w:rsid w:val="00997474"/>
    <w:rsid w:val="009A0023"/>
    <w:rsid w:val="009A1012"/>
    <w:rsid w:val="009A1027"/>
    <w:rsid w:val="009A1409"/>
    <w:rsid w:val="009A2915"/>
    <w:rsid w:val="009A5766"/>
    <w:rsid w:val="009A5A50"/>
    <w:rsid w:val="009A73FE"/>
    <w:rsid w:val="009A7818"/>
    <w:rsid w:val="009B3387"/>
    <w:rsid w:val="009B400F"/>
    <w:rsid w:val="009B472B"/>
    <w:rsid w:val="009B58A4"/>
    <w:rsid w:val="009B5A6D"/>
    <w:rsid w:val="009B68F6"/>
    <w:rsid w:val="009C083D"/>
    <w:rsid w:val="009C0871"/>
    <w:rsid w:val="009C29D9"/>
    <w:rsid w:val="009C2D3B"/>
    <w:rsid w:val="009C2E62"/>
    <w:rsid w:val="009C325D"/>
    <w:rsid w:val="009C4D2C"/>
    <w:rsid w:val="009C54AC"/>
    <w:rsid w:val="009C5B4C"/>
    <w:rsid w:val="009C63F9"/>
    <w:rsid w:val="009C721C"/>
    <w:rsid w:val="009C7522"/>
    <w:rsid w:val="009D0EEF"/>
    <w:rsid w:val="009D1372"/>
    <w:rsid w:val="009D1E01"/>
    <w:rsid w:val="009D1EAC"/>
    <w:rsid w:val="009D2832"/>
    <w:rsid w:val="009D4CED"/>
    <w:rsid w:val="009D4D06"/>
    <w:rsid w:val="009D56AA"/>
    <w:rsid w:val="009D652A"/>
    <w:rsid w:val="009D6EF5"/>
    <w:rsid w:val="009D7B28"/>
    <w:rsid w:val="009D7E62"/>
    <w:rsid w:val="009E03A4"/>
    <w:rsid w:val="009E068F"/>
    <w:rsid w:val="009E1627"/>
    <w:rsid w:val="009E20E4"/>
    <w:rsid w:val="009E2AE9"/>
    <w:rsid w:val="009E30D4"/>
    <w:rsid w:val="009E434E"/>
    <w:rsid w:val="009E57CF"/>
    <w:rsid w:val="009E59D2"/>
    <w:rsid w:val="009E5EAF"/>
    <w:rsid w:val="009E76A5"/>
    <w:rsid w:val="009E78B0"/>
    <w:rsid w:val="009E792D"/>
    <w:rsid w:val="009F096A"/>
    <w:rsid w:val="009F0FEE"/>
    <w:rsid w:val="009F1786"/>
    <w:rsid w:val="009F330C"/>
    <w:rsid w:val="009F49B8"/>
    <w:rsid w:val="00A015A0"/>
    <w:rsid w:val="00A01FFD"/>
    <w:rsid w:val="00A021F8"/>
    <w:rsid w:val="00A02301"/>
    <w:rsid w:val="00A02A3F"/>
    <w:rsid w:val="00A02D57"/>
    <w:rsid w:val="00A03848"/>
    <w:rsid w:val="00A03F41"/>
    <w:rsid w:val="00A04073"/>
    <w:rsid w:val="00A0462D"/>
    <w:rsid w:val="00A04B0E"/>
    <w:rsid w:val="00A0579C"/>
    <w:rsid w:val="00A061FF"/>
    <w:rsid w:val="00A1109B"/>
    <w:rsid w:val="00A11B82"/>
    <w:rsid w:val="00A125E5"/>
    <w:rsid w:val="00A1289B"/>
    <w:rsid w:val="00A12AB7"/>
    <w:rsid w:val="00A14AD3"/>
    <w:rsid w:val="00A2278E"/>
    <w:rsid w:val="00A23BC1"/>
    <w:rsid w:val="00A23DED"/>
    <w:rsid w:val="00A251FC"/>
    <w:rsid w:val="00A26284"/>
    <w:rsid w:val="00A273B1"/>
    <w:rsid w:val="00A27860"/>
    <w:rsid w:val="00A30193"/>
    <w:rsid w:val="00A34C2B"/>
    <w:rsid w:val="00A3527D"/>
    <w:rsid w:val="00A3561A"/>
    <w:rsid w:val="00A37049"/>
    <w:rsid w:val="00A37F97"/>
    <w:rsid w:val="00A4152F"/>
    <w:rsid w:val="00A41A18"/>
    <w:rsid w:val="00A42369"/>
    <w:rsid w:val="00A431EF"/>
    <w:rsid w:val="00A43DA0"/>
    <w:rsid w:val="00A4588A"/>
    <w:rsid w:val="00A468C0"/>
    <w:rsid w:val="00A46BEC"/>
    <w:rsid w:val="00A52162"/>
    <w:rsid w:val="00A531BF"/>
    <w:rsid w:val="00A54276"/>
    <w:rsid w:val="00A548F8"/>
    <w:rsid w:val="00A549CD"/>
    <w:rsid w:val="00A54E00"/>
    <w:rsid w:val="00A555AD"/>
    <w:rsid w:val="00A55EC4"/>
    <w:rsid w:val="00A6078A"/>
    <w:rsid w:val="00A60AA8"/>
    <w:rsid w:val="00A6191B"/>
    <w:rsid w:val="00A62801"/>
    <w:rsid w:val="00A64413"/>
    <w:rsid w:val="00A64C8A"/>
    <w:rsid w:val="00A65A88"/>
    <w:rsid w:val="00A6632B"/>
    <w:rsid w:val="00A725C7"/>
    <w:rsid w:val="00A7315E"/>
    <w:rsid w:val="00A73854"/>
    <w:rsid w:val="00A76F9D"/>
    <w:rsid w:val="00A775CA"/>
    <w:rsid w:val="00A8221C"/>
    <w:rsid w:val="00A823B0"/>
    <w:rsid w:val="00A82E5B"/>
    <w:rsid w:val="00A82FC1"/>
    <w:rsid w:val="00A84628"/>
    <w:rsid w:val="00A865BD"/>
    <w:rsid w:val="00A86CA5"/>
    <w:rsid w:val="00A87A52"/>
    <w:rsid w:val="00A90026"/>
    <w:rsid w:val="00A90DF5"/>
    <w:rsid w:val="00A90E6D"/>
    <w:rsid w:val="00A91FB8"/>
    <w:rsid w:val="00A92264"/>
    <w:rsid w:val="00A934A0"/>
    <w:rsid w:val="00AA141F"/>
    <w:rsid w:val="00AA1BAD"/>
    <w:rsid w:val="00AA2000"/>
    <w:rsid w:val="00AA3CA0"/>
    <w:rsid w:val="00AA6E5D"/>
    <w:rsid w:val="00AA72D5"/>
    <w:rsid w:val="00AA74A7"/>
    <w:rsid w:val="00AA7572"/>
    <w:rsid w:val="00AB034A"/>
    <w:rsid w:val="00AB0529"/>
    <w:rsid w:val="00AB216B"/>
    <w:rsid w:val="00AB39BA"/>
    <w:rsid w:val="00AB39CD"/>
    <w:rsid w:val="00AB4B6F"/>
    <w:rsid w:val="00AB506F"/>
    <w:rsid w:val="00AB54B8"/>
    <w:rsid w:val="00AB585F"/>
    <w:rsid w:val="00AB5CFF"/>
    <w:rsid w:val="00AB5F88"/>
    <w:rsid w:val="00AC0E52"/>
    <w:rsid w:val="00AC2720"/>
    <w:rsid w:val="00AC2F75"/>
    <w:rsid w:val="00AC33E5"/>
    <w:rsid w:val="00AC3DEF"/>
    <w:rsid w:val="00AC3EE9"/>
    <w:rsid w:val="00AC4040"/>
    <w:rsid w:val="00AC4D27"/>
    <w:rsid w:val="00AC4F74"/>
    <w:rsid w:val="00AC51E0"/>
    <w:rsid w:val="00AC5295"/>
    <w:rsid w:val="00AC60E1"/>
    <w:rsid w:val="00AC60F9"/>
    <w:rsid w:val="00AC6CC9"/>
    <w:rsid w:val="00AC70BE"/>
    <w:rsid w:val="00AC7D03"/>
    <w:rsid w:val="00AD0C2A"/>
    <w:rsid w:val="00AD21A8"/>
    <w:rsid w:val="00AD261C"/>
    <w:rsid w:val="00AD2727"/>
    <w:rsid w:val="00AD30F4"/>
    <w:rsid w:val="00AD52DC"/>
    <w:rsid w:val="00AE038C"/>
    <w:rsid w:val="00AE0956"/>
    <w:rsid w:val="00AE2271"/>
    <w:rsid w:val="00AE2DDB"/>
    <w:rsid w:val="00AE2E3B"/>
    <w:rsid w:val="00AE441D"/>
    <w:rsid w:val="00AE5216"/>
    <w:rsid w:val="00AE5F7D"/>
    <w:rsid w:val="00AE668D"/>
    <w:rsid w:val="00AE746E"/>
    <w:rsid w:val="00AF09F7"/>
    <w:rsid w:val="00AF3058"/>
    <w:rsid w:val="00AF63BE"/>
    <w:rsid w:val="00AF6B8D"/>
    <w:rsid w:val="00AF7B43"/>
    <w:rsid w:val="00B01F38"/>
    <w:rsid w:val="00B023A6"/>
    <w:rsid w:val="00B02631"/>
    <w:rsid w:val="00B026A8"/>
    <w:rsid w:val="00B03BCF"/>
    <w:rsid w:val="00B0400F"/>
    <w:rsid w:val="00B04E4D"/>
    <w:rsid w:val="00B05B2C"/>
    <w:rsid w:val="00B067E2"/>
    <w:rsid w:val="00B074C9"/>
    <w:rsid w:val="00B0772B"/>
    <w:rsid w:val="00B11B70"/>
    <w:rsid w:val="00B13883"/>
    <w:rsid w:val="00B13B00"/>
    <w:rsid w:val="00B13F3E"/>
    <w:rsid w:val="00B14A87"/>
    <w:rsid w:val="00B16AF4"/>
    <w:rsid w:val="00B17302"/>
    <w:rsid w:val="00B17993"/>
    <w:rsid w:val="00B21586"/>
    <w:rsid w:val="00B21597"/>
    <w:rsid w:val="00B21ACD"/>
    <w:rsid w:val="00B2202E"/>
    <w:rsid w:val="00B23861"/>
    <w:rsid w:val="00B239B3"/>
    <w:rsid w:val="00B24B81"/>
    <w:rsid w:val="00B2549D"/>
    <w:rsid w:val="00B26FC3"/>
    <w:rsid w:val="00B27BC2"/>
    <w:rsid w:val="00B3026E"/>
    <w:rsid w:val="00B30F10"/>
    <w:rsid w:val="00B30FF2"/>
    <w:rsid w:val="00B33EF2"/>
    <w:rsid w:val="00B34823"/>
    <w:rsid w:val="00B363AE"/>
    <w:rsid w:val="00B37381"/>
    <w:rsid w:val="00B3752B"/>
    <w:rsid w:val="00B4018A"/>
    <w:rsid w:val="00B40B1F"/>
    <w:rsid w:val="00B40C35"/>
    <w:rsid w:val="00B40F90"/>
    <w:rsid w:val="00B430A4"/>
    <w:rsid w:val="00B447A1"/>
    <w:rsid w:val="00B4730C"/>
    <w:rsid w:val="00B47629"/>
    <w:rsid w:val="00B503C2"/>
    <w:rsid w:val="00B5045D"/>
    <w:rsid w:val="00B50FC1"/>
    <w:rsid w:val="00B51751"/>
    <w:rsid w:val="00B5212A"/>
    <w:rsid w:val="00B52C61"/>
    <w:rsid w:val="00B52DDB"/>
    <w:rsid w:val="00B53D2A"/>
    <w:rsid w:val="00B541FB"/>
    <w:rsid w:val="00B5438D"/>
    <w:rsid w:val="00B5758A"/>
    <w:rsid w:val="00B60070"/>
    <w:rsid w:val="00B6196E"/>
    <w:rsid w:val="00B62B15"/>
    <w:rsid w:val="00B635CF"/>
    <w:rsid w:val="00B64D4D"/>
    <w:rsid w:val="00B65243"/>
    <w:rsid w:val="00B65264"/>
    <w:rsid w:val="00B65400"/>
    <w:rsid w:val="00B672FB"/>
    <w:rsid w:val="00B70204"/>
    <w:rsid w:val="00B70F29"/>
    <w:rsid w:val="00B71145"/>
    <w:rsid w:val="00B718E3"/>
    <w:rsid w:val="00B72081"/>
    <w:rsid w:val="00B72648"/>
    <w:rsid w:val="00B74BBB"/>
    <w:rsid w:val="00B75FBA"/>
    <w:rsid w:val="00B7688A"/>
    <w:rsid w:val="00B76BF3"/>
    <w:rsid w:val="00B76E9D"/>
    <w:rsid w:val="00B80536"/>
    <w:rsid w:val="00B80564"/>
    <w:rsid w:val="00B81FCA"/>
    <w:rsid w:val="00B82379"/>
    <w:rsid w:val="00B85FEB"/>
    <w:rsid w:val="00B86057"/>
    <w:rsid w:val="00B8704E"/>
    <w:rsid w:val="00B87A67"/>
    <w:rsid w:val="00B90762"/>
    <w:rsid w:val="00B907E6"/>
    <w:rsid w:val="00B91D6C"/>
    <w:rsid w:val="00B91E3E"/>
    <w:rsid w:val="00B92D81"/>
    <w:rsid w:val="00B931E5"/>
    <w:rsid w:val="00B942BA"/>
    <w:rsid w:val="00B953D4"/>
    <w:rsid w:val="00B96C10"/>
    <w:rsid w:val="00B9746D"/>
    <w:rsid w:val="00BA084A"/>
    <w:rsid w:val="00BA2610"/>
    <w:rsid w:val="00BA26AF"/>
    <w:rsid w:val="00BA333D"/>
    <w:rsid w:val="00BA3611"/>
    <w:rsid w:val="00BA3816"/>
    <w:rsid w:val="00BA38E9"/>
    <w:rsid w:val="00BA3967"/>
    <w:rsid w:val="00BA44FB"/>
    <w:rsid w:val="00BA5ADE"/>
    <w:rsid w:val="00BA6010"/>
    <w:rsid w:val="00BA6150"/>
    <w:rsid w:val="00BA673F"/>
    <w:rsid w:val="00BB0DD4"/>
    <w:rsid w:val="00BB1057"/>
    <w:rsid w:val="00BB1D2B"/>
    <w:rsid w:val="00BB2062"/>
    <w:rsid w:val="00BB303F"/>
    <w:rsid w:val="00BB3A52"/>
    <w:rsid w:val="00BB3C82"/>
    <w:rsid w:val="00BB4740"/>
    <w:rsid w:val="00BB5AD1"/>
    <w:rsid w:val="00BB75D2"/>
    <w:rsid w:val="00BB77AC"/>
    <w:rsid w:val="00BC0E47"/>
    <w:rsid w:val="00BC1D08"/>
    <w:rsid w:val="00BC2D12"/>
    <w:rsid w:val="00BC34C7"/>
    <w:rsid w:val="00BC43C4"/>
    <w:rsid w:val="00BC6407"/>
    <w:rsid w:val="00BC6842"/>
    <w:rsid w:val="00BC68AD"/>
    <w:rsid w:val="00BD0BFE"/>
    <w:rsid w:val="00BD1F94"/>
    <w:rsid w:val="00BD385E"/>
    <w:rsid w:val="00BD3B9C"/>
    <w:rsid w:val="00BD3FD8"/>
    <w:rsid w:val="00BD40A4"/>
    <w:rsid w:val="00BD4646"/>
    <w:rsid w:val="00BD4C14"/>
    <w:rsid w:val="00BD6CF8"/>
    <w:rsid w:val="00BE12EC"/>
    <w:rsid w:val="00BE1A4F"/>
    <w:rsid w:val="00BE1A54"/>
    <w:rsid w:val="00BE2048"/>
    <w:rsid w:val="00BE523C"/>
    <w:rsid w:val="00BE6DDA"/>
    <w:rsid w:val="00BE7845"/>
    <w:rsid w:val="00BE7B71"/>
    <w:rsid w:val="00BF0199"/>
    <w:rsid w:val="00BF0957"/>
    <w:rsid w:val="00BF13BB"/>
    <w:rsid w:val="00BF157C"/>
    <w:rsid w:val="00BF1850"/>
    <w:rsid w:val="00BF18BC"/>
    <w:rsid w:val="00BF22BE"/>
    <w:rsid w:val="00BF296B"/>
    <w:rsid w:val="00BF4FC8"/>
    <w:rsid w:val="00BF5863"/>
    <w:rsid w:val="00BF6AC3"/>
    <w:rsid w:val="00BF756B"/>
    <w:rsid w:val="00C00340"/>
    <w:rsid w:val="00C03A4E"/>
    <w:rsid w:val="00C05ABD"/>
    <w:rsid w:val="00C06319"/>
    <w:rsid w:val="00C06823"/>
    <w:rsid w:val="00C06B5E"/>
    <w:rsid w:val="00C07A13"/>
    <w:rsid w:val="00C11D45"/>
    <w:rsid w:val="00C131BB"/>
    <w:rsid w:val="00C15DAD"/>
    <w:rsid w:val="00C15FDB"/>
    <w:rsid w:val="00C20D71"/>
    <w:rsid w:val="00C223B6"/>
    <w:rsid w:val="00C229F1"/>
    <w:rsid w:val="00C236F9"/>
    <w:rsid w:val="00C239B5"/>
    <w:rsid w:val="00C2449C"/>
    <w:rsid w:val="00C245DA"/>
    <w:rsid w:val="00C253DC"/>
    <w:rsid w:val="00C27542"/>
    <w:rsid w:val="00C2781A"/>
    <w:rsid w:val="00C27ED5"/>
    <w:rsid w:val="00C31E2D"/>
    <w:rsid w:val="00C32F4C"/>
    <w:rsid w:val="00C3419D"/>
    <w:rsid w:val="00C35039"/>
    <w:rsid w:val="00C3587E"/>
    <w:rsid w:val="00C35AB5"/>
    <w:rsid w:val="00C36717"/>
    <w:rsid w:val="00C37887"/>
    <w:rsid w:val="00C378F7"/>
    <w:rsid w:val="00C37958"/>
    <w:rsid w:val="00C4055C"/>
    <w:rsid w:val="00C40E88"/>
    <w:rsid w:val="00C42242"/>
    <w:rsid w:val="00C43025"/>
    <w:rsid w:val="00C43119"/>
    <w:rsid w:val="00C4353B"/>
    <w:rsid w:val="00C450E1"/>
    <w:rsid w:val="00C45621"/>
    <w:rsid w:val="00C456AF"/>
    <w:rsid w:val="00C45EDF"/>
    <w:rsid w:val="00C46DD4"/>
    <w:rsid w:val="00C51450"/>
    <w:rsid w:val="00C514A1"/>
    <w:rsid w:val="00C515A7"/>
    <w:rsid w:val="00C55FDB"/>
    <w:rsid w:val="00C561E7"/>
    <w:rsid w:val="00C563F1"/>
    <w:rsid w:val="00C60525"/>
    <w:rsid w:val="00C60724"/>
    <w:rsid w:val="00C63744"/>
    <w:rsid w:val="00C6491A"/>
    <w:rsid w:val="00C64A1A"/>
    <w:rsid w:val="00C64A67"/>
    <w:rsid w:val="00C6514C"/>
    <w:rsid w:val="00C65C72"/>
    <w:rsid w:val="00C664C2"/>
    <w:rsid w:val="00C671BF"/>
    <w:rsid w:val="00C67426"/>
    <w:rsid w:val="00C70E43"/>
    <w:rsid w:val="00C71F35"/>
    <w:rsid w:val="00C72993"/>
    <w:rsid w:val="00C73F9F"/>
    <w:rsid w:val="00C742B0"/>
    <w:rsid w:val="00C74B0B"/>
    <w:rsid w:val="00C75AC3"/>
    <w:rsid w:val="00C76217"/>
    <w:rsid w:val="00C80310"/>
    <w:rsid w:val="00C80F82"/>
    <w:rsid w:val="00C82598"/>
    <w:rsid w:val="00C82712"/>
    <w:rsid w:val="00C8279A"/>
    <w:rsid w:val="00C83452"/>
    <w:rsid w:val="00C83525"/>
    <w:rsid w:val="00C83546"/>
    <w:rsid w:val="00C841D2"/>
    <w:rsid w:val="00C8490F"/>
    <w:rsid w:val="00C84D6E"/>
    <w:rsid w:val="00C85EE7"/>
    <w:rsid w:val="00C86353"/>
    <w:rsid w:val="00C8660C"/>
    <w:rsid w:val="00C868D2"/>
    <w:rsid w:val="00C86F26"/>
    <w:rsid w:val="00C878FB"/>
    <w:rsid w:val="00C90FB1"/>
    <w:rsid w:val="00C915CA"/>
    <w:rsid w:val="00C91E91"/>
    <w:rsid w:val="00C91EE9"/>
    <w:rsid w:val="00C92656"/>
    <w:rsid w:val="00C9320D"/>
    <w:rsid w:val="00C947CB"/>
    <w:rsid w:val="00C94FE1"/>
    <w:rsid w:val="00C9616F"/>
    <w:rsid w:val="00C9646D"/>
    <w:rsid w:val="00C965DC"/>
    <w:rsid w:val="00C96B22"/>
    <w:rsid w:val="00C96FAF"/>
    <w:rsid w:val="00C973EB"/>
    <w:rsid w:val="00C979FC"/>
    <w:rsid w:val="00C97D94"/>
    <w:rsid w:val="00CA0953"/>
    <w:rsid w:val="00CA2E7B"/>
    <w:rsid w:val="00CA30E0"/>
    <w:rsid w:val="00CA3747"/>
    <w:rsid w:val="00CA4E96"/>
    <w:rsid w:val="00CA4ED6"/>
    <w:rsid w:val="00CA4F35"/>
    <w:rsid w:val="00CA6731"/>
    <w:rsid w:val="00CA738B"/>
    <w:rsid w:val="00CA7DAC"/>
    <w:rsid w:val="00CB010E"/>
    <w:rsid w:val="00CB049F"/>
    <w:rsid w:val="00CB04AF"/>
    <w:rsid w:val="00CB06DE"/>
    <w:rsid w:val="00CB11F9"/>
    <w:rsid w:val="00CB16A1"/>
    <w:rsid w:val="00CB1D1F"/>
    <w:rsid w:val="00CB1EA4"/>
    <w:rsid w:val="00CB27B0"/>
    <w:rsid w:val="00CB2BBC"/>
    <w:rsid w:val="00CB3E80"/>
    <w:rsid w:val="00CB4D84"/>
    <w:rsid w:val="00CB522D"/>
    <w:rsid w:val="00CB598A"/>
    <w:rsid w:val="00CB7EBE"/>
    <w:rsid w:val="00CB7FC2"/>
    <w:rsid w:val="00CC0E97"/>
    <w:rsid w:val="00CC1217"/>
    <w:rsid w:val="00CC19B0"/>
    <w:rsid w:val="00CC1E5F"/>
    <w:rsid w:val="00CC34EE"/>
    <w:rsid w:val="00CC3AA9"/>
    <w:rsid w:val="00CC3B10"/>
    <w:rsid w:val="00CC4225"/>
    <w:rsid w:val="00CD025F"/>
    <w:rsid w:val="00CD028D"/>
    <w:rsid w:val="00CD033A"/>
    <w:rsid w:val="00CD034F"/>
    <w:rsid w:val="00CD0774"/>
    <w:rsid w:val="00CD2110"/>
    <w:rsid w:val="00CD26B5"/>
    <w:rsid w:val="00CD2A5B"/>
    <w:rsid w:val="00CD4995"/>
    <w:rsid w:val="00CD4E95"/>
    <w:rsid w:val="00CD5203"/>
    <w:rsid w:val="00CD5926"/>
    <w:rsid w:val="00CD5E1C"/>
    <w:rsid w:val="00CD6B2D"/>
    <w:rsid w:val="00CD6F17"/>
    <w:rsid w:val="00CD7F00"/>
    <w:rsid w:val="00CE0044"/>
    <w:rsid w:val="00CE0A6C"/>
    <w:rsid w:val="00CE0D62"/>
    <w:rsid w:val="00CE133B"/>
    <w:rsid w:val="00CE1B7B"/>
    <w:rsid w:val="00CE28A6"/>
    <w:rsid w:val="00CE3193"/>
    <w:rsid w:val="00CE3838"/>
    <w:rsid w:val="00CE3901"/>
    <w:rsid w:val="00CE4217"/>
    <w:rsid w:val="00CE613B"/>
    <w:rsid w:val="00CF2254"/>
    <w:rsid w:val="00CF38D1"/>
    <w:rsid w:val="00CF3F00"/>
    <w:rsid w:val="00CF40EC"/>
    <w:rsid w:val="00CF4590"/>
    <w:rsid w:val="00CF4B23"/>
    <w:rsid w:val="00CF53A8"/>
    <w:rsid w:val="00CF6E37"/>
    <w:rsid w:val="00CF79B6"/>
    <w:rsid w:val="00CF7BB1"/>
    <w:rsid w:val="00CF7D68"/>
    <w:rsid w:val="00D001D3"/>
    <w:rsid w:val="00D00E71"/>
    <w:rsid w:val="00D01F1D"/>
    <w:rsid w:val="00D02934"/>
    <w:rsid w:val="00D02970"/>
    <w:rsid w:val="00D03114"/>
    <w:rsid w:val="00D031D5"/>
    <w:rsid w:val="00D0344F"/>
    <w:rsid w:val="00D04B51"/>
    <w:rsid w:val="00D04CFB"/>
    <w:rsid w:val="00D04EA9"/>
    <w:rsid w:val="00D05249"/>
    <w:rsid w:val="00D063D0"/>
    <w:rsid w:val="00D07107"/>
    <w:rsid w:val="00D07ACF"/>
    <w:rsid w:val="00D105B9"/>
    <w:rsid w:val="00D11231"/>
    <w:rsid w:val="00D11706"/>
    <w:rsid w:val="00D11FFB"/>
    <w:rsid w:val="00D13105"/>
    <w:rsid w:val="00D13E0B"/>
    <w:rsid w:val="00D154EF"/>
    <w:rsid w:val="00D17267"/>
    <w:rsid w:val="00D179CF"/>
    <w:rsid w:val="00D222EB"/>
    <w:rsid w:val="00D22A91"/>
    <w:rsid w:val="00D25055"/>
    <w:rsid w:val="00D255AD"/>
    <w:rsid w:val="00D25C47"/>
    <w:rsid w:val="00D2617D"/>
    <w:rsid w:val="00D2648E"/>
    <w:rsid w:val="00D26B23"/>
    <w:rsid w:val="00D306D5"/>
    <w:rsid w:val="00D3089F"/>
    <w:rsid w:val="00D31A07"/>
    <w:rsid w:val="00D32191"/>
    <w:rsid w:val="00D335BE"/>
    <w:rsid w:val="00D3427B"/>
    <w:rsid w:val="00D3575C"/>
    <w:rsid w:val="00D35C4E"/>
    <w:rsid w:val="00D3743A"/>
    <w:rsid w:val="00D412AF"/>
    <w:rsid w:val="00D41E0A"/>
    <w:rsid w:val="00D41FBA"/>
    <w:rsid w:val="00D4267E"/>
    <w:rsid w:val="00D4313B"/>
    <w:rsid w:val="00D435CD"/>
    <w:rsid w:val="00D43671"/>
    <w:rsid w:val="00D437DF"/>
    <w:rsid w:val="00D44339"/>
    <w:rsid w:val="00D45E38"/>
    <w:rsid w:val="00D4644B"/>
    <w:rsid w:val="00D46482"/>
    <w:rsid w:val="00D470F5"/>
    <w:rsid w:val="00D47143"/>
    <w:rsid w:val="00D47190"/>
    <w:rsid w:val="00D52352"/>
    <w:rsid w:val="00D53217"/>
    <w:rsid w:val="00D54D34"/>
    <w:rsid w:val="00D55819"/>
    <w:rsid w:val="00D56374"/>
    <w:rsid w:val="00D56F13"/>
    <w:rsid w:val="00D574E3"/>
    <w:rsid w:val="00D577B0"/>
    <w:rsid w:val="00D57DBD"/>
    <w:rsid w:val="00D600DB"/>
    <w:rsid w:val="00D60905"/>
    <w:rsid w:val="00D6156D"/>
    <w:rsid w:val="00D61A6E"/>
    <w:rsid w:val="00D61EFB"/>
    <w:rsid w:val="00D62162"/>
    <w:rsid w:val="00D630D0"/>
    <w:rsid w:val="00D64D4C"/>
    <w:rsid w:val="00D6540E"/>
    <w:rsid w:val="00D65E2E"/>
    <w:rsid w:val="00D6722A"/>
    <w:rsid w:val="00D67A23"/>
    <w:rsid w:val="00D70D40"/>
    <w:rsid w:val="00D71B83"/>
    <w:rsid w:val="00D7283D"/>
    <w:rsid w:val="00D72F16"/>
    <w:rsid w:val="00D7391C"/>
    <w:rsid w:val="00D73A6A"/>
    <w:rsid w:val="00D74D1C"/>
    <w:rsid w:val="00D759F4"/>
    <w:rsid w:val="00D770DF"/>
    <w:rsid w:val="00D77942"/>
    <w:rsid w:val="00D77D92"/>
    <w:rsid w:val="00D80E7D"/>
    <w:rsid w:val="00D81E0C"/>
    <w:rsid w:val="00D835DC"/>
    <w:rsid w:val="00D83F60"/>
    <w:rsid w:val="00D84C22"/>
    <w:rsid w:val="00D85515"/>
    <w:rsid w:val="00D85AD9"/>
    <w:rsid w:val="00D85B9C"/>
    <w:rsid w:val="00D85CED"/>
    <w:rsid w:val="00D90227"/>
    <w:rsid w:val="00D92B1E"/>
    <w:rsid w:val="00D92C3E"/>
    <w:rsid w:val="00D9450A"/>
    <w:rsid w:val="00D9698B"/>
    <w:rsid w:val="00D96FCA"/>
    <w:rsid w:val="00D97EC2"/>
    <w:rsid w:val="00DA17E3"/>
    <w:rsid w:val="00DA1EEE"/>
    <w:rsid w:val="00DA1FE1"/>
    <w:rsid w:val="00DA2373"/>
    <w:rsid w:val="00DA274C"/>
    <w:rsid w:val="00DB1AFB"/>
    <w:rsid w:val="00DB2C5C"/>
    <w:rsid w:val="00DB3CFF"/>
    <w:rsid w:val="00DB59B9"/>
    <w:rsid w:val="00DB76D4"/>
    <w:rsid w:val="00DB7848"/>
    <w:rsid w:val="00DC060E"/>
    <w:rsid w:val="00DC075F"/>
    <w:rsid w:val="00DC11A8"/>
    <w:rsid w:val="00DC1D19"/>
    <w:rsid w:val="00DC2CA6"/>
    <w:rsid w:val="00DC390D"/>
    <w:rsid w:val="00DC504C"/>
    <w:rsid w:val="00DC6CD9"/>
    <w:rsid w:val="00DC78F8"/>
    <w:rsid w:val="00DC7B97"/>
    <w:rsid w:val="00DD0DD1"/>
    <w:rsid w:val="00DD1E2D"/>
    <w:rsid w:val="00DD2198"/>
    <w:rsid w:val="00DD230B"/>
    <w:rsid w:val="00DD23D0"/>
    <w:rsid w:val="00DD4823"/>
    <w:rsid w:val="00DD50B4"/>
    <w:rsid w:val="00DD65D5"/>
    <w:rsid w:val="00DE0CFE"/>
    <w:rsid w:val="00DE0EAC"/>
    <w:rsid w:val="00DE3F25"/>
    <w:rsid w:val="00DE5A3A"/>
    <w:rsid w:val="00DE6655"/>
    <w:rsid w:val="00DE703D"/>
    <w:rsid w:val="00DE7D65"/>
    <w:rsid w:val="00DF01A5"/>
    <w:rsid w:val="00DF055B"/>
    <w:rsid w:val="00DF0876"/>
    <w:rsid w:val="00DF16C1"/>
    <w:rsid w:val="00DF1D53"/>
    <w:rsid w:val="00DF2FB2"/>
    <w:rsid w:val="00DF469D"/>
    <w:rsid w:val="00DF4B7C"/>
    <w:rsid w:val="00DF5476"/>
    <w:rsid w:val="00DF565C"/>
    <w:rsid w:val="00DF5D75"/>
    <w:rsid w:val="00DF602C"/>
    <w:rsid w:val="00DF61DC"/>
    <w:rsid w:val="00DF63D5"/>
    <w:rsid w:val="00E01302"/>
    <w:rsid w:val="00E03888"/>
    <w:rsid w:val="00E05B25"/>
    <w:rsid w:val="00E063EC"/>
    <w:rsid w:val="00E06526"/>
    <w:rsid w:val="00E06D50"/>
    <w:rsid w:val="00E07513"/>
    <w:rsid w:val="00E07E5F"/>
    <w:rsid w:val="00E114D7"/>
    <w:rsid w:val="00E12D1A"/>
    <w:rsid w:val="00E15945"/>
    <w:rsid w:val="00E159F4"/>
    <w:rsid w:val="00E17ECD"/>
    <w:rsid w:val="00E21CFD"/>
    <w:rsid w:val="00E22418"/>
    <w:rsid w:val="00E2262C"/>
    <w:rsid w:val="00E234D1"/>
    <w:rsid w:val="00E236C8"/>
    <w:rsid w:val="00E23857"/>
    <w:rsid w:val="00E24BE6"/>
    <w:rsid w:val="00E25D60"/>
    <w:rsid w:val="00E26D5F"/>
    <w:rsid w:val="00E279E2"/>
    <w:rsid w:val="00E30014"/>
    <w:rsid w:val="00E3121E"/>
    <w:rsid w:val="00E31633"/>
    <w:rsid w:val="00E32713"/>
    <w:rsid w:val="00E33BEF"/>
    <w:rsid w:val="00E34C1D"/>
    <w:rsid w:val="00E354D1"/>
    <w:rsid w:val="00E35B43"/>
    <w:rsid w:val="00E364F4"/>
    <w:rsid w:val="00E36F86"/>
    <w:rsid w:val="00E3728A"/>
    <w:rsid w:val="00E37748"/>
    <w:rsid w:val="00E37E12"/>
    <w:rsid w:val="00E402BE"/>
    <w:rsid w:val="00E409E9"/>
    <w:rsid w:val="00E41A86"/>
    <w:rsid w:val="00E41B30"/>
    <w:rsid w:val="00E41FB4"/>
    <w:rsid w:val="00E42055"/>
    <w:rsid w:val="00E42729"/>
    <w:rsid w:val="00E42A9E"/>
    <w:rsid w:val="00E43052"/>
    <w:rsid w:val="00E44C33"/>
    <w:rsid w:val="00E4529A"/>
    <w:rsid w:val="00E4535A"/>
    <w:rsid w:val="00E4539A"/>
    <w:rsid w:val="00E45DA1"/>
    <w:rsid w:val="00E5103C"/>
    <w:rsid w:val="00E51AA6"/>
    <w:rsid w:val="00E552AD"/>
    <w:rsid w:val="00E55C7A"/>
    <w:rsid w:val="00E56451"/>
    <w:rsid w:val="00E56546"/>
    <w:rsid w:val="00E56DAA"/>
    <w:rsid w:val="00E57E05"/>
    <w:rsid w:val="00E57E3C"/>
    <w:rsid w:val="00E609B0"/>
    <w:rsid w:val="00E61F53"/>
    <w:rsid w:val="00E658BF"/>
    <w:rsid w:val="00E66802"/>
    <w:rsid w:val="00E702F0"/>
    <w:rsid w:val="00E7147B"/>
    <w:rsid w:val="00E718B6"/>
    <w:rsid w:val="00E726DC"/>
    <w:rsid w:val="00E73BBC"/>
    <w:rsid w:val="00E74FF3"/>
    <w:rsid w:val="00E75374"/>
    <w:rsid w:val="00E75A8D"/>
    <w:rsid w:val="00E7681E"/>
    <w:rsid w:val="00E80E5A"/>
    <w:rsid w:val="00E80FE5"/>
    <w:rsid w:val="00E811FF"/>
    <w:rsid w:val="00E812D5"/>
    <w:rsid w:val="00E81889"/>
    <w:rsid w:val="00E827CC"/>
    <w:rsid w:val="00E82B48"/>
    <w:rsid w:val="00E82E67"/>
    <w:rsid w:val="00E83E81"/>
    <w:rsid w:val="00E845DC"/>
    <w:rsid w:val="00E84984"/>
    <w:rsid w:val="00E85201"/>
    <w:rsid w:val="00E86058"/>
    <w:rsid w:val="00E86504"/>
    <w:rsid w:val="00E87702"/>
    <w:rsid w:val="00E91144"/>
    <w:rsid w:val="00E9287C"/>
    <w:rsid w:val="00E931D7"/>
    <w:rsid w:val="00E93442"/>
    <w:rsid w:val="00E96497"/>
    <w:rsid w:val="00EA0391"/>
    <w:rsid w:val="00EA2DC2"/>
    <w:rsid w:val="00EA2F23"/>
    <w:rsid w:val="00EA49EA"/>
    <w:rsid w:val="00EA4EF6"/>
    <w:rsid w:val="00EA57D1"/>
    <w:rsid w:val="00EB1737"/>
    <w:rsid w:val="00EB25A9"/>
    <w:rsid w:val="00EB2B92"/>
    <w:rsid w:val="00EB2D48"/>
    <w:rsid w:val="00EB3570"/>
    <w:rsid w:val="00EB6784"/>
    <w:rsid w:val="00EC1BC0"/>
    <w:rsid w:val="00EC1BD4"/>
    <w:rsid w:val="00EC1F88"/>
    <w:rsid w:val="00EC46A9"/>
    <w:rsid w:val="00EC5281"/>
    <w:rsid w:val="00EC5C01"/>
    <w:rsid w:val="00EC71CF"/>
    <w:rsid w:val="00EC7E0C"/>
    <w:rsid w:val="00EC7EFA"/>
    <w:rsid w:val="00ED0E3F"/>
    <w:rsid w:val="00ED293E"/>
    <w:rsid w:val="00ED407C"/>
    <w:rsid w:val="00ED5770"/>
    <w:rsid w:val="00ED6ECF"/>
    <w:rsid w:val="00ED76C1"/>
    <w:rsid w:val="00ED7988"/>
    <w:rsid w:val="00EE0097"/>
    <w:rsid w:val="00EE2A8B"/>
    <w:rsid w:val="00EE338F"/>
    <w:rsid w:val="00EE3CBA"/>
    <w:rsid w:val="00EE3EB5"/>
    <w:rsid w:val="00EE6205"/>
    <w:rsid w:val="00EE7F26"/>
    <w:rsid w:val="00EF1B5E"/>
    <w:rsid w:val="00EF2533"/>
    <w:rsid w:val="00EF476D"/>
    <w:rsid w:val="00EF6FB8"/>
    <w:rsid w:val="00EF746D"/>
    <w:rsid w:val="00EF7558"/>
    <w:rsid w:val="00EF7C66"/>
    <w:rsid w:val="00F00427"/>
    <w:rsid w:val="00F01241"/>
    <w:rsid w:val="00F02887"/>
    <w:rsid w:val="00F03028"/>
    <w:rsid w:val="00F0400F"/>
    <w:rsid w:val="00F047AC"/>
    <w:rsid w:val="00F053B0"/>
    <w:rsid w:val="00F054DA"/>
    <w:rsid w:val="00F0629D"/>
    <w:rsid w:val="00F06417"/>
    <w:rsid w:val="00F06903"/>
    <w:rsid w:val="00F10460"/>
    <w:rsid w:val="00F109E9"/>
    <w:rsid w:val="00F110B8"/>
    <w:rsid w:val="00F11424"/>
    <w:rsid w:val="00F11A1E"/>
    <w:rsid w:val="00F11A5D"/>
    <w:rsid w:val="00F12318"/>
    <w:rsid w:val="00F12E5A"/>
    <w:rsid w:val="00F1395F"/>
    <w:rsid w:val="00F13AFB"/>
    <w:rsid w:val="00F14E89"/>
    <w:rsid w:val="00F152B5"/>
    <w:rsid w:val="00F15413"/>
    <w:rsid w:val="00F16139"/>
    <w:rsid w:val="00F21B93"/>
    <w:rsid w:val="00F21E0F"/>
    <w:rsid w:val="00F227C7"/>
    <w:rsid w:val="00F2472C"/>
    <w:rsid w:val="00F25076"/>
    <w:rsid w:val="00F25F09"/>
    <w:rsid w:val="00F30EB8"/>
    <w:rsid w:val="00F30EF4"/>
    <w:rsid w:val="00F312B5"/>
    <w:rsid w:val="00F31875"/>
    <w:rsid w:val="00F3297B"/>
    <w:rsid w:val="00F32ADE"/>
    <w:rsid w:val="00F33207"/>
    <w:rsid w:val="00F3463A"/>
    <w:rsid w:val="00F358E3"/>
    <w:rsid w:val="00F403C1"/>
    <w:rsid w:val="00F42034"/>
    <w:rsid w:val="00F42147"/>
    <w:rsid w:val="00F4219D"/>
    <w:rsid w:val="00F43166"/>
    <w:rsid w:val="00F4338B"/>
    <w:rsid w:val="00F4405D"/>
    <w:rsid w:val="00F4492A"/>
    <w:rsid w:val="00F44A30"/>
    <w:rsid w:val="00F46940"/>
    <w:rsid w:val="00F471C5"/>
    <w:rsid w:val="00F50F64"/>
    <w:rsid w:val="00F515C8"/>
    <w:rsid w:val="00F530B2"/>
    <w:rsid w:val="00F531E6"/>
    <w:rsid w:val="00F53EA3"/>
    <w:rsid w:val="00F53F10"/>
    <w:rsid w:val="00F552F5"/>
    <w:rsid w:val="00F568B1"/>
    <w:rsid w:val="00F56C17"/>
    <w:rsid w:val="00F5735D"/>
    <w:rsid w:val="00F57CA0"/>
    <w:rsid w:val="00F57CC4"/>
    <w:rsid w:val="00F600BC"/>
    <w:rsid w:val="00F602A7"/>
    <w:rsid w:val="00F6204F"/>
    <w:rsid w:val="00F62520"/>
    <w:rsid w:val="00F6282A"/>
    <w:rsid w:val="00F62E83"/>
    <w:rsid w:val="00F63BD3"/>
    <w:rsid w:val="00F63C15"/>
    <w:rsid w:val="00F64F9C"/>
    <w:rsid w:val="00F65C8D"/>
    <w:rsid w:val="00F66EC8"/>
    <w:rsid w:val="00F66EE2"/>
    <w:rsid w:val="00F67109"/>
    <w:rsid w:val="00F673C3"/>
    <w:rsid w:val="00F679EB"/>
    <w:rsid w:val="00F70BDE"/>
    <w:rsid w:val="00F72002"/>
    <w:rsid w:val="00F73A35"/>
    <w:rsid w:val="00F75915"/>
    <w:rsid w:val="00F76758"/>
    <w:rsid w:val="00F7695E"/>
    <w:rsid w:val="00F8200B"/>
    <w:rsid w:val="00F878F7"/>
    <w:rsid w:val="00F91156"/>
    <w:rsid w:val="00F91199"/>
    <w:rsid w:val="00F91393"/>
    <w:rsid w:val="00F9259B"/>
    <w:rsid w:val="00F92A45"/>
    <w:rsid w:val="00F93B94"/>
    <w:rsid w:val="00F94BA3"/>
    <w:rsid w:val="00F9511F"/>
    <w:rsid w:val="00F95379"/>
    <w:rsid w:val="00F958FE"/>
    <w:rsid w:val="00F95B30"/>
    <w:rsid w:val="00F966BD"/>
    <w:rsid w:val="00F96A26"/>
    <w:rsid w:val="00F9754D"/>
    <w:rsid w:val="00F97950"/>
    <w:rsid w:val="00F97983"/>
    <w:rsid w:val="00FA1A5D"/>
    <w:rsid w:val="00FA51FB"/>
    <w:rsid w:val="00FA6E86"/>
    <w:rsid w:val="00FB0BE0"/>
    <w:rsid w:val="00FB1F25"/>
    <w:rsid w:val="00FB20EF"/>
    <w:rsid w:val="00FB3744"/>
    <w:rsid w:val="00FB3CD7"/>
    <w:rsid w:val="00FB567F"/>
    <w:rsid w:val="00FB6E4E"/>
    <w:rsid w:val="00FB72BD"/>
    <w:rsid w:val="00FB764F"/>
    <w:rsid w:val="00FC2715"/>
    <w:rsid w:val="00FC7619"/>
    <w:rsid w:val="00FC77B5"/>
    <w:rsid w:val="00FD339F"/>
    <w:rsid w:val="00FD5526"/>
    <w:rsid w:val="00FD59EA"/>
    <w:rsid w:val="00FD5F44"/>
    <w:rsid w:val="00FD65D8"/>
    <w:rsid w:val="00FD6C66"/>
    <w:rsid w:val="00FE0B1C"/>
    <w:rsid w:val="00FE0B4D"/>
    <w:rsid w:val="00FE2D90"/>
    <w:rsid w:val="00FE35E8"/>
    <w:rsid w:val="00FE3B1B"/>
    <w:rsid w:val="00FE5ACB"/>
    <w:rsid w:val="00FE6045"/>
    <w:rsid w:val="00FE6518"/>
    <w:rsid w:val="00FE6E53"/>
    <w:rsid w:val="00FE7094"/>
    <w:rsid w:val="00FF0156"/>
    <w:rsid w:val="00FF3514"/>
    <w:rsid w:val="00FF4526"/>
    <w:rsid w:val="00FF5342"/>
    <w:rsid w:val="00FF5423"/>
    <w:rsid w:val="00FF7336"/>
    <w:rsid w:val="00FF7A14"/>
    <w:rsid w:val="00FF7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F407ECC-DABD-4152-BD94-2D7440AB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967"/>
    <w:pPr>
      <w:ind w:left="720"/>
      <w:contextualSpacing/>
    </w:pPr>
  </w:style>
  <w:style w:type="paragraph" w:styleId="BalloonText">
    <w:name w:val="Balloon Text"/>
    <w:basedOn w:val="Normal"/>
    <w:link w:val="BalloonTextChar"/>
    <w:uiPriority w:val="99"/>
    <w:semiHidden/>
    <w:unhideWhenUsed/>
    <w:rsid w:val="00044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BA7"/>
    <w:rPr>
      <w:rFonts w:ascii="Tahoma" w:hAnsi="Tahoma" w:cs="Tahoma"/>
      <w:sz w:val="16"/>
      <w:szCs w:val="16"/>
    </w:rPr>
  </w:style>
  <w:style w:type="paragraph" w:styleId="NoSpacing">
    <w:name w:val="No Spacing"/>
    <w:uiPriority w:val="1"/>
    <w:qFormat/>
    <w:rsid w:val="00765550"/>
    <w:pPr>
      <w:spacing w:after="0" w:line="240" w:lineRule="auto"/>
    </w:pPr>
  </w:style>
  <w:style w:type="paragraph" w:styleId="Header">
    <w:name w:val="header"/>
    <w:basedOn w:val="Normal"/>
    <w:link w:val="HeaderChar"/>
    <w:uiPriority w:val="99"/>
    <w:unhideWhenUsed/>
    <w:rsid w:val="008348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829"/>
  </w:style>
  <w:style w:type="paragraph" w:styleId="Footer">
    <w:name w:val="footer"/>
    <w:basedOn w:val="Normal"/>
    <w:link w:val="FooterChar"/>
    <w:uiPriority w:val="99"/>
    <w:unhideWhenUsed/>
    <w:rsid w:val="008348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829"/>
  </w:style>
  <w:style w:type="paragraph" w:styleId="NormalWeb">
    <w:name w:val="Normal (Web)"/>
    <w:basedOn w:val="Normal"/>
    <w:uiPriority w:val="99"/>
    <w:unhideWhenUsed/>
    <w:rsid w:val="008A4288"/>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LineNumber">
    <w:name w:val="line number"/>
    <w:basedOn w:val="DefaultParagraphFont"/>
    <w:uiPriority w:val="99"/>
    <w:semiHidden/>
    <w:unhideWhenUsed/>
    <w:rsid w:val="00A823B0"/>
  </w:style>
  <w:style w:type="paragraph" w:styleId="PlainText">
    <w:name w:val="Plain Text"/>
    <w:basedOn w:val="Normal"/>
    <w:link w:val="PlainTextChar"/>
    <w:uiPriority w:val="99"/>
    <w:unhideWhenUsed/>
    <w:rsid w:val="0096412E"/>
    <w:pPr>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rsid w:val="0096412E"/>
    <w:rPr>
      <w:rFonts w:ascii="Calibri" w:hAnsi="Calibri" w:cs="Consolas"/>
      <w:szCs w:val="21"/>
      <w:lang w:val="en-US"/>
    </w:rPr>
  </w:style>
  <w:style w:type="paragraph" w:styleId="CommentText">
    <w:name w:val="annotation text"/>
    <w:basedOn w:val="Normal"/>
    <w:link w:val="CommentTextChar"/>
    <w:uiPriority w:val="99"/>
    <w:unhideWhenUsed/>
    <w:rsid w:val="0096412E"/>
    <w:pPr>
      <w:spacing w:line="240" w:lineRule="auto"/>
    </w:pPr>
    <w:rPr>
      <w:sz w:val="20"/>
      <w:szCs w:val="20"/>
    </w:rPr>
  </w:style>
  <w:style w:type="character" w:customStyle="1" w:styleId="CommentTextChar">
    <w:name w:val="Comment Text Char"/>
    <w:basedOn w:val="DefaultParagraphFont"/>
    <w:link w:val="CommentText"/>
    <w:uiPriority w:val="99"/>
    <w:rsid w:val="0096412E"/>
    <w:rPr>
      <w:sz w:val="20"/>
      <w:szCs w:val="20"/>
    </w:rPr>
  </w:style>
  <w:style w:type="character" w:styleId="CommentReference">
    <w:name w:val="annotation reference"/>
    <w:basedOn w:val="DefaultParagraphFont"/>
    <w:uiPriority w:val="99"/>
    <w:semiHidden/>
    <w:unhideWhenUsed/>
    <w:rsid w:val="00C72993"/>
    <w:rPr>
      <w:sz w:val="16"/>
      <w:szCs w:val="16"/>
    </w:rPr>
  </w:style>
  <w:style w:type="table" w:styleId="TableGrid">
    <w:name w:val="Table Grid"/>
    <w:basedOn w:val="TableNormal"/>
    <w:uiPriority w:val="59"/>
    <w:rsid w:val="00354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07AB4"/>
    <w:rPr>
      <w:b/>
      <w:bCs/>
    </w:rPr>
  </w:style>
  <w:style w:type="character" w:customStyle="1" w:styleId="CommentSubjectChar">
    <w:name w:val="Comment Subject Char"/>
    <w:basedOn w:val="CommentTextChar"/>
    <w:link w:val="CommentSubject"/>
    <w:uiPriority w:val="99"/>
    <w:semiHidden/>
    <w:rsid w:val="00507AB4"/>
    <w:rPr>
      <w:b/>
      <w:bCs/>
      <w:sz w:val="20"/>
      <w:szCs w:val="20"/>
    </w:rPr>
  </w:style>
  <w:style w:type="character" w:customStyle="1" w:styleId="apple-converted-space">
    <w:name w:val="apple-converted-space"/>
    <w:basedOn w:val="DefaultParagraphFont"/>
    <w:rsid w:val="00456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5745">
      <w:bodyDiv w:val="1"/>
      <w:marLeft w:val="0"/>
      <w:marRight w:val="0"/>
      <w:marTop w:val="0"/>
      <w:marBottom w:val="0"/>
      <w:divBdr>
        <w:top w:val="none" w:sz="0" w:space="0" w:color="auto"/>
        <w:left w:val="none" w:sz="0" w:space="0" w:color="auto"/>
        <w:bottom w:val="none" w:sz="0" w:space="0" w:color="auto"/>
        <w:right w:val="none" w:sz="0" w:space="0" w:color="auto"/>
      </w:divBdr>
      <w:divsChild>
        <w:div w:id="1896964026">
          <w:marLeft w:val="0"/>
          <w:marRight w:val="0"/>
          <w:marTop w:val="0"/>
          <w:marBottom w:val="0"/>
          <w:divBdr>
            <w:top w:val="none" w:sz="0" w:space="0" w:color="auto"/>
            <w:left w:val="none" w:sz="0" w:space="0" w:color="auto"/>
            <w:bottom w:val="none" w:sz="0" w:space="0" w:color="auto"/>
            <w:right w:val="none" w:sz="0" w:space="0" w:color="auto"/>
          </w:divBdr>
          <w:divsChild>
            <w:div w:id="1880971113">
              <w:marLeft w:val="0"/>
              <w:marRight w:val="0"/>
              <w:marTop w:val="0"/>
              <w:marBottom w:val="0"/>
              <w:divBdr>
                <w:top w:val="none" w:sz="0" w:space="0" w:color="auto"/>
                <w:left w:val="none" w:sz="0" w:space="0" w:color="auto"/>
                <w:bottom w:val="none" w:sz="0" w:space="0" w:color="auto"/>
                <w:right w:val="none" w:sz="0" w:space="0" w:color="auto"/>
              </w:divBdr>
              <w:divsChild>
                <w:div w:id="519898782">
                  <w:marLeft w:val="0"/>
                  <w:marRight w:val="0"/>
                  <w:marTop w:val="0"/>
                  <w:marBottom w:val="0"/>
                  <w:divBdr>
                    <w:top w:val="none" w:sz="0" w:space="0" w:color="auto"/>
                    <w:left w:val="none" w:sz="0" w:space="0" w:color="auto"/>
                    <w:bottom w:val="none" w:sz="0" w:space="0" w:color="auto"/>
                    <w:right w:val="none" w:sz="0" w:space="0" w:color="auto"/>
                  </w:divBdr>
                  <w:divsChild>
                    <w:div w:id="701320742">
                      <w:marLeft w:val="0"/>
                      <w:marRight w:val="0"/>
                      <w:marTop w:val="0"/>
                      <w:marBottom w:val="0"/>
                      <w:divBdr>
                        <w:top w:val="none" w:sz="0" w:space="0" w:color="auto"/>
                        <w:left w:val="none" w:sz="0" w:space="0" w:color="auto"/>
                        <w:bottom w:val="none" w:sz="0" w:space="0" w:color="auto"/>
                        <w:right w:val="none" w:sz="0" w:space="0" w:color="auto"/>
                      </w:divBdr>
                    </w:div>
                    <w:div w:id="434635747">
                      <w:marLeft w:val="0"/>
                      <w:marRight w:val="0"/>
                      <w:marTop w:val="0"/>
                      <w:marBottom w:val="0"/>
                      <w:divBdr>
                        <w:top w:val="none" w:sz="0" w:space="0" w:color="auto"/>
                        <w:left w:val="none" w:sz="0" w:space="0" w:color="auto"/>
                        <w:bottom w:val="none" w:sz="0" w:space="0" w:color="auto"/>
                        <w:right w:val="none" w:sz="0" w:space="0" w:color="auto"/>
                      </w:divBdr>
                    </w:div>
                    <w:div w:id="459812014">
                      <w:marLeft w:val="0"/>
                      <w:marRight w:val="0"/>
                      <w:marTop w:val="0"/>
                      <w:marBottom w:val="0"/>
                      <w:divBdr>
                        <w:top w:val="none" w:sz="0" w:space="0" w:color="auto"/>
                        <w:left w:val="none" w:sz="0" w:space="0" w:color="auto"/>
                        <w:bottom w:val="none" w:sz="0" w:space="0" w:color="auto"/>
                        <w:right w:val="none" w:sz="0" w:space="0" w:color="auto"/>
                      </w:divBdr>
                    </w:div>
                    <w:div w:id="6302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8500">
      <w:bodyDiv w:val="1"/>
      <w:marLeft w:val="0"/>
      <w:marRight w:val="0"/>
      <w:marTop w:val="0"/>
      <w:marBottom w:val="0"/>
      <w:divBdr>
        <w:top w:val="none" w:sz="0" w:space="0" w:color="auto"/>
        <w:left w:val="none" w:sz="0" w:space="0" w:color="auto"/>
        <w:bottom w:val="none" w:sz="0" w:space="0" w:color="auto"/>
        <w:right w:val="none" w:sz="0" w:space="0" w:color="auto"/>
      </w:divBdr>
    </w:div>
    <w:div w:id="237450056">
      <w:bodyDiv w:val="1"/>
      <w:marLeft w:val="0"/>
      <w:marRight w:val="0"/>
      <w:marTop w:val="0"/>
      <w:marBottom w:val="0"/>
      <w:divBdr>
        <w:top w:val="none" w:sz="0" w:space="0" w:color="auto"/>
        <w:left w:val="none" w:sz="0" w:space="0" w:color="auto"/>
        <w:bottom w:val="none" w:sz="0" w:space="0" w:color="auto"/>
        <w:right w:val="none" w:sz="0" w:space="0" w:color="auto"/>
      </w:divBdr>
      <w:divsChild>
        <w:div w:id="1907573204">
          <w:marLeft w:val="0"/>
          <w:marRight w:val="0"/>
          <w:marTop w:val="0"/>
          <w:marBottom w:val="0"/>
          <w:divBdr>
            <w:top w:val="none" w:sz="0" w:space="0" w:color="auto"/>
            <w:left w:val="none" w:sz="0" w:space="0" w:color="auto"/>
            <w:bottom w:val="none" w:sz="0" w:space="0" w:color="auto"/>
            <w:right w:val="none" w:sz="0" w:space="0" w:color="auto"/>
          </w:divBdr>
          <w:divsChild>
            <w:div w:id="1416394981">
              <w:marLeft w:val="0"/>
              <w:marRight w:val="0"/>
              <w:marTop w:val="0"/>
              <w:marBottom w:val="0"/>
              <w:divBdr>
                <w:top w:val="none" w:sz="0" w:space="0" w:color="auto"/>
                <w:left w:val="none" w:sz="0" w:space="0" w:color="auto"/>
                <w:bottom w:val="none" w:sz="0" w:space="0" w:color="auto"/>
                <w:right w:val="none" w:sz="0" w:space="0" w:color="auto"/>
              </w:divBdr>
              <w:divsChild>
                <w:div w:id="212425847">
                  <w:marLeft w:val="0"/>
                  <w:marRight w:val="0"/>
                  <w:marTop w:val="0"/>
                  <w:marBottom w:val="0"/>
                  <w:divBdr>
                    <w:top w:val="none" w:sz="0" w:space="0" w:color="auto"/>
                    <w:left w:val="none" w:sz="0" w:space="0" w:color="auto"/>
                    <w:bottom w:val="none" w:sz="0" w:space="0" w:color="auto"/>
                    <w:right w:val="none" w:sz="0" w:space="0" w:color="auto"/>
                  </w:divBdr>
                  <w:divsChild>
                    <w:div w:id="1978023464">
                      <w:marLeft w:val="0"/>
                      <w:marRight w:val="0"/>
                      <w:marTop w:val="0"/>
                      <w:marBottom w:val="0"/>
                      <w:divBdr>
                        <w:top w:val="none" w:sz="0" w:space="0" w:color="auto"/>
                        <w:left w:val="none" w:sz="0" w:space="0" w:color="auto"/>
                        <w:bottom w:val="none" w:sz="0" w:space="0" w:color="auto"/>
                        <w:right w:val="none" w:sz="0" w:space="0" w:color="auto"/>
                      </w:divBdr>
                      <w:divsChild>
                        <w:div w:id="1333337054">
                          <w:marLeft w:val="0"/>
                          <w:marRight w:val="0"/>
                          <w:marTop w:val="0"/>
                          <w:marBottom w:val="0"/>
                          <w:divBdr>
                            <w:top w:val="none" w:sz="0" w:space="0" w:color="auto"/>
                            <w:left w:val="none" w:sz="0" w:space="0" w:color="auto"/>
                            <w:bottom w:val="none" w:sz="0" w:space="0" w:color="auto"/>
                            <w:right w:val="none" w:sz="0" w:space="0" w:color="auto"/>
                          </w:divBdr>
                          <w:divsChild>
                            <w:div w:id="1600024678">
                              <w:marLeft w:val="0"/>
                              <w:marRight w:val="0"/>
                              <w:marTop w:val="0"/>
                              <w:marBottom w:val="0"/>
                              <w:divBdr>
                                <w:top w:val="none" w:sz="0" w:space="0" w:color="auto"/>
                                <w:left w:val="none" w:sz="0" w:space="0" w:color="auto"/>
                                <w:bottom w:val="none" w:sz="0" w:space="0" w:color="auto"/>
                                <w:right w:val="none" w:sz="0" w:space="0" w:color="auto"/>
                              </w:divBdr>
                              <w:divsChild>
                                <w:div w:id="14991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032044">
      <w:bodyDiv w:val="1"/>
      <w:marLeft w:val="0"/>
      <w:marRight w:val="0"/>
      <w:marTop w:val="0"/>
      <w:marBottom w:val="0"/>
      <w:divBdr>
        <w:top w:val="none" w:sz="0" w:space="0" w:color="auto"/>
        <w:left w:val="none" w:sz="0" w:space="0" w:color="auto"/>
        <w:bottom w:val="none" w:sz="0" w:space="0" w:color="auto"/>
        <w:right w:val="none" w:sz="0" w:space="0" w:color="auto"/>
      </w:divBdr>
    </w:div>
    <w:div w:id="587034494">
      <w:bodyDiv w:val="1"/>
      <w:marLeft w:val="0"/>
      <w:marRight w:val="0"/>
      <w:marTop w:val="0"/>
      <w:marBottom w:val="0"/>
      <w:divBdr>
        <w:top w:val="none" w:sz="0" w:space="0" w:color="auto"/>
        <w:left w:val="none" w:sz="0" w:space="0" w:color="auto"/>
        <w:bottom w:val="none" w:sz="0" w:space="0" w:color="auto"/>
        <w:right w:val="none" w:sz="0" w:space="0" w:color="auto"/>
      </w:divBdr>
    </w:div>
    <w:div w:id="606427722">
      <w:bodyDiv w:val="1"/>
      <w:marLeft w:val="0"/>
      <w:marRight w:val="0"/>
      <w:marTop w:val="0"/>
      <w:marBottom w:val="0"/>
      <w:divBdr>
        <w:top w:val="none" w:sz="0" w:space="0" w:color="auto"/>
        <w:left w:val="none" w:sz="0" w:space="0" w:color="auto"/>
        <w:bottom w:val="none" w:sz="0" w:space="0" w:color="auto"/>
        <w:right w:val="none" w:sz="0" w:space="0" w:color="auto"/>
      </w:divBdr>
      <w:divsChild>
        <w:div w:id="609823842">
          <w:marLeft w:val="547"/>
          <w:marRight w:val="0"/>
          <w:marTop w:val="154"/>
          <w:marBottom w:val="0"/>
          <w:divBdr>
            <w:top w:val="none" w:sz="0" w:space="0" w:color="auto"/>
            <w:left w:val="none" w:sz="0" w:space="0" w:color="auto"/>
            <w:bottom w:val="none" w:sz="0" w:space="0" w:color="auto"/>
            <w:right w:val="none" w:sz="0" w:space="0" w:color="auto"/>
          </w:divBdr>
        </w:div>
        <w:div w:id="1210336077">
          <w:marLeft w:val="547"/>
          <w:marRight w:val="0"/>
          <w:marTop w:val="154"/>
          <w:marBottom w:val="0"/>
          <w:divBdr>
            <w:top w:val="none" w:sz="0" w:space="0" w:color="auto"/>
            <w:left w:val="none" w:sz="0" w:space="0" w:color="auto"/>
            <w:bottom w:val="none" w:sz="0" w:space="0" w:color="auto"/>
            <w:right w:val="none" w:sz="0" w:space="0" w:color="auto"/>
          </w:divBdr>
        </w:div>
        <w:div w:id="343672400">
          <w:marLeft w:val="547"/>
          <w:marRight w:val="0"/>
          <w:marTop w:val="154"/>
          <w:marBottom w:val="0"/>
          <w:divBdr>
            <w:top w:val="none" w:sz="0" w:space="0" w:color="auto"/>
            <w:left w:val="none" w:sz="0" w:space="0" w:color="auto"/>
            <w:bottom w:val="none" w:sz="0" w:space="0" w:color="auto"/>
            <w:right w:val="none" w:sz="0" w:space="0" w:color="auto"/>
          </w:divBdr>
        </w:div>
        <w:div w:id="1128474932">
          <w:marLeft w:val="547"/>
          <w:marRight w:val="0"/>
          <w:marTop w:val="154"/>
          <w:marBottom w:val="0"/>
          <w:divBdr>
            <w:top w:val="none" w:sz="0" w:space="0" w:color="auto"/>
            <w:left w:val="none" w:sz="0" w:space="0" w:color="auto"/>
            <w:bottom w:val="none" w:sz="0" w:space="0" w:color="auto"/>
            <w:right w:val="none" w:sz="0" w:space="0" w:color="auto"/>
          </w:divBdr>
        </w:div>
        <w:div w:id="16347766">
          <w:marLeft w:val="547"/>
          <w:marRight w:val="0"/>
          <w:marTop w:val="154"/>
          <w:marBottom w:val="0"/>
          <w:divBdr>
            <w:top w:val="none" w:sz="0" w:space="0" w:color="auto"/>
            <w:left w:val="none" w:sz="0" w:space="0" w:color="auto"/>
            <w:bottom w:val="none" w:sz="0" w:space="0" w:color="auto"/>
            <w:right w:val="none" w:sz="0" w:space="0" w:color="auto"/>
          </w:divBdr>
        </w:div>
        <w:div w:id="53361192">
          <w:marLeft w:val="547"/>
          <w:marRight w:val="0"/>
          <w:marTop w:val="154"/>
          <w:marBottom w:val="0"/>
          <w:divBdr>
            <w:top w:val="none" w:sz="0" w:space="0" w:color="auto"/>
            <w:left w:val="none" w:sz="0" w:space="0" w:color="auto"/>
            <w:bottom w:val="none" w:sz="0" w:space="0" w:color="auto"/>
            <w:right w:val="none" w:sz="0" w:space="0" w:color="auto"/>
          </w:divBdr>
        </w:div>
      </w:divsChild>
    </w:div>
    <w:div w:id="635645073">
      <w:bodyDiv w:val="1"/>
      <w:marLeft w:val="0"/>
      <w:marRight w:val="0"/>
      <w:marTop w:val="0"/>
      <w:marBottom w:val="0"/>
      <w:divBdr>
        <w:top w:val="none" w:sz="0" w:space="0" w:color="auto"/>
        <w:left w:val="none" w:sz="0" w:space="0" w:color="auto"/>
        <w:bottom w:val="none" w:sz="0" w:space="0" w:color="auto"/>
        <w:right w:val="none" w:sz="0" w:space="0" w:color="auto"/>
      </w:divBdr>
    </w:div>
    <w:div w:id="680275072">
      <w:bodyDiv w:val="1"/>
      <w:marLeft w:val="0"/>
      <w:marRight w:val="0"/>
      <w:marTop w:val="0"/>
      <w:marBottom w:val="0"/>
      <w:divBdr>
        <w:top w:val="none" w:sz="0" w:space="0" w:color="auto"/>
        <w:left w:val="none" w:sz="0" w:space="0" w:color="auto"/>
        <w:bottom w:val="none" w:sz="0" w:space="0" w:color="auto"/>
        <w:right w:val="none" w:sz="0" w:space="0" w:color="auto"/>
      </w:divBdr>
      <w:divsChild>
        <w:div w:id="1704556130">
          <w:marLeft w:val="0"/>
          <w:marRight w:val="0"/>
          <w:marTop w:val="0"/>
          <w:marBottom w:val="0"/>
          <w:divBdr>
            <w:top w:val="none" w:sz="0" w:space="0" w:color="auto"/>
            <w:left w:val="none" w:sz="0" w:space="0" w:color="auto"/>
            <w:bottom w:val="none" w:sz="0" w:space="0" w:color="auto"/>
            <w:right w:val="none" w:sz="0" w:space="0" w:color="auto"/>
          </w:divBdr>
        </w:div>
        <w:div w:id="758326826">
          <w:marLeft w:val="0"/>
          <w:marRight w:val="0"/>
          <w:marTop w:val="0"/>
          <w:marBottom w:val="0"/>
          <w:divBdr>
            <w:top w:val="none" w:sz="0" w:space="0" w:color="auto"/>
            <w:left w:val="none" w:sz="0" w:space="0" w:color="auto"/>
            <w:bottom w:val="none" w:sz="0" w:space="0" w:color="auto"/>
            <w:right w:val="none" w:sz="0" w:space="0" w:color="auto"/>
          </w:divBdr>
        </w:div>
      </w:divsChild>
    </w:div>
    <w:div w:id="710615571">
      <w:bodyDiv w:val="1"/>
      <w:marLeft w:val="0"/>
      <w:marRight w:val="0"/>
      <w:marTop w:val="0"/>
      <w:marBottom w:val="0"/>
      <w:divBdr>
        <w:top w:val="none" w:sz="0" w:space="0" w:color="auto"/>
        <w:left w:val="none" w:sz="0" w:space="0" w:color="auto"/>
        <w:bottom w:val="none" w:sz="0" w:space="0" w:color="auto"/>
        <w:right w:val="none" w:sz="0" w:space="0" w:color="auto"/>
      </w:divBdr>
    </w:div>
    <w:div w:id="987591377">
      <w:bodyDiv w:val="1"/>
      <w:marLeft w:val="0"/>
      <w:marRight w:val="0"/>
      <w:marTop w:val="0"/>
      <w:marBottom w:val="0"/>
      <w:divBdr>
        <w:top w:val="none" w:sz="0" w:space="0" w:color="auto"/>
        <w:left w:val="none" w:sz="0" w:space="0" w:color="auto"/>
        <w:bottom w:val="none" w:sz="0" w:space="0" w:color="auto"/>
        <w:right w:val="none" w:sz="0" w:space="0" w:color="auto"/>
      </w:divBdr>
    </w:div>
    <w:div w:id="1152407900">
      <w:bodyDiv w:val="1"/>
      <w:marLeft w:val="0"/>
      <w:marRight w:val="0"/>
      <w:marTop w:val="0"/>
      <w:marBottom w:val="0"/>
      <w:divBdr>
        <w:top w:val="none" w:sz="0" w:space="0" w:color="auto"/>
        <w:left w:val="none" w:sz="0" w:space="0" w:color="auto"/>
        <w:bottom w:val="none" w:sz="0" w:space="0" w:color="auto"/>
        <w:right w:val="none" w:sz="0" w:space="0" w:color="auto"/>
      </w:divBdr>
    </w:div>
    <w:div w:id="1200780285">
      <w:bodyDiv w:val="1"/>
      <w:marLeft w:val="0"/>
      <w:marRight w:val="0"/>
      <w:marTop w:val="0"/>
      <w:marBottom w:val="0"/>
      <w:divBdr>
        <w:top w:val="none" w:sz="0" w:space="0" w:color="auto"/>
        <w:left w:val="none" w:sz="0" w:space="0" w:color="auto"/>
        <w:bottom w:val="none" w:sz="0" w:space="0" w:color="auto"/>
        <w:right w:val="none" w:sz="0" w:space="0" w:color="auto"/>
      </w:divBdr>
    </w:div>
    <w:div w:id="1278637801">
      <w:bodyDiv w:val="1"/>
      <w:marLeft w:val="0"/>
      <w:marRight w:val="0"/>
      <w:marTop w:val="0"/>
      <w:marBottom w:val="0"/>
      <w:divBdr>
        <w:top w:val="none" w:sz="0" w:space="0" w:color="auto"/>
        <w:left w:val="none" w:sz="0" w:space="0" w:color="auto"/>
        <w:bottom w:val="none" w:sz="0" w:space="0" w:color="auto"/>
        <w:right w:val="none" w:sz="0" w:space="0" w:color="auto"/>
      </w:divBdr>
      <w:divsChild>
        <w:div w:id="1759904121">
          <w:marLeft w:val="0"/>
          <w:marRight w:val="0"/>
          <w:marTop w:val="0"/>
          <w:marBottom w:val="0"/>
          <w:divBdr>
            <w:top w:val="none" w:sz="0" w:space="0" w:color="auto"/>
            <w:left w:val="none" w:sz="0" w:space="0" w:color="auto"/>
            <w:bottom w:val="none" w:sz="0" w:space="0" w:color="auto"/>
            <w:right w:val="none" w:sz="0" w:space="0" w:color="auto"/>
          </w:divBdr>
          <w:divsChild>
            <w:div w:id="1378894388">
              <w:marLeft w:val="0"/>
              <w:marRight w:val="0"/>
              <w:marTop w:val="0"/>
              <w:marBottom w:val="0"/>
              <w:divBdr>
                <w:top w:val="none" w:sz="0" w:space="0" w:color="auto"/>
                <w:left w:val="none" w:sz="0" w:space="0" w:color="auto"/>
                <w:bottom w:val="none" w:sz="0" w:space="0" w:color="auto"/>
                <w:right w:val="none" w:sz="0" w:space="0" w:color="auto"/>
              </w:divBdr>
              <w:divsChild>
                <w:div w:id="390615882">
                  <w:marLeft w:val="0"/>
                  <w:marRight w:val="0"/>
                  <w:marTop w:val="0"/>
                  <w:marBottom w:val="0"/>
                  <w:divBdr>
                    <w:top w:val="none" w:sz="0" w:space="0" w:color="auto"/>
                    <w:left w:val="none" w:sz="0" w:space="0" w:color="auto"/>
                    <w:bottom w:val="none" w:sz="0" w:space="0" w:color="auto"/>
                    <w:right w:val="none" w:sz="0" w:space="0" w:color="auto"/>
                  </w:divBdr>
                  <w:divsChild>
                    <w:div w:id="2024359391">
                      <w:marLeft w:val="0"/>
                      <w:marRight w:val="0"/>
                      <w:marTop w:val="0"/>
                      <w:marBottom w:val="0"/>
                      <w:divBdr>
                        <w:top w:val="none" w:sz="0" w:space="0" w:color="auto"/>
                        <w:left w:val="none" w:sz="0" w:space="0" w:color="auto"/>
                        <w:bottom w:val="none" w:sz="0" w:space="0" w:color="auto"/>
                        <w:right w:val="none" w:sz="0" w:space="0" w:color="auto"/>
                      </w:divBdr>
                      <w:divsChild>
                        <w:div w:id="1098865093">
                          <w:marLeft w:val="0"/>
                          <w:marRight w:val="0"/>
                          <w:marTop w:val="0"/>
                          <w:marBottom w:val="0"/>
                          <w:divBdr>
                            <w:top w:val="none" w:sz="0" w:space="0" w:color="auto"/>
                            <w:left w:val="none" w:sz="0" w:space="0" w:color="auto"/>
                            <w:bottom w:val="none" w:sz="0" w:space="0" w:color="auto"/>
                            <w:right w:val="none" w:sz="0" w:space="0" w:color="auto"/>
                          </w:divBdr>
                          <w:divsChild>
                            <w:div w:id="558631184">
                              <w:marLeft w:val="0"/>
                              <w:marRight w:val="0"/>
                              <w:marTop w:val="0"/>
                              <w:marBottom w:val="0"/>
                              <w:divBdr>
                                <w:top w:val="none" w:sz="0" w:space="0" w:color="auto"/>
                                <w:left w:val="none" w:sz="0" w:space="0" w:color="auto"/>
                                <w:bottom w:val="none" w:sz="0" w:space="0" w:color="auto"/>
                                <w:right w:val="none" w:sz="0" w:space="0" w:color="auto"/>
                              </w:divBdr>
                              <w:divsChild>
                                <w:div w:id="918755532">
                                  <w:marLeft w:val="0"/>
                                  <w:marRight w:val="0"/>
                                  <w:marTop w:val="0"/>
                                  <w:marBottom w:val="0"/>
                                  <w:divBdr>
                                    <w:top w:val="none" w:sz="0" w:space="0" w:color="auto"/>
                                    <w:left w:val="none" w:sz="0" w:space="0" w:color="auto"/>
                                    <w:bottom w:val="none" w:sz="0" w:space="0" w:color="auto"/>
                                    <w:right w:val="none" w:sz="0" w:space="0" w:color="auto"/>
                                  </w:divBdr>
                                </w:div>
                                <w:div w:id="816073193">
                                  <w:marLeft w:val="0"/>
                                  <w:marRight w:val="0"/>
                                  <w:marTop w:val="0"/>
                                  <w:marBottom w:val="0"/>
                                  <w:divBdr>
                                    <w:top w:val="none" w:sz="0" w:space="0" w:color="auto"/>
                                    <w:left w:val="none" w:sz="0" w:space="0" w:color="auto"/>
                                    <w:bottom w:val="none" w:sz="0" w:space="0" w:color="auto"/>
                                    <w:right w:val="none" w:sz="0" w:space="0" w:color="auto"/>
                                  </w:divBdr>
                                  <w:divsChild>
                                    <w:div w:id="1798645100">
                                      <w:marLeft w:val="0"/>
                                      <w:marRight w:val="0"/>
                                      <w:marTop w:val="0"/>
                                      <w:marBottom w:val="0"/>
                                      <w:divBdr>
                                        <w:top w:val="none" w:sz="0" w:space="0" w:color="auto"/>
                                        <w:left w:val="none" w:sz="0" w:space="0" w:color="auto"/>
                                        <w:bottom w:val="none" w:sz="0" w:space="0" w:color="auto"/>
                                        <w:right w:val="none" w:sz="0" w:space="0" w:color="auto"/>
                                      </w:divBdr>
                                      <w:divsChild>
                                        <w:div w:id="562134990">
                                          <w:marLeft w:val="0"/>
                                          <w:marRight w:val="0"/>
                                          <w:marTop w:val="0"/>
                                          <w:marBottom w:val="0"/>
                                          <w:divBdr>
                                            <w:top w:val="none" w:sz="0" w:space="0" w:color="auto"/>
                                            <w:left w:val="none" w:sz="0" w:space="0" w:color="auto"/>
                                            <w:bottom w:val="none" w:sz="0" w:space="0" w:color="auto"/>
                                            <w:right w:val="none" w:sz="0" w:space="0" w:color="auto"/>
                                          </w:divBdr>
                                          <w:divsChild>
                                            <w:div w:id="615256881">
                                              <w:marLeft w:val="0"/>
                                              <w:marRight w:val="0"/>
                                              <w:marTop w:val="0"/>
                                              <w:marBottom w:val="0"/>
                                              <w:divBdr>
                                                <w:top w:val="none" w:sz="0" w:space="0" w:color="auto"/>
                                                <w:left w:val="none" w:sz="0" w:space="0" w:color="auto"/>
                                                <w:bottom w:val="none" w:sz="0" w:space="0" w:color="auto"/>
                                                <w:right w:val="none" w:sz="0" w:space="0" w:color="auto"/>
                                              </w:divBdr>
                                              <w:divsChild>
                                                <w:div w:id="693310490">
                                                  <w:marLeft w:val="0"/>
                                                  <w:marRight w:val="0"/>
                                                  <w:marTop w:val="0"/>
                                                  <w:marBottom w:val="0"/>
                                                  <w:divBdr>
                                                    <w:top w:val="none" w:sz="0" w:space="0" w:color="auto"/>
                                                    <w:left w:val="none" w:sz="0" w:space="0" w:color="auto"/>
                                                    <w:bottom w:val="none" w:sz="0" w:space="0" w:color="auto"/>
                                                    <w:right w:val="none" w:sz="0" w:space="0" w:color="auto"/>
                                                  </w:divBdr>
                                                  <w:divsChild>
                                                    <w:div w:id="1142651679">
                                                      <w:marLeft w:val="0"/>
                                                      <w:marRight w:val="0"/>
                                                      <w:marTop w:val="0"/>
                                                      <w:marBottom w:val="0"/>
                                                      <w:divBdr>
                                                        <w:top w:val="none" w:sz="0" w:space="0" w:color="auto"/>
                                                        <w:left w:val="none" w:sz="0" w:space="0" w:color="auto"/>
                                                        <w:bottom w:val="none" w:sz="0" w:space="0" w:color="auto"/>
                                                        <w:right w:val="none" w:sz="0" w:space="0" w:color="auto"/>
                                                      </w:divBdr>
                                                      <w:divsChild>
                                                        <w:div w:id="1120614503">
                                                          <w:marLeft w:val="0"/>
                                                          <w:marRight w:val="0"/>
                                                          <w:marTop w:val="0"/>
                                                          <w:marBottom w:val="0"/>
                                                          <w:divBdr>
                                                            <w:top w:val="none" w:sz="0" w:space="0" w:color="auto"/>
                                                            <w:left w:val="none" w:sz="0" w:space="0" w:color="auto"/>
                                                            <w:bottom w:val="none" w:sz="0" w:space="0" w:color="auto"/>
                                                            <w:right w:val="none" w:sz="0" w:space="0" w:color="auto"/>
                                                          </w:divBdr>
                                                          <w:divsChild>
                                                            <w:div w:id="1589168">
                                                              <w:marLeft w:val="0"/>
                                                              <w:marRight w:val="0"/>
                                                              <w:marTop w:val="0"/>
                                                              <w:marBottom w:val="0"/>
                                                              <w:divBdr>
                                                                <w:top w:val="none" w:sz="0" w:space="0" w:color="auto"/>
                                                                <w:left w:val="none" w:sz="0" w:space="0" w:color="auto"/>
                                                                <w:bottom w:val="none" w:sz="0" w:space="0" w:color="auto"/>
                                                                <w:right w:val="none" w:sz="0" w:space="0" w:color="auto"/>
                                                              </w:divBdr>
                                                              <w:divsChild>
                                                                <w:div w:id="180627058">
                                                                  <w:marLeft w:val="0"/>
                                                                  <w:marRight w:val="0"/>
                                                                  <w:marTop w:val="0"/>
                                                                  <w:marBottom w:val="0"/>
                                                                  <w:divBdr>
                                                                    <w:top w:val="none" w:sz="0" w:space="0" w:color="auto"/>
                                                                    <w:left w:val="none" w:sz="0" w:space="0" w:color="auto"/>
                                                                    <w:bottom w:val="none" w:sz="0" w:space="0" w:color="auto"/>
                                                                    <w:right w:val="none" w:sz="0" w:space="0" w:color="auto"/>
                                                                  </w:divBdr>
                                                                  <w:divsChild>
                                                                    <w:div w:id="1585337360">
                                                                      <w:marLeft w:val="0"/>
                                                                      <w:marRight w:val="0"/>
                                                                      <w:marTop w:val="0"/>
                                                                      <w:marBottom w:val="0"/>
                                                                      <w:divBdr>
                                                                        <w:top w:val="none" w:sz="0" w:space="0" w:color="auto"/>
                                                                        <w:left w:val="none" w:sz="0" w:space="0" w:color="auto"/>
                                                                        <w:bottom w:val="none" w:sz="0" w:space="0" w:color="auto"/>
                                                                        <w:right w:val="none" w:sz="0" w:space="0" w:color="auto"/>
                                                                      </w:divBdr>
                                                                      <w:divsChild>
                                                                        <w:div w:id="152189109">
                                                                          <w:marLeft w:val="0"/>
                                                                          <w:marRight w:val="0"/>
                                                                          <w:marTop w:val="0"/>
                                                                          <w:marBottom w:val="0"/>
                                                                          <w:divBdr>
                                                                            <w:top w:val="none" w:sz="0" w:space="0" w:color="auto"/>
                                                                            <w:left w:val="none" w:sz="0" w:space="0" w:color="auto"/>
                                                                            <w:bottom w:val="none" w:sz="0" w:space="0" w:color="auto"/>
                                                                            <w:right w:val="none" w:sz="0" w:space="0" w:color="auto"/>
                                                                          </w:divBdr>
                                                                          <w:divsChild>
                                                                            <w:div w:id="1108818562">
                                                                              <w:marLeft w:val="0"/>
                                                                              <w:marRight w:val="0"/>
                                                                              <w:marTop w:val="0"/>
                                                                              <w:marBottom w:val="0"/>
                                                                              <w:divBdr>
                                                                                <w:top w:val="none" w:sz="0" w:space="0" w:color="auto"/>
                                                                                <w:left w:val="none" w:sz="0" w:space="0" w:color="auto"/>
                                                                                <w:bottom w:val="none" w:sz="0" w:space="0" w:color="auto"/>
                                                                                <w:right w:val="none" w:sz="0" w:space="0" w:color="auto"/>
                                                                              </w:divBdr>
                                                                              <w:divsChild>
                                                                                <w:div w:id="1116607281">
                                                                                  <w:marLeft w:val="0"/>
                                                                                  <w:marRight w:val="0"/>
                                                                                  <w:marTop w:val="0"/>
                                                                                  <w:marBottom w:val="0"/>
                                                                                  <w:divBdr>
                                                                                    <w:top w:val="none" w:sz="0" w:space="0" w:color="auto"/>
                                                                                    <w:left w:val="none" w:sz="0" w:space="0" w:color="auto"/>
                                                                                    <w:bottom w:val="none" w:sz="0" w:space="0" w:color="auto"/>
                                                                                    <w:right w:val="none" w:sz="0" w:space="0" w:color="auto"/>
                                                                                  </w:divBdr>
                                                                                  <w:divsChild>
                                                                                    <w:div w:id="1200975898">
                                                                                      <w:marLeft w:val="0"/>
                                                                                      <w:marRight w:val="0"/>
                                                                                      <w:marTop w:val="0"/>
                                                                                      <w:marBottom w:val="0"/>
                                                                                      <w:divBdr>
                                                                                        <w:top w:val="none" w:sz="0" w:space="0" w:color="auto"/>
                                                                                        <w:left w:val="none" w:sz="0" w:space="0" w:color="auto"/>
                                                                                        <w:bottom w:val="none" w:sz="0" w:space="0" w:color="auto"/>
                                                                                        <w:right w:val="none" w:sz="0" w:space="0" w:color="auto"/>
                                                                                      </w:divBdr>
                                                                                      <w:divsChild>
                                                                                        <w:div w:id="157813664">
                                                                                          <w:marLeft w:val="0"/>
                                                                                          <w:marRight w:val="0"/>
                                                                                          <w:marTop w:val="0"/>
                                                                                          <w:marBottom w:val="0"/>
                                                                                          <w:divBdr>
                                                                                            <w:top w:val="none" w:sz="0" w:space="0" w:color="auto"/>
                                                                                            <w:left w:val="none" w:sz="0" w:space="0" w:color="auto"/>
                                                                                            <w:bottom w:val="none" w:sz="0" w:space="0" w:color="auto"/>
                                                                                            <w:right w:val="none" w:sz="0" w:space="0" w:color="auto"/>
                                                                                          </w:divBdr>
                                                                                          <w:divsChild>
                                                                                            <w:div w:id="296031489">
                                                                                              <w:marLeft w:val="0"/>
                                                                                              <w:marRight w:val="0"/>
                                                                                              <w:marTop w:val="0"/>
                                                                                              <w:marBottom w:val="0"/>
                                                                                              <w:divBdr>
                                                                                                <w:top w:val="none" w:sz="0" w:space="0" w:color="auto"/>
                                                                                                <w:left w:val="none" w:sz="0" w:space="0" w:color="auto"/>
                                                                                                <w:bottom w:val="none" w:sz="0" w:space="0" w:color="auto"/>
                                                                                                <w:right w:val="none" w:sz="0" w:space="0" w:color="auto"/>
                                                                                              </w:divBdr>
                                                                                              <w:divsChild>
                                                                                                <w:div w:id="1598563509">
                                                                                                  <w:marLeft w:val="0"/>
                                                                                                  <w:marRight w:val="0"/>
                                                                                                  <w:marTop w:val="0"/>
                                                                                                  <w:marBottom w:val="0"/>
                                                                                                  <w:divBdr>
                                                                                                    <w:top w:val="none" w:sz="0" w:space="0" w:color="auto"/>
                                                                                                    <w:left w:val="none" w:sz="0" w:space="0" w:color="auto"/>
                                                                                                    <w:bottom w:val="none" w:sz="0" w:space="0" w:color="auto"/>
                                                                                                    <w:right w:val="none" w:sz="0" w:space="0" w:color="auto"/>
                                                                                                  </w:divBdr>
                                                                                                  <w:divsChild>
                                                                                                    <w:div w:id="1804081494">
                                                                                                      <w:marLeft w:val="0"/>
                                                                                                      <w:marRight w:val="0"/>
                                                                                                      <w:marTop w:val="0"/>
                                                                                                      <w:marBottom w:val="0"/>
                                                                                                      <w:divBdr>
                                                                                                        <w:top w:val="none" w:sz="0" w:space="0" w:color="auto"/>
                                                                                                        <w:left w:val="none" w:sz="0" w:space="0" w:color="auto"/>
                                                                                                        <w:bottom w:val="none" w:sz="0" w:space="0" w:color="auto"/>
                                                                                                        <w:right w:val="none" w:sz="0" w:space="0" w:color="auto"/>
                                                                                                      </w:divBdr>
                                                                                                      <w:divsChild>
                                                                                                        <w:div w:id="1056440905">
                                                                                                          <w:marLeft w:val="0"/>
                                                                                                          <w:marRight w:val="0"/>
                                                                                                          <w:marTop w:val="0"/>
                                                                                                          <w:marBottom w:val="0"/>
                                                                                                          <w:divBdr>
                                                                                                            <w:top w:val="none" w:sz="0" w:space="0" w:color="auto"/>
                                                                                                            <w:left w:val="none" w:sz="0" w:space="0" w:color="auto"/>
                                                                                                            <w:bottom w:val="none" w:sz="0" w:space="0" w:color="auto"/>
                                                                                                            <w:right w:val="none" w:sz="0" w:space="0" w:color="auto"/>
                                                                                                          </w:divBdr>
                                                                                                          <w:divsChild>
                                                                                                            <w:div w:id="1654990894">
                                                                                                              <w:marLeft w:val="0"/>
                                                                                                              <w:marRight w:val="0"/>
                                                                                                              <w:marTop w:val="0"/>
                                                                                                              <w:marBottom w:val="0"/>
                                                                                                              <w:divBdr>
                                                                                                                <w:top w:val="none" w:sz="0" w:space="0" w:color="auto"/>
                                                                                                                <w:left w:val="none" w:sz="0" w:space="0" w:color="auto"/>
                                                                                                                <w:bottom w:val="none" w:sz="0" w:space="0" w:color="auto"/>
                                                                                                                <w:right w:val="none" w:sz="0" w:space="0" w:color="auto"/>
                                                                                                              </w:divBdr>
                                                                                                              <w:divsChild>
                                                                                                                <w:div w:id="648900137">
                                                                                                                  <w:marLeft w:val="0"/>
                                                                                                                  <w:marRight w:val="0"/>
                                                                                                                  <w:marTop w:val="0"/>
                                                                                                                  <w:marBottom w:val="0"/>
                                                                                                                  <w:divBdr>
                                                                                                                    <w:top w:val="none" w:sz="0" w:space="0" w:color="auto"/>
                                                                                                                    <w:left w:val="none" w:sz="0" w:space="0" w:color="auto"/>
                                                                                                                    <w:bottom w:val="none" w:sz="0" w:space="0" w:color="auto"/>
                                                                                                                    <w:right w:val="none" w:sz="0" w:space="0" w:color="auto"/>
                                                                                                                  </w:divBdr>
                                                                                                                </w:div>
                                                                                                                <w:div w:id="1738554498">
                                                                                                                  <w:marLeft w:val="0"/>
                                                                                                                  <w:marRight w:val="0"/>
                                                                                                                  <w:marTop w:val="0"/>
                                                                                                                  <w:marBottom w:val="0"/>
                                                                                                                  <w:divBdr>
                                                                                                                    <w:top w:val="none" w:sz="0" w:space="0" w:color="auto"/>
                                                                                                                    <w:left w:val="none" w:sz="0" w:space="0" w:color="auto"/>
                                                                                                                    <w:bottom w:val="none" w:sz="0" w:space="0" w:color="auto"/>
                                                                                                                    <w:right w:val="none" w:sz="0" w:space="0" w:color="auto"/>
                                                                                                                  </w:divBdr>
                                                                                                                  <w:divsChild>
                                                                                                                    <w:div w:id="541484565">
                                                                                                                      <w:marLeft w:val="0"/>
                                                                                                                      <w:marRight w:val="0"/>
                                                                                                                      <w:marTop w:val="0"/>
                                                                                                                      <w:marBottom w:val="0"/>
                                                                                                                      <w:divBdr>
                                                                                                                        <w:top w:val="none" w:sz="0" w:space="0" w:color="auto"/>
                                                                                                                        <w:left w:val="none" w:sz="0" w:space="0" w:color="auto"/>
                                                                                                                        <w:bottom w:val="none" w:sz="0" w:space="0" w:color="auto"/>
                                                                                                                        <w:right w:val="none" w:sz="0" w:space="0" w:color="auto"/>
                                                                                                                      </w:divBdr>
                                                                                                                    </w:div>
                                                                                                                    <w:div w:id="1447969321">
                                                                                                                      <w:marLeft w:val="0"/>
                                                                                                                      <w:marRight w:val="0"/>
                                                                                                                      <w:marTop w:val="0"/>
                                                                                                                      <w:marBottom w:val="0"/>
                                                                                                                      <w:divBdr>
                                                                                                                        <w:top w:val="none" w:sz="0" w:space="0" w:color="auto"/>
                                                                                                                        <w:left w:val="none" w:sz="0" w:space="0" w:color="auto"/>
                                                                                                                        <w:bottom w:val="none" w:sz="0" w:space="0" w:color="auto"/>
                                                                                                                        <w:right w:val="none" w:sz="0" w:space="0" w:color="auto"/>
                                                                                                                      </w:divBdr>
                                                                                                                      <w:divsChild>
                                                                                                                        <w:div w:id="1406220399">
                                                                                                                          <w:marLeft w:val="0"/>
                                                                                                                          <w:marRight w:val="0"/>
                                                                                                                          <w:marTop w:val="0"/>
                                                                                                                          <w:marBottom w:val="0"/>
                                                                                                                          <w:divBdr>
                                                                                                                            <w:top w:val="none" w:sz="0" w:space="0" w:color="auto"/>
                                                                                                                            <w:left w:val="none" w:sz="0" w:space="0" w:color="auto"/>
                                                                                                                            <w:bottom w:val="none" w:sz="0" w:space="0" w:color="auto"/>
                                                                                                                            <w:right w:val="none" w:sz="0" w:space="0" w:color="auto"/>
                                                                                                                          </w:divBdr>
                                                                                                                          <w:divsChild>
                                                                                                                            <w:div w:id="719019428">
                                                                                                                              <w:marLeft w:val="0"/>
                                                                                                                              <w:marRight w:val="0"/>
                                                                                                                              <w:marTop w:val="0"/>
                                                                                                                              <w:marBottom w:val="0"/>
                                                                                                                              <w:divBdr>
                                                                                                                                <w:top w:val="none" w:sz="0" w:space="0" w:color="auto"/>
                                                                                                                                <w:left w:val="none" w:sz="0" w:space="0" w:color="auto"/>
                                                                                                                                <w:bottom w:val="none" w:sz="0" w:space="0" w:color="auto"/>
                                                                                                                                <w:right w:val="none" w:sz="0" w:space="0" w:color="auto"/>
                                                                                                                              </w:divBdr>
                                                                                                                              <w:divsChild>
                                                                                                                                <w:div w:id="2087266558">
                                                                                                                                  <w:marLeft w:val="0"/>
                                                                                                                                  <w:marRight w:val="0"/>
                                                                                                                                  <w:marTop w:val="0"/>
                                                                                                                                  <w:marBottom w:val="0"/>
                                                                                                                                  <w:divBdr>
                                                                                                                                    <w:top w:val="none" w:sz="0" w:space="0" w:color="auto"/>
                                                                                                                                    <w:left w:val="none" w:sz="0" w:space="0" w:color="auto"/>
                                                                                                                                    <w:bottom w:val="none" w:sz="0" w:space="0" w:color="auto"/>
                                                                                                                                    <w:right w:val="none" w:sz="0" w:space="0" w:color="auto"/>
                                                                                                                                  </w:divBdr>
                                                                                                                                  <w:divsChild>
                                                                                                                                    <w:div w:id="194850866">
                                                                                                                                      <w:marLeft w:val="0"/>
                                                                                                                                      <w:marRight w:val="0"/>
                                                                                                                                      <w:marTop w:val="0"/>
                                                                                                                                      <w:marBottom w:val="0"/>
                                                                                                                                      <w:divBdr>
                                                                                                                                        <w:top w:val="none" w:sz="0" w:space="0" w:color="auto"/>
                                                                                                                                        <w:left w:val="none" w:sz="0" w:space="0" w:color="auto"/>
                                                                                                                                        <w:bottom w:val="none" w:sz="0" w:space="0" w:color="auto"/>
                                                                                                                                        <w:right w:val="none" w:sz="0" w:space="0" w:color="auto"/>
                                                                                                                                      </w:divBdr>
                                                                                                                                      <w:divsChild>
                                                                                                                                        <w:div w:id="1906454909">
                                                                                                                                          <w:marLeft w:val="0"/>
                                                                                                                                          <w:marRight w:val="0"/>
                                                                                                                                          <w:marTop w:val="0"/>
                                                                                                                                          <w:marBottom w:val="0"/>
                                                                                                                                          <w:divBdr>
                                                                                                                                            <w:top w:val="none" w:sz="0" w:space="0" w:color="auto"/>
                                                                                                                                            <w:left w:val="none" w:sz="0" w:space="0" w:color="auto"/>
                                                                                                                                            <w:bottom w:val="none" w:sz="0" w:space="0" w:color="auto"/>
                                                                                                                                            <w:right w:val="none" w:sz="0" w:space="0" w:color="auto"/>
                                                                                                                                          </w:divBdr>
                                                                                                                                          <w:divsChild>
                                                                                                                                            <w:div w:id="2028553413">
                                                                                                                                              <w:marLeft w:val="0"/>
                                                                                                                                              <w:marRight w:val="0"/>
                                                                                                                                              <w:marTop w:val="0"/>
                                                                                                                                              <w:marBottom w:val="0"/>
                                                                                                                                              <w:divBdr>
                                                                                                                                                <w:top w:val="none" w:sz="0" w:space="0" w:color="auto"/>
                                                                                                                                                <w:left w:val="none" w:sz="0" w:space="0" w:color="auto"/>
                                                                                                                                                <w:bottom w:val="none" w:sz="0" w:space="0" w:color="auto"/>
                                                                                                                                                <w:right w:val="none" w:sz="0" w:space="0" w:color="auto"/>
                                                                                                                                              </w:divBdr>
                                                                                                                                              <w:divsChild>
                                                                                                                                                <w:div w:id="1565682420">
                                                                                                                                                  <w:marLeft w:val="0"/>
                                                                                                                                                  <w:marRight w:val="0"/>
                                                                                                                                                  <w:marTop w:val="0"/>
                                                                                                                                                  <w:marBottom w:val="0"/>
                                                                                                                                                  <w:divBdr>
                                                                                                                                                    <w:top w:val="none" w:sz="0" w:space="0" w:color="auto"/>
                                                                                                                                                    <w:left w:val="none" w:sz="0" w:space="0" w:color="auto"/>
                                                                                                                                                    <w:bottom w:val="none" w:sz="0" w:space="0" w:color="auto"/>
                                                                                                                                                    <w:right w:val="none" w:sz="0" w:space="0" w:color="auto"/>
                                                                                                                                                  </w:divBdr>
                                                                                                                                                  <w:divsChild>
                                                                                                                                                    <w:div w:id="398481113">
                                                                                                                                                      <w:marLeft w:val="0"/>
                                                                                                                                                      <w:marRight w:val="0"/>
                                                                                                                                                      <w:marTop w:val="0"/>
                                                                                                                                                      <w:marBottom w:val="0"/>
                                                                                                                                                      <w:divBdr>
                                                                                                                                                        <w:top w:val="none" w:sz="0" w:space="0" w:color="auto"/>
                                                                                                                                                        <w:left w:val="none" w:sz="0" w:space="0" w:color="auto"/>
                                                                                                                                                        <w:bottom w:val="none" w:sz="0" w:space="0" w:color="auto"/>
                                                                                                                                                        <w:right w:val="none" w:sz="0" w:space="0" w:color="auto"/>
                                                                                                                                                      </w:divBdr>
                                                                                                                                                      <w:divsChild>
                                                                                                                                                        <w:div w:id="940796855">
                                                                                                                                                          <w:marLeft w:val="0"/>
                                                                                                                                                          <w:marRight w:val="0"/>
                                                                                                                                                          <w:marTop w:val="0"/>
                                                                                                                                                          <w:marBottom w:val="0"/>
                                                                                                                                                          <w:divBdr>
                                                                                                                                                            <w:top w:val="none" w:sz="0" w:space="0" w:color="auto"/>
                                                                                                                                                            <w:left w:val="none" w:sz="0" w:space="0" w:color="auto"/>
                                                                                                                                                            <w:bottom w:val="none" w:sz="0" w:space="0" w:color="auto"/>
                                                                                                                                                            <w:right w:val="none" w:sz="0" w:space="0" w:color="auto"/>
                                                                                                                                                          </w:divBdr>
                                                                                                                                                          <w:divsChild>
                                                                                                                                                            <w:div w:id="1207596515">
                                                                                                                                                              <w:marLeft w:val="0"/>
                                                                                                                                                              <w:marRight w:val="0"/>
                                                                                                                                                              <w:marTop w:val="0"/>
                                                                                                                                                              <w:marBottom w:val="0"/>
                                                                                                                                                              <w:divBdr>
                                                                                                                                                                <w:top w:val="none" w:sz="0" w:space="0" w:color="auto"/>
                                                                                                                                                                <w:left w:val="none" w:sz="0" w:space="0" w:color="auto"/>
                                                                                                                                                                <w:bottom w:val="none" w:sz="0" w:space="0" w:color="auto"/>
                                                                                                                                                                <w:right w:val="none" w:sz="0" w:space="0" w:color="auto"/>
                                                                                                                                                              </w:divBdr>
                                                                                                                                                              <w:divsChild>
                                                                                                                                                                <w:div w:id="1089078136">
                                                                                                                                                                  <w:marLeft w:val="0"/>
                                                                                                                                                                  <w:marRight w:val="0"/>
                                                                                                                                                                  <w:marTop w:val="0"/>
                                                                                                                                                                  <w:marBottom w:val="0"/>
                                                                                                                                                                  <w:divBdr>
                                                                                                                                                                    <w:top w:val="none" w:sz="0" w:space="0" w:color="auto"/>
                                                                                                                                                                    <w:left w:val="none" w:sz="0" w:space="0" w:color="auto"/>
                                                                                                                                                                    <w:bottom w:val="none" w:sz="0" w:space="0" w:color="auto"/>
                                                                                                                                                                    <w:right w:val="none" w:sz="0" w:space="0" w:color="auto"/>
                                                                                                                                                                  </w:divBdr>
                                                                                                                                                                  <w:divsChild>
                                                                                                                                                                    <w:div w:id="1743983940">
                                                                                                                                                                      <w:marLeft w:val="0"/>
                                                                                                                                                                      <w:marRight w:val="0"/>
                                                                                                                                                                      <w:marTop w:val="0"/>
                                                                                                                                                                      <w:marBottom w:val="0"/>
                                                                                                                                                                      <w:divBdr>
                                                                                                                                                                        <w:top w:val="none" w:sz="0" w:space="0" w:color="auto"/>
                                                                                                                                                                        <w:left w:val="none" w:sz="0" w:space="0" w:color="auto"/>
                                                                                                                                                                        <w:bottom w:val="none" w:sz="0" w:space="0" w:color="auto"/>
                                                                                                                                                                        <w:right w:val="none" w:sz="0" w:space="0" w:color="auto"/>
                                                                                                                                                                      </w:divBdr>
                                                                                                                                                                      <w:divsChild>
                                                                                                                                                                        <w:div w:id="2093426976">
                                                                                                                                                                          <w:marLeft w:val="0"/>
                                                                                                                                                                          <w:marRight w:val="0"/>
                                                                                                                                                                          <w:marTop w:val="0"/>
                                                                                                                                                                          <w:marBottom w:val="0"/>
                                                                                                                                                                          <w:divBdr>
                                                                                                                                                                            <w:top w:val="none" w:sz="0" w:space="0" w:color="auto"/>
                                                                                                                                                                            <w:left w:val="none" w:sz="0" w:space="0" w:color="auto"/>
                                                                                                                                                                            <w:bottom w:val="none" w:sz="0" w:space="0" w:color="auto"/>
                                                                                                                                                                            <w:right w:val="none" w:sz="0" w:space="0" w:color="auto"/>
                                                                                                                                                                          </w:divBdr>
                                                                                                                                                                          <w:divsChild>
                                                                                                                                                                            <w:div w:id="583026068">
                                                                                                                                                                              <w:marLeft w:val="0"/>
                                                                                                                                                                              <w:marRight w:val="0"/>
                                                                                                                                                                              <w:marTop w:val="0"/>
                                                                                                                                                                              <w:marBottom w:val="0"/>
                                                                                                                                                                              <w:divBdr>
                                                                                                                                                                                <w:top w:val="none" w:sz="0" w:space="0" w:color="auto"/>
                                                                                                                                                                                <w:left w:val="none" w:sz="0" w:space="0" w:color="auto"/>
                                                                                                                                                                                <w:bottom w:val="none" w:sz="0" w:space="0" w:color="auto"/>
                                                                                                                                                                                <w:right w:val="none" w:sz="0" w:space="0" w:color="auto"/>
                                                                                                                                                                              </w:divBdr>
                                                                                                                                                                              <w:divsChild>
                                                                                                                                                                                <w:div w:id="1820881233">
                                                                                                                                                                                  <w:marLeft w:val="0"/>
                                                                                                                                                                                  <w:marRight w:val="0"/>
                                                                                                                                                                                  <w:marTop w:val="0"/>
                                                                                                                                                                                  <w:marBottom w:val="0"/>
                                                                                                                                                                                  <w:divBdr>
                                                                                                                                                                                    <w:top w:val="none" w:sz="0" w:space="0" w:color="auto"/>
                                                                                                                                                                                    <w:left w:val="none" w:sz="0" w:space="0" w:color="auto"/>
                                                                                                                                                                                    <w:bottom w:val="none" w:sz="0" w:space="0" w:color="auto"/>
                                                                                                                                                                                    <w:right w:val="none" w:sz="0" w:space="0" w:color="auto"/>
                                                                                                                                                                                  </w:divBdr>
                                                                                                                                                                                  <w:divsChild>
                                                                                                                                                                                    <w:div w:id="5197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8654069">
      <w:bodyDiv w:val="1"/>
      <w:marLeft w:val="0"/>
      <w:marRight w:val="0"/>
      <w:marTop w:val="0"/>
      <w:marBottom w:val="0"/>
      <w:divBdr>
        <w:top w:val="none" w:sz="0" w:space="0" w:color="auto"/>
        <w:left w:val="none" w:sz="0" w:space="0" w:color="auto"/>
        <w:bottom w:val="none" w:sz="0" w:space="0" w:color="auto"/>
        <w:right w:val="none" w:sz="0" w:space="0" w:color="auto"/>
      </w:divBdr>
      <w:divsChild>
        <w:div w:id="2138062295">
          <w:marLeft w:val="547"/>
          <w:marRight w:val="0"/>
          <w:marTop w:val="154"/>
          <w:marBottom w:val="0"/>
          <w:divBdr>
            <w:top w:val="none" w:sz="0" w:space="0" w:color="auto"/>
            <w:left w:val="none" w:sz="0" w:space="0" w:color="auto"/>
            <w:bottom w:val="none" w:sz="0" w:space="0" w:color="auto"/>
            <w:right w:val="none" w:sz="0" w:space="0" w:color="auto"/>
          </w:divBdr>
        </w:div>
        <w:div w:id="1262101755">
          <w:marLeft w:val="547"/>
          <w:marRight w:val="0"/>
          <w:marTop w:val="154"/>
          <w:marBottom w:val="0"/>
          <w:divBdr>
            <w:top w:val="none" w:sz="0" w:space="0" w:color="auto"/>
            <w:left w:val="none" w:sz="0" w:space="0" w:color="auto"/>
            <w:bottom w:val="none" w:sz="0" w:space="0" w:color="auto"/>
            <w:right w:val="none" w:sz="0" w:space="0" w:color="auto"/>
          </w:divBdr>
        </w:div>
        <w:div w:id="1015182483">
          <w:marLeft w:val="547"/>
          <w:marRight w:val="0"/>
          <w:marTop w:val="154"/>
          <w:marBottom w:val="0"/>
          <w:divBdr>
            <w:top w:val="none" w:sz="0" w:space="0" w:color="auto"/>
            <w:left w:val="none" w:sz="0" w:space="0" w:color="auto"/>
            <w:bottom w:val="none" w:sz="0" w:space="0" w:color="auto"/>
            <w:right w:val="none" w:sz="0" w:space="0" w:color="auto"/>
          </w:divBdr>
        </w:div>
        <w:div w:id="1712921848">
          <w:marLeft w:val="547"/>
          <w:marRight w:val="0"/>
          <w:marTop w:val="154"/>
          <w:marBottom w:val="0"/>
          <w:divBdr>
            <w:top w:val="none" w:sz="0" w:space="0" w:color="auto"/>
            <w:left w:val="none" w:sz="0" w:space="0" w:color="auto"/>
            <w:bottom w:val="none" w:sz="0" w:space="0" w:color="auto"/>
            <w:right w:val="none" w:sz="0" w:space="0" w:color="auto"/>
          </w:divBdr>
        </w:div>
        <w:div w:id="2143383055">
          <w:marLeft w:val="547"/>
          <w:marRight w:val="0"/>
          <w:marTop w:val="154"/>
          <w:marBottom w:val="0"/>
          <w:divBdr>
            <w:top w:val="none" w:sz="0" w:space="0" w:color="auto"/>
            <w:left w:val="none" w:sz="0" w:space="0" w:color="auto"/>
            <w:bottom w:val="none" w:sz="0" w:space="0" w:color="auto"/>
            <w:right w:val="none" w:sz="0" w:space="0" w:color="auto"/>
          </w:divBdr>
        </w:div>
      </w:divsChild>
    </w:div>
    <w:div w:id="1346371704">
      <w:bodyDiv w:val="1"/>
      <w:marLeft w:val="0"/>
      <w:marRight w:val="0"/>
      <w:marTop w:val="0"/>
      <w:marBottom w:val="0"/>
      <w:divBdr>
        <w:top w:val="none" w:sz="0" w:space="0" w:color="auto"/>
        <w:left w:val="none" w:sz="0" w:space="0" w:color="auto"/>
        <w:bottom w:val="none" w:sz="0" w:space="0" w:color="auto"/>
        <w:right w:val="none" w:sz="0" w:space="0" w:color="auto"/>
      </w:divBdr>
      <w:divsChild>
        <w:div w:id="543060063">
          <w:marLeft w:val="0"/>
          <w:marRight w:val="0"/>
          <w:marTop w:val="0"/>
          <w:marBottom w:val="0"/>
          <w:divBdr>
            <w:top w:val="none" w:sz="0" w:space="0" w:color="auto"/>
            <w:left w:val="none" w:sz="0" w:space="0" w:color="auto"/>
            <w:bottom w:val="none" w:sz="0" w:space="0" w:color="auto"/>
            <w:right w:val="none" w:sz="0" w:space="0" w:color="auto"/>
          </w:divBdr>
          <w:divsChild>
            <w:div w:id="315299716">
              <w:marLeft w:val="0"/>
              <w:marRight w:val="0"/>
              <w:marTop w:val="0"/>
              <w:marBottom w:val="0"/>
              <w:divBdr>
                <w:top w:val="none" w:sz="0" w:space="0" w:color="auto"/>
                <w:left w:val="none" w:sz="0" w:space="0" w:color="auto"/>
                <w:bottom w:val="none" w:sz="0" w:space="0" w:color="auto"/>
                <w:right w:val="none" w:sz="0" w:space="0" w:color="auto"/>
              </w:divBdr>
              <w:divsChild>
                <w:div w:id="520510269">
                  <w:marLeft w:val="0"/>
                  <w:marRight w:val="0"/>
                  <w:marTop w:val="0"/>
                  <w:marBottom w:val="0"/>
                  <w:divBdr>
                    <w:top w:val="none" w:sz="0" w:space="0" w:color="auto"/>
                    <w:left w:val="none" w:sz="0" w:space="0" w:color="auto"/>
                    <w:bottom w:val="none" w:sz="0" w:space="0" w:color="auto"/>
                    <w:right w:val="none" w:sz="0" w:space="0" w:color="auto"/>
                  </w:divBdr>
                  <w:divsChild>
                    <w:div w:id="852719302">
                      <w:marLeft w:val="0"/>
                      <w:marRight w:val="0"/>
                      <w:marTop w:val="0"/>
                      <w:marBottom w:val="0"/>
                      <w:divBdr>
                        <w:top w:val="none" w:sz="0" w:space="0" w:color="auto"/>
                        <w:left w:val="none" w:sz="0" w:space="0" w:color="auto"/>
                        <w:bottom w:val="none" w:sz="0" w:space="0" w:color="auto"/>
                        <w:right w:val="none" w:sz="0" w:space="0" w:color="auto"/>
                      </w:divBdr>
                      <w:divsChild>
                        <w:div w:id="126838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66674">
                  <w:marLeft w:val="0"/>
                  <w:marRight w:val="0"/>
                  <w:marTop w:val="0"/>
                  <w:marBottom w:val="0"/>
                  <w:divBdr>
                    <w:top w:val="none" w:sz="0" w:space="0" w:color="auto"/>
                    <w:left w:val="none" w:sz="0" w:space="0" w:color="auto"/>
                    <w:bottom w:val="none" w:sz="0" w:space="0" w:color="auto"/>
                    <w:right w:val="none" w:sz="0" w:space="0" w:color="auto"/>
                  </w:divBdr>
                  <w:divsChild>
                    <w:div w:id="1375538355">
                      <w:marLeft w:val="0"/>
                      <w:marRight w:val="0"/>
                      <w:marTop w:val="0"/>
                      <w:marBottom w:val="0"/>
                      <w:divBdr>
                        <w:top w:val="none" w:sz="0" w:space="0" w:color="auto"/>
                        <w:left w:val="none" w:sz="0" w:space="0" w:color="auto"/>
                        <w:bottom w:val="none" w:sz="0" w:space="0" w:color="auto"/>
                        <w:right w:val="none" w:sz="0" w:space="0" w:color="auto"/>
                      </w:divBdr>
                      <w:divsChild>
                        <w:div w:id="170343146">
                          <w:marLeft w:val="0"/>
                          <w:marRight w:val="0"/>
                          <w:marTop w:val="0"/>
                          <w:marBottom w:val="0"/>
                          <w:divBdr>
                            <w:top w:val="none" w:sz="0" w:space="0" w:color="auto"/>
                            <w:left w:val="none" w:sz="0" w:space="0" w:color="auto"/>
                            <w:bottom w:val="none" w:sz="0" w:space="0" w:color="auto"/>
                            <w:right w:val="none" w:sz="0" w:space="0" w:color="auto"/>
                          </w:divBdr>
                          <w:divsChild>
                            <w:div w:id="1186480885">
                              <w:marLeft w:val="0"/>
                              <w:marRight w:val="0"/>
                              <w:marTop w:val="0"/>
                              <w:marBottom w:val="0"/>
                              <w:divBdr>
                                <w:top w:val="none" w:sz="0" w:space="0" w:color="auto"/>
                                <w:left w:val="none" w:sz="0" w:space="0" w:color="auto"/>
                                <w:bottom w:val="none" w:sz="0" w:space="0" w:color="auto"/>
                                <w:right w:val="none" w:sz="0" w:space="0" w:color="auto"/>
                              </w:divBdr>
                              <w:divsChild>
                                <w:div w:id="1947495239">
                                  <w:marLeft w:val="0"/>
                                  <w:marRight w:val="0"/>
                                  <w:marTop w:val="0"/>
                                  <w:marBottom w:val="0"/>
                                  <w:divBdr>
                                    <w:top w:val="none" w:sz="0" w:space="0" w:color="auto"/>
                                    <w:left w:val="none" w:sz="0" w:space="0" w:color="auto"/>
                                    <w:bottom w:val="none" w:sz="0" w:space="0" w:color="auto"/>
                                    <w:right w:val="none" w:sz="0" w:space="0" w:color="auto"/>
                                  </w:divBdr>
                                  <w:divsChild>
                                    <w:div w:id="1539390625">
                                      <w:marLeft w:val="0"/>
                                      <w:marRight w:val="0"/>
                                      <w:marTop w:val="0"/>
                                      <w:marBottom w:val="0"/>
                                      <w:divBdr>
                                        <w:top w:val="none" w:sz="0" w:space="0" w:color="auto"/>
                                        <w:left w:val="none" w:sz="0" w:space="0" w:color="auto"/>
                                        <w:bottom w:val="none" w:sz="0" w:space="0" w:color="auto"/>
                                        <w:right w:val="none" w:sz="0" w:space="0" w:color="auto"/>
                                      </w:divBdr>
                                      <w:divsChild>
                                        <w:div w:id="1515532522">
                                          <w:marLeft w:val="0"/>
                                          <w:marRight w:val="0"/>
                                          <w:marTop w:val="0"/>
                                          <w:marBottom w:val="0"/>
                                          <w:divBdr>
                                            <w:top w:val="none" w:sz="0" w:space="0" w:color="auto"/>
                                            <w:left w:val="none" w:sz="0" w:space="0" w:color="auto"/>
                                            <w:bottom w:val="none" w:sz="0" w:space="0" w:color="auto"/>
                                            <w:right w:val="none" w:sz="0" w:space="0" w:color="auto"/>
                                          </w:divBdr>
                                          <w:divsChild>
                                            <w:div w:id="2609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516639">
      <w:bodyDiv w:val="1"/>
      <w:marLeft w:val="0"/>
      <w:marRight w:val="0"/>
      <w:marTop w:val="0"/>
      <w:marBottom w:val="0"/>
      <w:divBdr>
        <w:top w:val="none" w:sz="0" w:space="0" w:color="auto"/>
        <w:left w:val="none" w:sz="0" w:space="0" w:color="auto"/>
        <w:bottom w:val="none" w:sz="0" w:space="0" w:color="auto"/>
        <w:right w:val="none" w:sz="0" w:space="0" w:color="auto"/>
      </w:divBdr>
    </w:div>
    <w:div w:id="1375737944">
      <w:bodyDiv w:val="1"/>
      <w:marLeft w:val="0"/>
      <w:marRight w:val="0"/>
      <w:marTop w:val="0"/>
      <w:marBottom w:val="0"/>
      <w:divBdr>
        <w:top w:val="none" w:sz="0" w:space="0" w:color="auto"/>
        <w:left w:val="none" w:sz="0" w:space="0" w:color="auto"/>
        <w:bottom w:val="none" w:sz="0" w:space="0" w:color="auto"/>
        <w:right w:val="none" w:sz="0" w:space="0" w:color="auto"/>
      </w:divBdr>
    </w:div>
    <w:div w:id="1564222268">
      <w:bodyDiv w:val="1"/>
      <w:marLeft w:val="0"/>
      <w:marRight w:val="0"/>
      <w:marTop w:val="0"/>
      <w:marBottom w:val="0"/>
      <w:divBdr>
        <w:top w:val="none" w:sz="0" w:space="0" w:color="auto"/>
        <w:left w:val="none" w:sz="0" w:space="0" w:color="auto"/>
        <w:bottom w:val="none" w:sz="0" w:space="0" w:color="auto"/>
        <w:right w:val="none" w:sz="0" w:space="0" w:color="auto"/>
      </w:divBdr>
    </w:div>
    <w:div w:id="1639262858">
      <w:bodyDiv w:val="1"/>
      <w:marLeft w:val="0"/>
      <w:marRight w:val="0"/>
      <w:marTop w:val="0"/>
      <w:marBottom w:val="0"/>
      <w:divBdr>
        <w:top w:val="none" w:sz="0" w:space="0" w:color="auto"/>
        <w:left w:val="none" w:sz="0" w:space="0" w:color="auto"/>
        <w:bottom w:val="none" w:sz="0" w:space="0" w:color="auto"/>
        <w:right w:val="none" w:sz="0" w:space="0" w:color="auto"/>
      </w:divBdr>
    </w:div>
    <w:div w:id="1725254916">
      <w:bodyDiv w:val="1"/>
      <w:marLeft w:val="0"/>
      <w:marRight w:val="0"/>
      <w:marTop w:val="0"/>
      <w:marBottom w:val="0"/>
      <w:divBdr>
        <w:top w:val="none" w:sz="0" w:space="0" w:color="auto"/>
        <w:left w:val="none" w:sz="0" w:space="0" w:color="auto"/>
        <w:bottom w:val="none" w:sz="0" w:space="0" w:color="auto"/>
        <w:right w:val="none" w:sz="0" w:space="0" w:color="auto"/>
      </w:divBdr>
    </w:div>
    <w:div w:id="1729954919">
      <w:bodyDiv w:val="1"/>
      <w:marLeft w:val="0"/>
      <w:marRight w:val="0"/>
      <w:marTop w:val="0"/>
      <w:marBottom w:val="0"/>
      <w:divBdr>
        <w:top w:val="none" w:sz="0" w:space="0" w:color="auto"/>
        <w:left w:val="none" w:sz="0" w:space="0" w:color="auto"/>
        <w:bottom w:val="none" w:sz="0" w:space="0" w:color="auto"/>
        <w:right w:val="none" w:sz="0" w:space="0" w:color="auto"/>
      </w:divBdr>
    </w:div>
    <w:div w:id="1743871376">
      <w:bodyDiv w:val="1"/>
      <w:marLeft w:val="0"/>
      <w:marRight w:val="0"/>
      <w:marTop w:val="0"/>
      <w:marBottom w:val="0"/>
      <w:divBdr>
        <w:top w:val="none" w:sz="0" w:space="0" w:color="auto"/>
        <w:left w:val="none" w:sz="0" w:space="0" w:color="auto"/>
        <w:bottom w:val="none" w:sz="0" w:space="0" w:color="auto"/>
        <w:right w:val="none" w:sz="0" w:space="0" w:color="auto"/>
      </w:divBdr>
      <w:divsChild>
        <w:div w:id="1725711020">
          <w:marLeft w:val="547"/>
          <w:marRight w:val="0"/>
          <w:marTop w:val="154"/>
          <w:marBottom w:val="0"/>
          <w:divBdr>
            <w:top w:val="none" w:sz="0" w:space="0" w:color="auto"/>
            <w:left w:val="none" w:sz="0" w:space="0" w:color="auto"/>
            <w:bottom w:val="none" w:sz="0" w:space="0" w:color="auto"/>
            <w:right w:val="none" w:sz="0" w:space="0" w:color="auto"/>
          </w:divBdr>
        </w:div>
        <w:div w:id="1746105823">
          <w:marLeft w:val="547"/>
          <w:marRight w:val="0"/>
          <w:marTop w:val="154"/>
          <w:marBottom w:val="0"/>
          <w:divBdr>
            <w:top w:val="none" w:sz="0" w:space="0" w:color="auto"/>
            <w:left w:val="none" w:sz="0" w:space="0" w:color="auto"/>
            <w:bottom w:val="none" w:sz="0" w:space="0" w:color="auto"/>
            <w:right w:val="none" w:sz="0" w:space="0" w:color="auto"/>
          </w:divBdr>
        </w:div>
        <w:div w:id="225847600">
          <w:marLeft w:val="547"/>
          <w:marRight w:val="0"/>
          <w:marTop w:val="154"/>
          <w:marBottom w:val="0"/>
          <w:divBdr>
            <w:top w:val="none" w:sz="0" w:space="0" w:color="auto"/>
            <w:left w:val="none" w:sz="0" w:space="0" w:color="auto"/>
            <w:bottom w:val="none" w:sz="0" w:space="0" w:color="auto"/>
            <w:right w:val="none" w:sz="0" w:space="0" w:color="auto"/>
          </w:divBdr>
        </w:div>
        <w:div w:id="2088645560">
          <w:marLeft w:val="547"/>
          <w:marRight w:val="0"/>
          <w:marTop w:val="154"/>
          <w:marBottom w:val="0"/>
          <w:divBdr>
            <w:top w:val="none" w:sz="0" w:space="0" w:color="auto"/>
            <w:left w:val="none" w:sz="0" w:space="0" w:color="auto"/>
            <w:bottom w:val="none" w:sz="0" w:space="0" w:color="auto"/>
            <w:right w:val="none" w:sz="0" w:space="0" w:color="auto"/>
          </w:divBdr>
        </w:div>
        <w:div w:id="1194928310">
          <w:marLeft w:val="547"/>
          <w:marRight w:val="0"/>
          <w:marTop w:val="154"/>
          <w:marBottom w:val="0"/>
          <w:divBdr>
            <w:top w:val="none" w:sz="0" w:space="0" w:color="auto"/>
            <w:left w:val="none" w:sz="0" w:space="0" w:color="auto"/>
            <w:bottom w:val="none" w:sz="0" w:space="0" w:color="auto"/>
            <w:right w:val="none" w:sz="0" w:space="0" w:color="auto"/>
          </w:divBdr>
        </w:div>
      </w:divsChild>
    </w:div>
    <w:div w:id="1790709353">
      <w:bodyDiv w:val="1"/>
      <w:marLeft w:val="0"/>
      <w:marRight w:val="0"/>
      <w:marTop w:val="0"/>
      <w:marBottom w:val="0"/>
      <w:divBdr>
        <w:top w:val="none" w:sz="0" w:space="0" w:color="auto"/>
        <w:left w:val="none" w:sz="0" w:space="0" w:color="auto"/>
        <w:bottom w:val="none" w:sz="0" w:space="0" w:color="auto"/>
        <w:right w:val="none" w:sz="0" w:space="0" w:color="auto"/>
      </w:divBdr>
      <w:divsChild>
        <w:div w:id="2114932018">
          <w:marLeft w:val="547"/>
          <w:marRight w:val="0"/>
          <w:marTop w:val="154"/>
          <w:marBottom w:val="0"/>
          <w:divBdr>
            <w:top w:val="none" w:sz="0" w:space="0" w:color="auto"/>
            <w:left w:val="none" w:sz="0" w:space="0" w:color="auto"/>
            <w:bottom w:val="none" w:sz="0" w:space="0" w:color="auto"/>
            <w:right w:val="none" w:sz="0" w:space="0" w:color="auto"/>
          </w:divBdr>
        </w:div>
        <w:div w:id="472256202">
          <w:marLeft w:val="547"/>
          <w:marRight w:val="0"/>
          <w:marTop w:val="154"/>
          <w:marBottom w:val="0"/>
          <w:divBdr>
            <w:top w:val="none" w:sz="0" w:space="0" w:color="auto"/>
            <w:left w:val="none" w:sz="0" w:space="0" w:color="auto"/>
            <w:bottom w:val="none" w:sz="0" w:space="0" w:color="auto"/>
            <w:right w:val="none" w:sz="0" w:space="0" w:color="auto"/>
          </w:divBdr>
        </w:div>
      </w:divsChild>
    </w:div>
    <w:div w:id="1973367808">
      <w:bodyDiv w:val="1"/>
      <w:marLeft w:val="0"/>
      <w:marRight w:val="0"/>
      <w:marTop w:val="0"/>
      <w:marBottom w:val="0"/>
      <w:divBdr>
        <w:top w:val="none" w:sz="0" w:space="0" w:color="auto"/>
        <w:left w:val="none" w:sz="0" w:space="0" w:color="auto"/>
        <w:bottom w:val="none" w:sz="0" w:space="0" w:color="auto"/>
        <w:right w:val="none" w:sz="0" w:space="0" w:color="auto"/>
      </w:divBdr>
    </w:div>
    <w:div w:id="2005427772">
      <w:bodyDiv w:val="1"/>
      <w:marLeft w:val="0"/>
      <w:marRight w:val="0"/>
      <w:marTop w:val="0"/>
      <w:marBottom w:val="0"/>
      <w:divBdr>
        <w:top w:val="none" w:sz="0" w:space="0" w:color="auto"/>
        <w:left w:val="none" w:sz="0" w:space="0" w:color="auto"/>
        <w:bottom w:val="none" w:sz="0" w:space="0" w:color="auto"/>
        <w:right w:val="none" w:sz="0" w:space="0" w:color="auto"/>
      </w:divBdr>
      <w:divsChild>
        <w:div w:id="19157756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tiff"/><Relationship Id="rId18" Type="http://schemas.openxmlformats.org/officeDocument/2006/relationships/image" Target="media/image11.t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3A577-E98D-4D3A-9C34-909AFD50D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6528</Words>
  <Characters>37214</Characters>
  <Application>Microsoft Office Word</Application>
  <DocSecurity>4</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Prapa</dc:creator>
  <cp:lastModifiedBy>Schmidt, Anastasija</cp:lastModifiedBy>
  <cp:revision>2</cp:revision>
  <cp:lastPrinted>2015-07-13T21:41:00Z</cp:lastPrinted>
  <dcterms:created xsi:type="dcterms:W3CDTF">2016-08-17T11:45:00Z</dcterms:created>
  <dcterms:modified xsi:type="dcterms:W3CDTF">2016-08-17T11:45:00Z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michael.koawing@gmail.com@www.mendeley.com</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16th edition (author-date)</vt:lpwstr>
  </property>
  <property fmtid="{D5CDD505-2E9C-101B-9397-08002B2CF9AE}" pid="12" name="Mendeley Recent Style Id 4_1">
    <vt:lpwstr>http://www.zotero.org/styles/circulation</vt:lpwstr>
  </property>
  <property fmtid="{D5CDD505-2E9C-101B-9397-08002B2CF9AE}" pid="13" name="Mendeley Recent Style Name 4_1">
    <vt:lpwstr>Circulation</vt:lpwstr>
  </property>
  <property fmtid="{D5CDD505-2E9C-101B-9397-08002B2CF9AE}" pid="14" name="Mendeley Recent Style Id 5_1">
    <vt:lpwstr>http://csl.mendeley.com/styles/2170671/circulation-2</vt:lpwstr>
  </property>
  <property fmtid="{D5CDD505-2E9C-101B-9397-08002B2CF9AE}" pid="15" name="Mendeley Recent Style Name 5_1">
    <vt:lpwstr>Circulation - Charlotte Organ</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(author-date)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http://www.zotero.org/styles/national-library-of-medicine</vt:lpwstr>
  </property>
  <property fmtid="{D5CDD505-2E9C-101B-9397-08002B2CF9AE}" pid="21" name="Mendeley Recent Style Name 8_1">
    <vt:lpwstr>National Library of Medicine</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http://www.zotero.org/styles/circulation</vt:lpwstr>
  </property>
</Properties>
</file>