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20AD3" w14:textId="3749245D" w:rsidR="000F3647" w:rsidRPr="00EB2D28" w:rsidRDefault="000F3647" w:rsidP="00F93376">
      <w:pPr>
        <w:rPr>
          <w:rFonts w:ascii="Calibri" w:hAnsi="Calibri" w:cs="Calibri"/>
          <w:b/>
          <w:bCs/>
          <w:color w:val="000000" w:themeColor="text1"/>
          <w:sz w:val="24"/>
          <w:szCs w:val="24"/>
        </w:rPr>
      </w:pPr>
      <w:r w:rsidRPr="00EB2D28">
        <w:rPr>
          <w:rFonts w:ascii="Calibri" w:hAnsi="Calibri" w:cs="Calibri"/>
          <w:b/>
          <w:bCs/>
          <w:color w:val="000000" w:themeColor="text1"/>
          <w:sz w:val="24"/>
          <w:szCs w:val="24"/>
        </w:rPr>
        <w:t xml:space="preserve">Supplementary Appendix to </w:t>
      </w:r>
    </w:p>
    <w:p w14:paraId="075BFFDA" w14:textId="32775393" w:rsidR="000F3647" w:rsidRPr="00EB2D28" w:rsidRDefault="000F3647" w:rsidP="000F3647">
      <w:pPr>
        <w:spacing w:line="480" w:lineRule="auto"/>
        <w:jc w:val="both"/>
        <w:rPr>
          <w:rFonts w:ascii="Calibri" w:hAnsi="Calibri" w:cs="Calibri"/>
          <w:b/>
          <w:bCs/>
          <w:color w:val="000000" w:themeColor="text1"/>
          <w:sz w:val="24"/>
          <w:szCs w:val="24"/>
        </w:rPr>
      </w:pPr>
      <w:r w:rsidRPr="00EB2D28">
        <w:rPr>
          <w:rFonts w:ascii="Calibri" w:hAnsi="Calibri" w:cs="Calibri"/>
          <w:b/>
          <w:bCs/>
          <w:color w:val="000000" w:themeColor="text1"/>
          <w:sz w:val="24"/>
          <w:szCs w:val="24"/>
        </w:rPr>
        <w:t xml:space="preserve">Ethnic </w:t>
      </w:r>
      <w:r w:rsidR="008029B5">
        <w:rPr>
          <w:rFonts w:ascii="Calibri" w:hAnsi="Calibri" w:cs="Calibri"/>
          <w:b/>
          <w:bCs/>
          <w:color w:val="000000" w:themeColor="text1"/>
          <w:sz w:val="24"/>
          <w:szCs w:val="24"/>
        </w:rPr>
        <w:t>Differences</w:t>
      </w:r>
      <w:r w:rsidR="008029B5" w:rsidRPr="00EB2D28">
        <w:rPr>
          <w:rFonts w:ascii="Calibri" w:hAnsi="Calibri" w:cs="Calibri"/>
          <w:b/>
          <w:bCs/>
          <w:color w:val="000000" w:themeColor="text1"/>
          <w:sz w:val="24"/>
          <w:szCs w:val="24"/>
        </w:rPr>
        <w:t xml:space="preserve"> </w:t>
      </w:r>
      <w:r w:rsidRPr="00EB2D28">
        <w:rPr>
          <w:rFonts w:ascii="Calibri" w:hAnsi="Calibri" w:cs="Calibri"/>
          <w:b/>
          <w:bCs/>
          <w:color w:val="000000" w:themeColor="text1"/>
          <w:sz w:val="24"/>
          <w:szCs w:val="24"/>
        </w:rPr>
        <w:t>in the Burden of Cardiovascular Disease Risk Factors Among Adult Residents of London: The TOGETHER Study</w:t>
      </w:r>
    </w:p>
    <w:p w14:paraId="6F730EDB" w14:textId="1E4FFCF2" w:rsidR="000F3647" w:rsidRPr="00EB2D28" w:rsidRDefault="000F3647" w:rsidP="000F3647">
      <w:pPr>
        <w:spacing w:line="480" w:lineRule="auto"/>
        <w:jc w:val="both"/>
        <w:rPr>
          <w:rFonts w:ascii="Calibri" w:hAnsi="Calibri" w:cs="Calibri"/>
          <w:b/>
          <w:bCs/>
          <w:color w:val="000000" w:themeColor="text1"/>
          <w:sz w:val="24"/>
          <w:szCs w:val="24"/>
        </w:rPr>
      </w:pPr>
      <w:r w:rsidRPr="00EB2D28">
        <w:rPr>
          <w:rFonts w:ascii="Calibri" w:hAnsi="Calibri" w:cs="Calibri"/>
          <w:color w:val="000000" w:themeColor="text1"/>
          <w:sz w:val="24"/>
          <w:szCs w:val="24"/>
        </w:rPr>
        <w:t xml:space="preserve">Fotios Barkas, Malo Dirou, Kanika I. </w:t>
      </w:r>
      <w:proofErr w:type="spellStart"/>
      <w:r w:rsidRPr="00EB2D28">
        <w:rPr>
          <w:rFonts w:ascii="Calibri" w:hAnsi="Calibri" w:cs="Calibri"/>
          <w:color w:val="000000" w:themeColor="text1"/>
          <w:sz w:val="24"/>
          <w:szCs w:val="24"/>
        </w:rPr>
        <w:t>Dharmayat</w:t>
      </w:r>
      <w:proofErr w:type="spellEnd"/>
      <w:r w:rsidRPr="00EB2D28">
        <w:rPr>
          <w:rFonts w:ascii="Calibri" w:hAnsi="Calibri" w:cs="Calibri"/>
          <w:color w:val="000000" w:themeColor="text1"/>
          <w:sz w:val="24"/>
          <w:szCs w:val="24"/>
        </w:rPr>
        <w:t>,</w:t>
      </w:r>
      <w:r w:rsidRPr="00EB2D28">
        <w:rPr>
          <w:rFonts w:ascii="Calibri" w:hAnsi="Calibri" w:cs="Calibri"/>
          <w:color w:val="000000" w:themeColor="text1"/>
          <w:sz w:val="24"/>
          <w:szCs w:val="24"/>
          <w:vertAlign w:val="superscript"/>
        </w:rPr>
        <w:t xml:space="preserve"> </w:t>
      </w:r>
      <w:proofErr w:type="spellStart"/>
      <w:r w:rsidRPr="00EB2D28">
        <w:rPr>
          <w:rFonts w:ascii="Calibri" w:hAnsi="Calibri" w:cs="Calibri"/>
          <w:color w:val="000000" w:themeColor="text1"/>
          <w:sz w:val="24"/>
          <w:szCs w:val="24"/>
        </w:rPr>
        <w:t>Mazidi</w:t>
      </w:r>
      <w:proofErr w:type="spellEnd"/>
      <w:r w:rsidRPr="00EB2D28">
        <w:rPr>
          <w:rFonts w:ascii="Calibri" w:hAnsi="Calibri" w:cs="Calibri"/>
          <w:color w:val="000000" w:themeColor="text1"/>
          <w:sz w:val="24"/>
          <w:szCs w:val="24"/>
        </w:rPr>
        <w:t xml:space="preserve"> Mahsa, Antonio J. Vallejo-Vaz,</w:t>
      </w:r>
      <w:r w:rsidRPr="00EB2D28">
        <w:rPr>
          <w:rFonts w:ascii="Calibri" w:hAnsi="Calibri" w:cs="Calibri"/>
          <w:color w:val="000000" w:themeColor="text1"/>
          <w:sz w:val="24"/>
          <w:szCs w:val="24"/>
          <w:vertAlign w:val="superscript"/>
        </w:rPr>
        <w:t xml:space="preserve"> </w:t>
      </w:r>
      <w:r w:rsidRPr="00EB2D28">
        <w:rPr>
          <w:rFonts w:ascii="Calibri" w:hAnsi="Calibri" w:cs="Calibri"/>
          <w:color w:val="000000" w:themeColor="text1"/>
          <w:sz w:val="24"/>
          <w:szCs w:val="24"/>
        </w:rPr>
        <w:t xml:space="preserve">Christophe A.T. Stevens, Amany </w:t>
      </w:r>
      <w:proofErr w:type="spellStart"/>
      <w:r w:rsidRPr="00EB2D28">
        <w:rPr>
          <w:rFonts w:ascii="Calibri" w:hAnsi="Calibri" w:cs="Calibri"/>
          <w:color w:val="000000" w:themeColor="text1"/>
          <w:sz w:val="24"/>
          <w:szCs w:val="24"/>
        </w:rPr>
        <w:t>Elshorbagy</w:t>
      </w:r>
      <w:proofErr w:type="spellEnd"/>
      <w:r w:rsidRPr="00EB2D28">
        <w:rPr>
          <w:rFonts w:ascii="Calibri" w:hAnsi="Calibri" w:cs="Calibri"/>
          <w:color w:val="000000" w:themeColor="text1"/>
          <w:sz w:val="24"/>
          <w:szCs w:val="24"/>
        </w:rPr>
        <w:t>, Kausik K. Ray</w:t>
      </w:r>
    </w:p>
    <w:p w14:paraId="2F0253F7" w14:textId="77777777" w:rsidR="000F3647" w:rsidRPr="00EB2D28" w:rsidRDefault="000F3647" w:rsidP="00F93376">
      <w:pPr>
        <w:rPr>
          <w:rFonts w:ascii="Calibri" w:hAnsi="Calibri" w:cs="Calibri"/>
          <w:color w:val="000000" w:themeColor="text1"/>
          <w:sz w:val="24"/>
          <w:szCs w:val="24"/>
          <w:vertAlign w:val="superscript"/>
        </w:rPr>
      </w:pPr>
    </w:p>
    <w:p w14:paraId="1EAD61E6" w14:textId="77777777" w:rsidR="000F3647" w:rsidRPr="00EB2D28" w:rsidRDefault="000F3647" w:rsidP="00F93376">
      <w:pPr>
        <w:rPr>
          <w:rFonts w:ascii="Calibri" w:hAnsi="Calibri" w:cs="Calibri"/>
          <w:color w:val="000000" w:themeColor="text1"/>
          <w:sz w:val="24"/>
          <w:szCs w:val="24"/>
          <w:vertAlign w:val="superscript"/>
        </w:rPr>
      </w:pPr>
    </w:p>
    <w:p w14:paraId="73B23128" w14:textId="77777777" w:rsidR="000F3647" w:rsidRPr="00EB2D28" w:rsidRDefault="000F3647" w:rsidP="00F93376">
      <w:pPr>
        <w:rPr>
          <w:rFonts w:ascii="Calibri" w:hAnsi="Calibri" w:cs="Calibri"/>
          <w:color w:val="000000" w:themeColor="text1"/>
          <w:sz w:val="24"/>
          <w:szCs w:val="24"/>
          <w:vertAlign w:val="superscript"/>
        </w:rPr>
      </w:pPr>
    </w:p>
    <w:p w14:paraId="381AAE8F" w14:textId="77777777" w:rsidR="000F3647" w:rsidRPr="00EB2D28" w:rsidRDefault="000F3647" w:rsidP="00F93376">
      <w:pPr>
        <w:rPr>
          <w:rFonts w:ascii="Calibri" w:hAnsi="Calibri" w:cs="Calibri"/>
          <w:color w:val="000000" w:themeColor="text1"/>
          <w:sz w:val="24"/>
          <w:szCs w:val="24"/>
          <w:vertAlign w:val="superscript"/>
        </w:rPr>
      </w:pPr>
    </w:p>
    <w:p w14:paraId="1F5D96E0" w14:textId="77777777" w:rsidR="000F3647" w:rsidRPr="00EB2D28" w:rsidRDefault="000F3647" w:rsidP="00F93376">
      <w:pPr>
        <w:rPr>
          <w:rFonts w:ascii="Calibri" w:hAnsi="Calibri" w:cs="Calibri"/>
          <w:color w:val="000000" w:themeColor="text1"/>
          <w:sz w:val="24"/>
          <w:szCs w:val="24"/>
          <w:vertAlign w:val="superscript"/>
        </w:rPr>
      </w:pPr>
    </w:p>
    <w:p w14:paraId="7D639ECF" w14:textId="77777777" w:rsidR="000F3647" w:rsidRPr="00EB2D28" w:rsidRDefault="000F3647" w:rsidP="00F93376">
      <w:pPr>
        <w:rPr>
          <w:rFonts w:ascii="Calibri" w:hAnsi="Calibri" w:cs="Calibri"/>
          <w:color w:val="000000" w:themeColor="text1"/>
          <w:sz w:val="24"/>
          <w:szCs w:val="24"/>
          <w:vertAlign w:val="superscript"/>
        </w:rPr>
      </w:pPr>
    </w:p>
    <w:p w14:paraId="63C09FA5" w14:textId="77777777" w:rsidR="000F3647" w:rsidRPr="00EB2D28" w:rsidRDefault="000F3647" w:rsidP="00F93376">
      <w:pPr>
        <w:rPr>
          <w:rFonts w:ascii="Calibri" w:hAnsi="Calibri" w:cs="Calibri"/>
          <w:color w:val="000000" w:themeColor="text1"/>
          <w:sz w:val="24"/>
          <w:szCs w:val="24"/>
          <w:vertAlign w:val="superscript"/>
        </w:rPr>
      </w:pPr>
    </w:p>
    <w:p w14:paraId="3887572F" w14:textId="77777777" w:rsidR="000F3647" w:rsidRPr="00EB2D28" w:rsidRDefault="000F3647" w:rsidP="00F93376">
      <w:pPr>
        <w:rPr>
          <w:rFonts w:ascii="Calibri" w:hAnsi="Calibri" w:cs="Calibri"/>
          <w:color w:val="000000" w:themeColor="text1"/>
          <w:sz w:val="24"/>
          <w:szCs w:val="24"/>
          <w:vertAlign w:val="superscript"/>
        </w:rPr>
      </w:pPr>
    </w:p>
    <w:p w14:paraId="48441BD0" w14:textId="77777777" w:rsidR="00F915A1" w:rsidRPr="00EB2D28" w:rsidRDefault="00F915A1" w:rsidP="00F93376">
      <w:pPr>
        <w:rPr>
          <w:rFonts w:ascii="Calibri" w:hAnsi="Calibri" w:cs="Calibri"/>
          <w:color w:val="000000" w:themeColor="text1"/>
          <w:sz w:val="24"/>
          <w:szCs w:val="24"/>
          <w:vertAlign w:val="superscript"/>
        </w:rPr>
      </w:pPr>
    </w:p>
    <w:p w14:paraId="2AF30B11" w14:textId="77777777" w:rsidR="00F915A1" w:rsidRPr="00EB2D28" w:rsidRDefault="00F915A1" w:rsidP="00F93376">
      <w:pPr>
        <w:rPr>
          <w:rFonts w:ascii="Calibri" w:hAnsi="Calibri" w:cs="Calibri"/>
          <w:color w:val="000000" w:themeColor="text1"/>
          <w:sz w:val="24"/>
          <w:szCs w:val="24"/>
          <w:vertAlign w:val="superscript"/>
        </w:rPr>
      </w:pPr>
    </w:p>
    <w:p w14:paraId="149CA90F" w14:textId="77777777" w:rsidR="00F915A1" w:rsidRPr="00EB2D28" w:rsidRDefault="00F915A1" w:rsidP="00F93376">
      <w:pPr>
        <w:rPr>
          <w:rFonts w:ascii="Calibri" w:hAnsi="Calibri" w:cs="Calibri"/>
          <w:color w:val="000000" w:themeColor="text1"/>
          <w:sz w:val="24"/>
          <w:szCs w:val="24"/>
          <w:vertAlign w:val="superscript"/>
        </w:rPr>
      </w:pPr>
    </w:p>
    <w:p w14:paraId="1A830067" w14:textId="77777777" w:rsidR="00F915A1" w:rsidRPr="00EB2D28" w:rsidRDefault="00F915A1" w:rsidP="00F93376">
      <w:pPr>
        <w:rPr>
          <w:rFonts w:ascii="Calibri" w:hAnsi="Calibri" w:cs="Calibri"/>
          <w:color w:val="000000" w:themeColor="text1"/>
          <w:sz w:val="24"/>
          <w:szCs w:val="24"/>
          <w:vertAlign w:val="superscript"/>
        </w:rPr>
      </w:pPr>
    </w:p>
    <w:p w14:paraId="2DFA4711" w14:textId="77777777" w:rsidR="00F915A1" w:rsidRPr="00EB2D28" w:rsidRDefault="00F915A1" w:rsidP="00F93376">
      <w:pPr>
        <w:rPr>
          <w:rFonts w:ascii="Calibri" w:hAnsi="Calibri" w:cs="Calibri"/>
          <w:color w:val="000000" w:themeColor="text1"/>
          <w:sz w:val="24"/>
          <w:szCs w:val="24"/>
          <w:vertAlign w:val="superscript"/>
        </w:rPr>
      </w:pPr>
    </w:p>
    <w:p w14:paraId="0DB1266D" w14:textId="77777777" w:rsidR="00F915A1" w:rsidRPr="00EB2D28" w:rsidRDefault="00F915A1" w:rsidP="00F93376">
      <w:pPr>
        <w:rPr>
          <w:rFonts w:ascii="Calibri" w:hAnsi="Calibri" w:cs="Calibri"/>
          <w:color w:val="000000" w:themeColor="text1"/>
          <w:sz w:val="24"/>
          <w:szCs w:val="24"/>
          <w:vertAlign w:val="superscript"/>
        </w:rPr>
      </w:pPr>
    </w:p>
    <w:p w14:paraId="29A62817" w14:textId="77777777" w:rsidR="00F915A1" w:rsidRPr="00EB2D28" w:rsidRDefault="00F915A1" w:rsidP="00F93376">
      <w:pPr>
        <w:rPr>
          <w:rFonts w:ascii="Calibri" w:hAnsi="Calibri" w:cs="Calibri"/>
          <w:color w:val="000000" w:themeColor="text1"/>
          <w:sz w:val="24"/>
          <w:szCs w:val="24"/>
          <w:vertAlign w:val="superscript"/>
        </w:rPr>
      </w:pPr>
    </w:p>
    <w:p w14:paraId="0F5FB535" w14:textId="77777777" w:rsidR="00F915A1" w:rsidRPr="00EB2D28" w:rsidRDefault="00F915A1" w:rsidP="00F93376">
      <w:pPr>
        <w:rPr>
          <w:rFonts w:ascii="Calibri" w:hAnsi="Calibri" w:cs="Calibri"/>
          <w:color w:val="000000" w:themeColor="text1"/>
          <w:sz w:val="24"/>
          <w:szCs w:val="24"/>
          <w:vertAlign w:val="superscript"/>
        </w:rPr>
      </w:pPr>
    </w:p>
    <w:p w14:paraId="46119C43" w14:textId="77777777" w:rsidR="00F915A1" w:rsidRPr="00EB2D28" w:rsidRDefault="00F915A1" w:rsidP="00F93376">
      <w:pPr>
        <w:rPr>
          <w:rFonts w:ascii="Calibri" w:hAnsi="Calibri" w:cs="Calibri"/>
          <w:color w:val="000000" w:themeColor="text1"/>
          <w:sz w:val="24"/>
          <w:szCs w:val="24"/>
          <w:vertAlign w:val="superscript"/>
        </w:rPr>
      </w:pPr>
    </w:p>
    <w:p w14:paraId="420DB16F" w14:textId="77777777" w:rsidR="00F915A1" w:rsidRPr="00EB2D28" w:rsidRDefault="00F915A1" w:rsidP="00F93376">
      <w:pPr>
        <w:rPr>
          <w:rFonts w:ascii="Calibri" w:hAnsi="Calibri" w:cs="Calibri"/>
          <w:color w:val="000000" w:themeColor="text1"/>
          <w:sz w:val="24"/>
          <w:szCs w:val="24"/>
          <w:vertAlign w:val="superscript"/>
        </w:rPr>
      </w:pPr>
    </w:p>
    <w:p w14:paraId="701F52D5" w14:textId="4E61A37B" w:rsidR="000F3647" w:rsidRPr="00577480" w:rsidRDefault="00F915A1" w:rsidP="00EB2D28">
      <w:pPr>
        <w:pStyle w:val="af0"/>
        <w:rPr>
          <w:rFonts w:ascii="Calibri" w:hAnsi="Calibri" w:cs="Calibri"/>
          <w:b/>
          <w:bCs/>
          <w:color w:val="000000" w:themeColor="text1"/>
          <w:sz w:val="24"/>
          <w:szCs w:val="24"/>
          <w:lang w:val="en-US"/>
        </w:rPr>
      </w:pPr>
      <w:r w:rsidRPr="00577480">
        <w:rPr>
          <w:rFonts w:ascii="Calibri" w:hAnsi="Calibri" w:cs="Calibri"/>
          <w:b/>
          <w:bCs/>
          <w:color w:val="000000" w:themeColor="text1"/>
          <w:sz w:val="24"/>
          <w:szCs w:val="24"/>
          <w:lang w:val="en-US"/>
        </w:rPr>
        <w:lastRenderedPageBreak/>
        <w:t>Tables of Contents</w:t>
      </w:r>
    </w:p>
    <w:sdt>
      <w:sdtPr>
        <w:rPr>
          <w:rFonts w:ascii="Calibri" w:eastAsiaTheme="minorHAnsi" w:hAnsi="Calibri" w:cs="Calibri"/>
          <w:color w:val="auto"/>
          <w:sz w:val="24"/>
          <w:szCs w:val="24"/>
          <w:lang w:val="en-GB" w:eastAsia="en-US"/>
        </w:rPr>
        <w:id w:val="334658908"/>
        <w:docPartObj>
          <w:docPartGallery w:val="Table of Contents"/>
          <w:docPartUnique/>
        </w:docPartObj>
      </w:sdtPr>
      <w:sdtEndPr>
        <w:rPr>
          <w:b/>
          <w:bCs/>
        </w:rPr>
      </w:sdtEndPr>
      <w:sdtContent>
        <w:p w14:paraId="178E9D89" w14:textId="428A2F3D" w:rsidR="00EB2D28" w:rsidRPr="00577480" w:rsidRDefault="00EB2D28">
          <w:pPr>
            <w:pStyle w:val="af0"/>
            <w:rPr>
              <w:rFonts w:ascii="Calibri" w:hAnsi="Calibri" w:cs="Calibri"/>
              <w:sz w:val="24"/>
              <w:szCs w:val="24"/>
              <w:lang w:val="en-US"/>
            </w:rPr>
          </w:pPr>
        </w:p>
        <w:p w14:paraId="285DA0EF" w14:textId="16D40137" w:rsidR="00577480" w:rsidRPr="00577480" w:rsidRDefault="00EB2D28">
          <w:pPr>
            <w:pStyle w:val="10"/>
            <w:tabs>
              <w:tab w:val="right" w:leader="dot" w:pos="8296"/>
            </w:tabs>
            <w:rPr>
              <w:rFonts w:ascii="Calibri" w:eastAsiaTheme="minorEastAsia" w:hAnsi="Calibri" w:cs="Calibri"/>
              <w:noProof/>
              <w:kern w:val="2"/>
              <w:sz w:val="24"/>
              <w:szCs w:val="24"/>
              <w:lang w:val="el-GR" w:eastAsia="el-GR"/>
              <w14:ligatures w14:val="standardContextual"/>
            </w:rPr>
          </w:pPr>
          <w:r w:rsidRPr="00577480">
            <w:rPr>
              <w:rFonts w:ascii="Calibri" w:hAnsi="Calibri" w:cs="Calibri"/>
              <w:sz w:val="24"/>
              <w:szCs w:val="24"/>
            </w:rPr>
            <w:fldChar w:fldCharType="begin"/>
          </w:r>
          <w:r w:rsidRPr="00577480">
            <w:rPr>
              <w:rFonts w:ascii="Calibri" w:hAnsi="Calibri" w:cs="Calibri"/>
              <w:sz w:val="24"/>
              <w:szCs w:val="24"/>
            </w:rPr>
            <w:instrText xml:space="preserve"> TOC \o "1-3" \h \z \u </w:instrText>
          </w:r>
          <w:r w:rsidRPr="00577480">
            <w:rPr>
              <w:rFonts w:ascii="Calibri" w:hAnsi="Calibri" w:cs="Calibri"/>
              <w:sz w:val="24"/>
              <w:szCs w:val="24"/>
            </w:rPr>
            <w:fldChar w:fldCharType="separate"/>
          </w:r>
          <w:hyperlink w:anchor="_Toc221450374" w:history="1">
            <w:r w:rsidR="00577480" w:rsidRPr="00577480">
              <w:rPr>
                <w:rStyle w:val="-"/>
                <w:rFonts w:ascii="Calibri" w:hAnsi="Calibri" w:cs="Calibri"/>
                <w:b/>
                <w:bCs/>
                <w:noProof/>
                <w:sz w:val="24"/>
                <w:szCs w:val="24"/>
                <w:lang w:val="en-US"/>
              </w:rPr>
              <w:t>Fig. S1.</w:t>
            </w:r>
            <w:r w:rsidR="00577480" w:rsidRPr="00577480">
              <w:rPr>
                <w:rStyle w:val="-"/>
                <w:rFonts w:ascii="Calibri" w:hAnsi="Calibri" w:cs="Calibri"/>
                <w:noProof/>
                <w:sz w:val="24"/>
                <w:szCs w:val="24"/>
                <w:lang w:val="en-US"/>
              </w:rPr>
              <w:t xml:space="preserve"> Flow chart for selection of eligible study participants and data extraction process</w:t>
            </w:r>
            <w:r w:rsidR="00577480" w:rsidRPr="00577480">
              <w:rPr>
                <w:rFonts w:ascii="Calibri" w:hAnsi="Calibri" w:cs="Calibri"/>
                <w:noProof/>
                <w:webHidden/>
                <w:sz w:val="24"/>
                <w:szCs w:val="24"/>
              </w:rPr>
              <w:tab/>
            </w:r>
            <w:r w:rsidR="00577480" w:rsidRPr="00577480">
              <w:rPr>
                <w:rFonts w:ascii="Calibri" w:hAnsi="Calibri" w:cs="Calibri"/>
                <w:noProof/>
                <w:webHidden/>
                <w:sz w:val="24"/>
                <w:szCs w:val="24"/>
              </w:rPr>
              <w:fldChar w:fldCharType="begin"/>
            </w:r>
            <w:r w:rsidR="00577480" w:rsidRPr="00577480">
              <w:rPr>
                <w:rFonts w:ascii="Calibri" w:hAnsi="Calibri" w:cs="Calibri"/>
                <w:noProof/>
                <w:webHidden/>
                <w:sz w:val="24"/>
                <w:szCs w:val="24"/>
              </w:rPr>
              <w:instrText xml:space="preserve"> PAGEREF _Toc221450374 \h </w:instrText>
            </w:r>
            <w:r w:rsidR="00577480" w:rsidRPr="00577480">
              <w:rPr>
                <w:rFonts w:ascii="Calibri" w:hAnsi="Calibri" w:cs="Calibri"/>
                <w:noProof/>
                <w:webHidden/>
                <w:sz w:val="24"/>
                <w:szCs w:val="24"/>
              </w:rPr>
            </w:r>
            <w:r w:rsidR="00577480" w:rsidRPr="00577480">
              <w:rPr>
                <w:rFonts w:ascii="Calibri" w:hAnsi="Calibri" w:cs="Calibri"/>
                <w:noProof/>
                <w:webHidden/>
                <w:sz w:val="24"/>
                <w:szCs w:val="24"/>
              </w:rPr>
              <w:fldChar w:fldCharType="separate"/>
            </w:r>
            <w:r w:rsidR="00577480" w:rsidRPr="00577480">
              <w:rPr>
                <w:rFonts w:ascii="Calibri" w:hAnsi="Calibri" w:cs="Calibri"/>
                <w:noProof/>
                <w:webHidden/>
                <w:sz w:val="24"/>
                <w:szCs w:val="24"/>
              </w:rPr>
              <w:t>3</w:t>
            </w:r>
            <w:r w:rsidR="00577480" w:rsidRPr="00577480">
              <w:rPr>
                <w:rFonts w:ascii="Calibri" w:hAnsi="Calibri" w:cs="Calibri"/>
                <w:noProof/>
                <w:webHidden/>
                <w:sz w:val="24"/>
                <w:szCs w:val="24"/>
              </w:rPr>
              <w:fldChar w:fldCharType="end"/>
            </w:r>
          </w:hyperlink>
        </w:p>
        <w:p w14:paraId="2AF3C63E" w14:textId="41D38096"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75" w:history="1">
            <w:r w:rsidRPr="00577480">
              <w:rPr>
                <w:rStyle w:val="-"/>
                <w:rFonts w:ascii="Calibri" w:hAnsi="Calibri" w:cs="Calibri"/>
                <w:b/>
                <w:bCs/>
                <w:noProof/>
                <w:sz w:val="24"/>
                <w:szCs w:val="24"/>
                <w:lang w:val="en-US"/>
              </w:rPr>
              <w:t>Fig. S2</w:t>
            </w:r>
            <w:r w:rsidRPr="00577480">
              <w:rPr>
                <w:rStyle w:val="-"/>
                <w:rFonts w:ascii="Calibri" w:hAnsi="Calibri" w:cs="Calibri"/>
                <w:noProof/>
                <w:sz w:val="24"/>
                <w:szCs w:val="24"/>
                <w:lang w:val="en-US"/>
              </w:rPr>
              <w:t>. Residential areas of study participants.</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_Toc221450375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5</w:t>
            </w:r>
            <w:r w:rsidRPr="00577480">
              <w:rPr>
                <w:rFonts w:ascii="Calibri" w:hAnsi="Calibri" w:cs="Calibri"/>
                <w:noProof/>
                <w:webHidden/>
                <w:sz w:val="24"/>
                <w:szCs w:val="24"/>
              </w:rPr>
              <w:fldChar w:fldCharType="end"/>
            </w:r>
          </w:hyperlink>
        </w:p>
        <w:p w14:paraId="6509150F" w14:textId="06D77682"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76" w:history="1">
            <w:r w:rsidRPr="00577480">
              <w:rPr>
                <w:rStyle w:val="-"/>
                <w:rFonts w:ascii="Calibri" w:hAnsi="Calibri" w:cs="Calibri"/>
                <w:b/>
                <w:bCs/>
                <w:noProof/>
                <w:sz w:val="24"/>
                <w:szCs w:val="24"/>
                <w:lang w:val="en-US"/>
              </w:rPr>
              <w:t xml:space="preserve">Fig. S3. </w:t>
            </w:r>
            <w:r w:rsidRPr="00577480">
              <w:rPr>
                <w:rStyle w:val="-"/>
                <w:rFonts w:ascii="Calibri" w:hAnsi="Calibri" w:cs="Calibri"/>
                <w:noProof/>
                <w:sz w:val="24"/>
                <w:szCs w:val="24"/>
                <w:lang w:val="en-US"/>
              </w:rPr>
              <w:t>Study population (n = 83,414) by ethnicity</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_Toc221450376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6</w:t>
            </w:r>
            <w:r w:rsidRPr="00577480">
              <w:rPr>
                <w:rFonts w:ascii="Calibri" w:hAnsi="Calibri" w:cs="Calibri"/>
                <w:noProof/>
                <w:webHidden/>
                <w:sz w:val="24"/>
                <w:szCs w:val="24"/>
              </w:rPr>
              <w:fldChar w:fldCharType="end"/>
            </w:r>
          </w:hyperlink>
        </w:p>
        <w:p w14:paraId="2879C6CE" w14:textId="371BB0E4"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77" w:history="1">
            <w:r w:rsidRPr="00577480">
              <w:rPr>
                <w:rStyle w:val="-"/>
                <w:rFonts w:ascii="Calibri" w:hAnsi="Calibri" w:cs="Calibri"/>
                <w:b/>
                <w:bCs/>
                <w:noProof/>
                <w:sz w:val="24"/>
                <w:szCs w:val="24"/>
                <w:lang w:val="en-US"/>
              </w:rPr>
              <w:t>Fig. S4.</w:t>
            </w:r>
            <w:r w:rsidRPr="00577480">
              <w:rPr>
                <w:rStyle w:val="-"/>
                <w:rFonts w:ascii="Calibri" w:hAnsi="Calibri" w:cs="Calibri"/>
                <w:noProof/>
                <w:sz w:val="24"/>
                <w:szCs w:val="24"/>
                <w:lang w:val="en-US"/>
              </w:rPr>
              <w:t xml:space="preserve"> Median age by ethnicity</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_Toc221450377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7</w:t>
            </w:r>
            <w:r w:rsidRPr="00577480">
              <w:rPr>
                <w:rFonts w:ascii="Calibri" w:hAnsi="Calibri" w:cs="Calibri"/>
                <w:noProof/>
                <w:webHidden/>
                <w:sz w:val="24"/>
                <w:szCs w:val="24"/>
              </w:rPr>
              <w:fldChar w:fldCharType="end"/>
            </w:r>
          </w:hyperlink>
        </w:p>
        <w:p w14:paraId="62CC84F5" w14:textId="7C604BB4"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78" w:history="1">
            <w:r w:rsidRPr="00577480">
              <w:rPr>
                <w:rStyle w:val="-"/>
                <w:rFonts w:ascii="Calibri" w:hAnsi="Calibri" w:cs="Calibri"/>
                <w:b/>
                <w:bCs/>
                <w:noProof/>
                <w:sz w:val="24"/>
                <w:szCs w:val="24"/>
                <w:lang w:val="en-US"/>
              </w:rPr>
              <w:t>Fig. S5</w:t>
            </w:r>
            <w:r w:rsidRPr="00577480">
              <w:rPr>
                <w:rStyle w:val="-"/>
                <w:rFonts w:ascii="Calibri" w:hAnsi="Calibri" w:cs="Calibri"/>
                <w:noProof/>
                <w:sz w:val="24"/>
                <w:szCs w:val="24"/>
                <w:lang w:val="en-US"/>
              </w:rPr>
              <w:t>. Age group by ethnicity</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_Toc221450378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8</w:t>
            </w:r>
            <w:r w:rsidRPr="00577480">
              <w:rPr>
                <w:rFonts w:ascii="Calibri" w:hAnsi="Calibri" w:cs="Calibri"/>
                <w:noProof/>
                <w:webHidden/>
                <w:sz w:val="24"/>
                <w:szCs w:val="24"/>
              </w:rPr>
              <w:fldChar w:fldCharType="end"/>
            </w:r>
          </w:hyperlink>
        </w:p>
        <w:p w14:paraId="5B1586B7" w14:textId="195A0AD5"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79" w:history="1">
            <w:r w:rsidRPr="00577480">
              <w:rPr>
                <w:rStyle w:val="-"/>
                <w:rFonts w:ascii="Calibri" w:hAnsi="Calibri" w:cs="Calibri"/>
                <w:b/>
                <w:bCs/>
                <w:noProof/>
                <w:sz w:val="24"/>
                <w:szCs w:val="24"/>
                <w:lang w:val="en-US"/>
              </w:rPr>
              <w:t xml:space="preserve">Fig. S6. </w:t>
            </w:r>
            <w:r w:rsidRPr="00577480">
              <w:rPr>
                <w:rStyle w:val="-"/>
                <w:rFonts w:ascii="Calibri" w:hAnsi="Calibri" w:cs="Calibri"/>
                <w:noProof/>
                <w:sz w:val="24"/>
                <w:szCs w:val="24"/>
                <w:lang w:val="en-US"/>
              </w:rPr>
              <w:t>Distribution of</w:t>
            </w:r>
            <w:r w:rsidRPr="00577480">
              <w:rPr>
                <w:rStyle w:val="-"/>
                <w:rFonts w:ascii="Calibri" w:hAnsi="Calibri" w:cs="Calibri"/>
                <w:b/>
                <w:bCs/>
                <w:noProof/>
                <w:sz w:val="24"/>
                <w:szCs w:val="24"/>
                <w:lang w:val="en-US"/>
              </w:rPr>
              <w:t xml:space="preserve"> </w:t>
            </w:r>
            <w:r w:rsidRPr="00577480">
              <w:rPr>
                <w:rStyle w:val="-"/>
                <w:rFonts w:ascii="Calibri" w:hAnsi="Calibri" w:cs="Calibri"/>
                <w:noProof/>
                <w:sz w:val="24"/>
                <w:szCs w:val="24"/>
                <w:lang w:val="en-US"/>
              </w:rPr>
              <w:t>ethnicities by area of residence</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_Toc221450379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9</w:t>
            </w:r>
            <w:r w:rsidRPr="00577480">
              <w:rPr>
                <w:rFonts w:ascii="Calibri" w:hAnsi="Calibri" w:cs="Calibri"/>
                <w:noProof/>
                <w:webHidden/>
                <w:sz w:val="24"/>
                <w:szCs w:val="24"/>
              </w:rPr>
              <w:fldChar w:fldCharType="end"/>
            </w:r>
          </w:hyperlink>
        </w:p>
        <w:p w14:paraId="63DE00E8" w14:textId="74ADD7E7"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80" w:history="1">
            <w:r w:rsidRPr="00577480">
              <w:rPr>
                <w:rStyle w:val="-"/>
                <w:rFonts w:ascii="Calibri" w:hAnsi="Calibri" w:cs="Calibri"/>
                <w:b/>
                <w:bCs/>
                <w:noProof/>
                <w:sz w:val="24"/>
                <w:szCs w:val="24"/>
              </w:rPr>
              <w:t>Fig. S7.</w:t>
            </w:r>
            <w:r w:rsidRPr="00577480">
              <w:rPr>
                <w:rStyle w:val="-"/>
                <w:rFonts w:ascii="Calibri" w:hAnsi="Calibri" w:cs="Calibri"/>
                <w:noProof/>
                <w:sz w:val="24"/>
                <w:szCs w:val="24"/>
              </w:rPr>
              <w:t xml:space="preserve"> Body mass index, blood pressure and lipid levels by area of residence</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_Toc221450380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10</w:t>
            </w:r>
            <w:r w:rsidRPr="00577480">
              <w:rPr>
                <w:rFonts w:ascii="Calibri" w:hAnsi="Calibri" w:cs="Calibri"/>
                <w:noProof/>
                <w:webHidden/>
                <w:sz w:val="24"/>
                <w:szCs w:val="24"/>
              </w:rPr>
              <w:fldChar w:fldCharType="end"/>
            </w:r>
          </w:hyperlink>
        </w:p>
        <w:p w14:paraId="56D5A9BC" w14:textId="6A0D8BCD"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81" w:history="1">
            <w:r w:rsidRPr="00577480">
              <w:rPr>
                <w:rStyle w:val="-"/>
                <w:rFonts w:ascii="Calibri" w:hAnsi="Calibri" w:cs="Calibri"/>
                <w:b/>
                <w:bCs/>
                <w:noProof/>
                <w:sz w:val="24"/>
                <w:szCs w:val="24"/>
                <w:lang w:val="en-US"/>
              </w:rPr>
              <w:t>Table 1.</w:t>
            </w:r>
            <w:r w:rsidRPr="00577480">
              <w:rPr>
                <w:rStyle w:val="-"/>
                <w:rFonts w:ascii="Calibri" w:hAnsi="Calibri" w:cs="Calibri"/>
                <w:noProof/>
                <w:sz w:val="24"/>
                <w:szCs w:val="24"/>
                <w:lang w:val="en-US"/>
              </w:rPr>
              <w:t xml:space="preserve"> Body mass index, blood pressure and lipid levels by age group</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_Toc221450381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13</w:t>
            </w:r>
            <w:r w:rsidRPr="00577480">
              <w:rPr>
                <w:rFonts w:ascii="Calibri" w:hAnsi="Calibri" w:cs="Calibri"/>
                <w:noProof/>
                <w:webHidden/>
                <w:sz w:val="24"/>
                <w:szCs w:val="24"/>
              </w:rPr>
              <w:fldChar w:fldCharType="end"/>
            </w:r>
          </w:hyperlink>
        </w:p>
        <w:p w14:paraId="5DDD68E3" w14:textId="6FEA6168" w:rsidR="00577480" w:rsidRPr="00577480" w:rsidRDefault="00577480">
          <w:pPr>
            <w:pStyle w:val="10"/>
            <w:tabs>
              <w:tab w:val="right" w:leader="dot" w:pos="8296"/>
            </w:tabs>
            <w:rPr>
              <w:rFonts w:ascii="Calibri" w:eastAsiaTheme="minorEastAsia" w:hAnsi="Calibri" w:cs="Calibri"/>
              <w:noProof/>
              <w:kern w:val="2"/>
              <w:sz w:val="24"/>
              <w:szCs w:val="24"/>
              <w:lang w:val="el-GR" w:eastAsia="el-GR"/>
              <w14:ligatures w14:val="standardContextual"/>
            </w:rPr>
          </w:pPr>
          <w:hyperlink w:anchor="_Toc221450382" w:history="1">
            <w:r w:rsidRPr="00577480">
              <w:rPr>
                <w:rStyle w:val="-"/>
                <w:rFonts w:ascii="Calibri" w:hAnsi="Calibri" w:cs="Calibri"/>
                <w:b/>
                <w:bCs/>
                <w:noProof/>
                <w:sz w:val="24"/>
                <w:szCs w:val="24"/>
                <w:lang w:val="en-US"/>
              </w:rPr>
              <w:t>Table 2.</w:t>
            </w:r>
            <w:r w:rsidRPr="00577480">
              <w:rPr>
                <w:rStyle w:val="-"/>
                <w:rFonts w:ascii="Calibri" w:hAnsi="Calibri" w:cs="Calibri"/>
                <w:noProof/>
                <w:sz w:val="24"/>
                <w:szCs w:val="24"/>
                <w:lang w:val="en-US"/>
              </w:rPr>
              <w:t xml:space="preserve"> Body mass index, blood pressure and lipid levels by area of residence</w:t>
            </w:r>
            <w:r w:rsidRPr="00577480">
              <w:rPr>
                <w:rFonts w:ascii="Calibri" w:hAnsi="Calibri" w:cs="Calibri"/>
                <w:noProof/>
                <w:webHidden/>
                <w:sz w:val="24"/>
                <w:szCs w:val="24"/>
              </w:rPr>
              <w:tab/>
            </w:r>
            <w:r w:rsidRPr="00577480">
              <w:rPr>
                <w:rFonts w:ascii="Calibri" w:hAnsi="Calibri" w:cs="Calibri"/>
                <w:noProof/>
                <w:webHidden/>
                <w:sz w:val="24"/>
                <w:szCs w:val="24"/>
              </w:rPr>
              <w:fldChar w:fldCharType="begin"/>
            </w:r>
            <w:r w:rsidRPr="00577480">
              <w:rPr>
                <w:rFonts w:ascii="Calibri" w:hAnsi="Calibri" w:cs="Calibri"/>
                <w:noProof/>
                <w:webHidden/>
                <w:sz w:val="24"/>
                <w:szCs w:val="24"/>
              </w:rPr>
              <w:instrText xml:space="preserve"> PAGEREF _Toc221450382 \h </w:instrText>
            </w:r>
            <w:r w:rsidRPr="00577480">
              <w:rPr>
                <w:rFonts w:ascii="Calibri" w:hAnsi="Calibri" w:cs="Calibri"/>
                <w:noProof/>
                <w:webHidden/>
                <w:sz w:val="24"/>
                <w:szCs w:val="24"/>
              </w:rPr>
            </w:r>
            <w:r w:rsidRPr="00577480">
              <w:rPr>
                <w:rFonts w:ascii="Calibri" w:hAnsi="Calibri" w:cs="Calibri"/>
                <w:noProof/>
                <w:webHidden/>
                <w:sz w:val="24"/>
                <w:szCs w:val="24"/>
              </w:rPr>
              <w:fldChar w:fldCharType="separate"/>
            </w:r>
            <w:r w:rsidRPr="00577480">
              <w:rPr>
                <w:rFonts w:ascii="Calibri" w:hAnsi="Calibri" w:cs="Calibri"/>
                <w:noProof/>
                <w:webHidden/>
                <w:sz w:val="24"/>
                <w:szCs w:val="24"/>
              </w:rPr>
              <w:t>16</w:t>
            </w:r>
            <w:r w:rsidRPr="00577480">
              <w:rPr>
                <w:rFonts w:ascii="Calibri" w:hAnsi="Calibri" w:cs="Calibri"/>
                <w:noProof/>
                <w:webHidden/>
                <w:sz w:val="24"/>
                <w:szCs w:val="24"/>
              </w:rPr>
              <w:fldChar w:fldCharType="end"/>
            </w:r>
          </w:hyperlink>
        </w:p>
        <w:p w14:paraId="553E5B2C" w14:textId="120DB345" w:rsidR="00EB2D28" w:rsidRPr="00577480" w:rsidRDefault="00EB2D28">
          <w:pPr>
            <w:rPr>
              <w:rFonts w:ascii="Calibri" w:hAnsi="Calibri" w:cs="Calibri"/>
              <w:sz w:val="24"/>
              <w:szCs w:val="24"/>
            </w:rPr>
          </w:pPr>
          <w:r w:rsidRPr="00577480">
            <w:rPr>
              <w:rFonts w:ascii="Calibri" w:hAnsi="Calibri" w:cs="Calibri"/>
              <w:b/>
              <w:bCs/>
              <w:sz w:val="24"/>
              <w:szCs w:val="24"/>
            </w:rPr>
            <w:fldChar w:fldCharType="end"/>
          </w:r>
        </w:p>
      </w:sdtContent>
    </w:sdt>
    <w:p w14:paraId="6319BA1E" w14:textId="77777777" w:rsidR="00EB2D28" w:rsidRPr="00A4643B" w:rsidRDefault="00EB2D28" w:rsidP="00F93376">
      <w:pPr>
        <w:rPr>
          <w:rFonts w:ascii="Calibri" w:hAnsi="Calibri" w:cs="Calibri"/>
          <w:b/>
          <w:bCs/>
          <w:color w:val="000000" w:themeColor="text1"/>
          <w:sz w:val="24"/>
          <w:szCs w:val="24"/>
        </w:rPr>
      </w:pPr>
    </w:p>
    <w:p w14:paraId="1A3E617A" w14:textId="77777777" w:rsidR="00EB2D28" w:rsidRPr="00EB2D28" w:rsidRDefault="00EB2D28" w:rsidP="00F93376">
      <w:pPr>
        <w:rPr>
          <w:rFonts w:ascii="Calibri" w:hAnsi="Calibri" w:cs="Calibri"/>
          <w:b/>
          <w:bCs/>
          <w:color w:val="000000" w:themeColor="text1"/>
          <w:sz w:val="24"/>
          <w:szCs w:val="24"/>
        </w:rPr>
      </w:pPr>
    </w:p>
    <w:p w14:paraId="186DA2F4" w14:textId="77777777" w:rsidR="00EB2D28" w:rsidRDefault="00EB2D28" w:rsidP="00F93376">
      <w:pPr>
        <w:rPr>
          <w:rFonts w:ascii="Calibri" w:hAnsi="Calibri" w:cs="Calibri"/>
          <w:b/>
          <w:bCs/>
          <w:color w:val="000000" w:themeColor="text1"/>
          <w:sz w:val="24"/>
          <w:szCs w:val="24"/>
        </w:rPr>
      </w:pPr>
    </w:p>
    <w:p w14:paraId="06D4A125" w14:textId="77777777" w:rsidR="00321BA5" w:rsidRPr="00EB2D28" w:rsidRDefault="00321BA5" w:rsidP="00F93376">
      <w:pPr>
        <w:rPr>
          <w:rFonts w:ascii="Calibri" w:hAnsi="Calibri" w:cs="Calibri"/>
          <w:b/>
          <w:bCs/>
          <w:color w:val="000000" w:themeColor="text1"/>
          <w:sz w:val="24"/>
          <w:szCs w:val="24"/>
        </w:rPr>
      </w:pPr>
    </w:p>
    <w:p w14:paraId="4AD3DE84" w14:textId="77777777" w:rsidR="00EB2D28" w:rsidRPr="00EB2D28" w:rsidRDefault="00EB2D28" w:rsidP="00F93376">
      <w:pPr>
        <w:rPr>
          <w:rFonts w:ascii="Calibri" w:hAnsi="Calibri" w:cs="Calibri"/>
          <w:b/>
          <w:bCs/>
          <w:color w:val="000000" w:themeColor="text1"/>
          <w:sz w:val="24"/>
          <w:szCs w:val="24"/>
        </w:rPr>
      </w:pPr>
    </w:p>
    <w:p w14:paraId="640D0756" w14:textId="77777777" w:rsidR="00F915A1" w:rsidRPr="00EB2D28" w:rsidRDefault="00F915A1" w:rsidP="00F93376">
      <w:pPr>
        <w:rPr>
          <w:rFonts w:ascii="Calibri" w:hAnsi="Calibri" w:cs="Calibri"/>
          <w:b/>
          <w:bCs/>
          <w:color w:val="000000" w:themeColor="text1"/>
          <w:sz w:val="24"/>
          <w:szCs w:val="24"/>
        </w:rPr>
      </w:pPr>
    </w:p>
    <w:p w14:paraId="2C418F44" w14:textId="77777777" w:rsidR="00F915A1" w:rsidRPr="00EB2D28" w:rsidRDefault="00F915A1" w:rsidP="00F93376">
      <w:pPr>
        <w:rPr>
          <w:rFonts w:ascii="Calibri" w:hAnsi="Calibri" w:cs="Calibri"/>
          <w:b/>
          <w:bCs/>
          <w:color w:val="000000" w:themeColor="text1"/>
          <w:sz w:val="24"/>
          <w:szCs w:val="24"/>
        </w:rPr>
      </w:pPr>
    </w:p>
    <w:p w14:paraId="331FE528" w14:textId="77777777" w:rsidR="00F915A1" w:rsidRPr="00EB2D28" w:rsidRDefault="00F915A1" w:rsidP="00F93376">
      <w:pPr>
        <w:rPr>
          <w:rFonts w:ascii="Calibri" w:hAnsi="Calibri" w:cs="Calibri"/>
          <w:b/>
          <w:bCs/>
          <w:color w:val="000000" w:themeColor="text1"/>
          <w:sz w:val="24"/>
          <w:szCs w:val="24"/>
        </w:rPr>
      </w:pPr>
    </w:p>
    <w:p w14:paraId="43CF84D8" w14:textId="77777777" w:rsidR="00F915A1" w:rsidRPr="00EB2D28" w:rsidRDefault="00F915A1" w:rsidP="00F93376">
      <w:pPr>
        <w:rPr>
          <w:rFonts w:ascii="Calibri" w:hAnsi="Calibri" w:cs="Calibri"/>
          <w:b/>
          <w:bCs/>
          <w:color w:val="000000" w:themeColor="text1"/>
          <w:sz w:val="24"/>
          <w:szCs w:val="24"/>
        </w:rPr>
      </w:pPr>
    </w:p>
    <w:p w14:paraId="20975498" w14:textId="77777777" w:rsidR="00F915A1" w:rsidRDefault="00F915A1" w:rsidP="00F93376">
      <w:pPr>
        <w:rPr>
          <w:rFonts w:ascii="Calibri" w:hAnsi="Calibri" w:cs="Calibri"/>
          <w:b/>
          <w:bCs/>
          <w:color w:val="000000" w:themeColor="text1"/>
          <w:sz w:val="24"/>
          <w:szCs w:val="24"/>
        </w:rPr>
      </w:pPr>
    </w:p>
    <w:p w14:paraId="5C1BE038" w14:textId="77777777" w:rsidR="001D156B" w:rsidRDefault="001D156B" w:rsidP="00F93376">
      <w:pPr>
        <w:rPr>
          <w:rFonts w:ascii="Calibri" w:hAnsi="Calibri" w:cs="Calibri"/>
          <w:b/>
          <w:bCs/>
          <w:color w:val="000000" w:themeColor="text1"/>
          <w:sz w:val="24"/>
          <w:szCs w:val="24"/>
        </w:rPr>
      </w:pPr>
    </w:p>
    <w:p w14:paraId="07EA2614" w14:textId="77777777" w:rsidR="001D156B" w:rsidRDefault="001D156B" w:rsidP="00F93376">
      <w:pPr>
        <w:rPr>
          <w:rFonts w:ascii="Calibri" w:hAnsi="Calibri" w:cs="Calibri"/>
          <w:b/>
          <w:bCs/>
          <w:color w:val="000000" w:themeColor="text1"/>
          <w:sz w:val="24"/>
          <w:szCs w:val="24"/>
        </w:rPr>
      </w:pPr>
    </w:p>
    <w:p w14:paraId="7872D5F2" w14:textId="232BE757" w:rsidR="006717AF" w:rsidRPr="00015556" w:rsidRDefault="006A3648" w:rsidP="008029B5">
      <w:pPr>
        <w:pStyle w:val="1"/>
        <w:rPr>
          <w:rFonts w:ascii="Calibri" w:hAnsi="Calibri" w:cs="Calibri"/>
          <w:color w:val="000000" w:themeColor="text1"/>
          <w:sz w:val="24"/>
          <w:szCs w:val="24"/>
          <w:lang w:val="en-US"/>
        </w:rPr>
      </w:pPr>
      <w:bookmarkStart w:id="0" w:name="_Toc221450374"/>
      <w:r w:rsidRPr="000B1A8F">
        <w:rPr>
          <w:rFonts w:ascii="Calibri" w:hAnsi="Calibri" w:cs="Calibri"/>
          <w:b/>
          <w:bCs/>
          <w:color w:val="000000" w:themeColor="text1"/>
          <w:sz w:val="24"/>
          <w:szCs w:val="24"/>
          <w:lang w:val="en-US"/>
        </w:rPr>
        <w:lastRenderedPageBreak/>
        <w:t>Fig</w:t>
      </w:r>
      <w:r w:rsidR="00F91DDD">
        <w:rPr>
          <w:rFonts w:ascii="Calibri" w:hAnsi="Calibri" w:cs="Calibri"/>
          <w:b/>
          <w:bCs/>
          <w:color w:val="000000" w:themeColor="text1"/>
          <w:sz w:val="24"/>
          <w:szCs w:val="24"/>
          <w:lang w:val="en-US"/>
        </w:rPr>
        <w:t>. S</w:t>
      </w:r>
      <w:r w:rsidR="0093419C">
        <w:rPr>
          <w:rFonts w:ascii="Calibri" w:hAnsi="Calibri" w:cs="Calibri"/>
          <w:b/>
          <w:bCs/>
          <w:color w:val="000000" w:themeColor="text1"/>
          <w:sz w:val="24"/>
          <w:szCs w:val="24"/>
          <w:lang w:val="en-US"/>
        </w:rPr>
        <w:t>1</w:t>
      </w:r>
      <w:r w:rsidRPr="000B1A8F">
        <w:rPr>
          <w:rFonts w:ascii="Calibri" w:hAnsi="Calibri" w:cs="Calibri"/>
          <w:b/>
          <w:bCs/>
          <w:color w:val="000000" w:themeColor="text1"/>
          <w:sz w:val="24"/>
          <w:szCs w:val="24"/>
          <w:lang w:val="en-US"/>
        </w:rPr>
        <w:t>.</w:t>
      </w:r>
      <w:r w:rsidRPr="000B1A8F">
        <w:rPr>
          <w:rFonts w:ascii="Calibri" w:hAnsi="Calibri" w:cs="Calibri"/>
          <w:color w:val="000000" w:themeColor="text1"/>
          <w:sz w:val="24"/>
          <w:szCs w:val="24"/>
          <w:lang w:val="en-US"/>
        </w:rPr>
        <w:t xml:space="preserve"> </w:t>
      </w:r>
      <w:r w:rsidR="007B0327" w:rsidRPr="00015556">
        <w:rPr>
          <w:rFonts w:ascii="Calibri" w:hAnsi="Calibri" w:cs="Calibri"/>
          <w:color w:val="000000" w:themeColor="text1"/>
          <w:sz w:val="24"/>
          <w:szCs w:val="24"/>
          <w:lang w:val="en-US"/>
        </w:rPr>
        <w:t>Flow chart for selection of eligible study participants</w:t>
      </w:r>
      <w:r w:rsidR="009D2FA1">
        <w:rPr>
          <w:rFonts w:ascii="Calibri" w:hAnsi="Calibri" w:cs="Calibri"/>
          <w:color w:val="000000" w:themeColor="text1"/>
          <w:sz w:val="24"/>
          <w:szCs w:val="24"/>
          <w:lang w:val="en-US"/>
        </w:rPr>
        <w:t xml:space="preserve"> and data extraction process</w:t>
      </w:r>
      <w:bookmarkEnd w:id="0"/>
    </w:p>
    <w:p w14:paraId="0C75EE4F" w14:textId="77777777" w:rsidR="006717AF" w:rsidRPr="00EB2D28" w:rsidRDefault="006717AF" w:rsidP="006717AF">
      <w:pPr>
        <w:rPr>
          <w:rFonts w:ascii="Calibri" w:hAnsi="Calibri" w:cs="Calibri"/>
          <w:color w:val="000000" w:themeColor="text1"/>
          <w:sz w:val="24"/>
          <w:szCs w:val="24"/>
        </w:rPr>
      </w:pPr>
      <w:r w:rsidRPr="00EB2D28">
        <w:rPr>
          <w:rFonts w:ascii="Calibri" w:hAnsi="Calibri" w:cs="Calibri"/>
          <w:noProof/>
          <w:color w:val="000000" w:themeColor="text1"/>
          <w:sz w:val="24"/>
          <w:szCs w:val="24"/>
        </w:rPr>
        <mc:AlternateContent>
          <mc:Choice Requires="wps">
            <w:drawing>
              <wp:anchor distT="0" distB="0" distL="114300" distR="114300" simplePos="0" relativeHeight="251659264" behindDoc="0" locked="0" layoutInCell="1" allowOverlap="1" wp14:anchorId="7AB9D51F" wp14:editId="76326D38">
                <wp:simplePos x="0" y="0"/>
                <wp:positionH relativeFrom="column">
                  <wp:posOffset>-352425</wp:posOffset>
                </wp:positionH>
                <wp:positionV relativeFrom="paragraph">
                  <wp:posOffset>286384</wp:posOffset>
                </wp:positionV>
                <wp:extent cx="2921000" cy="485775"/>
                <wp:effectExtent l="0" t="0" r="12700" b="28575"/>
                <wp:wrapNone/>
                <wp:docPr id="1577690626" name="Ορθογώνιο 1"/>
                <wp:cNvGraphicFramePr/>
                <a:graphic xmlns:a="http://schemas.openxmlformats.org/drawingml/2006/main">
                  <a:graphicData uri="http://schemas.microsoft.com/office/word/2010/wordprocessingShape">
                    <wps:wsp>
                      <wps:cNvSpPr/>
                      <wps:spPr>
                        <a:xfrm>
                          <a:off x="0" y="0"/>
                          <a:ext cx="2921000" cy="4857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62A3377" w14:textId="50725905" w:rsidR="006717AF" w:rsidRPr="001B1537" w:rsidRDefault="006717AF" w:rsidP="006717AF">
                            <w:pPr>
                              <w:jc w:val="center"/>
                              <w:rPr>
                                <w:lang w:val="en-US"/>
                              </w:rPr>
                            </w:pPr>
                            <w:r w:rsidRPr="001B1537">
                              <w:rPr>
                                <w:lang w:val="en-US"/>
                              </w:rPr>
                              <w:t xml:space="preserve">Total </w:t>
                            </w:r>
                            <w:r w:rsidR="00D2212B">
                              <w:rPr>
                                <w:lang w:val="en-US"/>
                              </w:rPr>
                              <w:t>individuals registered with participating GPs</w:t>
                            </w:r>
                            <w:r>
                              <w:rPr>
                                <w:lang w:val="en-US"/>
                              </w:rPr>
                              <w:t xml:space="preserve"> </w:t>
                            </w:r>
                            <w:r w:rsidRPr="001B1537">
                              <w:rPr>
                                <w:lang w:val="en-US"/>
                              </w:rPr>
                              <w:t>(n</w:t>
                            </w:r>
                            <w:r>
                              <w:rPr>
                                <w:lang w:val="en-US"/>
                              </w:rPr>
                              <w:t xml:space="preserve"> </w:t>
                            </w:r>
                            <w:r w:rsidRPr="001B1537">
                              <w:rPr>
                                <w:lang w:val="en-US"/>
                              </w:rPr>
                              <w:t>=</w:t>
                            </w:r>
                            <w:r>
                              <w:rPr>
                                <w:lang w:val="en-US"/>
                              </w:rPr>
                              <w:t xml:space="preserve"> 607,327</w:t>
                            </w:r>
                            <w:r w:rsidRPr="001B1537">
                              <w:rPr>
                                <w:lang w:val="en-US"/>
                              </w:rPr>
                              <w:t>)</w:t>
                            </w:r>
                          </w:p>
                          <w:p w14:paraId="0C0527FD" w14:textId="77777777" w:rsidR="006717AF" w:rsidRDefault="006717AF" w:rsidP="006717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9D51F" id="Ορθογώνιο 1" o:spid="_x0000_s1026" style="position:absolute;margin-left:-27.75pt;margin-top:22.55pt;width:230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9s/UQIAAPcEAAAOAAAAZHJzL2Uyb0RvYy54bWysVE1v2zAMvQ/YfxB0X20H6doGcYqgRYcB&#10;RVssHXpWZCkxJosapcTOfv0o2XG7LqdhF1kS+fjx9Oj5ddcYtlfoa7AlL85yzpSVUNV2U/Lvz3ef&#10;LjnzQdhKGLCq5Afl+fXi44d562ZqAlswlUJGQayfta7k2xDcLMu83KpG+DNwypJRAzYi0BE3WYWi&#10;peiNySZ5/jlrASuHIJX3dHvbG/kixddayfCotVeBmZJTbSGtmNZ1XLPFXMw2KNy2lkMZ4h+qaERt&#10;KekY6lYEwXZY/xWqqSWCBx3OJDQZaF1LlXqgbor8XTerrXAq9ULkeDfS5P9fWPmwX7knJBpa52ee&#10;trGLTmMTv1Qf6xJZh5Es1QUm6XJyNSnynDiVZJtenl9cnEc2s1e0Qx++KGhY3JQc6TESR2J/70Pv&#10;enQh3Gv+tAsHo2IJxn5TmtVVzJjQSRrqxiDbC3pUIaWyoRhSJ+8I07UxI7A4BTQjaPCNMJUkMwLz&#10;U8A/M46IlBVsGMFNbQFPBah+HMvVvf+x+77n2H7o1t3wJmuoDk/IEHrteifvauLzXvjwJJDESk9A&#10;AxgeadEG2pLDsONsC/jr1H30Jw2RlbOWxF9y/3MnUHFmvlpS11UxncZpSYfp+cWEDvjWsn5rsbvm&#10;BugpChp1J9M2+gdz3GqE5oXmdBmzkklYSblLLgMeDzehH0qadKmWy+RGE+JEuLcrJ2PwSHDUy3P3&#10;ItANogokxwc4DoqYvdNW7xuRFpa7ALpOwosU97wO1NN0JekOf4I4vm/Pyev1f7X4DQAA//8DAFBL&#10;AwQUAAYACAAAACEAJRs4/N8AAAAKAQAADwAAAGRycy9kb3ducmV2LnhtbEyPwU6DQBCG7ya+w2ZM&#10;vLULFEhDWZrGxMSDJlqN5yk7BZTdJewW6Ns7nvQ4M1/++f5yv5heTDT6zlkF8ToCQbZ2urONgo/3&#10;x9UWhA9oNfbOkoIredhXtzclFtrN9o2mY2gEh1hfoII2hKGQ0tctGfRrN5Dl29mNBgOPYyP1iDOH&#10;m14mUZRLg53lDy0O9NBS/X28GAXuS0558/x52DzhdvOy+FeTXGel7u+Www5EoCX8wfCrz+pQsdPJ&#10;Xaz2olewyrKMUQVpFoNgII1SXpyYTOIcZFXK/xWqHwAAAP//AwBQSwECLQAUAAYACAAAACEAtoM4&#10;kv4AAADhAQAAEwAAAAAAAAAAAAAAAAAAAAAAW0NvbnRlbnRfVHlwZXNdLnhtbFBLAQItABQABgAI&#10;AAAAIQA4/SH/1gAAAJQBAAALAAAAAAAAAAAAAAAAAC8BAABfcmVscy8ucmVsc1BLAQItABQABgAI&#10;AAAAIQDqh9s/UQIAAPcEAAAOAAAAAAAAAAAAAAAAAC4CAABkcnMvZTJvRG9jLnhtbFBLAQItABQA&#10;BgAIAAAAIQAlGzj83wAAAAoBAAAPAAAAAAAAAAAAAAAAAKsEAABkcnMvZG93bnJldi54bWxQSwUG&#10;AAAAAAQABADzAAAAtwUAAAAA&#10;" fillcolor="white [3201]" strokecolor="#156082 [3204]" strokeweight="1pt">
                <v:textbox>
                  <w:txbxContent>
                    <w:p w14:paraId="362A3377" w14:textId="50725905" w:rsidR="006717AF" w:rsidRPr="001B1537" w:rsidRDefault="006717AF" w:rsidP="006717AF">
                      <w:pPr>
                        <w:jc w:val="center"/>
                        <w:rPr>
                          <w:lang w:val="en-US"/>
                        </w:rPr>
                      </w:pPr>
                      <w:r w:rsidRPr="001B1537">
                        <w:rPr>
                          <w:lang w:val="en-US"/>
                        </w:rPr>
                        <w:t xml:space="preserve">Total </w:t>
                      </w:r>
                      <w:r w:rsidR="00D2212B">
                        <w:rPr>
                          <w:lang w:val="en-US"/>
                        </w:rPr>
                        <w:t>individuals registered with participating GPs</w:t>
                      </w:r>
                      <w:r>
                        <w:rPr>
                          <w:lang w:val="en-US"/>
                        </w:rPr>
                        <w:t xml:space="preserve"> </w:t>
                      </w:r>
                      <w:r w:rsidRPr="001B1537">
                        <w:rPr>
                          <w:lang w:val="en-US"/>
                        </w:rPr>
                        <w:t>(n</w:t>
                      </w:r>
                      <w:r>
                        <w:rPr>
                          <w:lang w:val="en-US"/>
                        </w:rPr>
                        <w:t xml:space="preserve"> </w:t>
                      </w:r>
                      <w:r w:rsidRPr="001B1537">
                        <w:rPr>
                          <w:lang w:val="en-US"/>
                        </w:rPr>
                        <w:t>=</w:t>
                      </w:r>
                      <w:r>
                        <w:rPr>
                          <w:lang w:val="en-US"/>
                        </w:rPr>
                        <w:t xml:space="preserve"> 607,327</w:t>
                      </w:r>
                      <w:r w:rsidRPr="001B1537">
                        <w:rPr>
                          <w:lang w:val="en-US"/>
                        </w:rPr>
                        <w:t>)</w:t>
                      </w:r>
                    </w:p>
                    <w:p w14:paraId="0C0527FD" w14:textId="77777777" w:rsidR="006717AF" w:rsidRDefault="006717AF" w:rsidP="006717AF">
                      <w:pPr>
                        <w:jc w:val="center"/>
                      </w:pPr>
                    </w:p>
                  </w:txbxContent>
                </v:textbox>
              </v:rect>
            </w:pict>
          </mc:Fallback>
        </mc:AlternateContent>
      </w:r>
    </w:p>
    <w:p w14:paraId="23440C3E" w14:textId="77777777" w:rsidR="006717AF" w:rsidRPr="00EB2D28" w:rsidRDefault="006717AF" w:rsidP="006717AF">
      <w:pPr>
        <w:rPr>
          <w:rFonts w:ascii="Calibri" w:hAnsi="Calibri" w:cs="Calibri"/>
          <w:color w:val="000000" w:themeColor="text1"/>
          <w:sz w:val="24"/>
          <w:szCs w:val="24"/>
        </w:rPr>
      </w:pPr>
    </w:p>
    <w:p w14:paraId="04965B34" w14:textId="7927DC32" w:rsidR="006717AF" w:rsidRPr="00EB2D28" w:rsidRDefault="009A6A4A" w:rsidP="006717AF">
      <w:pPr>
        <w:rPr>
          <w:rFonts w:ascii="Calibri" w:hAnsi="Calibri" w:cs="Calibri"/>
          <w:color w:val="000000" w:themeColor="text1"/>
          <w:sz w:val="24"/>
          <w:szCs w:val="24"/>
        </w:rPr>
      </w:pPr>
      <w:r w:rsidRPr="00EB2D28">
        <w:rPr>
          <w:rFonts w:ascii="Calibri" w:hAnsi="Calibri" w:cs="Calibri"/>
          <w:noProof/>
          <w:color w:val="000000" w:themeColor="text1"/>
          <w:sz w:val="24"/>
          <w:szCs w:val="24"/>
        </w:rPr>
        <mc:AlternateContent>
          <mc:Choice Requires="wps">
            <w:drawing>
              <wp:anchor distT="0" distB="0" distL="114300" distR="114300" simplePos="0" relativeHeight="251663360" behindDoc="0" locked="0" layoutInCell="1" allowOverlap="1" wp14:anchorId="3AEDD4B8" wp14:editId="23F21D62">
                <wp:simplePos x="0" y="0"/>
                <wp:positionH relativeFrom="margin">
                  <wp:posOffset>2578100</wp:posOffset>
                </wp:positionH>
                <wp:positionV relativeFrom="paragraph">
                  <wp:posOffset>315454</wp:posOffset>
                </wp:positionV>
                <wp:extent cx="3040380" cy="533400"/>
                <wp:effectExtent l="0" t="0" r="26670" b="19050"/>
                <wp:wrapNone/>
                <wp:docPr id="1" name="Ορθογώνιο 1"/>
                <wp:cNvGraphicFramePr/>
                <a:graphic xmlns:a="http://schemas.openxmlformats.org/drawingml/2006/main">
                  <a:graphicData uri="http://schemas.microsoft.com/office/word/2010/wordprocessingShape">
                    <wps:wsp>
                      <wps:cNvSpPr/>
                      <wps:spPr>
                        <a:xfrm>
                          <a:off x="0" y="0"/>
                          <a:ext cx="3040380" cy="5334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48F8790" w14:textId="77777777" w:rsidR="006717AF" w:rsidRDefault="006717AF" w:rsidP="006717AF">
                            <w:pPr>
                              <w:jc w:val="center"/>
                              <w:rPr>
                                <w:lang w:val="en-US"/>
                              </w:rPr>
                            </w:pPr>
                            <w:r w:rsidRPr="001B1537">
                              <w:rPr>
                                <w:lang w:val="en-US"/>
                              </w:rPr>
                              <w:t xml:space="preserve">Excluded due to </w:t>
                            </w:r>
                            <w:r>
                              <w:rPr>
                                <w:lang w:val="en-US"/>
                              </w:rPr>
                              <w:t>having no clinical information available (n = 465,663)</w:t>
                            </w:r>
                          </w:p>
                          <w:p w14:paraId="215073D5" w14:textId="77777777" w:rsidR="006717AF" w:rsidRPr="001B1537" w:rsidRDefault="006717AF" w:rsidP="006717AF">
                            <w:pPr>
                              <w:jc w:val="center"/>
                              <w:rPr>
                                <w:lang w:val="en-US"/>
                              </w:rPr>
                            </w:pPr>
                          </w:p>
                          <w:p w14:paraId="26788806" w14:textId="77777777" w:rsidR="006717AF" w:rsidRPr="001B1537" w:rsidRDefault="006717AF" w:rsidP="006717A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DD4B8" id="_x0000_s1027" style="position:absolute;margin-left:203pt;margin-top:24.85pt;width:239.4pt;height: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0q8VgIAAP4EAAAOAAAAZHJzL2Uyb0RvYy54bWysVEuP2jAQvlfqf7B8LwmPbbeIsEKstqq0&#10;2kVlqz0bx4aojscdGxL66zs2EOiWU9WL4/G8Z74vk7u2Nmyn0FdgC97v5ZwpK6Gs7Lrg318ePtxy&#10;5oOwpTBgVcH3yvO76ft3k8aN1QA2YEqFjIJYP25cwTchuHGWeblRtfA9cMqSUgPWIpCI66xE0VD0&#10;2mSDPP+YNYClQ5DKe3q9Pyj5NMXXWsnwrLVXgZmCU20hnZjOVTyz6USM1yjcppLHMsQ/VFGLylLS&#10;LtS9CIJtsforVF1JBA869CTUGWhdSZV6oG76+ZtulhvhVOqFhuNdNyb//8LKp93SLZDG0Dg/9nSN&#10;XbQa6/il+libhrXvhqXawCQ9DvNRPrylmUrS3QyHozxNMzt7O/Thi4KaxUvBkZaRZiR2jz5QRjI9&#10;mZBwzp9uYW9ULMHYb0qzqqSMg+SdoKHmBtlO0FKFlMqGflwkxUvW0U1XxnSO/WuOpnM62kY3lSDT&#10;OebXHP/M2HmkrGBD51xXFvBagPLHqVx9sD91f+g5th/aVUtNE6NiY/FlBeV+gQzhAGHv5ENFY30U&#10;PiwEEmZpE8TD8EyHNtAUHI43zjaAv669R3uCEmk5a4gDBfc/twIVZ+arJZB97o9GkTRJGN18GpCA&#10;l5rVpcZu6znQRvrEeCfTNdoHc7pqhPqV6DqLWUklrKTcBZcBT8I8HLhJhJdqNktmRBQnwqNdOhmD&#10;xzlH2Ly0rwLdEVuBUPkEJ76I8RuIHWyjp4XZNoCuEv7Ocz1ugEiWYHT8IUQWX8rJ6vzbmv4GAAD/&#10;/wMAUEsDBBQABgAIAAAAIQC7T57p3wAAAAoBAAAPAAAAZHJzL2Rvd25yZXYueG1sTI/BSsNAEIbv&#10;gu+wjODNbmxKmqbZlCIIHhS0iudpMibR7GzIbpP07R1P9jbDfPzz/flutp0aafCtYwP3iwgUcemq&#10;lmsDH++PdykoH5Ar7ByTgTN52BXXVzlmlZv4jcZDqJWEsM/QQBNCn2nty4Ys+oXrieX25QaLQdah&#10;1tWAk4TbTi+jKNEWW5YPDfb00FD5czhZA+5bj0n9/LmPnzCNX2b/apfnyZjbm3m/BRVoDv8w/OmL&#10;OhTidHQnrrzqDKyiRLoEGTZrUAKk6Uq6HIWM4zXoIteXFYpfAAAA//8DAFBLAQItABQABgAIAAAA&#10;IQC2gziS/gAAAOEBAAATAAAAAAAAAAAAAAAAAAAAAABbQ29udGVudF9UeXBlc10ueG1sUEsBAi0A&#10;FAAGAAgAAAAhADj9If/WAAAAlAEAAAsAAAAAAAAAAAAAAAAALwEAAF9yZWxzLy5yZWxzUEsBAi0A&#10;FAAGAAgAAAAhACq/SrxWAgAA/gQAAA4AAAAAAAAAAAAAAAAALgIAAGRycy9lMm9Eb2MueG1sUEsB&#10;Ai0AFAAGAAgAAAAhALtPnunfAAAACgEAAA8AAAAAAAAAAAAAAAAAsAQAAGRycy9kb3ducmV2Lnht&#10;bFBLBQYAAAAABAAEAPMAAAC8BQAAAAA=&#10;" fillcolor="white [3201]" strokecolor="#156082 [3204]" strokeweight="1pt">
                <v:textbox>
                  <w:txbxContent>
                    <w:p w14:paraId="548F8790" w14:textId="77777777" w:rsidR="006717AF" w:rsidRDefault="006717AF" w:rsidP="006717AF">
                      <w:pPr>
                        <w:jc w:val="center"/>
                        <w:rPr>
                          <w:lang w:val="en-US"/>
                        </w:rPr>
                      </w:pPr>
                      <w:r w:rsidRPr="001B1537">
                        <w:rPr>
                          <w:lang w:val="en-US"/>
                        </w:rPr>
                        <w:t xml:space="preserve">Excluded due to </w:t>
                      </w:r>
                      <w:r>
                        <w:rPr>
                          <w:lang w:val="en-US"/>
                        </w:rPr>
                        <w:t>having no clinical information available (n = 465,663)</w:t>
                      </w:r>
                    </w:p>
                    <w:p w14:paraId="215073D5" w14:textId="77777777" w:rsidR="006717AF" w:rsidRPr="001B1537" w:rsidRDefault="006717AF" w:rsidP="006717AF">
                      <w:pPr>
                        <w:jc w:val="center"/>
                        <w:rPr>
                          <w:lang w:val="en-US"/>
                        </w:rPr>
                      </w:pPr>
                    </w:p>
                    <w:p w14:paraId="26788806" w14:textId="77777777" w:rsidR="006717AF" w:rsidRPr="001B1537" w:rsidRDefault="006717AF" w:rsidP="006717AF">
                      <w:pPr>
                        <w:jc w:val="center"/>
                        <w:rPr>
                          <w:lang w:val="en-US"/>
                        </w:rPr>
                      </w:pPr>
                    </w:p>
                  </w:txbxContent>
                </v:textbox>
                <w10:wrap anchorx="margin"/>
              </v:rect>
            </w:pict>
          </mc:Fallback>
        </mc:AlternateContent>
      </w:r>
      <w:r w:rsidR="006717AF" w:rsidRPr="00EB2D28">
        <w:rPr>
          <w:rFonts w:ascii="Calibri" w:hAnsi="Calibri" w:cs="Calibri"/>
          <w:noProof/>
          <w:color w:val="000000" w:themeColor="text1"/>
          <w:sz w:val="24"/>
          <w:szCs w:val="24"/>
        </w:rPr>
        <mc:AlternateContent>
          <mc:Choice Requires="wps">
            <w:drawing>
              <wp:anchor distT="0" distB="0" distL="114300" distR="114300" simplePos="0" relativeHeight="251661312" behindDoc="0" locked="0" layoutInCell="1" allowOverlap="1" wp14:anchorId="07573E9B" wp14:editId="0937558A">
                <wp:simplePos x="0" y="0"/>
                <wp:positionH relativeFrom="column">
                  <wp:posOffset>1104900</wp:posOffset>
                </wp:positionH>
                <wp:positionV relativeFrom="paragraph">
                  <wp:posOffset>3810</wp:posOffset>
                </wp:positionV>
                <wp:extent cx="0" cy="984250"/>
                <wp:effectExtent l="0" t="0" r="38100" b="25400"/>
                <wp:wrapNone/>
                <wp:docPr id="1994141067" name="Ευθεία γραμμή σύνδεσης 2"/>
                <wp:cNvGraphicFramePr/>
                <a:graphic xmlns:a="http://schemas.openxmlformats.org/drawingml/2006/main">
                  <a:graphicData uri="http://schemas.microsoft.com/office/word/2010/wordprocessingShape">
                    <wps:wsp>
                      <wps:cNvCnPr/>
                      <wps:spPr>
                        <a:xfrm>
                          <a:off x="0" y="0"/>
                          <a:ext cx="0" cy="984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1F3D1" id="Ευθεία γραμμή σύνδεσης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pt,.3pt" to="87pt,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NyLmgEAAJMDAAAOAAAAZHJzL2Uyb0RvYy54bWysU9uO0zAQfUfiHyy/06QVoCVqug+7Wl4Q&#10;rLh8gNcZN5Z809g06d8znrYpAiQE2hfHlzln5pyZbG9n78QBMNsYerletVJA0HGwYd/Lb18fXt1I&#10;kYsKg3IxQC+PkOXt7uWL7ZQ62MQxugFQEEnI3ZR6OZaSuqbJegSv8iomCPRoInpV6Ij7ZkA1Ebt3&#10;zaZt3zZTxCFh1JAz3d6fHuWO+Y0BXT4Zk6EI10uqrfCKvD7VtdltVbdHlUarz2Wo/6jCKxso6UJ1&#10;r4oS39H+RuWtxpijKSsdfRONsRpYA6lZt7+o+TKqBKyFzMlpsSk/H63+eLgLj0g2TCl3OT1iVTEb&#10;9PVL9YmZzTouZsFchD5darp9d/N684Z9bK64hLm8h+hF3fTS2VBlqE4dPuRCuSj0EkKHa2belaOD&#10;GuzCZzDCDpRrzWgeCrhzKA6K2qm0hlDWtYXEx9EVZqxzC7D9O/AcX6HAA/Mv4AXBmWMoC9jbEPFP&#10;2ct8Kdmc4i8OnHRXC57icOSesDXUeVZ4ntI6Wj+fGX79l3Y/AAAA//8DAFBLAwQUAAYACAAAACEA&#10;MdbzKN4AAAAIAQAADwAAAGRycy9kb3ducmV2LnhtbEyPQUvDQBCF74L/YRnBm91YbJSYTSkFsRak&#10;tBba4zY7JtHsbNjdNum/d+pFb/PxHm/ey6eDbcUJfWgcKbgfJSCQSmcaqhRsP17unkCEqMno1hEq&#10;OGOAaXF9levMuJ7WeNrESnAIhUwrqGPsMilDWaPVYeQ6JNY+nbc6MvpKGq97DretHCdJKq1uiD/U&#10;usN5jeX35mgVvPvFYj5bnr9otbf9brzcrd6GV6Vub4bZM4iIQ/wzw6U+V4eCOx3ckUwQLfPjA2+J&#10;ClIQF/kXD3xMJinIIpf/BxQ/AAAA//8DAFBLAQItABQABgAIAAAAIQC2gziS/gAAAOEBAAATAAAA&#10;AAAAAAAAAAAAAAAAAABbQ29udGVudF9UeXBlc10ueG1sUEsBAi0AFAAGAAgAAAAhADj9If/WAAAA&#10;lAEAAAsAAAAAAAAAAAAAAAAALwEAAF9yZWxzLy5yZWxzUEsBAi0AFAAGAAgAAAAhACHw3IuaAQAA&#10;kwMAAA4AAAAAAAAAAAAAAAAALgIAAGRycy9lMm9Eb2MueG1sUEsBAi0AFAAGAAgAAAAhADHW8yje&#10;AAAACAEAAA8AAAAAAAAAAAAAAAAA9AMAAGRycy9kb3ducmV2LnhtbFBLBQYAAAAABAAEAPMAAAD/&#10;BAAAAAA=&#10;" strokecolor="#156082 [3204]" strokeweight=".5pt">
                <v:stroke joinstyle="miter"/>
              </v:line>
            </w:pict>
          </mc:Fallback>
        </mc:AlternateContent>
      </w:r>
    </w:p>
    <w:p w14:paraId="1735819B" w14:textId="573BF66E" w:rsidR="006717AF" w:rsidRPr="00EB2D28" w:rsidRDefault="006717AF" w:rsidP="006717AF">
      <w:pPr>
        <w:rPr>
          <w:rFonts w:ascii="Calibri" w:hAnsi="Calibri" w:cs="Calibri"/>
          <w:color w:val="000000" w:themeColor="text1"/>
          <w:sz w:val="24"/>
          <w:szCs w:val="24"/>
        </w:rPr>
      </w:pPr>
      <w:r w:rsidRPr="00EB2D28">
        <w:rPr>
          <w:rFonts w:ascii="Calibri" w:hAnsi="Calibri" w:cs="Calibri"/>
          <w:noProof/>
          <w:color w:val="000000" w:themeColor="text1"/>
          <w:sz w:val="24"/>
          <w:szCs w:val="24"/>
        </w:rPr>
        <mc:AlternateContent>
          <mc:Choice Requires="wps">
            <w:drawing>
              <wp:anchor distT="0" distB="0" distL="114300" distR="114300" simplePos="0" relativeHeight="251666432" behindDoc="0" locked="0" layoutInCell="1" allowOverlap="1" wp14:anchorId="58F1C515" wp14:editId="451633F4">
                <wp:simplePos x="0" y="0"/>
                <wp:positionH relativeFrom="column">
                  <wp:posOffset>1097280</wp:posOffset>
                </wp:positionH>
                <wp:positionV relativeFrom="paragraph">
                  <wp:posOffset>1264920</wp:posOffset>
                </wp:positionV>
                <wp:extent cx="0" cy="1348740"/>
                <wp:effectExtent l="0" t="0" r="38100" b="22860"/>
                <wp:wrapNone/>
                <wp:docPr id="5" name="Ευθεία γραμμή σύνδεσης 2"/>
                <wp:cNvGraphicFramePr/>
                <a:graphic xmlns:a="http://schemas.openxmlformats.org/drawingml/2006/main">
                  <a:graphicData uri="http://schemas.microsoft.com/office/word/2010/wordprocessingShape">
                    <wps:wsp>
                      <wps:cNvCnPr/>
                      <wps:spPr>
                        <a:xfrm>
                          <a:off x="0" y="0"/>
                          <a:ext cx="0" cy="1348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42F27" id="Ευθεία γραμμή σύνδεσης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4pt,99.6pt" to="86.4pt,20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ejinAEAAJQDAAAOAAAAZHJzL2Uyb0RvYy54bWysU8tu2zAQvAfIPxC8x5LSoA0Eyz4kaC5F&#10;G7TJBzDU0iLAF0jGkv++y7UtB0mAokEuFB87szuzq+V6soZtISbtXcebRc0ZOOl77TYdf3z4fnHN&#10;WcrC9cJ4Bx3fQeLr1fnZcgwtXPrBmx4iQxKX2jF0fMg5tFWV5ABWpIUP4PBR+WhFxmPcVH0UI7Jb&#10;U13W9ddq9LEP0UtICW9v9498RfxKgcy/lEqQmek41pZpjbQ+lbVaLUW7iSIMWh7KEB+owgrtMOlM&#10;dSuyYM9Rv6GyWkafvMoL6W3lldISSAOqaepXav4MIgBpQXNSmG1Kn0crf25v3H1EG8aQ2hTuY1Ex&#10;qWjLF+tjE5m1m82CKTO5v5R423y5uv52RUZWJ2CIKd+Bt6xsOm60KzpEK7Y/UsZkGHoMwcMpNe3y&#10;zkAJNu43KKZ7TNYQmqYCbkxkW4H9FFKCy03pIfJRdIEpbcwMrP8NPMQXKNDE/A94RlBm7/IMttr5&#10;+F72PB1LVvv4owN73cWCJ9/vqClkDbaeFB7GtMzWyzPBTz/T6i8AAAD//wMAUEsDBBQABgAIAAAA&#10;IQAWvYdh4AAAAAsBAAAPAAAAZHJzL2Rvd25yZXYueG1sTI9BS8NAEIXvgv9hGcGb3SRItTGbUgpi&#10;LUixCvW4zY5JNDsbdrdN+u+detHbvJnHm+8V89F24og+tI4UpJMEBFLlTEu1gve3x5t7ECFqMrpz&#10;hApOGGBeXl4UOjduoFc8bmMtOIRCrhU0Mfa5lKFq0OowcT0S3z6dtzqy9LU0Xg8cbjuZJclUWt0S&#10;f2h0j8sGq+/twSp48avVcrE+fdHmww67bL3bPI9PSl1fjYsHEBHH+GeGMz6jQ8lMe3cgE0TH+i5j&#10;9MjDbJaBODt+N3sFt2k6BVkW8n+H8gcAAP//AwBQSwECLQAUAAYACAAAACEAtoM4kv4AAADhAQAA&#10;EwAAAAAAAAAAAAAAAAAAAAAAW0NvbnRlbnRfVHlwZXNdLnhtbFBLAQItABQABgAIAAAAIQA4/SH/&#10;1gAAAJQBAAALAAAAAAAAAAAAAAAAAC8BAABfcmVscy8ucmVsc1BLAQItABQABgAIAAAAIQAu7eji&#10;nAEAAJQDAAAOAAAAAAAAAAAAAAAAAC4CAABkcnMvZTJvRG9jLnhtbFBLAQItABQABgAIAAAAIQAW&#10;vYdh4AAAAAsBAAAPAAAAAAAAAAAAAAAAAPYDAABkcnMvZG93bnJldi54bWxQSwUGAAAAAAQABADz&#10;AAAAAwUAAAAA&#10;" strokecolor="#156082 [3204]" strokeweight=".5pt">
                <v:stroke joinstyle="miter"/>
              </v:line>
            </w:pict>
          </mc:Fallback>
        </mc:AlternateContent>
      </w:r>
      <w:r w:rsidRPr="00EB2D28">
        <w:rPr>
          <w:rFonts w:ascii="Calibri" w:hAnsi="Calibri" w:cs="Calibri"/>
          <w:noProof/>
          <w:color w:val="000000" w:themeColor="text1"/>
          <w:sz w:val="24"/>
          <w:szCs w:val="24"/>
        </w:rPr>
        <mc:AlternateContent>
          <mc:Choice Requires="wps">
            <w:drawing>
              <wp:anchor distT="0" distB="0" distL="114300" distR="114300" simplePos="0" relativeHeight="251667456" behindDoc="0" locked="0" layoutInCell="1" allowOverlap="1" wp14:anchorId="7BDF437D" wp14:editId="0B84C706">
                <wp:simplePos x="0" y="0"/>
                <wp:positionH relativeFrom="column">
                  <wp:posOffset>1106170</wp:posOffset>
                </wp:positionH>
                <wp:positionV relativeFrom="paragraph">
                  <wp:posOffset>1777365</wp:posOffset>
                </wp:positionV>
                <wp:extent cx="1447800" cy="0"/>
                <wp:effectExtent l="0" t="0" r="0" b="0"/>
                <wp:wrapNone/>
                <wp:docPr id="6" name="Ευθεία γραμμή σύνδεσης 3"/>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09A16B" id="Ευθεία γραμμή σύνδεσης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7.1pt,139.95pt" to="201.1pt,1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l/vmwEAAJQDAAAOAAAAZHJzL2Uyb0RvYy54bWysU8tu2zAQvBfIPxC8x5KDoAkEyzkkaC9F&#10;G/TxAQy1tAiQXGLJWvLfZ0nbctEWKFr0QvGxM7szu9o8zN6JPVCyGHq5XrVSQNA42LDr5bev767v&#10;pUhZhUE5DNDLAyT5sL16s5liBzc4ohuABJOE1E2xl2POsWuapEfwKq0wQuBHg+RV5iPtmoHUxOze&#10;NTdt+7aZkIZIqCElvn06Pspt5TcGdP5kTIIsXC+5tlxXqutLWZvtRnU7UnG0+lSG+ocqvLKBky5U&#10;Tyor8Z3sL1TeasKEJq80+gaNsRqqBlazbn9S82VUEaoWNifFxab0/2j1x/1jeCa2YYqpS/GZiorZ&#10;kC9frk/M1azDYhbMWWi+XN/e3t237Kk+vzUXYKSU3wN6UTa9dDYUHapT+w8pczIOPYfw4ZK67vLB&#10;QQl24TMYYYeSrKLrVMCjI7FX3E+lNYS8Lj1kvhpdYMY6twDbPwNP8QUKdWL+BrwgamYMeQF7G5B+&#10;lz3P55LNMf7swFF3seAFh0NtSrWGW18Vnsa0zNaP5wq//EzbVwAAAP//AwBQSwMEFAAGAAgAAAAh&#10;ANrCLGffAAAACwEAAA8AAABkcnMvZG93bnJldi54bWxMj1FLw0AQhN8F/8Oxgm/24lGsjbmUUhBr&#10;QYq10D5ec2sSze2F3LVJ/71bEPRxZj9mZ7LZ4Bpxwi7UnjTcjxIQSIW3NZUath/Pd48gQjRkTeMJ&#10;NZwxwCy/vspMan1P73jaxFJwCIXUaKhibFMpQ1GhM2HkWyS+ffrOmciyK6XtTM/hrpEqSR6kMzXx&#10;h8q0uKiw+N4cnYa3brlczFfnL1rvXb9Tq936dXjR+vZmmD+BiDjEPxgu9bk65Nzp4I9kg2hYT8aK&#10;UQ1qMp2CYGKcKHYOv47MM/l/Q/4DAAD//wMAUEsBAi0AFAAGAAgAAAAhALaDOJL+AAAA4QEAABMA&#10;AAAAAAAAAAAAAAAAAAAAAFtDb250ZW50X1R5cGVzXS54bWxQSwECLQAUAAYACAAAACEAOP0h/9YA&#10;AACUAQAACwAAAAAAAAAAAAAAAAAvAQAAX3JlbHMvLnJlbHNQSwECLQAUAAYACAAAACEAI65f75sB&#10;AACUAwAADgAAAAAAAAAAAAAAAAAuAgAAZHJzL2Uyb0RvYy54bWxQSwECLQAUAAYACAAAACEA2sIs&#10;Z98AAAALAQAADwAAAAAAAAAAAAAAAAD1AwAAZHJzL2Rvd25yZXYueG1sUEsFBgAAAAAEAAQA8wAA&#10;AAEFAAAAAA==&#10;" strokecolor="#156082 [3204]" strokeweight=".5pt">
                <v:stroke joinstyle="miter"/>
              </v:line>
            </w:pict>
          </mc:Fallback>
        </mc:AlternateContent>
      </w:r>
      <w:r w:rsidRPr="00EB2D28">
        <w:rPr>
          <w:rFonts w:ascii="Calibri" w:hAnsi="Calibri" w:cs="Calibri"/>
          <w:noProof/>
          <w:color w:val="000000" w:themeColor="text1"/>
          <w:sz w:val="24"/>
          <w:szCs w:val="24"/>
        </w:rPr>
        <mc:AlternateContent>
          <mc:Choice Requires="wps">
            <w:drawing>
              <wp:anchor distT="0" distB="0" distL="114300" distR="114300" simplePos="0" relativeHeight="251662336" behindDoc="0" locked="0" layoutInCell="1" allowOverlap="1" wp14:anchorId="40077928" wp14:editId="79BFD8AE">
                <wp:simplePos x="0" y="0"/>
                <wp:positionH relativeFrom="column">
                  <wp:posOffset>1104900</wp:posOffset>
                </wp:positionH>
                <wp:positionV relativeFrom="paragraph">
                  <wp:posOffset>226060</wp:posOffset>
                </wp:positionV>
                <wp:extent cx="1447800" cy="0"/>
                <wp:effectExtent l="0" t="0" r="0" b="0"/>
                <wp:wrapNone/>
                <wp:docPr id="532947096" name="Ευθεία γραμμή σύνδεσης 3"/>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E0E96" id="Ευθεία γραμμή σύνδεσης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87pt,17.8pt" to="201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l/vmwEAAJQDAAAOAAAAZHJzL2Uyb0RvYy54bWysU8tu2zAQvBfIPxC8x5KDoAkEyzkkaC9F&#10;G/TxAQy1tAiQXGLJWvLfZ0nbctEWKFr0QvGxM7szu9o8zN6JPVCyGHq5XrVSQNA42LDr5bev767v&#10;pUhZhUE5DNDLAyT5sL16s5liBzc4ohuABJOE1E2xl2POsWuapEfwKq0wQuBHg+RV5iPtmoHUxOze&#10;NTdt+7aZkIZIqCElvn06Pspt5TcGdP5kTIIsXC+5tlxXqutLWZvtRnU7UnG0+lSG+ocqvLKBky5U&#10;Tyor8Z3sL1TeasKEJq80+gaNsRqqBlazbn9S82VUEaoWNifFxab0/2j1x/1jeCa2YYqpS/GZiorZ&#10;kC9frk/M1azDYhbMWWi+XN/e3t237Kk+vzUXYKSU3wN6UTa9dDYUHapT+w8pczIOPYfw4ZK67vLB&#10;QQl24TMYYYeSrKLrVMCjI7FX3E+lNYS8Lj1kvhpdYMY6twDbPwNP8QUKdWL+BrwgamYMeQF7G5B+&#10;lz3P55LNMf7swFF3seAFh0NtSrWGW18Vnsa0zNaP5wq//EzbVwAAAP//AwBQSwMEFAAGAAgAAAAh&#10;AAjEO+LfAAAACQEAAA8AAABkcnMvZG93bnJldi54bWxMj0FLw0AQhe+C/2EZwZvdGGsrMZtSCmIt&#10;lGIr1OM2OybR7GzY3Tbpv3fEgx7fm8eb7+WzwbbihD40jhTcjhIQSKUzDVUK3nZPNw8gQtRkdOsI&#10;FZwxwKy4vMh1ZlxPr3jaxkpwCYVMK6hj7DIpQ1mj1WHkOiS+fThvdWTpK2m87rnctjJNkom0uiH+&#10;UOsOFzWWX9ujVbD2y+Vivjp/0ubd9vt0td+8DM9KXV8N80cQEYf4F4YffEaHgpkO7kgmiJb1dMxb&#10;ooK7+wkIDoyTlI3DryGLXP5fUHwDAAD//wMAUEsBAi0AFAAGAAgAAAAhALaDOJL+AAAA4QEAABMA&#10;AAAAAAAAAAAAAAAAAAAAAFtDb250ZW50X1R5cGVzXS54bWxQSwECLQAUAAYACAAAACEAOP0h/9YA&#10;AACUAQAACwAAAAAAAAAAAAAAAAAvAQAAX3JlbHMvLnJlbHNQSwECLQAUAAYACAAAACEAI65f75sB&#10;AACUAwAADgAAAAAAAAAAAAAAAAAuAgAAZHJzL2Uyb0RvYy54bWxQSwECLQAUAAYACAAAACEACMQ7&#10;4t8AAAAJAQAADwAAAAAAAAAAAAAAAAD1AwAAZHJzL2Rvd25yZXYueG1sUEsFBgAAAAAEAAQA8wAA&#10;AAEFAAAAAA==&#10;" strokecolor="#156082 [3204]" strokeweight=".5pt">
                <v:stroke joinstyle="miter"/>
              </v:line>
            </w:pict>
          </mc:Fallback>
        </mc:AlternateContent>
      </w:r>
      <w:r w:rsidRPr="00EB2D28">
        <w:rPr>
          <w:rFonts w:ascii="Calibri" w:hAnsi="Calibri" w:cs="Calibri"/>
          <w:noProof/>
          <w:color w:val="000000" w:themeColor="text1"/>
          <w:sz w:val="24"/>
          <w:szCs w:val="24"/>
        </w:rPr>
        <mc:AlternateContent>
          <mc:Choice Requires="wps">
            <w:drawing>
              <wp:anchor distT="0" distB="0" distL="114300" distR="114300" simplePos="0" relativeHeight="251660288" behindDoc="0" locked="0" layoutInCell="1" allowOverlap="1" wp14:anchorId="4FE893A8" wp14:editId="28756508">
                <wp:simplePos x="0" y="0"/>
                <wp:positionH relativeFrom="margin">
                  <wp:posOffset>-374650</wp:posOffset>
                </wp:positionH>
                <wp:positionV relativeFrom="paragraph">
                  <wp:posOffset>717550</wp:posOffset>
                </wp:positionV>
                <wp:extent cx="2915920" cy="565150"/>
                <wp:effectExtent l="0" t="0" r="17780" b="25400"/>
                <wp:wrapNone/>
                <wp:docPr id="321404948" name="Ορθογώνιο 1"/>
                <wp:cNvGraphicFramePr/>
                <a:graphic xmlns:a="http://schemas.openxmlformats.org/drawingml/2006/main">
                  <a:graphicData uri="http://schemas.microsoft.com/office/word/2010/wordprocessingShape">
                    <wps:wsp>
                      <wps:cNvSpPr/>
                      <wps:spPr>
                        <a:xfrm>
                          <a:off x="0" y="0"/>
                          <a:ext cx="2915920" cy="565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E5FBEC9" w14:textId="4DCDF6F9" w:rsidR="006717AF" w:rsidRPr="001B1537" w:rsidRDefault="00D2212B" w:rsidP="006717AF">
                            <w:pPr>
                              <w:jc w:val="center"/>
                              <w:rPr>
                                <w:lang w:val="en-US"/>
                              </w:rPr>
                            </w:pPr>
                            <w:r>
                              <w:rPr>
                                <w:lang w:val="en-US"/>
                              </w:rPr>
                              <w:t>Individuals</w:t>
                            </w:r>
                            <w:r w:rsidR="006717AF" w:rsidRPr="001B1537">
                              <w:rPr>
                                <w:lang w:val="en-US"/>
                              </w:rPr>
                              <w:t xml:space="preserve"> </w:t>
                            </w:r>
                            <w:r w:rsidR="006717AF">
                              <w:rPr>
                                <w:lang w:val="en-US"/>
                              </w:rPr>
                              <w:t xml:space="preserve">with at least one clinical observation </w:t>
                            </w:r>
                            <w:r w:rsidR="006717AF" w:rsidRPr="001B1537">
                              <w:rPr>
                                <w:lang w:val="en-US"/>
                              </w:rPr>
                              <w:t>(n</w:t>
                            </w:r>
                            <w:r w:rsidR="006717AF">
                              <w:rPr>
                                <w:lang w:val="en-US"/>
                              </w:rPr>
                              <w:t xml:space="preserve"> </w:t>
                            </w:r>
                            <w:r w:rsidR="006717AF" w:rsidRPr="001B1537">
                              <w:rPr>
                                <w:lang w:val="en-US"/>
                              </w:rPr>
                              <w:t>=</w:t>
                            </w:r>
                            <w:r w:rsidR="006717AF">
                              <w:rPr>
                                <w:lang w:val="en-US"/>
                              </w:rPr>
                              <w:t xml:space="preserve"> 141,664</w:t>
                            </w:r>
                            <w:r w:rsidR="006717AF" w:rsidRPr="001B1537">
                              <w:rPr>
                                <w:lang w:val="en-US"/>
                              </w:rPr>
                              <w:t>)</w:t>
                            </w:r>
                          </w:p>
                          <w:p w14:paraId="1A2712F1" w14:textId="77777777" w:rsidR="006717AF" w:rsidRPr="001B1537" w:rsidRDefault="006717AF" w:rsidP="006717A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893A8" id="_x0000_s1028" style="position:absolute;margin-left:-29.5pt;margin-top:56.5pt;width:229.6pt;height: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aVgIAAP4EAAAOAAAAZHJzL2Uyb0RvYy54bWysVE1v2zAMvQ/YfxB0XxwHSbcEdYqgRYcB&#10;RVs0HXpWZKkxJosapcTOfv0o2XGzLqdhF5kS+fj56MurtjZsr9BXYAuej8acKSuhrOxrwb8/3376&#10;wpkPwpbCgFUFPyjPr5YfP1w2bqEmsAVTKmTkxPpF4wq+DcEtsszLraqFH4FTlpQasBaBrvialSga&#10;8l6bbDIeX2QNYOkQpPKeXm86JV8m/1orGR609iowU3DKLaQT07mJZ7a8FItXFG5byT4N8Q9Z1KKy&#10;FHRwdSOCYDus/nJVVxLBgw4jCXUGWldSpRqomnz8rpr1VjiVaqHmeDe0yf8/t/J+v3aPSG1onF94&#10;EmMVrcY6fik/1qZmHYZmqTYwSY+TeT6bT6inknSzi1k+S93M3tAOffiqoGZRKDjSMFKPxP7OB4pI&#10;pkcTurzFT1I4GBVTMPZJaVaVMWJCJ2qoa4NsL2ioQkplQx4HSf6SdYTpypgBmJ8DmgHU20aYSpQZ&#10;gONzwD8jDogUFWwYwHVlAc85KH8c09Wd/bH6ruZYfmg3LRUda+5Hs4Hy8IgMoaOwd/K2orbeCR8e&#10;BRJnaRK0h+GBDm2gKTj0EmdbwF/n3qM9UYm0nDW0AwX3P3cCFWfmmyWSzfPpNC5Nukxnn+O08VSz&#10;OdXYXX0NNJGcNt7JJEb7YI6iRqhfaF1XMSqphJUUu+Ay4PFyHbrdpIWXarVKZrQoToQ7u3YyOo99&#10;jrR5bl8Eup5bgVh5D8d9EYt3FOtsI9LCahdAV4l/sdNdX/sJ0JIlGvU/hLjFp/dk9fbbWv4GAAD/&#10;/wMAUEsDBBQABgAIAAAAIQBHTKhW3wAAAAsBAAAPAAAAZHJzL2Rvd25yZXYueG1sTI/BTsMwEETv&#10;SPyDtUjcWrsOVCXEqSokJA4gQUGct7FJAvE6it0k/XuWE73taEazb4rt7DsxuiG2gQyslgqEoyrY&#10;lmoDH++Piw2ImJAsdoGcgZOLsC0vLwrMbZjozY37VAsuoZijgSalPpcyVo3zGJehd8TeVxg8JpZD&#10;Le2AE5f7Tmql1tJjS/yhwd49NK762R+9gfAtx3X9/LnLnnCTvczx1evTZMz11by7B5HcnP7D8IfP&#10;6FAy0yEcyUbRGVjc3vGWxMYq44MTN0ppEAcDWmkFsizk+YbyFwAA//8DAFBLAQItABQABgAIAAAA&#10;IQC2gziS/gAAAOEBAAATAAAAAAAAAAAAAAAAAAAAAABbQ29udGVudF9UeXBlc10ueG1sUEsBAi0A&#10;FAAGAAgAAAAhADj9If/WAAAAlAEAAAsAAAAAAAAAAAAAAAAALwEAAF9yZWxzLy5yZWxzUEsBAi0A&#10;FAAGAAgAAAAhAMiL6lpWAgAA/gQAAA4AAAAAAAAAAAAAAAAALgIAAGRycy9lMm9Eb2MueG1sUEsB&#10;Ai0AFAAGAAgAAAAhAEdMqFbfAAAACwEAAA8AAAAAAAAAAAAAAAAAsAQAAGRycy9kb3ducmV2Lnht&#10;bFBLBQYAAAAABAAEAPMAAAC8BQAAAAA=&#10;" fillcolor="white [3201]" strokecolor="#156082 [3204]" strokeweight="1pt">
                <v:textbox>
                  <w:txbxContent>
                    <w:p w14:paraId="5E5FBEC9" w14:textId="4DCDF6F9" w:rsidR="006717AF" w:rsidRPr="001B1537" w:rsidRDefault="00D2212B" w:rsidP="006717AF">
                      <w:pPr>
                        <w:jc w:val="center"/>
                        <w:rPr>
                          <w:lang w:val="en-US"/>
                        </w:rPr>
                      </w:pPr>
                      <w:r>
                        <w:rPr>
                          <w:lang w:val="en-US"/>
                        </w:rPr>
                        <w:t>Individuals</w:t>
                      </w:r>
                      <w:r w:rsidR="006717AF" w:rsidRPr="001B1537">
                        <w:rPr>
                          <w:lang w:val="en-US"/>
                        </w:rPr>
                        <w:t xml:space="preserve"> </w:t>
                      </w:r>
                      <w:r w:rsidR="006717AF">
                        <w:rPr>
                          <w:lang w:val="en-US"/>
                        </w:rPr>
                        <w:t xml:space="preserve">with at least one clinical observation </w:t>
                      </w:r>
                      <w:r w:rsidR="006717AF" w:rsidRPr="001B1537">
                        <w:rPr>
                          <w:lang w:val="en-US"/>
                        </w:rPr>
                        <w:t>(n</w:t>
                      </w:r>
                      <w:r w:rsidR="006717AF">
                        <w:rPr>
                          <w:lang w:val="en-US"/>
                        </w:rPr>
                        <w:t xml:space="preserve"> </w:t>
                      </w:r>
                      <w:r w:rsidR="006717AF" w:rsidRPr="001B1537">
                        <w:rPr>
                          <w:lang w:val="en-US"/>
                        </w:rPr>
                        <w:t>=</w:t>
                      </w:r>
                      <w:r w:rsidR="006717AF">
                        <w:rPr>
                          <w:lang w:val="en-US"/>
                        </w:rPr>
                        <w:t xml:space="preserve"> 141,664</w:t>
                      </w:r>
                      <w:r w:rsidR="006717AF" w:rsidRPr="001B1537">
                        <w:rPr>
                          <w:lang w:val="en-US"/>
                        </w:rPr>
                        <w:t>)</w:t>
                      </w:r>
                    </w:p>
                    <w:p w14:paraId="1A2712F1" w14:textId="77777777" w:rsidR="006717AF" w:rsidRPr="001B1537" w:rsidRDefault="006717AF" w:rsidP="006717AF">
                      <w:pPr>
                        <w:jc w:val="center"/>
                        <w:rPr>
                          <w:lang w:val="en-US"/>
                        </w:rPr>
                      </w:pPr>
                    </w:p>
                  </w:txbxContent>
                </v:textbox>
                <w10:wrap anchorx="margin"/>
              </v:rect>
            </w:pict>
          </mc:Fallback>
        </mc:AlternateContent>
      </w:r>
    </w:p>
    <w:p w14:paraId="0D2C27AC" w14:textId="77777777" w:rsidR="006717AF" w:rsidRPr="00EB2D28" w:rsidRDefault="006717AF">
      <w:pPr>
        <w:rPr>
          <w:rFonts w:ascii="Calibri" w:hAnsi="Calibri" w:cs="Calibri"/>
          <w:color w:val="000000" w:themeColor="text1"/>
          <w:sz w:val="24"/>
          <w:szCs w:val="24"/>
        </w:rPr>
      </w:pPr>
    </w:p>
    <w:p w14:paraId="612FA6E9" w14:textId="77777777" w:rsidR="007B0327" w:rsidRPr="00EB2D28" w:rsidRDefault="007B0327" w:rsidP="007B0327">
      <w:pPr>
        <w:rPr>
          <w:rFonts w:ascii="Calibri" w:hAnsi="Calibri" w:cs="Calibri"/>
          <w:color w:val="000000" w:themeColor="text1"/>
          <w:sz w:val="24"/>
          <w:szCs w:val="24"/>
        </w:rPr>
      </w:pPr>
    </w:p>
    <w:p w14:paraId="6CBC0059" w14:textId="0135EDB1" w:rsidR="007B0327" w:rsidRPr="00EB2D28" w:rsidRDefault="007C26C5" w:rsidP="007B0327">
      <w:pPr>
        <w:rPr>
          <w:rFonts w:ascii="Calibri" w:hAnsi="Calibri" w:cs="Calibri"/>
          <w:color w:val="000000" w:themeColor="text1"/>
          <w:sz w:val="24"/>
          <w:szCs w:val="24"/>
        </w:rPr>
      </w:pPr>
      <w:r w:rsidRPr="00EB2D28">
        <w:rPr>
          <w:rFonts w:ascii="Calibri" w:hAnsi="Calibri" w:cs="Calibri"/>
          <w:noProof/>
          <w:color w:val="000000" w:themeColor="text1"/>
          <w:sz w:val="24"/>
          <w:szCs w:val="24"/>
        </w:rPr>
        <mc:AlternateContent>
          <mc:Choice Requires="wps">
            <w:drawing>
              <wp:anchor distT="0" distB="0" distL="114300" distR="114300" simplePos="0" relativeHeight="251664384" behindDoc="0" locked="0" layoutInCell="1" allowOverlap="1" wp14:anchorId="7C57BB30" wp14:editId="49954D1C">
                <wp:simplePos x="0" y="0"/>
                <wp:positionH relativeFrom="margin">
                  <wp:posOffset>2592238</wp:posOffset>
                </wp:positionH>
                <wp:positionV relativeFrom="paragraph">
                  <wp:posOffset>300283</wp:posOffset>
                </wp:positionV>
                <wp:extent cx="2991415" cy="1207698"/>
                <wp:effectExtent l="0" t="0" r="19050" b="12065"/>
                <wp:wrapNone/>
                <wp:docPr id="3" name="Ορθογώνιο 1"/>
                <wp:cNvGraphicFramePr/>
                <a:graphic xmlns:a="http://schemas.openxmlformats.org/drawingml/2006/main">
                  <a:graphicData uri="http://schemas.microsoft.com/office/word/2010/wordprocessingShape">
                    <wps:wsp>
                      <wps:cNvSpPr/>
                      <wps:spPr>
                        <a:xfrm>
                          <a:off x="0" y="0"/>
                          <a:ext cx="2991415" cy="1207698"/>
                        </a:xfrm>
                        <a:prstGeom prst="rect">
                          <a:avLst/>
                        </a:prstGeom>
                        <a:solidFill>
                          <a:sysClr val="window" lastClr="FFFFFF"/>
                        </a:solidFill>
                        <a:ln w="12700" cap="flat" cmpd="sng" algn="ctr">
                          <a:solidFill>
                            <a:srgbClr val="4472C4"/>
                          </a:solidFill>
                          <a:prstDash val="solid"/>
                          <a:miter lim="800000"/>
                        </a:ln>
                        <a:effectLst/>
                      </wps:spPr>
                      <wps:txbx>
                        <w:txbxContent>
                          <w:p w14:paraId="3A475647" w14:textId="77777777" w:rsidR="00244B42" w:rsidRDefault="006717AF" w:rsidP="003071F8">
                            <w:pPr>
                              <w:spacing w:line="240" w:lineRule="auto"/>
                              <w:rPr>
                                <w:lang w:val="en-US"/>
                              </w:rPr>
                            </w:pPr>
                            <w:r w:rsidRPr="001B1537">
                              <w:rPr>
                                <w:lang w:val="en-US"/>
                              </w:rPr>
                              <w:t xml:space="preserve">Excluded due to </w:t>
                            </w:r>
                          </w:p>
                          <w:p w14:paraId="0EFB70EE" w14:textId="303D09D8" w:rsidR="00244B42" w:rsidRDefault="004F000F" w:rsidP="00244B42">
                            <w:pPr>
                              <w:pStyle w:val="a6"/>
                              <w:numPr>
                                <w:ilvl w:val="0"/>
                                <w:numId w:val="1"/>
                              </w:numPr>
                              <w:spacing w:line="240" w:lineRule="auto"/>
                              <w:rPr>
                                <w:lang w:val="en-US"/>
                              </w:rPr>
                            </w:pPr>
                            <w:r>
                              <w:rPr>
                                <w:lang w:val="en-US"/>
                              </w:rPr>
                              <w:t>I</w:t>
                            </w:r>
                            <w:r w:rsidR="00244B42" w:rsidRPr="003071F8">
                              <w:rPr>
                                <w:lang w:val="en-US"/>
                              </w:rPr>
                              <w:t>rrelevant clinical information (n=55,825)</w:t>
                            </w:r>
                          </w:p>
                          <w:p w14:paraId="3D8A2D6A" w14:textId="55676864" w:rsidR="006717AF" w:rsidRPr="003071F8" w:rsidRDefault="004F000F" w:rsidP="003071F8">
                            <w:pPr>
                              <w:pStyle w:val="a6"/>
                              <w:numPr>
                                <w:ilvl w:val="0"/>
                                <w:numId w:val="1"/>
                              </w:numPr>
                              <w:spacing w:line="240" w:lineRule="auto"/>
                              <w:rPr>
                                <w:lang w:val="en-US"/>
                              </w:rPr>
                            </w:pPr>
                            <w:r>
                              <w:rPr>
                                <w:lang w:val="en-US"/>
                              </w:rPr>
                              <w:t>A</w:t>
                            </w:r>
                            <w:r w:rsidR="006717AF" w:rsidRPr="003071F8">
                              <w:rPr>
                                <w:lang w:val="en-US"/>
                              </w:rPr>
                              <w:t>ge &lt;30</w:t>
                            </w:r>
                            <w:r w:rsidR="007C26C5" w:rsidRPr="003071F8">
                              <w:rPr>
                                <w:lang w:val="en-US"/>
                              </w:rPr>
                              <w:t xml:space="preserve"> /</w:t>
                            </w:r>
                            <w:r w:rsidR="006717AF" w:rsidRPr="003071F8">
                              <w:rPr>
                                <w:lang w:val="en-US"/>
                              </w:rPr>
                              <w:t xml:space="preserve"> &gt;90 yrs old </w:t>
                            </w:r>
                            <w:r w:rsidR="007C26C5" w:rsidRPr="003071F8">
                              <w:rPr>
                                <w:lang w:val="en-US"/>
                              </w:rPr>
                              <w:t xml:space="preserve">or </w:t>
                            </w:r>
                            <w:r w:rsidR="006717AF" w:rsidRPr="003071F8">
                              <w:rPr>
                                <w:lang w:val="en-US"/>
                              </w:rPr>
                              <w:t>CVD presence (n =</w:t>
                            </w:r>
                            <w:r w:rsidR="007C26C5" w:rsidRPr="003071F8">
                              <w:rPr>
                                <w:lang w:val="en-US"/>
                              </w:rPr>
                              <w:t xml:space="preserve"> </w:t>
                            </w:r>
                            <w:r w:rsidR="00247AA1">
                              <w:rPr>
                                <w:lang w:val="en-US"/>
                              </w:rPr>
                              <w:t>2,425</w:t>
                            </w:r>
                            <w:r w:rsidR="006717AF" w:rsidRPr="003071F8">
                              <w:rPr>
                                <w:lang w:val="en-US"/>
                              </w:rPr>
                              <w:t>)</w:t>
                            </w:r>
                          </w:p>
                          <w:p w14:paraId="78FD139F" w14:textId="77777777" w:rsidR="006717AF" w:rsidRPr="001B1537" w:rsidRDefault="006717AF" w:rsidP="006717AF">
                            <w:pPr>
                              <w:jc w:val="center"/>
                              <w:rPr>
                                <w:lang w:val="en-US"/>
                              </w:rPr>
                            </w:pPr>
                          </w:p>
                          <w:p w14:paraId="1FE6ABFB" w14:textId="77777777" w:rsidR="006717AF" w:rsidRPr="001B1537" w:rsidRDefault="006717AF" w:rsidP="006717A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7BB30" id="_x0000_s1029" style="position:absolute;margin-left:204.1pt;margin-top:23.65pt;width:235.55pt;height:95.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000bwIAAO4EAAAOAAAAZHJzL2Uyb0RvYy54bWysVEtPGzEQvlfqf7B8L7tJA4EVGxQFpaqE&#10;KBJUnB2vnbXkV8dOdtNf37F3SYByqpqDM+N5f/5mr296o8leQFDO1nRyVlIiLHeNstua/nxaf7mk&#10;JERmG6adFTU9iEBvFp8/XXe+ElPXOt0IIJjEhqrzNW1j9FVRBN4Kw8KZ88KiUTowLKIK26IB1mF2&#10;o4tpWV4UnYPGg+MiBLy9HYx0kfNLKXj8IWUQkeiaYm8xn5DPTTqLxTWrtsB8q/jYBvuHLgxTFose&#10;U92yyMgO1F+pjOLggpPxjDtTOCkVF3kGnGZSvpvmsWVe5FkQnOCPMIX/l5bf7x/9AyAMnQ9VQDFN&#10;0Usw6R/7I30G63AES/SRcLycXl1NZpNzSjjaJtNyfnF1meAsTuEeQvwmnCFJqCnga2SQ2P4uxMH1&#10;xSVVC06rZq20zsohrDSQPcOHw/duXEeJZiHiZU3X+TdWexOmLelSO/MSX5szZJTULKJofFPTYLeU&#10;ML1FqvIIuZc30QG2m2PV2Ww+Xc0+KpKavmWhHbrLGZIbq4yKyGatTE0vy/Qbo7VNVpH5OI5+gjtJ&#10;sd/0RGGHX1NEutm45vAABNxA2eD5WmHZO4TggQFyFOfDvYs/8JDa4dBulChpHfz+6D75I3XQSkmH&#10;nEdAfu0YCET2u0VS4YPO0pJkZXY+n6ICry2b1xa7MyuHrzPBDfc8i8k/6hdRgjPPuJ7LVBVNzHKs&#10;PUA/Kqs47CIuOBfLZXbDxfAs3tlHz1PyhFwC/Kl/ZuBHKkVk4b172Q9WvWPU4JsirVvuopMq0+2E&#10;K9I0KbhUmbDjByBt7Ws9e50+U4s/AAAA//8DAFBLAwQUAAYACAAAACEAiQV55t8AAAAKAQAADwAA&#10;AGRycy9kb3ducmV2LnhtbEyPTU/DMAyG70j8h8hI3FhKB2tXmk4IwWXisvElbl4T2mqNUyVZW/49&#10;5gS31/Kj14/LzWx7MRofOkcKrhcJCEO10x01Cl5fnq5yECEiaewdGQXfJsCmOj8rsdBuop0Z97ER&#10;XEKhQAVtjEMhZahbYzEs3GCId1/OW4w8+kZqjxOX216mSbKSFjviCy0O5qE19XF/sgo81m/b7bP8&#10;nMZwTJv3j9X6MUGlLi/m+zsQ0czxD4ZffVaHip0O7kQ6iF7BTZKnjHLIliAYyLM1h4OCdJndgqxK&#10;+f+F6gcAAP//AwBQSwECLQAUAAYACAAAACEAtoM4kv4AAADhAQAAEwAAAAAAAAAAAAAAAAAAAAAA&#10;W0NvbnRlbnRfVHlwZXNdLnhtbFBLAQItABQABgAIAAAAIQA4/SH/1gAAAJQBAAALAAAAAAAAAAAA&#10;AAAAAC8BAABfcmVscy8ucmVsc1BLAQItABQABgAIAAAAIQAZx000bwIAAO4EAAAOAAAAAAAAAAAA&#10;AAAAAC4CAABkcnMvZTJvRG9jLnhtbFBLAQItABQABgAIAAAAIQCJBXnm3wAAAAoBAAAPAAAAAAAA&#10;AAAAAAAAAMkEAABkcnMvZG93bnJldi54bWxQSwUGAAAAAAQABADzAAAA1QUAAAAA&#10;" fillcolor="window" strokecolor="#4472c4" strokeweight="1pt">
                <v:textbox>
                  <w:txbxContent>
                    <w:p w14:paraId="3A475647" w14:textId="77777777" w:rsidR="00244B42" w:rsidRDefault="006717AF" w:rsidP="003071F8">
                      <w:pPr>
                        <w:spacing w:line="240" w:lineRule="auto"/>
                        <w:rPr>
                          <w:lang w:val="en-US"/>
                        </w:rPr>
                      </w:pPr>
                      <w:r w:rsidRPr="001B1537">
                        <w:rPr>
                          <w:lang w:val="en-US"/>
                        </w:rPr>
                        <w:t xml:space="preserve">Excluded due to </w:t>
                      </w:r>
                    </w:p>
                    <w:p w14:paraId="0EFB70EE" w14:textId="303D09D8" w:rsidR="00244B42" w:rsidRDefault="004F000F" w:rsidP="00244B42">
                      <w:pPr>
                        <w:pStyle w:val="a6"/>
                        <w:numPr>
                          <w:ilvl w:val="0"/>
                          <w:numId w:val="1"/>
                        </w:numPr>
                        <w:spacing w:line="240" w:lineRule="auto"/>
                        <w:rPr>
                          <w:lang w:val="en-US"/>
                        </w:rPr>
                      </w:pPr>
                      <w:r>
                        <w:rPr>
                          <w:lang w:val="en-US"/>
                        </w:rPr>
                        <w:t>I</w:t>
                      </w:r>
                      <w:r w:rsidR="00244B42" w:rsidRPr="003071F8">
                        <w:rPr>
                          <w:lang w:val="en-US"/>
                        </w:rPr>
                        <w:t>rrelevant clinical information (n=55,825)</w:t>
                      </w:r>
                    </w:p>
                    <w:p w14:paraId="3D8A2D6A" w14:textId="55676864" w:rsidR="006717AF" w:rsidRPr="003071F8" w:rsidRDefault="004F000F" w:rsidP="003071F8">
                      <w:pPr>
                        <w:pStyle w:val="a6"/>
                        <w:numPr>
                          <w:ilvl w:val="0"/>
                          <w:numId w:val="1"/>
                        </w:numPr>
                        <w:spacing w:line="240" w:lineRule="auto"/>
                        <w:rPr>
                          <w:lang w:val="en-US"/>
                        </w:rPr>
                      </w:pPr>
                      <w:r>
                        <w:rPr>
                          <w:lang w:val="en-US"/>
                        </w:rPr>
                        <w:t>A</w:t>
                      </w:r>
                      <w:r w:rsidR="006717AF" w:rsidRPr="003071F8">
                        <w:rPr>
                          <w:lang w:val="en-US"/>
                        </w:rPr>
                        <w:t>ge &lt;30</w:t>
                      </w:r>
                      <w:r w:rsidR="007C26C5" w:rsidRPr="003071F8">
                        <w:rPr>
                          <w:lang w:val="en-US"/>
                        </w:rPr>
                        <w:t xml:space="preserve"> /</w:t>
                      </w:r>
                      <w:r w:rsidR="006717AF" w:rsidRPr="003071F8">
                        <w:rPr>
                          <w:lang w:val="en-US"/>
                        </w:rPr>
                        <w:t xml:space="preserve"> &gt;90 yrs old </w:t>
                      </w:r>
                      <w:r w:rsidR="007C26C5" w:rsidRPr="003071F8">
                        <w:rPr>
                          <w:lang w:val="en-US"/>
                        </w:rPr>
                        <w:t xml:space="preserve">or </w:t>
                      </w:r>
                      <w:r w:rsidR="006717AF" w:rsidRPr="003071F8">
                        <w:rPr>
                          <w:lang w:val="en-US"/>
                        </w:rPr>
                        <w:t>CVD presence (n =</w:t>
                      </w:r>
                      <w:r w:rsidR="007C26C5" w:rsidRPr="003071F8">
                        <w:rPr>
                          <w:lang w:val="en-US"/>
                        </w:rPr>
                        <w:t xml:space="preserve"> </w:t>
                      </w:r>
                      <w:r w:rsidR="00247AA1">
                        <w:rPr>
                          <w:lang w:val="en-US"/>
                        </w:rPr>
                        <w:t>2,425</w:t>
                      </w:r>
                      <w:r w:rsidR="006717AF" w:rsidRPr="003071F8">
                        <w:rPr>
                          <w:lang w:val="en-US"/>
                        </w:rPr>
                        <w:t>)</w:t>
                      </w:r>
                    </w:p>
                    <w:p w14:paraId="78FD139F" w14:textId="77777777" w:rsidR="006717AF" w:rsidRPr="001B1537" w:rsidRDefault="006717AF" w:rsidP="006717AF">
                      <w:pPr>
                        <w:jc w:val="center"/>
                        <w:rPr>
                          <w:lang w:val="en-US"/>
                        </w:rPr>
                      </w:pPr>
                    </w:p>
                    <w:p w14:paraId="1FE6ABFB" w14:textId="77777777" w:rsidR="006717AF" w:rsidRPr="001B1537" w:rsidRDefault="006717AF" w:rsidP="006717AF">
                      <w:pPr>
                        <w:jc w:val="center"/>
                        <w:rPr>
                          <w:lang w:val="en-US"/>
                        </w:rPr>
                      </w:pPr>
                    </w:p>
                  </w:txbxContent>
                </v:textbox>
                <w10:wrap anchorx="margin"/>
              </v:rect>
            </w:pict>
          </mc:Fallback>
        </mc:AlternateContent>
      </w:r>
    </w:p>
    <w:p w14:paraId="06FEA3EF" w14:textId="77777777" w:rsidR="007B0327" w:rsidRPr="00EB2D28" w:rsidRDefault="007B0327" w:rsidP="007B0327">
      <w:pPr>
        <w:rPr>
          <w:rFonts w:ascii="Calibri" w:hAnsi="Calibri" w:cs="Calibri"/>
          <w:color w:val="000000" w:themeColor="text1"/>
          <w:sz w:val="24"/>
          <w:szCs w:val="24"/>
        </w:rPr>
      </w:pPr>
    </w:p>
    <w:p w14:paraId="4B5B4AB3" w14:textId="77777777" w:rsidR="007B0327" w:rsidRPr="00EB2D28" w:rsidRDefault="007B0327" w:rsidP="007B0327">
      <w:pPr>
        <w:rPr>
          <w:rFonts w:ascii="Calibri" w:hAnsi="Calibri" w:cs="Calibri"/>
          <w:color w:val="000000" w:themeColor="text1"/>
          <w:sz w:val="24"/>
          <w:szCs w:val="24"/>
        </w:rPr>
      </w:pPr>
    </w:p>
    <w:p w14:paraId="250F4E0F" w14:textId="3269B79F" w:rsidR="007B0327" w:rsidRPr="00EB2D28" w:rsidRDefault="001B35F3" w:rsidP="007B0327">
      <w:pPr>
        <w:rPr>
          <w:rFonts w:ascii="Calibri" w:hAnsi="Calibri" w:cs="Calibri"/>
          <w:color w:val="000000" w:themeColor="text1"/>
          <w:sz w:val="24"/>
          <w:szCs w:val="24"/>
        </w:rPr>
      </w:pPr>
      <w:r w:rsidRPr="00EB2D28">
        <w:rPr>
          <w:rFonts w:ascii="Calibri" w:hAnsi="Calibri" w:cs="Calibri"/>
          <w:noProof/>
          <w:color w:val="000000" w:themeColor="text1"/>
          <w:sz w:val="24"/>
          <w:szCs w:val="24"/>
        </w:rPr>
        <mc:AlternateContent>
          <mc:Choice Requires="wps">
            <w:drawing>
              <wp:anchor distT="0" distB="0" distL="114300" distR="114300" simplePos="0" relativeHeight="251665408" behindDoc="0" locked="0" layoutInCell="1" allowOverlap="1" wp14:anchorId="22E710E9" wp14:editId="67BB1B8A">
                <wp:simplePos x="0" y="0"/>
                <wp:positionH relativeFrom="margin">
                  <wp:posOffset>-376881</wp:posOffset>
                </wp:positionH>
                <wp:positionV relativeFrom="paragraph">
                  <wp:posOffset>326305</wp:posOffset>
                </wp:positionV>
                <wp:extent cx="2922270" cy="329514"/>
                <wp:effectExtent l="0" t="0" r="11430" b="13970"/>
                <wp:wrapNone/>
                <wp:docPr id="4" name="Ορθογώνιο 1"/>
                <wp:cNvGraphicFramePr/>
                <a:graphic xmlns:a="http://schemas.openxmlformats.org/drawingml/2006/main">
                  <a:graphicData uri="http://schemas.microsoft.com/office/word/2010/wordprocessingShape">
                    <wps:wsp>
                      <wps:cNvSpPr/>
                      <wps:spPr>
                        <a:xfrm>
                          <a:off x="0" y="0"/>
                          <a:ext cx="2922270" cy="329514"/>
                        </a:xfrm>
                        <a:prstGeom prst="rect">
                          <a:avLst/>
                        </a:prstGeom>
                        <a:solidFill>
                          <a:sysClr val="window" lastClr="FFFFFF"/>
                        </a:solidFill>
                        <a:ln w="12700" cap="flat" cmpd="sng" algn="ctr">
                          <a:solidFill>
                            <a:srgbClr val="4472C4"/>
                          </a:solidFill>
                          <a:prstDash val="solid"/>
                          <a:miter lim="800000"/>
                        </a:ln>
                        <a:effectLst/>
                      </wps:spPr>
                      <wps:txbx>
                        <w:txbxContent>
                          <w:p w14:paraId="363105D3" w14:textId="584A968E" w:rsidR="001B35F3" w:rsidRPr="001B1537" w:rsidRDefault="006717AF" w:rsidP="00981999">
                            <w:pPr>
                              <w:spacing w:line="240" w:lineRule="auto"/>
                              <w:jc w:val="center"/>
                              <w:rPr>
                                <w:lang w:val="en-US"/>
                              </w:rPr>
                            </w:pPr>
                            <w:r w:rsidRPr="001B1537">
                              <w:rPr>
                                <w:lang w:val="en-US"/>
                              </w:rPr>
                              <w:t xml:space="preserve">Total </w:t>
                            </w:r>
                            <w:r>
                              <w:rPr>
                                <w:lang w:val="en-US"/>
                              </w:rPr>
                              <w:t>eligible study</w:t>
                            </w:r>
                            <w:r w:rsidRPr="001B1537">
                              <w:rPr>
                                <w:lang w:val="en-US"/>
                              </w:rPr>
                              <w:t xml:space="preserve"> participants (n=</w:t>
                            </w:r>
                            <w:r>
                              <w:rPr>
                                <w:lang w:val="en-US"/>
                              </w:rPr>
                              <w:t xml:space="preserve"> 83,414</w:t>
                            </w:r>
                            <w:r w:rsidRPr="001B1537">
                              <w:rPr>
                                <w:lang w:val="en-US"/>
                              </w:rPr>
                              <w:t>)</w:t>
                            </w:r>
                          </w:p>
                          <w:p w14:paraId="3FFC9BE9" w14:textId="77777777" w:rsidR="006717AF" w:rsidRPr="007D3193" w:rsidRDefault="006717AF" w:rsidP="006717AF">
                            <w:pPr>
                              <w:jc w:val="center"/>
                              <w:rPr>
                                <w:lang w:val="en-US"/>
                              </w:rPr>
                            </w:pPr>
                          </w:p>
                          <w:p w14:paraId="58F6217E" w14:textId="77777777" w:rsidR="006717AF" w:rsidRPr="001B1537" w:rsidRDefault="006717AF" w:rsidP="006717A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710E9" id="_x0000_s1030" style="position:absolute;margin-left:-29.7pt;margin-top:25.7pt;width:230.1pt;height:25.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CRbQIAAO0EAAAOAAAAZHJzL2Uyb0RvYy54bWysVEtvGyEQvlfqf0Dcm7W3TpNYXkeWI1eV&#10;oiRSEuWMWfAiAUMBe9f99R3Y9SNpT1X3gOfFPD6+8ey2M5rshA8KbEXHFyNKhOVQK7up6OvL6ss1&#10;JSEyWzMNVlR0LwK9nX/+NGvdVJTQgK6FJ5jEhmnrKtrE6KZFEXgjDAsX4IRFpwRvWETVb4rasxaz&#10;G12Uo9G3ogVfOw9chIDWu95J5zm/lILHRymDiERXFHuL+fT5XKezmM/YdOOZaxQf2mD/0IVhymLR&#10;Y6o7FhnZevVHKqO4hwAyXnAwBUipuMgz4DTj0YdpnhvmRJ4FwQnuCFP4f2n5w+7ZPXmEoXVhGlBM&#10;U3TSm/SL/ZEug7U/giW6SDgay5uyLK8QU46+r+XN5XiS0CxOt50P8bsAQ5JQUY+PkTFiu/sQ+9BD&#10;SCoWQKt6pbTOyj4stSc7hu+Gz11DS4lmIaKxoqv8DdXeXdOWtEhD7Cs1xpBQUrOIonF1RYPdUML0&#10;BpnKo8+9vLsd/GZ9rDqZXJXLw0jvwlLTdyw0fXfZ1fPIqIhk1spU9HqUvqFFbdNIItNxGP2EdpJi&#10;t+6Iwg5zvWRZQ71/8sRDz9jg+Eph2XuE4Il5pCjOh2sXH/GQGnBoGCRKGvC//mZP8cgc9FLSIuUR&#10;kJ9b5gUi+8Mip27Gk0nakaxMLq9KVPy5Z33usVuzBHydMS6441lM8VEfROnBvOF2LlJVdDHLsXYP&#10;/aAsY7+KuN9cLBY5DPfCsXhvnx1PyRNyCfCX7o15N1ApIgkf4LAebPqBUX1sumlhsY0gVabbCVek&#10;aVJwpzJhh/1PS3uu56jTv9T8NwAAAP//AwBQSwMEFAAGAAgAAAAhAFMcbdzfAAAACgEAAA8AAABk&#10;cnMvZG93bnJldi54bWxMj01PwzAMhu9I/IfISNy2ZJ/aStMJIbhMXBgMxM1rQlutcaoka8u/x5zg&#10;ZFl+9Pp5893oWtHbEBtPGmZTBcJS6U1DlYa316fJBkRMSAZbT1bDt42wK66vcsyMH+jF9odUCQ6h&#10;mKGGOqUukzKWtXUYp76zxLcvHxwmXkMlTcCBw10r50qtpcOG+EONnX2obXk+XJyGgOVxv3+Wn0Mf&#10;z/Pq/WO9fVSo9e3NeH8HItkx/cHwq8/qULDTyV/IRNFqmKy2S0Y1rGY8GVgqxV1OTKrFAmSRy/8V&#10;ih8AAAD//wMAUEsBAi0AFAAGAAgAAAAhALaDOJL+AAAA4QEAABMAAAAAAAAAAAAAAAAAAAAAAFtD&#10;b250ZW50X1R5cGVzXS54bWxQSwECLQAUAAYACAAAACEAOP0h/9YAAACUAQAACwAAAAAAAAAAAAAA&#10;AAAvAQAAX3JlbHMvLnJlbHNQSwECLQAUAAYACAAAACEACbSQkW0CAADtBAAADgAAAAAAAAAAAAAA&#10;AAAuAgAAZHJzL2Uyb0RvYy54bWxQSwECLQAUAAYACAAAACEAUxxt3N8AAAAKAQAADwAAAAAAAAAA&#10;AAAAAADHBAAAZHJzL2Rvd25yZXYueG1sUEsFBgAAAAAEAAQA8wAAANMFAAAAAA==&#10;" fillcolor="window" strokecolor="#4472c4" strokeweight="1pt">
                <v:textbox>
                  <w:txbxContent>
                    <w:p w14:paraId="363105D3" w14:textId="584A968E" w:rsidR="001B35F3" w:rsidRPr="001B1537" w:rsidRDefault="006717AF" w:rsidP="00981999">
                      <w:pPr>
                        <w:spacing w:line="240" w:lineRule="auto"/>
                        <w:jc w:val="center"/>
                        <w:rPr>
                          <w:lang w:val="en-US"/>
                        </w:rPr>
                      </w:pPr>
                      <w:r w:rsidRPr="001B1537">
                        <w:rPr>
                          <w:lang w:val="en-US"/>
                        </w:rPr>
                        <w:t xml:space="preserve">Total </w:t>
                      </w:r>
                      <w:r>
                        <w:rPr>
                          <w:lang w:val="en-US"/>
                        </w:rPr>
                        <w:t>eligible study</w:t>
                      </w:r>
                      <w:r w:rsidRPr="001B1537">
                        <w:rPr>
                          <w:lang w:val="en-US"/>
                        </w:rPr>
                        <w:t xml:space="preserve"> participants (n=</w:t>
                      </w:r>
                      <w:r>
                        <w:rPr>
                          <w:lang w:val="en-US"/>
                        </w:rPr>
                        <w:t xml:space="preserve"> 83,414</w:t>
                      </w:r>
                      <w:r w:rsidRPr="001B1537">
                        <w:rPr>
                          <w:lang w:val="en-US"/>
                        </w:rPr>
                        <w:t>)</w:t>
                      </w:r>
                    </w:p>
                    <w:p w14:paraId="3FFC9BE9" w14:textId="77777777" w:rsidR="006717AF" w:rsidRPr="007D3193" w:rsidRDefault="006717AF" w:rsidP="006717AF">
                      <w:pPr>
                        <w:jc w:val="center"/>
                        <w:rPr>
                          <w:lang w:val="en-US"/>
                        </w:rPr>
                      </w:pPr>
                    </w:p>
                    <w:p w14:paraId="58F6217E" w14:textId="77777777" w:rsidR="006717AF" w:rsidRPr="001B1537" w:rsidRDefault="006717AF" w:rsidP="006717AF">
                      <w:pPr>
                        <w:jc w:val="center"/>
                        <w:rPr>
                          <w:lang w:val="en-US"/>
                        </w:rPr>
                      </w:pPr>
                    </w:p>
                  </w:txbxContent>
                </v:textbox>
                <w10:wrap anchorx="margin"/>
              </v:rect>
            </w:pict>
          </mc:Fallback>
        </mc:AlternateContent>
      </w:r>
    </w:p>
    <w:p w14:paraId="4409C562" w14:textId="77777777" w:rsidR="007B0327" w:rsidRPr="00EB2D28" w:rsidRDefault="007B0327" w:rsidP="007B0327">
      <w:pPr>
        <w:rPr>
          <w:rFonts w:ascii="Calibri" w:hAnsi="Calibri" w:cs="Calibri"/>
          <w:color w:val="000000" w:themeColor="text1"/>
          <w:sz w:val="24"/>
          <w:szCs w:val="24"/>
        </w:rPr>
      </w:pPr>
    </w:p>
    <w:p w14:paraId="3B1C5E17" w14:textId="77777777" w:rsidR="00D250F4" w:rsidRDefault="00D250F4" w:rsidP="003071F8">
      <w:pPr>
        <w:jc w:val="both"/>
        <w:rPr>
          <w:rFonts w:ascii="Calibri" w:hAnsi="Calibri" w:cs="Calibri"/>
          <w:color w:val="000000" w:themeColor="text1"/>
          <w:sz w:val="24"/>
          <w:szCs w:val="24"/>
        </w:rPr>
      </w:pPr>
    </w:p>
    <w:p w14:paraId="6A0AC966" w14:textId="77777777" w:rsidR="00244B42" w:rsidRPr="00244B42" w:rsidRDefault="00D250F4" w:rsidP="00244B42">
      <w:pPr>
        <w:spacing w:line="240" w:lineRule="auto"/>
        <w:jc w:val="both"/>
        <w:rPr>
          <w:rFonts w:ascii="Calibri" w:hAnsi="Calibri" w:cs="Calibri"/>
          <w:color w:val="000000" w:themeColor="text1"/>
          <w:sz w:val="24"/>
          <w:szCs w:val="24"/>
        </w:rPr>
      </w:pPr>
      <w:r w:rsidRPr="00244B42">
        <w:rPr>
          <w:rFonts w:ascii="Calibri" w:hAnsi="Calibri" w:cs="Calibri"/>
          <w:color w:val="000000" w:themeColor="text1"/>
          <w:sz w:val="24"/>
          <w:szCs w:val="24"/>
        </w:rPr>
        <w:t xml:space="preserve">Clinical information was obtained from EMIS Web/EMIS LV electronic health records and </w:t>
      </w:r>
      <w:r w:rsidR="008952C4" w:rsidRPr="00244B42">
        <w:rPr>
          <w:rFonts w:ascii="Calibri" w:hAnsi="Calibri" w:cs="Calibri"/>
          <w:color w:val="000000" w:themeColor="text1"/>
          <w:sz w:val="24"/>
          <w:szCs w:val="24"/>
        </w:rPr>
        <w:t>extracted</w:t>
      </w:r>
      <w:r w:rsidRPr="00244B42">
        <w:rPr>
          <w:rFonts w:ascii="Calibri" w:hAnsi="Calibri" w:cs="Calibri"/>
          <w:color w:val="000000" w:themeColor="text1"/>
          <w:sz w:val="24"/>
          <w:szCs w:val="24"/>
        </w:rPr>
        <w:t xml:space="preserve"> into three core datasets: Patient, Observation, and Clinical Code</w:t>
      </w:r>
      <w:r w:rsidR="00612B67" w:rsidRPr="00244B42">
        <w:rPr>
          <w:rFonts w:ascii="Calibri" w:hAnsi="Calibri" w:cs="Calibri"/>
          <w:color w:val="000000" w:themeColor="text1"/>
          <w:sz w:val="24"/>
          <w:szCs w:val="24"/>
        </w:rPr>
        <w:t>s</w:t>
      </w:r>
      <w:r w:rsidRPr="00244B42">
        <w:rPr>
          <w:rFonts w:ascii="Calibri" w:hAnsi="Calibri" w:cs="Calibri"/>
          <w:color w:val="000000" w:themeColor="text1"/>
          <w:sz w:val="24"/>
          <w:szCs w:val="24"/>
        </w:rPr>
        <w:t xml:space="preserve"> </w:t>
      </w:r>
      <w:proofErr w:type="spellStart"/>
      <w:r w:rsidRPr="00244B42">
        <w:rPr>
          <w:rFonts w:ascii="Calibri" w:hAnsi="Calibri" w:cs="Calibri"/>
          <w:color w:val="000000" w:themeColor="text1"/>
          <w:sz w:val="24"/>
          <w:szCs w:val="24"/>
        </w:rPr>
        <w:t>dataframes</w:t>
      </w:r>
      <w:proofErr w:type="spellEnd"/>
      <w:r w:rsidRPr="00244B42">
        <w:rPr>
          <w:rFonts w:ascii="Calibri" w:hAnsi="Calibri" w:cs="Calibri"/>
          <w:color w:val="000000" w:themeColor="text1"/>
          <w:sz w:val="24"/>
          <w:szCs w:val="24"/>
        </w:rPr>
        <w:t>.</w:t>
      </w:r>
      <w:r w:rsidR="00CF3850" w:rsidRPr="00244B42">
        <w:rPr>
          <w:rFonts w:ascii="Calibri" w:hAnsi="Calibri" w:cs="Calibri"/>
          <w:color w:val="000000" w:themeColor="text1"/>
          <w:sz w:val="24"/>
          <w:szCs w:val="24"/>
        </w:rPr>
        <w:t xml:space="preserve"> These datasets </w:t>
      </w:r>
      <w:r w:rsidRPr="00244B42">
        <w:rPr>
          <w:rFonts w:ascii="Calibri" w:hAnsi="Calibri" w:cs="Calibri"/>
          <w:color w:val="000000" w:themeColor="text1"/>
          <w:sz w:val="24"/>
          <w:szCs w:val="24"/>
        </w:rPr>
        <w:t xml:space="preserve">were </w:t>
      </w:r>
      <w:r w:rsidR="00244B42" w:rsidRPr="00244B42">
        <w:rPr>
          <w:rFonts w:ascii="Calibri" w:hAnsi="Calibri" w:cs="Calibri"/>
          <w:color w:val="000000" w:themeColor="text1"/>
          <w:sz w:val="24"/>
          <w:szCs w:val="24"/>
        </w:rPr>
        <w:t xml:space="preserve">subsequently </w:t>
      </w:r>
      <w:r w:rsidRPr="00244B42">
        <w:rPr>
          <w:rFonts w:ascii="Calibri" w:hAnsi="Calibri" w:cs="Calibri"/>
          <w:color w:val="000000" w:themeColor="text1"/>
          <w:sz w:val="24"/>
          <w:szCs w:val="24"/>
        </w:rPr>
        <w:t>merged</w:t>
      </w:r>
      <w:r w:rsidR="00CF3850" w:rsidRPr="00244B42">
        <w:rPr>
          <w:rFonts w:ascii="Calibri" w:hAnsi="Calibri" w:cs="Calibri"/>
          <w:color w:val="000000" w:themeColor="text1"/>
          <w:sz w:val="24"/>
          <w:szCs w:val="24"/>
        </w:rPr>
        <w:t>.</w:t>
      </w:r>
      <w:r w:rsidRPr="00244B42">
        <w:rPr>
          <w:rFonts w:ascii="Calibri" w:hAnsi="Calibri" w:cs="Calibri"/>
          <w:color w:val="000000" w:themeColor="text1"/>
          <w:sz w:val="24"/>
          <w:szCs w:val="24"/>
        </w:rPr>
        <w:t xml:space="preserve"> Overall, 141,664 unique patients had at least one recorded clinical description, contributing 3,733,265 observations from which 25,759 unique clinical descriptions were identified. </w:t>
      </w:r>
    </w:p>
    <w:p w14:paraId="1397676A" w14:textId="77777777" w:rsidR="00244B42" w:rsidRPr="00244B42" w:rsidRDefault="00D250F4" w:rsidP="00244B42">
      <w:pPr>
        <w:spacing w:line="240" w:lineRule="auto"/>
        <w:jc w:val="both"/>
        <w:rPr>
          <w:rFonts w:ascii="Calibri" w:hAnsi="Calibri" w:cs="Calibri"/>
          <w:color w:val="000000" w:themeColor="text1"/>
          <w:sz w:val="24"/>
          <w:szCs w:val="24"/>
        </w:rPr>
      </w:pPr>
      <w:r w:rsidRPr="00244B42">
        <w:rPr>
          <w:rFonts w:ascii="Calibri" w:hAnsi="Calibri" w:cs="Calibri"/>
          <w:color w:val="000000" w:themeColor="text1"/>
          <w:sz w:val="24"/>
          <w:szCs w:val="24"/>
        </w:rPr>
        <w:t>To restrict the data to cardiometabolic risk factors and cardiovascular disease, we applied a pre-specified list of cardiovascular-related keywords</w:t>
      </w:r>
      <w:r w:rsidR="009E30C5" w:rsidRPr="00244B42">
        <w:rPr>
          <w:rFonts w:ascii="Calibri" w:hAnsi="Calibri" w:cs="Calibri"/>
          <w:color w:val="000000" w:themeColor="text1"/>
          <w:sz w:val="24"/>
          <w:szCs w:val="24"/>
        </w:rPr>
        <w:t xml:space="preserve">: </w:t>
      </w:r>
      <w:r w:rsidRPr="00244B42">
        <w:rPr>
          <w:rFonts w:ascii="Calibri" w:hAnsi="Calibri" w:cs="Calibri"/>
          <w:color w:val="000000" w:themeColor="text1"/>
          <w:sz w:val="24"/>
          <w:szCs w:val="24"/>
        </w:rPr>
        <w:t>“Systolic”, “systolic”, “pressure”, “Pressure”, “Triglyceride”, “LDL”, “HDL”, “cholesterol”, “Cholesterol”, “Lipid”, “lipid”, “triglyceride”, “lipoprotein”, “lipoproteins”, “Glucose”, “glucose”, “Obesity”, “obesity”, “Alcohol”, “alcohol”, “hypertension”, “Hypertension”, “Diabetes”, “diabetes”, “Body mass index”, “body mass index”, “Smoker”, “smoker”, “</w:t>
      </w:r>
      <w:proofErr w:type="spellStart"/>
      <w:r w:rsidRPr="00244B42">
        <w:rPr>
          <w:rFonts w:ascii="Calibri" w:hAnsi="Calibri" w:cs="Calibri"/>
          <w:color w:val="000000" w:themeColor="text1"/>
          <w:sz w:val="24"/>
          <w:szCs w:val="24"/>
        </w:rPr>
        <w:t>hypercholesterol</w:t>
      </w:r>
      <w:proofErr w:type="spellEnd"/>
      <w:r w:rsidRPr="00244B42">
        <w:rPr>
          <w:rFonts w:ascii="Calibri" w:hAnsi="Calibri" w:cs="Calibri"/>
          <w:color w:val="000000" w:themeColor="text1"/>
          <w:sz w:val="24"/>
          <w:szCs w:val="24"/>
        </w:rPr>
        <w:t>”, “</w:t>
      </w:r>
      <w:proofErr w:type="spellStart"/>
      <w:r w:rsidRPr="00244B42">
        <w:rPr>
          <w:rFonts w:ascii="Calibri" w:hAnsi="Calibri" w:cs="Calibri"/>
          <w:color w:val="000000" w:themeColor="text1"/>
          <w:sz w:val="24"/>
          <w:szCs w:val="24"/>
        </w:rPr>
        <w:t>Hypercholesterol</w:t>
      </w:r>
      <w:proofErr w:type="spellEnd"/>
      <w:r w:rsidRPr="00244B42">
        <w:rPr>
          <w:rFonts w:ascii="Calibri" w:hAnsi="Calibri" w:cs="Calibri"/>
          <w:color w:val="000000" w:themeColor="text1"/>
          <w:sz w:val="24"/>
          <w:szCs w:val="24"/>
        </w:rPr>
        <w:t>”, “</w:t>
      </w:r>
      <w:proofErr w:type="spellStart"/>
      <w:r w:rsidRPr="00244B42">
        <w:rPr>
          <w:rFonts w:ascii="Calibri" w:hAnsi="Calibri" w:cs="Calibri"/>
          <w:color w:val="000000" w:themeColor="text1"/>
          <w:sz w:val="24"/>
          <w:szCs w:val="24"/>
        </w:rPr>
        <w:t>lipida</w:t>
      </w:r>
      <w:proofErr w:type="spellEnd"/>
      <w:r w:rsidRPr="00244B42">
        <w:rPr>
          <w:rFonts w:ascii="Calibri" w:hAnsi="Calibri" w:cs="Calibri"/>
          <w:color w:val="000000" w:themeColor="text1"/>
          <w:sz w:val="24"/>
          <w:szCs w:val="24"/>
        </w:rPr>
        <w:t>”, “Transient”, “transient”, “cerebrovascular”, “Cerebrovascular”, “overweight”, “peripheral”, “Peripheral”, “Metabolic”, “cardiovascular”, “Cardiovascular”, “coronary”, “Coronary”, “stroke”, “Stroke”, “myocardial”, “Myocardial”</w:t>
      </w:r>
      <w:r w:rsidR="009E30C5" w:rsidRPr="00244B42">
        <w:rPr>
          <w:rFonts w:ascii="Calibri" w:hAnsi="Calibri" w:cs="Calibri"/>
          <w:color w:val="000000" w:themeColor="text1"/>
          <w:sz w:val="24"/>
          <w:szCs w:val="24"/>
        </w:rPr>
        <w:t>. This</w:t>
      </w:r>
      <w:r w:rsidRPr="00244B42">
        <w:rPr>
          <w:rFonts w:ascii="Calibri" w:hAnsi="Calibri" w:cs="Calibri"/>
          <w:color w:val="000000" w:themeColor="text1"/>
          <w:sz w:val="24"/>
          <w:szCs w:val="24"/>
        </w:rPr>
        <w:t xml:space="preserve"> yield</w:t>
      </w:r>
      <w:r w:rsidR="009E30C5" w:rsidRPr="00244B42">
        <w:rPr>
          <w:rFonts w:ascii="Calibri" w:hAnsi="Calibri" w:cs="Calibri"/>
          <w:color w:val="000000" w:themeColor="text1"/>
          <w:sz w:val="24"/>
          <w:szCs w:val="24"/>
        </w:rPr>
        <w:t>ed</w:t>
      </w:r>
      <w:r w:rsidRPr="00244B42">
        <w:rPr>
          <w:rFonts w:ascii="Calibri" w:hAnsi="Calibri" w:cs="Calibri"/>
          <w:color w:val="000000" w:themeColor="text1"/>
          <w:sz w:val="24"/>
          <w:szCs w:val="24"/>
        </w:rPr>
        <w:t xml:space="preserve"> 655,388 CVD-related observations corresponding to 1,162 unique clinical descriptions in 85,839 patients. </w:t>
      </w:r>
    </w:p>
    <w:p w14:paraId="4BDA48D5" w14:textId="346712BE" w:rsidR="00244B42" w:rsidRPr="003071F8" w:rsidRDefault="00D250F4" w:rsidP="003071F8">
      <w:pPr>
        <w:spacing w:line="240" w:lineRule="auto"/>
        <w:jc w:val="both"/>
        <w:rPr>
          <w:rFonts w:ascii="Calibri" w:hAnsi="Calibri" w:cs="Calibri"/>
          <w:sz w:val="24"/>
          <w:szCs w:val="24"/>
          <w:lang w:val="en-US"/>
        </w:rPr>
      </w:pPr>
      <w:r w:rsidRPr="00244B42">
        <w:rPr>
          <w:rFonts w:ascii="Calibri" w:hAnsi="Calibri" w:cs="Calibri"/>
          <w:color w:val="000000" w:themeColor="text1"/>
          <w:sz w:val="24"/>
          <w:szCs w:val="24"/>
        </w:rPr>
        <w:t xml:space="preserve">These 1,162 CVD-related clinical descriptions were manually reviewed and grouped into a reduced set of harmonised terms reflecting major cardiovascular risk factors and diagnoses (e.g. blood pressure/hypertension, lipids/dyslipidaemia, </w:t>
      </w:r>
      <w:r w:rsidRPr="00244B42">
        <w:rPr>
          <w:rFonts w:ascii="Calibri" w:hAnsi="Calibri" w:cs="Calibri"/>
          <w:color w:val="000000" w:themeColor="text1"/>
          <w:sz w:val="24"/>
          <w:szCs w:val="24"/>
        </w:rPr>
        <w:lastRenderedPageBreak/>
        <w:t xml:space="preserve">glucose/diabetes, BMI/obesity, smoking status, cardiovascular </w:t>
      </w:r>
      <w:r w:rsidR="000C1AEE">
        <w:rPr>
          <w:rFonts w:ascii="Calibri" w:hAnsi="Calibri" w:cs="Calibri"/>
          <w:color w:val="000000" w:themeColor="text1"/>
          <w:sz w:val="24"/>
          <w:szCs w:val="24"/>
        </w:rPr>
        <w:t>disease diagnoses</w:t>
      </w:r>
      <w:r w:rsidRPr="00244B42">
        <w:rPr>
          <w:rFonts w:ascii="Calibri" w:hAnsi="Calibri" w:cs="Calibri"/>
          <w:color w:val="000000" w:themeColor="text1"/>
          <w:sz w:val="24"/>
          <w:szCs w:val="24"/>
        </w:rPr>
        <w:t xml:space="preserve">, family history). The recoded terms were then used to derive binary indicators and continuous variables for each risk factor, using both coded diagnoses and, where relevant, associated numeric values (e.g. blood pressure, </w:t>
      </w:r>
      <w:r w:rsidR="000E1F36" w:rsidRPr="00244B42">
        <w:rPr>
          <w:rFonts w:ascii="Calibri" w:hAnsi="Calibri" w:cs="Calibri"/>
          <w:color w:val="000000" w:themeColor="text1"/>
          <w:sz w:val="24"/>
          <w:szCs w:val="24"/>
        </w:rPr>
        <w:t xml:space="preserve">body mass index and </w:t>
      </w:r>
      <w:r w:rsidRPr="00244B42">
        <w:rPr>
          <w:rFonts w:ascii="Calibri" w:hAnsi="Calibri" w:cs="Calibri"/>
          <w:color w:val="000000" w:themeColor="text1"/>
          <w:sz w:val="24"/>
          <w:szCs w:val="24"/>
        </w:rPr>
        <w:t>lipid levels).</w:t>
      </w:r>
      <w:r w:rsidR="00244B42" w:rsidRPr="00244B42">
        <w:rPr>
          <w:rFonts w:ascii="Calibri" w:hAnsi="Calibri" w:cs="Calibri"/>
          <w:color w:val="000000" w:themeColor="text1"/>
          <w:sz w:val="24"/>
          <w:szCs w:val="24"/>
        </w:rPr>
        <w:t xml:space="preserve"> Finally, after excluding age &lt;30 / &gt;90 yrs old or CVD presence </w:t>
      </w:r>
      <w:r w:rsidR="00247AA1">
        <w:rPr>
          <w:rFonts w:ascii="Calibri" w:hAnsi="Calibri" w:cs="Calibri"/>
          <w:color w:val="000000" w:themeColor="text1"/>
          <w:sz w:val="24"/>
          <w:szCs w:val="24"/>
        </w:rPr>
        <w:t xml:space="preserve">upon their first recorded visit </w:t>
      </w:r>
      <w:r w:rsidR="00244B42" w:rsidRPr="00244B42">
        <w:rPr>
          <w:rFonts w:ascii="Calibri" w:hAnsi="Calibri" w:cs="Calibri"/>
          <w:color w:val="000000" w:themeColor="text1"/>
          <w:sz w:val="24"/>
          <w:szCs w:val="24"/>
        </w:rPr>
        <w:t xml:space="preserve">(n = </w:t>
      </w:r>
      <w:r w:rsidR="00247AA1">
        <w:rPr>
          <w:rFonts w:ascii="Calibri" w:hAnsi="Calibri" w:cs="Calibri"/>
          <w:color w:val="000000" w:themeColor="text1"/>
          <w:sz w:val="24"/>
          <w:szCs w:val="24"/>
        </w:rPr>
        <w:t>2,425</w:t>
      </w:r>
      <w:r w:rsidR="00244B42" w:rsidRPr="00244B42">
        <w:rPr>
          <w:rFonts w:ascii="Calibri" w:hAnsi="Calibri" w:cs="Calibri"/>
          <w:color w:val="000000" w:themeColor="text1"/>
          <w:sz w:val="24"/>
          <w:szCs w:val="24"/>
        </w:rPr>
        <w:t xml:space="preserve">), the total sample comprised of </w:t>
      </w:r>
      <w:r w:rsidR="00244B42" w:rsidRPr="003071F8">
        <w:rPr>
          <w:rFonts w:ascii="Calibri" w:hAnsi="Calibri" w:cs="Calibri"/>
          <w:sz w:val="24"/>
          <w:szCs w:val="24"/>
          <w:lang w:val="en-US"/>
        </w:rPr>
        <w:t xml:space="preserve">83,414 eligible participants with at least </w:t>
      </w:r>
      <w:r w:rsidR="00AB1CF4">
        <w:rPr>
          <w:rFonts w:ascii="Calibri" w:hAnsi="Calibri" w:cs="Calibri"/>
          <w:sz w:val="24"/>
          <w:szCs w:val="24"/>
          <w:lang w:val="en-US"/>
        </w:rPr>
        <w:t>one</w:t>
      </w:r>
      <w:r w:rsidR="00AB1CF4" w:rsidRPr="003071F8">
        <w:rPr>
          <w:rFonts w:ascii="Calibri" w:hAnsi="Calibri" w:cs="Calibri"/>
          <w:sz w:val="24"/>
          <w:szCs w:val="24"/>
          <w:lang w:val="en-US"/>
        </w:rPr>
        <w:t xml:space="preserve"> </w:t>
      </w:r>
      <w:r w:rsidR="00244B42" w:rsidRPr="003071F8">
        <w:rPr>
          <w:rFonts w:ascii="Calibri" w:hAnsi="Calibri" w:cs="Calibri"/>
          <w:sz w:val="24"/>
          <w:szCs w:val="24"/>
          <w:lang w:val="en-US"/>
        </w:rPr>
        <w:t xml:space="preserve">relevant clinical description. </w:t>
      </w:r>
    </w:p>
    <w:p w14:paraId="01DD98B0" w14:textId="1028F1B8" w:rsidR="00D250F4" w:rsidRPr="003071F8" w:rsidRDefault="00D250F4" w:rsidP="003071F8">
      <w:pPr>
        <w:jc w:val="both"/>
        <w:rPr>
          <w:rFonts w:ascii="Calibri" w:hAnsi="Calibri" w:cs="Calibri"/>
          <w:color w:val="000000" w:themeColor="text1"/>
          <w:sz w:val="24"/>
          <w:szCs w:val="24"/>
          <w:lang w:val="en-US"/>
        </w:rPr>
      </w:pPr>
    </w:p>
    <w:p w14:paraId="47C3CE52" w14:textId="3DCEF954" w:rsidR="007B0327" w:rsidRPr="00EB2D28" w:rsidRDefault="007B0327" w:rsidP="007B0327">
      <w:pPr>
        <w:tabs>
          <w:tab w:val="left" w:pos="2752"/>
        </w:tabs>
        <w:rPr>
          <w:rFonts w:ascii="Calibri" w:hAnsi="Calibri" w:cs="Calibri"/>
          <w:color w:val="000000" w:themeColor="text1"/>
          <w:sz w:val="24"/>
          <w:szCs w:val="24"/>
        </w:rPr>
      </w:pPr>
      <w:r w:rsidRPr="00EB2D28">
        <w:rPr>
          <w:rFonts w:ascii="Calibri" w:hAnsi="Calibri" w:cs="Calibri"/>
          <w:color w:val="000000" w:themeColor="text1"/>
          <w:sz w:val="24"/>
          <w:szCs w:val="24"/>
        </w:rPr>
        <w:tab/>
      </w:r>
    </w:p>
    <w:p w14:paraId="56A7C1B8" w14:textId="77777777" w:rsidR="007B0327" w:rsidRPr="00EB2D28" w:rsidRDefault="007B0327" w:rsidP="007B0327">
      <w:pPr>
        <w:tabs>
          <w:tab w:val="left" w:pos="2752"/>
        </w:tabs>
        <w:rPr>
          <w:rFonts w:ascii="Calibri" w:hAnsi="Calibri" w:cs="Calibri"/>
          <w:color w:val="000000" w:themeColor="text1"/>
          <w:sz w:val="24"/>
          <w:szCs w:val="24"/>
        </w:rPr>
      </w:pPr>
    </w:p>
    <w:p w14:paraId="5EDA84A9" w14:textId="77777777" w:rsidR="007B0327" w:rsidRPr="00EB2D28" w:rsidRDefault="007B0327" w:rsidP="007B0327">
      <w:pPr>
        <w:tabs>
          <w:tab w:val="left" w:pos="2752"/>
        </w:tabs>
        <w:rPr>
          <w:rFonts w:ascii="Calibri" w:hAnsi="Calibri" w:cs="Calibri"/>
          <w:color w:val="000000" w:themeColor="text1"/>
          <w:sz w:val="24"/>
          <w:szCs w:val="24"/>
        </w:rPr>
      </w:pPr>
    </w:p>
    <w:p w14:paraId="70311838" w14:textId="77777777" w:rsidR="007B0327" w:rsidRPr="00EB2D28" w:rsidRDefault="007B0327" w:rsidP="007B0327">
      <w:pPr>
        <w:tabs>
          <w:tab w:val="left" w:pos="2752"/>
        </w:tabs>
        <w:rPr>
          <w:rFonts w:ascii="Calibri" w:hAnsi="Calibri" w:cs="Calibri"/>
          <w:color w:val="000000" w:themeColor="text1"/>
          <w:sz w:val="24"/>
          <w:szCs w:val="24"/>
        </w:rPr>
      </w:pPr>
    </w:p>
    <w:p w14:paraId="59A76226" w14:textId="77777777" w:rsidR="007B0327" w:rsidRPr="00EB2D28" w:rsidRDefault="007B0327" w:rsidP="007B0327">
      <w:pPr>
        <w:tabs>
          <w:tab w:val="left" w:pos="2752"/>
        </w:tabs>
        <w:rPr>
          <w:rFonts w:ascii="Calibri" w:hAnsi="Calibri" w:cs="Calibri"/>
          <w:color w:val="000000" w:themeColor="text1"/>
          <w:sz w:val="24"/>
          <w:szCs w:val="24"/>
        </w:rPr>
      </w:pPr>
    </w:p>
    <w:p w14:paraId="69A1BCD9" w14:textId="77777777" w:rsidR="007B0327" w:rsidRPr="00EB2D28" w:rsidRDefault="007B0327" w:rsidP="007B0327">
      <w:pPr>
        <w:tabs>
          <w:tab w:val="left" w:pos="2752"/>
        </w:tabs>
        <w:rPr>
          <w:rFonts w:ascii="Calibri" w:hAnsi="Calibri" w:cs="Calibri"/>
          <w:color w:val="000000" w:themeColor="text1"/>
          <w:sz w:val="24"/>
          <w:szCs w:val="24"/>
        </w:rPr>
      </w:pPr>
    </w:p>
    <w:p w14:paraId="2B696ACD" w14:textId="77777777" w:rsidR="00D62C18" w:rsidRDefault="00D62C18" w:rsidP="007E5477">
      <w:pPr>
        <w:jc w:val="both"/>
        <w:rPr>
          <w:rFonts w:ascii="Calibri" w:hAnsi="Calibri" w:cs="Calibri"/>
          <w:b/>
          <w:bCs/>
          <w:color w:val="000000" w:themeColor="text1"/>
          <w:sz w:val="24"/>
          <w:szCs w:val="24"/>
        </w:rPr>
      </w:pPr>
      <w:bookmarkStart w:id="1" w:name="_Toc150611735"/>
      <w:bookmarkStart w:id="2" w:name="_Hlk150799273"/>
    </w:p>
    <w:p w14:paraId="51524E61" w14:textId="77777777" w:rsidR="0093419C" w:rsidRDefault="0093419C" w:rsidP="007E5477">
      <w:pPr>
        <w:jc w:val="both"/>
        <w:rPr>
          <w:rFonts w:ascii="Calibri" w:hAnsi="Calibri" w:cs="Calibri"/>
          <w:b/>
          <w:bCs/>
          <w:color w:val="000000" w:themeColor="text1"/>
          <w:sz w:val="24"/>
          <w:szCs w:val="24"/>
        </w:rPr>
      </w:pPr>
    </w:p>
    <w:p w14:paraId="6F76FB21" w14:textId="77777777" w:rsidR="0093419C" w:rsidRDefault="0093419C" w:rsidP="007E5477">
      <w:pPr>
        <w:jc w:val="both"/>
        <w:rPr>
          <w:rFonts w:ascii="Calibri" w:hAnsi="Calibri" w:cs="Calibri"/>
          <w:b/>
          <w:bCs/>
          <w:color w:val="000000" w:themeColor="text1"/>
          <w:sz w:val="24"/>
          <w:szCs w:val="24"/>
        </w:rPr>
      </w:pPr>
    </w:p>
    <w:p w14:paraId="2E84F492" w14:textId="77777777" w:rsidR="0093419C" w:rsidRDefault="0093419C" w:rsidP="007E5477">
      <w:pPr>
        <w:jc w:val="both"/>
        <w:rPr>
          <w:rFonts w:ascii="Calibri" w:hAnsi="Calibri" w:cs="Calibri"/>
          <w:b/>
          <w:bCs/>
          <w:color w:val="000000" w:themeColor="text1"/>
          <w:sz w:val="24"/>
          <w:szCs w:val="24"/>
        </w:rPr>
      </w:pPr>
    </w:p>
    <w:p w14:paraId="525DAB25" w14:textId="77777777" w:rsidR="0093419C" w:rsidRDefault="0093419C" w:rsidP="007E5477">
      <w:pPr>
        <w:jc w:val="both"/>
        <w:rPr>
          <w:rFonts w:ascii="Calibri" w:hAnsi="Calibri" w:cs="Calibri"/>
          <w:b/>
          <w:bCs/>
          <w:color w:val="000000" w:themeColor="text1"/>
          <w:sz w:val="24"/>
          <w:szCs w:val="24"/>
        </w:rPr>
      </w:pPr>
    </w:p>
    <w:p w14:paraId="2F3FD7EB" w14:textId="77777777" w:rsidR="0093419C" w:rsidRDefault="0093419C" w:rsidP="007E5477">
      <w:pPr>
        <w:jc w:val="both"/>
        <w:rPr>
          <w:rFonts w:ascii="Calibri" w:hAnsi="Calibri" w:cs="Calibri"/>
          <w:b/>
          <w:bCs/>
          <w:color w:val="000000" w:themeColor="text1"/>
          <w:sz w:val="24"/>
          <w:szCs w:val="24"/>
        </w:rPr>
      </w:pPr>
    </w:p>
    <w:p w14:paraId="6EAB74BC" w14:textId="77777777" w:rsidR="0093419C" w:rsidRDefault="0093419C" w:rsidP="007E5477">
      <w:pPr>
        <w:jc w:val="both"/>
        <w:rPr>
          <w:rFonts w:ascii="Calibri" w:hAnsi="Calibri" w:cs="Calibri"/>
          <w:b/>
          <w:bCs/>
          <w:color w:val="000000" w:themeColor="text1"/>
          <w:sz w:val="24"/>
          <w:szCs w:val="24"/>
        </w:rPr>
      </w:pPr>
    </w:p>
    <w:p w14:paraId="552467C8" w14:textId="77777777" w:rsidR="0093419C" w:rsidRDefault="0093419C" w:rsidP="007E5477">
      <w:pPr>
        <w:jc w:val="both"/>
        <w:rPr>
          <w:rFonts w:ascii="Calibri" w:hAnsi="Calibri" w:cs="Calibri"/>
          <w:b/>
          <w:bCs/>
          <w:color w:val="000000" w:themeColor="text1"/>
          <w:sz w:val="24"/>
          <w:szCs w:val="24"/>
        </w:rPr>
      </w:pPr>
    </w:p>
    <w:p w14:paraId="3B232ACE" w14:textId="77777777" w:rsidR="0093419C" w:rsidRDefault="0093419C" w:rsidP="007E5477">
      <w:pPr>
        <w:jc w:val="both"/>
        <w:rPr>
          <w:rFonts w:ascii="Calibri" w:hAnsi="Calibri" w:cs="Calibri"/>
          <w:b/>
          <w:bCs/>
          <w:color w:val="000000" w:themeColor="text1"/>
          <w:sz w:val="24"/>
          <w:szCs w:val="24"/>
        </w:rPr>
      </w:pPr>
    </w:p>
    <w:p w14:paraId="5D4DDFCD" w14:textId="77777777" w:rsidR="0093419C" w:rsidRDefault="0093419C" w:rsidP="007E5477">
      <w:pPr>
        <w:jc w:val="both"/>
        <w:rPr>
          <w:rFonts w:ascii="Calibri" w:hAnsi="Calibri" w:cs="Calibri"/>
          <w:b/>
          <w:bCs/>
          <w:color w:val="000000" w:themeColor="text1"/>
          <w:sz w:val="24"/>
          <w:szCs w:val="24"/>
        </w:rPr>
      </w:pPr>
    </w:p>
    <w:p w14:paraId="45008209" w14:textId="77777777" w:rsidR="0093419C" w:rsidRDefault="0093419C" w:rsidP="007E5477">
      <w:pPr>
        <w:jc w:val="both"/>
        <w:rPr>
          <w:rFonts w:ascii="Calibri" w:hAnsi="Calibri" w:cs="Calibri"/>
          <w:b/>
          <w:bCs/>
          <w:color w:val="000000" w:themeColor="text1"/>
          <w:sz w:val="24"/>
          <w:szCs w:val="24"/>
        </w:rPr>
      </w:pPr>
    </w:p>
    <w:p w14:paraId="5BE097AC" w14:textId="77777777" w:rsidR="008A7878" w:rsidRDefault="008A7878" w:rsidP="007E5477">
      <w:pPr>
        <w:jc w:val="both"/>
        <w:rPr>
          <w:rFonts w:ascii="Calibri" w:hAnsi="Calibri" w:cs="Calibri"/>
          <w:b/>
          <w:bCs/>
          <w:color w:val="000000" w:themeColor="text1"/>
          <w:sz w:val="24"/>
          <w:szCs w:val="24"/>
        </w:rPr>
      </w:pPr>
    </w:p>
    <w:p w14:paraId="6894B201" w14:textId="77777777" w:rsidR="0093419C" w:rsidRDefault="0093419C" w:rsidP="0093419C">
      <w:pPr>
        <w:rPr>
          <w:rFonts w:ascii="Calibri" w:hAnsi="Calibri" w:cs="Calibri"/>
          <w:b/>
          <w:bCs/>
          <w:color w:val="000000" w:themeColor="text1"/>
          <w:sz w:val="24"/>
          <w:szCs w:val="24"/>
        </w:rPr>
      </w:pPr>
    </w:p>
    <w:p w14:paraId="2B7DB538" w14:textId="3309220C" w:rsidR="0093419C" w:rsidRPr="00FF32B5" w:rsidRDefault="00F91DDD" w:rsidP="001D156B">
      <w:pPr>
        <w:pStyle w:val="1"/>
        <w:rPr>
          <w:rFonts w:ascii="Calibri" w:hAnsi="Calibri" w:cs="Calibri"/>
          <w:noProof/>
          <w:color w:val="000000" w:themeColor="text1"/>
          <w:sz w:val="24"/>
          <w:szCs w:val="24"/>
          <w:lang w:val="en-US"/>
        </w:rPr>
      </w:pPr>
      <w:bookmarkStart w:id="3" w:name="_Toc221450375"/>
      <w:r w:rsidRPr="001D156B">
        <w:rPr>
          <w:rFonts w:ascii="Calibri" w:hAnsi="Calibri" w:cs="Calibri"/>
          <w:b/>
          <w:bCs/>
          <w:color w:val="000000" w:themeColor="text1"/>
          <w:sz w:val="24"/>
          <w:szCs w:val="24"/>
          <w:lang w:val="en-US"/>
        </w:rPr>
        <w:lastRenderedPageBreak/>
        <w:t>Fig. S</w:t>
      </w:r>
      <w:r w:rsidR="0093419C" w:rsidRPr="00FF32B5">
        <w:rPr>
          <w:rStyle w:val="1Char"/>
          <w:rFonts w:ascii="Calibri" w:hAnsi="Calibri" w:cs="Calibri"/>
          <w:b/>
          <w:bCs/>
          <w:color w:val="000000" w:themeColor="text1"/>
          <w:sz w:val="24"/>
          <w:szCs w:val="24"/>
          <w:lang w:val="en-US"/>
        </w:rPr>
        <w:t>2</w:t>
      </w:r>
      <w:r w:rsidR="0093419C" w:rsidRPr="00FF32B5">
        <w:rPr>
          <w:rStyle w:val="1Char"/>
          <w:rFonts w:ascii="Calibri" w:hAnsi="Calibri" w:cs="Calibri"/>
          <w:color w:val="000000" w:themeColor="text1"/>
          <w:sz w:val="24"/>
          <w:szCs w:val="24"/>
          <w:lang w:val="en-US"/>
        </w:rPr>
        <w:t>. Residential areas of study participants.</w:t>
      </w:r>
      <w:bookmarkEnd w:id="3"/>
    </w:p>
    <w:p w14:paraId="109DEB8E" w14:textId="77777777" w:rsidR="0093419C" w:rsidRPr="00EB2D28" w:rsidRDefault="0093419C" w:rsidP="0093419C">
      <w:pPr>
        <w:rPr>
          <w:rFonts w:ascii="Calibri" w:hAnsi="Calibri" w:cs="Calibri"/>
          <w:b/>
          <w:bCs/>
          <w:color w:val="000000" w:themeColor="text1"/>
          <w:sz w:val="24"/>
          <w:szCs w:val="24"/>
        </w:rPr>
      </w:pPr>
      <w:r>
        <w:rPr>
          <w:rFonts w:ascii="Calibri" w:hAnsi="Calibri" w:cs="Calibri"/>
          <w:b/>
          <w:bCs/>
          <w:noProof/>
          <w:color w:val="000000" w:themeColor="text1"/>
          <w:sz w:val="24"/>
          <w:szCs w:val="24"/>
          <w14:ligatures w14:val="standardContextual"/>
        </w:rPr>
        <w:drawing>
          <wp:inline distT="0" distB="0" distL="0" distR="0" wp14:anchorId="5FC1228A" wp14:editId="0F56FDC6">
            <wp:extent cx="5274310" cy="3767455"/>
            <wp:effectExtent l="0" t="0" r="2540" b="4445"/>
            <wp:docPr id="696047095"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9865" name="Εικόνα 1220198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767455"/>
                    </a:xfrm>
                    <a:prstGeom prst="rect">
                      <a:avLst/>
                    </a:prstGeom>
                  </pic:spPr>
                </pic:pic>
              </a:graphicData>
            </a:graphic>
          </wp:inline>
        </w:drawing>
      </w:r>
    </w:p>
    <w:p w14:paraId="156261A2" w14:textId="77777777" w:rsidR="0093419C" w:rsidRPr="006A56A1" w:rsidRDefault="0093419C" w:rsidP="0093419C">
      <w:pPr>
        <w:jc w:val="both"/>
        <w:rPr>
          <w:rFonts w:ascii="Calibri" w:hAnsi="Calibri" w:cs="Calibri"/>
          <w:color w:val="000000" w:themeColor="text1"/>
          <w:sz w:val="24"/>
          <w:szCs w:val="24"/>
        </w:rPr>
      </w:pPr>
      <w:r w:rsidRPr="006A56A1">
        <w:rPr>
          <w:rFonts w:ascii="Calibri" w:hAnsi="Calibri" w:cs="Calibri"/>
          <w:color w:val="000000" w:themeColor="text1"/>
          <w:sz w:val="24"/>
          <w:szCs w:val="24"/>
        </w:rPr>
        <w:t xml:space="preserve">Areas were defined according to self-reported postcodes. Regions with ≥2,000 participants were analysed separately: Bromley (BR), Harrow (HA), Northwest London (NW), Southeast London (SE), Southwest London (SW), and Southall (UB). All other postcodes with &lt;2,000 participants were grouped as “other </w:t>
      </w:r>
      <w:r>
        <w:rPr>
          <w:rFonts w:ascii="Calibri" w:hAnsi="Calibri" w:cs="Calibri"/>
          <w:color w:val="000000" w:themeColor="text1"/>
          <w:sz w:val="24"/>
          <w:szCs w:val="24"/>
        </w:rPr>
        <w:t>areas</w:t>
      </w:r>
      <w:r w:rsidRPr="006A56A1">
        <w:rPr>
          <w:rFonts w:ascii="Calibri" w:hAnsi="Calibri" w:cs="Calibri"/>
          <w:color w:val="000000" w:themeColor="text1"/>
          <w:sz w:val="24"/>
          <w:szCs w:val="24"/>
        </w:rPr>
        <w:t>.”</w:t>
      </w:r>
    </w:p>
    <w:p w14:paraId="7A483C6B" w14:textId="77777777" w:rsidR="0093419C" w:rsidRPr="00EB2D28" w:rsidRDefault="0093419C" w:rsidP="0093419C">
      <w:pPr>
        <w:rPr>
          <w:rFonts w:ascii="Calibri" w:hAnsi="Calibri" w:cs="Calibri"/>
          <w:color w:val="000000" w:themeColor="text1"/>
          <w:sz w:val="24"/>
          <w:szCs w:val="24"/>
        </w:rPr>
      </w:pPr>
    </w:p>
    <w:p w14:paraId="4042DA65" w14:textId="77777777" w:rsidR="0093419C" w:rsidRPr="00EB2D28" w:rsidRDefault="0093419C" w:rsidP="0093419C">
      <w:pPr>
        <w:rPr>
          <w:rFonts w:ascii="Calibri" w:hAnsi="Calibri" w:cs="Calibri"/>
          <w:color w:val="000000" w:themeColor="text1"/>
          <w:sz w:val="24"/>
          <w:szCs w:val="24"/>
        </w:rPr>
      </w:pPr>
    </w:p>
    <w:p w14:paraId="3605A0D7" w14:textId="77777777" w:rsidR="0093419C" w:rsidRPr="00EB2D28" w:rsidRDefault="0093419C" w:rsidP="007E5477">
      <w:pPr>
        <w:jc w:val="both"/>
        <w:rPr>
          <w:rFonts w:ascii="Calibri" w:hAnsi="Calibri" w:cs="Calibri"/>
          <w:b/>
          <w:bCs/>
          <w:color w:val="000000" w:themeColor="text1"/>
          <w:sz w:val="24"/>
          <w:szCs w:val="24"/>
        </w:rPr>
        <w:sectPr w:rsidR="0093419C" w:rsidRPr="00EB2D28">
          <w:footerReference w:type="default" r:id="rId9"/>
          <w:pgSz w:w="11906" w:h="16838"/>
          <w:pgMar w:top="1440" w:right="1800" w:bottom="1440" w:left="1800" w:header="720" w:footer="720" w:gutter="0"/>
          <w:cols w:space="720"/>
          <w:docGrid w:linePitch="360"/>
        </w:sectPr>
      </w:pPr>
    </w:p>
    <w:p w14:paraId="117292D3" w14:textId="258E177E" w:rsidR="007E5477" w:rsidRPr="009B702F" w:rsidRDefault="00F91DDD" w:rsidP="00EB2D28">
      <w:pPr>
        <w:pStyle w:val="1"/>
        <w:rPr>
          <w:rFonts w:ascii="Calibri" w:hAnsi="Calibri" w:cs="Calibri"/>
          <w:b/>
          <w:bCs/>
          <w:color w:val="000000" w:themeColor="text1"/>
          <w:sz w:val="24"/>
          <w:szCs w:val="24"/>
          <w:lang w:val="en-US"/>
        </w:rPr>
      </w:pPr>
      <w:bookmarkStart w:id="4" w:name="_Toc221450376"/>
      <w:r w:rsidRPr="000B1A8F">
        <w:rPr>
          <w:rFonts w:ascii="Calibri" w:hAnsi="Calibri" w:cs="Calibri"/>
          <w:b/>
          <w:bCs/>
          <w:color w:val="000000" w:themeColor="text1"/>
          <w:sz w:val="24"/>
          <w:szCs w:val="24"/>
          <w:lang w:val="en-US"/>
        </w:rPr>
        <w:lastRenderedPageBreak/>
        <w:t>Fig</w:t>
      </w:r>
      <w:r>
        <w:rPr>
          <w:rFonts w:ascii="Calibri" w:hAnsi="Calibri" w:cs="Calibri"/>
          <w:b/>
          <w:bCs/>
          <w:color w:val="000000" w:themeColor="text1"/>
          <w:sz w:val="24"/>
          <w:szCs w:val="24"/>
          <w:lang w:val="en-US"/>
        </w:rPr>
        <w:t>. S</w:t>
      </w:r>
      <w:r w:rsidR="006A56A1">
        <w:rPr>
          <w:rFonts w:ascii="Calibri" w:hAnsi="Calibri" w:cs="Calibri"/>
          <w:b/>
          <w:bCs/>
          <w:color w:val="000000" w:themeColor="text1"/>
          <w:sz w:val="24"/>
          <w:szCs w:val="24"/>
          <w:lang w:val="en-US"/>
        </w:rPr>
        <w:t>3</w:t>
      </w:r>
      <w:r w:rsidR="007E5477" w:rsidRPr="009B702F">
        <w:rPr>
          <w:rFonts w:ascii="Calibri" w:hAnsi="Calibri" w:cs="Calibri"/>
          <w:b/>
          <w:bCs/>
          <w:color w:val="000000" w:themeColor="text1"/>
          <w:sz w:val="24"/>
          <w:szCs w:val="24"/>
          <w:lang w:val="en-US"/>
        </w:rPr>
        <w:t xml:space="preserve">. </w:t>
      </w:r>
      <w:r w:rsidR="007E5477" w:rsidRPr="009B702F">
        <w:rPr>
          <w:rFonts w:ascii="Calibri" w:hAnsi="Calibri" w:cs="Calibri"/>
          <w:color w:val="000000" w:themeColor="text1"/>
          <w:sz w:val="24"/>
          <w:szCs w:val="24"/>
          <w:lang w:val="en-US"/>
        </w:rPr>
        <w:t>Study population (n = 83,414) by ethnicit</w:t>
      </w:r>
      <w:bookmarkEnd w:id="1"/>
      <w:r w:rsidR="009B702F">
        <w:rPr>
          <w:rFonts w:ascii="Calibri" w:hAnsi="Calibri" w:cs="Calibri"/>
          <w:color w:val="000000" w:themeColor="text1"/>
          <w:sz w:val="24"/>
          <w:szCs w:val="24"/>
          <w:lang w:val="en-US"/>
        </w:rPr>
        <w:t>y</w:t>
      </w:r>
      <w:bookmarkEnd w:id="4"/>
    </w:p>
    <w:bookmarkEnd w:id="2"/>
    <w:p w14:paraId="667D2670" w14:textId="263A3099" w:rsidR="007B0327" w:rsidRPr="00EB2D28" w:rsidRDefault="007E5477" w:rsidP="007B0327">
      <w:pPr>
        <w:tabs>
          <w:tab w:val="left" w:pos="2752"/>
        </w:tabs>
        <w:rPr>
          <w:rFonts w:ascii="Calibri" w:hAnsi="Calibri" w:cs="Calibri"/>
          <w:noProof/>
          <w:color w:val="000000" w:themeColor="text1"/>
          <w:sz w:val="24"/>
          <w:szCs w:val="24"/>
          <w:lang w:val="es-ES" w:eastAsia="es-ES"/>
        </w:rPr>
      </w:pPr>
      <w:r w:rsidRPr="00EB2D28">
        <w:rPr>
          <w:rFonts w:ascii="Calibri" w:hAnsi="Calibri" w:cs="Calibri"/>
          <w:noProof/>
          <w:color w:val="000000" w:themeColor="text1"/>
          <w:sz w:val="24"/>
          <w:szCs w:val="24"/>
          <w:lang w:val="es-ES" w:eastAsia="es-ES"/>
        </w:rPr>
        <w:drawing>
          <wp:inline distT="0" distB="0" distL="0" distR="0" wp14:anchorId="21672D88" wp14:editId="118B782E">
            <wp:extent cx="6728178" cy="3408795"/>
            <wp:effectExtent l="0" t="0" r="0" b="1270"/>
            <wp:docPr id="1522389170" name="Εικόνα 2" descr="Εικόνα που περιέχει κείμενο, στιγμιότυπο οθόνης, γραμματοσειρά, διάγραμ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89170" name="Εικόνα 2" descr="Εικόνα που περιέχει κείμενο, στιγμιότυπο οθόνης, γραμματοσειρά, διάγραμμα&#10;&#10;Περιγραφή που δημιουργήθηκε αυτόματ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42362" cy="3415981"/>
                    </a:xfrm>
                    <a:prstGeom prst="rect">
                      <a:avLst/>
                    </a:prstGeom>
                    <a:noFill/>
                    <a:ln>
                      <a:noFill/>
                    </a:ln>
                  </pic:spPr>
                </pic:pic>
              </a:graphicData>
            </a:graphic>
          </wp:inline>
        </w:drawing>
      </w:r>
    </w:p>
    <w:p w14:paraId="3F6CE36A" w14:textId="77777777" w:rsidR="007E5477" w:rsidRPr="00EB2D28" w:rsidRDefault="007E5477" w:rsidP="007E5477">
      <w:pPr>
        <w:rPr>
          <w:rFonts w:ascii="Calibri" w:hAnsi="Calibri" w:cs="Calibri"/>
          <w:color w:val="000000" w:themeColor="text1"/>
          <w:sz w:val="24"/>
          <w:szCs w:val="24"/>
        </w:rPr>
      </w:pPr>
    </w:p>
    <w:p w14:paraId="1E60042F" w14:textId="77777777" w:rsidR="00ED5D8C" w:rsidRPr="00EB2D28" w:rsidRDefault="00ED5D8C" w:rsidP="00E71410">
      <w:pPr>
        <w:rPr>
          <w:rFonts w:ascii="Calibri" w:hAnsi="Calibri" w:cs="Calibri"/>
          <w:b/>
          <w:bCs/>
          <w:noProof/>
          <w:color w:val="000000" w:themeColor="text1"/>
          <w:sz w:val="24"/>
          <w:szCs w:val="24"/>
          <w:lang w:val="en-US"/>
        </w:rPr>
      </w:pPr>
      <w:bookmarkStart w:id="5" w:name="_Hlk150799298"/>
    </w:p>
    <w:p w14:paraId="18D051C6" w14:textId="77777777" w:rsidR="00ED5D8C" w:rsidRPr="00EB2D28" w:rsidRDefault="00ED5D8C" w:rsidP="00E71410">
      <w:pPr>
        <w:rPr>
          <w:rFonts w:ascii="Calibri" w:hAnsi="Calibri" w:cs="Calibri"/>
          <w:b/>
          <w:bCs/>
          <w:noProof/>
          <w:color w:val="000000" w:themeColor="text1"/>
          <w:sz w:val="24"/>
          <w:szCs w:val="24"/>
          <w:lang w:val="en-US"/>
        </w:rPr>
      </w:pPr>
    </w:p>
    <w:p w14:paraId="3A2F1B1B" w14:textId="7BAF510E" w:rsidR="00E71410" w:rsidRPr="009B702F" w:rsidRDefault="00F91DDD" w:rsidP="00EB2D28">
      <w:pPr>
        <w:pStyle w:val="1"/>
        <w:rPr>
          <w:rFonts w:ascii="Calibri" w:hAnsi="Calibri" w:cs="Calibri"/>
          <w:noProof/>
          <w:color w:val="000000" w:themeColor="text1"/>
          <w:sz w:val="24"/>
          <w:szCs w:val="24"/>
          <w:lang w:val="en-US"/>
        </w:rPr>
      </w:pPr>
      <w:bookmarkStart w:id="6" w:name="_Toc221450377"/>
      <w:r w:rsidRPr="000B1A8F">
        <w:rPr>
          <w:rFonts w:ascii="Calibri" w:hAnsi="Calibri" w:cs="Calibri"/>
          <w:b/>
          <w:bCs/>
          <w:color w:val="000000" w:themeColor="text1"/>
          <w:sz w:val="24"/>
          <w:szCs w:val="24"/>
          <w:lang w:val="en-US"/>
        </w:rPr>
        <w:lastRenderedPageBreak/>
        <w:t>Fig</w:t>
      </w:r>
      <w:r>
        <w:rPr>
          <w:rFonts w:ascii="Calibri" w:hAnsi="Calibri" w:cs="Calibri"/>
          <w:b/>
          <w:bCs/>
          <w:color w:val="000000" w:themeColor="text1"/>
          <w:sz w:val="24"/>
          <w:szCs w:val="24"/>
          <w:lang w:val="en-US"/>
        </w:rPr>
        <w:t>. S</w:t>
      </w:r>
      <w:r w:rsidR="006A56A1">
        <w:rPr>
          <w:rFonts w:ascii="Calibri" w:hAnsi="Calibri" w:cs="Calibri"/>
          <w:b/>
          <w:bCs/>
          <w:noProof/>
          <w:color w:val="000000" w:themeColor="text1"/>
          <w:sz w:val="24"/>
          <w:szCs w:val="24"/>
          <w:lang w:val="en-US"/>
        </w:rPr>
        <w:t>4</w:t>
      </w:r>
      <w:r w:rsidR="00E71410" w:rsidRPr="009B702F">
        <w:rPr>
          <w:rFonts w:ascii="Calibri" w:hAnsi="Calibri" w:cs="Calibri"/>
          <w:b/>
          <w:bCs/>
          <w:noProof/>
          <w:color w:val="000000" w:themeColor="text1"/>
          <w:sz w:val="24"/>
          <w:szCs w:val="24"/>
          <w:lang w:val="en-US"/>
        </w:rPr>
        <w:t>.</w:t>
      </w:r>
      <w:r w:rsidR="00E71410" w:rsidRPr="009B702F">
        <w:rPr>
          <w:rFonts w:ascii="Calibri" w:hAnsi="Calibri" w:cs="Calibri"/>
          <w:noProof/>
          <w:color w:val="000000" w:themeColor="text1"/>
          <w:sz w:val="24"/>
          <w:szCs w:val="24"/>
          <w:lang w:val="en-US"/>
        </w:rPr>
        <w:t xml:space="preserve"> Median age by ethnicit</w:t>
      </w:r>
      <w:r w:rsidR="009B702F">
        <w:rPr>
          <w:rFonts w:ascii="Calibri" w:hAnsi="Calibri" w:cs="Calibri"/>
          <w:noProof/>
          <w:color w:val="000000" w:themeColor="text1"/>
          <w:sz w:val="24"/>
          <w:szCs w:val="24"/>
          <w:lang w:val="en-US"/>
        </w:rPr>
        <w:t>y</w:t>
      </w:r>
      <w:bookmarkEnd w:id="6"/>
    </w:p>
    <w:bookmarkEnd w:id="5"/>
    <w:p w14:paraId="6E4EAF27" w14:textId="1E1FE929" w:rsidR="004B324E" w:rsidRPr="00EB2D28" w:rsidRDefault="00E71410" w:rsidP="004B324E">
      <w:pPr>
        <w:tabs>
          <w:tab w:val="left" w:pos="2400"/>
        </w:tabs>
        <w:rPr>
          <w:rFonts w:ascii="Calibri" w:hAnsi="Calibri" w:cs="Calibri"/>
          <w:color w:val="000000" w:themeColor="text1"/>
          <w:sz w:val="24"/>
          <w:szCs w:val="24"/>
          <w:lang w:val="en-US"/>
        </w:rPr>
      </w:pPr>
      <w:r w:rsidRPr="00EB2D28">
        <w:rPr>
          <w:rFonts w:ascii="Calibri" w:hAnsi="Calibri" w:cs="Calibri"/>
          <w:noProof/>
          <w:color w:val="000000" w:themeColor="text1"/>
          <w:sz w:val="24"/>
          <w:szCs w:val="24"/>
          <w:lang w:val="en-US"/>
        </w:rPr>
        <w:drawing>
          <wp:inline distT="0" distB="0" distL="0" distR="0" wp14:anchorId="49408503" wp14:editId="62427275">
            <wp:extent cx="8715022" cy="4811395"/>
            <wp:effectExtent l="0" t="0" r="0" b="8255"/>
            <wp:docPr id="1107764709" name="Εικόνα 6" descr="Εικόνα που περιέχει κείμενο, στιγμιότυπο οθόνης, διάγραμμα, γραμμή&#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64709" name="Εικόνα 6" descr="Εικόνα που περιέχει κείμενο, στιγμιότυπο οθόνης, διάγραμμα, γραμμή&#10;&#10;Περιγραφή που δημιουργήθηκε αυτόματ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44736" cy="4827800"/>
                    </a:xfrm>
                    <a:prstGeom prst="rect">
                      <a:avLst/>
                    </a:prstGeom>
                    <a:noFill/>
                    <a:ln>
                      <a:noFill/>
                    </a:ln>
                  </pic:spPr>
                </pic:pic>
              </a:graphicData>
            </a:graphic>
          </wp:inline>
        </w:drawing>
      </w:r>
    </w:p>
    <w:p w14:paraId="478A145B" w14:textId="087AB13D" w:rsidR="001364F1" w:rsidRPr="009B702F" w:rsidRDefault="00F91DDD" w:rsidP="00EB2D28">
      <w:pPr>
        <w:pStyle w:val="1"/>
        <w:rPr>
          <w:rFonts w:ascii="Calibri" w:hAnsi="Calibri" w:cs="Calibri"/>
          <w:noProof/>
          <w:color w:val="000000" w:themeColor="text1"/>
          <w:sz w:val="24"/>
          <w:szCs w:val="24"/>
          <w:lang w:val="en-US"/>
        </w:rPr>
      </w:pPr>
      <w:bookmarkStart w:id="7" w:name="_Toc221450378"/>
      <w:bookmarkStart w:id="8" w:name="_Hlk150799311"/>
      <w:r w:rsidRPr="000B1A8F">
        <w:rPr>
          <w:rFonts w:ascii="Calibri" w:hAnsi="Calibri" w:cs="Calibri"/>
          <w:b/>
          <w:bCs/>
          <w:color w:val="000000" w:themeColor="text1"/>
          <w:sz w:val="24"/>
          <w:szCs w:val="24"/>
          <w:lang w:val="en-US"/>
        </w:rPr>
        <w:lastRenderedPageBreak/>
        <w:t>Fig</w:t>
      </w:r>
      <w:r>
        <w:rPr>
          <w:rFonts w:ascii="Calibri" w:hAnsi="Calibri" w:cs="Calibri"/>
          <w:b/>
          <w:bCs/>
          <w:color w:val="000000" w:themeColor="text1"/>
          <w:sz w:val="24"/>
          <w:szCs w:val="24"/>
          <w:lang w:val="en-US"/>
        </w:rPr>
        <w:t>. S</w:t>
      </w:r>
      <w:r w:rsidR="006A56A1">
        <w:rPr>
          <w:rFonts w:ascii="Calibri" w:hAnsi="Calibri" w:cs="Calibri"/>
          <w:b/>
          <w:bCs/>
          <w:noProof/>
          <w:color w:val="000000" w:themeColor="text1"/>
          <w:sz w:val="24"/>
          <w:szCs w:val="24"/>
          <w:lang w:val="en-US"/>
        </w:rPr>
        <w:t>5</w:t>
      </w:r>
      <w:r w:rsidR="001364F1" w:rsidRPr="007E4A6B">
        <w:rPr>
          <w:rFonts w:ascii="Calibri" w:hAnsi="Calibri" w:cs="Calibri"/>
          <w:noProof/>
          <w:color w:val="000000" w:themeColor="text1"/>
          <w:sz w:val="24"/>
          <w:szCs w:val="24"/>
          <w:lang w:val="en-US"/>
        </w:rPr>
        <w:t>.</w:t>
      </w:r>
      <w:r w:rsidR="003402CE" w:rsidRPr="007E4A6B">
        <w:rPr>
          <w:rFonts w:ascii="Calibri" w:hAnsi="Calibri" w:cs="Calibri"/>
          <w:noProof/>
          <w:color w:val="000000" w:themeColor="text1"/>
          <w:sz w:val="24"/>
          <w:szCs w:val="24"/>
          <w:lang w:val="en-US"/>
        </w:rPr>
        <w:t xml:space="preserve"> </w:t>
      </w:r>
      <w:r w:rsidR="00733CE1">
        <w:rPr>
          <w:rFonts w:ascii="Calibri" w:hAnsi="Calibri" w:cs="Calibri"/>
          <w:noProof/>
          <w:color w:val="000000" w:themeColor="text1"/>
          <w:sz w:val="24"/>
          <w:szCs w:val="24"/>
          <w:lang w:val="en-US"/>
        </w:rPr>
        <w:t>A</w:t>
      </w:r>
      <w:r w:rsidR="001364F1" w:rsidRPr="007E4A6B">
        <w:rPr>
          <w:rFonts w:ascii="Calibri" w:hAnsi="Calibri" w:cs="Calibri"/>
          <w:noProof/>
          <w:color w:val="000000" w:themeColor="text1"/>
          <w:sz w:val="24"/>
          <w:szCs w:val="24"/>
          <w:lang w:val="en-US"/>
        </w:rPr>
        <w:t>ge group</w:t>
      </w:r>
      <w:r w:rsidR="00733CE1">
        <w:rPr>
          <w:rFonts w:ascii="Calibri" w:hAnsi="Calibri" w:cs="Calibri"/>
          <w:noProof/>
          <w:color w:val="000000" w:themeColor="text1"/>
          <w:sz w:val="24"/>
          <w:szCs w:val="24"/>
          <w:lang w:val="en-US"/>
        </w:rPr>
        <w:t xml:space="preserve"> by ethnicity</w:t>
      </w:r>
      <w:bookmarkEnd w:id="7"/>
    </w:p>
    <w:bookmarkEnd w:id="8"/>
    <w:p w14:paraId="3BB65B9D" w14:textId="5CE1261E" w:rsidR="001364F1" w:rsidRPr="00EB2D28" w:rsidRDefault="001364F1" w:rsidP="004B324E">
      <w:pPr>
        <w:tabs>
          <w:tab w:val="left" w:pos="2400"/>
        </w:tabs>
        <w:rPr>
          <w:rFonts w:ascii="Calibri" w:hAnsi="Calibri" w:cs="Calibri"/>
          <w:color w:val="000000" w:themeColor="text1"/>
          <w:sz w:val="24"/>
          <w:szCs w:val="24"/>
          <w:lang w:val="en-US"/>
        </w:rPr>
      </w:pPr>
      <w:r w:rsidRPr="00EB2D28">
        <w:rPr>
          <w:rFonts w:ascii="Calibri" w:hAnsi="Calibri" w:cs="Calibri"/>
          <w:b/>
          <w:bCs/>
          <w:noProof/>
          <w:color w:val="000000" w:themeColor="text1"/>
          <w:sz w:val="24"/>
          <w:szCs w:val="24"/>
          <w:lang w:val="en-US"/>
        </w:rPr>
        <w:drawing>
          <wp:inline distT="0" distB="0" distL="0" distR="0" wp14:anchorId="44804409" wp14:editId="2BF2FA3E">
            <wp:extent cx="8624711" cy="4754245"/>
            <wp:effectExtent l="0" t="0" r="5080" b="8255"/>
            <wp:docPr id="462876225" name="Εικόνα 7" descr="Εικόνα που περιέχει κείμενο, στιγμιότυπο οθόνης, πολυχρωμία, διάγραμ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76225" name="Εικόνα 7" descr="Εικόνα που περιέχει κείμενο, στιγμιότυπο οθόνης, πολυχρωμία, διάγραμμα&#10;&#10;Περιγραφή που δημιουργήθηκε αυτόματα"/>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53573" cy="4770155"/>
                    </a:xfrm>
                    <a:prstGeom prst="rect">
                      <a:avLst/>
                    </a:prstGeom>
                    <a:noFill/>
                    <a:ln>
                      <a:noFill/>
                    </a:ln>
                  </pic:spPr>
                </pic:pic>
              </a:graphicData>
            </a:graphic>
          </wp:inline>
        </w:drawing>
      </w:r>
    </w:p>
    <w:p w14:paraId="7120FC15" w14:textId="409628E9" w:rsidR="004B324E" w:rsidRPr="009B702F" w:rsidRDefault="00F91DDD" w:rsidP="00EB2D28">
      <w:pPr>
        <w:pStyle w:val="1"/>
        <w:rPr>
          <w:rFonts w:ascii="Calibri" w:hAnsi="Calibri" w:cs="Calibri"/>
          <w:color w:val="000000" w:themeColor="text1"/>
          <w:sz w:val="24"/>
          <w:szCs w:val="24"/>
          <w:lang w:val="en-US"/>
        </w:rPr>
      </w:pPr>
      <w:bookmarkStart w:id="9" w:name="_Hlk150799325"/>
      <w:bookmarkStart w:id="10" w:name="_Toc221450379"/>
      <w:r w:rsidRPr="000B1A8F">
        <w:rPr>
          <w:rFonts w:ascii="Calibri" w:hAnsi="Calibri" w:cs="Calibri"/>
          <w:b/>
          <w:bCs/>
          <w:color w:val="000000" w:themeColor="text1"/>
          <w:sz w:val="24"/>
          <w:szCs w:val="24"/>
          <w:lang w:val="en-US"/>
        </w:rPr>
        <w:lastRenderedPageBreak/>
        <w:t>Fig</w:t>
      </w:r>
      <w:r>
        <w:rPr>
          <w:rFonts w:ascii="Calibri" w:hAnsi="Calibri" w:cs="Calibri"/>
          <w:b/>
          <w:bCs/>
          <w:color w:val="000000" w:themeColor="text1"/>
          <w:sz w:val="24"/>
          <w:szCs w:val="24"/>
          <w:lang w:val="en-US"/>
        </w:rPr>
        <w:t>. S</w:t>
      </w:r>
      <w:r w:rsidR="006A56A1">
        <w:rPr>
          <w:rFonts w:ascii="Calibri" w:hAnsi="Calibri" w:cs="Calibri"/>
          <w:b/>
          <w:bCs/>
          <w:noProof/>
          <w:color w:val="000000" w:themeColor="text1"/>
          <w:sz w:val="24"/>
          <w:szCs w:val="24"/>
          <w:lang w:val="en-US"/>
        </w:rPr>
        <w:t>6</w:t>
      </w:r>
      <w:r w:rsidR="0089625E" w:rsidRPr="009B702F">
        <w:rPr>
          <w:rFonts w:ascii="Calibri" w:hAnsi="Calibri" w:cs="Calibri"/>
          <w:b/>
          <w:bCs/>
          <w:noProof/>
          <w:color w:val="000000" w:themeColor="text1"/>
          <w:sz w:val="24"/>
          <w:szCs w:val="24"/>
          <w:lang w:val="en-US"/>
        </w:rPr>
        <w:t>.</w:t>
      </w:r>
      <w:r w:rsidR="00F32656">
        <w:rPr>
          <w:rFonts w:ascii="Calibri" w:hAnsi="Calibri" w:cs="Calibri"/>
          <w:b/>
          <w:bCs/>
          <w:noProof/>
          <w:color w:val="000000" w:themeColor="text1"/>
          <w:sz w:val="24"/>
          <w:szCs w:val="24"/>
          <w:lang w:val="en-US"/>
        </w:rPr>
        <w:t xml:space="preserve"> </w:t>
      </w:r>
      <w:r w:rsidR="00F32656" w:rsidRPr="00F32656">
        <w:rPr>
          <w:rFonts w:ascii="Calibri" w:hAnsi="Calibri" w:cs="Calibri"/>
          <w:noProof/>
          <w:color w:val="000000" w:themeColor="text1"/>
          <w:sz w:val="24"/>
          <w:szCs w:val="24"/>
          <w:lang w:val="en-US"/>
        </w:rPr>
        <w:t>Distribution of</w:t>
      </w:r>
      <w:r w:rsidR="0046276D" w:rsidRPr="009B702F">
        <w:rPr>
          <w:rFonts w:ascii="Calibri" w:hAnsi="Calibri" w:cs="Calibri"/>
          <w:b/>
          <w:bCs/>
          <w:noProof/>
          <w:color w:val="000000" w:themeColor="text1"/>
          <w:sz w:val="24"/>
          <w:szCs w:val="24"/>
          <w:lang w:val="en-US"/>
        </w:rPr>
        <w:t xml:space="preserve"> </w:t>
      </w:r>
      <w:r w:rsidR="00F32656">
        <w:rPr>
          <w:rFonts w:ascii="Calibri" w:hAnsi="Calibri" w:cs="Calibri"/>
          <w:noProof/>
          <w:color w:val="000000" w:themeColor="text1"/>
          <w:sz w:val="24"/>
          <w:szCs w:val="24"/>
          <w:lang w:val="en-US"/>
        </w:rPr>
        <w:t>e</w:t>
      </w:r>
      <w:r w:rsidR="0046276D" w:rsidRPr="009B702F">
        <w:rPr>
          <w:rFonts w:ascii="Calibri" w:hAnsi="Calibri" w:cs="Calibri"/>
          <w:noProof/>
          <w:color w:val="000000" w:themeColor="text1"/>
          <w:sz w:val="24"/>
          <w:szCs w:val="24"/>
          <w:lang w:val="en-US"/>
        </w:rPr>
        <w:t>thnicit</w:t>
      </w:r>
      <w:bookmarkEnd w:id="9"/>
      <w:r w:rsidR="00F32656">
        <w:rPr>
          <w:rFonts w:ascii="Calibri" w:hAnsi="Calibri" w:cs="Calibri"/>
          <w:noProof/>
          <w:color w:val="000000" w:themeColor="text1"/>
          <w:sz w:val="24"/>
          <w:szCs w:val="24"/>
          <w:lang w:val="en-US"/>
        </w:rPr>
        <w:t>ies by area of residence</w:t>
      </w:r>
      <w:bookmarkEnd w:id="10"/>
    </w:p>
    <w:p w14:paraId="02275BFF" w14:textId="658242E6" w:rsidR="004B324E" w:rsidRPr="00EB2D28" w:rsidRDefault="00D62C18" w:rsidP="004B324E">
      <w:pPr>
        <w:tabs>
          <w:tab w:val="left" w:pos="2400"/>
        </w:tabs>
        <w:rPr>
          <w:rFonts w:ascii="Calibri" w:hAnsi="Calibri" w:cs="Calibri"/>
          <w:color w:val="000000" w:themeColor="text1"/>
          <w:sz w:val="24"/>
          <w:szCs w:val="24"/>
          <w:lang w:val="en-US"/>
        </w:rPr>
      </w:pPr>
      <w:r w:rsidRPr="00EB2D28">
        <w:rPr>
          <w:rFonts w:ascii="Calibri" w:hAnsi="Calibri" w:cs="Calibri"/>
          <w:noProof/>
          <w:color w:val="000000" w:themeColor="text1"/>
          <w:sz w:val="24"/>
          <w:szCs w:val="24"/>
          <w:lang w:val="en-US"/>
        </w:rPr>
        <w:drawing>
          <wp:inline distT="0" distB="0" distL="0" distR="0" wp14:anchorId="514D5416" wp14:editId="0D71DF6F">
            <wp:extent cx="8658578" cy="4578985"/>
            <wp:effectExtent l="0" t="0" r="9525" b="0"/>
            <wp:docPr id="386478607" name="Εικόνα 8" descr="Εικόνα που περιέχει κείμενο, στιγμιότυπο οθόνης, αριθμός, πολυχρωμί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78607" name="Εικόνα 8" descr="Εικόνα που περιέχει κείμενο, στιγμιότυπο οθόνης, αριθμός, πολυχρωμία&#10;&#10;Περιγραφή που δημιουργήθηκε αυτόματα"/>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73752" cy="4587009"/>
                    </a:xfrm>
                    <a:prstGeom prst="rect">
                      <a:avLst/>
                    </a:prstGeom>
                    <a:noFill/>
                    <a:ln>
                      <a:noFill/>
                    </a:ln>
                  </pic:spPr>
                </pic:pic>
              </a:graphicData>
            </a:graphic>
          </wp:inline>
        </w:drawing>
      </w:r>
    </w:p>
    <w:p w14:paraId="2DB5527B" w14:textId="77777777" w:rsidR="004B324E" w:rsidRDefault="004B324E" w:rsidP="004B324E">
      <w:pPr>
        <w:tabs>
          <w:tab w:val="left" w:pos="2400"/>
        </w:tabs>
        <w:rPr>
          <w:rFonts w:ascii="Calibri" w:hAnsi="Calibri" w:cs="Calibri"/>
          <w:color w:val="000000" w:themeColor="text1"/>
          <w:sz w:val="24"/>
          <w:szCs w:val="24"/>
          <w:lang w:val="en-US"/>
        </w:rPr>
      </w:pPr>
    </w:p>
    <w:p w14:paraId="573C108E" w14:textId="5CA232FB" w:rsidR="00233F1A" w:rsidRDefault="00F91DDD" w:rsidP="00233F1A">
      <w:pPr>
        <w:spacing w:line="480" w:lineRule="auto"/>
        <w:rPr>
          <w:rFonts w:ascii="Calibri" w:hAnsi="Calibri" w:cs="Calibri"/>
          <w:sz w:val="24"/>
          <w:szCs w:val="24"/>
        </w:rPr>
      </w:pPr>
      <w:bookmarkStart w:id="11" w:name="_Toc221450380"/>
      <w:r w:rsidRPr="00FF32B5">
        <w:rPr>
          <w:rStyle w:val="1Char"/>
          <w:rFonts w:ascii="Calibri" w:hAnsi="Calibri" w:cs="Calibri"/>
          <w:b/>
          <w:bCs/>
          <w:color w:val="000000" w:themeColor="text1"/>
          <w:sz w:val="24"/>
          <w:szCs w:val="24"/>
        </w:rPr>
        <w:lastRenderedPageBreak/>
        <w:t>Fig. S</w:t>
      </w:r>
      <w:r w:rsidR="00233F1A" w:rsidRPr="00FF32B5">
        <w:rPr>
          <w:rStyle w:val="1Char"/>
          <w:rFonts w:ascii="Calibri" w:hAnsi="Calibri" w:cs="Calibri"/>
          <w:b/>
          <w:bCs/>
          <w:color w:val="000000" w:themeColor="text1"/>
          <w:sz w:val="24"/>
          <w:szCs w:val="24"/>
        </w:rPr>
        <w:t>7.</w:t>
      </w:r>
      <w:r w:rsidR="00233F1A" w:rsidRPr="00FF32B5">
        <w:rPr>
          <w:rStyle w:val="1Char"/>
          <w:rFonts w:ascii="Calibri" w:hAnsi="Calibri" w:cs="Calibri"/>
          <w:color w:val="000000" w:themeColor="text1"/>
          <w:sz w:val="24"/>
          <w:szCs w:val="24"/>
        </w:rPr>
        <w:t xml:space="preserve"> Body mass index, blood pressure and lipid</w:t>
      </w:r>
      <w:r w:rsidR="00C945C1" w:rsidRPr="00FF32B5">
        <w:rPr>
          <w:rStyle w:val="1Char"/>
          <w:rFonts w:ascii="Calibri" w:hAnsi="Calibri" w:cs="Calibri"/>
          <w:color w:val="000000" w:themeColor="text1"/>
          <w:sz w:val="24"/>
          <w:szCs w:val="24"/>
        </w:rPr>
        <w:t xml:space="preserve"> levels</w:t>
      </w:r>
      <w:r w:rsidR="00233F1A" w:rsidRPr="00FF32B5">
        <w:rPr>
          <w:rStyle w:val="1Char"/>
          <w:rFonts w:ascii="Calibri" w:hAnsi="Calibri" w:cs="Calibri"/>
          <w:color w:val="000000" w:themeColor="text1"/>
          <w:sz w:val="24"/>
          <w:szCs w:val="24"/>
        </w:rPr>
        <w:t xml:space="preserve"> by area of residence</w:t>
      </w:r>
      <w:bookmarkEnd w:id="11"/>
      <w:r w:rsidR="00233F1A">
        <w:rPr>
          <w:rFonts w:ascii="Calibri" w:hAnsi="Calibri" w:cs="Calibri"/>
          <w:noProof/>
          <w:sz w:val="24"/>
          <w:szCs w:val="24"/>
        </w:rPr>
        <w:drawing>
          <wp:inline distT="0" distB="0" distL="0" distR="0" wp14:anchorId="7AE30EA0" wp14:editId="349A8E84">
            <wp:extent cx="7315200" cy="4152265"/>
            <wp:effectExtent l="0" t="0" r="0" b="635"/>
            <wp:docPr id="1906196299"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31715" cy="4161639"/>
                    </a:xfrm>
                    <a:prstGeom prst="rect">
                      <a:avLst/>
                    </a:prstGeom>
                    <a:noFill/>
                    <a:ln>
                      <a:noFill/>
                    </a:ln>
                  </pic:spPr>
                </pic:pic>
              </a:graphicData>
            </a:graphic>
          </wp:inline>
        </w:drawing>
      </w:r>
    </w:p>
    <w:p w14:paraId="4F10E0DF" w14:textId="27094FE2" w:rsidR="00233F1A" w:rsidRPr="00233F1A" w:rsidRDefault="00233F1A" w:rsidP="00233F1A">
      <w:pPr>
        <w:spacing w:line="480" w:lineRule="auto"/>
        <w:rPr>
          <w:rFonts w:ascii="Calibri" w:hAnsi="Calibri" w:cs="Calibri"/>
          <w:sz w:val="24"/>
          <w:szCs w:val="24"/>
          <w:lang w:val="en-US"/>
        </w:rPr>
      </w:pPr>
      <w:r>
        <w:rPr>
          <w:rFonts w:ascii="Calibri" w:hAnsi="Calibri" w:cs="Calibri"/>
          <w:sz w:val="24"/>
          <w:szCs w:val="24"/>
          <w:lang w:val="el-GR"/>
        </w:rPr>
        <w:t>Α</w:t>
      </w:r>
      <w:r w:rsidRPr="00233F1A">
        <w:rPr>
          <w:rFonts w:ascii="Calibri" w:hAnsi="Calibri" w:cs="Calibri"/>
          <w:sz w:val="24"/>
          <w:szCs w:val="24"/>
          <w:lang w:val="en-US"/>
        </w:rPr>
        <w:t xml:space="preserve">. </w:t>
      </w:r>
      <w:r>
        <w:rPr>
          <w:rFonts w:ascii="Calibri" w:hAnsi="Calibri" w:cs="Calibri"/>
          <w:sz w:val="24"/>
          <w:szCs w:val="24"/>
          <w:lang w:val="en-US"/>
        </w:rPr>
        <w:t>Body mass index by area of residence</w:t>
      </w:r>
    </w:p>
    <w:p w14:paraId="5FA4521A" w14:textId="77777777" w:rsidR="008A52F6" w:rsidRDefault="00233F1A" w:rsidP="00233F1A">
      <w:pPr>
        <w:spacing w:line="480" w:lineRule="auto"/>
        <w:rPr>
          <w:rFonts w:ascii="Calibri" w:hAnsi="Calibri" w:cs="Calibri"/>
          <w:noProof/>
          <w:sz w:val="24"/>
          <w:szCs w:val="24"/>
        </w:rPr>
      </w:pPr>
      <w:r>
        <w:rPr>
          <w:rFonts w:ascii="Calibri" w:hAnsi="Calibri" w:cs="Calibri"/>
          <w:noProof/>
          <w:sz w:val="24"/>
          <w:szCs w:val="24"/>
        </w:rPr>
        <w:lastRenderedPageBreak/>
        <w:drawing>
          <wp:inline distT="0" distB="0" distL="0" distR="0" wp14:anchorId="027EC6B9" wp14:editId="61E1F5AB">
            <wp:extent cx="7315200" cy="4244340"/>
            <wp:effectExtent l="0" t="0" r="0" b="3810"/>
            <wp:docPr id="91253368"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15200" cy="4244340"/>
                    </a:xfrm>
                    <a:prstGeom prst="rect">
                      <a:avLst/>
                    </a:prstGeom>
                    <a:noFill/>
                    <a:ln>
                      <a:noFill/>
                    </a:ln>
                  </pic:spPr>
                </pic:pic>
              </a:graphicData>
            </a:graphic>
          </wp:inline>
        </w:drawing>
      </w:r>
    </w:p>
    <w:p w14:paraId="5C623BDC" w14:textId="07105607" w:rsidR="008A52F6" w:rsidRPr="00233F1A" w:rsidRDefault="008A52F6" w:rsidP="008A52F6">
      <w:pPr>
        <w:spacing w:line="480" w:lineRule="auto"/>
        <w:rPr>
          <w:rFonts w:ascii="Calibri" w:hAnsi="Calibri" w:cs="Calibri"/>
          <w:sz w:val="24"/>
          <w:szCs w:val="24"/>
          <w:lang w:val="en-US"/>
        </w:rPr>
      </w:pPr>
      <w:r>
        <w:rPr>
          <w:rFonts w:ascii="Calibri" w:hAnsi="Calibri" w:cs="Calibri"/>
          <w:sz w:val="24"/>
          <w:szCs w:val="24"/>
          <w:lang w:val="en-US"/>
        </w:rPr>
        <w:t>B</w:t>
      </w:r>
      <w:r w:rsidRPr="00233F1A">
        <w:rPr>
          <w:rFonts w:ascii="Calibri" w:hAnsi="Calibri" w:cs="Calibri"/>
          <w:sz w:val="24"/>
          <w:szCs w:val="24"/>
          <w:lang w:val="en-US"/>
        </w:rPr>
        <w:t xml:space="preserve">. </w:t>
      </w:r>
      <w:r>
        <w:rPr>
          <w:rFonts w:ascii="Calibri" w:hAnsi="Calibri" w:cs="Calibri"/>
          <w:sz w:val="24"/>
          <w:szCs w:val="24"/>
          <w:lang w:val="en-US"/>
        </w:rPr>
        <w:t>Blood pressure by area of residence</w:t>
      </w:r>
    </w:p>
    <w:p w14:paraId="218A8865" w14:textId="2A34E864" w:rsidR="008A52F6" w:rsidRPr="008A52F6" w:rsidRDefault="008A52F6" w:rsidP="008A52F6">
      <w:pPr>
        <w:tabs>
          <w:tab w:val="left" w:pos="2592"/>
        </w:tabs>
        <w:rPr>
          <w:rFonts w:ascii="Calibri" w:hAnsi="Calibri" w:cs="Calibri"/>
          <w:sz w:val="24"/>
          <w:szCs w:val="24"/>
          <w:lang w:val="en-US"/>
        </w:rPr>
      </w:pPr>
    </w:p>
    <w:p w14:paraId="18AC7E28" w14:textId="6F991AC1" w:rsidR="00233F1A" w:rsidRPr="00233F1A" w:rsidRDefault="00233F1A" w:rsidP="00233F1A">
      <w:pPr>
        <w:spacing w:line="480" w:lineRule="auto"/>
        <w:rPr>
          <w:rFonts w:ascii="Calibri" w:hAnsi="Calibri" w:cs="Calibri"/>
          <w:sz w:val="24"/>
          <w:szCs w:val="24"/>
        </w:rPr>
      </w:pPr>
      <w:r>
        <w:rPr>
          <w:rFonts w:ascii="Calibri" w:hAnsi="Calibri" w:cs="Calibri"/>
          <w:noProof/>
          <w:sz w:val="24"/>
          <w:szCs w:val="24"/>
        </w:rPr>
        <w:lastRenderedPageBreak/>
        <w:drawing>
          <wp:inline distT="0" distB="0" distL="0" distR="0" wp14:anchorId="7138E064" wp14:editId="46EBDF4A">
            <wp:extent cx="7338060" cy="4495800"/>
            <wp:effectExtent l="0" t="0" r="0" b="0"/>
            <wp:docPr id="1191545727"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38060" cy="4495800"/>
                    </a:xfrm>
                    <a:prstGeom prst="rect">
                      <a:avLst/>
                    </a:prstGeom>
                    <a:noFill/>
                    <a:ln>
                      <a:noFill/>
                    </a:ln>
                  </pic:spPr>
                </pic:pic>
              </a:graphicData>
            </a:graphic>
          </wp:inline>
        </w:drawing>
      </w:r>
    </w:p>
    <w:p w14:paraId="2ED65D63" w14:textId="70C962B3" w:rsidR="00CE69F0" w:rsidRPr="00233F1A" w:rsidRDefault="008A52F6" w:rsidP="008A52F6">
      <w:pPr>
        <w:spacing w:line="480" w:lineRule="auto"/>
        <w:rPr>
          <w:rFonts w:ascii="Calibri" w:hAnsi="Calibri" w:cs="Calibri"/>
          <w:sz w:val="24"/>
          <w:szCs w:val="24"/>
          <w:lang w:val="en-US"/>
        </w:rPr>
      </w:pPr>
      <w:r>
        <w:rPr>
          <w:rFonts w:ascii="Calibri" w:hAnsi="Calibri" w:cs="Calibri"/>
          <w:color w:val="000000" w:themeColor="text1"/>
          <w:sz w:val="24"/>
          <w:szCs w:val="24"/>
        </w:rPr>
        <w:t>C.</w:t>
      </w:r>
      <w:r w:rsidRPr="00233F1A">
        <w:rPr>
          <w:rFonts w:ascii="Calibri" w:hAnsi="Calibri" w:cs="Calibri"/>
          <w:sz w:val="24"/>
          <w:szCs w:val="24"/>
          <w:lang w:val="en-US"/>
        </w:rPr>
        <w:t xml:space="preserve"> </w:t>
      </w:r>
      <w:r>
        <w:rPr>
          <w:rFonts w:ascii="Calibri" w:hAnsi="Calibri" w:cs="Calibri"/>
          <w:sz w:val="24"/>
          <w:szCs w:val="24"/>
          <w:lang w:val="en-US"/>
        </w:rPr>
        <w:t>Lipids by area of residence</w:t>
      </w:r>
    </w:p>
    <w:p w14:paraId="2DD7FB63" w14:textId="558AA212" w:rsidR="00D62C18" w:rsidRPr="009B702F" w:rsidRDefault="00D62C18" w:rsidP="00EB2D28">
      <w:pPr>
        <w:pStyle w:val="1"/>
        <w:rPr>
          <w:rFonts w:ascii="Calibri" w:hAnsi="Calibri" w:cs="Calibri"/>
          <w:color w:val="000000" w:themeColor="text1"/>
          <w:sz w:val="24"/>
          <w:szCs w:val="24"/>
          <w:lang w:val="en-US"/>
        </w:rPr>
      </w:pPr>
      <w:bookmarkStart w:id="12" w:name="_Toc221450381"/>
      <w:bookmarkStart w:id="13" w:name="_Hlk150799398"/>
      <w:r w:rsidRPr="009B702F">
        <w:rPr>
          <w:rFonts w:ascii="Calibri" w:hAnsi="Calibri" w:cs="Calibri"/>
          <w:b/>
          <w:bCs/>
          <w:color w:val="000000" w:themeColor="text1"/>
          <w:sz w:val="24"/>
          <w:szCs w:val="24"/>
          <w:lang w:val="en-US"/>
        </w:rPr>
        <w:lastRenderedPageBreak/>
        <w:t>Table 1.</w:t>
      </w:r>
      <w:r w:rsidRPr="009B702F">
        <w:rPr>
          <w:rFonts w:ascii="Calibri" w:hAnsi="Calibri" w:cs="Calibri"/>
          <w:color w:val="000000" w:themeColor="text1"/>
          <w:sz w:val="24"/>
          <w:szCs w:val="24"/>
          <w:lang w:val="en-US"/>
        </w:rPr>
        <w:t xml:space="preserve"> </w:t>
      </w:r>
      <w:r w:rsidR="009B702F">
        <w:rPr>
          <w:rFonts w:ascii="Calibri" w:hAnsi="Calibri" w:cs="Calibri"/>
          <w:color w:val="000000" w:themeColor="text1"/>
          <w:sz w:val="24"/>
          <w:szCs w:val="24"/>
          <w:lang w:val="en-US"/>
        </w:rPr>
        <w:t>Body mass index, blood pressure and lipid</w:t>
      </w:r>
      <w:r w:rsidR="00C945C1">
        <w:rPr>
          <w:rFonts w:ascii="Calibri" w:hAnsi="Calibri" w:cs="Calibri"/>
          <w:color w:val="000000" w:themeColor="text1"/>
          <w:sz w:val="24"/>
          <w:szCs w:val="24"/>
          <w:lang w:val="en-US"/>
        </w:rPr>
        <w:t xml:space="preserve"> levels</w:t>
      </w:r>
      <w:r w:rsidR="009B702F">
        <w:rPr>
          <w:rFonts w:ascii="Calibri" w:hAnsi="Calibri" w:cs="Calibri"/>
          <w:color w:val="000000" w:themeColor="text1"/>
          <w:sz w:val="24"/>
          <w:szCs w:val="24"/>
          <w:lang w:val="en-US"/>
        </w:rPr>
        <w:t xml:space="preserve"> </w:t>
      </w:r>
      <w:r w:rsidRPr="009B702F">
        <w:rPr>
          <w:rFonts w:ascii="Calibri" w:hAnsi="Calibri" w:cs="Calibri"/>
          <w:color w:val="000000" w:themeColor="text1"/>
          <w:sz w:val="24"/>
          <w:szCs w:val="24"/>
          <w:lang w:val="en-US"/>
        </w:rPr>
        <w:t>by age group</w:t>
      </w:r>
      <w:bookmarkEnd w:id="12"/>
    </w:p>
    <w:bookmarkEnd w:id="13"/>
    <w:tbl>
      <w:tblPr>
        <w:tblStyle w:val="ac"/>
        <w:tblW w:w="0" w:type="auto"/>
        <w:tblInd w:w="-635" w:type="dxa"/>
        <w:tblBorders>
          <w:insideH w:val="none" w:sz="0" w:space="0" w:color="auto"/>
          <w:insideV w:val="none" w:sz="0" w:space="0" w:color="auto"/>
        </w:tblBorders>
        <w:tblLook w:val="04A0" w:firstRow="1" w:lastRow="0" w:firstColumn="1" w:lastColumn="0" w:noHBand="0" w:noVBand="1"/>
      </w:tblPr>
      <w:tblGrid>
        <w:gridCol w:w="3687"/>
        <w:gridCol w:w="1524"/>
        <w:gridCol w:w="1402"/>
        <w:gridCol w:w="1475"/>
        <w:gridCol w:w="1402"/>
        <w:gridCol w:w="1402"/>
        <w:gridCol w:w="1451"/>
        <w:gridCol w:w="1357"/>
        <w:gridCol w:w="883"/>
      </w:tblGrid>
      <w:tr w:rsidR="00EB2D28" w:rsidRPr="00EB2D28" w14:paraId="74DB51B6" w14:textId="77777777" w:rsidTr="00CE69F0">
        <w:tc>
          <w:tcPr>
            <w:tcW w:w="3687" w:type="dxa"/>
            <w:tcBorders>
              <w:top w:val="single" w:sz="4" w:space="0" w:color="auto"/>
              <w:bottom w:val="nil"/>
            </w:tcBorders>
          </w:tcPr>
          <w:p w14:paraId="51D3CB9F" w14:textId="77777777" w:rsidR="00D62C18" w:rsidRPr="00EB2D28" w:rsidRDefault="00D62C18" w:rsidP="00CB5BFE">
            <w:pPr>
              <w:rPr>
                <w:rFonts w:ascii="Calibri" w:hAnsi="Calibri" w:cs="Calibri"/>
                <w:b/>
                <w:bCs/>
                <w:color w:val="000000" w:themeColor="text1"/>
                <w:sz w:val="24"/>
                <w:szCs w:val="24"/>
                <w:lang w:val="en-US"/>
              </w:rPr>
            </w:pPr>
          </w:p>
        </w:tc>
        <w:tc>
          <w:tcPr>
            <w:tcW w:w="1524" w:type="dxa"/>
            <w:tcBorders>
              <w:top w:val="single" w:sz="4" w:space="0" w:color="auto"/>
              <w:bottom w:val="nil"/>
            </w:tcBorders>
          </w:tcPr>
          <w:p w14:paraId="4537779D"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Total subjects</w:t>
            </w:r>
          </w:p>
        </w:tc>
        <w:tc>
          <w:tcPr>
            <w:tcW w:w="9372" w:type="dxa"/>
            <w:gridSpan w:val="7"/>
            <w:tcBorders>
              <w:top w:val="single" w:sz="4" w:space="0" w:color="auto"/>
              <w:bottom w:val="nil"/>
            </w:tcBorders>
          </w:tcPr>
          <w:p w14:paraId="7BF4AE9A"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Groups stratified by age groups</w:t>
            </w:r>
          </w:p>
        </w:tc>
      </w:tr>
      <w:tr w:rsidR="00EB2D28" w:rsidRPr="00EB2D28" w14:paraId="3225C9D7" w14:textId="77777777" w:rsidTr="00CE69F0">
        <w:tc>
          <w:tcPr>
            <w:tcW w:w="3687" w:type="dxa"/>
            <w:tcBorders>
              <w:top w:val="nil"/>
              <w:bottom w:val="nil"/>
            </w:tcBorders>
          </w:tcPr>
          <w:p w14:paraId="1CDAB86B" w14:textId="77777777" w:rsidR="00D62C18" w:rsidRPr="00EB2D28" w:rsidRDefault="00D62C18" w:rsidP="00CB5BFE">
            <w:pPr>
              <w:jc w:val="center"/>
              <w:rPr>
                <w:rFonts w:ascii="Calibri" w:hAnsi="Calibri" w:cs="Calibri"/>
                <w:b/>
                <w:bCs/>
                <w:color w:val="000000" w:themeColor="text1"/>
                <w:sz w:val="24"/>
                <w:szCs w:val="24"/>
                <w:lang w:val="en-US"/>
              </w:rPr>
            </w:pPr>
          </w:p>
        </w:tc>
        <w:tc>
          <w:tcPr>
            <w:tcW w:w="1524" w:type="dxa"/>
            <w:tcBorders>
              <w:top w:val="nil"/>
              <w:bottom w:val="nil"/>
            </w:tcBorders>
          </w:tcPr>
          <w:p w14:paraId="0DE199BF" w14:textId="77777777" w:rsidR="00D62C18" w:rsidRPr="00EB2D28" w:rsidRDefault="00D62C18" w:rsidP="00CB5BFE">
            <w:pPr>
              <w:jc w:val="center"/>
              <w:rPr>
                <w:rFonts w:ascii="Calibri" w:hAnsi="Calibri" w:cs="Calibri"/>
                <w:b/>
                <w:bCs/>
                <w:color w:val="000000" w:themeColor="text1"/>
                <w:sz w:val="24"/>
                <w:szCs w:val="24"/>
                <w:lang w:val="en-US"/>
              </w:rPr>
            </w:pPr>
          </w:p>
        </w:tc>
        <w:tc>
          <w:tcPr>
            <w:tcW w:w="1402" w:type="dxa"/>
            <w:tcBorders>
              <w:top w:val="nil"/>
              <w:bottom w:val="nil"/>
            </w:tcBorders>
          </w:tcPr>
          <w:p w14:paraId="22D3E2B2"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30-39</w:t>
            </w:r>
          </w:p>
        </w:tc>
        <w:tc>
          <w:tcPr>
            <w:tcW w:w="1475" w:type="dxa"/>
            <w:tcBorders>
              <w:top w:val="nil"/>
              <w:bottom w:val="nil"/>
            </w:tcBorders>
          </w:tcPr>
          <w:p w14:paraId="35AC83E2"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40-49</w:t>
            </w:r>
          </w:p>
        </w:tc>
        <w:tc>
          <w:tcPr>
            <w:tcW w:w="1402" w:type="dxa"/>
            <w:tcBorders>
              <w:top w:val="nil"/>
              <w:bottom w:val="nil"/>
            </w:tcBorders>
          </w:tcPr>
          <w:p w14:paraId="364C37F0"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50-59</w:t>
            </w:r>
          </w:p>
        </w:tc>
        <w:tc>
          <w:tcPr>
            <w:tcW w:w="0" w:type="auto"/>
            <w:tcBorders>
              <w:top w:val="nil"/>
              <w:bottom w:val="nil"/>
            </w:tcBorders>
          </w:tcPr>
          <w:p w14:paraId="250ACCED"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60-69</w:t>
            </w:r>
          </w:p>
        </w:tc>
        <w:tc>
          <w:tcPr>
            <w:tcW w:w="1451" w:type="dxa"/>
            <w:tcBorders>
              <w:top w:val="nil"/>
              <w:bottom w:val="nil"/>
            </w:tcBorders>
          </w:tcPr>
          <w:p w14:paraId="2A6478AA" w14:textId="77777777" w:rsidR="00D62C18" w:rsidRPr="00EB2D28" w:rsidRDefault="00D62C18"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70-79</w:t>
            </w:r>
          </w:p>
        </w:tc>
        <w:tc>
          <w:tcPr>
            <w:tcW w:w="1357" w:type="dxa"/>
            <w:tcBorders>
              <w:top w:val="nil"/>
              <w:bottom w:val="nil"/>
            </w:tcBorders>
          </w:tcPr>
          <w:p w14:paraId="6B75E00E" w14:textId="77777777" w:rsidR="00D62C18" w:rsidRPr="00EB2D28" w:rsidRDefault="00D62C18" w:rsidP="00CB5BFE">
            <w:pPr>
              <w:jc w:val="center"/>
              <w:rPr>
                <w:rFonts w:ascii="Calibri" w:hAnsi="Calibri" w:cs="Calibri"/>
                <w:b/>
                <w:bCs/>
                <w:color w:val="000000" w:themeColor="text1"/>
                <w:sz w:val="24"/>
                <w:szCs w:val="24"/>
                <w:lang w:val="en-US"/>
              </w:rPr>
            </w:pPr>
            <w:bookmarkStart w:id="14" w:name="OLE_LINK19"/>
            <w:bookmarkStart w:id="15" w:name="OLE_LINK11"/>
            <w:r w:rsidRPr="00EB2D28">
              <w:rPr>
                <w:rFonts w:ascii="Calibri" w:hAnsi="Calibri" w:cs="Calibri"/>
                <w:b/>
                <w:bCs/>
                <w:color w:val="000000" w:themeColor="text1"/>
                <w:sz w:val="24"/>
                <w:szCs w:val="24"/>
                <w:lang w:val="en-US"/>
              </w:rPr>
              <w:t>≥</w:t>
            </w:r>
            <w:bookmarkEnd w:id="14"/>
            <w:r w:rsidRPr="00EB2D28">
              <w:rPr>
                <w:rFonts w:ascii="Calibri" w:hAnsi="Calibri" w:cs="Calibri"/>
                <w:b/>
                <w:bCs/>
                <w:color w:val="000000" w:themeColor="text1"/>
                <w:sz w:val="24"/>
                <w:szCs w:val="24"/>
                <w:lang w:val="en-US"/>
              </w:rPr>
              <w:t>80</w:t>
            </w:r>
            <w:bookmarkEnd w:id="15"/>
          </w:p>
        </w:tc>
        <w:tc>
          <w:tcPr>
            <w:tcW w:w="0" w:type="auto"/>
            <w:tcBorders>
              <w:top w:val="nil"/>
              <w:bottom w:val="nil"/>
            </w:tcBorders>
          </w:tcPr>
          <w:p w14:paraId="2421722C" w14:textId="77777777" w:rsidR="00D62C18" w:rsidRPr="00EB2D28" w:rsidRDefault="00D62C18" w:rsidP="00CB5BFE">
            <w:pPr>
              <w:jc w:val="center"/>
              <w:rPr>
                <w:rFonts w:ascii="Calibri" w:hAnsi="Calibri" w:cs="Calibri"/>
                <w:b/>
                <w:bCs/>
                <w:i/>
                <w:iCs/>
                <w:color w:val="000000" w:themeColor="text1"/>
                <w:sz w:val="24"/>
                <w:szCs w:val="24"/>
                <w:lang w:val="en-US"/>
              </w:rPr>
            </w:pPr>
            <w:r w:rsidRPr="00EB2D28">
              <w:rPr>
                <w:rFonts w:ascii="Calibri" w:hAnsi="Calibri" w:cs="Calibri"/>
                <w:b/>
                <w:bCs/>
                <w:i/>
                <w:iCs/>
                <w:color w:val="000000" w:themeColor="text1"/>
                <w:sz w:val="24"/>
                <w:szCs w:val="24"/>
                <w:lang w:val="en-US"/>
              </w:rPr>
              <w:t>P</w:t>
            </w:r>
          </w:p>
        </w:tc>
      </w:tr>
      <w:tr w:rsidR="00EB2D28" w:rsidRPr="00EB2D28" w14:paraId="6809BCAD" w14:textId="77777777" w:rsidTr="00CE69F0">
        <w:tc>
          <w:tcPr>
            <w:tcW w:w="3687" w:type="dxa"/>
            <w:tcBorders>
              <w:top w:val="single" w:sz="4" w:space="0" w:color="auto"/>
              <w:bottom w:val="nil"/>
            </w:tcBorders>
          </w:tcPr>
          <w:p w14:paraId="6EBD1E5C"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Body Mass Index, kg/m</w:t>
            </w:r>
            <w:r w:rsidRPr="00EB2D28">
              <w:rPr>
                <w:rFonts w:ascii="Calibri" w:hAnsi="Calibri" w:cs="Calibri"/>
                <w:b/>
                <w:bCs/>
                <w:color w:val="000000" w:themeColor="text1"/>
                <w:sz w:val="24"/>
                <w:szCs w:val="24"/>
                <w:vertAlign w:val="superscript"/>
                <w:lang w:val="en-US"/>
              </w:rPr>
              <w:t>2</w:t>
            </w:r>
          </w:p>
        </w:tc>
        <w:tc>
          <w:tcPr>
            <w:tcW w:w="1524" w:type="dxa"/>
            <w:tcBorders>
              <w:top w:val="single" w:sz="4" w:space="0" w:color="auto"/>
              <w:bottom w:val="nil"/>
            </w:tcBorders>
          </w:tcPr>
          <w:p w14:paraId="6842A6C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27.2</w:t>
            </w:r>
          </w:p>
          <w:p w14:paraId="60052E2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(24.2-31.1)</w:t>
            </w:r>
          </w:p>
        </w:tc>
        <w:tc>
          <w:tcPr>
            <w:tcW w:w="1402" w:type="dxa"/>
            <w:tcBorders>
              <w:top w:val="single" w:sz="4" w:space="0" w:color="auto"/>
              <w:bottom w:val="nil"/>
            </w:tcBorders>
          </w:tcPr>
          <w:p w14:paraId="41C7A24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26.6</w:t>
            </w:r>
          </w:p>
          <w:p w14:paraId="22A91BB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(23.6-30.5)</w:t>
            </w:r>
          </w:p>
        </w:tc>
        <w:tc>
          <w:tcPr>
            <w:tcW w:w="1475" w:type="dxa"/>
            <w:tcBorders>
              <w:top w:val="single" w:sz="4" w:space="0" w:color="auto"/>
              <w:bottom w:val="nil"/>
            </w:tcBorders>
          </w:tcPr>
          <w:p w14:paraId="4C981AF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27.7</w:t>
            </w:r>
          </w:p>
          <w:p w14:paraId="02500C8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(24.7-31.7)</w:t>
            </w:r>
          </w:p>
        </w:tc>
        <w:tc>
          <w:tcPr>
            <w:tcW w:w="1402" w:type="dxa"/>
            <w:tcBorders>
              <w:top w:val="single" w:sz="4" w:space="0" w:color="auto"/>
              <w:bottom w:val="nil"/>
            </w:tcBorders>
          </w:tcPr>
          <w:p w14:paraId="53FDDF8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27.9</w:t>
            </w:r>
          </w:p>
          <w:p w14:paraId="4D7600C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(24.8-31.7)</w:t>
            </w:r>
          </w:p>
        </w:tc>
        <w:tc>
          <w:tcPr>
            <w:tcW w:w="0" w:type="auto"/>
            <w:tcBorders>
              <w:top w:val="single" w:sz="4" w:space="0" w:color="auto"/>
              <w:bottom w:val="nil"/>
            </w:tcBorders>
          </w:tcPr>
          <w:p w14:paraId="43080FD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27.5</w:t>
            </w:r>
          </w:p>
          <w:p w14:paraId="275433C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(24.4-31.2)</w:t>
            </w:r>
          </w:p>
        </w:tc>
        <w:tc>
          <w:tcPr>
            <w:tcW w:w="1451" w:type="dxa"/>
            <w:tcBorders>
              <w:top w:val="single" w:sz="4" w:space="0" w:color="auto"/>
              <w:bottom w:val="nil"/>
            </w:tcBorders>
          </w:tcPr>
          <w:p w14:paraId="6453F5A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26.3</w:t>
            </w:r>
          </w:p>
          <w:p w14:paraId="0403A14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(23.4-29.7)</w:t>
            </w:r>
          </w:p>
        </w:tc>
        <w:tc>
          <w:tcPr>
            <w:tcW w:w="1357" w:type="dxa"/>
            <w:tcBorders>
              <w:top w:val="single" w:sz="4" w:space="0" w:color="auto"/>
              <w:bottom w:val="nil"/>
            </w:tcBorders>
          </w:tcPr>
          <w:p w14:paraId="1A4F98B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25.0</w:t>
            </w:r>
          </w:p>
          <w:p w14:paraId="7AA319A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(22.0-28.4)</w:t>
            </w:r>
          </w:p>
        </w:tc>
        <w:tc>
          <w:tcPr>
            <w:tcW w:w="0" w:type="auto"/>
            <w:tcBorders>
              <w:top w:val="single" w:sz="4" w:space="0" w:color="auto"/>
              <w:bottom w:val="nil"/>
            </w:tcBorders>
          </w:tcPr>
          <w:p w14:paraId="5E1BB55E"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136B96C5" w14:textId="77777777" w:rsidTr="00CE69F0">
        <w:tc>
          <w:tcPr>
            <w:tcW w:w="3687" w:type="dxa"/>
            <w:tcBorders>
              <w:top w:val="nil"/>
              <w:bottom w:val="nil"/>
            </w:tcBorders>
          </w:tcPr>
          <w:p w14:paraId="58981768"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Body Mass Index groups</w:t>
            </w:r>
          </w:p>
        </w:tc>
        <w:tc>
          <w:tcPr>
            <w:tcW w:w="1524" w:type="dxa"/>
            <w:tcBorders>
              <w:top w:val="nil"/>
              <w:bottom w:val="nil"/>
            </w:tcBorders>
          </w:tcPr>
          <w:p w14:paraId="5DC6D376" w14:textId="77777777" w:rsidR="00D62C18" w:rsidRPr="00EB2D28" w:rsidRDefault="00D62C18" w:rsidP="00CB5BFE">
            <w:pPr>
              <w:jc w:val="center"/>
              <w:rPr>
                <w:rFonts w:ascii="Calibri" w:hAnsi="Calibri" w:cs="Calibri"/>
                <w:color w:val="000000" w:themeColor="text1"/>
                <w:sz w:val="24"/>
                <w:szCs w:val="24"/>
                <w:lang w:val="en-US"/>
              </w:rPr>
            </w:pPr>
          </w:p>
        </w:tc>
        <w:tc>
          <w:tcPr>
            <w:tcW w:w="1402" w:type="dxa"/>
            <w:tcBorders>
              <w:top w:val="nil"/>
              <w:bottom w:val="nil"/>
            </w:tcBorders>
          </w:tcPr>
          <w:p w14:paraId="2FAB382D" w14:textId="77777777" w:rsidR="00D62C18" w:rsidRPr="00EB2D28" w:rsidRDefault="00D62C18" w:rsidP="00CB5BFE">
            <w:pPr>
              <w:jc w:val="center"/>
              <w:rPr>
                <w:rFonts w:ascii="Calibri" w:hAnsi="Calibri" w:cs="Calibri"/>
                <w:color w:val="000000" w:themeColor="text1"/>
                <w:sz w:val="24"/>
                <w:szCs w:val="24"/>
                <w:lang w:val="en-US"/>
              </w:rPr>
            </w:pPr>
          </w:p>
        </w:tc>
        <w:tc>
          <w:tcPr>
            <w:tcW w:w="1475" w:type="dxa"/>
            <w:tcBorders>
              <w:top w:val="nil"/>
              <w:bottom w:val="nil"/>
            </w:tcBorders>
          </w:tcPr>
          <w:p w14:paraId="5696D5D0" w14:textId="77777777" w:rsidR="00D62C18" w:rsidRPr="00EB2D28" w:rsidRDefault="00D62C18" w:rsidP="00CB5BFE">
            <w:pPr>
              <w:jc w:val="center"/>
              <w:rPr>
                <w:rFonts w:ascii="Calibri" w:hAnsi="Calibri" w:cs="Calibri"/>
                <w:color w:val="000000" w:themeColor="text1"/>
                <w:sz w:val="24"/>
                <w:szCs w:val="24"/>
                <w:lang w:val="en-US"/>
              </w:rPr>
            </w:pPr>
          </w:p>
        </w:tc>
        <w:tc>
          <w:tcPr>
            <w:tcW w:w="1402" w:type="dxa"/>
            <w:tcBorders>
              <w:top w:val="nil"/>
              <w:bottom w:val="nil"/>
            </w:tcBorders>
          </w:tcPr>
          <w:p w14:paraId="739560A1" w14:textId="77777777" w:rsidR="00D62C18" w:rsidRPr="00EB2D28" w:rsidRDefault="00D62C18" w:rsidP="00CB5BFE">
            <w:pPr>
              <w:jc w:val="center"/>
              <w:rPr>
                <w:rFonts w:ascii="Calibri" w:hAnsi="Calibri" w:cs="Calibri"/>
                <w:color w:val="000000" w:themeColor="text1"/>
                <w:sz w:val="24"/>
                <w:szCs w:val="24"/>
                <w:lang w:val="en-US"/>
              </w:rPr>
            </w:pPr>
          </w:p>
        </w:tc>
        <w:tc>
          <w:tcPr>
            <w:tcW w:w="0" w:type="auto"/>
            <w:tcBorders>
              <w:top w:val="nil"/>
              <w:bottom w:val="nil"/>
            </w:tcBorders>
          </w:tcPr>
          <w:p w14:paraId="44A8F90C" w14:textId="77777777" w:rsidR="00D62C18" w:rsidRPr="00EB2D28" w:rsidRDefault="00D62C18" w:rsidP="00CB5BFE">
            <w:pPr>
              <w:jc w:val="center"/>
              <w:rPr>
                <w:rFonts w:ascii="Calibri" w:hAnsi="Calibri" w:cs="Calibri"/>
                <w:color w:val="000000" w:themeColor="text1"/>
                <w:sz w:val="24"/>
                <w:szCs w:val="24"/>
                <w:lang w:val="en-US"/>
              </w:rPr>
            </w:pPr>
          </w:p>
        </w:tc>
        <w:tc>
          <w:tcPr>
            <w:tcW w:w="1451" w:type="dxa"/>
            <w:tcBorders>
              <w:top w:val="nil"/>
              <w:bottom w:val="nil"/>
            </w:tcBorders>
          </w:tcPr>
          <w:p w14:paraId="2167253E" w14:textId="77777777" w:rsidR="00D62C18" w:rsidRPr="00EB2D28" w:rsidRDefault="00D62C18" w:rsidP="00CB5BFE">
            <w:pPr>
              <w:jc w:val="center"/>
              <w:rPr>
                <w:rFonts w:ascii="Calibri" w:hAnsi="Calibri" w:cs="Calibri"/>
                <w:color w:val="000000" w:themeColor="text1"/>
                <w:sz w:val="24"/>
                <w:szCs w:val="24"/>
                <w:lang w:val="en-US"/>
              </w:rPr>
            </w:pPr>
          </w:p>
        </w:tc>
        <w:tc>
          <w:tcPr>
            <w:tcW w:w="1357" w:type="dxa"/>
            <w:tcBorders>
              <w:top w:val="nil"/>
              <w:bottom w:val="nil"/>
            </w:tcBorders>
          </w:tcPr>
          <w:p w14:paraId="0D0C73DF" w14:textId="77777777" w:rsidR="00D62C18" w:rsidRPr="00EB2D28" w:rsidRDefault="00D62C18" w:rsidP="00CB5BFE">
            <w:pPr>
              <w:jc w:val="center"/>
              <w:rPr>
                <w:rFonts w:ascii="Calibri" w:hAnsi="Calibri" w:cs="Calibri"/>
                <w:color w:val="000000" w:themeColor="text1"/>
                <w:sz w:val="24"/>
                <w:szCs w:val="24"/>
                <w:lang w:val="en-US"/>
              </w:rPr>
            </w:pPr>
          </w:p>
        </w:tc>
        <w:tc>
          <w:tcPr>
            <w:tcW w:w="0" w:type="auto"/>
            <w:tcBorders>
              <w:top w:val="nil"/>
              <w:bottom w:val="nil"/>
            </w:tcBorders>
          </w:tcPr>
          <w:p w14:paraId="31C5FC44"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2F6CDD3D" w14:textId="77777777" w:rsidTr="00CE69F0">
        <w:tc>
          <w:tcPr>
            <w:tcW w:w="3687" w:type="dxa"/>
            <w:tcBorders>
              <w:top w:val="nil"/>
              <w:bottom w:val="nil"/>
            </w:tcBorders>
          </w:tcPr>
          <w:p w14:paraId="2183C3C8"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&lt;18.5 kg/m</w:t>
            </w:r>
            <w:r w:rsidRPr="00EB2D28">
              <w:rPr>
                <w:rFonts w:ascii="Calibri" w:hAnsi="Calibri" w:cs="Calibri"/>
                <w:b/>
                <w:bCs/>
                <w:color w:val="000000" w:themeColor="text1"/>
                <w:sz w:val="24"/>
                <w:szCs w:val="24"/>
                <w:vertAlign w:val="superscript"/>
                <w:lang w:val="en-US"/>
              </w:rPr>
              <w:t>2</w:t>
            </w:r>
          </w:p>
        </w:tc>
        <w:tc>
          <w:tcPr>
            <w:tcW w:w="1524" w:type="dxa"/>
            <w:tcBorders>
              <w:top w:val="nil"/>
              <w:bottom w:val="nil"/>
            </w:tcBorders>
          </w:tcPr>
          <w:p w14:paraId="56FA9CA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166/10,093 </w:t>
            </w:r>
          </w:p>
        </w:tc>
        <w:tc>
          <w:tcPr>
            <w:tcW w:w="1402" w:type="dxa"/>
            <w:tcBorders>
              <w:top w:val="nil"/>
              <w:bottom w:val="nil"/>
            </w:tcBorders>
          </w:tcPr>
          <w:p w14:paraId="6759B4E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69/2,689 </w:t>
            </w:r>
          </w:p>
        </w:tc>
        <w:tc>
          <w:tcPr>
            <w:tcW w:w="1475" w:type="dxa"/>
            <w:tcBorders>
              <w:top w:val="nil"/>
              <w:bottom w:val="nil"/>
            </w:tcBorders>
          </w:tcPr>
          <w:p w14:paraId="777EA94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22/2,483 </w:t>
            </w:r>
          </w:p>
        </w:tc>
        <w:tc>
          <w:tcPr>
            <w:tcW w:w="1402" w:type="dxa"/>
            <w:tcBorders>
              <w:top w:val="nil"/>
              <w:bottom w:val="nil"/>
            </w:tcBorders>
          </w:tcPr>
          <w:p w14:paraId="5131306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33/2,141</w:t>
            </w:r>
          </w:p>
        </w:tc>
        <w:tc>
          <w:tcPr>
            <w:tcW w:w="0" w:type="auto"/>
            <w:tcBorders>
              <w:top w:val="nil"/>
              <w:bottom w:val="nil"/>
            </w:tcBorders>
          </w:tcPr>
          <w:p w14:paraId="671AEC5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24/1,631</w:t>
            </w:r>
          </w:p>
        </w:tc>
        <w:tc>
          <w:tcPr>
            <w:tcW w:w="1451" w:type="dxa"/>
            <w:tcBorders>
              <w:top w:val="nil"/>
              <w:bottom w:val="nil"/>
            </w:tcBorders>
          </w:tcPr>
          <w:p w14:paraId="0EEA527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26/941</w:t>
            </w:r>
          </w:p>
        </w:tc>
        <w:tc>
          <w:tcPr>
            <w:tcW w:w="1357" w:type="dxa"/>
            <w:tcBorders>
              <w:top w:val="nil"/>
              <w:bottom w:val="nil"/>
            </w:tcBorders>
          </w:tcPr>
          <w:p w14:paraId="4E69D52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11/208</w:t>
            </w:r>
          </w:p>
        </w:tc>
        <w:tc>
          <w:tcPr>
            <w:tcW w:w="0" w:type="auto"/>
            <w:tcBorders>
              <w:top w:val="nil"/>
              <w:bottom w:val="nil"/>
            </w:tcBorders>
          </w:tcPr>
          <w:p w14:paraId="4D22142D"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21A9B589" w14:textId="77777777" w:rsidTr="00CE69F0">
        <w:tc>
          <w:tcPr>
            <w:tcW w:w="3687" w:type="dxa"/>
            <w:tcBorders>
              <w:top w:val="nil"/>
              <w:bottom w:val="nil"/>
            </w:tcBorders>
          </w:tcPr>
          <w:p w14:paraId="7E702D4C"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w:t>
            </w:r>
          </w:p>
        </w:tc>
        <w:tc>
          <w:tcPr>
            <w:tcW w:w="1524" w:type="dxa"/>
            <w:tcBorders>
              <w:top w:val="nil"/>
              <w:bottom w:val="nil"/>
            </w:tcBorders>
          </w:tcPr>
          <w:p w14:paraId="3086A90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(1.6%)</w:t>
            </w:r>
          </w:p>
        </w:tc>
        <w:tc>
          <w:tcPr>
            <w:tcW w:w="1402" w:type="dxa"/>
            <w:tcBorders>
              <w:top w:val="nil"/>
              <w:bottom w:val="nil"/>
            </w:tcBorders>
          </w:tcPr>
          <w:p w14:paraId="390F6B7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(2.6%)</w:t>
            </w:r>
          </w:p>
        </w:tc>
        <w:tc>
          <w:tcPr>
            <w:tcW w:w="1475" w:type="dxa"/>
            <w:tcBorders>
              <w:top w:val="nil"/>
              <w:bottom w:val="nil"/>
            </w:tcBorders>
          </w:tcPr>
          <w:p w14:paraId="1F9A08E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(0.9%)</w:t>
            </w:r>
          </w:p>
        </w:tc>
        <w:tc>
          <w:tcPr>
            <w:tcW w:w="1402" w:type="dxa"/>
            <w:tcBorders>
              <w:top w:val="nil"/>
              <w:bottom w:val="nil"/>
            </w:tcBorders>
          </w:tcPr>
          <w:p w14:paraId="7355200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(1.5%)</w:t>
            </w:r>
          </w:p>
        </w:tc>
        <w:tc>
          <w:tcPr>
            <w:tcW w:w="0" w:type="auto"/>
            <w:tcBorders>
              <w:top w:val="nil"/>
              <w:bottom w:val="nil"/>
            </w:tcBorders>
          </w:tcPr>
          <w:p w14:paraId="23BA5B4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(1.5%)</w:t>
            </w:r>
          </w:p>
        </w:tc>
        <w:tc>
          <w:tcPr>
            <w:tcW w:w="1451" w:type="dxa"/>
            <w:tcBorders>
              <w:top w:val="nil"/>
              <w:bottom w:val="nil"/>
            </w:tcBorders>
          </w:tcPr>
          <w:p w14:paraId="3F4D59A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w:t>
            </w:r>
          </w:p>
        </w:tc>
        <w:tc>
          <w:tcPr>
            <w:tcW w:w="1357" w:type="dxa"/>
            <w:tcBorders>
              <w:top w:val="nil"/>
              <w:bottom w:val="nil"/>
            </w:tcBorders>
          </w:tcPr>
          <w:p w14:paraId="157492B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(5.3%)</w:t>
            </w:r>
          </w:p>
        </w:tc>
        <w:tc>
          <w:tcPr>
            <w:tcW w:w="0" w:type="auto"/>
            <w:tcBorders>
              <w:top w:val="nil"/>
              <w:bottom w:val="nil"/>
            </w:tcBorders>
          </w:tcPr>
          <w:p w14:paraId="342C46ED"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3563CB70" w14:textId="77777777" w:rsidTr="00CE69F0">
        <w:tc>
          <w:tcPr>
            <w:tcW w:w="3687" w:type="dxa"/>
            <w:tcBorders>
              <w:top w:val="nil"/>
              <w:bottom w:val="nil"/>
            </w:tcBorders>
          </w:tcPr>
          <w:p w14:paraId="06A60E88"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18.5-25 kg/m</w:t>
            </w:r>
            <w:r w:rsidRPr="00EB2D28">
              <w:rPr>
                <w:rFonts w:ascii="Calibri" w:hAnsi="Calibri" w:cs="Calibri"/>
                <w:b/>
                <w:bCs/>
                <w:color w:val="000000" w:themeColor="text1"/>
                <w:sz w:val="24"/>
                <w:szCs w:val="24"/>
                <w:vertAlign w:val="superscript"/>
                <w:lang w:val="en-US"/>
              </w:rPr>
              <w:t>2</w:t>
            </w:r>
          </w:p>
        </w:tc>
        <w:tc>
          <w:tcPr>
            <w:tcW w:w="1524" w:type="dxa"/>
            <w:tcBorders>
              <w:top w:val="nil"/>
              <w:bottom w:val="nil"/>
            </w:tcBorders>
          </w:tcPr>
          <w:p w14:paraId="2B882F0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2,966/10,093 </w:t>
            </w:r>
          </w:p>
        </w:tc>
        <w:tc>
          <w:tcPr>
            <w:tcW w:w="1402" w:type="dxa"/>
            <w:tcBorders>
              <w:top w:val="nil"/>
              <w:bottom w:val="nil"/>
            </w:tcBorders>
          </w:tcPr>
          <w:p w14:paraId="22800AA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923/2,689</w:t>
            </w:r>
          </w:p>
        </w:tc>
        <w:tc>
          <w:tcPr>
            <w:tcW w:w="1475" w:type="dxa"/>
            <w:tcBorders>
              <w:top w:val="nil"/>
              <w:bottom w:val="nil"/>
            </w:tcBorders>
          </w:tcPr>
          <w:p w14:paraId="2525D24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636/2,483</w:t>
            </w:r>
          </w:p>
        </w:tc>
        <w:tc>
          <w:tcPr>
            <w:tcW w:w="1402" w:type="dxa"/>
            <w:tcBorders>
              <w:top w:val="nil"/>
              <w:bottom w:val="nil"/>
            </w:tcBorders>
          </w:tcPr>
          <w:p w14:paraId="3701DD2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527/2,141</w:t>
            </w:r>
          </w:p>
        </w:tc>
        <w:tc>
          <w:tcPr>
            <w:tcW w:w="0" w:type="auto"/>
            <w:tcBorders>
              <w:top w:val="nil"/>
              <w:bottom w:val="nil"/>
            </w:tcBorders>
          </w:tcPr>
          <w:p w14:paraId="5D8E848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447/1,631</w:t>
            </w:r>
          </w:p>
        </w:tc>
        <w:tc>
          <w:tcPr>
            <w:tcW w:w="1451" w:type="dxa"/>
            <w:tcBorders>
              <w:top w:val="nil"/>
              <w:bottom w:val="nil"/>
            </w:tcBorders>
          </w:tcPr>
          <w:p w14:paraId="3F7E001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338/941</w:t>
            </w:r>
          </w:p>
        </w:tc>
        <w:tc>
          <w:tcPr>
            <w:tcW w:w="1357" w:type="dxa"/>
            <w:tcBorders>
              <w:top w:val="nil"/>
              <w:bottom w:val="nil"/>
            </w:tcBorders>
          </w:tcPr>
          <w:p w14:paraId="5FD620C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93/208</w:t>
            </w:r>
          </w:p>
        </w:tc>
        <w:tc>
          <w:tcPr>
            <w:tcW w:w="0" w:type="auto"/>
            <w:tcBorders>
              <w:top w:val="nil"/>
              <w:bottom w:val="nil"/>
            </w:tcBorders>
          </w:tcPr>
          <w:p w14:paraId="34B596B7"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1EED17F2" w14:textId="77777777" w:rsidTr="00CE69F0">
        <w:tc>
          <w:tcPr>
            <w:tcW w:w="3687" w:type="dxa"/>
            <w:tcBorders>
              <w:top w:val="nil"/>
              <w:bottom w:val="nil"/>
            </w:tcBorders>
          </w:tcPr>
          <w:p w14:paraId="5080632D" w14:textId="77777777" w:rsidR="00D62C18" w:rsidRPr="00EB2D28" w:rsidRDefault="00D62C18" w:rsidP="00CB5BFE">
            <w:pPr>
              <w:rPr>
                <w:rFonts w:ascii="Calibri" w:hAnsi="Calibri" w:cs="Calibri"/>
                <w:b/>
                <w:bCs/>
                <w:color w:val="000000" w:themeColor="text1"/>
                <w:sz w:val="24"/>
                <w:szCs w:val="24"/>
                <w:lang w:val="en-US"/>
              </w:rPr>
            </w:pPr>
          </w:p>
        </w:tc>
        <w:tc>
          <w:tcPr>
            <w:tcW w:w="1524" w:type="dxa"/>
            <w:tcBorders>
              <w:top w:val="nil"/>
              <w:bottom w:val="nil"/>
            </w:tcBorders>
          </w:tcPr>
          <w:p w14:paraId="686986D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(29.4%)</w:t>
            </w:r>
          </w:p>
        </w:tc>
        <w:tc>
          <w:tcPr>
            <w:tcW w:w="1402" w:type="dxa"/>
            <w:tcBorders>
              <w:top w:val="nil"/>
              <w:bottom w:val="nil"/>
            </w:tcBorders>
          </w:tcPr>
          <w:p w14:paraId="3367E47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(34.3%)</w:t>
            </w:r>
          </w:p>
        </w:tc>
        <w:tc>
          <w:tcPr>
            <w:tcW w:w="1475" w:type="dxa"/>
            <w:tcBorders>
              <w:top w:val="nil"/>
              <w:bottom w:val="nil"/>
            </w:tcBorders>
          </w:tcPr>
          <w:p w14:paraId="33B47FB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(25.6%)</w:t>
            </w:r>
          </w:p>
        </w:tc>
        <w:tc>
          <w:tcPr>
            <w:tcW w:w="1402" w:type="dxa"/>
            <w:tcBorders>
              <w:top w:val="nil"/>
              <w:bottom w:val="nil"/>
            </w:tcBorders>
          </w:tcPr>
          <w:p w14:paraId="2E93C10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(24.6%)</w:t>
            </w:r>
          </w:p>
        </w:tc>
        <w:tc>
          <w:tcPr>
            <w:tcW w:w="0" w:type="auto"/>
            <w:tcBorders>
              <w:top w:val="nil"/>
              <w:bottom w:val="nil"/>
            </w:tcBorders>
          </w:tcPr>
          <w:p w14:paraId="756122E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(27.4%)</w:t>
            </w:r>
          </w:p>
        </w:tc>
        <w:tc>
          <w:tcPr>
            <w:tcW w:w="1451" w:type="dxa"/>
            <w:tcBorders>
              <w:top w:val="nil"/>
              <w:bottom w:val="nil"/>
            </w:tcBorders>
          </w:tcPr>
          <w:p w14:paraId="2A85C1D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(35.9%)</w:t>
            </w:r>
          </w:p>
        </w:tc>
        <w:tc>
          <w:tcPr>
            <w:tcW w:w="1357" w:type="dxa"/>
            <w:tcBorders>
              <w:top w:val="nil"/>
              <w:bottom w:val="nil"/>
            </w:tcBorders>
          </w:tcPr>
          <w:p w14:paraId="6869B2D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(44.7%)</w:t>
            </w:r>
          </w:p>
        </w:tc>
        <w:tc>
          <w:tcPr>
            <w:tcW w:w="0" w:type="auto"/>
            <w:tcBorders>
              <w:top w:val="nil"/>
              <w:bottom w:val="nil"/>
            </w:tcBorders>
          </w:tcPr>
          <w:p w14:paraId="39FFA1C0"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0A3FCB65" w14:textId="77777777" w:rsidTr="00CE69F0">
        <w:tc>
          <w:tcPr>
            <w:tcW w:w="3687" w:type="dxa"/>
            <w:tcBorders>
              <w:top w:val="nil"/>
              <w:bottom w:val="nil"/>
            </w:tcBorders>
          </w:tcPr>
          <w:p w14:paraId="08BC668D"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25-30 kg/m</w:t>
            </w:r>
            <w:r w:rsidRPr="00EB2D28">
              <w:rPr>
                <w:rFonts w:ascii="Calibri" w:hAnsi="Calibri" w:cs="Calibri"/>
                <w:b/>
                <w:bCs/>
                <w:color w:val="000000" w:themeColor="text1"/>
                <w:sz w:val="24"/>
                <w:szCs w:val="24"/>
                <w:vertAlign w:val="superscript"/>
                <w:lang w:val="en-US"/>
              </w:rPr>
              <w:t>2</w:t>
            </w:r>
          </w:p>
        </w:tc>
        <w:tc>
          <w:tcPr>
            <w:tcW w:w="1524" w:type="dxa"/>
            <w:tcBorders>
              <w:top w:val="nil"/>
              <w:bottom w:val="nil"/>
            </w:tcBorders>
          </w:tcPr>
          <w:p w14:paraId="3EB6D53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3,783/10,093 </w:t>
            </w:r>
          </w:p>
        </w:tc>
        <w:tc>
          <w:tcPr>
            <w:tcW w:w="1402" w:type="dxa"/>
            <w:tcBorders>
              <w:top w:val="nil"/>
              <w:bottom w:val="nil"/>
            </w:tcBorders>
          </w:tcPr>
          <w:p w14:paraId="071E55F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963/2,689</w:t>
            </w:r>
          </w:p>
        </w:tc>
        <w:tc>
          <w:tcPr>
            <w:tcW w:w="1475" w:type="dxa"/>
            <w:tcBorders>
              <w:top w:val="nil"/>
              <w:bottom w:val="nil"/>
            </w:tcBorders>
          </w:tcPr>
          <w:p w14:paraId="31D53E1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946/2,483</w:t>
            </w:r>
          </w:p>
        </w:tc>
        <w:tc>
          <w:tcPr>
            <w:tcW w:w="1402" w:type="dxa"/>
            <w:tcBorders>
              <w:top w:val="nil"/>
              <w:bottom w:val="nil"/>
            </w:tcBorders>
          </w:tcPr>
          <w:p w14:paraId="5CBC1C9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823/2,141</w:t>
            </w:r>
          </w:p>
        </w:tc>
        <w:tc>
          <w:tcPr>
            <w:tcW w:w="0" w:type="auto"/>
            <w:tcBorders>
              <w:top w:val="nil"/>
              <w:bottom w:val="nil"/>
            </w:tcBorders>
          </w:tcPr>
          <w:p w14:paraId="37A1F96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626/1,631</w:t>
            </w:r>
          </w:p>
        </w:tc>
        <w:tc>
          <w:tcPr>
            <w:tcW w:w="1451" w:type="dxa"/>
            <w:tcBorders>
              <w:top w:val="nil"/>
              <w:bottom w:val="nil"/>
            </w:tcBorders>
          </w:tcPr>
          <w:p w14:paraId="5BEA3D8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354/941</w:t>
            </w:r>
          </w:p>
        </w:tc>
        <w:tc>
          <w:tcPr>
            <w:tcW w:w="1357" w:type="dxa"/>
            <w:tcBorders>
              <w:top w:val="nil"/>
              <w:bottom w:val="nil"/>
            </w:tcBorders>
          </w:tcPr>
          <w:p w14:paraId="44487FE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71/208</w:t>
            </w:r>
          </w:p>
        </w:tc>
        <w:tc>
          <w:tcPr>
            <w:tcW w:w="0" w:type="auto"/>
            <w:tcBorders>
              <w:top w:val="nil"/>
              <w:bottom w:val="nil"/>
            </w:tcBorders>
          </w:tcPr>
          <w:p w14:paraId="2C606CEF"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76B9B679" w14:textId="77777777" w:rsidTr="00CE69F0">
        <w:tc>
          <w:tcPr>
            <w:tcW w:w="3687" w:type="dxa"/>
            <w:tcBorders>
              <w:top w:val="nil"/>
              <w:bottom w:val="nil"/>
            </w:tcBorders>
          </w:tcPr>
          <w:p w14:paraId="4C6A8881" w14:textId="77777777" w:rsidR="00D62C18" w:rsidRPr="00EB2D28" w:rsidRDefault="00D62C18" w:rsidP="00CB5BFE">
            <w:pPr>
              <w:rPr>
                <w:rFonts w:ascii="Calibri" w:hAnsi="Calibri" w:cs="Calibri"/>
                <w:b/>
                <w:bCs/>
                <w:color w:val="000000" w:themeColor="text1"/>
                <w:sz w:val="24"/>
                <w:szCs w:val="24"/>
                <w:lang w:val="en-US"/>
              </w:rPr>
            </w:pPr>
          </w:p>
        </w:tc>
        <w:tc>
          <w:tcPr>
            <w:tcW w:w="1524" w:type="dxa"/>
            <w:tcBorders>
              <w:top w:val="nil"/>
              <w:bottom w:val="nil"/>
            </w:tcBorders>
          </w:tcPr>
          <w:p w14:paraId="2E039A2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(37.5%)</w:t>
            </w:r>
          </w:p>
        </w:tc>
        <w:tc>
          <w:tcPr>
            <w:tcW w:w="1402" w:type="dxa"/>
            <w:tcBorders>
              <w:top w:val="nil"/>
              <w:bottom w:val="nil"/>
            </w:tcBorders>
          </w:tcPr>
          <w:p w14:paraId="5B3D831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(35.8%)</w:t>
            </w:r>
          </w:p>
        </w:tc>
        <w:tc>
          <w:tcPr>
            <w:tcW w:w="1475" w:type="dxa"/>
            <w:tcBorders>
              <w:top w:val="nil"/>
              <w:bottom w:val="nil"/>
            </w:tcBorders>
          </w:tcPr>
          <w:p w14:paraId="61DBCB2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(38.1%)</w:t>
            </w:r>
          </w:p>
        </w:tc>
        <w:tc>
          <w:tcPr>
            <w:tcW w:w="1402" w:type="dxa"/>
            <w:tcBorders>
              <w:top w:val="nil"/>
              <w:bottom w:val="nil"/>
            </w:tcBorders>
          </w:tcPr>
          <w:p w14:paraId="480E367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(38.4%)</w:t>
            </w:r>
          </w:p>
        </w:tc>
        <w:tc>
          <w:tcPr>
            <w:tcW w:w="0" w:type="auto"/>
            <w:tcBorders>
              <w:top w:val="nil"/>
              <w:bottom w:val="nil"/>
            </w:tcBorders>
          </w:tcPr>
          <w:p w14:paraId="644B769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(38.4%)</w:t>
            </w:r>
          </w:p>
        </w:tc>
        <w:tc>
          <w:tcPr>
            <w:tcW w:w="1451" w:type="dxa"/>
            <w:tcBorders>
              <w:top w:val="nil"/>
              <w:bottom w:val="nil"/>
            </w:tcBorders>
          </w:tcPr>
          <w:p w14:paraId="3E12AF5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(37.6%)</w:t>
            </w:r>
          </w:p>
        </w:tc>
        <w:tc>
          <w:tcPr>
            <w:tcW w:w="1357" w:type="dxa"/>
            <w:tcBorders>
              <w:top w:val="nil"/>
              <w:bottom w:val="nil"/>
            </w:tcBorders>
          </w:tcPr>
          <w:p w14:paraId="6DDD86E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(34.1%)</w:t>
            </w:r>
          </w:p>
        </w:tc>
        <w:tc>
          <w:tcPr>
            <w:tcW w:w="0" w:type="auto"/>
            <w:tcBorders>
              <w:top w:val="nil"/>
              <w:bottom w:val="nil"/>
            </w:tcBorders>
          </w:tcPr>
          <w:p w14:paraId="668E28A2"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57A34329" w14:textId="77777777" w:rsidTr="00CE69F0">
        <w:tc>
          <w:tcPr>
            <w:tcW w:w="3687" w:type="dxa"/>
            <w:tcBorders>
              <w:top w:val="nil"/>
            </w:tcBorders>
          </w:tcPr>
          <w:p w14:paraId="4D9A482D"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≥30 kg/m</w:t>
            </w:r>
            <w:r w:rsidRPr="00EB2D28">
              <w:rPr>
                <w:rFonts w:ascii="Calibri" w:hAnsi="Calibri" w:cs="Calibri"/>
                <w:b/>
                <w:bCs/>
                <w:color w:val="000000" w:themeColor="text1"/>
                <w:sz w:val="24"/>
                <w:szCs w:val="24"/>
                <w:vertAlign w:val="superscript"/>
                <w:lang w:val="en-US"/>
              </w:rPr>
              <w:t>2</w:t>
            </w:r>
          </w:p>
        </w:tc>
        <w:tc>
          <w:tcPr>
            <w:tcW w:w="1524" w:type="dxa"/>
            <w:tcBorders>
              <w:top w:val="nil"/>
            </w:tcBorders>
          </w:tcPr>
          <w:p w14:paraId="32CFC8E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3,178/10,093</w:t>
            </w:r>
          </w:p>
        </w:tc>
        <w:tc>
          <w:tcPr>
            <w:tcW w:w="1402" w:type="dxa"/>
            <w:tcBorders>
              <w:top w:val="nil"/>
            </w:tcBorders>
          </w:tcPr>
          <w:p w14:paraId="685A341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753/2,689 </w:t>
            </w:r>
          </w:p>
        </w:tc>
        <w:tc>
          <w:tcPr>
            <w:tcW w:w="1475" w:type="dxa"/>
            <w:tcBorders>
              <w:top w:val="nil"/>
            </w:tcBorders>
          </w:tcPr>
          <w:p w14:paraId="678DDDE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877/2,483</w:t>
            </w:r>
          </w:p>
        </w:tc>
        <w:tc>
          <w:tcPr>
            <w:tcW w:w="1402" w:type="dxa"/>
            <w:tcBorders>
              <w:top w:val="nil"/>
            </w:tcBorders>
          </w:tcPr>
          <w:p w14:paraId="4885D40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758/2,141</w:t>
            </w:r>
          </w:p>
        </w:tc>
        <w:tc>
          <w:tcPr>
            <w:tcW w:w="0" w:type="auto"/>
            <w:tcBorders>
              <w:top w:val="nil"/>
            </w:tcBorders>
          </w:tcPr>
          <w:p w14:paraId="51251CB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534/1,631</w:t>
            </w:r>
          </w:p>
        </w:tc>
        <w:tc>
          <w:tcPr>
            <w:tcW w:w="1451" w:type="dxa"/>
            <w:tcBorders>
              <w:top w:val="nil"/>
            </w:tcBorders>
          </w:tcPr>
          <w:p w14:paraId="17CA729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223/941</w:t>
            </w:r>
          </w:p>
        </w:tc>
        <w:tc>
          <w:tcPr>
            <w:tcW w:w="1357" w:type="dxa"/>
            <w:tcBorders>
              <w:top w:val="nil"/>
            </w:tcBorders>
          </w:tcPr>
          <w:p w14:paraId="4C9ADED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33/208</w:t>
            </w:r>
          </w:p>
        </w:tc>
        <w:tc>
          <w:tcPr>
            <w:tcW w:w="0" w:type="auto"/>
            <w:tcBorders>
              <w:top w:val="nil"/>
            </w:tcBorders>
          </w:tcPr>
          <w:p w14:paraId="6C641C6C"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4666E2AA" w14:textId="77777777" w:rsidTr="00CE69F0">
        <w:tc>
          <w:tcPr>
            <w:tcW w:w="3687" w:type="dxa"/>
            <w:tcBorders>
              <w:top w:val="nil"/>
            </w:tcBorders>
          </w:tcPr>
          <w:p w14:paraId="2D545356" w14:textId="77777777" w:rsidR="00D62C18" w:rsidRPr="00EB2D28" w:rsidRDefault="00D62C18" w:rsidP="00CB5BFE">
            <w:pPr>
              <w:rPr>
                <w:rFonts w:ascii="Calibri" w:hAnsi="Calibri" w:cs="Calibri"/>
                <w:b/>
                <w:bCs/>
                <w:color w:val="000000" w:themeColor="text1"/>
                <w:sz w:val="24"/>
                <w:szCs w:val="24"/>
                <w:lang w:val="en-US"/>
              </w:rPr>
            </w:pPr>
          </w:p>
        </w:tc>
        <w:tc>
          <w:tcPr>
            <w:tcW w:w="1524" w:type="dxa"/>
            <w:tcBorders>
              <w:top w:val="nil"/>
            </w:tcBorders>
          </w:tcPr>
          <w:p w14:paraId="170DE31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(31.5%)</w:t>
            </w:r>
          </w:p>
        </w:tc>
        <w:tc>
          <w:tcPr>
            <w:tcW w:w="1402" w:type="dxa"/>
            <w:tcBorders>
              <w:top w:val="nil"/>
            </w:tcBorders>
          </w:tcPr>
          <w:p w14:paraId="0ACE6CF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(28.0%)</w:t>
            </w:r>
          </w:p>
        </w:tc>
        <w:tc>
          <w:tcPr>
            <w:tcW w:w="1475" w:type="dxa"/>
            <w:tcBorders>
              <w:top w:val="nil"/>
            </w:tcBorders>
          </w:tcPr>
          <w:p w14:paraId="2C37C1C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(35.3%)</w:t>
            </w:r>
          </w:p>
        </w:tc>
        <w:tc>
          <w:tcPr>
            <w:tcW w:w="1402" w:type="dxa"/>
            <w:tcBorders>
              <w:top w:val="nil"/>
            </w:tcBorders>
          </w:tcPr>
          <w:p w14:paraId="7212055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(35.4%)</w:t>
            </w:r>
          </w:p>
        </w:tc>
        <w:tc>
          <w:tcPr>
            <w:tcW w:w="0" w:type="auto"/>
            <w:tcBorders>
              <w:top w:val="nil"/>
            </w:tcBorders>
          </w:tcPr>
          <w:p w14:paraId="3865070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(32.7%)</w:t>
            </w:r>
          </w:p>
        </w:tc>
        <w:tc>
          <w:tcPr>
            <w:tcW w:w="1451" w:type="dxa"/>
            <w:tcBorders>
              <w:top w:val="nil"/>
            </w:tcBorders>
          </w:tcPr>
          <w:p w14:paraId="16CC22D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(23.7%)</w:t>
            </w:r>
          </w:p>
        </w:tc>
        <w:tc>
          <w:tcPr>
            <w:tcW w:w="1357" w:type="dxa"/>
            <w:tcBorders>
              <w:top w:val="nil"/>
            </w:tcBorders>
          </w:tcPr>
          <w:p w14:paraId="30605C0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(15.9%)</w:t>
            </w:r>
          </w:p>
        </w:tc>
        <w:tc>
          <w:tcPr>
            <w:tcW w:w="0" w:type="auto"/>
            <w:tcBorders>
              <w:top w:val="nil"/>
            </w:tcBorders>
          </w:tcPr>
          <w:p w14:paraId="7BB769E8"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012E7750" w14:textId="77777777" w:rsidTr="00CE69F0">
        <w:tc>
          <w:tcPr>
            <w:tcW w:w="3687" w:type="dxa"/>
          </w:tcPr>
          <w:p w14:paraId="7412777C"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Systolic Blood Pressure, mmHg</w:t>
            </w:r>
          </w:p>
        </w:tc>
        <w:tc>
          <w:tcPr>
            <w:tcW w:w="1524" w:type="dxa"/>
          </w:tcPr>
          <w:p w14:paraId="037EC73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131 </w:t>
            </w:r>
          </w:p>
          <w:p w14:paraId="31AC28B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(120-142)</w:t>
            </w:r>
          </w:p>
        </w:tc>
        <w:tc>
          <w:tcPr>
            <w:tcW w:w="1402" w:type="dxa"/>
          </w:tcPr>
          <w:p w14:paraId="34A3021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122</w:t>
            </w:r>
          </w:p>
          <w:p w14:paraId="6C94381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(112-133)</w:t>
            </w:r>
          </w:p>
        </w:tc>
        <w:tc>
          <w:tcPr>
            <w:tcW w:w="1475" w:type="dxa"/>
          </w:tcPr>
          <w:p w14:paraId="0D38E7B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5B1DCF5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(120-140)</w:t>
            </w:r>
          </w:p>
        </w:tc>
        <w:tc>
          <w:tcPr>
            <w:tcW w:w="1402" w:type="dxa"/>
          </w:tcPr>
          <w:p w14:paraId="21A7119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135</w:t>
            </w:r>
          </w:p>
          <w:p w14:paraId="215BC74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(125-145)</w:t>
            </w:r>
          </w:p>
        </w:tc>
        <w:tc>
          <w:tcPr>
            <w:tcW w:w="0" w:type="auto"/>
          </w:tcPr>
          <w:p w14:paraId="58F878F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136</w:t>
            </w:r>
          </w:p>
          <w:p w14:paraId="4F4629F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(126-146)</w:t>
            </w:r>
          </w:p>
        </w:tc>
        <w:tc>
          <w:tcPr>
            <w:tcW w:w="1451" w:type="dxa"/>
          </w:tcPr>
          <w:p w14:paraId="51C5FC4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138</w:t>
            </w:r>
          </w:p>
          <w:p w14:paraId="336CAF3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(127-149)</w:t>
            </w:r>
          </w:p>
        </w:tc>
        <w:tc>
          <w:tcPr>
            <w:tcW w:w="1357" w:type="dxa"/>
          </w:tcPr>
          <w:p w14:paraId="6B8AFFB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138</w:t>
            </w:r>
          </w:p>
          <w:p w14:paraId="4E80D96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(126-150)</w:t>
            </w:r>
          </w:p>
        </w:tc>
        <w:tc>
          <w:tcPr>
            <w:tcW w:w="0" w:type="auto"/>
          </w:tcPr>
          <w:p w14:paraId="40225BF4"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640AE70D" w14:textId="77777777" w:rsidTr="00CE69F0">
        <w:tc>
          <w:tcPr>
            <w:tcW w:w="3687" w:type="dxa"/>
          </w:tcPr>
          <w:p w14:paraId="6EA3D91A"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Diastolic Blood Pressure, mmHg</w:t>
            </w:r>
          </w:p>
        </w:tc>
        <w:tc>
          <w:tcPr>
            <w:tcW w:w="1524" w:type="dxa"/>
          </w:tcPr>
          <w:p w14:paraId="1ECCBE9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2FB9A8A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(71-85)</w:t>
            </w:r>
          </w:p>
        </w:tc>
        <w:tc>
          <w:tcPr>
            <w:tcW w:w="1402" w:type="dxa"/>
          </w:tcPr>
          <w:p w14:paraId="00883F8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78</w:t>
            </w:r>
          </w:p>
          <w:p w14:paraId="05F8DEC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(70-85)</w:t>
            </w:r>
          </w:p>
        </w:tc>
        <w:tc>
          <w:tcPr>
            <w:tcW w:w="1475" w:type="dxa"/>
          </w:tcPr>
          <w:p w14:paraId="3786500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80</w:t>
            </w:r>
          </w:p>
          <w:p w14:paraId="36B81D0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(75-89)</w:t>
            </w:r>
          </w:p>
        </w:tc>
        <w:tc>
          <w:tcPr>
            <w:tcW w:w="1402" w:type="dxa"/>
          </w:tcPr>
          <w:p w14:paraId="503F386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80</w:t>
            </w:r>
          </w:p>
          <w:p w14:paraId="2464194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(74-86)</w:t>
            </w:r>
          </w:p>
        </w:tc>
        <w:tc>
          <w:tcPr>
            <w:tcW w:w="0" w:type="auto"/>
          </w:tcPr>
          <w:p w14:paraId="2F2B237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79</w:t>
            </w:r>
          </w:p>
          <w:p w14:paraId="24FC888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(70-84)</w:t>
            </w:r>
          </w:p>
        </w:tc>
        <w:tc>
          <w:tcPr>
            <w:tcW w:w="1451" w:type="dxa"/>
          </w:tcPr>
          <w:p w14:paraId="070ED6B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75</w:t>
            </w:r>
          </w:p>
          <w:p w14:paraId="5F5040B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(69-80)</w:t>
            </w:r>
          </w:p>
        </w:tc>
        <w:tc>
          <w:tcPr>
            <w:tcW w:w="1357" w:type="dxa"/>
          </w:tcPr>
          <w:p w14:paraId="24CF673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74</w:t>
            </w:r>
          </w:p>
          <w:p w14:paraId="43B7DF2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(67-80)</w:t>
            </w:r>
          </w:p>
        </w:tc>
        <w:tc>
          <w:tcPr>
            <w:tcW w:w="0" w:type="auto"/>
          </w:tcPr>
          <w:p w14:paraId="7FF7E4A1"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lastRenderedPageBreak/>
              <w:t>&lt;0.001</w:t>
            </w:r>
          </w:p>
        </w:tc>
      </w:tr>
      <w:tr w:rsidR="00EB2D28" w:rsidRPr="00EB2D28" w14:paraId="60D82FCA" w14:textId="77777777" w:rsidTr="00CE69F0">
        <w:tc>
          <w:tcPr>
            <w:tcW w:w="3687" w:type="dxa"/>
          </w:tcPr>
          <w:p w14:paraId="114ED397"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Blood pressure levels</w:t>
            </w:r>
          </w:p>
        </w:tc>
        <w:tc>
          <w:tcPr>
            <w:tcW w:w="1524" w:type="dxa"/>
          </w:tcPr>
          <w:p w14:paraId="1817F09F" w14:textId="77777777" w:rsidR="00D62C18" w:rsidRPr="00EB2D28" w:rsidRDefault="00D62C18" w:rsidP="00CB5BFE">
            <w:pPr>
              <w:jc w:val="center"/>
              <w:rPr>
                <w:rFonts w:ascii="Calibri" w:hAnsi="Calibri" w:cs="Calibri"/>
                <w:color w:val="000000" w:themeColor="text1"/>
                <w:sz w:val="24"/>
                <w:szCs w:val="24"/>
                <w:lang w:val="en-US"/>
              </w:rPr>
            </w:pPr>
          </w:p>
        </w:tc>
        <w:tc>
          <w:tcPr>
            <w:tcW w:w="1402" w:type="dxa"/>
          </w:tcPr>
          <w:p w14:paraId="6976B00B" w14:textId="77777777" w:rsidR="00D62C18" w:rsidRPr="00EB2D28" w:rsidRDefault="00D62C18" w:rsidP="00CB5BFE">
            <w:pPr>
              <w:jc w:val="center"/>
              <w:rPr>
                <w:rFonts w:ascii="Calibri" w:hAnsi="Calibri" w:cs="Calibri"/>
                <w:color w:val="000000" w:themeColor="text1"/>
                <w:sz w:val="24"/>
                <w:szCs w:val="24"/>
                <w:lang w:val="en-US"/>
              </w:rPr>
            </w:pPr>
          </w:p>
        </w:tc>
        <w:tc>
          <w:tcPr>
            <w:tcW w:w="1475" w:type="dxa"/>
          </w:tcPr>
          <w:p w14:paraId="094C7D40" w14:textId="77777777" w:rsidR="00D62C18" w:rsidRPr="00EB2D28" w:rsidRDefault="00D62C18" w:rsidP="00CB5BFE">
            <w:pPr>
              <w:jc w:val="center"/>
              <w:rPr>
                <w:rFonts w:ascii="Calibri" w:hAnsi="Calibri" w:cs="Calibri"/>
                <w:color w:val="000000" w:themeColor="text1"/>
                <w:sz w:val="24"/>
                <w:szCs w:val="24"/>
                <w:lang w:val="en-US"/>
              </w:rPr>
            </w:pPr>
          </w:p>
        </w:tc>
        <w:tc>
          <w:tcPr>
            <w:tcW w:w="1402" w:type="dxa"/>
          </w:tcPr>
          <w:p w14:paraId="566DBF43" w14:textId="77777777" w:rsidR="00D62C18" w:rsidRPr="00EB2D28" w:rsidRDefault="00D62C18" w:rsidP="00CB5BFE">
            <w:pPr>
              <w:jc w:val="center"/>
              <w:rPr>
                <w:rFonts w:ascii="Calibri" w:hAnsi="Calibri" w:cs="Calibri"/>
                <w:color w:val="000000" w:themeColor="text1"/>
                <w:sz w:val="24"/>
                <w:szCs w:val="24"/>
                <w:lang w:val="en-US"/>
              </w:rPr>
            </w:pPr>
          </w:p>
        </w:tc>
        <w:tc>
          <w:tcPr>
            <w:tcW w:w="0" w:type="auto"/>
          </w:tcPr>
          <w:p w14:paraId="4B4F6453" w14:textId="77777777" w:rsidR="00D62C18" w:rsidRPr="00EB2D28" w:rsidRDefault="00D62C18" w:rsidP="00CB5BFE">
            <w:pPr>
              <w:jc w:val="center"/>
              <w:rPr>
                <w:rFonts w:ascii="Calibri" w:hAnsi="Calibri" w:cs="Calibri"/>
                <w:color w:val="000000" w:themeColor="text1"/>
                <w:sz w:val="24"/>
                <w:szCs w:val="24"/>
                <w:lang w:val="en-US"/>
              </w:rPr>
            </w:pPr>
          </w:p>
        </w:tc>
        <w:tc>
          <w:tcPr>
            <w:tcW w:w="1451" w:type="dxa"/>
          </w:tcPr>
          <w:p w14:paraId="3FC8AF13" w14:textId="77777777" w:rsidR="00D62C18" w:rsidRPr="00EB2D28" w:rsidRDefault="00D62C18" w:rsidP="00CB5BFE">
            <w:pPr>
              <w:jc w:val="center"/>
              <w:rPr>
                <w:rFonts w:ascii="Calibri" w:hAnsi="Calibri" w:cs="Calibri"/>
                <w:color w:val="000000" w:themeColor="text1"/>
                <w:sz w:val="24"/>
                <w:szCs w:val="24"/>
                <w:lang w:val="en-US"/>
              </w:rPr>
            </w:pPr>
          </w:p>
        </w:tc>
        <w:tc>
          <w:tcPr>
            <w:tcW w:w="1357" w:type="dxa"/>
          </w:tcPr>
          <w:p w14:paraId="10F14D76" w14:textId="77777777" w:rsidR="00D62C18" w:rsidRPr="00EB2D28" w:rsidRDefault="00D62C18" w:rsidP="00CB5BFE">
            <w:pPr>
              <w:jc w:val="center"/>
              <w:rPr>
                <w:rFonts w:ascii="Calibri" w:hAnsi="Calibri" w:cs="Calibri"/>
                <w:color w:val="000000" w:themeColor="text1"/>
                <w:sz w:val="24"/>
                <w:szCs w:val="24"/>
                <w:lang w:val="en-US"/>
              </w:rPr>
            </w:pPr>
          </w:p>
        </w:tc>
        <w:tc>
          <w:tcPr>
            <w:tcW w:w="0" w:type="auto"/>
          </w:tcPr>
          <w:p w14:paraId="14356E61"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5BE427FC" w14:textId="77777777" w:rsidTr="00CE69F0">
        <w:tc>
          <w:tcPr>
            <w:tcW w:w="3687" w:type="dxa"/>
          </w:tcPr>
          <w:p w14:paraId="60AE4D32" w14:textId="23936D5B"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w:t>
            </w:r>
            <w:r w:rsidR="00646830" w:rsidRPr="00EB2D28">
              <w:rPr>
                <w:rFonts w:ascii="Calibri" w:hAnsi="Calibri" w:cs="Calibri"/>
                <w:b/>
                <w:bCs/>
                <w:color w:val="000000" w:themeColor="text1"/>
                <w:sz w:val="24"/>
                <w:szCs w:val="24"/>
                <w:lang w:val="en-US"/>
              </w:rPr>
              <w:t xml:space="preserve">Systolic Blood Pressure </w:t>
            </w:r>
            <w:r w:rsidRPr="00EB2D28">
              <w:rPr>
                <w:rFonts w:ascii="Calibri" w:hAnsi="Calibri" w:cs="Calibri"/>
                <w:b/>
                <w:bCs/>
                <w:color w:val="000000" w:themeColor="text1"/>
                <w:sz w:val="24"/>
                <w:szCs w:val="24"/>
                <w:lang w:val="en-US"/>
              </w:rPr>
              <w:t xml:space="preserve">&lt;130 mmHg and </w:t>
            </w:r>
            <w:r w:rsidR="00646830" w:rsidRPr="00EB2D28">
              <w:rPr>
                <w:rFonts w:ascii="Calibri" w:hAnsi="Calibri" w:cs="Calibri"/>
                <w:b/>
                <w:bCs/>
                <w:color w:val="000000" w:themeColor="text1"/>
                <w:sz w:val="24"/>
                <w:szCs w:val="24"/>
                <w:lang w:val="en-US"/>
              </w:rPr>
              <w:t xml:space="preserve">Diastolic Blood Pressure </w:t>
            </w:r>
            <w:r w:rsidRPr="00EB2D28">
              <w:rPr>
                <w:rFonts w:ascii="Calibri" w:hAnsi="Calibri" w:cs="Calibri"/>
                <w:b/>
                <w:bCs/>
                <w:color w:val="000000" w:themeColor="text1"/>
                <w:sz w:val="24"/>
                <w:szCs w:val="24"/>
                <w:lang w:val="en-US"/>
              </w:rPr>
              <w:t>&lt;85 mmHg</w:t>
            </w:r>
          </w:p>
        </w:tc>
        <w:tc>
          <w:tcPr>
            <w:tcW w:w="1524" w:type="dxa"/>
          </w:tcPr>
          <w:p w14:paraId="58F2F1E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2,509/16,518</w:t>
            </w:r>
          </w:p>
          <w:p w14:paraId="19D457D3" w14:textId="7B36F8D7"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(15.2%)</w:t>
            </w:r>
          </w:p>
        </w:tc>
        <w:tc>
          <w:tcPr>
            <w:tcW w:w="1402" w:type="dxa"/>
          </w:tcPr>
          <w:p w14:paraId="606E96A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692/2,913</w:t>
            </w:r>
          </w:p>
          <w:p w14:paraId="0239F945" w14:textId="0D979E01"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(23.8%)</w:t>
            </w:r>
          </w:p>
        </w:tc>
        <w:tc>
          <w:tcPr>
            <w:tcW w:w="1475" w:type="dxa"/>
          </w:tcPr>
          <w:p w14:paraId="049F546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552/3,672</w:t>
            </w:r>
          </w:p>
          <w:p w14:paraId="051C87B7" w14:textId="6F7683EE"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(15.0%)</w:t>
            </w:r>
          </w:p>
        </w:tc>
        <w:tc>
          <w:tcPr>
            <w:tcW w:w="1402" w:type="dxa"/>
          </w:tcPr>
          <w:p w14:paraId="52EA60C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475/3,742</w:t>
            </w:r>
          </w:p>
          <w:p w14:paraId="328F1B13" w14:textId="048E800B"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(12.7%)</w:t>
            </w:r>
          </w:p>
        </w:tc>
        <w:tc>
          <w:tcPr>
            <w:tcW w:w="0" w:type="auto"/>
          </w:tcPr>
          <w:p w14:paraId="370E7D16" w14:textId="488B9541"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454/3,313</w:t>
            </w:r>
            <w:r w:rsidR="00E12AA9" w:rsidRPr="00EB2D28">
              <w:rPr>
                <w:rFonts w:ascii="Calibri" w:hAnsi="Calibri" w:cs="Calibri"/>
                <w:color w:val="000000" w:themeColor="text1"/>
                <w:sz w:val="24"/>
                <w:szCs w:val="24"/>
                <w:lang w:val="en-US"/>
              </w:rPr>
              <w:t xml:space="preserve"> </w:t>
            </w:r>
            <w:r w:rsidR="00E12AA9" w:rsidRPr="00EB2D28">
              <w:rPr>
                <w:rFonts w:ascii="Calibri" w:hAnsi="Calibri" w:cs="Calibri"/>
                <w:color w:val="000000" w:themeColor="text1"/>
                <w:sz w:val="24"/>
                <w:szCs w:val="24"/>
              </w:rPr>
              <w:t>(13.7%)</w:t>
            </w:r>
          </w:p>
        </w:tc>
        <w:tc>
          <w:tcPr>
            <w:tcW w:w="1451" w:type="dxa"/>
          </w:tcPr>
          <w:p w14:paraId="138B210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266/2,214</w:t>
            </w:r>
          </w:p>
          <w:p w14:paraId="41E193BD" w14:textId="5B7EDBE3"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(12.0%)</w:t>
            </w:r>
          </w:p>
        </w:tc>
        <w:tc>
          <w:tcPr>
            <w:tcW w:w="1357" w:type="dxa"/>
          </w:tcPr>
          <w:p w14:paraId="677A4C2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70/664</w:t>
            </w:r>
          </w:p>
          <w:p w14:paraId="05ED9A9F" w14:textId="59C8AD3D"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(10.5%)</w:t>
            </w:r>
          </w:p>
        </w:tc>
        <w:tc>
          <w:tcPr>
            <w:tcW w:w="0" w:type="auto"/>
          </w:tcPr>
          <w:p w14:paraId="07517AE4"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5B7567F5" w14:textId="77777777" w:rsidTr="00CE69F0">
        <w:tc>
          <w:tcPr>
            <w:tcW w:w="3687" w:type="dxa"/>
          </w:tcPr>
          <w:p w14:paraId="5D7D069C" w14:textId="08572111"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rPr>
              <w:t xml:space="preserve">  </w:t>
            </w:r>
            <w:r w:rsidR="00646830" w:rsidRPr="00EB2D28">
              <w:rPr>
                <w:rFonts w:ascii="Calibri" w:hAnsi="Calibri" w:cs="Calibri"/>
                <w:b/>
                <w:bCs/>
                <w:color w:val="000000" w:themeColor="text1"/>
                <w:sz w:val="24"/>
                <w:szCs w:val="24"/>
                <w:lang w:val="en-US"/>
              </w:rPr>
              <w:t xml:space="preserve">Systolic Blood Pressure </w:t>
            </w:r>
            <w:r w:rsidRPr="00EB2D28">
              <w:rPr>
                <w:rFonts w:ascii="Calibri" w:hAnsi="Calibri" w:cs="Calibri"/>
                <w:b/>
                <w:bCs/>
                <w:color w:val="000000" w:themeColor="text1"/>
                <w:sz w:val="24"/>
                <w:szCs w:val="24"/>
                <w:lang w:val="en-US"/>
              </w:rPr>
              <w:t xml:space="preserve">130-140 mmHg and/or </w:t>
            </w:r>
            <w:r w:rsidR="00646830" w:rsidRPr="00EB2D28">
              <w:rPr>
                <w:rFonts w:ascii="Calibri" w:hAnsi="Calibri" w:cs="Calibri"/>
                <w:b/>
                <w:bCs/>
                <w:color w:val="000000" w:themeColor="text1"/>
                <w:sz w:val="24"/>
                <w:szCs w:val="24"/>
                <w:lang w:val="en-US"/>
              </w:rPr>
              <w:t xml:space="preserve">Diastolic Blood Pressure </w:t>
            </w:r>
            <w:r w:rsidRPr="00EB2D28">
              <w:rPr>
                <w:rFonts w:ascii="Calibri" w:hAnsi="Calibri" w:cs="Calibri"/>
                <w:b/>
                <w:bCs/>
                <w:color w:val="000000" w:themeColor="text1"/>
                <w:sz w:val="24"/>
                <w:szCs w:val="24"/>
                <w:lang w:val="en-US"/>
              </w:rPr>
              <w:t>85-90 mmHg</w:t>
            </w:r>
          </w:p>
        </w:tc>
        <w:tc>
          <w:tcPr>
            <w:tcW w:w="1524" w:type="dxa"/>
          </w:tcPr>
          <w:p w14:paraId="0C0B9C6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6,000/16,518</w:t>
            </w:r>
          </w:p>
          <w:p w14:paraId="20736F8E" w14:textId="347C9023"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(36.3%)</w:t>
            </w:r>
          </w:p>
        </w:tc>
        <w:tc>
          <w:tcPr>
            <w:tcW w:w="1402" w:type="dxa"/>
          </w:tcPr>
          <w:p w14:paraId="3BE576C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1,138/2,913</w:t>
            </w:r>
          </w:p>
          <w:p w14:paraId="078B6F1C" w14:textId="6D0A86AF"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(39.1%)</w:t>
            </w:r>
          </w:p>
        </w:tc>
        <w:tc>
          <w:tcPr>
            <w:tcW w:w="1475" w:type="dxa"/>
          </w:tcPr>
          <w:p w14:paraId="104AC8C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1,339/3,672</w:t>
            </w:r>
          </w:p>
          <w:p w14:paraId="0B323475" w14:textId="20059E77"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(36.5%)</w:t>
            </w:r>
          </w:p>
        </w:tc>
        <w:tc>
          <w:tcPr>
            <w:tcW w:w="1402" w:type="dxa"/>
          </w:tcPr>
          <w:p w14:paraId="14601CE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1,418/3,742</w:t>
            </w:r>
          </w:p>
          <w:p w14:paraId="20131139" w14:textId="195BCC7F"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(37.9%)</w:t>
            </w:r>
          </w:p>
        </w:tc>
        <w:tc>
          <w:tcPr>
            <w:tcW w:w="0" w:type="auto"/>
          </w:tcPr>
          <w:p w14:paraId="74AE0C2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1,171/3,313</w:t>
            </w:r>
          </w:p>
          <w:p w14:paraId="16886B56" w14:textId="5415DA8F"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(35.3%)</w:t>
            </w:r>
          </w:p>
        </w:tc>
        <w:tc>
          <w:tcPr>
            <w:tcW w:w="1451" w:type="dxa"/>
          </w:tcPr>
          <w:p w14:paraId="4BA5BAC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726/2,214</w:t>
            </w:r>
          </w:p>
          <w:p w14:paraId="0A8A7B7E" w14:textId="2FFC6F04"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(32.8%)</w:t>
            </w:r>
          </w:p>
        </w:tc>
        <w:tc>
          <w:tcPr>
            <w:tcW w:w="1357" w:type="dxa"/>
          </w:tcPr>
          <w:p w14:paraId="59647AA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208/664</w:t>
            </w:r>
          </w:p>
          <w:p w14:paraId="7DB03B8E" w14:textId="542BF71E"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(31.3%)</w:t>
            </w:r>
          </w:p>
        </w:tc>
        <w:tc>
          <w:tcPr>
            <w:tcW w:w="0" w:type="auto"/>
          </w:tcPr>
          <w:p w14:paraId="6CE9ABEC"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374D4B8D" w14:textId="77777777" w:rsidTr="00CE69F0">
        <w:tc>
          <w:tcPr>
            <w:tcW w:w="3687" w:type="dxa"/>
          </w:tcPr>
          <w:p w14:paraId="202D4889" w14:textId="284FFC16"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w:t>
            </w:r>
            <w:r w:rsidR="00646830" w:rsidRPr="00EB2D28">
              <w:rPr>
                <w:rFonts w:ascii="Calibri" w:hAnsi="Calibri" w:cs="Calibri"/>
                <w:b/>
                <w:bCs/>
                <w:color w:val="000000" w:themeColor="text1"/>
                <w:sz w:val="24"/>
                <w:szCs w:val="24"/>
                <w:lang w:val="en-US"/>
              </w:rPr>
              <w:t xml:space="preserve">Systolic Blood Pressure </w:t>
            </w:r>
            <w:r w:rsidRPr="00EB2D28">
              <w:rPr>
                <w:rFonts w:ascii="Calibri" w:hAnsi="Calibri" w:cs="Calibri"/>
                <w:b/>
                <w:bCs/>
                <w:color w:val="000000" w:themeColor="text1"/>
                <w:sz w:val="24"/>
                <w:szCs w:val="24"/>
                <w:lang w:val="en-US"/>
              </w:rPr>
              <w:t xml:space="preserve">≥140 and/or </w:t>
            </w:r>
            <w:r w:rsidR="00646830" w:rsidRPr="00EB2D28">
              <w:rPr>
                <w:rFonts w:ascii="Calibri" w:hAnsi="Calibri" w:cs="Calibri"/>
                <w:b/>
                <w:bCs/>
                <w:color w:val="000000" w:themeColor="text1"/>
                <w:sz w:val="24"/>
                <w:szCs w:val="24"/>
                <w:lang w:val="en-US"/>
              </w:rPr>
              <w:t xml:space="preserve">Diastolic Blood Pressure </w:t>
            </w:r>
            <w:r w:rsidRPr="00EB2D28">
              <w:rPr>
                <w:rFonts w:ascii="Calibri" w:hAnsi="Calibri" w:cs="Calibri"/>
                <w:b/>
                <w:bCs/>
                <w:color w:val="000000" w:themeColor="text1"/>
                <w:sz w:val="24"/>
                <w:szCs w:val="24"/>
                <w:lang w:val="en-US"/>
              </w:rPr>
              <w:t>≥90 mmHg</w:t>
            </w:r>
          </w:p>
        </w:tc>
        <w:tc>
          <w:tcPr>
            <w:tcW w:w="1524" w:type="dxa"/>
          </w:tcPr>
          <w:p w14:paraId="589BEE0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8,009/16,518</w:t>
            </w:r>
          </w:p>
          <w:p w14:paraId="0444784E" w14:textId="7107AE33"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(48.5%)</w:t>
            </w:r>
          </w:p>
        </w:tc>
        <w:tc>
          <w:tcPr>
            <w:tcW w:w="1402" w:type="dxa"/>
          </w:tcPr>
          <w:p w14:paraId="706E79F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1,083/2,913</w:t>
            </w:r>
          </w:p>
          <w:p w14:paraId="51C7F538" w14:textId="594A0538"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(37.2%)</w:t>
            </w:r>
          </w:p>
        </w:tc>
        <w:tc>
          <w:tcPr>
            <w:tcW w:w="1475" w:type="dxa"/>
          </w:tcPr>
          <w:p w14:paraId="233CA24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1,781/3,672</w:t>
            </w:r>
          </w:p>
          <w:p w14:paraId="7F17379D" w14:textId="682AE3D2"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(48.5%)</w:t>
            </w:r>
          </w:p>
        </w:tc>
        <w:tc>
          <w:tcPr>
            <w:tcW w:w="1402" w:type="dxa"/>
          </w:tcPr>
          <w:p w14:paraId="41E9C49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1,849/3,742</w:t>
            </w:r>
          </w:p>
          <w:p w14:paraId="38BD6CCF" w14:textId="1451F7D1"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(49.4%)</w:t>
            </w:r>
          </w:p>
        </w:tc>
        <w:tc>
          <w:tcPr>
            <w:tcW w:w="0" w:type="auto"/>
          </w:tcPr>
          <w:p w14:paraId="5E87B34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1,688/3,313</w:t>
            </w:r>
          </w:p>
          <w:p w14:paraId="560414E5" w14:textId="16F69DFE"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(51.0%)</w:t>
            </w:r>
          </w:p>
        </w:tc>
        <w:tc>
          <w:tcPr>
            <w:tcW w:w="1451" w:type="dxa"/>
          </w:tcPr>
          <w:p w14:paraId="5DA0584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1,222/2,214</w:t>
            </w:r>
          </w:p>
          <w:p w14:paraId="75A26AE8" w14:textId="30E4F4BB" w:rsidR="006A1024" w:rsidRPr="00EB2D28" w:rsidRDefault="006A1024"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(55.2%)</w:t>
            </w:r>
          </w:p>
        </w:tc>
        <w:tc>
          <w:tcPr>
            <w:tcW w:w="1357" w:type="dxa"/>
          </w:tcPr>
          <w:p w14:paraId="282218A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386/664</w:t>
            </w:r>
          </w:p>
          <w:p w14:paraId="72EC3EB0" w14:textId="3F192021" w:rsidR="00E12AA9" w:rsidRPr="00EB2D28" w:rsidRDefault="00E12AA9"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(58.1%)</w:t>
            </w:r>
          </w:p>
        </w:tc>
        <w:tc>
          <w:tcPr>
            <w:tcW w:w="0" w:type="auto"/>
          </w:tcPr>
          <w:p w14:paraId="6C2DE23E"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14EBC761" w14:textId="77777777" w:rsidTr="00CE69F0">
        <w:tc>
          <w:tcPr>
            <w:tcW w:w="3687" w:type="dxa"/>
          </w:tcPr>
          <w:p w14:paraId="1AA0DB90"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Total cholesterol, mmol/L</w:t>
            </w:r>
          </w:p>
        </w:tc>
        <w:tc>
          <w:tcPr>
            <w:tcW w:w="1524" w:type="dxa"/>
          </w:tcPr>
          <w:p w14:paraId="2813EA4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4.80 </w:t>
            </w:r>
          </w:p>
          <w:p w14:paraId="1F0F336F" w14:textId="12C3231C"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(4.10-5.60)</w:t>
            </w:r>
          </w:p>
        </w:tc>
        <w:tc>
          <w:tcPr>
            <w:tcW w:w="1402" w:type="dxa"/>
          </w:tcPr>
          <w:p w14:paraId="2534DF0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4.90</w:t>
            </w:r>
          </w:p>
          <w:p w14:paraId="785DB24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(4.30-5.60)</w:t>
            </w:r>
          </w:p>
        </w:tc>
        <w:tc>
          <w:tcPr>
            <w:tcW w:w="1475" w:type="dxa"/>
          </w:tcPr>
          <w:p w14:paraId="3D8CAB8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5.00</w:t>
            </w:r>
          </w:p>
          <w:p w14:paraId="589E19C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(4.30-5.70)</w:t>
            </w:r>
          </w:p>
        </w:tc>
        <w:tc>
          <w:tcPr>
            <w:tcW w:w="1402" w:type="dxa"/>
          </w:tcPr>
          <w:p w14:paraId="444F2A0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4.90</w:t>
            </w:r>
          </w:p>
          <w:p w14:paraId="2C0B2BE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(4.01-5.70)</w:t>
            </w:r>
          </w:p>
        </w:tc>
        <w:tc>
          <w:tcPr>
            <w:tcW w:w="0" w:type="auto"/>
          </w:tcPr>
          <w:p w14:paraId="439EFD1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4.65</w:t>
            </w:r>
          </w:p>
          <w:p w14:paraId="4560A84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(3.90-5.40)</w:t>
            </w:r>
          </w:p>
        </w:tc>
        <w:tc>
          <w:tcPr>
            <w:tcW w:w="1451" w:type="dxa"/>
          </w:tcPr>
          <w:p w14:paraId="2824CA3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4.50</w:t>
            </w:r>
          </w:p>
          <w:p w14:paraId="266D933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(3.80-5.30)</w:t>
            </w:r>
          </w:p>
        </w:tc>
        <w:tc>
          <w:tcPr>
            <w:tcW w:w="1357" w:type="dxa"/>
          </w:tcPr>
          <w:p w14:paraId="54B48D0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4.50</w:t>
            </w:r>
          </w:p>
          <w:p w14:paraId="2D93114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(3.82-5.37)</w:t>
            </w:r>
          </w:p>
        </w:tc>
        <w:tc>
          <w:tcPr>
            <w:tcW w:w="0" w:type="auto"/>
          </w:tcPr>
          <w:p w14:paraId="7E0B5C95"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6922A38C" w14:textId="77777777" w:rsidTr="00CE69F0">
        <w:tc>
          <w:tcPr>
            <w:tcW w:w="3687" w:type="dxa"/>
          </w:tcPr>
          <w:p w14:paraId="344C8278"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Triglycerides, mmol/L</w:t>
            </w:r>
          </w:p>
        </w:tc>
        <w:tc>
          <w:tcPr>
            <w:tcW w:w="1524" w:type="dxa"/>
          </w:tcPr>
          <w:p w14:paraId="7636123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1.27</w:t>
            </w:r>
          </w:p>
          <w:p w14:paraId="1365423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(0.90-1.78)</w:t>
            </w:r>
          </w:p>
        </w:tc>
        <w:tc>
          <w:tcPr>
            <w:tcW w:w="1402" w:type="dxa"/>
          </w:tcPr>
          <w:p w14:paraId="2EA9EC0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1.26</w:t>
            </w:r>
          </w:p>
          <w:p w14:paraId="47D1B82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(0.89-1.84)</w:t>
            </w:r>
          </w:p>
        </w:tc>
        <w:tc>
          <w:tcPr>
            <w:tcW w:w="1475" w:type="dxa"/>
          </w:tcPr>
          <w:p w14:paraId="53921BD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2743BE8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(0.90-1.83)</w:t>
            </w:r>
          </w:p>
        </w:tc>
        <w:tc>
          <w:tcPr>
            <w:tcW w:w="1402" w:type="dxa"/>
          </w:tcPr>
          <w:p w14:paraId="6CF0572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5B4CF39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(0.94-1.80)</w:t>
            </w:r>
          </w:p>
        </w:tc>
        <w:tc>
          <w:tcPr>
            <w:tcW w:w="0" w:type="auto"/>
          </w:tcPr>
          <w:p w14:paraId="3229180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1.24</w:t>
            </w:r>
          </w:p>
          <w:p w14:paraId="6D8CC02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(0.91-1.70)</w:t>
            </w:r>
          </w:p>
        </w:tc>
        <w:tc>
          <w:tcPr>
            <w:tcW w:w="1451" w:type="dxa"/>
          </w:tcPr>
          <w:p w14:paraId="4BB3932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w:t>
            </w:r>
          </w:p>
          <w:p w14:paraId="4321C91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(0.93-1.61)</w:t>
            </w:r>
          </w:p>
        </w:tc>
        <w:tc>
          <w:tcPr>
            <w:tcW w:w="1357" w:type="dxa"/>
          </w:tcPr>
          <w:p w14:paraId="022C437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1.17</w:t>
            </w:r>
          </w:p>
          <w:p w14:paraId="7725B48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(0.90-1.65)</w:t>
            </w:r>
          </w:p>
        </w:tc>
        <w:tc>
          <w:tcPr>
            <w:tcW w:w="0" w:type="auto"/>
          </w:tcPr>
          <w:p w14:paraId="7C8A8524"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0.005</w:t>
            </w:r>
          </w:p>
        </w:tc>
      </w:tr>
      <w:tr w:rsidR="00EB2D28" w:rsidRPr="00EB2D28" w14:paraId="06DDAC56" w14:textId="77777777" w:rsidTr="00CE69F0">
        <w:tc>
          <w:tcPr>
            <w:tcW w:w="3687" w:type="dxa"/>
          </w:tcPr>
          <w:p w14:paraId="70E91A3B"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High-Density Lipoprotein Cholesterol, mmol/L</w:t>
            </w:r>
          </w:p>
        </w:tc>
        <w:tc>
          <w:tcPr>
            <w:tcW w:w="1524" w:type="dxa"/>
          </w:tcPr>
          <w:p w14:paraId="39A04A9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555B223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(1.10-1.60)</w:t>
            </w:r>
          </w:p>
        </w:tc>
        <w:tc>
          <w:tcPr>
            <w:tcW w:w="1402" w:type="dxa"/>
          </w:tcPr>
          <w:p w14:paraId="243C156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1.25</w:t>
            </w:r>
          </w:p>
          <w:p w14:paraId="300F166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(1.03-1.50)</w:t>
            </w:r>
          </w:p>
        </w:tc>
        <w:tc>
          <w:tcPr>
            <w:tcW w:w="1475" w:type="dxa"/>
          </w:tcPr>
          <w:p w14:paraId="4DDBF19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09CF3AB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(1.10-1.59)</w:t>
            </w:r>
          </w:p>
        </w:tc>
        <w:tc>
          <w:tcPr>
            <w:tcW w:w="1402" w:type="dxa"/>
          </w:tcPr>
          <w:p w14:paraId="6E0B6B2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471B4CC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(1.10-1.60)</w:t>
            </w:r>
          </w:p>
        </w:tc>
        <w:tc>
          <w:tcPr>
            <w:tcW w:w="0" w:type="auto"/>
          </w:tcPr>
          <w:p w14:paraId="7D5D476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1.37</w:t>
            </w:r>
          </w:p>
          <w:p w14:paraId="7E88535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(1.10-1.68)</w:t>
            </w:r>
          </w:p>
        </w:tc>
        <w:tc>
          <w:tcPr>
            <w:tcW w:w="1451" w:type="dxa"/>
          </w:tcPr>
          <w:p w14:paraId="4EF126A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1.40</w:t>
            </w:r>
          </w:p>
          <w:p w14:paraId="1465125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(1.19-1.71)</w:t>
            </w:r>
          </w:p>
        </w:tc>
        <w:tc>
          <w:tcPr>
            <w:tcW w:w="1357" w:type="dxa"/>
          </w:tcPr>
          <w:p w14:paraId="047C56A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1.40</w:t>
            </w:r>
          </w:p>
          <w:p w14:paraId="3114814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(1.20-1.74)</w:t>
            </w:r>
          </w:p>
        </w:tc>
        <w:tc>
          <w:tcPr>
            <w:tcW w:w="0" w:type="auto"/>
          </w:tcPr>
          <w:p w14:paraId="7AB18239"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118DD21B" w14:textId="77777777" w:rsidTr="00CE69F0">
        <w:tc>
          <w:tcPr>
            <w:tcW w:w="3687" w:type="dxa"/>
          </w:tcPr>
          <w:p w14:paraId="01291AD0"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lastRenderedPageBreak/>
              <w:t>Low-Density Lipoprotein Cholesterol, mmol/L</w:t>
            </w:r>
          </w:p>
        </w:tc>
        <w:tc>
          <w:tcPr>
            <w:tcW w:w="1524" w:type="dxa"/>
          </w:tcPr>
          <w:p w14:paraId="20F6608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26E2C38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(2.12-3.50)</w:t>
            </w:r>
          </w:p>
        </w:tc>
        <w:tc>
          <w:tcPr>
            <w:tcW w:w="1402" w:type="dxa"/>
          </w:tcPr>
          <w:p w14:paraId="64743A9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2.90</w:t>
            </w:r>
          </w:p>
          <w:p w14:paraId="59F8B6E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(2.40-3.56)</w:t>
            </w:r>
          </w:p>
        </w:tc>
        <w:tc>
          <w:tcPr>
            <w:tcW w:w="1475" w:type="dxa"/>
          </w:tcPr>
          <w:p w14:paraId="358E218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3.00</w:t>
            </w:r>
          </w:p>
          <w:p w14:paraId="28A7F3F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(2.31-3.64)</w:t>
            </w:r>
          </w:p>
        </w:tc>
        <w:tc>
          <w:tcPr>
            <w:tcW w:w="1402" w:type="dxa"/>
          </w:tcPr>
          <w:p w14:paraId="4E46CA4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2.81</w:t>
            </w:r>
          </w:p>
          <w:p w14:paraId="0CCB028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(2.17-3.50)</w:t>
            </w:r>
          </w:p>
        </w:tc>
        <w:tc>
          <w:tcPr>
            <w:tcW w:w="0" w:type="auto"/>
          </w:tcPr>
          <w:p w14:paraId="632D9F4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2.55</w:t>
            </w:r>
          </w:p>
          <w:p w14:paraId="68437E1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(1.90-3.26)</w:t>
            </w:r>
          </w:p>
        </w:tc>
        <w:tc>
          <w:tcPr>
            <w:tcW w:w="1451" w:type="dxa"/>
          </w:tcPr>
          <w:p w14:paraId="004A2842"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w:t>
            </w:r>
          </w:p>
          <w:p w14:paraId="37F719E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(1.90-3.20)</w:t>
            </w:r>
          </w:p>
        </w:tc>
        <w:tc>
          <w:tcPr>
            <w:tcW w:w="1357" w:type="dxa"/>
          </w:tcPr>
          <w:p w14:paraId="1DA9C06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w:t>
            </w:r>
          </w:p>
          <w:p w14:paraId="1446556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(1.90-3.23)</w:t>
            </w:r>
          </w:p>
        </w:tc>
        <w:tc>
          <w:tcPr>
            <w:tcW w:w="0" w:type="auto"/>
          </w:tcPr>
          <w:p w14:paraId="69483107"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297510D6" w14:textId="77777777" w:rsidTr="00CE69F0">
        <w:tc>
          <w:tcPr>
            <w:tcW w:w="3687" w:type="dxa"/>
          </w:tcPr>
          <w:p w14:paraId="08C21341"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Non-High-Density Lipoprotein Cholesterol, mmol/L</w:t>
            </w:r>
          </w:p>
        </w:tc>
        <w:tc>
          <w:tcPr>
            <w:tcW w:w="1524" w:type="dxa"/>
          </w:tcPr>
          <w:p w14:paraId="186955F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3.36</w:t>
            </w:r>
          </w:p>
          <w:p w14:paraId="1C14BFA7"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(2.60-4.12)</w:t>
            </w:r>
          </w:p>
        </w:tc>
        <w:tc>
          <w:tcPr>
            <w:tcW w:w="1402" w:type="dxa"/>
          </w:tcPr>
          <w:p w14:paraId="63091CF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3.60</w:t>
            </w:r>
          </w:p>
          <w:p w14:paraId="6FAA265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(2.90-4.26)</w:t>
            </w:r>
          </w:p>
        </w:tc>
        <w:tc>
          <w:tcPr>
            <w:tcW w:w="1475" w:type="dxa"/>
          </w:tcPr>
          <w:p w14:paraId="6D8EEC2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3.60</w:t>
            </w:r>
          </w:p>
          <w:p w14:paraId="1F0614F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(2.80-4.40)</w:t>
            </w:r>
          </w:p>
        </w:tc>
        <w:tc>
          <w:tcPr>
            <w:tcW w:w="1402" w:type="dxa"/>
          </w:tcPr>
          <w:p w14:paraId="47602E1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3.40</w:t>
            </w:r>
          </w:p>
          <w:p w14:paraId="4FD5E03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(2.60-4.20)</w:t>
            </w:r>
          </w:p>
        </w:tc>
        <w:tc>
          <w:tcPr>
            <w:tcW w:w="0" w:type="auto"/>
          </w:tcPr>
          <w:p w14:paraId="5B072AA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3.09</w:t>
            </w:r>
          </w:p>
          <w:p w14:paraId="3CFBCA2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(2.42-3.88)</w:t>
            </w:r>
          </w:p>
        </w:tc>
        <w:tc>
          <w:tcPr>
            <w:tcW w:w="1451" w:type="dxa"/>
          </w:tcPr>
          <w:p w14:paraId="22879F6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2.84</w:t>
            </w:r>
          </w:p>
          <w:p w14:paraId="47F9F1D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(2.03-3.60)</w:t>
            </w:r>
          </w:p>
        </w:tc>
        <w:tc>
          <w:tcPr>
            <w:tcW w:w="1357" w:type="dxa"/>
          </w:tcPr>
          <w:p w14:paraId="5AC0191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2.90</w:t>
            </w:r>
          </w:p>
          <w:p w14:paraId="168EE8C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(2.30-3.86)</w:t>
            </w:r>
          </w:p>
        </w:tc>
        <w:tc>
          <w:tcPr>
            <w:tcW w:w="0" w:type="auto"/>
          </w:tcPr>
          <w:p w14:paraId="03853CAB"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03BAA978" w14:textId="77777777" w:rsidTr="00CE69F0">
        <w:tc>
          <w:tcPr>
            <w:tcW w:w="3687" w:type="dxa"/>
          </w:tcPr>
          <w:p w14:paraId="0B13BBBC"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Total cholesterol ≥5.0 mmol/L</w:t>
            </w:r>
          </w:p>
        </w:tc>
        <w:tc>
          <w:tcPr>
            <w:tcW w:w="1524" w:type="dxa"/>
          </w:tcPr>
          <w:p w14:paraId="0F15D48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3,311/7,367</w:t>
            </w:r>
          </w:p>
        </w:tc>
        <w:tc>
          <w:tcPr>
            <w:tcW w:w="1402" w:type="dxa"/>
          </w:tcPr>
          <w:p w14:paraId="5387A9A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666/1,387</w:t>
            </w:r>
          </w:p>
        </w:tc>
        <w:tc>
          <w:tcPr>
            <w:tcW w:w="1475" w:type="dxa"/>
          </w:tcPr>
          <w:p w14:paraId="1683EDE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919/1,760</w:t>
            </w:r>
          </w:p>
        </w:tc>
        <w:tc>
          <w:tcPr>
            <w:tcW w:w="1402" w:type="dxa"/>
          </w:tcPr>
          <w:p w14:paraId="5E4B151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801/1,707</w:t>
            </w:r>
          </w:p>
        </w:tc>
        <w:tc>
          <w:tcPr>
            <w:tcW w:w="0" w:type="auto"/>
          </w:tcPr>
          <w:p w14:paraId="01748FC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552/1,458</w:t>
            </w:r>
          </w:p>
        </w:tc>
        <w:tc>
          <w:tcPr>
            <w:tcW w:w="1451" w:type="dxa"/>
          </w:tcPr>
          <w:p w14:paraId="6FBBEA1A"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296/854</w:t>
            </w:r>
          </w:p>
        </w:tc>
        <w:tc>
          <w:tcPr>
            <w:tcW w:w="1357" w:type="dxa"/>
          </w:tcPr>
          <w:p w14:paraId="1710E57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77/201</w:t>
            </w:r>
          </w:p>
        </w:tc>
        <w:tc>
          <w:tcPr>
            <w:tcW w:w="0" w:type="auto"/>
          </w:tcPr>
          <w:p w14:paraId="7E404C43"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1A46DA9D" w14:textId="77777777" w:rsidTr="00CE69F0">
        <w:tc>
          <w:tcPr>
            <w:tcW w:w="3687" w:type="dxa"/>
          </w:tcPr>
          <w:p w14:paraId="2B040F47" w14:textId="77777777" w:rsidR="00D62C18" w:rsidRPr="00EB2D28" w:rsidRDefault="00D62C18" w:rsidP="00CB5BFE">
            <w:pPr>
              <w:rPr>
                <w:rFonts w:ascii="Calibri" w:hAnsi="Calibri" w:cs="Calibri"/>
                <w:b/>
                <w:bCs/>
                <w:color w:val="000000" w:themeColor="text1"/>
                <w:sz w:val="24"/>
                <w:szCs w:val="24"/>
                <w:lang w:val="en-US"/>
              </w:rPr>
            </w:pPr>
          </w:p>
        </w:tc>
        <w:tc>
          <w:tcPr>
            <w:tcW w:w="1524" w:type="dxa"/>
          </w:tcPr>
          <w:p w14:paraId="55CAD07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(44.9%)</w:t>
            </w:r>
          </w:p>
        </w:tc>
        <w:tc>
          <w:tcPr>
            <w:tcW w:w="1402" w:type="dxa"/>
          </w:tcPr>
          <w:p w14:paraId="60AD200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(48.0%)</w:t>
            </w:r>
          </w:p>
        </w:tc>
        <w:tc>
          <w:tcPr>
            <w:tcW w:w="1475" w:type="dxa"/>
          </w:tcPr>
          <w:p w14:paraId="6CB1A2F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(52.2%)</w:t>
            </w:r>
          </w:p>
        </w:tc>
        <w:tc>
          <w:tcPr>
            <w:tcW w:w="1402" w:type="dxa"/>
          </w:tcPr>
          <w:p w14:paraId="75C617C6"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(46.9%)</w:t>
            </w:r>
          </w:p>
        </w:tc>
        <w:tc>
          <w:tcPr>
            <w:tcW w:w="0" w:type="auto"/>
          </w:tcPr>
          <w:p w14:paraId="4B8B07BB"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(37.9%)</w:t>
            </w:r>
          </w:p>
        </w:tc>
        <w:tc>
          <w:tcPr>
            <w:tcW w:w="1451" w:type="dxa"/>
          </w:tcPr>
          <w:p w14:paraId="2FB4741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(34.7%)</w:t>
            </w:r>
          </w:p>
        </w:tc>
        <w:tc>
          <w:tcPr>
            <w:tcW w:w="1357" w:type="dxa"/>
          </w:tcPr>
          <w:p w14:paraId="38D56F9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(38.3%)</w:t>
            </w:r>
          </w:p>
        </w:tc>
        <w:tc>
          <w:tcPr>
            <w:tcW w:w="0" w:type="auto"/>
          </w:tcPr>
          <w:p w14:paraId="6F25DAC6"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636615A5" w14:textId="77777777" w:rsidTr="00CE69F0">
        <w:tc>
          <w:tcPr>
            <w:tcW w:w="3687" w:type="dxa"/>
          </w:tcPr>
          <w:p w14:paraId="2B3D761A" w14:textId="77777777" w:rsidR="00D62C18" w:rsidRPr="00EB2D28" w:rsidRDefault="00D62C1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Triglycerides ≥1.7 mmol/L</w:t>
            </w:r>
          </w:p>
        </w:tc>
        <w:tc>
          <w:tcPr>
            <w:tcW w:w="1524" w:type="dxa"/>
          </w:tcPr>
          <w:p w14:paraId="6FE89EB5"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1,945/6,895</w:t>
            </w:r>
          </w:p>
        </w:tc>
        <w:tc>
          <w:tcPr>
            <w:tcW w:w="1402" w:type="dxa"/>
          </w:tcPr>
          <w:p w14:paraId="4A1D68BC"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371/1,237</w:t>
            </w:r>
          </w:p>
        </w:tc>
        <w:tc>
          <w:tcPr>
            <w:tcW w:w="1475" w:type="dxa"/>
          </w:tcPr>
          <w:p w14:paraId="6547CC30"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492/1,633</w:t>
            </w:r>
          </w:p>
        </w:tc>
        <w:tc>
          <w:tcPr>
            <w:tcW w:w="1402" w:type="dxa"/>
          </w:tcPr>
          <w:p w14:paraId="0E7129C1"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510/1,668</w:t>
            </w:r>
          </w:p>
        </w:tc>
        <w:tc>
          <w:tcPr>
            <w:tcW w:w="0" w:type="auto"/>
          </w:tcPr>
          <w:p w14:paraId="265B7C33"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351/1,380</w:t>
            </w:r>
          </w:p>
        </w:tc>
        <w:tc>
          <w:tcPr>
            <w:tcW w:w="1451" w:type="dxa"/>
          </w:tcPr>
          <w:p w14:paraId="1EB8750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174/788</w:t>
            </w:r>
          </w:p>
        </w:tc>
        <w:tc>
          <w:tcPr>
            <w:tcW w:w="1357" w:type="dxa"/>
          </w:tcPr>
          <w:p w14:paraId="256DCEA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47/189</w:t>
            </w:r>
          </w:p>
        </w:tc>
        <w:tc>
          <w:tcPr>
            <w:tcW w:w="0" w:type="auto"/>
          </w:tcPr>
          <w:p w14:paraId="009EB3D8" w14:textId="77777777" w:rsidR="00D62C18" w:rsidRPr="00EB2D28" w:rsidRDefault="00D62C18"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19D9B0C9" w14:textId="77777777" w:rsidTr="00CE69F0">
        <w:tc>
          <w:tcPr>
            <w:tcW w:w="3687" w:type="dxa"/>
          </w:tcPr>
          <w:p w14:paraId="5E595347" w14:textId="77777777" w:rsidR="00D62C18" w:rsidRPr="00EB2D28" w:rsidRDefault="00D62C18" w:rsidP="00CB5BFE">
            <w:pPr>
              <w:rPr>
                <w:rFonts w:ascii="Calibri" w:hAnsi="Calibri" w:cs="Calibri"/>
                <w:b/>
                <w:bCs/>
                <w:color w:val="000000" w:themeColor="text1"/>
                <w:sz w:val="24"/>
                <w:szCs w:val="24"/>
                <w:lang w:val="en-US"/>
              </w:rPr>
            </w:pPr>
          </w:p>
        </w:tc>
        <w:tc>
          <w:tcPr>
            <w:tcW w:w="1524" w:type="dxa"/>
          </w:tcPr>
          <w:p w14:paraId="23DCA52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(28.2%)</w:t>
            </w:r>
          </w:p>
        </w:tc>
        <w:tc>
          <w:tcPr>
            <w:tcW w:w="1402" w:type="dxa"/>
          </w:tcPr>
          <w:p w14:paraId="62B8CB9E"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(30.0%)</w:t>
            </w:r>
          </w:p>
        </w:tc>
        <w:tc>
          <w:tcPr>
            <w:tcW w:w="1475" w:type="dxa"/>
          </w:tcPr>
          <w:p w14:paraId="66684F4D"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(30.1%)</w:t>
            </w:r>
          </w:p>
        </w:tc>
        <w:tc>
          <w:tcPr>
            <w:tcW w:w="1402" w:type="dxa"/>
          </w:tcPr>
          <w:p w14:paraId="4AB7342F"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(30.6%)</w:t>
            </w:r>
          </w:p>
        </w:tc>
        <w:tc>
          <w:tcPr>
            <w:tcW w:w="0" w:type="auto"/>
          </w:tcPr>
          <w:p w14:paraId="7159C889"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(25.4%)</w:t>
            </w:r>
          </w:p>
        </w:tc>
        <w:tc>
          <w:tcPr>
            <w:tcW w:w="1451" w:type="dxa"/>
          </w:tcPr>
          <w:p w14:paraId="1C6F2B54"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(22.1%)</w:t>
            </w:r>
          </w:p>
        </w:tc>
        <w:tc>
          <w:tcPr>
            <w:tcW w:w="1357" w:type="dxa"/>
          </w:tcPr>
          <w:p w14:paraId="6FDDFD38" w14:textId="77777777" w:rsidR="00D62C18" w:rsidRPr="00EB2D28" w:rsidRDefault="00D62C1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(24.9%)</w:t>
            </w:r>
          </w:p>
        </w:tc>
        <w:tc>
          <w:tcPr>
            <w:tcW w:w="0" w:type="auto"/>
          </w:tcPr>
          <w:p w14:paraId="32484707" w14:textId="77777777" w:rsidR="00D62C18" w:rsidRPr="00EB2D28" w:rsidRDefault="00D62C18" w:rsidP="00CB5BFE">
            <w:pPr>
              <w:jc w:val="center"/>
              <w:rPr>
                <w:rFonts w:ascii="Calibri" w:hAnsi="Calibri" w:cs="Calibri"/>
                <w:i/>
                <w:iCs/>
                <w:color w:val="000000" w:themeColor="text1"/>
                <w:sz w:val="24"/>
                <w:szCs w:val="24"/>
                <w:lang w:val="en-US"/>
              </w:rPr>
            </w:pPr>
          </w:p>
        </w:tc>
      </w:tr>
      <w:tr w:rsidR="00EB2D28" w:rsidRPr="00EB2D28" w14:paraId="40E249FC" w14:textId="77777777" w:rsidTr="00CE69F0">
        <w:tc>
          <w:tcPr>
            <w:tcW w:w="3687" w:type="dxa"/>
          </w:tcPr>
          <w:p w14:paraId="4F5FCF4F" w14:textId="4E271531" w:rsidR="00646830" w:rsidRPr="00EB2D28" w:rsidRDefault="00646830" w:rsidP="00646830">
            <w:pPr>
              <w:rPr>
                <w:rFonts w:ascii="Calibri" w:hAnsi="Calibri" w:cs="Calibri"/>
                <w:b/>
                <w:bCs/>
                <w:color w:val="000000" w:themeColor="text1"/>
                <w:sz w:val="24"/>
                <w:szCs w:val="24"/>
                <w:lang w:val="en-US"/>
              </w:rPr>
            </w:pPr>
            <w:bookmarkStart w:id="16" w:name="OLE_LINK6"/>
            <w:r w:rsidRPr="00EB2D28">
              <w:rPr>
                <w:rFonts w:ascii="Calibri" w:hAnsi="Calibri" w:cs="Calibri"/>
                <w:b/>
                <w:bCs/>
                <w:color w:val="000000" w:themeColor="text1"/>
                <w:sz w:val="24"/>
                <w:szCs w:val="24"/>
              </w:rPr>
              <w:t>High-Density Lipoprotein Cholesterol &lt;1.0 mmol/L for males or &lt;1.3 mmol/L for females</w:t>
            </w:r>
            <w:bookmarkEnd w:id="16"/>
          </w:p>
        </w:tc>
        <w:tc>
          <w:tcPr>
            <w:tcW w:w="1524" w:type="dxa"/>
          </w:tcPr>
          <w:p w14:paraId="29A0DDB2"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2,311/8,927</w:t>
            </w:r>
          </w:p>
        </w:tc>
        <w:tc>
          <w:tcPr>
            <w:tcW w:w="1402" w:type="dxa"/>
          </w:tcPr>
          <w:p w14:paraId="1B65C0E5"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529/1,719</w:t>
            </w:r>
          </w:p>
        </w:tc>
        <w:tc>
          <w:tcPr>
            <w:tcW w:w="1475" w:type="dxa"/>
          </w:tcPr>
          <w:p w14:paraId="29A5D2C1"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584/2,150</w:t>
            </w:r>
          </w:p>
        </w:tc>
        <w:tc>
          <w:tcPr>
            <w:tcW w:w="1402" w:type="dxa"/>
          </w:tcPr>
          <w:p w14:paraId="59930D7A"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524/2,102</w:t>
            </w:r>
          </w:p>
        </w:tc>
        <w:tc>
          <w:tcPr>
            <w:tcW w:w="0" w:type="auto"/>
          </w:tcPr>
          <w:p w14:paraId="7978F994"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414/1,728</w:t>
            </w:r>
          </w:p>
        </w:tc>
        <w:tc>
          <w:tcPr>
            <w:tcW w:w="1451" w:type="dxa"/>
          </w:tcPr>
          <w:p w14:paraId="310B9110"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212/997</w:t>
            </w:r>
          </w:p>
        </w:tc>
        <w:tc>
          <w:tcPr>
            <w:tcW w:w="1357" w:type="dxa"/>
          </w:tcPr>
          <w:p w14:paraId="23C8D4AD"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48/231</w:t>
            </w:r>
          </w:p>
        </w:tc>
        <w:tc>
          <w:tcPr>
            <w:tcW w:w="0" w:type="auto"/>
          </w:tcPr>
          <w:p w14:paraId="6A93BDB9" w14:textId="77777777" w:rsidR="00646830" w:rsidRPr="00EB2D28" w:rsidRDefault="00646830" w:rsidP="00646830">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65085B14" w14:textId="77777777" w:rsidTr="00CE69F0">
        <w:tc>
          <w:tcPr>
            <w:tcW w:w="3687" w:type="dxa"/>
          </w:tcPr>
          <w:p w14:paraId="443D11FA" w14:textId="77777777" w:rsidR="00646830" w:rsidRPr="00EB2D28" w:rsidRDefault="00646830" w:rsidP="00646830">
            <w:pPr>
              <w:rPr>
                <w:rFonts w:ascii="Calibri" w:hAnsi="Calibri" w:cs="Calibri"/>
                <w:b/>
                <w:bCs/>
                <w:color w:val="000000" w:themeColor="text1"/>
                <w:sz w:val="24"/>
                <w:szCs w:val="24"/>
                <w:lang w:val="en-US"/>
              </w:rPr>
            </w:pPr>
          </w:p>
        </w:tc>
        <w:tc>
          <w:tcPr>
            <w:tcW w:w="1524" w:type="dxa"/>
          </w:tcPr>
          <w:p w14:paraId="75E77DF5"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(25.9%)</w:t>
            </w:r>
          </w:p>
        </w:tc>
        <w:tc>
          <w:tcPr>
            <w:tcW w:w="1402" w:type="dxa"/>
          </w:tcPr>
          <w:p w14:paraId="4CD80D8C"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(30.8%)</w:t>
            </w:r>
          </w:p>
        </w:tc>
        <w:tc>
          <w:tcPr>
            <w:tcW w:w="1475" w:type="dxa"/>
          </w:tcPr>
          <w:p w14:paraId="178CA348"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(27.2%)</w:t>
            </w:r>
          </w:p>
        </w:tc>
        <w:tc>
          <w:tcPr>
            <w:tcW w:w="1402" w:type="dxa"/>
          </w:tcPr>
          <w:p w14:paraId="0960B875"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(24.9%)</w:t>
            </w:r>
          </w:p>
        </w:tc>
        <w:tc>
          <w:tcPr>
            <w:tcW w:w="0" w:type="auto"/>
          </w:tcPr>
          <w:p w14:paraId="5E9115ED"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(24.0%)</w:t>
            </w:r>
          </w:p>
        </w:tc>
        <w:tc>
          <w:tcPr>
            <w:tcW w:w="1451" w:type="dxa"/>
          </w:tcPr>
          <w:p w14:paraId="7F03127D"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(21.3%)</w:t>
            </w:r>
          </w:p>
        </w:tc>
        <w:tc>
          <w:tcPr>
            <w:tcW w:w="1357" w:type="dxa"/>
          </w:tcPr>
          <w:p w14:paraId="33E94D1B"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(20.8%)</w:t>
            </w:r>
          </w:p>
        </w:tc>
        <w:tc>
          <w:tcPr>
            <w:tcW w:w="0" w:type="auto"/>
          </w:tcPr>
          <w:p w14:paraId="183FDCDA" w14:textId="77777777" w:rsidR="00646830" w:rsidRPr="00EB2D28" w:rsidRDefault="00646830" w:rsidP="00646830">
            <w:pPr>
              <w:jc w:val="center"/>
              <w:rPr>
                <w:rFonts w:ascii="Calibri" w:hAnsi="Calibri" w:cs="Calibri"/>
                <w:i/>
                <w:iCs/>
                <w:color w:val="000000" w:themeColor="text1"/>
                <w:sz w:val="24"/>
                <w:szCs w:val="24"/>
                <w:lang w:val="en-US"/>
              </w:rPr>
            </w:pPr>
          </w:p>
        </w:tc>
      </w:tr>
      <w:tr w:rsidR="00EB2D28" w:rsidRPr="00EB2D28" w14:paraId="6D3EBD9E" w14:textId="77777777" w:rsidTr="00CE69F0">
        <w:tc>
          <w:tcPr>
            <w:tcW w:w="3687" w:type="dxa"/>
          </w:tcPr>
          <w:p w14:paraId="0C9AFDD6" w14:textId="51FA7A5F" w:rsidR="00646830" w:rsidRPr="00EB2D28" w:rsidRDefault="00646830" w:rsidP="00646830">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rPr>
              <w:t>Low-Density Lipoprotein Cholesterol, ≥4.9 mmol/L</w:t>
            </w:r>
          </w:p>
        </w:tc>
        <w:tc>
          <w:tcPr>
            <w:tcW w:w="1524" w:type="dxa"/>
          </w:tcPr>
          <w:p w14:paraId="053AC9B9"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183/7,023</w:t>
            </w:r>
          </w:p>
          <w:p w14:paraId="3108BFFA" w14:textId="657269B7"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w:t>
            </w:r>
          </w:p>
        </w:tc>
        <w:tc>
          <w:tcPr>
            <w:tcW w:w="1402" w:type="dxa"/>
          </w:tcPr>
          <w:p w14:paraId="6C29AFE9"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31/1,241</w:t>
            </w:r>
          </w:p>
          <w:p w14:paraId="37B9AD5E" w14:textId="69A99F1B"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w:t>
            </w:r>
          </w:p>
        </w:tc>
        <w:tc>
          <w:tcPr>
            <w:tcW w:w="1475" w:type="dxa"/>
          </w:tcPr>
          <w:p w14:paraId="48C5A134"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62/1,643</w:t>
            </w:r>
          </w:p>
          <w:p w14:paraId="693CB6ED" w14:textId="42EAA636"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w:t>
            </w:r>
          </w:p>
        </w:tc>
        <w:tc>
          <w:tcPr>
            <w:tcW w:w="1402" w:type="dxa"/>
          </w:tcPr>
          <w:p w14:paraId="2E589C88"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56/1,694</w:t>
            </w:r>
          </w:p>
          <w:p w14:paraId="5942A2C0" w14:textId="3F9BDDC5"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w:t>
            </w:r>
          </w:p>
        </w:tc>
        <w:tc>
          <w:tcPr>
            <w:tcW w:w="0" w:type="auto"/>
          </w:tcPr>
          <w:p w14:paraId="29249AF7"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19/1,439</w:t>
            </w:r>
          </w:p>
          <w:p w14:paraId="6C6A74DE" w14:textId="473807BA"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w:t>
            </w:r>
          </w:p>
        </w:tc>
        <w:tc>
          <w:tcPr>
            <w:tcW w:w="1451" w:type="dxa"/>
          </w:tcPr>
          <w:p w14:paraId="03361C76"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12/828</w:t>
            </w:r>
          </w:p>
          <w:p w14:paraId="4B124FAD" w14:textId="380A3943"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w:t>
            </w:r>
          </w:p>
        </w:tc>
        <w:tc>
          <w:tcPr>
            <w:tcW w:w="1357" w:type="dxa"/>
          </w:tcPr>
          <w:p w14:paraId="674A9A11" w14:textId="77777777" w:rsidR="00646830" w:rsidRPr="00EB2D28" w:rsidRDefault="00646830"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3/178</w:t>
            </w:r>
          </w:p>
          <w:p w14:paraId="18877066" w14:textId="370C59D9" w:rsidR="006A1024" w:rsidRPr="00EB2D28" w:rsidRDefault="006A1024" w:rsidP="00646830">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w:t>
            </w:r>
          </w:p>
        </w:tc>
        <w:tc>
          <w:tcPr>
            <w:tcW w:w="0" w:type="auto"/>
          </w:tcPr>
          <w:p w14:paraId="1EEFB6A6" w14:textId="77777777" w:rsidR="00646830" w:rsidRPr="00EB2D28" w:rsidRDefault="00646830" w:rsidP="00646830">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bl>
    <w:p w14:paraId="312D6397" w14:textId="77777777" w:rsidR="00CE69F0" w:rsidRPr="00A71ED7" w:rsidRDefault="00CE69F0" w:rsidP="00CE69F0">
      <w:pPr>
        <w:spacing w:line="480" w:lineRule="auto"/>
        <w:jc w:val="both"/>
        <w:rPr>
          <w:rFonts w:ascii="Calibri" w:hAnsi="Calibri" w:cs="Calibri"/>
          <w:sz w:val="20"/>
          <w:szCs w:val="20"/>
        </w:rPr>
      </w:pPr>
      <w:r w:rsidRPr="00A71ED7">
        <w:rPr>
          <w:rFonts w:ascii="Calibri" w:hAnsi="Calibri" w:cs="Calibri"/>
          <w:sz w:val="20"/>
          <w:szCs w:val="20"/>
        </w:rPr>
        <w:t>All values represent unadjusted, crude estimates.</w:t>
      </w:r>
    </w:p>
    <w:p w14:paraId="7B4267A9" w14:textId="148DA0B1" w:rsidR="00D62C18" w:rsidRPr="00EB2D28" w:rsidRDefault="00D62C18" w:rsidP="00D62C18">
      <w:pPr>
        <w:jc w:val="both"/>
        <w:rPr>
          <w:rFonts w:ascii="Calibri" w:hAnsi="Calibri" w:cs="Calibri"/>
          <w:noProof/>
          <w:color w:val="000000" w:themeColor="text1"/>
          <w:sz w:val="24"/>
          <w:szCs w:val="24"/>
        </w:rPr>
      </w:pPr>
    </w:p>
    <w:p w14:paraId="305F9669" w14:textId="77777777" w:rsidR="006A1024" w:rsidRPr="00EB2D28" w:rsidRDefault="006A1024" w:rsidP="00D62C18">
      <w:pPr>
        <w:jc w:val="both"/>
        <w:rPr>
          <w:rFonts w:ascii="Calibri" w:hAnsi="Calibri" w:cs="Calibri"/>
          <w:noProof/>
          <w:color w:val="000000" w:themeColor="text1"/>
          <w:sz w:val="24"/>
          <w:szCs w:val="24"/>
        </w:rPr>
      </w:pPr>
    </w:p>
    <w:p w14:paraId="5AC0B27C" w14:textId="4278730B" w:rsidR="003C342B" w:rsidRPr="00321BA5" w:rsidRDefault="003C342B" w:rsidP="00EB2D28">
      <w:pPr>
        <w:pStyle w:val="1"/>
        <w:rPr>
          <w:rFonts w:ascii="Calibri" w:hAnsi="Calibri" w:cs="Calibri"/>
          <w:color w:val="000000" w:themeColor="text1"/>
          <w:sz w:val="24"/>
          <w:szCs w:val="24"/>
          <w:lang w:val="en-US"/>
        </w:rPr>
      </w:pPr>
      <w:bookmarkStart w:id="17" w:name="_Toc221450382"/>
      <w:bookmarkStart w:id="18" w:name="_Hlk150799432"/>
      <w:r w:rsidRPr="00321BA5">
        <w:rPr>
          <w:rFonts w:ascii="Calibri" w:hAnsi="Calibri" w:cs="Calibri"/>
          <w:b/>
          <w:bCs/>
          <w:color w:val="000000" w:themeColor="text1"/>
          <w:sz w:val="24"/>
          <w:szCs w:val="24"/>
          <w:lang w:val="en-US"/>
        </w:rPr>
        <w:lastRenderedPageBreak/>
        <w:t>Table 2.</w:t>
      </w:r>
      <w:r w:rsidRPr="00321BA5">
        <w:rPr>
          <w:rFonts w:ascii="Calibri" w:hAnsi="Calibri" w:cs="Calibri"/>
          <w:color w:val="000000" w:themeColor="text1"/>
          <w:sz w:val="24"/>
          <w:szCs w:val="24"/>
          <w:lang w:val="en-US"/>
        </w:rPr>
        <w:t xml:space="preserve"> </w:t>
      </w:r>
      <w:r w:rsidR="009B702F">
        <w:rPr>
          <w:rFonts w:ascii="Calibri" w:hAnsi="Calibri" w:cs="Calibri"/>
          <w:color w:val="000000" w:themeColor="text1"/>
          <w:sz w:val="24"/>
          <w:szCs w:val="24"/>
          <w:lang w:val="en-US"/>
        </w:rPr>
        <w:t>Body mass index, blood pressure and lipid</w:t>
      </w:r>
      <w:r w:rsidR="00C945C1">
        <w:rPr>
          <w:rFonts w:ascii="Calibri" w:hAnsi="Calibri" w:cs="Calibri"/>
          <w:color w:val="000000" w:themeColor="text1"/>
          <w:sz w:val="24"/>
          <w:szCs w:val="24"/>
          <w:lang w:val="en-US"/>
        </w:rPr>
        <w:t xml:space="preserve"> levels</w:t>
      </w:r>
      <w:r w:rsidRPr="00321BA5">
        <w:rPr>
          <w:rFonts w:ascii="Calibri" w:hAnsi="Calibri" w:cs="Calibri"/>
          <w:color w:val="000000" w:themeColor="text1"/>
          <w:sz w:val="24"/>
          <w:szCs w:val="24"/>
          <w:lang w:val="en-US"/>
        </w:rPr>
        <w:t xml:space="preserve"> by area of residence</w:t>
      </w:r>
      <w:bookmarkEnd w:id="17"/>
    </w:p>
    <w:bookmarkEnd w:id="18"/>
    <w:tbl>
      <w:tblPr>
        <w:tblStyle w:val="ac"/>
        <w:tblW w:w="14134" w:type="dxa"/>
        <w:tblInd w:w="-455" w:type="dxa"/>
        <w:tblBorders>
          <w:insideH w:val="none" w:sz="0" w:space="0" w:color="auto"/>
          <w:insideV w:val="none" w:sz="0" w:space="0" w:color="auto"/>
        </w:tblBorders>
        <w:tblLayout w:type="fixed"/>
        <w:tblLook w:val="04A0" w:firstRow="1" w:lastRow="0" w:firstColumn="1" w:lastColumn="0" w:noHBand="0" w:noVBand="1"/>
      </w:tblPr>
      <w:tblGrid>
        <w:gridCol w:w="2672"/>
        <w:gridCol w:w="1524"/>
        <w:gridCol w:w="1294"/>
        <w:gridCol w:w="1368"/>
        <w:gridCol w:w="1402"/>
        <w:gridCol w:w="1280"/>
        <w:gridCol w:w="1279"/>
        <w:gridCol w:w="1221"/>
        <w:gridCol w:w="1211"/>
        <w:gridCol w:w="883"/>
      </w:tblGrid>
      <w:tr w:rsidR="00EB2D28" w:rsidRPr="00EB2D28" w14:paraId="4CA80AF9" w14:textId="77777777" w:rsidTr="00EA782A">
        <w:tc>
          <w:tcPr>
            <w:tcW w:w="2672" w:type="dxa"/>
            <w:tcBorders>
              <w:top w:val="single" w:sz="4" w:space="0" w:color="auto"/>
              <w:bottom w:val="nil"/>
            </w:tcBorders>
          </w:tcPr>
          <w:p w14:paraId="2D8C30DD" w14:textId="77777777" w:rsidR="003C342B" w:rsidRPr="00EB2D28" w:rsidRDefault="003C342B" w:rsidP="00CB5BFE">
            <w:pPr>
              <w:jc w:val="center"/>
              <w:rPr>
                <w:rFonts w:ascii="Calibri" w:hAnsi="Calibri" w:cs="Calibri"/>
                <w:b/>
                <w:bCs/>
                <w:color w:val="000000" w:themeColor="text1"/>
                <w:sz w:val="24"/>
                <w:szCs w:val="24"/>
              </w:rPr>
            </w:pPr>
          </w:p>
        </w:tc>
        <w:tc>
          <w:tcPr>
            <w:tcW w:w="1524" w:type="dxa"/>
            <w:tcBorders>
              <w:top w:val="single" w:sz="4" w:space="0" w:color="auto"/>
              <w:bottom w:val="nil"/>
            </w:tcBorders>
          </w:tcPr>
          <w:p w14:paraId="763B64C0"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Total Subjects</w:t>
            </w:r>
          </w:p>
        </w:tc>
        <w:tc>
          <w:tcPr>
            <w:tcW w:w="9055" w:type="dxa"/>
            <w:gridSpan w:val="7"/>
            <w:tcBorders>
              <w:top w:val="single" w:sz="4" w:space="0" w:color="auto"/>
              <w:bottom w:val="nil"/>
            </w:tcBorders>
          </w:tcPr>
          <w:p w14:paraId="5F950B1D"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Groups stratified by areas of residence</w:t>
            </w:r>
          </w:p>
        </w:tc>
        <w:tc>
          <w:tcPr>
            <w:tcW w:w="883" w:type="dxa"/>
            <w:tcBorders>
              <w:top w:val="single" w:sz="4" w:space="0" w:color="auto"/>
              <w:bottom w:val="nil"/>
            </w:tcBorders>
          </w:tcPr>
          <w:p w14:paraId="73D850FE" w14:textId="77777777" w:rsidR="003C342B" w:rsidRPr="00EB2D28" w:rsidRDefault="003C342B" w:rsidP="00CB5BFE">
            <w:pPr>
              <w:jc w:val="center"/>
              <w:rPr>
                <w:rFonts w:ascii="Calibri" w:hAnsi="Calibri" w:cs="Calibri"/>
                <w:b/>
                <w:bCs/>
                <w:i/>
                <w:iCs/>
                <w:color w:val="000000" w:themeColor="text1"/>
                <w:sz w:val="24"/>
                <w:szCs w:val="24"/>
                <w:lang w:val="en-US"/>
              </w:rPr>
            </w:pPr>
            <w:r w:rsidRPr="00EB2D28">
              <w:rPr>
                <w:rFonts w:ascii="Calibri" w:hAnsi="Calibri" w:cs="Calibri"/>
                <w:b/>
                <w:bCs/>
                <w:i/>
                <w:iCs/>
                <w:color w:val="000000" w:themeColor="text1"/>
                <w:sz w:val="24"/>
                <w:szCs w:val="24"/>
                <w:lang w:val="en-US"/>
              </w:rPr>
              <w:t>p</w:t>
            </w:r>
          </w:p>
        </w:tc>
      </w:tr>
      <w:tr w:rsidR="00EB2D28" w:rsidRPr="00EB2D28" w14:paraId="209708EE" w14:textId="77777777" w:rsidTr="00EA782A">
        <w:tc>
          <w:tcPr>
            <w:tcW w:w="2672" w:type="dxa"/>
            <w:tcBorders>
              <w:top w:val="nil"/>
              <w:bottom w:val="nil"/>
            </w:tcBorders>
          </w:tcPr>
          <w:p w14:paraId="65B9BF1B" w14:textId="77777777" w:rsidR="003C342B" w:rsidRPr="00EB2D28" w:rsidRDefault="003C342B" w:rsidP="00CB5BFE">
            <w:pPr>
              <w:jc w:val="center"/>
              <w:rPr>
                <w:rFonts w:ascii="Calibri" w:hAnsi="Calibri" w:cs="Calibri"/>
                <w:b/>
                <w:bCs/>
                <w:color w:val="000000" w:themeColor="text1"/>
                <w:sz w:val="24"/>
                <w:szCs w:val="24"/>
              </w:rPr>
            </w:pPr>
          </w:p>
        </w:tc>
        <w:tc>
          <w:tcPr>
            <w:tcW w:w="1524" w:type="dxa"/>
            <w:tcBorders>
              <w:top w:val="nil"/>
              <w:bottom w:val="nil"/>
            </w:tcBorders>
          </w:tcPr>
          <w:p w14:paraId="21E5680B" w14:textId="77777777" w:rsidR="003C342B" w:rsidRPr="00EB2D28" w:rsidRDefault="003C342B" w:rsidP="00CB5BFE">
            <w:pPr>
              <w:jc w:val="center"/>
              <w:rPr>
                <w:rFonts w:ascii="Calibri" w:hAnsi="Calibri" w:cs="Calibri"/>
                <w:b/>
                <w:bCs/>
                <w:color w:val="000000" w:themeColor="text1"/>
                <w:sz w:val="24"/>
                <w:szCs w:val="24"/>
                <w:lang w:val="en-US"/>
              </w:rPr>
            </w:pPr>
          </w:p>
        </w:tc>
        <w:tc>
          <w:tcPr>
            <w:tcW w:w="1294" w:type="dxa"/>
            <w:tcBorders>
              <w:top w:val="nil"/>
              <w:bottom w:val="nil"/>
            </w:tcBorders>
          </w:tcPr>
          <w:p w14:paraId="78D543C9" w14:textId="77777777" w:rsidR="003C342B" w:rsidRPr="00EB2D28" w:rsidRDefault="003C342B" w:rsidP="00CB5BFE">
            <w:pPr>
              <w:jc w:val="center"/>
              <w:rPr>
                <w:rFonts w:ascii="Calibri" w:hAnsi="Calibri" w:cs="Calibri"/>
                <w:b/>
                <w:bCs/>
                <w:color w:val="000000" w:themeColor="text1"/>
                <w:sz w:val="24"/>
                <w:szCs w:val="24"/>
                <w:lang w:val="en-US"/>
              </w:rPr>
            </w:pPr>
            <w:bookmarkStart w:id="19" w:name="OLE_LINK20"/>
            <w:r w:rsidRPr="00EB2D28">
              <w:rPr>
                <w:rFonts w:ascii="Calibri" w:hAnsi="Calibri" w:cs="Calibri"/>
                <w:b/>
                <w:bCs/>
                <w:color w:val="000000" w:themeColor="text1"/>
                <w:sz w:val="24"/>
                <w:szCs w:val="24"/>
                <w:lang w:val="en-US"/>
              </w:rPr>
              <w:t>Bromley</w:t>
            </w:r>
            <w:bookmarkEnd w:id="19"/>
          </w:p>
        </w:tc>
        <w:tc>
          <w:tcPr>
            <w:tcW w:w="1368" w:type="dxa"/>
            <w:tcBorders>
              <w:top w:val="nil"/>
              <w:bottom w:val="nil"/>
            </w:tcBorders>
          </w:tcPr>
          <w:p w14:paraId="28967566"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Harrow</w:t>
            </w:r>
          </w:p>
        </w:tc>
        <w:tc>
          <w:tcPr>
            <w:tcW w:w="1402" w:type="dxa"/>
            <w:tcBorders>
              <w:top w:val="nil"/>
              <w:bottom w:val="nil"/>
            </w:tcBorders>
          </w:tcPr>
          <w:p w14:paraId="2F229BCE"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London NW</w:t>
            </w:r>
          </w:p>
        </w:tc>
        <w:tc>
          <w:tcPr>
            <w:tcW w:w="1280" w:type="dxa"/>
            <w:tcBorders>
              <w:top w:val="nil"/>
              <w:bottom w:val="nil"/>
            </w:tcBorders>
          </w:tcPr>
          <w:p w14:paraId="5DBFE7D4"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London SE</w:t>
            </w:r>
          </w:p>
        </w:tc>
        <w:tc>
          <w:tcPr>
            <w:tcW w:w="1279" w:type="dxa"/>
            <w:tcBorders>
              <w:top w:val="nil"/>
              <w:bottom w:val="nil"/>
            </w:tcBorders>
          </w:tcPr>
          <w:p w14:paraId="262DA07C"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London SW</w:t>
            </w:r>
          </w:p>
        </w:tc>
        <w:tc>
          <w:tcPr>
            <w:tcW w:w="1221" w:type="dxa"/>
            <w:tcBorders>
              <w:top w:val="nil"/>
              <w:bottom w:val="nil"/>
            </w:tcBorders>
          </w:tcPr>
          <w:p w14:paraId="3F72812D" w14:textId="77777777" w:rsidR="003C342B" w:rsidRPr="00EB2D28" w:rsidRDefault="003C342B" w:rsidP="00CB5BFE">
            <w:pPr>
              <w:jc w:val="cente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Southhall</w:t>
            </w:r>
          </w:p>
        </w:tc>
        <w:tc>
          <w:tcPr>
            <w:tcW w:w="1211" w:type="dxa"/>
            <w:tcBorders>
              <w:top w:val="nil"/>
              <w:bottom w:val="nil"/>
            </w:tcBorders>
          </w:tcPr>
          <w:p w14:paraId="26D263CE" w14:textId="77777777" w:rsidR="003C342B" w:rsidRPr="00EB2D28" w:rsidRDefault="003C342B" w:rsidP="00CB5BFE">
            <w:pPr>
              <w:jc w:val="center"/>
              <w:rPr>
                <w:rFonts w:ascii="Calibri" w:hAnsi="Calibri" w:cs="Calibri"/>
                <w:b/>
                <w:bCs/>
                <w:i/>
                <w:iCs/>
                <w:color w:val="000000" w:themeColor="text1"/>
                <w:sz w:val="24"/>
                <w:szCs w:val="24"/>
                <w:lang w:val="en-US"/>
              </w:rPr>
            </w:pPr>
            <w:r w:rsidRPr="00EB2D28">
              <w:rPr>
                <w:rFonts w:ascii="Calibri" w:hAnsi="Calibri" w:cs="Calibri"/>
                <w:b/>
                <w:bCs/>
                <w:color w:val="000000" w:themeColor="text1"/>
                <w:sz w:val="24"/>
                <w:szCs w:val="24"/>
                <w:lang w:val="en-US"/>
              </w:rPr>
              <w:t>Others</w:t>
            </w:r>
          </w:p>
        </w:tc>
        <w:tc>
          <w:tcPr>
            <w:tcW w:w="883" w:type="dxa"/>
            <w:tcBorders>
              <w:top w:val="nil"/>
              <w:bottom w:val="nil"/>
            </w:tcBorders>
          </w:tcPr>
          <w:p w14:paraId="704BA21C" w14:textId="77777777" w:rsidR="003C342B" w:rsidRPr="00EB2D28" w:rsidRDefault="003C342B" w:rsidP="00CB5BFE">
            <w:pPr>
              <w:jc w:val="center"/>
              <w:rPr>
                <w:rFonts w:ascii="Calibri" w:hAnsi="Calibri" w:cs="Calibri"/>
                <w:b/>
                <w:bCs/>
                <w:i/>
                <w:iCs/>
                <w:color w:val="000000" w:themeColor="text1"/>
                <w:sz w:val="24"/>
                <w:szCs w:val="24"/>
                <w:lang w:val="en-US"/>
              </w:rPr>
            </w:pPr>
          </w:p>
        </w:tc>
      </w:tr>
      <w:tr w:rsidR="00EB2D28" w:rsidRPr="00EB2D28" w14:paraId="200E0EDA" w14:textId="77777777" w:rsidTr="00EA782A">
        <w:tc>
          <w:tcPr>
            <w:tcW w:w="2672" w:type="dxa"/>
            <w:tcBorders>
              <w:top w:val="single" w:sz="4" w:space="0" w:color="auto"/>
              <w:bottom w:val="nil"/>
            </w:tcBorders>
          </w:tcPr>
          <w:p w14:paraId="5D3E5692" w14:textId="77777777" w:rsidR="003C342B" w:rsidRPr="00EB2D28" w:rsidRDefault="003C342B" w:rsidP="00CB5BFE">
            <w:pPr>
              <w:ind w:left="-285"/>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Body Mass Index, kg/m</w:t>
            </w:r>
            <w:r w:rsidRPr="00EB2D28">
              <w:rPr>
                <w:rFonts w:ascii="Calibri" w:hAnsi="Calibri" w:cs="Calibri"/>
                <w:b/>
                <w:bCs/>
                <w:color w:val="000000" w:themeColor="text1"/>
                <w:sz w:val="24"/>
                <w:szCs w:val="24"/>
                <w:vertAlign w:val="superscript"/>
                <w:lang w:val="en-US"/>
              </w:rPr>
              <w:t>2</w:t>
            </w:r>
          </w:p>
        </w:tc>
        <w:tc>
          <w:tcPr>
            <w:tcW w:w="1524" w:type="dxa"/>
            <w:tcBorders>
              <w:top w:val="single" w:sz="4" w:space="0" w:color="auto"/>
              <w:bottom w:val="nil"/>
            </w:tcBorders>
          </w:tcPr>
          <w:p w14:paraId="3B8BFD2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27.2</w:t>
            </w:r>
          </w:p>
          <w:p w14:paraId="047B7A0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(24.2-31.1)</w:t>
            </w:r>
          </w:p>
        </w:tc>
        <w:tc>
          <w:tcPr>
            <w:tcW w:w="1294" w:type="dxa"/>
            <w:tcBorders>
              <w:top w:val="single" w:sz="4" w:space="0" w:color="auto"/>
              <w:bottom w:val="nil"/>
            </w:tcBorders>
          </w:tcPr>
          <w:p w14:paraId="1005A64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27.9</w:t>
            </w:r>
          </w:p>
          <w:p w14:paraId="43C9BB8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(24.7-31.3)</w:t>
            </w:r>
          </w:p>
        </w:tc>
        <w:tc>
          <w:tcPr>
            <w:tcW w:w="1368" w:type="dxa"/>
            <w:tcBorders>
              <w:top w:val="single" w:sz="4" w:space="0" w:color="auto"/>
              <w:bottom w:val="nil"/>
            </w:tcBorders>
          </w:tcPr>
          <w:p w14:paraId="2D2CF96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27.1</w:t>
            </w:r>
          </w:p>
          <w:p w14:paraId="31697EF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(24.1-30.8)</w:t>
            </w:r>
          </w:p>
        </w:tc>
        <w:tc>
          <w:tcPr>
            <w:tcW w:w="1402" w:type="dxa"/>
            <w:tcBorders>
              <w:top w:val="single" w:sz="4" w:space="0" w:color="auto"/>
              <w:bottom w:val="nil"/>
            </w:tcBorders>
          </w:tcPr>
          <w:p w14:paraId="3738EF0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27.2</w:t>
            </w:r>
          </w:p>
          <w:p w14:paraId="1E36877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(24.1-31.3)</w:t>
            </w:r>
          </w:p>
        </w:tc>
        <w:tc>
          <w:tcPr>
            <w:tcW w:w="1280" w:type="dxa"/>
            <w:tcBorders>
              <w:top w:val="single" w:sz="4" w:space="0" w:color="auto"/>
              <w:bottom w:val="nil"/>
            </w:tcBorders>
          </w:tcPr>
          <w:p w14:paraId="2CF84C6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26.9</w:t>
            </w:r>
          </w:p>
          <w:p w14:paraId="4C97F9A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(24.0-31.5)</w:t>
            </w:r>
          </w:p>
        </w:tc>
        <w:tc>
          <w:tcPr>
            <w:tcW w:w="1279" w:type="dxa"/>
            <w:tcBorders>
              <w:top w:val="single" w:sz="4" w:space="0" w:color="auto"/>
              <w:bottom w:val="nil"/>
            </w:tcBorders>
          </w:tcPr>
          <w:p w14:paraId="7D50C37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27.5</w:t>
            </w:r>
          </w:p>
          <w:p w14:paraId="1E67C9F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(24.2-32.0)</w:t>
            </w:r>
          </w:p>
        </w:tc>
        <w:tc>
          <w:tcPr>
            <w:tcW w:w="1221" w:type="dxa"/>
            <w:tcBorders>
              <w:top w:val="single" w:sz="4" w:space="0" w:color="auto"/>
              <w:bottom w:val="nil"/>
            </w:tcBorders>
          </w:tcPr>
          <w:p w14:paraId="0EBB7D1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27.5</w:t>
            </w:r>
          </w:p>
          <w:p w14:paraId="49BBBBD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(24.6-31.5)</w:t>
            </w:r>
          </w:p>
        </w:tc>
        <w:tc>
          <w:tcPr>
            <w:tcW w:w="1211" w:type="dxa"/>
            <w:tcBorders>
              <w:top w:val="single" w:sz="4" w:space="0" w:color="auto"/>
              <w:bottom w:val="nil"/>
            </w:tcBorders>
          </w:tcPr>
          <w:p w14:paraId="42212B8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27.8</w:t>
            </w:r>
          </w:p>
          <w:p w14:paraId="0D9085E9"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(24.3-31.8)</w:t>
            </w:r>
          </w:p>
        </w:tc>
        <w:tc>
          <w:tcPr>
            <w:tcW w:w="883" w:type="dxa"/>
            <w:tcBorders>
              <w:top w:val="single" w:sz="4" w:space="0" w:color="auto"/>
              <w:bottom w:val="nil"/>
            </w:tcBorders>
          </w:tcPr>
          <w:p w14:paraId="7C6DEC45"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0.034</w:t>
            </w:r>
          </w:p>
        </w:tc>
      </w:tr>
      <w:tr w:rsidR="00EB2D28" w:rsidRPr="00EB2D28" w14:paraId="110D3084" w14:textId="77777777" w:rsidTr="00EA782A">
        <w:tc>
          <w:tcPr>
            <w:tcW w:w="2672" w:type="dxa"/>
            <w:tcBorders>
              <w:top w:val="nil"/>
              <w:bottom w:val="nil"/>
            </w:tcBorders>
          </w:tcPr>
          <w:p w14:paraId="565C775E"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Body Mass Index groups</w:t>
            </w:r>
          </w:p>
        </w:tc>
        <w:tc>
          <w:tcPr>
            <w:tcW w:w="1524" w:type="dxa"/>
            <w:tcBorders>
              <w:top w:val="nil"/>
              <w:bottom w:val="nil"/>
            </w:tcBorders>
          </w:tcPr>
          <w:p w14:paraId="345C3780" w14:textId="77777777" w:rsidR="003C342B" w:rsidRPr="00EB2D28" w:rsidRDefault="003C342B" w:rsidP="00CB5BFE">
            <w:pPr>
              <w:jc w:val="center"/>
              <w:rPr>
                <w:rFonts w:ascii="Calibri" w:hAnsi="Calibri" w:cs="Calibri"/>
                <w:color w:val="000000" w:themeColor="text1"/>
                <w:sz w:val="24"/>
                <w:szCs w:val="24"/>
                <w:lang w:val="en-US"/>
              </w:rPr>
            </w:pPr>
          </w:p>
        </w:tc>
        <w:tc>
          <w:tcPr>
            <w:tcW w:w="1294" w:type="dxa"/>
            <w:tcBorders>
              <w:top w:val="nil"/>
              <w:bottom w:val="nil"/>
            </w:tcBorders>
          </w:tcPr>
          <w:p w14:paraId="50CA07FC" w14:textId="77777777" w:rsidR="003C342B" w:rsidRPr="00EB2D28" w:rsidRDefault="003C342B" w:rsidP="00CB5BFE">
            <w:pPr>
              <w:jc w:val="center"/>
              <w:rPr>
                <w:rFonts w:ascii="Calibri" w:hAnsi="Calibri" w:cs="Calibri"/>
                <w:color w:val="000000" w:themeColor="text1"/>
                <w:sz w:val="24"/>
                <w:szCs w:val="24"/>
                <w:lang w:val="en-US"/>
              </w:rPr>
            </w:pPr>
          </w:p>
        </w:tc>
        <w:tc>
          <w:tcPr>
            <w:tcW w:w="1368" w:type="dxa"/>
            <w:tcBorders>
              <w:top w:val="nil"/>
              <w:bottom w:val="nil"/>
            </w:tcBorders>
          </w:tcPr>
          <w:p w14:paraId="71A12A42" w14:textId="77777777" w:rsidR="003C342B" w:rsidRPr="00EB2D28" w:rsidRDefault="003C342B" w:rsidP="00CB5BFE">
            <w:pPr>
              <w:jc w:val="center"/>
              <w:rPr>
                <w:rFonts w:ascii="Calibri" w:hAnsi="Calibri" w:cs="Calibri"/>
                <w:color w:val="000000" w:themeColor="text1"/>
                <w:sz w:val="24"/>
                <w:szCs w:val="24"/>
                <w:lang w:val="en-US"/>
              </w:rPr>
            </w:pPr>
          </w:p>
        </w:tc>
        <w:tc>
          <w:tcPr>
            <w:tcW w:w="1402" w:type="dxa"/>
            <w:tcBorders>
              <w:top w:val="nil"/>
              <w:bottom w:val="nil"/>
            </w:tcBorders>
          </w:tcPr>
          <w:p w14:paraId="4EDF0C67" w14:textId="77777777" w:rsidR="003C342B" w:rsidRPr="00EB2D28" w:rsidRDefault="003C342B" w:rsidP="00CB5BFE">
            <w:pPr>
              <w:jc w:val="center"/>
              <w:rPr>
                <w:rFonts w:ascii="Calibri" w:hAnsi="Calibri" w:cs="Calibri"/>
                <w:color w:val="000000" w:themeColor="text1"/>
                <w:sz w:val="24"/>
                <w:szCs w:val="24"/>
                <w:lang w:val="en-US"/>
              </w:rPr>
            </w:pPr>
          </w:p>
        </w:tc>
        <w:tc>
          <w:tcPr>
            <w:tcW w:w="1280" w:type="dxa"/>
            <w:tcBorders>
              <w:top w:val="nil"/>
              <w:bottom w:val="nil"/>
            </w:tcBorders>
          </w:tcPr>
          <w:p w14:paraId="5DEBB0F2" w14:textId="77777777" w:rsidR="003C342B" w:rsidRPr="00EB2D28" w:rsidRDefault="003C342B" w:rsidP="00CB5BFE">
            <w:pPr>
              <w:jc w:val="center"/>
              <w:rPr>
                <w:rFonts w:ascii="Calibri" w:hAnsi="Calibri" w:cs="Calibri"/>
                <w:color w:val="000000" w:themeColor="text1"/>
                <w:sz w:val="24"/>
                <w:szCs w:val="24"/>
                <w:lang w:val="en-US"/>
              </w:rPr>
            </w:pPr>
          </w:p>
        </w:tc>
        <w:tc>
          <w:tcPr>
            <w:tcW w:w="1279" w:type="dxa"/>
            <w:tcBorders>
              <w:top w:val="nil"/>
              <w:bottom w:val="nil"/>
            </w:tcBorders>
          </w:tcPr>
          <w:p w14:paraId="35F01279" w14:textId="77777777" w:rsidR="003C342B" w:rsidRPr="00EB2D28" w:rsidRDefault="003C342B" w:rsidP="00CB5BFE">
            <w:pPr>
              <w:jc w:val="center"/>
              <w:rPr>
                <w:rFonts w:ascii="Calibri" w:hAnsi="Calibri" w:cs="Calibri"/>
                <w:color w:val="000000" w:themeColor="text1"/>
                <w:sz w:val="24"/>
                <w:szCs w:val="24"/>
                <w:lang w:val="en-US"/>
              </w:rPr>
            </w:pPr>
          </w:p>
        </w:tc>
        <w:tc>
          <w:tcPr>
            <w:tcW w:w="1221" w:type="dxa"/>
            <w:tcBorders>
              <w:top w:val="nil"/>
              <w:bottom w:val="nil"/>
            </w:tcBorders>
          </w:tcPr>
          <w:p w14:paraId="56018EA3" w14:textId="77777777" w:rsidR="003C342B" w:rsidRPr="00EB2D28" w:rsidRDefault="003C342B" w:rsidP="00CB5BFE">
            <w:pPr>
              <w:jc w:val="center"/>
              <w:rPr>
                <w:rFonts w:ascii="Calibri" w:hAnsi="Calibri" w:cs="Calibri"/>
                <w:color w:val="000000" w:themeColor="text1"/>
                <w:sz w:val="24"/>
                <w:szCs w:val="24"/>
                <w:lang w:val="en-US"/>
              </w:rPr>
            </w:pPr>
          </w:p>
        </w:tc>
        <w:tc>
          <w:tcPr>
            <w:tcW w:w="1211" w:type="dxa"/>
            <w:tcBorders>
              <w:top w:val="nil"/>
              <w:bottom w:val="nil"/>
            </w:tcBorders>
          </w:tcPr>
          <w:p w14:paraId="14C9E586" w14:textId="77777777" w:rsidR="003C342B" w:rsidRPr="00EB2D28" w:rsidRDefault="003C342B" w:rsidP="00CB5BFE">
            <w:pPr>
              <w:jc w:val="center"/>
              <w:rPr>
                <w:rFonts w:ascii="Calibri" w:hAnsi="Calibri" w:cs="Calibri"/>
                <w:i/>
                <w:iCs/>
                <w:color w:val="000000" w:themeColor="text1"/>
                <w:sz w:val="24"/>
                <w:szCs w:val="24"/>
                <w:lang w:val="en-US"/>
              </w:rPr>
            </w:pPr>
          </w:p>
        </w:tc>
        <w:tc>
          <w:tcPr>
            <w:tcW w:w="883" w:type="dxa"/>
            <w:tcBorders>
              <w:top w:val="nil"/>
              <w:bottom w:val="nil"/>
            </w:tcBorders>
          </w:tcPr>
          <w:p w14:paraId="20770525"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0.034</w:t>
            </w:r>
          </w:p>
        </w:tc>
      </w:tr>
      <w:tr w:rsidR="00EB2D28" w:rsidRPr="00EB2D28" w14:paraId="79FEA21B" w14:textId="77777777" w:rsidTr="00EA782A">
        <w:tc>
          <w:tcPr>
            <w:tcW w:w="2672" w:type="dxa"/>
            <w:tcBorders>
              <w:top w:val="nil"/>
              <w:bottom w:val="nil"/>
            </w:tcBorders>
          </w:tcPr>
          <w:p w14:paraId="420AE3C9"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&lt;18.5</w:t>
            </w:r>
          </w:p>
        </w:tc>
        <w:tc>
          <w:tcPr>
            <w:tcW w:w="1524" w:type="dxa"/>
            <w:tcBorders>
              <w:top w:val="nil"/>
              <w:bottom w:val="nil"/>
            </w:tcBorders>
          </w:tcPr>
          <w:p w14:paraId="36D179D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166/10,093</w:t>
            </w:r>
          </w:p>
        </w:tc>
        <w:tc>
          <w:tcPr>
            <w:tcW w:w="1294" w:type="dxa"/>
            <w:tcBorders>
              <w:top w:val="nil"/>
              <w:bottom w:val="nil"/>
            </w:tcBorders>
          </w:tcPr>
          <w:p w14:paraId="1D3B6B6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5/320</w:t>
            </w:r>
          </w:p>
        </w:tc>
        <w:tc>
          <w:tcPr>
            <w:tcW w:w="1368" w:type="dxa"/>
            <w:tcBorders>
              <w:top w:val="nil"/>
              <w:bottom w:val="nil"/>
            </w:tcBorders>
          </w:tcPr>
          <w:p w14:paraId="0B93D01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106/5,891</w:t>
            </w:r>
          </w:p>
        </w:tc>
        <w:tc>
          <w:tcPr>
            <w:tcW w:w="1402" w:type="dxa"/>
            <w:tcBorders>
              <w:top w:val="nil"/>
              <w:bottom w:val="nil"/>
            </w:tcBorders>
          </w:tcPr>
          <w:p w14:paraId="40A1F5D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24/2,156</w:t>
            </w:r>
          </w:p>
        </w:tc>
        <w:tc>
          <w:tcPr>
            <w:tcW w:w="1280" w:type="dxa"/>
            <w:tcBorders>
              <w:top w:val="nil"/>
              <w:bottom w:val="nil"/>
            </w:tcBorders>
          </w:tcPr>
          <w:p w14:paraId="2062096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9/258</w:t>
            </w:r>
          </w:p>
        </w:tc>
        <w:tc>
          <w:tcPr>
            <w:tcW w:w="1279" w:type="dxa"/>
            <w:tcBorders>
              <w:top w:val="nil"/>
              <w:bottom w:val="nil"/>
            </w:tcBorders>
          </w:tcPr>
          <w:p w14:paraId="6C0ED63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7/597</w:t>
            </w:r>
          </w:p>
        </w:tc>
        <w:tc>
          <w:tcPr>
            <w:tcW w:w="1221" w:type="dxa"/>
            <w:tcBorders>
              <w:top w:val="nil"/>
              <w:bottom w:val="nil"/>
            </w:tcBorders>
          </w:tcPr>
          <w:p w14:paraId="103D894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10/566</w:t>
            </w:r>
          </w:p>
        </w:tc>
        <w:tc>
          <w:tcPr>
            <w:tcW w:w="1211" w:type="dxa"/>
            <w:tcBorders>
              <w:top w:val="nil"/>
              <w:bottom w:val="nil"/>
            </w:tcBorders>
          </w:tcPr>
          <w:p w14:paraId="23C8156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5/305</w:t>
            </w:r>
          </w:p>
        </w:tc>
        <w:tc>
          <w:tcPr>
            <w:tcW w:w="883" w:type="dxa"/>
            <w:tcBorders>
              <w:top w:val="nil"/>
              <w:bottom w:val="nil"/>
            </w:tcBorders>
          </w:tcPr>
          <w:p w14:paraId="4DE8E0A3"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67DAC26F" w14:textId="77777777" w:rsidTr="00EA782A">
        <w:tc>
          <w:tcPr>
            <w:tcW w:w="2672" w:type="dxa"/>
            <w:tcBorders>
              <w:top w:val="nil"/>
              <w:bottom w:val="nil"/>
            </w:tcBorders>
          </w:tcPr>
          <w:p w14:paraId="389DDE4B" w14:textId="77777777" w:rsidR="003C342B" w:rsidRPr="00EB2D28" w:rsidRDefault="003C342B" w:rsidP="00CB5BFE">
            <w:pPr>
              <w:rPr>
                <w:rFonts w:ascii="Calibri" w:hAnsi="Calibri" w:cs="Calibri"/>
                <w:b/>
                <w:bCs/>
                <w:color w:val="000000" w:themeColor="text1"/>
                <w:sz w:val="24"/>
                <w:szCs w:val="24"/>
                <w:lang w:val="en-US"/>
              </w:rPr>
            </w:pPr>
          </w:p>
        </w:tc>
        <w:tc>
          <w:tcPr>
            <w:tcW w:w="1524" w:type="dxa"/>
            <w:tcBorders>
              <w:top w:val="nil"/>
              <w:bottom w:val="nil"/>
            </w:tcBorders>
          </w:tcPr>
          <w:p w14:paraId="1B65C01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(1.6%)</w:t>
            </w:r>
          </w:p>
        </w:tc>
        <w:tc>
          <w:tcPr>
            <w:tcW w:w="1294" w:type="dxa"/>
            <w:tcBorders>
              <w:top w:val="nil"/>
              <w:bottom w:val="nil"/>
            </w:tcBorders>
          </w:tcPr>
          <w:p w14:paraId="2986C17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(1.6%)</w:t>
            </w:r>
          </w:p>
        </w:tc>
        <w:tc>
          <w:tcPr>
            <w:tcW w:w="1368" w:type="dxa"/>
            <w:tcBorders>
              <w:top w:val="nil"/>
              <w:bottom w:val="nil"/>
            </w:tcBorders>
          </w:tcPr>
          <w:p w14:paraId="31B9CCC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(1.8%)</w:t>
            </w:r>
          </w:p>
        </w:tc>
        <w:tc>
          <w:tcPr>
            <w:tcW w:w="1402" w:type="dxa"/>
            <w:tcBorders>
              <w:top w:val="nil"/>
              <w:bottom w:val="nil"/>
            </w:tcBorders>
          </w:tcPr>
          <w:p w14:paraId="3FF1A52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(1.2%)</w:t>
            </w:r>
          </w:p>
        </w:tc>
        <w:tc>
          <w:tcPr>
            <w:tcW w:w="1280" w:type="dxa"/>
            <w:tcBorders>
              <w:top w:val="nil"/>
              <w:bottom w:val="nil"/>
            </w:tcBorders>
          </w:tcPr>
          <w:p w14:paraId="34592E6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w:t>
            </w:r>
          </w:p>
        </w:tc>
        <w:tc>
          <w:tcPr>
            <w:tcW w:w="1279" w:type="dxa"/>
            <w:tcBorders>
              <w:top w:val="nil"/>
              <w:bottom w:val="nil"/>
            </w:tcBorders>
          </w:tcPr>
          <w:p w14:paraId="5C569EA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(1.2%)</w:t>
            </w:r>
          </w:p>
        </w:tc>
        <w:tc>
          <w:tcPr>
            <w:tcW w:w="1221" w:type="dxa"/>
            <w:tcBorders>
              <w:top w:val="nil"/>
              <w:bottom w:val="nil"/>
            </w:tcBorders>
          </w:tcPr>
          <w:p w14:paraId="0210659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(1.8%)</w:t>
            </w:r>
          </w:p>
        </w:tc>
        <w:tc>
          <w:tcPr>
            <w:tcW w:w="1211" w:type="dxa"/>
            <w:tcBorders>
              <w:top w:val="nil"/>
              <w:bottom w:val="nil"/>
            </w:tcBorders>
          </w:tcPr>
          <w:p w14:paraId="4A157F22"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(1.6%)</w:t>
            </w:r>
          </w:p>
        </w:tc>
        <w:tc>
          <w:tcPr>
            <w:tcW w:w="883" w:type="dxa"/>
            <w:tcBorders>
              <w:top w:val="nil"/>
              <w:bottom w:val="nil"/>
            </w:tcBorders>
          </w:tcPr>
          <w:p w14:paraId="35BB272D"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491AEC1E" w14:textId="77777777" w:rsidTr="00EA782A">
        <w:tc>
          <w:tcPr>
            <w:tcW w:w="2672" w:type="dxa"/>
            <w:tcBorders>
              <w:top w:val="nil"/>
              <w:bottom w:val="nil"/>
            </w:tcBorders>
          </w:tcPr>
          <w:p w14:paraId="4E621B67"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18.5-25</w:t>
            </w:r>
          </w:p>
        </w:tc>
        <w:tc>
          <w:tcPr>
            <w:tcW w:w="1524" w:type="dxa"/>
            <w:tcBorders>
              <w:top w:val="nil"/>
              <w:bottom w:val="nil"/>
            </w:tcBorders>
          </w:tcPr>
          <w:p w14:paraId="24C21AA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2,966/10,093 </w:t>
            </w:r>
          </w:p>
        </w:tc>
        <w:tc>
          <w:tcPr>
            <w:tcW w:w="1294" w:type="dxa"/>
            <w:tcBorders>
              <w:top w:val="nil"/>
              <w:bottom w:val="nil"/>
            </w:tcBorders>
          </w:tcPr>
          <w:p w14:paraId="4585698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80/320</w:t>
            </w:r>
          </w:p>
        </w:tc>
        <w:tc>
          <w:tcPr>
            <w:tcW w:w="1368" w:type="dxa"/>
            <w:tcBorders>
              <w:top w:val="nil"/>
              <w:bottom w:val="nil"/>
            </w:tcBorders>
          </w:tcPr>
          <w:p w14:paraId="2A2D8F3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1,745/5,891</w:t>
            </w:r>
          </w:p>
        </w:tc>
        <w:tc>
          <w:tcPr>
            <w:tcW w:w="1402" w:type="dxa"/>
            <w:tcBorders>
              <w:top w:val="nil"/>
              <w:bottom w:val="nil"/>
            </w:tcBorders>
          </w:tcPr>
          <w:p w14:paraId="30DB4B6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651/2,156</w:t>
            </w:r>
          </w:p>
        </w:tc>
        <w:tc>
          <w:tcPr>
            <w:tcW w:w="1280" w:type="dxa"/>
            <w:tcBorders>
              <w:top w:val="nil"/>
              <w:bottom w:val="nil"/>
            </w:tcBorders>
          </w:tcPr>
          <w:p w14:paraId="67E7966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80/258</w:t>
            </w:r>
          </w:p>
        </w:tc>
        <w:tc>
          <w:tcPr>
            <w:tcW w:w="1279" w:type="dxa"/>
            <w:tcBorders>
              <w:top w:val="nil"/>
              <w:bottom w:val="nil"/>
            </w:tcBorders>
          </w:tcPr>
          <w:p w14:paraId="3A813F1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173/597</w:t>
            </w:r>
          </w:p>
        </w:tc>
        <w:tc>
          <w:tcPr>
            <w:tcW w:w="1221" w:type="dxa"/>
            <w:tcBorders>
              <w:top w:val="nil"/>
              <w:bottom w:val="nil"/>
            </w:tcBorders>
          </w:tcPr>
          <w:p w14:paraId="0B5F0BA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147/566</w:t>
            </w:r>
          </w:p>
        </w:tc>
        <w:tc>
          <w:tcPr>
            <w:tcW w:w="1211" w:type="dxa"/>
            <w:tcBorders>
              <w:top w:val="nil"/>
              <w:bottom w:val="nil"/>
            </w:tcBorders>
          </w:tcPr>
          <w:p w14:paraId="584E265C"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90/305</w:t>
            </w:r>
          </w:p>
        </w:tc>
        <w:tc>
          <w:tcPr>
            <w:tcW w:w="883" w:type="dxa"/>
            <w:tcBorders>
              <w:top w:val="nil"/>
              <w:bottom w:val="nil"/>
            </w:tcBorders>
          </w:tcPr>
          <w:p w14:paraId="49226F76"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345503FE" w14:textId="77777777" w:rsidTr="00EA782A">
        <w:tc>
          <w:tcPr>
            <w:tcW w:w="2672" w:type="dxa"/>
            <w:tcBorders>
              <w:top w:val="nil"/>
              <w:bottom w:val="nil"/>
            </w:tcBorders>
          </w:tcPr>
          <w:p w14:paraId="28E1041B" w14:textId="77777777" w:rsidR="003C342B" w:rsidRPr="00EB2D28" w:rsidRDefault="003C342B" w:rsidP="00CB5BFE">
            <w:pPr>
              <w:rPr>
                <w:rFonts w:ascii="Calibri" w:hAnsi="Calibri" w:cs="Calibri"/>
                <w:b/>
                <w:bCs/>
                <w:color w:val="000000" w:themeColor="text1"/>
                <w:sz w:val="24"/>
                <w:szCs w:val="24"/>
                <w:lang w:val="en-US"/>
              </w:rPr>
            </w:pPr>
          </w:p>
        </w:tc>
        <w:tc>
          <w:tcPr>
            <w:tcW w:w="1524" w:type="dxa"/>
            <w:tcBorders>
              <w:top w:val="nil"/>
              <w:bottom w:val="nil"/>
            </w:tcBorders>
          </w:tcPr>
          <w:p w14:paraId="5B67450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(29.4%)</w:t>
            </w:r>
          </w:p>
        </w:tc>
        <w:tc>
          <w:tcPr>
            <w:tcW w:w="1294" w:type="dxa"/>
            <w:tcBorders>
              <w:top w:val="nil"/>
              <w:bottom w:val="nil"/>
            </w:tcBorders>
          </w:tcPr>
          <w:p w14:paraId="23D08A8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(25.0%)</w:t>
            </w:r>
          </w:p>
        </w:tc>
        <w:tc>
          <w:tcPr>
            <w:tcW w:w="1368" w:type="dxa"/>
            <w:tcBorders>
              <w:top w:val="nil"/>
              <w:bottom w:val="nil"/>
            </w:tcBorders>
          </w:tcPr>
          <w:p w14:paraId="125FBE4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(29.6%)</w:t>
            </w:r>
          </w:p>
        </w:tc>
        <w:tc>
          <w:tcPr>
            <w:tcW w:w="1402" w:type="dxa"/>
            <w:tcBorders>
              <w:top w:val="nil"/>
              <w:bottom w:val="nil"/>
            </w:tcBorders>
          </w:tcPr>
          <w:p w14:paraId="7E13841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(30.2%)</w:t>
            </w:r>
          </w:p>
        </w:tc>
        <w:tc>
          <w:tcPr>
            <w:tcW w:w="1280" w:type="dxa"/>
            <w:tcBorders>
              <w:top w:val="nil"/>
              <w:bottom w:val="nil"/>
            </w:tcBorders>
          </w:tcPr>
          <w:p w14:paraId="4DBEEEB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(31.0%)</w:t>
            </w:r>
          </w:p>
        </w:tc>
        <w:tc>
          <w:tcPr>
            <w:tcW w:w="1279" w:type="dxa"/>
            <w:tcBorders>
              <w:top w:val="nil"/>
              <w:bottom w:val="nil"/>
            </w:tcBorders>
          </w:tcPr>
          <w:p w14:paraId="30D9FC6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(29.0%)</w:t>
            </w:r>
          </w:p>
        </w:tc>
        <w:tc>
          <w:tcPr>
            <w:tcW w:w="1221" w:type="dxa"/>
            <w:tcBorders>
              <w:top w:val="nil"/>
              <w:bottom w:val="nil"/>
            </w:tcBorders>
          </w:tcPr>
          <w:p w14:paraId="35B53EF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(26.0%)</w:t>
            </w:r>
          </w:p>
        </w:tc>
        <w:tc>
          <w:tcPr>
            <w:tcW w:w="1211" w:type="dxa"/>
            <w:tcBorders>
              <w:top w:val="nil"/>
              <w:bottom w:val="nil"/>
            </w:tcBorders>
          </w:tcPr>
          <w:p w14:paraId="053E002C"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(29.5%)</w:t>
            </w:r>
          </w:p>
        </w:tc>
        <w:tc>
          <w:tcPr>
            <w:tcW w:w="883" w:type="dxa"/>
            <w:tcBorders>
              <w:top w:val="nil"/>
              <w:bottom w:val="nil"/>
            </w:tcBorders>
          </w:tcPr>
          <w:p w14:paraId="36995B6C"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371DEBE2" w14:textId="77777777" w:rsidTr="00EA782A">
        <w:tc>
          <w:tcPr>
            <w:tcW w:w="2672" w:type="dxa"/>
            <w:tcBorders>
              <w:top w:val="nil"/>
              <w:bottom w:val="nil"/>
            </w:tcBorders>
          </w:tcPr>
          <w:p w14:paraId="3C87053C"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25-30</w:t>
            </w:r>
          </w:p>
        </w:tc>
        <w:tc>
          <w:tcPr>
            <w:tcW w:w="1524" w:type="dxa"/>
            <w:tcBorders>
              <w:top w:val="nil"/>
              <w:bottom w:val="nil"/>
            </w:tcBorders>
          </w:tcPr>
          <w:p w14:paraId="22E0A01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3,783/10,093 </w:t>
            </w:r>
          </w:p>
        </w:tc>
        <w:tc>
          <w:tcPr>
            <w:tcW w:w="1294" w:type="dxa"/>
            <w:tcBorders>
              <w:top w:val="nil"/>
              <w:bottom w:val="nil"/>
            </w:tcBorders>
          </w:tcPr>
          <w:p w14:paraId="1E6A95A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117/320</w:t>
            </w:r>
          </w:p>
        </w:tc>
        <w:tc>
          <w:tcPr>
            <w:tcW w:w="1368" w:type="dxa"/>
            <w:tcBorders>
              <w:top w:val="nil"/>
              <w:bottom w:val="nil"/>
            </w:tcBorders>
          </w:tcPr>
          <w:p w14:paraId="79FB245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2,264/5,891</w:t>
            </w:r>
          </w:p>
        </w:tc>
        <w:tc>
          <w:tcPr>
            <w:tcW w:w="1402" w:type="dxa"/>
            <w:tcBorders>
              <w:top w:val="nil"/>
              <w:bottom w:val="nil"/>
            </w:tcBorders>
          </w:tcPr>
          <w:p w14:paraId="32AD27A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803/2,156</w:t>
            </w:r>
          </w:p>
        </w:tc>
        <w:tc>
          <w:tcPr>
            <w:tcW w:w="1280" w:type="dxa"/>
            <w:tcBorders>
              <w:top w:val="nil"/>
              <w:bottom w:val="nil"/>
            </w:tcBorders>
          </w:tcPr>
          <w:p w14:paraId="37D7A8D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84/258</w:t>
            </w:r>
          </w:p>
        </w:tc>
        <w:tc>
          <w:tcPr>
            <w:tcW w:w="1279" w:type="dxa"/>
            <w:tcBorders>
              <w:top w:val="nil"/>
              <w:bottom w:val="nil"/>
            </w:tcBorders>
          </w:tcPr>
          <w:p w14:paraId="6775BC5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203/597</w:t>
            </w:r>
          </w:p>
        </w:tc>
        <w:tc>
          <w:tcPr>
            <w:tcW w:w="1221" w:type="dxa"/>
            <w:tcBorders>
              <w:top w:val="nil"/>
              <w:bottom w:val="nil"/>
            </w:tcBorders>
          </w:tcPr>
          <w:p w14:paraId="2AC6325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218/566</w:t>
            </w:r>
          </w:p>
        </w:tc>
        <w:tc>
          <w:tcPr>
            <w:tcW w:w="1211" w:type="dxa"/>
            <w:tcBorders>
              <w:top w:val="nil"/>
              <w:bottom w:val="nil"/>
            </w:tcBorders>
          </w:tcPr>
          <w:p w14:paraId="1085EEF4"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94/305</w:t>
            </w:r>
          </w:p>
        </w:tc>
        <w:tc>
          <w:tcPr>
            <w:tcW w:w="883" w:type="dxa"/>
            <w:tcBorders>
              <w:top w:val="nil"/>
              <w:bottom w:val="nil"/>
            </w:tcBorders>
          </w:tcPr>
          <w:p w14:paraId="7D2CB4B8"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207DC9D4" w14:textId="77777777" w:rsidTr="00EA782A">
        <w:tc>
          <w:tcPr>
            <w:tcW w:w="2672" w:type="dxa"/>
            <w:tcBorders>
              <w:top w:val="nil"/>
              <w:bottom w:val="nil"/>
            </w:tcBorders>
          </w:tcPr>
          <w:p w14:paraId="11EF0C74" w14:textId="77777777" w:rsidR="003C342B" w:rsidRPr="00EB2D28" w:rsidRDefault="003C342B" w:rsidP="00CB5BFE">
            <w:pPr>
              <w:rPr>
                <w:rFonts w:ascii="Calibri" w:hAnsi="Calibri" w:cs="Calibri"/>
                <w:b/>
                <w:bCs/>
                <w:color w:val="000000" w:themeColor="text1"/>
                <w:sz w:val="24"/>
                <w:szCs w:val="24"/>
                <w:lang w:val="en-US"/>
              </w:rPr>
            </w:pPr>
          </w:p>
        </w:tc>
        <w:tc>
          <w:tcPr>
            <w:tcW w:w="1524" w:type="dxa"/>
            <w:tcBorders>
              <w:top w:val="nil"/>
              <w:bottom w:val="nil"/>
            </w:tcBorders>
          </w:tcPr>
          <w:p w14:paraId="1ABD7F5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(37.5%)</w:t>
            </w:r>
          </w:p>
        </w:tc>
        <w:tc>
          <w:tcPr>
            <w:tcW w:w="1294" w:type="dxa"/>
            <w:tcBorders>
              <w:top w:val="nil"/>
              <w:bottom w:val="nil"/>
            </w:tcBorders>
          </w:tcPr>
          <w:p w14:paraId="72CA946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(36.6%)</w:t>
            </w:r>
          </w:p>
        </w:tc>
        <w:tc>
          <w:tcPr>
            <w:tcW w:w="1368" w:type="dxa"/>
            <w:tcBorders>
              <w:top w:val="nil"/>
              <w:bottom w:val="nil"/>
            </w:tcBorders>
          </w:tcPr>
          <w:p w14:paraId="60AC19E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(38.4%)</w:t>
            </w:r>
          </w:p>
        </w:tc>
        <w:tc>
          <w:tcPr>
            <w:tcW w:w="1402" w:type="dxa"/>
            <w:tcBorders>
              <w:top w:val="nil"/>
              <w:bottom w:val="nil"/>
            </w:tcBorders>
          </w:tcPr>
          <w:p w14:paraId="456B38C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(37.2%)</w:t>
            </w:r>
          </w:p>
        </w:tc>
        <w:tc>
          <w:tcPr>
            <w:tcW w:w="1280" w:type="dxa"/>
            <w:tcBorders>
              <w:top w:val="nil"/>
              <w:bottom w:val="nil"/>
            </w:tcBorders>
          </w:tcPr>
          <w:p w14:paraId="3D6E973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(32.6%)</w:t>
            </w:r>
          </w:p>
        </w:tc>
        <w:tc>
          <w:tcPr>
            <w:tcW w:w="1279" w:type="dxa"/>
            <w:tcBorders>
              <w:top w:val="nil"/>
              <w:bottom w:val="nil"/>
            </w:tcBorders>
          </w:tcPr>
          <w:p w14:paraId="56AC002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(34.0%)</w:t>
            </w:r>
          </w:p>
        </w:tc>
        <w:tc>
          <w:tcPr>
            <w:tcW w:w="1221" w:type="dxa"/>
            <w:tcBorders>
              <w:top w:val="nil"/>
              <w:bottom w:val="nil"/>
            </w:tcBorders>
          </w:tcPr>
          <w:p w14:paraId="1F8EDCF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(38.5%)</w:t>
            </w:r>
          </w:p>
        </w:tc>
        <w:tc>
          <w:tcPr>
            <w:tcW w:w="1211" w:type="dxa"/>
            <w:tcBorders>
              <w:top w:val="nil"/>
              <w:bottom w:val="nil"/>
            </w:tcBorders>
          </w:tcPr>
          <w:p w14:paraId="46BEDE4B"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(30.8%)</w:t>
            </w:r>
          </w:p>
        </w:tc>
        <w:tc>
          <w:tcPr>
            <w:tcW w:w="883" w:type="dxa"/>
            <w:tcBorders>
              <w:top w:val="nil"/>
              <w:bottom w:val="nil"/>
            </w:tcBorders>
          </w:tcPr>
          <w:p w14:paraId="2362CDCC"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7321A077" w14:textId="77777777" w:rsidTr="00EA782A">
        <w:tc>
          <w:tcPr>
            <w:tcW w:w="2672" w:type="dxa"/>
            <w:tcBorders>
              <w:top w:val="nil"/>
            </w:tcBorders>
          </w:tcPr>
          <w:p w14:paraId="14B47EC5"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lastRenderedPageBreak/>
              <w:t xml:space="preserve">  ≥30</w:t>
            </w:r>
          </w:p>
        </w:tc>
        <w:tc>
          <w:tcPr>
            <w:tcW w:w="1524" w:type="dxa"/>
            <w:tcBorders>
              <w:top w:val="nil"/>
            </w:tcBorders>
          </w:tcPr>
          <w:p w14:paraId="6B6FFA3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3,178/10,093</w:t>
            </w:r>
          </w:p>
        </w:tc>
        <w:tc>
          <w:tcPr>
            <w:tcW w:w="1294" w:type="dxa"/>
            <w:tcBorders>
              <w:top w:val="nil"/>
            </w:tcBorders>
          </w:tcPr>
          <w:p w14:paraId="41E022F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118/320</w:t>
            </w:r>
          </w:p>
        </w:tc>
        <w:tc>
          <w:tcPr>
            <w:tcW w:w="1368" w:type="dxa"/>
            <w:tcBorders>
              <w:top w:val="nil"/>
            </w:tcBorders>
          </w:tcPr>
          <w:p w14:paraId="4EA972A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1,776/5,891</w:t>
            </w:r>
          </w:p>
        </w:tc>
        <w:tc>
          <w:tcPr>
            <w:tcW w:w="1402" w:type="dxa"/>
            <w:tcBorders>
              <w:top w:val="nil"/>
            </w:tcBorders>
          </w:tcPr>
          <w:p w14:paraId="55A0819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678/2,156</w:t>
            </w:r>
          </w:p>
        </w:tc>
        <w:tc>
          <w:tcPr>
            <w:tcW w:w="1280" w:type="dxa"/>
            <w:tcBorders>
              <w:top w:val="nil"/>
            </w:tcBorders>
          </w:tcPr>
          <w:p w14:paraId="0997EFD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85/258</w:t>
            </w:r>
          </w:p>
        </w:tc>
        <w:tc>
          <w:tcPr>
            <w:tcW w:w="1279" w:type="dxa"/>
            <w:tcBorders>
              <w:top w:val="nil"/>
            </w:tcBorders>
          </w:tcPr>
          <w:p w14:paraId="24D90C9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214/597</w:t>
            </w:r>
          </w:p>
        </w:tc>
        <w:tc>
          <w:tcPr>
            <w:tcW w:w="1221" w:type="dxa"/>
            <w:tcBorders>
              <w:top w:val="nil"/>
            </w:tcBorders>
          </w:tcPr>
          <w:p w14:paraId="35C4852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191/566</w:t>
            </w:r>
          </w:p>
        </w:tc>
        <w:tc>
          <w:tcPr>
            <w:tcW w:w="1211" w:type="dxa"/>
            <w:tcBorders>
              <w:top w:val="nil"/>
            </w:tcBorders>
          </w:tcPr>
          <w:p w14:paraId="4F35C90B"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116/305</w:t>
            </w:r>
          </w:p>
        </w:tc>
        <w:tc>
          <w:tcPr>
            <w:tcW w:w="883" w:type="dxa"/>
            <w:tcBorders>
              <w:top w:val="nil"/>
            </w:tcBorders>
          </w:tcPr>
          <w:p w14:paraId="5D6E7F97"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42326717" w14:textId="77777777" w:rsidTr="00EA782A">
        <w:tc>
          <w:tcPr>
            <w:tcW w:w="2672" w:type="dxa"/>
            <w:tcBorders>
              <w:top w:val="nil"/>
            </w:tcBorders>
          </w:tcPr>
          <w:p w14:paraId="6C15E28C" w14:textId="77777777" w:rsidR="003C342B" w:rsidRPr="00EB2D28" w:rsidRDefault="003C342B" w:rsidP="00CB5BFE">
            <w:pPr>
              <w:rPr>
                <w:rFonts w:ascii="Calibri" w:hAnsi="Calibri" w:cs="Calibri"/>
                <w:b/>
                <w:bCs/>
                <w:color w:val="000000" w:themeColor="text1"/>
                <w:sz w:val="24"/>
                <w:szCs w:val="24"/>
                <w:lang w:val="en-US"/>
              </w:rPr>
            </w:pPr>
          </w:p>
        </w:tc>
        <w:tc>
          <w:tcPr>
            <w:tcW w:w="1524" w:type="dxa"/>
            <w:tcBorders>
              <w:top w:val="nil"/>
            </w:tcBorders>
          </w:tcPr>
          <w:p w14:paraId="1EA115A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(31.5%)</w:t>
            </w:r>
          </w:p>
        </w:tc>
        <w:tc>
          <w:tcPr>
            <w:tcW w:w="1294" w:type="dxa"/>
            <w:tcBorders>
              <w:top w:val="nil"/>
            </w:tcBorders>
          </w:tcPr>
          <w:p w14:paraId="24C8D78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(36.9%)</w:t>
            </w:r>
          </w:p>
        </w:tc>
        <w:tc>
          <w:tcPr>
            <w:tcW w:w="1368" w:type="dxa"/>
            <w:tcBorders>
              <w:top w:val="nil"/>
            </w:tcBorders>
          </w:tcPr>
          <w:p w14:paraId="4801156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(30.1%)</w:t>
            </w:r>
          </w:p>
        </w:tc>
        <w:tc>
          <w:tcPr>
            <w:tcW w:w="1402" w:type="dxa"/>
            <w:tcBorders>
              <w:top w:val="nil"/>
            </w:tcBorders>
          </w:tcPr>
          <w:p w14:paraId="6CA0106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(31.4%)</w:t>
            </w:r>
          </w:p>
        </w:tc>
        <w:tc>
          <w:tcPr>
            <w:tcW w:w="1280" w:type="dxa"/>
            <w:tcBorders>
              <w:top w:val="nil"/>
            </w:tcBorders>
          </w:tcPr>
          <w:p w14:paraId="53A2FBE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(32.9%)</w:t>
            </w:r>
          </w:p>
        </w:tc>
        <w:tc>
          <w:tcPr>
            <w:tcW w:w="1279" w:type="dxa"/>
            <w:tcBorders>
              <w:top w:val="nil"/>
            </w:tcBorders>
          </w:tcPr>
          <w:p w14:paraId="2EA7237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(35.8%)</w:t>
            </w:r>
          </w:p>
        </w:tc>
        <w:tc>
          <w:tcPr>
            <w:tcW w:w="1221" w:type="dxa"/>
            <w:tcBorders>
              <w:top w:val="nil"/>
            </w:tcBorders>
          </w:tcPr>
          <w:p w14:paraId="5D075AF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(33.7%)</w:t>
            </w:r>
          </w:p>
        </w:tc>
        <w:tc>
          <w:tcPr>
            <w:tcW w:w="1211" w:type="dxa"/>
            <w:tcBorders>
              <w:top w:val="nil"/>
            </w:tcBorders>
          </w:tcPr>
          <w:p w14:paraId="7E38FF4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(38.0%)</w:t>
            </w:r>
          </w:p>
        </w:tc>
        <w:tc>
          <w:tcPr>
            <w:tcW w:w="883" w:type="dxa"/>
            <w:tcBorders>
              <w:top w:val="nil"/>
            </w:tcBorders>
          </w:tcPr>
          <w:p w14:paraId="6BA55ECA"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55903870" w14:textId="77777777" w:rsidTr="00EA782A">
        <w:tc>
          <w:tcPr>
            <w:tcW w:w="2672" w:type="dxa"/>
          </w:tcPr>
          <w:p w14:paraId="22A9B300"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Systolic Blood Pressure, mmHg</w:t>
            </w:r>
          </w:p>
        </w:tc>
        <w:tc>
          <w:tcPr>
            <w:tcW w:w="1524" w:type="dxa"/>
          </w:tcPr>
          <w:p w14:paraId="6344D21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131 </w:t>
            </w:r>
          </w:p>
          <w:p w14:paraId="623C234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(120-142)</w:t>
            </w:r>
          </w:p>
        </w:tc>
        <w:tc>
          <w:tcPr>
            <w:tcW w:w="1294" w:type="dxa"/>
          </w:tcPr>
          <w:p w14:paraId="3821543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131 </w:t>
            </w:r>
          </w:p>
          <w:p w14:paraId="71A8DFD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(121-143)</w:t>
            </w:r>
          </w:p>
        </w:tc>
        <w:tc>
          <w:tcPr>
            <w:tcW w:w="1368" w:type="dxa"/>
          </w:tcPr>
          <w:p w14:paraId="76A0A38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131</w:t>
            </w:r>
          </w:p>
          <w:p w14:paraId="0BAE83A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(120-142)</w:t>
            </w:r>
          </w:p>
        </w:tc>
        <w:tc>
          <w:tcPr>
            <w:tcW w:w="1402" w:type="dxa"/>
          </w:tcPr>
          <w:p w14:paraId="40FC8EA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132</w:t>
            </w:r>
          </w:p>
          <w:p w14:paraId="33F899D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(120-142)</w:t>
            </w:r>
          </w:p>
        </w:tc>
        <w:tc>
          <w:tcPr>
            <w:tcW w:w="1280" w:type="dxa"/>
          </w:tcPr>
          <w:p w14:paraId="6332C7C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132</w:t>
            </w:r>
          </w:p>
          <w:p w14:paraId="2E266AF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(120-144)</w:t>
            </w:r>
          </w:p>
        </w:tc>
        <w:tc>
          <w:tcPr>
            <w:tcW w:w="1279" w:type="dxa"/>
          </w:tcPr>
          <w:p w14:paraId="12E176F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132</w:t>
            </w:r>
          </w:p>
          <w:p w14:paraId="6E9EC72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(120-143)</w:t>
            </w:r>
          </w:p>
        </w:tc>
        <w:tc>
          <w:tcPr>
            <w:tcW w:w="1221" w:type="dxa"/>
          </w:tcPr>
          <w:p w14:paraId="5C4A73E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132</w:t>
            </w:r>
          </w:p>
          <w:p w14:paraId="2F4CB42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(120-144)</w:t>
            </w:r>
          </w:p>
        </w:tc>
        <w:tc>
          <w:tcPr>
            <w:tcW w:w="1211" w:type="dxa"/>
          </w:tcPr>
          <w:p w14:paraId="2CA7996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34B4D378"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(120-140)</w:t>
            </w:r>
          </w:p>
        </w:tc>
        <w:tc>
          <w:tcPr>
            <w:tcW w:w="883" w:type="dxa"/>
          </w:tcPr>
          <w:p w14:paraId="18216E46"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0.4</w:t>
            </w:r>
          </w:p>
        </w:tc>
      </w:tr>
      <w:tr w:rsidR="00EB2D28" w:rsidRPr="00EB2D28" w14:paraId="31D21BBE" w14:textId="77777777" w:rsidTr="00EA782A">
        <w:tc>
          <w:tcPr>
            <w:tcW w:w="2672" w:type="dxa"/>
          </w:tcPr>
          <w:p w14:paraId="18D205B2"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Diastolic Blood Pressure, mmHg</w:t>
            </w:r>
          </w:p>
        </w:tc>
        <w:tc>
          <w:tcPr>
            <w:tcW w:w="1524" w:type="dxa"/>
          </w:tcPr>
          <w:p w14:paraId="4C312B7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155C8D9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(71-85)</w:t>
            </w:r>
          </w:p>
        </w:tc>
        <w:tc>
          <w:tcPr>
            <w:tcW w:w="1294" w:type="dxa"/>
          </w:tcPr>
          <w:p w14:paraId="1AB0467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78</w:t>
            </w:r>
          </w:p>
          <w:p w14:paraId="778B81E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(71-84)</w:t>
            </w:r>
          </w:p>
        </w:tc>
        <w:tc>
          <w:tcPr>
            <w:tcW w:w="1368" w:type="dxa"/>
          </w:tcPr>
          <w:p w14:paraId="3E02F90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1319068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(71-85)</w:t>
            </w:r>
          </w:p>
        </w:tc>
        <w:tc>
          <w:tcPr>
            <w:tcW w:w="1402" w:type="dxa"/>
          </w:tcPr>
          <w:p w14:paraId="421BE8E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79</w:t>
            </w:r>
          </w:p>
          <w:p w14:paraId="43C2651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(71-85)</w:t>
            </w:r>
          </w:p>
        </w:tc>
        <w:tc>
          <w:tcPr>
            <w:tcW w:w="1280" w:type="dxa"/>
          </w:tcPr>
          <w:p w14:paraId="13AD23A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743CD67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(72-86)</w:t>
            </w:r>
          </w:p>
        </w:tc>
        <w:tc>
          <w:tcPr>
            <w:tcW w:w="1279" w:type="dxa"/>
          </w:tcPr>
          <w:p w14:paraId="5CFD750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027FF5C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(71-87)</w:t>
            </w:r>
          </w:p>
        </w:tc>
        <w:tc>
          <w:tcPr>
            <w:tcW w:w="1221" w:type="dxa"/>
          </w:tcPr>
          <w:p w14:paraId="0203768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80</w:t>
            </w:r>
          </w:p>
          <w:p w14:paraId="59E7FB1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(72-85)</w:t>
            </w:r>
          </w:p>
        </w:tc>
        <w:tc>
          <w:tcPr>
            <w:tcW w:w="1211" w:type="dxa"/>
          </w:tcPr>
          <w:p w14:paraId="339828C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79</w:t>
            </w:r>
          </w:p>
          <w:p w14:paraId="6F60DF16"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(70-86)</w:t>
            </w:r>
          </w:p>
        </w:tc>
        <w:tc>
          <w:tcPr>
            <w:tcW w:w="883" w:type="dxa"/>
          </w:tcPr>
          <w:p w14:paraId="725B40CE"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0.033</w:t>
            </w:r>
          </w:p>
        </w:tc>
      </w:tr>
      <w:tr w:rsidR="00EB2D28" w:rsidRPr="00EB2D28" w14:paraId="249EE3A8" w14:textId="77777777" w:rsidTr="00EA782A">
        <w:tc>
          <w:tcPr>
            <w:tcW w:w="2672" w:type="dxa"/>
          </w:tcPr>
          <w:p w14:paraId="647F1A11"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Blood pressure levels</w:t>
            </w:r>
          </w:p>
        </w:tc>
        <w:tc>
          <w:tcPr>
            <w:tcW w:w="1524" w:type="dxa"/>
          </w:tcPr>
          <w:p w14:paraId="7B17FA67" w14:textId="77777777" w:rsidR="003C342B" w:rsidRPr="00EB2D28" w:rsidRDefault="003C342B" w:rsidP="00CB5BFE">
            <w:pPr>
              <w:jc w:val="center"/>
              <w:rPr>
                <w:rFonts w:ascii="Calibri" w:hAnsi="Calibri" w:cs="Calibri"/>
                <w:color w:val="000000" w:themeColor="text1"/>
                <w:sz w:val="24"/>
                <w:szCs w:val="24"/>
                <w:lang w:val="en-US"/>
              </w:rPr>
            </w:pPr>
          </w:p>
        </w:tc>
        <w:tc>
          <w:tcPr>
            <w:tcW w:w="1294" w:type="dxa"/>
          </w:tcPr>
          <w:p w14:paraId="61EE47C3" w14:textId="77777777" w:rsidR="003C342B" w:rsidRPr="00EB2D28" w:rsidRDefault="003C342B" w:rsidP="00CB5BFE">
            <w:pPr>
              <w:jc w:val="center"/>
              <w:rPr>
                <w:rFonts w:ascii="Calibri" w:hAnsi="Calibri" w:cs="Calibri"/>
                <w:color w:val="000000" w:themeColor="text1"/>
                <w:sz w:val="24"/>
                <w:szCs w:val="24"/>
                <w:lang w:val="en-US"/>
              </w:rPr>
            </w:pPr>
          </w:p>
        </w:tc>
        <w:tc>
          <w:tcPr>
            <w:tcW w:w="1368" w:type="dxa"/>
          </w:tcPr>
          <w:p w14:paraId="0D43F7E8" w14:textId="77777777" w:rsidR="003C342B" w:rsidRPr="00EB2D28" w:rsidRDefault="003C342B" w:rsidP="00CB5BFE">
            <w:pPr>
              <w:jc w:val="center"/>
              <w:rPr>
                <w:rFonts w:ascii="Calibri" w:hAnsi="Calibri" w:cs="Calibri"/>
                <w:color w:val="000000" w:themeColor="text1"/>
                <w:sz w:val="24"/>
                <w:szCs w:val="24"/>
                <w:lang w:val="en-US"/>
              </w:rPr>
            </w:pPr>
          </w:p>
        </w:tc>
        <w:tc>
          <w:tcPr>
            <w:tcW w:w="1402" w:type="dxa"/>
          </w:tcPr>
          <w:p w14:paraId="038A409F" w14:textId="77777777" w:rsidR="003C342B" w:rsidRPr="00EB2D28" w:rsidRDefault="003C342B" w:rsidP="00CB5BFE">
            <w:pPr>
              <w:jc w:val="center"/>
              <w:rPr>
                <w:rFonts w:ascii="Calibri" w:hAnsi="Calibri" w:cs="Calibri"/>
                <w:color w:val="000000" w:themeColor="text1"/>
                <w:sz w:val="24"/>
                <w:szCs w:val="24"/>
                <w:lang w:val="en-US"/>
              </w:rPr>
            </w:pPr>
          </w:p>
        </w:tc>
        <w:tc>
          <w:tcPr>
            <w:tcW w:w="1280" w:type="dxa"/>
          </w:tcPr>
          <w:p w14:paraId="69DDD639" w14:textId="77777777" w:rsidR="003C342B" w:rsidRPr="00EB2D28" w:rsidRDefault="003C342B" w:rsidP="00CB5BFE">
            <w:pPr>
              <w:jc w:val="center"/>
              <w:rPr>
                <w:rFonts w:ascii="Calibri" w:hAnsi="Calibri" w:cs="Calibri"/>
                <w:color w:val="000000" w:themeColor="text1"/>
                <w:sz w:val="24"/>
                <w:szCs w:val="24"/>
                <w:lang w:val="en-US"/>
              </w:rPr>
            </w:pPr>
          </w:p>
        </w:tc>
        <w:tc>
          <w:tcPr>
            <w:tcW w:w="1279" w:type="dxa"/>
          </w:tcPr>
          <w:p w14:paraId="7E7026F7" w14:textId="77777777" w:rsidR="003C342B" w:rsidRPr="00EB2D28" w:rsidRDefault="003C342B" w:rsidP="00CB5BFE">
            <w:pPr>
              <w:jc w:val="center"/>
              <w:rPr>
                <w:rFonts w:ascii="Calibri" w:hAnsi="Calibri" w:cs="Calibri"/>
                <w:color w:val="000000" w:themeColor="text1"/>
                <w:sz w:val="24"/>
                <w:szCs w:val="24"/>
                <w:lang w:val="en-US"/>
              </w:rPr>
            </w:pPr>
          </w:p>
        </w:tc>
        <w:tc>
          <w:tcPr>
            <w:tcW w:w="1221" w:type="dxa"/>
          </w:tcPr>
          <w:p w14:paraId="2F93BEE7" w14:textId="77777777" w:rsidR="003C342B" w:rsidRPr="00EB2D28" w:rsidRDefault="003C342B" w:rsidP="00CB5BFE">
            <w:pPr>
              <w:jc w:val="center"/>
              <w:rPr>
                <w:rFonts w:ascii="Calibri" w:hAnsi="Calibri" w:cs="Calibri"/>
                <w:color w:val="000000" w:themeColor="text1"/>
                <w:sz w:val="24"/>
                <w:szCs w:val="24"/>
                <w:lang w:val="en-US"/>
              </w:rPr>
            </w:pPr>
          </w:p>
        </w:tc>
        <w:tc>
          <w:tcPr>
            <w:tcW w:w="1211" w:type="dxa"/>
          </w:tcPr>
          <w:p w14:paraId="520F706B" w14:textId="77777777" w:rsidR="003C342B" w:rsidRPr="00EB2D28" w:rsidRDefault="003C342B" w:rsidP="00CB5BFE">
            <w:pPr>
              <w:jc w:val="center"/>
              <w:rPr>
                <w:rFonts w:ascii="Calibri" w:hAnsi="Calibri" w:cs="Calibri"/>
                <w:i/>
                <w:iCs/>
                <w:color w:val="000000" w:themeColor="text1"/>
                <w:sz w:val="24"/>
                <w:szCs w:val="24"/>
                <w:lang w:val="en-US"/>
              </w:rPr>
            </w:pPr>
          </w:p>
        </w:tc>
        <w:tc>
          <w:tcPr>
            <w:tcW w:w="883" w:type="dxa"/>
          </w:tcPr>
          <w:p w14:paraId="3558A42B"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73F030F8" w14:textId="77777777" w:rsidTr="00EA782A">
        <w:tc>
          <w:tcPr>
            <w:tcW w:w="2672" w:type="dxa"/>
          </w:tcPr>
          <w:p w14:paraId="7E907C4B" w14:textId="7894AB9D" w:rsidR="00B612BC" w:rsidRPr="00EB2D28" w:rsidRDefault="00B612BC" w:rsidP="00B612BC">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Systolic Blood Pressure &lt;130 mmHg and Diastolic Blood Pressure &lt;85 mmHg</w:t>
            </w:r>
          </w:p>
        </w:tc>
        <w:tc>
          <w:tcPr>
            <w:tcW w:w="1524" w:type="dxa"/>
          </w:tcPr>
          <w:p w14:paraId="6378D10B"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2,509/16,518</w:t>
            </w:r>
          </w:p>
          <w:p w14:paraId="07FD4867" w14:textId="76CD2F6E"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(15.2%)</w:t>
            </w:r>
          </w:p>
        </w:tc>
        <w:tc>
          <w:tcPr>
            <w:tcW w:w="1294" w:type="dxa"/>
          </w:tcPr>
          <w:p w14:paraId="29AA883F"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44/340</w:t>
            </w:r>
          </w:p>
          <w:p w14:paraId="1ACF5456" w14:textId="38E0C6B5"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(12.9%)</w:t>
            </w:r>
          </w:p>
        </w:tc>
        <w:tc>
          <w:tcPr>
            <w:tcW w:w="1368" w:type="dxa"/>
          </w:tcPr>
          <w:p w14:paraId="3AE6F3CC"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1,610/10,028</w:t>
            </w:r>
          </w:p>
          <w:p w14:paraId="1EE33492" w14:textId="734D41F5"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(16.1%)</w:t>
            </w:r>
          </w:p>
        </w:tc>
        <w:tc>
          <w:tcPr>
            <w:tcW w:w="1402" w:type="dxa"/>
          </w:tcPr>
          <w:p w14:paraId="6B9D3650"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351/2,814</w:t>
            </w:r>
          </w:p>
          <w:p w14:paraId="0D6489E7" w14:textId="2602EC26"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(12.5%)</w:t>
            </w:r>
          </w:p>
        </w:tc>
        <w:tc>
          <w:tcPr>
            <w:tcW w:w="1280" w:type="dxa"/>
          </w:tcPr>
          <w:p w14:paraId="44030E05"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50/375</w:t>
            </w:r>
          </w:p>
          <w:p w14:paraId="650B139F" w14:textId="5D4735C5"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(13.3%)</w:t>
            </w:r>
          </w:p>
        </w:tc>
        <w:tc>
          <w:tcPr>
            <w:tcW w:w="1279" w:type="dxa"/>
          </w:tcPr>
          <w:p w14:paraId="1DD56542"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174/1,169</w:t>
            </w:r>
          </w:p>
          <w:p w14:paraId="74FC9725" w14:textId="7FC0A877"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(14.9%)</w:t>
            </w:r>
          </w:p>
        </w:tc>
        <w:tc>
          <w:tcPr>
            <w:tcW w:w="1221" w:type="dxa"/>
          </w:tcPr>
          <w:p w14:paraId="6AED207C"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212/1,319</w:t>
            </w:r>
          </w:p>
          <w:p w14:paraId="193F6539" w14:textId="20EDF882"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(16.1%)</w:t>
            </w:r>
          </w:p>
        </w:tc>
        <w:tc>
          <w:tcPr>
            <w:tcW w:w="1211" w:type="dxa"/>
          </w:tcPr>
          <w:p w14:paraId="504E710B"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68/476</w:t>
            </w:r>
          </w:p>
          <w:p w14:paraId="301AFC12" w14:textId="28778038" w:rsidR="006E7A81" w:rsidRPr="00EB2D28" w:rsidRDefault="006E7A81"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(14.3%)</w:t>
            </w:r>
          </w:p>
        </w:tc>
        <w:tc>
          <w:tcPr>
            <w:tcW w:w="883" w:type="dxa"/>
          </w:tcPr>
          <w:p w14:paraId="16451981" w14:textId="77777777" w:rsidR="00B612BC" w:rsidRPr="00EB2D28" w:rsidRDefault="00B612BC" w:rsidP="00B612BC">
            <w:pPr>
              <w:jc w:val="center"/>
              <w:rPr>
                <w:rFonts w:ascii="Calibri" w:hAnsi="Calibri" w:cs="Calibri"/>
                <w:i/>
                <w:iCs/>
                <w:color w:val="000000" w:themeColor="text1"/>
                <w:sz w:val="24"/>
                <w:szCs w:val="24"/>
                <w:lang w:val="en-US"/>
              </w:rPr>
            </w:pPr>
          </w:p>
        </w:tc>
      </w:tr>
      <w:tr w:rsidR="00EB2D28" w:rsidRPr="00EB2D28" w14:paraId="62C4708A" w14:textId="77777777" w:rsidTr="00EA782A">
        <w:tc>
          <w:tcPr>
            <w:tcW w:w="2672" w:type="dxa"/>
          </w:tcPr>
          <w:p w14:paraId="085EF021" w14:textId="65DA354A" w:rsidR="00B612BC" w:rsidRPr="00EB2D28" w:rsidRDefault="00B612BC" w:rsidP="00B612BC">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rPr>
              <w:t xml:space="preserve">  </w:t>
            </w:r>
            <w:r w:rsidRPr="00EB2D28">
              <w:rPr>
                <w:rFonts w:ascii="Calibri" w:hAnsi="Calibri" w:cs="Calibri"/>
                <w:b/>
                <w:bCs/>
                <w:color w:val="000000" w:themeColor="text1"/>
                <w:sz w:val="24"/>
                <w:szCs w:val="24"/>
                <w:lang w:val="en-US"/>
              </w:rPr>
              <w:t>Systolic Blood Pressure 130-140 mmHg and/or Diastolic Blood Pressure 85-90 mmHg, %</w:t>
            </w:r>
          </w:p>
        </w:tc>
        <w:tc>
          <w:tcPr>
            <w:tcW w:w="1524" w:type="dxa"/>
          </w:tcPr>
          <w:p w14:paraId="0A32969F"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6,000/16,518</w:t>
            </w:r>
          </w:p>
          <w:p w14:paraId="3D2EE3A0" w14:textId="65D79691"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(36.3%)</w:t>
            </w:r>
          </w:p>
        </w:tc>
        <w:tc>
          <w:tcPr>
            <w:tcW w:w="1294" w:type="dxa"/>
          </w:tcPr>
          <w:p w14:paraId="22FBA002"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124/340</w:t>
            </w:r>
          </w:p>
          <w:p w14:paraId="4ADF4F76" w14:textId="24C73BFC"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(36.5%)</w:t>
            </w:r>
          </w:p>
        </w:tc>
        <w:tc>
          <w:tcPr>
            <w:tcW w:w="1368" w:type="dxa"/>
          </w:tcPr>
          <w:p w14:paraId="781A2E0D"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3,631/10,028</w:t>
            </w:r>
          </w:p>
          <w:p w14:paraId="73F82FA4" w14:textId="0CC5EBFC"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(36.2%)</w:t>
            </w:r>
          </w:p>
        </w:tc>
        <w:tc>
          <w:tcPr>
            <w:tcW w:w="1402" w:type="dxa"/>
          </w:tcPr>
          <w:p w14:paraId="739B653D"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1,056/2,814</w:t>
            </w:r>
          </w:p>
          <w:p w14:paraId="13489540" w14:textId="2E590037"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(37.5%)</w:t>
            </w:r>
          </w:p>
        </w:tc>
        <w:tc>
          <w:tcPr>
            <w:tcW w:w="1280" w:type="dxa"/>
          </w:tcPr>
          <w:p w14:paraId="29DBFF16"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134/375</w:t>
            </w:r>
          </w:p>
          <w:p w14:paraId="629276AA" w14:textId="45D34B12"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(35.7%)</w:t>
            </w:r>
          </w:p>
        </w:tc>
        <w:tc>
          <w:tcPr>
            <w:tcW w:w="1279" w:type="dxa"/>
          </w:tcPr>
          <w:p w14:paraId="0618AB0B"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406/1169</w:t>
            </w:r>
          </w:p>
          <w:p w14:paraId="27DF3D5D" w14:textId="376C847C"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(34.7%)</w:t>
            </w:r>
          </w:p>
        </w:tc>
        <w:tc>
          <w:tcPr>
            <w:tcW w:w="1221" w:type="dxa"/>
          </w:tcPr>
          <w:p w14:paraId="3AB8711E"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461/1,319</w:t>
            </w:r>
          </w:p>
          <w:p w14:paraId="3A41D7F3" w14:textId="721D96BD"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(35.0%)</w:t>
            </w:r>
          </w:p>
        </w:tc>
        <w:tc>
          <w:tcPr>
            <w:tcW w:w="1211" w:type="dxa"/>
          </w:tcPr>
          <w:p w14:paraId="72A6AA73"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188/476</w:t>
            </w:r>
          </w:p>
          <w:p w14:paraId="0B0663D7" w14:textId="0C6EB115" w:rsidR="006F5A38" w:rsidRPr="00EB2D28" w:rsidRDefault="006F5A38"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(39.5%)</w:t>
            </w:r>
          </w:p>
        </w:tc>
        <w:tc>
          <w:tcPr>
            <w:tcW w:w="883" w:type="dxa"/>
          </w:tcPr>
          <w:p w14:paraId="0F30EB6D" w14:textId="77777777" w:rsidR="00B612BC" w:rsidRPr="00EB2D28" w:rsidRDefault="00B612BC" w:rsidP="00B612BC">
            <w:pPr>
              <w:jc w:val="center"/>
              <w:rPr>
                <w:rFonts w:ascii="Calibri" w:hAnsi="Calibri" w:cs="Calibri"/>
                <w:i/>
                <w:iCs/>
                <w:color w:val="000000" w:themeColor="text1"/>
                <w:sz w:val="24"/>
                <w:szCs w:val="24"/>
                <w:lang w:val="en-US"/>
              </w:rPr>
            </w:pPr>
          </w:p>
        </w:tc>
      </w:tr>
      <w:tr w:rsidR="00EB2D28" w:rsidRPr="00EB2D28" w14:paraId="1D077CC7" w14:textId="77777777" w:rsidTr="00EA782A">
        <w:tc>
          <w:tcPr>
            <w:tcW w:w="2672" w:type="dxa"/>
          </w:tcPr>
          <w:p w14:paraId="69BE7F78" w14:textId="1FC3B74B" w:rsidR="00B612BC" w:rsidRPr="00EB2D28" w:rsidRDefault="00B612BC" w:rsidP="00B612BC">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 xml:space="preserve">  Systolic Blood Pressure ≥140 and/or Diastolic </w:t>
            </w:r>
            <w:r w:rsidRPr="00EB2D28">
              <w:rPr>
                <w:rFonts w:ascii="Calibri" w:hAnsi="Calibri" w:cs="Calibri"/>
                <w:b/>
                <w:bCs/>
                <w:color w:val="000000" w:themeColor="text1"/>
                <w:sz w:val="24"/>
                <w:szCs w:val="24"/>
                <w:lang w:val="en-US"/>
              </w:rPr>
              <w:lastRenderedPageBreak/>
              <w:t>Blood Pressure ≥90 mmHg</w:t>
            </w:r>
          </w:p>
        </w:tc>
        <w:tc>
          <w:tcPr>
            <w:tcW w:w="1524" w:type="dxa"/>
          </w:tcPr>
          <w:p w14:paraId="5A29C28A"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8,009/16,518</w:t>
            </w:r>
          </w:p>
          <w:p w14:paraId="4C2D0D7D" w14:textId="4C5D2295"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(48.5%)</w:t>
            </w:r>
          </w:p>
        </w:tc>
        <w:tc>
          <w:tcPr>
            <w:tcW w:w="1294" w:type="dxa"/>
          </w:tcPr>
          <w:p w14:paraId="47C98545"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172/340</w:t>
            </w:r>
          </w:p>
          <w:p w14:paraId="776B47A7" w14:textId="3ED05C80"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(50.6%)</w:t>
            </w:r>
          </w:p>
        </w:tc>
        <w:tc>
          <w:tcPr>
            <w:tcW w:w="1368" w:type="dxa"/>
          </w:tcPr>
          <w:p w14:paraId="02A465EF"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4,787/10,028</w:t>
            </w:r>
          </w:p>
          <w:p w14:paraId="69A8CA4D" w14:textId="6DCA751B"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(47.7%)</w:t>
            </w:r>
          </w:p>
        </w:tc>
        <w:tc>
          <w:tcPr>
            <w:tcW w:w="1402" w:type="dxa"/>
          </w:tcPr>
          <w:p w14:paraId="6DD0CFAE"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lastRenderedPageBreak/>
              <w:t>1,407/2,814</w:t>
            </w:r>
          </w:p>
          <w:p w14:paraId="0B65D6E6" w14:textId="27E09F81"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(50.0%)</w:t>
            </w:r>
          </w:p>
        </w:tc>
        <w:tc>
          <w:tcPr>
            <w:tcW w:w="1280" w:type="dxa"/>
          </w:tcPr>
          <w:p w14:paraId="00B48BDB"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191/375</w:t>
            </w:r>
          </w:p>
          <w:p w14:paraId="5CF1F0BF" w14:textId="40005AF5"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(50.9%)</w:t>
            </w:r>
          </w:p>
        </w:tc>
        <w:tc>
          <w:tcPr>
            <w:tcW w:w="1279" w:type="dxa"/>
          </w:tcPr>
          <w:p w14:paraId="7F33368D"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589/1169</w:t>
            </w:r>
          </w:p>
          <w:p w14:paraId="48ADBC42" w14:textId="3EC66DDB"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(50.4%)</w:t>
            </w:r>
          </w:p>
        </w:tc>
        <w:tc>
          <w:tcPr>
            <w:tcW w:w="1221" w:type="dxa"/>
          </w:tcPr>
          <w:p w14:paraId="5BBEC138"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646/1,319</w:t>
            </w:r>
          </w:p>
          <w:p w14:paraId="4C1C06E5" w14:textId="49943B39"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(49.0%)</w:t>
            </w:r>
          </w:p>
        </w:tc>
        <w:tc>
          <w:tcPr>
            <w:tcW w:w="1211" w:type="dxa"/>
          </w:tcPr>
          <w:p w14:paraId="5B7F1333" w14:textId="77777777" w:rsidR="00B612BC" w:rsidRPr="00EB2D28" w:rsidRDefault="00B612BC"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220/476</w:t>
            </w:r>
          </w:p>
          <w:p w14:paraId="6A414DA4" w14:textId="70225913" w:rsidR="003F7635" w:rsidRPr="00EB2D28" w:rsidRDefault="003F7635" w:rsidP="00B612BC">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(46.2%)</w:t>
            </w:r>
          </w:p>
        </w:tc>
        <w:tc>
          <w:tcPr>
            <w:tcW w:w="883" w:type="dxa"/>
          </w:tcPr>
          <w:p w14:paraId="664C6D3C" w14:textId="77777777" w:rsidR="00B612BC" w:rsidRPr="00EB2D28" w:rsidRDefault="00B612BC" w:rsidP="00B612BC">
            <w:pPr>
              <w:jc w:val="center"/>
              <w:rPr>
                <w:rFonts w:ascii="Calibri" w:hAnsi="Calibri" w:cs="Calibri"/>
                <w:i/>
                <w:iCs/>
                <w:color w:val="000000" w:themeColor="text1"/>
                <w:sz w:val="24"/>
                <w:szCs w:val="24"/>
                <w:lang w:val="en-US"/>
              </w:rPr>
            </w:pPr>
          </w:p>
        </w:tc>
      </w:tr>
      <w:tr w:rsidR="00EB2D28" w:rsidRPr="00EB2D28" w14:paraId="48CFB794" w14:textId="77777777" w:rsidTr="00EA782A">
        <w:tc>
          <w:tcPr>
            <w:tcW w:w="2672" w:type="dxa"/>
          </w:tcPr>
          <w:p w14:paraId="4B470238"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Total cholesterol, mmol/L</w:t>
            </w:r>
          </w:p>
        </w:tc>
        <w:tc>
          <w:tcPr>
            <w:tcW w:w="1524" w:type="dxa"/>
          </w:tcPr>
          <w:p w14:paraId="7E2CFB2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4.80 </w:t>
            </w:r>
          </w:p>
          <w:p w14:paraId="1EAB7FA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(4.10.-5.60)</w:t>
            </w:r>
          </w:p>
        </w:tc>
        <w:tc>
          <w:tcPr>
            <w:tcW w:w="1294" w:type="dxa"/>
          </w:tcPr>
          <w:p w14:paraId="344DE36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5.00</w:t>
            </w:r>
          </w:p>
          <w:p w14:paraId="2B19617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(4.20-5.70)</w:t>
            </w:r>
          </w:p>
        </w:tc>
        <w:tc>
          <w:tcPr>
            <w:tcW w:w="1368" w:type="dxa"/>
          </w:tcPr>
          <w:p w14:paraId="07BD394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4.80</w:t>
            </w:r>
          </w:p>
          <w:p w14:paraId="0149FB0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(4.00-5.53)</w:t>
            </w:r>
          </w:p>
        </w:tc>
        <w:tc>
          <w:tcPr>
            <w:tcW w:w="1402" w:type="dxa"/>
          </w:tcPr>
          <w:p w14:paraId="0E2F3C6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4.84</w:t>
            </w:r>
          </w:p>
          <w:p w14:paraId="452C98C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(4.10-5.60)</w:t>
            </w:r>
          </w:p>
        </w:tc>
        <w:tc>
          <w:tcPr>
            <w:tcW w:w="1280" w:type="dxa"/>
          </w:tcPr>
          <w:p w14:paraId="5AEED8F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4.80</w:t>
            </w:r>
          </w:p>
          <w:p w14:paraId="1806277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(4.10-5.43)</w:t>
            </w:r>
          </w:p>
        </w:tc>
        <w:tc>
          <w:tcPr>
            <w:tcW w:w="1279" w:type="dxa"/>
          </w:tcPr>
          <w:p w14:paraId="3F25C33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4.90</w:t>
            </w:r>
          </w:p>
          <w:p w14:paraId="26C023C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(4.20-5.70)</w:t>
            </w:r>
          </w:p>
        </w:tc>
        <w:tc>
          <w:tcPr>
            <w:tcW w:w="1221" w:type="dxa"/>
          </w:tcPr>
          <w:p w14:paraId="34284AC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4.85</w:t>
            </w:r>
          </w:p>
          <w:p w14:paraId="08C884F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(4.03-5.61)</w:t>
            </w:r>
          </w:p>
        </w:tc>
        <w:tc>
          <w:tcPr>
            <w:tcW w:w="1211" w:type="dxa"/>
          </w:tcPr>
          <w:p w14:paraId="0FA1A9B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 xml:space="preserve">5.00 </w:t>
            </w:r>
          </w:p>
          <w:p w14:paraId="47F86483"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(4.12-5.82)</w:t>
            </w:r>
          </w:p>
        </w:tc>
        <w:tc>
          <w:tcPr>
            <w:tcW w:w="883" w:type="dxa"/>
          </w:tcPr>
          <w:p w14:paraId="1F34D4AD"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0.006</w:t>
            </w:r>
          </w:p>
        </w:tc>
      </w:tr>
      <w:tr w:rsidR="00EB2D28" w:rsidRPr="00EB2D28" w14:paraId="7132B2D0" w14:textId="77777777" w:rsidTr="00EA782A">
        <w:tc>
          <w:tcPr>
            <w:tcW w:w="2672" w:type="dxa"/>
          </w:tcPr>
          <w:p w14:paraId="63C29496"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Triglycerides, mmol/L</w:t>
            </w:r>
          </w:p>
        </w:tc>
        <w:tc>
          <w:tcPr>
            <w:tcW w:w="1524" w:type="dxa"/>
          </w:tcPr>
          <w:p w14:paraId="3ACB26F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1.27</w:t>
            </w:r>
          </w:p>
          <w:p w14:paraId="1EA1CD5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(0.90-1.78)</w:t>
            </w:r>
          </w:p>
        </w:tc>
        <w:tc>
          <w:tcPr>
            <w:tcW w:w="1294" w:type="dxa"/>
          </w:tcPr>
          <w:p w14:paraId="404F114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345734C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(0.90-1.70)</w:t>
            </w:r>
          </w:p>
        </w:tc>
        <w:tc>
          <w:tcPr>
            <w:tcW w:w="1368" w:type="dxa"/>
          </w:tcPr>
          <w:p w14:paraId="10916C0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1.28</w:t>
            </w:r>
          </w:p>
          <w:p w14:paraId="35EADE7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(0.92-1.79)</w:t>
            </w:r>
          </w:p>
        </w:tc>
        <w:tc>
          <w:tcPr>
            <w:tcW w:w="1402" w:type="dxa"/>
          </w:tcPr>
          <w:p w14:paraId="0E64D6A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1.22</w:t>
            </w:r>
          </w:p>
          <w:p w14:paraId="4D8C1F6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(0.90-1.72)</w:t>
            </w:r>
          </w:p>
        </w:tc>
        <w:tc>
          <w:tcPr>
            <w:tcW w:w="1280" w:type="dxa"/>
          </w:tcPr>
          <w:p w14:paraId="139CD47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w:t>
            </w:r>
          </w:p>
          <w:p w14:paraId="028F6EE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(0.80-1.70)</w:t>
            </w:r>
          </w:p>
        </w:tc>
        <w:tc>
          <w:tcPr>
            <w:tcW w:w="1279" w:type="dxa"/>
          </w:tcPr>
          <w:p w14:paraId="539DC0E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w:t>
            </w:r>
          </w:p>
          <w:p w14:paraId="65FE078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(0.90-1.70)</w:t>
            </w:r>
          </w:p>
        </w:tc>
        <w:tc>
          <w:tcPr>
            <w:tcW w:w="1221" w:type="dxa"/>
          </w:tcPr>
          <w:p w14:paraId="5D72C97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1.35</w:t>
            </w:r>
          </w:p>
          <w:p w14:paraId="17A6A4E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(0.98-1.94)</w:t>
            </w:r>
          </w:p>
        </w:tc>
        <w:tc>
          <w:tcPr>
            <w:tcW w:w="1211" w:type="dxa"/>
          </w:tcPr>
          <w:p w14:paraId="6F111C3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7E7546B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(0.80-1.74)</w:t>
            </w:r>
          </w:p>
        </w:tc>
        <w:tc>
          <w:tcPr>
            <w:tcW w:w="883" w:type="dxa"/>
          </w:tcPr>
          <w:p w14:paraId="74260249"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0.002</w:t>
            </w:r>
          </w:p>
        </w:tc>
      </w:tr>
      <w:tr w:rsidR="00EB2D28" w:rsidRPr="00EB2D28" w14:paraId="30B004FC" w14:textId="77777777" w:rsidTr="00EA782A">
        <w:tc>
          <w:tcPr>
            <w:tcW w:w="2672" w:type="dxa"/>
          </w:tcPr>
          <w:p w14:paraId="4102BEFD"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High-Density Lipoprotein Cholesterol, mmol/L</w:t>
            </w:r>
          </w:p>
        </w:tc>
        <w:tc>
          <w:tcPr>
            <w:tcW w:w="1524" w:type="dxa"/>
          </w:tcPr>
          <w:p w14:paraId="2165B94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568138D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(1.10-1.60)</w:t>
            </w:r>
          </w:p>
        </w:tc>
        <w:tc>
          <w:tcPr>
            <w:tcW w:w="1294" w:type="dxa"/>
          </w:tcPr>
          <w:p w14:paraId="366FB4A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1.40</w:t>
            </w:r>
          </w:p>
          <w:p w14:paraId="76733FB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(1.10-1.80)</w:t>
            </w:r>
          </w:p>
        </w:tc>
        <w:tc>
          <w:tcPr>
            <w:tcW w:w="1368" w:type="dxa"/>
          </w:tcPr>
          <w:p w14:paraId="3E612F4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315F3C6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(1.10-1.60)</w:t>
            </w:r>
          </w:p>
        </w:tc>
        <w:tc>
          <w:tcPr>
            <w:tcW w:w="1402" w:type="dxa"/>
          </w:tcPr>
          <w:p w14:paraId="2D9D79E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1.33</w:t>
            </w:r>
          </w:p>
          <w:p w14:paraId="0D59C8F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(1.10-1.60)</w:t>
            </w:r>
          </w:p>
        </w:tc>
        <w:tc>
          <w:tcPr>
            <w:tcW w:w="1280" w:type="dxa"/>
          </w:tcPr>
          <w:p w14:paraId="487F7AD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1.47</w:t>
            </w:r>
          </w:p>
          <w:p w14:paraId="5D98F63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(1.20-1.80)</w:t>
            </w:r>
          </w:p>
        </w:tc>
        <w:tc>
          <w:tcPr>
            <w:tcW w:w="1279" w:type="dxa"/>
          </w:tcPr>
          <w:p w14:paraId="502A102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1.40</w:t>
            </w:r>
          </w:p>
          <w:p w14:paraId="78BA1A7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(1.10-1.69)</w:t>
            </w:r>
          </w:p>
        </w:tc>
        <w:tc>
          <w:tcPr>
            <w:tcW w:w="1221" w:type="dxa"/>
          </w:tcPr>
          <w:p w14:paraId="1695CB2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1.21</w:t>
            </w:r>
          </w:p>
          <w:p w14:paraId="0B9E758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(1.01-1.53)</w:t>
            </w:r>
          </w:p>
        </w:tc>
        <w:tc>
          <w:tcPr>
            <w:tcW w:w="1211" w:type="dxa"/>
          </w:tcPr>
          <w:p w14:paraId="59105D6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1.30</w:t>
            </w:r>
          </w:p>
          <w:p w14:paraId="63DC9860"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(1.12-1.56)</w:t>
            </w:r>
          </w:p>
        </w:tc>
        <w:tc>
          <w:tcPr>
            <w:tcW w:w="883" w:type="dxa"/>
          </w:tcPr>
          <w:p w14:paraId="20CE9828"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314AFD53" w14:textId="77777777" w:rsidTr="00EA782A">
        <w:tc>
          <w:tcPr>
            <w:tcW w:w="2672" w:type="dxa"/>
          </w:tcPr>
          <w:p w14:paraId="6BBBF1D7"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Low-Density Lipoprotein Cholesterol, mmol/L</w:t>
            </w:r>
          </w:p>
        </w:tc>
        <w:tc>
          <w:tcPr>
            <w:tcW w:w="1524" w:type="dxa"/>
          </w:tcPr>
          <w:p w14:paraId="2439AB1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536526B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(2.12-3.50)</w:t>
            </w:r>
          </w:p>
        </w:tc>
        <w:tc>
          <w:tcPr>
            <w:tcW w:w="1294" w:type="dxa"/>
          </w:tcPr>
          <w:p w14:paraId="6A8AE50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2.70</w:t>
            </w:r>
          </w:p>
          <w:p w14:paraId="6D81911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(2.00-3.40)</w:t>
            </w:r>
          </w:p>
        </w:tc>
        <w:tc>
          <w:tcPr>
            <w:tcW w:w="1368" w:type="dxa"/>
          </w:tcPr>
          <w:p w14:paraId="1EA70A4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0941016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(2.14-3.45)</w:t>
            </w:r>
          </w:p>
        </w:tc>
        <w:tc>
          <w:tcPr>
            <w:tcW w:w="1402" w:type="dxa"/>
          </w:tcPr>
          <w:p w14:paraId="1DDFC98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2D43E6B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(2.11-3.55)</w:t>
            </w:r>
          </w:p>
        </w:tc>
        <w:tc>
          <w:tcPr>
            <w:tcW w:w="1280" w:type="dxa"/>
          </w:tcPr>
          <w:p w14:paraId="20F7A33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573C9A6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(2.19-3.60)</w:t>
            </w:r>
          </w:p>
        </w:tc>
        <w:tc>
          <w:tcPr>
            <w:tcW w:w="1279" w:type="dxa"/>
          </w:tcPr>
          <w:p w14:paraId="4AFBD76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3A82710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(2.03-3.50)</w:t>
            </w:r>
          </w:p>
        </w:tc>
        <w:tc>
          <w:tcPr>
            <w:tcW w:w="1221" w:type="dxa"/>
          </w:tcPr>
          <w:p w14:paraId="39376D7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2.80</w:t>
            </w:r>
          </w:p>
          <w:p w14:paraId="1E6E559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(2.19-3.50)</w:t>
            </w:r>
          </w:p>
        </w:tc>
        <w:tc>
          <w:tcPr>
            <w:tcW w:w="1211" w:type="dxa"/>
          </w:tcPr>
          <w:p w14:paraId="09D6CEB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3.00</w:t>
            </w:r>
          </w:p>
          <w:p w14:paraId="10C4E6D3"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(2.24-3.61)</w:t>
            </w:r>
          </w:p>
        </w:tc>
        <w:tc>
          <w:tcPr>
            <w:tcW w:w="883" w:type="dxa"/>
          </w:tcPr>
          <w:p w14:paraId="6CD7E3CC"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0.3</w:t>
            </w:r>
          </w:p>
        </w:tc>
      </w:tr>
      <w:tr w:rsidR="00EB2D28" w:rsidRPr="00EB2D28" w14:paraId="3F54EC18" w14:textId="77777777" w:rsidTr="00EA782A">
        <w:tc>
          <w:tcPr>
            <w:tcW w:w="2672" w:type="dxa"/>
          </w:tcPr>
          <w:p w14:paraId="24E52881"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Non-High-Density Lipoprotein Cholesterol, mmol/L</w:t>
            </w:r>
          </w:p>
        </w:tc>
        <w:tc>
          <w:tcPr>
            <w:tcW w:w="1524" w:type="dxa"/>
          </w:tcPr>
          <w:p w14:paraId="064F9E0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3.36</w:t>
            </w:r>
          </w:p>
          <w:p w14:paraId="376F339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(2.60-4.12)</w:t>
            </w:r>
          </w:p>
        </w:tc>
        <w:tc>
          <w:tcPr>
            <w:tcW w:w="1294" w:type="dxa"/>
          </w:tcPr>
          <w:p w14:paraId="401BCE2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3.20</w:t>
            </w:r>
          </w:p>
          <w:p w14:paraId="05C15A6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(2.50-4.20)</w:t>
            </w:r>
          </w:p>
        </w:tc>
        <w:tc>
          <w:tcPr>
            <w:tcW w:w="1368" w:type="dxa"/>
          </w:tcPr>
          <w:p w14:paraId="65B61B4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3.30</w:t>
            </w:r>
          </w:p>
          <w:p w14:paraId="16404D6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(2.55-4.10)</w:t>
            </w:r>
          </w:p>
        </w:tc>
        <w:tc>
          <w:tcPr>
            <w:tcW w:w="1402" w:type="dxa"/>
          </w:tcPr>
          <w:p w14:paraId="3BE72D0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3.47</w:t>
            </w:r>
          </w:p>
          <w:p w14:paraId="2EB67A7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(2.70-4.20)</w:t>
            </w:r>
          </w:p>
        </w:tc>
        <w:tc>
          <w:tcPr>
            <w:tcW w:w="1280" w:type="dxa"/>
          </w:tcPr>
          <w:p w14:paraId="2985382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2.90</w:t>
            </w:r>
          </w:p>
          <w:p w14:paraId="76C7A22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(2.40-3.90)</w:t>
            </w:r>
          </w:p>
        </w:tc>
        <w:tc>
          <w:tcPr>
            <w:tcW w:w="1279" w:type="dxa"/>
          </w:tcPr>
          <w:p w14:paraId="63A4B3A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3.29</w:t>
            </w:r>
          </w:p>
          <w:p w14:paraId="408C95F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(2.40-3.90)</w:t>
            </w:r>
          </w:p>
        </w:tc>
        <w:tc>
          <w:tcPr>
            <w:tcW w:w="1221" w:type="dxa"/>
          </w:tcPr>
          <w:p w14:paraId="6C62C49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3.47</w:t>
            </w:r>
          </w:p>
          <w:p w14:paraId="241D42E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(2.71-4.29)</w:t>
            </w:r>
          </w:p>
        </w:tc>
        <w:tc>
          <w:tcPr>
            <w:tcW w:w="1211" w:type="dxa"/>
          </w:tcPr>
          <w:p w14:paraId="119C749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3.55</w:t>
            </w:r>
          </w:p>
          <w:p w14:paraId="3A322C3C"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(2.72-4.40)</w:t>
            </w:r>
          </w:p>
        </w:tc>
        <w:tc>
          <w:tcPr>
            <w:tcW w:w="883" w:type="dxa"/>
          </w:tcPr>
          <w:p w14:paraId="31D7D00A"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5A135B40" w14:textId="77777777" w:rsidTr="00EA782A">
        <w:tc>
          <w:tcPr>
            <w:tcW w:w="2672" w:type="dxa"/>
          </w:tcPr>
          <w:p w14:paraId="37F2341A"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lastRenderedPageBreak/>
              <w:t>Total cholesterol ≥5.0 mmol/L</w:t>
            </w:r>
          </w:p>
        </w:tc>
        <w:tc>
          <w:tcPr>
            <w:tcW w:w="1524" w:type="dxa"/>
          </w:tcPr>
          <w:p w14:paraId="61C5AC0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3,311/7,367</w:t>
            </w:r>
          </w:p>
        </w:tc>
        <w:tc>
          <w:tcPr>
            <w:tcW w:w="1294" w:type="dxa"/>
          </w:tcPr>
          <w:p w14:paraId="77664A0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109/213</w:t>
            </w:r>
          </w:p>
        </w:tc>
        <w:tc>
          <w:tcPr>
            <w:tcW w:w="1368" w:type="dxa"/>
          </w:tcPr>
          <w:p w14:paraId="2A340B6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1,919/4,372</w:t>
            </w:r>
          </w:p>
        </w:tc>
        <w:tc>
          <w:tcPr>
            <w:tcW w:w="1402" w:type="dxa"/>
          </w:tcPr>
          <w:p w14:paraId="29A61BE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575/1,257</w:t>
            </w:r>
          </w:p>
        </w:tc>
        <w:tc>
          <w:tcPr>
            <w:tcW w:w="1280" w:type="dxa"/>
          </w:tcPr>
          <w:p w14:paraId="64892A3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63/152</w:t>
            </w:r>
          </w:p>
        </w:tc>
        <w:tc>
          <w:tcPr>
            <w:tcW w:w="1279" w:type="dxa"/>
          </w:tcPr>
          <w:p w14:paraId="7D25236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251/523</w:t>
            </w:r>
          </w:p>
        </w:tc>
        <w:tc>
          <w:tcPr>
            <w:tcW w:w="1221" w:type="dxa"/>
          </w:tcPr>
          <w:p w14:paraId="14CCBCDB"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285/636</w:t>
            </w:r>
          </w:p>
        </w:tc>
        <w:tc>
          <w:tcPr>
            <w:tcW w:w="1211" w:type="dxa"/>
          </w:tcPr>
          <w:p w14:paraId="0D75D023"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109/214</w:t>
            </w:r>
          </w:p>
        </w:tc>
        <w:tc>
          <w:tcPr>
            <w:tcW w:w="883" w:type="dxa"/>
          </w:tcPr>
          <w:p w14:paraId="7BBE997D"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037B451B" w14:textId="77777777" w:rsidTr="00EA782A">
        <w:tc>
          <w:tcPr>
            <w:tcW w:w="2672" w:type="dxa"/>
          </w:tcPr>
          <w:p w14:paraId="33A0966B" w14:textId="77777777" w:rsidR="003C342B" w:rsidRPr="00EB2D28" w:rsidRDefault="003C342B" w:rsidP="00CB5BFE">
            <w:pPr>
              <w:rPr>
                <w:rFonts w:ascii="Calibri" w:hAnsi="Calibri" w:cs="Calibri"/>
                <w:b/>
                <w:bCs/>
                <w:color w:val="000000" w:themeColor="text1"/>
                <w:sz w:val="24"/>
                <w:szCs w:val="24"/>
                <w:lang w:val="en-US"/>
              </w:rPr>
            </w:pPr>
          </w:p>
        </w:tc>
        <w:tc>
          <w:tcPr>
            <w:tcW w:w="1524" w:type="dxa"/>
          </w:tcPr>
          <w:p w14:paraId="32B75D7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(44.9%)</w:t>
            </w:r>
          </w:p>
        </w:tc>
        <w:tc>
          <w:tcPr>
            <w:tcW w:w="1294" w:type="dxa"/>
          </w:tcPr>
          <w:p w14:paraId="3F8A5D5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(51.2%)</w:t>
            </w:r>
          </w:p>
        </w:tc>
        <w:tc>
          <w:tcPr>
            <w:tcW w:w="1368" w:type="dxa"/>
          </w:tcPr>
          <w:p w14:paraId="3A2C107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(43.9%)</w:t>
            </w:r>
          </w:p>
        </w:tc>
        <w:tc>
          <w:tcPr>
            <w:tcW w:w="1402" w:type="dxa"/>
          </w:tcPr>
          <w:p w14:paraId="4780D67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(45.7%)</w:t>
            </w:r>
          </w:p>
        </w:tc>
        <w:tc>
          <w:tcPr>
            <w:tcW w:w="1280" w:type="dxa"/>
          </w:tcPr>
          <w:p w14:paraId="34AF506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(41.4%)</w:t>
            </w:r>
          </w:p>
        </w:tc>
        <w:tc>
          <w:tcPr>
            <w:tcW w:w="1279" w:type="dxa"/>
          </w:tcPr>
          <w:p w14:paraId="44ACE88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(48.0%)</w:t>
            </w:r>
          </w:p>
        </w:tc>
        <w:tc>
          <w:tcPr>
            <w:tcW w:w="1221" w:type="dxa"/>
          </w:tcPr>
          <w:p w14:paraId="3861136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(44.8%)</w:t>
            </w:r>
          </w:p>
        </w:tc>
        <w:tc>
          <w:tcPr>
            <w:tcW w:w="1211" w:type="dxa"/>
          </w:tcPr>
          <w:p w14:paraId="7F313AA3"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(50.9%)</w:t>
            </w:r>
          </w:p>
        </w:tc>
        <w:tc>
          <w:tcPr>
            <w:tcW w:w="883" w:type="dxa"/>
          </w:tcPr>
          <w:p w14:paraId="1EA38D95"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5ED5C9F1" w14:textId="77777777" w:rsidTr="00EA782A">
        <w:tc>
          <w:tcPr>
            <w:tcW w:w="2672" w:type="dxa"/>
          </w:tcPr>
          <w:p w14:paraId="2B16C439" w14:textId="77777777" w:rsidR="003C342B" w:rsidRPr="00EB2D28" w:rsidRDefault="003C342B"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lang w:val="en-US"/>
              </w:rPr>
              <w:t>Triglycerides ≥1.7 mmol/L</w:t>
            </w:r>
          </w:p>
        </w:tc>
        <w:tc>
          <w:tcPr>
            <w:tcW w:w="1524" w:type="dxa"/>
          </w:tcPr>
          <w:p w14:paraId="23728704"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1,945/6,895</w:t>
            </w:r>
          </w:p>
        </w:tc>
        <w:tc>
          <w:tcPr>
            <w:tcW w:w="1294" w:type="dxa"/>
          </w:tcPr>
          <w:p w14:paraId="7BB262C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47/162</w:t>
            </w:r>
          </w:p>
        </w:tc>
        <w:tc>
          <w:tcPr>
            <w:tcW w:w="1368" w:type="dxa"/>
          </w:tcPr>
          <w:p w14:paraId="0584E462"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1,146/4,031</w:t>
            </w:r>
          </w:p>
        </w:tc>
        <w:tc>
          <w:tcPr>
            <w:tcW w:w="1402" w:type="dxa"/>
          </w:tcPr>
          <w:p w14:paraId="563A46F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319/1,187</w:t>
            </w:r>
          </w:p>
        </w:tc>
        <w:tc>
          <w:tcPr>
            <w:tcW w:w="1280" w:type="dxa"/>
          </w:tcPr>
          <w:p w14:paraId="14C1308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33/116</w:t>
            </w:r>
          </w:p>
        </w:tc>
        <w:tc>
          <w:tcPr>
            <w:tcW w:w="1279" w:type="dxa"/>
          </w:tcPr>
          <w:p w14:paraId="526F4066"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136/537</w:t>
            </w:r>
          </w:p>
        </w:tc>
        <w:tc>
          <w:tcPr>
            <w:tcW w:w="1221" w:type="dxa"/>
          </w:tcPr>
          <w:p w14:paraId="110659F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215/688</w:t>
            </w:r>
          </w:p>
        </w:tc>
        <w:tc>
          <w:tcPr>
            <w:tcW w:w="1211" w:type="dxa"/>
          </w:tcPr>
          <w:p w14:paraId="3BB6AC4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lang w:val="en-US"/>
              </w:rPr>
              <w:t>49/174</w:t>
            </w:r>
          </w:p>
        </w:tc>
        <w:tc>
          <w:tcPr>
            <w:tcW w:w="883" w:type="dxa"/>
          </w:tcPr>
          <w:p w14:paraId="69FB0AAF"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7A57D299" w14:textId="77777777" w:rsidTr="00EA782A">
        <w:tc>
          <w:tcPr>
            <w:tcW w:w="2672" w:type="dxa"/>
          </w:tcPr>
          <w:p w14:paraId="4AB111BE" w14:textId="77777777" w:rsidR="003C342B" w:rsidRPr="00EB2D28" w:rsidRDefault="003C342B" w:rsidP="00CB5BFE">
            <w:pPr>
              <w:rPr>
                <w:rFonts w:ascii="Calibri" w:hAnsi="Calibri" w:cs="Calibri"/>
                <w:b/>
                <w:bCs/>
                <w:color w:val="000000" w:themeColor="text1"/>
                <w:sz w:val="24"/>
                <w:szCs w:val="24"/>
                <w:lang w:val="en-US"/>
              </w:rPr>
            </w:pPr>
          </w:p>
        </w:tc>
        <w:tc>
          <w:tcPr>
            <w:tcW w:w="1524" w:type="dxa"/>
          </w:tcPr>
          <w:p w14:paraId="0602952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(28.2%)</w:t>
            </w:r>
          </w:p>
        </w:tc>
        <w:tc>
          <w:tcPr>
            <w:tcW w:w="1294" w:type="dxa"/>
          </w:tcPr>
          <w:p w14:paraId="2C206E3B"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(29.0%)</w:t>
            </w:r>
          </w:p>
        </w:tc>
        <w:tc>
          <w:tcPr>
            <w:tcW w:w="1368" w:type="dxa"/>
          </w:tcPr>
          <w:p w14:paraId="7331935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(28.4%)</w:t>
            </w:r>
          </w:p>
        </w:tc>
        <w:tc>
          <w:tcPr>
            <w:tcW w:w="1402" w:type="dxa"/>
          </w:tcPr>
          <w:p w14:paraId="4FEE5C8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(26.9%)</w:t>
            </w:r>
          </w:p>
        </w:tc>
        <w:tc>
          <w:tcPr>
            <w:tcW w:w="1280" w:type="dxa"/>
          </w:tcPr>
          <w:p w14:paraId="065F89EC"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(28.4%)</w:t>
            </w:r>
          </w:p>
        </w:tc>
        <w:tc>
          <w:tcPr>
            <w:tcW w:w="1279" w:type="dxa"/>
          </w:tcPr>
          <w:p w14:paraId="1A3ADA09"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rPr>
              <w:t>(25.3%)</w:t>
            </w:r>
          </w:p>
        </w:tc>
        <w:tc>
          <w:tcPr>
            <w:tcW w:w="1221" w:type="dxa"/>
          </w:tcPr>
          <w:p w14:paraId="5ECB40B1"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(31.3%)</w:t>
            </w:r>
          </w:p>
        </w:tc>
        <w:tc>
          <w:tcPr>
            <w:tcW w:w="1211" w:type="dxa"/>
          </w:tcPr>
          <w:p w14:paraId="367DB3B2"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color w:val="000000" w:themeColor="text1"/>
                <w:sz w:val="24"/>
                <w:szCs w:val="24"/>
              </w:rPr>
              <w:t>(28.2%)</w:t>
            </w:r>
          </w:p>
        </w:tc>
        <w:tc>
          <w:tcPr>
            <w:tcW w:w="883" w:type="dxa"/>
          </w:tcPr>
          <w:p w14:paraId="0F639500" w14:textId="77777777" w:rsidR="003C342B" w:rsidRPr="00EB2D28" w:rsidRDefault="003C342B" w:rsidP="00CB5BFE">
            <w:pPr>
              <w:jc w:val="center"/>
              <w:rPr>
                <w:rFonts w:ascii="Calibri" w:hAnsi="Calibri" w:cs="Calibri"/>
                <w:i/>
                <w:iCs/>
                <w:color w:val="000000" w:themeColor="text1"/>
                <w:sz w:val="24"/>
                <w:szCs w:val="24"/>
                <w:lang w:val="en-US"/>
              </w:rPr>
            </w:pPr>
          </w:p>
        </w:tc>
      </w:tr>
      <w:tr w:rsidR="00EB2D28" w:rsidRPr="00EB2D28" w14:paraId="27576A0C" w14:textId="77777777" w:rsidTr="00EA782A">
        <w:tc>
          <w:tcPr>
            <w:tcW w:w="2672" w:type="dxa"/>
          </w:tcPr>
          <w:p w14:paraId="1637413A" w14:textId="56C0F4D3" w:rsidR="003C342B" w:rsidRPr="00EB2D28" w:rsidRDefault="00A31D5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rPr>
              <w:t>High-Density Lipoprotein Cholesterol &lt;1.0 mmol/L for males or &lt;1.3 mmol/L for females</w:t>
            </w:r>
          </w:p>
        </w:tc>
        <w:tc>
          <w:tcPr>
            <w:tcW w:w="1524" w:type="dxa"/>
          </w:tcPr>
          <w:p w14:paraId="115F1F8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2,311/8,927</w:t>
            </w:r>
          </w:p>
          <w:p w14:paraId="60CE1B78" w14:textId="49949087"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(25.9%)</w:t>
            </w:r>
          </w:p>
        </w:tc>
        <w:tc>
          <w:tcPr>
            <w:tcW w:w="1294" w:type="dxa"/>
          </w:tcPr>
          <w:p w14:paraId="44D2103F"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49/204</w:t>
            </w:r>
          </w:p>
          <w:p w14:paraId="5E00BCC8" w14:textId="39DF7208"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(24.0%)</w:t>
            </w:r>
          </w:p>
        </w:tc>
        <w:tc>
          <w:tcPr>
            <w:tcW w:w="1368" w:type="dxa"/>
          </w:tcPr>
          <w:p w14:paraId="77A9B175"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1,362/5,363</w:t>
            </w:r>
          </w:p>
          <w:p w14:paraId="5D573DF7" w14:textId="2B253384"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(25.4%)</w:t>
            </w:r>
          </w:p>
        </w:tc>
        <w:tc>
          <w:tcPr>
            <w:tcW w:w="1402" w:type="dxa"/>
          </w:tcPr>
          <w:p w14:paraId="300199D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389/1,569</w:t>
            </w:r>
          </w:p>
          <w:p w14:paraId="76F1097D" w14:textId="69C2E008"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(24.8%)</w:t>
            </w:r>
          </w:p>
        </w:tc>
        <w:tc>
          <w:tcPr>
            <w:tcW w:w="1280" w:type="dxa"/>
          </w:tcPr>
          <w:p w14:paraId="146CA80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31/188</w:t>
            </w:r>
          </w:p>
          <w:p w14:paraId="1805FBAC" w14:textId="2A43F8CA"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(16.5%)</w:t>
            </w:r>
          </w:p>
        </w:tc>
        <w:tc>
          <w:tcPr>
            <w:tcW w:w="1279" w:type="dxa"/>
          </w:tcPr>
          <w:p w14:paraId="45341E5D"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106/545</w:t>
            </w:r>
          </w:p>
          <w:p w14:paraId="3894A151" w14:textId="386BCCEE"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(19.4%)</w:t>
            </w:r>
          </w:p>
        </w:tc>
        <w:tc>
          <w:tcPr>
            <w:tcW w:w="1221" w:type="dxa"/>
          </w:tcPr>
          <w:p w14:paraId="41E0A610"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303/806</w:t>
            </w:r>
          </w:p>
          <w:p w14:paraId="38FD843B" w14:textId="42186C52" w:rsidR="00963135" w:rsidRPr="00EB2D28" w:rsidRDefault="00963135"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w:t>
            </w:r>
            <w:r w:rsidR="001463B2" w:rsidRPr="00EB2D28">
              <w:rPr>
                <w:rFonts w:ascii="Calibri" w:hAnsi="Calibri" w:cs="Calibri"/>
                <w:color w:val="000000" w:themeColor="text1"/>
                <w:sz w:val="24"/>
                <w:szCs w:val="24"/>
                <w:lang w:val="en-US"/>
              </w:rPr>
              <w:t>37.6%)</w:t>
            </w:r>
          </w:p>
        </w:tc>
        <w:tc>
          <w:tcPr>
            <w:tcW w:w="1211" w:type="dxa"/>
          </w:tcPr>
          <w:p w14:paraId="2FFF9983"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71/252</w:t>
            </w:r>
          </w:p>
          <w:p w14:paraId="70C6A32C" w14:textId="134658AB" w:rsidR="001463B2" w:rsidRPr="00EB2D28" w:rsidRDefault="001463B2"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(22.0%)</w:t>
            </w:r>
          </w:p>
        </w:tc>
        <w:tc>
          <w:tcPr>
            <w:tcW w:w="883" w:type="dxa"/>
          </w:tcPr>
          <w:p w14:paraId="0F6EC3BA"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&lt;0.001</w:t>
            </w:r>
          </w:p>
        </w:tc>
      </w:tr>
      <w:tr w:rsidR="00EB2D28" w:rsidRPr="00EB2D28" w14:paraId="6D43510F" w14:textId="77777777" w:rsidTr="00EA782A">
        <w:tc>
          <w:tcPr>
            <w:tcW w:w="2672" w:type="dxa"/>
          </w:tcPr>
          <w:p w14:paraId="31A0AC58" w14:textId="05B9159F" w:rsidR="003C342B" w:rsidRPr="00EB2D28" w:rsidRDefault="00A31D58" w:rsidP="00CB5BFE">
            <w:pPr>
              <w:rPr>
                <w:rFonts w:ascii="Calibri" w:hAnsi="Calibri" w:cs="Calibri"/>
                <w:b/>
                <w:bCs/>
                <w:color w:val="000000" w:themeColor="text1"/>
                <w:sz w:val="24"/>
                <w:szCs w:val="24"/>
                <w:lang w:val="en-US"/>
              </w:rPr>
            </w:pPr>
            <w:r w:rsidRPr="00EB2D28">
              <w:rPr>
                <w:rFonts w:ascii="Calibri" w:hAnsi="Calibri" w:cs="Calibri"/>
                <w:b/>
                <w:bCs/>
                <w:color w:val="000000" w:themeColor="text1"/>
                <w:sz w:val="24"/>
                <w:szCs w:val="24"/>
              </w:rPr>
              <w:t>Low-Density Lipoprotein Cholesterol, ≥4.9 mmol/L</w:t>
            </w:r>
          </w:p>
        </w:tc>
        <w:tc>
          <w:tcPr>
            <w:tcW w:w="1524" w:type="dxa"/>
          </w:tcPr>
          <w:p w14:paraId="3387A33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183/7,023</w:t>
            </w:r>
          </w:p>
          <w:p w14:paraId="7C00776B" w14:textId="5D234235"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(2.6%)</w:t>
            </w:r>
          </w:p>
        </w:tc>
        <w:tc>
          <w:tcPr>
            <w:tcW w:w="1294" w:type="dxa"/>
          </w:tcPr>
          <w:p w14:paraId="7028A45E"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6/169</w:t>
            </w:r>
          </w:p>
          <w:p w14:paraId="38F240B4" w14:textId="5DB4D40E"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(3.6%)</w:t>
            </w:r>
          </w:p>
        </w:tc>
        <w:tc>
          <w:tcPr>
            <w:tcW w:w="1368" w:type="dxa"/>
          </w:tcPr>
          <w:p w14:paraId="68EB9E0A"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96/4,075</w:t>
            </w:r>
          </w:p>
          <w:p w14:paraId="40A9048B" w14:textId="235092D2"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w:t>
            </w:r>
          </w:p>
        </w:tc>
        <w:tc>
          <w:tcPr>
            <w:tcW w:w="1402" w:type="dxa"/>
          </w:tcPr>
          <w:p w14:paraId="2CA1920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38/1,177</w:t>
            </w:r>
          </w:p>
          <w:p w14:paraId="2F202974" w14:textId="23DD6590"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(3.2%)</w:t>
            </w:r>
          </w:p>
        </w:tc>
        <w:tc>
          <w:tcPr>
            <w:tcW w:w="1280" w:type="dxa"/>
          </w:tcPr>
          <w:p w14:paraId="07E108C7"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3/171</w:t>
            </w:r>
          </w:p>
          <w:p w14:paraId="7FE322A0" w14:textId="3A486307"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w:t>
            </w:r>
          </w:p>
        </w:tc>
        <w:tc>
          <w:tcPr>
            <w:tcW w:w="1279" w:type="dxa"/>
          </w:tcPr>
          <w:p w14:paraId="109A85E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17/529</w:t>
            </w:r>
          </w:p>
          <w:p w14:paraId="47B44C03" w14:textId="5D4F8BD4"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(3.2%)</w:t>
            </w:r>
          </w:p>
        </w:tc>
        <w:tc>
          <w:tcPr>
            <w:tcW w:w="1221" w:type="dxa"/>
          </w:tcPr>
          <w:p w14:paraId="4F42C5B1"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18/721</w:t>
            </w:r>
          </w:p>
          <w:p w14:paraId="6AD4DA8A" w14:textId="59AC8074"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(2.5%)</w:t>
            </w:r>
          </w:p>
        </w:tc>
        <w:tc>
          <w:tcPr>
            <w:tcW w:w="1211" w:type="dxa"/>
          </w:tcPr>
          <w:p w14:paraId="384FF648" w14:textId="77777777" w:rsidR="003C342B" w:rsidRPr="00EB2D28" w:rsidRDefault="003C342B"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5/208</w:t>
            </w:r>
          </w:p>
          <w:p w14:paraId="02D0DCF8" w14:textId="493F60DF" w:rsidR="00A31D58" w:rsidRPr="00EB2D28" w:rsidRDefault="00A31D58" w:rsidP="00CB5BFE">
            <w:pPr>
              <w:jc w:val="center"/>
              <w:rPr>
                <w:rFonts w:ascii="Calibri" w:hAnsi="Calibri" w:cs="Calibri"/>
                <w:color w:val="000000" w:themeColor="text1"/>
                <w:sz w:val="24"/>
                <w:szCs w:val="24"/>
                <w:lang w:val="en-US"/>
              </w:rPr>
            </w:pPr>
            <w:r w:rsidRPr="00EB2D28">
              <w:rPr>
                <w:rFonts w:ascii="Calibri" w:hAnsi="Calibri" w:cs="Calibri"/>
                <w:color w:val="000000" w:themeColor="text1"/>
                <w:sz w:val="24"/>
                <w:szCs w:val="24"/>
                <w:lang w:val="en-US"/>
              </w:rPr>
              <w:t>(2.4%)</w:t>
            </w:r>
          </w:p>
        </w:tc>
        <w:tc>
          <w:tcPr>
            <w:tcW w:w="883" w:type="dxa"/>
          </w:tcPr>
          <w:p w14:paraId="21B9BAE3" w14:textId="77777777" w:rsidR="003C342B" w:rsidRPr="00EB2D28" w:rsidRDefault="003C342B" w:rsidP="00CB5BFE">
            <w:pPr>
              <w:jc w:val="center"/>
              <w:rPr>
                <w:rFonts w:ascii="Calibri" w:hAnsi="Calibri" w:cs="Calibri"/>
                <w:i/>
                <w:iCs/>
                <w:color w:val="000000" w:themeColor="text1"/>
                <w:sz w:val="24"/>
                <w:szCs w:val="24"/>
                <w:lang w:val="en-US"/>
              </w:rPr>
            </w:pPr>
            <w:r w:rsidRPr="00EB2D28">
              <w:rPr>
                <w:rFonts w:ascii="Calibri" w:hAnsi="Calibri" w:cs="Calibri"/>
                <w:i/>
                <w:iCs/>
                <w:color w:val="000000" w:themeColor="text1"/>
                <w:sz w:val="24"/>
                <w:szCs w:val="24"/>
                <w:lang w:val="en-US"/>
              </w:rPr>
              <w:t>0.2</w:t>
            </w:r>
          </w:p>
        </w:tc>
      </w:tr>
    </w:tbl>
    <w:p w14:paraId="23638A2B" w14:textId="1090ACCB" w:rsidR="003C342B" w:rsidRPr="00A71ED7" w:rsidRDefault="00AB1CF4" w:rsidP="00A71ED7">
      <w:pPr>
        <w:spacing w:line="480" w:lineRule="auto"/>
        <w:jc w:val="both"/>
        <w:rPr>
          <w:rFonts w:ascii="Calibri" w:hAnsi="Calibri" w:cs="Calibri"/>
          <w:sz w:val="20"/>
          <w:szCs w:val="20"/>
        </w:rPr>
      </w:pPr>
      <w:r w:rsidRPr="00A71ED7">
        <w:rPr>
          <w:rFonts w:ascii="Calibri" w:hAnsi="Calibri" w:cs="Calibri"/>
          <w:sz w:val="20"/>
          <w:szCs w:val="20"/>
        </w:rPr>
        <w:t>All values represent unadjusted, crude estimates.</w:t>
      </w:r>
    </w:p>
    <w:p w14:paraId="5E43C7ED" w14:textId="77777777" w:rsidR="00D62C18" w:rsidRPr="00EB2D28" w:rsidRDefault="00D62C18" w:rsidP="004B324E">
      <w:pPr>
        <w:tabs>
          <w:tab w:val="left" w:pos="2400"/>
        </w:tabs>
        <w:rPr>
          <w:rFonts w:ascii="Calibri" w:hAnsi="Calibri" w:cs="Calibri"/>
          <w:color w:val="000000" w:themeColor="text1"/>
          <w:sz w:val="24"/>
          <w:szCs w:val="24"/>
          <w:lang w:val="en-US"/>
        </w:rPr>
      </w:pPr>
    </w:p>
    <w:p w14:paraId="4AAF4BAF" w14:textId="77777777" w:rsidR="004B324E" w:rsidRPr="00EB2D28" w:rsidRDefault="004B324E" w:rsidP="004B324E">
      <w:pPr>
        <w:tabs>
          <w:tab w:val="left" w:pos="2400"/>
        </w:tabs>
        <w:rPr>
          <w:rFonts w:ascii="Calibri" w:hAnsi="Calibri" w:cs="Calibri"/>
          <w:color w:val="000000" w:themeColor="text1"/>
          <w:sz w:val="24"/>
          <w:szCs w:val="24"/>
          <w:lang w:val="en-US"/>
        </w:rPr>
      </w:pPr>
    </w:p>
    <w:sectPr w:rsidR="004B324E" w:rsidRPr="00EB2D28" w:rsidSect="00D62C18">
      <w:pgSz w:w="16838" w:h="11906"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EDB5A" w14:textId="77777777" w:rsidR="00912C29" w:rsidRDefault="00912C29" w:rsidP="00EB2D28">
      <w:pPr>
        <w:spacing w:after="0" w:line="240" w:lineRule="auto"/>
      </w:pPr>
      <w:r>
        <w:separator/>
      </w:r>
    </w:p>
  </w:endnote>
  <w:endnote w:type="continuationSeparator" w:id="0">
    <w:p w14:paraId="4D73A376" w14:textId="77777777" w:rsidR="00912C29" w:rsidRDefault="00912C29" w:rsidP="00EB2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619411"/>
      <w:docPartObj>
        <w:docPartGallery w:val="Page Numbers (Bottom of Page)"/>
        <w:docPartUnique/>
      </w:docPartObj>
    </w:sdtPr>
    <w:sdtContent>
      <w:p w14:paraId="7746E3D6" w14:textId="02CBAF75" w:rsidR="00EB2D28" w:rsidRDefault="00EB2D28">
        <w:pPr>
          <w:pStyle w:val="af2"/>
          <w:jc w:val="right"/>
        </w:pPr>
        <w:r>
          <w:fldChar w:fldCharType="begin"/>
        </w:r>
        <w:r>
          <w:instrText>PAGE   \* MERGEFORMAT</w:instrText>
        </w:r>
        <w:r>
          <w:fldChar w:fldCharType="separate"/>
        </w:r>
        <w:r>
          <w:rPr>
            <w:lang w:val="el-GR"/>
          </w:rPr>
          <w:t>2</w:t>
        </w:r>
        <w:r>
          <w:fldChar w:fldCharType="end"/>
        </w:r>
      </w:p>
    </w:sdtContent>
  </w:sdt>
  <w:p w14:paraId="36884836" w14:textId="77777777" w:rsidR="00EB2D28" w:rsidRDefault="00EB2D28">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DDD3B" w14:textId="77777777" w:rsidR="00912C29" w:rsidRDefault="00912C29" w:rsidP="00EB2D28">
      <w:pPr>
        <w:spacing w:after="0" w:line="240" w:lineRule="auto"/>
      </w:pPr>
      <w:r>
        <w:separator/>
      </w:r>
    </w:p>
  </w:footnote>
  <w:footnote w:type="continuationSeparator" w:id="0">
    <w:p w14:paraId="4F4317BC" w14:textId="77777777" w:rsidR="00912C29" w:rsidRDefault="00912C29" w:rsidP="00EB2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D703B"/>
    <w:multiLevelType w:val="hybridMultilevel"/>
    <w:tmpl w:val="40D6C8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47823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76"/>
    <w:rsid w:val="00005866"/>
    <w:rsid w:val="00015556"/>
    <w:rsid w:val="000A1BB0"/>
    <w:rsid w:val="000B1A8F"/>
    <w:rsid w:val="000C1AEE"/>
    <w:rsid w:val="000E1F36"/>
    <w:rsid w:val="000E7F6E"/>
    <w:rsid w:val="000F3647"/>
    <w:rsid w:val="0010769E"/>
    <w:rsid w:val="001364F1"/>
    <w:rsid w:val="001463B2"/>
    <w:rsid w:val="00182C01"/>
    <w:rsid w:val="001B3093"/>
    <w:rsid w:val="001B35F3"/>
    <w:rsid w:val="001D156B"/>
    <w:rsid w:val="001D55EA"/>
    <w:rsid w:val="001F7403"/>
    <w:rsid w:val="002102BE"/>
    <w:rsid w:val="00233F1A"/>
    <w:rsid w:val="00244515"/>
    <w:rsid w:val="00244B42"/>
    <w:rsid w:val="00247AA1"/>
    <w:rsid w:val="00263B1C"/>
    <w:rsid w:val="00274B9F"/>
    <w:rsid w:val="002A4D12"/>
    <w:rsid w:val="002D6ECC"/>
    <w:rsid w:val="002E02A5"/>
    <w:rsid w:val="002F5821"/>
    <w:rsid w:val="00300590"/>
    <w:rsid w:val="003071F8"/>
    <w:rsid w:val="00321BA5"/>
    <w:rsid w:val="003402CE"/>
    <w:rsid w:val="00350418"/>
    <w:rsid w:val="003B1A27"/>
    <w:rsid w:val="003C342B"/>
    <w:rsid w:val="003F7635"/>
    <w:rsid w:val="00407483"/>
    <w:rsid w:val="0043405C"/>
    <w:rsid w:val="00447B6F"/>
    <w:rsid w:val="00460F71"/>
    <w:rsid w:val="0046276D"/>
    <w:rsid w:val="00485EC2"/>
    <w:rsid w:val="004A3AB0"/>
    <w:rsid w:val="004B324E"/>
    <w:rsid w:val="004F000F"/>
    <w:rsid w:val="00512521"/>
    <w:rsid w:val="005232F6"/>
    <w:rsid w:val="005560CC"/>
    <w:rsid w:val="00577480"/>
    <w:rsid w:val="005969C6"/>
    <w:rsid w:val="005972EB"/>
    <w:rsid w:val="005A2685"/>
    <w:rsid w:val="005C4DC2"/>
    <w:rsid w:val="005E485F"/>
    <w:rsid w:val="005E7955"/>
    <w:rsid w:val="005F50B1"/>
    <w:rsid w:val="005F6F03"/>
    <w:rsid w:val="006020BB"/>
    <w:rsid w:val="00612B67"/>
    <w:rsid w:val="00623BE5"/>
    <w:rsid w:val="00646830"/>
    <w:rsid w:val="00664C00"/>
    <w:rsid w:val="00670F9E"/>
    <w:rsid w:val="006717AF"/>
    <w:rsid w:val="006A1024"/>
    <w:rsid w:val="006A3648"/>
    <w:rsid w:val="006A4FEF"/>
    <w:rsid w:val="006A55C3"/>
    <w:rsid w:val="006A56A1"/>
    <w:rsid w:val="006B5E01"/>
    <w:rsid w:val="006C3A83"/>
    <w:rsid w:val="006E5DC3"/>
    <w:rsid w:val="006E7A81"/>
    <w:rsid w:val="006E7C45"/>
    <w:rsid w:val="006F055C"/>
    <w:rsid w:val="006F5A38"/>
    <w:rsid w:val="006F7F93"/>
    <w:rsid w:val="00733CE1"/>
    <w:rsid w:val="00762A89"/>
    <w:rsid w:val="007B0327"/>
    <w:rsid w:val="007C26C5"/>
    <w:rsid w:val="007E1390"/>
    <w:rsid w:val="007E4A6B"/>
    <w:rsid w:val="007E5477"/>
    <w:rsid w:val="008029B5"/>
    <w:rsid w:val="00856FCF"/>
    <w:rsid w:val="008603AD"/>
    <w:rsid w:val="00875CB0"/>
    <w:rsid w:val="008952C4"/>
    <w:rsid w:val="0089625E"/>
    <w:rsid w:val="008A51A0"/>
    <w:rsid w:val="008A52F6"/>
    <w:rsid w:val="008A7878"/>
    <w:rsid w:val="008D65BC"/>
    <w:rsid w:val="00906205"/>
    <w:rsid w:val="00910FDC"/>
    <w:rsid w:val="00912C29"/>
    <w:rsid w:val="0093419C"/>
    <w:rsid w:val="00941DCC"/>
    <w:rsid w:val="009478FA"/>
    <w:rsid w:val="00951ACE"/>
    <w:rsid w:val="00963135"/>
    <w:rsid w:val="00981999"/>
    <w:rsid w:val="00983E1A"/>
    <w:rsid w:val="009A39D1"/>
    <w:rsid w:val="009A6A4A"/>
    <w:rsid w:val="009B702F"/>
    <w:rsid w:val="009C16EB"/>
    <w:rsid w:val="009C1EA5"/>
    <w:rsid w:val="009C4515"/>
    <w:rsid w:val="009D2FA1"/>
    <w:rsid w:val="009E30C5"/>
    <w:rsid w:val="00A0703C"/>
    <w:rsid w:val="00A11002"/>
    <w:rsid w:val="00A31D58"/>
    <w:rsid w:val="00A4643B"/>
    <w:rsid w:val="00A71ED7"/>
    <w:rsid w:val="00A805EB"/>
    <w:rsid w:val="00A8798F"/>
    <w:rsid w:val="00AA2C49"/>
    <w:rsid w:val="00AA7891"/>
    <w:rsid w:val="00AB1CF4"/>
    <w:rsid w:val="00AF3028"/>
    <w:rsid w:val="00B52244"/>
    <w:rsid w:val="00B612BC"/>
    <w:rsid w:val="00B9114B"/>
    <w:rsid w:val="00BC0EEC"/>
    <w:rsid w:val="00BD0B8E"/>
    <w:rsid w:val="00BD4867"/>
    <w:rsid w:val="00C039E5"/>
    <w:rsid w:val="00C12EC5"/>
    <w:rsid w:val="00C14481"/>
    <w:rsid w:val="00C417C4"/>
    <w:rsid w:val="00C62212"/>
    <w:rsid w:val="00C8078F"/>
    <w:rsid w:val="00C945C1"/>
    <w:rsid w:val="00CB31E9"/>
    <w:rsid w:val="00CB3848"/>
    <w:rsid w:val="00CD7CC9"/>
    <w:rsid w:val="00CE69F0"/>
    <w:rsid w:val="00CF3850"/>
    <w:rsid w:val="00D12A6F"/>
    <w:rsid w:val="00D1663C"/>
    <w:rsid w:val="00D2212B"/>
    <w:rsid w:val="00D250F4"/>
    <w:rsid w:val="00D549EF"/>
    <w:rsid w:val="00D61E41"/>
    <w:rsid w:val="00D62C18"/>
    <w:rsid w:val="00D93C85"/>
    <w:rsid w:val="00DA12F5"/>
    <w:rsid w:val="00DE6D89"/>
    <w:rsid w:val="00DE7F09"/>
    <w:rsid w:val="00E05BED"/>
    <w:rsid w:val="00E12AA9"/>
    <w:rsid w:val="00E1547A"/>
    <w:rsid w:val="00E20573"/>
    <w:rsid w:val="00E21219"/>
    <w:rsid w:val="00E26E54"/>
    <w:rsid w:val="00E360FE"/>
    <w:rsid w:val="00E36312"/>
    <w:rsid w:val="00E421D2"/>
    <w:rsid w:val="00E569BE"/>
    <w:rsid w:val="00E71410"/>
    <w:rsid w:val="00E84402"/>
    <w:rsid w:val="00E84C75"/>
    <w:rsid w:val="00EA6265"/>
    <w:rsid w:val="00EA63A6"/>
    <w:rsid w:val="00EA782A"/>
    <w:rsid w:val="00EB2D28"/>
    <w:rsid w:val="00ED5BD0"/>
    <w:rsid w:val="00ED5D8C"/>
    <w:rsid w:val="00F104A1"/>
    <w:rsid w:val="00F107D0"/>
    <w:rsid w:val="00F32656"/>
    <w:rsid w:val="00F75602"/>
    <w:rsid w:val="00F819C8"/>
    <w:rsid w:val="00F915A1"/>
    <w:rsid w:val="00F91DDD"/>
    <w:rsid w:val="00F93376"/>
    <w:rsid w:val="00FA1387"/>
    <w:rsid w:val="00FF32B5"/>
    <w:rsid w:val="00FF33B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4D4FC"/>
  <w15:chartTrackingRefBased/>
  <w15:docId w15:val="{AA76608D-CCCD-4EB7-9CC0-67A49345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2F6"/>
    <w:pPr>
      <w:spacing w:line="360" w:lineRule="auto"/>
    </w:pPr>
    <w:rPr>
      <w:rFonts w:ascii="Arial" w:hAnsi="Arial"/>
      <w:kern w:val="0"/>
      <w:sz w:val="21"/>
      <w:lang w:val="en-GB"/>
      <w14:ligatures w14:val="none"/>
    </w:rPr>
  </w:style>
  <w:style w:type="paragraph" w:styleId="1">
    <w:name w:val="heading 1"/>
    <w:basedOn w:val="a"/>
    <w:next w:val="a"/>
    <w:link w:val="1Char"/>
    <w:uiPriority w:val="9"/>
    <w:qFormat/>
    <w:rsid w:val="00F9337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l-GR"/>
      <w14:ligatures w14:val="standardContextual"/>
    </w:rPr>
  </w:style>
  <w:style w:type="paragraph" w:styleId="2">
    <w:name w:val="heading 2"/>
    <w:basedOn w:val="a"/>
    <w:next w:val="a"/>
    <w:link w:val="2Char"/>
    <w:uiPriority w:val="9"/>
    <w:semiHidden/>
    <w:unhideWhenUsed/>
    <w:qFormat/>
    <w:rsid w:val="00F9337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l-GR"/>
      <w14:ligatures w14:val="standardContextual"/>
    </w:rPr>
  </w:style>
  <w:style w:type="paragraph" w:styleId="3">
    <w:name w:val="heading 3"/>
    <w:basedOn w:val="a"/>
    <w:next w:val="a"/>
    <w:link w:val="3Char"/>
    <w:uiPriority w:val="9"/>
    <w:semiHidden/>
    <w:unhideWhenUsed/>
    <w:qFormat/>
    <w:rsid w:val="00F9337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l-GR"/>
      <w14:ligatures w14:val="standardContextual"/>
    </w:rPr>
  </w:style>
  <w:style w:type="paragraph" w:styleId="4">
    <w:name w:val="heading 4"/>
    <w:basedOn w:val="a"/>
    <w:next w:val="a"/>
    <w:link w:val="4Char"/>
    <w:uiPriority w:val="9"/>
    <w:semiHidden/>
    <w:unhideWhenUsed/>
    <w:qFormat/>
    <w:rsid w:val="00F9337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lang w:val="el-GR"/>
      <w14:ligatures w14:val="standardContextual"/>
    </w:rPr>
  </w:style>
  <w:style w:type="paragraph" w:styleId="5">
    <w:name w:val="heading 5"/>
    <w:basedOn w:val="a"/>
    <w:next w:val="a"/>
    <w:link w:val="5Char"/>
    <w:uiPriority w:val="9"/>
    <w:semiHidden/>
    <w:unhideWhenUsed/>
    <w:qFormat/>
    <w:rsid w:val="00F9337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lang w:val="el-GR"/>
      <w14:ligatures w14:val="standardContextual"/>
    </w:rPr>
  </w:style>
  <w:style w:type="paragraph" w:styleId="6">
    <w:name w:val="heading 6"/>
    <w:basedOn w:val="a"/>
    <w:next w:val="a"/>
    <w:link w:val="6Char"/>
    <w:uiPriority w:val="9"/>
    <w:semiHidden/>
    <w:unhideWhenUsed/>
    <w:qFormat/>
    <w:rsid w:val="00F93376"/>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lang w:val="el-GR"/>
      <w14:ligatures w14:val="standardContextual"/>
    </w:rPr>
  </w:style>
  <w:style w:type="paragraph" w:styleId="7">
    <w:name w:val="heading 7"/>
    <w:basedOn w:val="a"/>
    <w:next w:val="a"/>
    <w:link w:val="7Char"/>
    <w:uiPriority w:val="9"/>
    <w:semiHidden/>
    <w:unhideWhenUsed/>
    <w:qFormat/>
    <w:rsid w:val="00F93376"/>
    <w:pPr>
      <w:keepNext/>
      <w:keepLines/>
      <w:spacing w:before="40" w:after="0" w:line="259" w:lineRule="auto"/>
      <w:outlineLvl w:val="6"/>
    </w:pPr>
    <w:rPr>
      <w:rFonts w:asciiTheme="minorHAnsi" w:eastAsiaTheme="majorEastAsia" w:hAnsiTheme="minorHAnsi" w:cstheme="majorBidi"/>
      <w:color w:val="595959" w:themeColor="text1" w:themeTint="A6"/>
      <w:kern w:val="2"/>
      <w:sz w:val="22"/>
      <w:lang w:val="el-GR"/>
      <w14:ligatures w14:val="standardContextual"/>
    </w:rPr>
  </w:style>
  <w:style w:type="paragraph" w:styleId="8">
    <w:name w:val="heading 8"/>
    <w:basedOn w:val="a"/>
    <w:next w:val="a"/>
    <w:link w:val="8Char"/>
    <w:uiPriority w:val="9"/>
    <w:semiHidden/>
    <w:unhideWhenUsed/>
    <w:qFormat/>
    <w:rsid w:val="00F93376"/>
    <w:pPr>
      <w:keepNext/>
      <w:keepLines/>
      <w:spacing w:after="0" w:line="259" w:lineRule="auto"/>
      <w:outlineLvl w:val="7"/>
    </w:pPr>
    <w:rPr>
      <w:rFonts w:asciiTheme="minorHAnsi" w:eastAsiaTheme="majorEastAsia" w:hAnsiTheme="minorHAnsi" w:cstheme="majorBidi"/>
      <w:i/>
      <w:iCs/>
      <w:color w:val="272727" w:themeColor="text1" w:themeTint="D8"/>
      <w:kern w:val="2"/>
      <w:sz w:val="22"/>
      <w:lang w:val="el-GR"/>
      <w14:ligatures w14:val="standardContextual"/>
    </w:rPr>
  </w:style>
  <w:style w:type="paragraph" w:styleId="9">
    <w:name w:val="heading 9"/>
    <w:basedOn w:val="a"/>
    <w:next w:val="a"/>
    <w:link w:val="9Char"/>
    <w:uiPriority w:val="9"/>
    <w:semiHidden/>
    <w:unhideWhenUsed/>
    <w:qFormat/>
    <w:rsid w:val="00F93376"/>
    <w:pPr>
      <w:keepNext/>
      <w:keepLines/>
      <w:spacing w:after="0" w:line="259" w:lineRule="auto"/>
      <w:outlineLvl w:val="8"/>
    </w:pPr>
    <w:rPr>
      <w:rFonts w:asciiTheme="minorHAnsi" w:eastAsiaTheme="majorEastAsia" w:hAnsiTheme="minorHAnsi" w:cstheme="majorBidi"/>
      <w:color w:val="272727" w:themeColor="text1" w:themeTint="D8"/>
      <w:kern w:val="2"/>
      <w:sz w:val="22"/>
      <w:lang w:val="el-GR"/>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F93376"/>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F93376"/>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F93376"/>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F93376"/>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F93376"/>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F93376"/>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F93376"/>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F93376"/>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F93376"/>
    <w:rPr>
      <w:rFonts w:eastAsiaTheme="majorEastAsia" w:cstheme="majorBidi"/>
      <w:color w:val="272727" w:themeColor="text1" w:themeTint="D8"/>
    </w:rPr>
  </w:style>
  <w:style w:type="paragraph" w:styleId="a3">
    <w:name w:val="Title"/>
    <w:basedOn w:val="a"/>
    <w:next w:val="a"/>
    <w:link w:val="Char"/>
    <w:uiPriority w:val="10"/>
    <w:qFormat/>
    <w:rsid w:val="00F93376"/>
    <w:pPr>
      <w:spacing w:after="80" w:line="240" w:lineRule="auto"/>
      <w:contextualSpacing/>
    </w:pPr>
    <w:rPr>
      <w:rFonts w:asciiTheme="majorHAnsi" w:eastAsiaTheme="majorEastAsia" w:hAnsiTheme="majorHAnsi" w:cstheme="majorBidi"/>
      <w:spacing w:val="-10"/>
      <w:kern w:val="28"/>
      <w:sz w:val="56"/>
      <w:szCs w:val="56"/>
      <w:lang w:val="el-GR"/>
      <w14:ligatures w14:val="standardContextual"/>
    </w:rPr>
  </w:style>
  <w:style w:type="character" w:customStyle="1" w:styleId="Char">
    <w:name w:val="Τίτλος Char"/>
    <w:basedOn w:val="a0"/>
    <w:link w:val="a3"/>
    <w:uiPriority w:val="10"/>
    <w:rsid w:val="00F9337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93376"/>
    <w:pPr>
      <w:numPr>
        <w:ilvl w:val="1"/>
      </w:numPr>
      <w:spacing w:line="259" w:lineRule="auto"/>
    </w:pPr>
    <w:rPr>
      <w:rFonts w:asciiTheme="minorHAnsi" w:eastAsiaTheme="majorEastAsia" w:hAnsiTheme="minorHAnsi" w:cstheme="majorBidi"/>
      <w:color w:val="595959" w:themeColor="text1" w:themeTint="A6"/>
      <w:spacing w:val="15"/>
      <w:kern w:val="2"/>
      <w:sz w:val="28"/>
      <w:szCs w:val="28"/>
      <w:lang w:val="el-GR"/>
      <w14:ligatures w14:val="standardContextual"/>
    </w:rPr>
  </w:style>
  <w:style w:type="character" w:customStyle="1" w:styleId="Char0">
    <w:name w:val="Υπότιτλος Char"/>
    <w:basedOn w:val="a0"/>
    <w:link w:val="a4"/>
    <w:uiPriority w:val="11"/>
    <w:rsid w:val="00F9337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93376"/>
    <w:pPr>
      <w:spacing w:before="160" w:line="259" w:lineRule="auto"/>
      <w:jc w:val="center"/>
    </w:pPr>
    <w:rPr>
      <w:rFonts w:asciiTheme="minorHAnsi" w:hAnsiTheme="minorHAnsi"/>
      <w:i/>
      <w:iCs/>
      <w:color w:val="404040" w:themeColor="text1" w:themeTint="BF"/>
      <w:kern w:val="2"/>
      <w:sz w:val="22"/>
      <w:lang w:val="el-GR"/>
      <w14:ligatures w14:val="standardContextual"/>
    </w:rPr>
  </w:style>
  <w:style w:type="character" w:customStyle="1" w:styleId="Char1">
    <w:name w:val="Απόσπασμα Char"/>
    <w:basedOn w:val="a0"/>
    <w:link w:val="a5"/>
    <w:uiPriority w:val="29"/>
    <w:rsid w:val="00F93376"/>
    <w:rPr>
      <w:i/>
      <w:iCs/>
      <w:color w:val="404040" w:themeColor="text1" w:themeTint="BF"/>
    </w:rPr>
  </w:style>
  <w:style w:type="paragraph" w:styleId="a6">
    <w:name w:val="List Paragraph"/>
    <w:basedOn w:val="a"/>
    <w:uiPriority w:val="34"/>
    <w:qFormat/>
    <w:rsid w:val="00F93376"/>
    <w:pPr>
      <w:spacing w:line="259" w:lineRule="auto"/>
      <w:ind w:left="720"/>
      <w:contextualSpacing/>
    </w:pPr>
    <w:rPr>
      <w:rFonts w:asciiTheme="minorHAnsi" w:hAnsiTheme="minorHAnsi"/>
      <w:kern w:val="2"/>
      <w:sz w:val="22"/>
      <w:lang w:val="el-GR"/>
      <w14:ligatures w14:val="standardContextual"/>
    </w:rPr>
  </w:style>
  <w:style w:type="character" w:styleId="a7">
    <w:name w:val="Intense Emphasis"/>
    <w:basedOn w:val="a0"/>
    <w:uiPriority w:val="21"/>
    <w:qFormat/>
    <w:rsid w:val="00F93376"/>
    <w:rPr>
      <w:i/>
      <w:iCs/>
      <w:color w:val="0F4761" w:themeColor="accent1" w:themeShade="BF"/>
    </w:rPr>
  </w:style>
  <w:style w:type="paragraph" w:styleId="a8">
    <w:name w:val="Intense Quote"/>
    <w:basedOn w:val="a"/>
    <w:next w:val="a"/>
    <w:link w:val="Char2"/>
    <w:uiPriority w:val="30"/>
    <w:qFormat/>
    <w:rsid w:val="00F9337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lang w:val="el-GR"/>
      <w14:ligatures w14:val="standardContextual"/>
    </w:rPr>
  </w:style>
  <w:style w:type="character" w:customStyle="1" w:styleId="Char2">
    <w:name w:val="Έντονο απόσπ. Char"/>
    <w:basedOn w:val="a0"/>
    <w:link w:val="a8"/>
    <w:uiPriority w:val="30"/>
    <w:rsid w:val="00F93376"/>
    <w:rPr>
      <w:i/>
      <w:iCs/>
      <w:color w:val="0F4761" w:themeColor="accent1" w:themeShade="BF"/>
    </w:rPr>
  </w:style>
  <w:style w:type="character" w:styleId="a9">
    <w:name w:val="Intense Reference"/>
    <w:basedOn w:val="a0"/>
    <w:uiPriority w:val="32"/>
    <w:qFormat/>
    <w:rsid w:val="00F93376"/>
    <w:rPr>
      <w:b/>
      <w:bCs/>
      <w:smallCaps/>
      <w:color w:val="0F4761" w:themeColor="accent1" w:themeShade="BF"/>
      <w:spacing w:val="5"/>
    </w:rPr>
  </w:style>
  <w:style w:type="character" w:styleId="-">
    <w:name w:val="Hyperlink"/>
    <w:basedOn w:val="a0"/>
    <w:uiPriority w:val="99"/>
    <w:unhideWhenUsed/>
    <w:rsid w:val="004A3AB0"/>
    <w:rPr>
      <w:color w:val="467886" w:themeColor="hyperlink"/>
      <w:u w:val="single"/>
    </w:rPr>
  </w:style>
  <w:style w:type="character" w:styleId="aa">
    <w:name w:val="Unresolved Mention"/>
    <w:basedOn w:val="a0"/>
    <w:uiPriority w:val="99"/>
    <w:semiHidden/>
    <w:unhideWhenUsed/>
    <w:rsid w:val="004A3AB0"/>
    <w:rPr>
      <w:color w:val="605E5C"/>
      <w:shd w:val="clear" w:color="auto" w:fill="E1DFDD"/>
    </w:rPr>
  </w:style>
  <w:style w:type="paragraph" w:styleId="ab">
    <w:name w:val="caption"/>
    <w:basedOn w:val="a"/>
    <w:next w:val="a"/>
    <w:autoRedefine/>
    <w:uiPriority w:val="35"/>
    <w:unhideWhenUsed/>
    <w:qFormat/>
    <w:rsid w:val="008A51A0"/>
    <w:pPr>
      <w:keepNext/>
      <w:spacing w:after="60"/>
      <w:jc w:val="both"/>
    </w:pPr>
    <w:rPr>
      <w:rFonts w:ascii="Calibri" w:hAnsi="Calibri" w:cs="Calibri"/>
      <w:b/>
      <w:bCs/>
      <w:sz w:val="24"/>
      <w:szCs w:val="24"/>
    </w:rPr>
  </w:style>
  <w:style w:type="table" w:styleId="ac">
    <w:name w:val="Table Grid"/>
    <w:basedOn w:val="a1"/>
    <w:uiPriority w:val="39"/>
    <w:rsid w:val="00D62C18"/>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5969C6"/>
    <w:rPr>
      <w:sz w:val="16"/>
      <w:szCs w:val="16"/>
    </w:rPr>
  </w:style>
  <w:style w:type="paragraph" w:styleId="ae">
    <w:name w:val="annotation text"/>
    <w:basedOn w:val="a"/>
    <w:link w:val="Char3"/>
    <w:uiPriority w:val="99"/>
    <w:unhideWhenUsed/>
    <w:rsid w:val="005969C6"/>
    <w:pPr>
      <w:spacing w:line="240" w:lineRule="auto"/>
    </w:pPr>
    <w:rPr>
      <w:sz w:val="20"/>
      <w:szCs w:val="20"/>
    </w:rPr>
  </w:style>
  <w:style w:type="character" w:customStyle="1" w:styleId="Char3">
    <w:name w:val="Κείμενο σχολίου Char"/>
    <w:basedOn w:val="a0"/>
    <w:link w:val="ae"/>
    <w:uiPriority w:val="99"/>
    <w:rsid w:val="005969C6"/>
    <w:rPr>
      <w:rFonts w:ascii="Arial" w:hAnsi="Arial"/>
      <w:kern w:val="0"/>
      <w:sz w:val="20"/>
      <w:szCs w:val="20"/>
      <w:lang w:val="en-GB"/>
      <w14:ligatures w14:val="none"/>
    </w:rPr>
  </w:style>
  <w:style w:type="paragraph" w:styleId="af">
    <w:name w:val="annotation subject"/>
    <w:basedOn w:val="ae"/>
    <w:next w:val="ae"/>
    <w:link w:val="Char4"/>
    <w:uiPriority w:val="99"/>
    <w:semiHidden/>
    <w:unhideWhenUsed/>
    <w:rsid w:val="005969C6"/>
    <w:rPr>
      <w:b/>
      <w:bCs/>
    </w:rPr>
  </w:style>
  <w:style w:type="character" w:customStyle="1" w:styleId="Char4">
    <w:name w:val="Θέμα σχολίου Char"/>
    <w:basedOn w:val="Char3"/>
    <w:link w:val="af"/>
    <w:uiPriority w:val="99"/>
    <w:semiHidden/>
    <w:rsid w:val="005969C6"/>
    <w:rPr>
      <w:rFonts w:ascii="Arial" w:hAnsi="Arial"/>
      <w:b/>
      <w:bCs/>
      <w:kern w:val="0"/>
      <w:sz w:val="20"/>
      <w:szCs w:val="20"/>
      <w:lang w:val="en-GB"/>
      <w14:ligatures w14:val="none"/>
    </w:rPr>
  </w:style>
  <w:style w:type="paragraph" w:styleId="af0">
    <w:name w:val="TOC Heading"/>
    <w:basedOn w:val="1"/>
    <w:next w:val="a"/>
    <w:uiPriority w:val="39"/>
    <w:unhideWhenUsed/>
    <w:qFormat/>
    <w:rsid w:val="00F915A1"/>
    <w:pPr>
      <w:spacing w:before="240" w:after="0"/>
      <w:outlineLvl w:val="9"/>
    </w:pPr>
    <w:rPr>
      <w:kern w:val="0"/>
      <w:sz w:val="32"/>
      <w:szCs w:val="32"/>
      <w:lang w:eastAsia="el-GR"/>
      <w14:ligatures w14:val="none"/>
    </w:rPr>
  </w:style>
  <w:style w:type="paragraph" w:styleId="10">
    <w:name w:val="toc 1"/>
    <w:basedOn w:val="a"/>
    <w:next w:val="a"/>
    <w:autoRedefine/>
    <w:uiPriority w:val="39"/>
    <w:unhideWhenUsed/>
    <w:rsid w:val="00EB2D28"/>
    <w:pPr>
      <w:spacing w:after="100"/>
    </w:pPr>
  </w:style>
  <w:style w:type="paragraph" w:styleId="af1">
    <w:name w:val="header"/>
    <w:basedOn w:val="a"/>
    <w:link w:val="Char5"/>
    <w:uiPriority w:val="99"/>
    <w:unhideWhenUsed/>
    <w:rsid w:val="00EB2D28"/>
    <w:pPr>
      <w:tabs>
        <w:tab w:val="center" w:pos="4153"/>
        <w:tab w:val="right" w:pos="8306"/>
      </w:tabs>
      <w:spacing w:after="0" w:line="240" w:lineRule="auto"/>
    </w:pPr>
  </w:style>
  <w:style w:type="character" w:customStyle="1" w:styleId="Char5">
    <w:name w:val="Κεφαλίδα Char"/>
    <w:basedOn w:val="a0"/>
    <w:link w:val="af1"/>
    <w:uiPriority w:val="99"/>
    <w:rsid w:val="00EB2D28"/>
    <w:rPr>
      <w:rFonts w:ascii="Arial" w:hAnsi="Arial"/>
      <w:kern w:val="0"/>
      <w:sz w:val="21"/>
      <w:lang w:val="en-GB"/>
      <w14:ligatures w14:val="none"/>
    </w:rPr>
  </w:style>
  <w:style w:type="paragraph" w:styleId="af2">
    <w:name w:val="footer"/>
    <w:basedOn w:val="a"/>
    <w:link w:val="Char6"/>
    <w:uiPriority w:val="99"/>
    <w:unhideWhenUsed/>
    <w:rsid w:val="00EB2D28"/>
    <w:pPr>
      <w:tabs>
        <w:tab w:val="center" w:pos="4153"/>
        <w:tab w:val="right" w:pos="8306"/>
      </w:tabs>
      <w:spacing w:after="0" w:line="240" w:lineRule="auto"/>
    </w:pPr>
  </w:style>
  <w:style w:type="character" w:customStyle="1" w:styleId="Char6">
    <w:name w:val="Υποσέλιδο Char"/>
    <w:basedOn w:val="a0"/>
    <w:link w:val="af2"/>
    <w:uiPriority w:val="99"/>
    <w:rsid w:val="00EB2D28"/>
    <w:rPr>
      <w:rFonts w:ascii="Arial" w:hAnsi="Arial"/>
      <w:kern w:val="0"/>
      <w:sz w:val="21"/>
      <w:lang w:val="en-GB"/>
      <w14:ligatures w14:val="none"/>
    </w:rPr>
  </w:style>
  <w:style w:type="paragraph" w:styleId="af3">
    <w:name w:val="Revision"/>
    <w:hidden/>
    <w:uiPriority w:val="99"/>
    <w:semiHidden/>
    <w:rsid w:val="00D2212B"/>
    <w:pPr>
      <w:spacing w:after="0" w:line="240" w:lineRule="auto"/>
    </w:pPr>
    <w:rPr>
      <w:rFonts w:ascii="Arial" w:hAnsi="Arial"/>
      <w:kern w:val="0"/>
      <w:sz w:val="21"/>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C3DB-71F9-49AA-9F47-A8AE2C855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1495</Words>
  <Characters>10065</Characters>
  <Application>Microsoft Office Word</Application>
  <DocSecurity>0</DocSecurity>
  <Lines>1118</Lines>
  <Paragraphs>825</Paragraphs>
  <ScaleCrop>false</ScaleCrop>
  <HeadingPairs>
    <vt:vector size="4" baseType="variant">
      <vt:variant>
        <vt:lpstr>Τίτλος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Barkas, Fotios</dc:creator>
  <cp:keywords/>
  <dc:description/>
  <cp:lastModifiedBy>Barkas, Fotios</cp:lastModifiedBy>
  <cp:revision>19</cp:revision>
  <dcterms:created xsi:type="dcterms:W3CDTF">2026-01-16T08:08:00Z</dcterms:created>
  <dcterms:modified xsi:type="dcterms:W3CDTF">2026-02-25T16:37:00Z</dcterms:modified>
</cp:coreProperties>
</file>