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7D61C6" w14:textId="77777777" w:rsidR="00C05CA0" w:rsidRDefault="00714FCE" w:rsidP="00067A78">
      <w:pPr>
        <w:jc w:val="center"/>
        <w:rPr>
          <w:b/>
          <w:sz w:val="28"/>
          <w:szCs w:val="28"/>
        </w:rPr>
      </w:pPr>
      <w:bookmarkStart w:id="0" w:name="OLE_LINK3"/>
      <w:r w:rsidRPr="00C05CA0">
        <w:rPr>
          <w:b/>
          <w:sz w:val="28"/>
          <w:szCs w:val="28"/>
        </w:rPr>
        <w:t xml:space="preserve">Epithelial damage and tissue </w:t>
      </w:r>
      <w:bookmarkStart w:id="1" w:name="OLE_LINK4"/>
      <w:r w:rsidRPr="00C05CA0">
        <w:rPr>
          <w:rFonts w:ascii="Symbol" w:hAnsi="Symbol"/>
          <w:b/>
          <w:sz w:val="28"/>
          <w:szCs w:val="28"/>
        </w:rPr>
        <w:t></w:t>
      </w:r>
      <w:r w:rsidRPr="00C05CA0">
        <w:rPr>
          <w:rFonts w:ascii="Symbol" w:hAnsi="Symbol"/>
          <w:b/>
          <w:sz w:val="28"/>
          <w:szCs w:val="28"/>
        </w:rPr>
        <w:t></w:t>
      </w:r>
      <w:bookmarkEnd w:id="1"/>
      <w:r w:rsidRPr="00C05CA0">
        <w:rPr>
          <w:rFonts w:ascii="Symbol" w:hAnsi="Symbol"/>
          <w:b/>
          <w:sz w:val="28"/>
          <w:szCs w:val="28"/>
        </w:rPr>
        <w:t></w:t>
      </w:r>
      <w:r w:rsidRPr="00C05CA0">
        <w:rPr>
          <w:b/>
          <w:sz w:val="28"/>
          <w:szCs w:val="28"/>
        </w:rPr>
        <w:t xml:space="preserve">T cells promote </w:t>
      </w:r>
      <w:r w:rsidR="004F3C33" w:rsidRPr="00C05CA0">
        <w:rPr>
          <w:b/>
          <w:sz w:val="28"/>
          <w:szCs w:val="28"/>
        </w:rPr>
        <w:t>a</w:t>
      </w:r>
      <w:r w:rsidR="008B2BFD" w:rsidRPr="00C05CA0">
        <w:rPr>
          <w:b/>
          <w:sz w:val="28"/>
          <w:szCs w:val="28"/>
        </w:rPr>
        <w:t xml:space="preserve"> unique</w:t>
      </w:r>
      <w:r w:rsidRPr="00C05CA0">
        <w:rPr>
          <w:b/>
          <w:sz w:val="28"/>
          <w:szCs w:val="28"/>
        </w:rPr>
        <w:t xml:space="preserve"> </w:t>
      </w:r>
    </w:p>
    <w:p w14:paraId="16227B2B" w14:textId="47A4EB5D" w:rsidR="00853652" w:rsidRPr="00C05CA0" w:rsidRDefault="00207814" w:rsidP="00067A78">
      <w:pPr>
        <w:jc w:val="center"/>
        <w:rPr>
          <w:b/>
          <w:sz w:val="28"/>
          <w:szCs w:val="28"/>
        </w:rPr>
      </w:pPr>
      <w:r>
        <w:rPr>
          <w:b/>
          <w:sz w:val="28"/>
          <w:szCs w:val="28"/>
        </w:rPr>
        <w:t>tumo</w:t>
      </w:r>
      <w:r w:rsidR="00714FCE" w:rsidRPr="00C05CA0">
        <w:rPr>
          <w:b/>
          <w:sz w:val="28"/>
          <w:szCs w:val="28"/>
        </w:rPr>
        <w:t>r-protective IgE response</w:t>
      </w:r>
    </w:p>
    <w:bookmarkEnd w:id="0"/>
    <w:p w14:paraId="43DBE7BA" w14:textId="77777777" w:rsidR="00CC7A44" w:rsidRPr="008B2BFD" w:rsidRDefault="00CC7A44" w:rsidP="00067A78">
      <w:pPr>
        <w:jc w:val="center"/>
        <w:rPr>
          <w:b/>
        </w:rPr>
      </w:pPr>
    </w:p>
    <w:p w14:paraId="3C9F63DC" w14:textId="77777777" w:rsidR="000A698B" w:rsidRDefault="000A698B" w:rsidP="00067A78">
      <w:pPr>
        <w:jc w:val="center"/>
        <w:rPr>
          <w:b/>
        </w:rPr>
      </w:pPr>
    </w:p>
    <w:p w14:paraId="04FCDC19" w14:textId="77777777" w:rsidR="00617B5A" w:rsidRDefault="00617B5A" w:rsidP="000A698B"/>
    <w:p w14:paraId="73945890" w14:textId="77777777" w:rsidR="00617B5A" w:rsidRDefault="00617B5A" w:rsidP="000A698B"/>
    <w:p w14:paraId="1D166FF8" w14:textId="77777777" w:rsidR="00617B5A" w:rsidRDefault="00617B5A" w:rsidP="000A698B"/>
    <w:p w14:paraId="00D2470D" w14:textId="77777777" w:rsidR="00617B5A" w:rsidRDefault="00617B5A" w:rsidP="000A698B"/>
    <w:p w14:paraId="176C045D" w14:textId="087DBB5E" w:rsidR="000A698B" w:rsidRPr="00480066" w:rsidRDefault="00513D1E" w:rsidP="000A698B">
      <w:r w:rsidRPr="00480066">
        <w:t>Greg</w:t>
      </w:r>
      <w:r w:rsidR="00FD3AA8">
        <w:t xml:space="preserve"> Crawford</w:t>
      </w:r>
      <w:r w:rsidR="009B6DBE" w:rsidRPr="009B6DBE">
        <w:rPr>
          <w:vertAlign w:val="superscript"/>
        </w:rPr>
        <w:t>1</w:t>
      </w:r>
      <w:r w:rsidR="000A698B" w:rsidRPr="00480066">
        <w:t xml:space="preserve">, </w:t>
      </w:r>
      <w:r w:rsidRPr="00480066">
        <w:t>Mark</w:t>
      </w:r>
      <w:r w:rsidR="00FD3AA8">
        <w:t xml:space="preserve"> </w:t>
      </w:r>
      <w:r w:rsidR="00EC7D79">
        <w:t xml:space="preserve">David </w:t>
      </w:r>
      <w:r w:rsidR="00FD3AA8">
        <w:t>Hayes</w:t>
      </w:r>
      <w:r w:rsidR="009B6DBE" w:rsidRPr="009B6DBE">
        <w:rPr>
          <w:vertAlign w:val="superscript"/>
        </w:rPr>
        <w:t>1</w:t>
      </w:r>
      <w:r w:rsidR="00FD3AA8">
        <w:t>, Rocio Castro Seoane</w:t>
      </w:r>
      <w:r w:rsidR="009B6DBE" w:rsidRPr="009B6DBE">
        <w:rPr>
          <w:vertAlign w:val="superscript"/>
        </w:rPr>
        <w:t>1</w:t>
      </w:r>
      <w:r w:rsidRPr="00480066">
        <w:t xml:space="preserve">, </w:t>
      </w:r>
      <w:r w:rsidR="00FD3AA8">
        <w:t>Sophie Ward</w:t>
      </w:r>
      <w:r w:rsidR="009B6DBE" w:rsidRPr="009B6DBE">
        <w:rPr>
          <w:vertAlign w:val="superscript"/>
        </w:rPr>
        <w:t>1</w:t>
      </w:r>
      <w:r w:rsidR="00FD3AA8">
        <w:t xml:space="preserve">, </w:t>
      </w:r>
      <w:r w:rsidR="00FE6BD6" w:rsidRPr="00480066">
        <w:t>Tim</w:t>
      </w:r>
      <w:r w:rsidR="00FD3AA8">
        <w:t xml:space="preserve"> Dalessandri</w:t>
      </w:r>
      <w:r w:rsidR="009B6DBE" w:rsidRPr="009B6DBE">
        <w:rPr>
          <w:vertAlign w:val="superscript"/>
        </w:rPr>
        <w:t>1</w:t>
      </w:r>
      <w:r w:rsidR="00FE6BD6" w:rsidRPr="00480066">
        <w:t xml:space="preserve">, </w:t>
      </w:r>
      <w:r w:rsidR="00480066" w:rsidRPr="00480066">
        <w:t>Chester</w:t>
      </w:r>
      <w:r w:rsidR="00FD3AA8">
        <w:t xml:space="preserve"> </w:t>
      </w:r>
      <w:r w:rsidR="00937C28">
        <w:t>Lai</w:t>
      </w:r>
      <w:r w:rsidR="009B6DBE" w:rsidRPr="009B6DBE">
        <w:rPr>
          <w:vertAlign w:val="superscript"/>
        </w:rPr>
        <w:t>2</w:t>
      </w:r>
      <w:r w:rsidR="000A698B" w:rsidRPr="00480066">
        <w:t xml:space="preserve">, </w:t>
      </w:r>
      <w:r w:rsidR="009B6DBE" w:rsidRPr="00480066">
        <w:t>Eugene</w:t>
      </w:r>
      <w:r w:rsidR="009B6DBE">
        <w:t xml:space="preserve"> Healy</w:t>
      </w:r>
      <w:r w:rsidR="009B6DBE" w:rsidRPr="009B6DBE">
        <w:rPr>
          <w:vertAlign w:val="superscript"/>
        </w:rPr>
        <w:t>2</w:t>
      </w:r>
      <w:r w:rsidR="009B6DBE">
        <w:t>,</w:t>
      </w:r>
      <w:r w:rsidR="009B6DBE" w:rsidRPr="00480066">
        <w:t xml:space="preserve"> </w:t>
      </w:r>
      <w:r w:rsidR="000A698B" w:rsidRPr="00480066">
        <w:t>David</w:t>
      </w:r>
      <w:r w:rsidR="009B6DBE">
        <w:t xml:space="preserve"> Kipling</w:t>
      </w:r>
      <w:r w:rsidR="009B6DBE" w:rsidRPr="009B6DBE">
        <w:rPr>
          <w:vertAlign w:val="superscript"/>
        </w:rPr>
        <w:t>3</w:t>
      </w:r>
      <w:r w:rsidR="009B6DBE">
        <w:t xml:space="preserve">, </w:t>
      </w:r>
      <w:r w:rsidR="00E64B04">
        <w:t>Charlotte Proby</w:t>
      </w:r>
      <w:r w:rsidR="00E64B04" w:rsidRPr="00E64B04">
        <w:rPr>
          <w:vertAlign w:val="superscript"/>
        </w:rPr>
        <w:t>4</w:t>
      </w:r>
      <w:r w:rsidR="00E64B04">
        <w:t>, Colin Moyes</w:t>
      </w:r>
      <w:r w:rsidR="00E64B04" w:rsidRPr="00E64B04">
        <w:rPr>
          <w:vertAlign w:val="superscript"/>
        </w:rPr>
        <w:t>5</w:t>
      </w:r>
      <w:r w:rsidR="00E64B04">
        <w:t xml:space="preserve">, </w:t>
      </w:r>
      <w:r w:rsidR="00A75DC5">
        <w:t xml:space="preserve">Kile </w:t>
      </w:r>
      <w:r w:rsidR="00A75DC5" w:rsidRPr="00A75DC5">
        <w:t>Green</w:t>
      </w:r>
      <w:r w:rsidR="00E64B04">
        <w:rPr>
          <w:vertAlign w:val="superscript"/>
        </w:rPr>
        <w:t>6</w:t>
      </w:r>
      <w:r w:rsidR="00A75DC5">
        <w:t xml:space="preserve">, </w:t>
      </w:r>
      <w:r w:rsidR="00247E5F" w:rsidRPr="00A75DC5">
        <w:t>Katie</w:t>
      </w:r>
      <w:r w:rsidR="00247E5F">
        <w:t xml:space="preserve"> Best</w:t>
      </w:r>
      <w:r w:rsidR="00E64B04">
        <w:rPr>
          <w:vertAlign w:val="superscript"/>
        </w:rPr>
        <w:t>6</w:t>
      </w:r>
      <w:r w:rsidR="00BB7A82">
        <w:rPr>
          <w:vertAlign w:val="superscript"/>
        </w:rPr>
        <w:t>,</w:t>
      </w:r>
      <w:r w:rsidR="00E64B04">
        <w:rPr>
          <w:vertAlign w:val="superscript"/>
        </w:rPr>
        <w:t>7</w:t>
      </w:r>
      <w:r w:rsidR="00247E5F">
        <w:t xml:space="preserve">, </w:t>
      </w:r>
      <w:r w:rsidR="009B6DBE">
        <w:t>Muzlifah Haniffa</w:t>
      </w:r>
      <w:r w:rsidR="00E64B04">
        <w:rPr>
          <w:vertAlign w:val="superscript"/>
        </w:rPr>
        <w:t>6</w:t>
      </w:r>
      <w:r w:rsidR="00BB7A82">
        <w:rPr>
          <w:vertAlign w:val="superscript"/>
        </w:rPr>
        <w:t>,</w:t>
      </w:r>
      <w:r w:rsidR="00E64B04">
        <w:rPr>
          <w:vertAlign w:val="superscript"/>
        </w:rPr>
        <w:t>7</w:t>
      </w:r>
      <w:r w:rsidR="009B6DBE">
        <w:t>,</w:t>
      </w:r>
      <w:r w:rsidR="000A698B" w:rsidRPr="00480066">
        <w:t xml:space="preserve"> </w:t>
      </w:r>
      <w:r w:rsidR="00AC6462">
        <w:t>Marina</w:t>
      </w:r>
      <w:r w:rsidR="006D29DC">
        <w:t xml:space="preserve"> Botto</w:t>
      </w:r>
      <w:r w:rsidR="009B6DBE" w:rsidRPr="009B6DBE">
        <w:rPr>
          <w:vertAlign w:val="superscript"/>
        </w:rPr>
        <w:t>1</w:t>
      </w:r>
      <w:r w:rsidR="00AC6462">
        <w:t xml:space="preserve">, </w:t>
      </w:r>
      <w:r w:rsidR="00FE6BD6" w:rsidRPr="00480066">
        <w:t>Debora</w:t>
      </w:r>
      <w:r w:rsidR="00016E4D">
        <w:t>h</w:t>
      </w:r>
      <w:r w:rsidR="006D29DC">
        <w:t xml:space="preserve"> Dunn-Walters</w:t>
      </w:r>
      <w:r w:rsidR="00E64B04">
        <w:rPr>
          <w:vertAlign w:val="superscript"/>
        </w:rPr>
        <w:t>8</w:t>
      </w:r>
      <w:r w:rsidR="00FE6BD6" w:rsidRPr="00480066">
        <w:t xml:space="preserve">, </w:t>
      </w:r>
      <w:r w:rsidR="000A698B" w:rsidRPr="00480066">
        <w:t>Jessica</w:t>
      </w:r>
      <w:r w:rsidR="006D29DC">
        <w:t xml:space="preserve"> Strid</w:t>
      </w:r>
      <w:r w:rsidR="009B6DBE" w:rsidRPr="009B6DBE">
        <w:rPr>
          <w:vertAlign w:val="superscript"/>
        </w:rPr>
        <w:t>1</w:t>
      </w:r>
      <w:r w:rsidR="001B6C0E">
        <w:rPr>
          <w:vertAlign w:val="superscript"/>
        </w:rPr>
        <w:t>*</w:t>
      </w:r>
    </w:p>
    <w:p w14:paraId="295EF0CA" w14:textId="77777777" w:rsidR="002E20B2" w:rsidRDefault="002E20B2" w:rsidP="00067A78">
      <w:pPr>
        <w:jc w:val="center"/>
        <w:rPr>
          <w:b/>
        </w:rPr>
      </w:pPr>
    </w:p>
    <w:p w14:paraId="18952F1D" w14:textId="77777777" w:rsidR="00FD3AA8" w:rsidRPr="00FD3AA8" w:rsidRDefault="00FD3AA8" w:rsidP="00FD3AA8">
      <w:pPr>
        <w:spacing w:line="276" w:lineRule="auto"/>
      </w:pPr>
    </w:p>
    <w:p w14:paraId="2E3D223C" w14:textId="4971DD1F" w:rsidR="00FD3AA8" w:rsidRPr="00FD3AA8" w:rsidRDefault="009B6DBE" w:rsidP="00FD3AA8">
      <w:r w:rsidRPr="009B6DBE">
        <w:rPr>
          <w:vertAlign w:val="superscript"/>
        </w:rPr>
        <w:t>1</w:t>
      </w:r>
      <w:r w:rsidR="00855826">
        <w:rPr>
          <w:vertAlign w:val="superscript"/>
        </w:rPr>
        <w:t xml:space="preserve"> </w:t>
      </w:r>
      <w:r w:rsidR="00FD3AA8" w:rsidRPr="00FD3AA8">
        <w:t>Department of Medicine, Imperial</w:t>
      </w:r>
      <w:r w:rsidR="006C07AD">
        <w:t xml:space="preserve"> College London, London</w:t>
      </w:r>
      <w:r w:rsidR="00FD3AA8" w:rsidRPr="00FD3AA8">
        <w:t>, UK</w:t>
      </w:r>
    </w:p>
    <w:p w14:paraId="1762B19A" w14:textId="70AAF3CC" w:rsidR="00AF5D3B" w:rsidRDefault="00AF5D3B" w:rsidP="00AF5D3B">
      <w:pPr>
        <w:rPr>
          <w:color w:val="000000"/>
        </w:rPr>
      </w:pPr>
      <w:r w:rsidRPr="00AF5D3B">
        <w:rPr>
          <w:color w:val="000000"/>
          <w:vertAlign w:val="superscript"/>
        </w:rPr>
        <w:t>2</w:t>
      </w:r>
      <w:r w:rsidR="00855826">
        <w:rPr>
          <w:color w:val="000000"/>
          <w:vertAlign w:val="superscript"/>
        </w:rPr>
        <w:t xml:space="preserve"> </w:t>
      </w:r>
      <w:r w:rsidRPr="00AF5D3B">
        <w:rPr>
          <w:color w:val="000000"/>
        </w:rPr>
        <w:t>Dermatopharmacology, Clinical and Experimental Sciences, Faculty of Medicine, University of Southampt</w:t>
      </w:r>
      <w:r w:rsidR="00CA5385">
        <w:rPr>
          <w:color w:val="000000"/>
        </w:rPr>
        <w:t>on, Southampton, United Kingdom</w:t>
      </w:r>
      <w:r w:rsidR="00855826">
        <w:rPr>
          <w:color w:val="000000"/>
        </w:rPr>
        <w:t>;</w:t>
      </w:r>
      <w:r w:rsidRPr="00AF5D3B">
        <w:rPr>
          <w:color w:val="000000"/>
        </w:rPr>
        <w:t xml:space="preserve"> Dermatology, University Hospital Southampton NHS Foundation Tru</w:t>
      </w:r>
      <w:r w:rsidR="00CA5385">
        <w:rPr>
          <w:color w:val="000000"/>
        </w:rPr>
        <w:t>st, Southampton, United Kingdom</w:t>
      </w:r>
    </w:p>
    <w:p w14:paraId="41CB8495" w14:textId="25DC4BC4" w:rsidR="00CA5385" w:rsidRDefault="00AF5D3B" w:rsidP="00CA5385">
      <w:pPr>
        <w:rPr>
          <w:color w:val="000000"/>
          <w:shd w:val="clear" w:color="auto" w:fill="FFFFFF"/>
        </w:rPr>
      </w:pPr>
      <w:r w:rsidRPr="00AF5D3B">
        <w:rPr>
          <w:color w:val="000000"/>
          <w:vertAlign w:val="superscript"/>
        </w:rPr>
        <w:t>3</w:t>
      </w:r>
      <w:r w:rsidR="00855826">
        <w:rPr>
          <w:color w:val="000000"/>
          <w:vertAlign w:val="superscript"/>
        </w:rPr>
        <w:t xml:space="preserve"> </w:t>
      </w:r>
      <w:r w:rsidR="006C07AD">
        <w:rPr>
          <w:color w:val="000000"/>
        </w:rPr>
        <w:t>Division</w:t>
      </w:r>
      <w:r w:rsidR="00CA5385" w:rsidRPr="00CA5385">
        <w:rPr>
          <w:color w:val="000000"/>
          <w:shd w:val="clear" w:color="auto" w:fill="FFFFFF"/>
        </w:rPr>
        <w:t xml:space="preserve"> of Cancer and Genetics, School </w:t>
      </w:r>
      <w:r w:rsidR="00CA5385">
        <w:rPr>
          <w:color w:val="000000"/>
          <w:shd w:val="clear" w:color="auto" w:fill="FFFFFF"/>
        </w:rPr>
        <w:t>of Medicine, Cardiff University, Cardiff</w:t>
      </w:r>
      <w:r w:rsidR="00CA5385" w:rsidRPr="00CA5385">
        <w:rPr>
          <w:color w:val="000000"/>
          <w:shd w:val="clear" w:color="auto" w:fill="FFFFFF"/>
        </w:rPr>
        <w:t>, UK</w:t>
      </w:r>
    </w:p>
    <w:p w14:paraId="28DC56EC" w14:textId="20607B9A" w:rsidR="00E64B04" w:rsidRPr="009D1D3A" w:rsidRDefault="0007401D" w:rsidP="00E64B04">
      <w:r w:rsidRPr="00B42CC9">
        <w:rPr>
          <w:color w:val="000000"/>
          <w:shd w:val="clear" w:color="auto" w:fill="FFFFFF"/>
          <w:vertAlign w:val="superscript"/>
        </w:rPr>
        <w:t>4</w:t>
      </w:r>
      <w:r w:rsidR="00855826" w:rsidRPr="00B42CC9">
        <w:rPr>
          <w:color w:val="000000"/>
          <w:shd w:val="clear" w:color="auto" w:fill="FFFFFF"/>
          <w:vertAlign w:val="superscript"/>
        </w:rPr>
        <w:t xml:space="preserve"> </w:t>
      </w:r>
      <w:r w:rsidR="00E64B04" w:rsidRPr="009D1D3A">
        <w:rPr>
          <w:color w:val="000000"/>
          <w:shd w:val="clear" w:color="auto" w:fill="FFFFFF"/>
        </w:rPr>
        <w:t>Division of Cancer Research, School of Medicine, University of Dundee, Ninewells Hospital &amp; Medical School, Dundee</w:t>
      </w:r>
      <w:r w:rsidR="00E64B04">
        <w:rPr>
          <w:color w:val="000000"/>
          <w:shd w:val="clear" w:color="auto" w:fill="FFFFFF"/>
        </w:rPr>
        <w:t>, UK</w:t>
      </w:r>
    </w:p>
    <w:p w14:paraId="4D9CC394" w14:textId="6554CEAD" w:rsidR="00E64B04" w:rsidRPr="009D1D3A" w:rsidRDefault="00E64B04" w:rsidP="00E64B04">
      <w:r w:rsidRPr="00E64B04">
        <w:rPr>
          <w:color w:val="000000"/>
          <w:shd w:val="clear" w:color="auto" w:fill="FFFFFF"/>
          <w:vertAlign w:val="superscript"/>
        </w:rPr>
        <w:t>5</w:t>
      </w:r>
      <w:r>
        <w:rPr>
          <w:color w:val="000000"/>
          <w:shd w:val="clear" w:color="auto" w:fill="FFFFFF"/>
        </w:rPr>
        <w:t xml:space="preserve"> </w:t>
      </w:r>
      <w:r w:rsidRPr="009D1D3A">
        <w:rPr>
          <w:color w:val="000000"/>
          <w:shd w:val="clear" w:color="auto" w:fill="FFFFFF"/>
        </w:rPr>
        <w:t>Department of Pathology, Greater Glasgow and Clyde NHS, Queen Elizabeth University Hospital, Glasgow</w:t>
      </w:r>
      <w:r>
        <w:rPr>
          <w:color w:val="000000"/>
          <w:shd w:val="clear" w:color="auto" w:fill="FFFFFF"/>
        </w:rPr>
        <w:t>, UK</w:t>
      </w:r>
    </w:p>
    <w:p w14:paraId="0714C642" w14:textId="771B4B5F" w:rsidR="00BB7A82" w:rsidRDefault="00E64B04" w:rsidP="00855826">
      <w:pPr>
        <w:rPr>
          <w:color w:val="000000"/>
          <w:shd w:val="clear" w:color="auto" w:fill="FFFFFF"/>
        </w:rPr>
      </w:pPr>
      <w:r w:rsidRPr="00E64B04">
        <w:rPr>
          <w:color w:val="000000"/>
          <w:shd w:val="clear" w:color="auto" w:fill="FFFFFF"/>
          <w:vertAlign w:val="superscript"/>
        </w:rPr>
        <w:t>6</w:t>
      </w:r>
      <w:r>
        <w:rPr>
          <w:color w:val="000000"/>
          <w:shd w:val="clear" w:color="auto" w:fill="FFFFFF"/>
        </w:rPr>
        <w:t xml:space="preserve"> </w:t>
      </w:r>
      <w:r w:rsidR="00B42CC9">
        <w:rPr>
          <w:color w:val="000000"/>
          <w:shd w:val="clear" w:color="auto" w:fill="FFFFFF"/>
        </w:rPr>
        <w:t>I</w:t>
      </w:r>
      <w:r w:rsidR="00B42CC9" w:rsidRPr="00B42CC9">
        <w:rPr>
          <w:color w:val="000000"/>
          <w:shd w:val="clear" w:color="auto" w:fill="FFFFFF"/>
        </w:rPr>
        <w:t>nstitute of Cellular Medicine, Newcastle University, Newcastle upon Tyne, UK</w:t>
      </w:r>
    </w:p>
    <w:p w14:paraId="12257ACF" w14:textId="1CF601EC" w:rsidR="00855826" w:rsidRPr="00B42CC9" w:rsidRDefault="00E64B04" w:rsidP="00855826">
      <w:r>
        <w:rPr>
          <w:color w:val="000000"/>
          <w:shd w:val="clear" w:color="auto" w:fill="FFFFFF"/>
          <w:vertAlign w:val="superscript"/>
        </w:rPr>
        <w:t>7</w:t>
      </w:r>
      <w:r w:rsidR="00B42CC9">
        <w:rPr>
          <w:color w:val="000000"/>
          <w:shd w:val="clear" w:color="auto" w:fill="FFFFFF"/>
        </w:rPr>
        <w:t xml:space="preserve"> </w:t>
      </w:r>
      <w:r w:rsidR="004D17E6">
        <w:rPr>
          <w:color w:val="000000"/>
          <w:shd w:val="clear" w:color="auto" w:fill="FFFFFF"/>
        </w:rPr>
        <w:t xml:space="preserve">Department of Dermatology and Newcastle Biomedical Research Centre, </w:t>
      </w:r>
      <w:r w:rsidR="00855826" w:rsidRPr="00855826">
        <w:rPr>
          <w:color w:val="000000"/>
          <w:shd w:val="clear" w:color="auto" w:fill="FFFFFF"/>
        </w:rPr>
        <w:t xml:space="preserve">Royal Victoria Infirmary, Newcastle Hospitals NHS Foundation Trust, </w:t>
      </w:r>
      <w:r w:rsidR="004D17E6" w:rsidRPr="00B42CC9">
        <w:rPr>
          <w:color w:val="000000"/>
          <w:shd w:val="clear" w:color="auto" w:fill="FFFFFF"/>
        </w:rPr>
        <w:t>Newcastle upon Tyne</w:t>
      </w:r>
      <w:r w:rsidR="004D17E6">
        <w:rPr>
          <w:color w:val="000000"/>
          <w:shd w:val="clear" w:color="auto" w:fill="FFFFFF"/>
        </w:rPr>
        <w:t>,</w:t>
      </w:r>
      <w:r w:rsidR="004D17E6" w:rsidRPr="00855826">
        <w:rPr>
          <w:color w:val="000000"/>
          <w:shd w:val="clear" w:color="auto" w:fill="FFFFFF"/>
        </w:rPr>
        <w:t xml:space="preserve"> </w:t>
      </w:r>
      <w:r w:rsidR="00855826" w:rsidRPr="00855826">
        <w:rPr>
          <w:color w:val="000000"/>
          <w:shd w:val="clear" w:color="auto" w:fill="FFFFFF"/>
        </w:rPr>
        <w:t>UK</w:t>
      </w:r>
    </w:p>
    <w:p w14:paraId="29B81DE2" w14:textId="67C30F27" w:rsidR="006C07AD" w:rsidRDefault="00E64B04" w:rsidP="00CA5385">
      <w:r>
        <w:rPr>
          <w:vertAlign w:val="superscript"/>
        </w:rPr>
        <w:t>8</w:t>
      </w:r>
      <w:r w:rsidR="00855826">
        <w:rPr>
          <w:vertAlign w:val="superscript"/>
        </w:rPr>
        <w:t xml:space="preserve"> </w:t>
      </w:r>
      <w:r w:rsidR="00855826" w:rsidRPr="00855826">
        <w:rPr>
          <w:color w:val="000000"/>
          <w:shd w:val="clear" w:color="auto" w:fill="FFFFFF"/>
        </w:rPr>
        <w:t>Faculty of Health and Medical Sciences, School of Biosciences and Medicine, University of Surrey, Guildford, Surrey, UK</w:t>
      </w:r>
    </w:p>
    <w:p w14:paraId="6199B36E" w14:textId="4BEE05EA" w:rsidR="00AF5D3B" w:rsidRPr="00AF5D3B" w:rsidRDefault="00AF5D3B" w:rsidP="00AF5D3B">
      <w:pPr>
        <w:rPr>
          <w:color w:val="000000"/>
        </w:rPr>
      </w:pPr>
    </w:p>
    <w:p w14:paraId="7A572233" w14:textId="6DB01907" w:rsidR="00FD3AA8" w:rsidRDefault="00FD3AA8" w:rsidP="00FD3AA8"/>
    <w:p w14:paraId="175F2931" w14:textId="77777777" w:rsidR="006C07AD" w:rsidRPr="00FD3AA8" w:rsidRDefault="006C07AD" w:rsidP="00FD3AA8"/>
    <w:p w14:paraId="3E990217" w14:textId="77777777" w:rsidR="00FD3AA8" w:rsidRPr="00FD3AA8" w:rsidRDefault="00FD3AA8" w:rsidP="00FD3AA8"/>
    <w:p w14:paraId="0EF1FBA2" w14:textId="77777777" w:rsidR="00FD3AA8" w:rsidRPr="00FD3AA8" w:rsidRDefault="00FD3AA8" w:rsidP="00FD3AA8"/>
    <w:p w14:paraId="744F3011" w14:textId="0A9C08B6" w:rsidR="00FD3AA8" w:rsidRPr="00FD3AA8" w:rsidRDefault="00FD3AA8" w:rsidP="00FD3AA8">
      <w:pPr>
        <w:widowControl w:val="0"/>
        <w:autoSpaceDE w:val="0"/>
        <w:autoSpaceDN w:val="0"/>
        <w:adjustRightInd w:val="0"/>
      </w:pPr>
      <w:r w:rsidRPr="00FD3AA8">
        <w:rPr>
          <w:i/>
        </w:rPr>
        <w:t>Corresponding author</w:t>
      </w:r>
      <w:r w:rsidR="004B2F62">
        <w:t xml:space="preserve">: Jessica Strid, </w:t>
      </w:r>
      <w:r w:rsidRPr="00FD3AA8">
        <w:t xml:space="preserve">Department of Medicine, Imperial College London, London, W12 0NN, UK; </w:t>
      </w:r>
    </w:p>
    <w:p w14:paraId="1CF4018D" w14:textId="77777777" w:rsidR="00FD3AA8" w:rsidRPr="00FD3AA8" w:rsidRDefault="00FD3AA8" w:rsidP="00FD3AA8">
      <w:pPr>
        <w:widowControl w:val="0"/>
        <w:autoSpaceDE w:val="0"/>
        <w:autoSpaceDN w:val="0"/>
        <w:adjustRightInd w:val="0"/>
      </w:pPr>
      <w:r w:rsidRPr="00FD3AA8">
        <w:t xml:space="preserve">Tel: +44 (0) 20 3313 1475; Fax: +44 (0) 20 3313 2379; email: </w:t>
      </w:r>
      <w:hyperlink r:id="rId8" w:history="1">
        <w:r w:rsidRPr="00FD3AA8">
          <w:rPr>
            <w:rStyle w:val="Hyperlink"/>
          </w:rPr>
          <w:t>j.strid@imperial.ac.uk</w:t>
        </w:r>
      </w:hyperlink>
    </w:p>
    <w:p w14:paraId="592BA5EE" w14:textId="77777777" w:rsidR="00FD3AA8" w:rsidRPr="00480066" w:rsidRDefault="00FD3AA8" w:rsidP="00067A78">
      <w:pPr>
        <w:jc w:val="center"/>
        <w:rPr>
          <w:b/>
        </w:rPr>
      </w:pPr>
    </w:p>
    <w:p w14:paraId="2FF7FE69" w14:textId="77777777" w:rsidR="004645B3" w:rsidRDefault="004645B3">
      <w:pPr>
        <w:rPr>
          <w:b/>
        </w:rPr>
      </w:pPr>
    </w:p>
    <w:p w14:paraId="57E7D0F8" w14:textId="77777777" w:rsidR="004645B3" w:rsidRDefault="004645B3">
      <w:pPr>
        <w:rPr>
          <w:b/>
        </w:rPr>
      </w:pPr>
    </w:p>
    <w:p w14:paraId="7348973A" w14:textId="77777777" w:rsidR="004645B3" w:rsidRDefault="004645B3">
      <w:pPr>
        <w:rPr>
          <w:b/>
        </w:rPr>
      </w:pPr>
    </w:p>
    <w:p w14:paraId="48D7C6AF" w14:textId="77777777" w:rsidR="00A34201" w:rsidRDefault="00A34201">
      <w:pPr>
        <w:rPr>
          <w:b/>
        </w:rPr>
      </w:pPr>
      <w:r>
        <w:rPr>
          <w:b/>
        </w:rPr>
        <w:br w:type="page"/>
      </w:r>
    </w:p>
    <w:p w14:paraId="6ED2AE02" w14:textId="609ED82B" w:rsidR="00C05CA0" w:rsidRDefault="00A32C76">
      <w:pPr>
        <w:rPr>
          <w:b/>
        </w:rPr>
      </w:pPr>
      <w:r>
        <w:rPr>
          <w:b/>
        </w:rPr>
        <w:lastRenderedPageBreak/>
        <w:t>Abstract</w:t>
      </w:r>
    </w:p>
    <w:p w14:paraId="18EDF1FB" w14:textId="77777777" w:rsidR="00A34201" w:rsidRDefault="00A34201" w:rsidP="00DF0A52">
      <w:pPr>
        <w:jc w:val="both"/>
      </w:pPr>
    </w:p>
    <w:p w14:paraId="2D1FE297" w14:textId="514E8104" w:rsidR="00A32C76" w:rsidRDefault="00D91AF0" w:rsidP="00DF0A52">
      <w:pPr>
        <w:jc w:val="both"/>
      </w:pPr>
      <w:bookmarkStart w:id="2" w:name="OLE_LINK7"/>
      <w:r>
        <w:t xml:space="preserve">IgE is an ancient </w:t>
      </w:r>
      <w:r w:rsidR="00F22F9C">
        <w:t xml:space="preserve">and conserved </w:t>
      </w:r>
      <w:r>
        <w:t xml:space="preserve">immunoglobulin isotype with potent immune function. </w:t>
      </w:r>
      <w:r w:rsidR="00251BC3">
        <w:t>Nevertheless</w:t>
      </w:r>
      <w:r w:rsidR="00A84CFB">
        <w:t>,</w:t>
      </w:r>
      <w:r w:rsidR="00A84CFB" w:rsidRPr="00A84CFB">
        <w:t xml:space="preserve"> </w:t>
      </w:r>
      <w:r w:rsidR="00EC46C1">
        <w:t xml:space="preserve">the </w:t>
      </w:r>
      <w:r w:rsidR="00A84CFB">
        <w:t xml:space="preserve">regulation of IgE responses </w:t>
      </w:r>
      <w:r w:rsidR="00EC46C1">
        <w:t>remains</w:t>
      </w:r>
      <w:r w:rsidR="00A84CFB">
        <w:t xml:space="preserve"> enigmatic and </w:t>
      </w:r>
      <w:r w:rsidR="00C32927">
        <w:t>evidence for a role of</w:t>
      </w:r>
      <w:r w:rsidR="00251BC3">
        <w:t xml:space="preserve"> IgE in</w:t>
      </w:r>
      <w:r w:rsidR="001643AF">
        <w:t xml:space="preserve"> host defens</w:t>
      </w:r>
      <w:r w:rsidR="00251BC3">
        <w:t xml:space="preserve">e </w:t>
      </w:r>
      <w:r w:rsidR="00EC46C1">
        <w:t>is</w:t>
      </w:r>
      <w:r w:rsidR="00251BC3">
        <w:t xml:space="preserve"> </w:t>
      </w:r>
      <w:r w:rsidR="00A84CFB">
        <w:t>limited</w:t>
      </w:r>
      <w:r w:rsidR="00FA5AD9">
        <w:t xml:space="preserve">. </w:t>
      </w:r>
      <w:r w:rsidR="00C32927">
        <w:t xml:space="preserve">Herein we describe </w:t>
      </w:r>
      <w:r w:rsidR="00896514">
        <w:t>that</w:t>
      </w:r>
      <w:r w:rsidR="00F258EE">
        <w:t xml:space="preserve"> topical exposure to </w:t>
      </w:r>
      <w:r w:rsidR="00AB06B5">
        <w:t xml:space="preserve">a common environmental DNA-damaging </w:t>
      </w:r>
      <w:r w:rsidR="00F258EE">
        <w:t>xenobiotic initiate</w:t>
      </w:r>
      <w:r w:rsidR="00896514">
        <w:t>d</w:t>
      </w:r>
      <w:r w:rsidR="00F258EE">
        <w:t xml:space="preserve"> stress-surveillance by </w:t>
      </w:r>
      <w:r w:rsidR="00AB06B5" w:rsidRPr="00AB06B5">
        <w:rPr>
          <w:rFonts w:ascii="Symbol" w:hAnsi="Symbol"/>
        </w:rPr>
        <w:t></w:t>
      </w:r>
      <w:r w:rsidR="00AB06B5" w:rsidRPr="00AB06B5">
        <w:rPr>
          <w:rFonts w:ascii="Symbol" w:hAnsi="Symbol"/>
        </w:rPr>
        <w:t></w:t>
      </w:r>
      <w:r w:rsidR="00AB06B5">
        <w:t>TCR</w:t>
      </w:r>
      <w:r w:rsidR="00AB06B5" w:rsidRPr="00AB06B5">
        <w:rPr>
          <w:vertAlign w:val="superscript"/>
        </w:rPr>
        <w:t>+</w:t>
      </w:r>
      <w:r w:rsidR="00AB06B5">
        <w:t xml:space="preserve"> </w:t>
      </w:r>
      <w:r w:rsidR="00F258EE">
        <w:t>intraepitheli</w:t>
      </w:r>
      <w:r w:rsidR="00DF0A52">
        <w:t>al lymphocytes resulting in class-</w:t>
      </w:r>
      <w:r w:rsidR="00F258EE">
        <w:t xml:space="preserve">switching </w:t>
      </w:r>
      <w:r w:rsidR="00896514">
        <w:t xml:space="preserve">to IgE </w:t>
      </w:r>
      <w:r w:rsidR="002E7018">
        <w:t xml:space="preserve">in B cells </w:t>
      </w:r>
      <w:r w:rsidR="00F93A91">
        <w:t xml:space="preserve">and accumulation of autoreactive </w:t>
      </w:r>
      <w:r w:rsidR="00056DD9">
        <w:t>IgE</w:t>
      </w:r>
      <w:r w:rsidR="00AB06B5">
        <w:t xml:space="preserve">. High-throughput antibody sequencing </w:t>
      </w:r>
      <w:r w:rsidR="00EC46C1">
        <w:t>revealed</w:t>
      </w:r>
      <w:r w:rsidR="00AB06B5">
        <w:t xml:space="preserve"> that </w:t>
      </w:r>
      <w:r w:rsidR="00AB06B5" w:rsidRPr="002400ED">
        <w:rPr>
          <w:rFonts w:ascii="Symbol" w:hAnsi="Symbol"/>
        </w:rPr>
        <w:t></w:t>
      </w:r>
      <w:r w:rsidR="00AB06B5" w:rsidRPr="002400ED">
        <w:rPr>
          <w:rFonts w:ascii="Symbol" w:hAnsi="Symbol"/>
        </w:rPr>
        <w:t></w:t>
      </w:r>
      <w:r w:rsidR="007E332C">
        <w:rPr>
          <w:rFonts w:ascii="Symbol" w:hAnsi="Symbol"/>
        </w:rPr>
        <w:t></w:t>
      </w:r>
      <w:r w:rsidR="00AB06B5">
        <w:t>T cells shape</w:t>
      </w:r>
      <w:r w:rsidR="00896514">
        <w:t>d</w:t>
      </w:r>
      <w:r w:rsidR="00AB06B5">
        <w:t xml:space="preserve"> the IgE</w:t>
      </w:r>
      <w:r w:rsidR="00CC7A35">
        <w:t xml:space="preserve"> repertoire by</w:t>
      </w:r>
      <w:r w:rsidR="001F5AC1">
        <w:t xml:space="preserve"> </w:t>
      </w:r>
      <w:r w:rsidR="00AB06B5">
        <w:t>supporting specific VDJ rearrangements with unique CDRH3 characteristics</w:t>
      </w:r>
      <w:r w:rsidR="00F93A91">
        <w:t xml:space="preserve">. </w:t>
      </w:r>
      <w:r w:rsidR="00DF0A52">
        <w:t>This endogenous IgE response, via the Fc</w:t>
      </w:r>
      <w:r w:rsidR="00DF0A52" w:rsidRPr="00154766">
        <w:rPr>
          <w:rFonts w:ascii="Symbol" w:hAnsi="Symbol"/>
        </w:rPr>
        <w:t></w:t>
      </w:r>
      <w:r w:rsidR="00EC46C1">
        <w:t>RI</w:t>
      </w:r>
      <w:r w:rsidR="00896514">
        <w:t>, protected</w:t>
      </w:r>
      <w:r w:rsidR="00DF0A52">
        <w:t xml:space="preserve"> against </w:t>
      </w:r>
      <w:r w:rsidR="003C7C48">
        <w:t xml:space="preserve">epithelial </w:t>
      </w:r>
      <w:r w:rsidR="00EE2494">
        <w:t>carcinogenesis</w:t>
      </w:r>
      <w:r w:rsidR="00EC46C1">
        <w:t xml:space="preserve"> and </w:t>
      </w:r>
      <w:r w:rsidR="005F632E" w:rsidRPr="00890CC4">
        <w:rPr>
          <w:i/>
        </w:rPr>
        <w:t>FceR1a</w:t>
      </w:r>
      <w:r w:rsidR="005F632E">
        <w:t xml:space="preserve"> </w:t>
      </w:r>
      <w:r w:rsidR="00EC46C1">
        <w:t>expression in human squamous cell carcinoma</w:t>
      </w:r>
      <w:r w:rsidR="00896514">
        <w:t xml:space="preserve"> correlated</w:t>
      </w:r>
      <w:r w:rsidR="00DF0A52">
        <w:t xml:space="preserve"> </w:t>
      </w:r>
      <w:r w:rsidR="00896514">
        <w:t>with good</w:t>
      </w:r>
      <w:r w:rsidR="00DF0A52">
        <w:t xml:space="preserve"> disease </w:t>
      </w:r>
      <w:r w:rsidR="00896514">
        <w:t>prognosis</w:t>
      </w:r>
      <w:r w:rsidR="005A3174">
        <w:t xml:space="preserve">. </w:t>
      </w:r>
      <w:r w:rsidR="00896514">
        <w:t>This</w:t>
      </w:r>
      <w:r w:rsidR="005A3174">
        <w:t xml:space="preserve"> data </w:t>
      </w:r>
      <w:r w:rsidR="00896514">
        <w:t>indicate</w:t>
      </w:r>
      <w:r w:rsidR="005A3174">
        <w:t xml:space="preserve"> a </w:t>
      </w:r>
      <w:r w:rsidR="00896514">
        <w:t>joint</w:t>
      </w:r>
      <w:r w:rsidR="00EC46C1">
        <w:t xml:space="preserve"> </w:t>
      </w:r>
      <w:r w:rsidR="007516B9">
        <w:t>role for T and B cell im</w:t>
      </w:r>
      <w:r w:rsidR="00DA2F3F">
        <w:t>mune-</w:t>
      </w:r>
      <w:r w:rsidR="005A3174">
        <w:t xml:space="preserve">surveillance in epithelial tissues and </w:t>
      </w:r>
      <w:r w:rsidR="00896514">
        <w:t>suggests that</w:t>
      </w:r>
      <w:r w:rsidR="00DF0A52">
        <w:t xml:space="preserve"> IgE </w:t>
      </w:r>
      <w:r w:rsidR="00896514">
        <w:t xml:space="preserve">is </w:t>
      </w:r>
      <w:r w:rsidR="005A3174">
        <w:t>part o</w:t>
      </w:r>
      <w:r w:rsidR="001643AF">
        <w:t xml:space="preserve">f </w:t>
      </w:r>
      <w:r w:rsidR="00896514">
        <w:t>the</w:t>
      </w:r>
      <w:r w:rsidR="001643AF">
        <w:t xml:space="preserve"> host defens</w:t>
      </w:r>
      <w:r w:rsidR="005A3174">
        <w:t xml:space="preserve">e against </w:t>
      </w:r>
      <w:r w:rsidR="007E332C">
        <w:t xml:space="preserve">epithelial damage and </w:t>
      </w:r>
      <w:r w:rsidR="00207814">
        <w:t>tumo</w:t>
      </w:r>
      <w:r w:rsidR="00EC46C1">
        <w:t>r development</w:t>
      </w:r>
      <w:r w:rsidR="005A3174">
        <w:t>.</w:t>
      </w:r>
      <w:bookmarkEnd w:id="2"/>
    </w:p>
    <w:p w14:paraId="2EB49D8E" w14:textId="77777777" w:rsidR="00A32C76" w:rsidRDefault="00A32C76" w:rsidP="00DF0A52">
      <w:pPr>
        <w:jc w:val="both"/>
      </w:pPr>
    </w:p>
    <w:p w14:paraId="1C0302FA" w14:textId="77777777" w:rsidR="00A32C76" w:rsidRDefault="00A32C76" w:rsidP="00A32C76">
      <w:pPr>
        <w:jc w:val="both"/>
      </w:pPr>
    </w:p>
    <w:p w14:paraId="143FCE1B" w14:textId="77777777" w:rsidR="00C05CA0" w:rsidRDefault="00C05CA0">
      <w:pPr>
        <w:rPr>
          <w:b/>
        </w:rPr>
      </w:pPr>
      <w:r>
        <w:rPr>
          <w:b/>
        </w:rPr>
        <w:br w:type="page"/>
      </w:r>
    </w:p>
    <w:p w14:paraId="28CD7BB0" w14:textId="21BC4A8F" w:rsidR="00FE1C8B" w:rsidRPr="00640115" w:rsidRDefault="00B77B1C" w:rsidP="00C728D6">
      <w:pPr>
        <w:jc w:val="both"/>
        <w:rPr>
          <w:b/>
        </w:rPr>
      </w:pPr>
      <w:r>
        <w:lastRenderedPageBreak/>
        <w:t>IgE is an ancient and highly co</w:t>
      </w:r>
      <w:r w:rsidR="009406AD">
        <w:t xml:space="preserve">nserved immunoglobulin isotype </w:t>
      </w:r>
      <w:r w:rsidR="00ED7D81">
        <w:t>found in all mammals</w:t>
      </w:r>
      <w:r w:rsidR="00684968">
        <w:fldChar w:fldCharType="begin"/>
      </w:r>
      <w:r w:rsidR="00684968">
        <w:instrText xml:space="preserve"> ADDIN EN.CITE &lt;EndNote&gt;&lt;Cite&gt;&lt;Author&gt;Vernersson&lt;/Author&gt;&lt;Year&gt;2004&lt;/Year&gt;&lt;RecNum&gt;199&lt;/RecNum&gt;&lt;DisplayText&gt;&lt;style face="superscript"&gt;1&lt;/style&gt;&lt;/DisplayText&gt;&lt;record&gt;&lt;rec-number&gt;199&lt;/rec-number&gt;&lt;foreign-keys&gt;&lt;key app="EN" db-id="w0rw9229osawp2ew0t75x0wurp59dr2955wf" timestamp="1507052929"&gt;199&lt;/key&gt;&lt;/foreign-keys&gt;&lt;ref-type name="Journal Article"&gt;17&lt;/ref-type&gt;&lt;contributors&gt;&lt;authors&gt;&lt;author&gt;Vernersson, M.&lt;/author&gt;&lt;author&gt;Aveskogh, M.&lt;/author&gt;&lt;author&gt;Hellman, L.&lt;/author&gt;&lt;/authors&gt;&lt;/contributors&gt;&lt;auth-address&gt;Department of Cell and Molecular Biology, Immunology Programme-Biomedical Center, University of Uppsala, P.O. Box 596, S-751 24, Uppsala, Sweden.&lt;/auth-address&gt;&lt;titles&gt;&lt;title&gt;Cloning of IgE from the echidna (Tachyglossus aculeatus) and a comparative analysis of epsilon chains from all three extant mammalian lineages&lt;/title&gt;&lt;secondary-title&gt;Dev Comp Immunol&lt;/secondary-title&gt;&lt;/titles&gt;&lt;periodical&gt;&lt;full-title&gt;Dev Comp Immunol&lt;/full-title&gt;&lt;/periodical&gt;&lt;pages&gt;61-75&lt;/pages&gt;&lt;volume&gt;28&lt;/volume&gt;&lt;number&gt;1&lt;/number&gt;&lt;keywords&gt;&lt;keyword&gt;Amino Acid Sequence&lt;/keyword&gt;&lt;keyword&gt;Animals&lt;/keyword&gt;&lt;keyword&gt;Base Sequence&lt;/keyword&gt;&lt;keyword&gt;Cloning, Molecular&lt;/keyword&gt;&lt;keyword&gt;DNA, Complementary&lt;/keyword&gt;&lt;keyword&gt;Echidna/*genetics/*immunology&lt;/keyword&gt;&lt;keyword&gt;Immunoglobulin A/classification/immunology&lt;/keyword&gt;&lt;keyword&gt;Immunoglobulin E/chemistry/*classification/*genetics&lt;/keyword&gt;&lt;keyword&gt;Immunoglobulin G/classification/immunology&lt;/keyword&gt;&lt;keyword&gt;Immunoglobulin M/classification/immunology&lt;/keyword&gt;&lt;keyword&gt;Immunoglobulin epsilon-Chains/*genetics&lt;/keyword&gt;&lt;keyword&gt;Molecular Sequence Data&lt;/keyword&gt;&lt;keyword&gt;Phylogeny&lt;/keyword&gt;&lt;keyword&gt;Sequence Alignment&lt;/keyword&gt;&lt;/keywords&gt;&lt;dates&gt;&lt;year&gt;2004&lt;/year&gt;&lt;pub-dates&gt;&lt;date&gt;Jan&lt;/date&gt;&lt;/pub-dates&gt;&lt;/dates&gt;&lt;isbn&gt;0145-305X (Print)&amp;#xD;0145-305X (Linking)&lt;/isbn&gt;&lt;accession-num&gt;12962983&lt;/accession-num&gt;&lt;urls&gt;&lt;related-urls&gt;&lt;url&gt;https://www.ncbi.nlm.nih.gov/pubmed/12962983&lt;/url&gt;&lt;/related-urls&gt;&lt;/urls&gt;&lt;/record&gt;&lt;/Cite&gt;&lt;/EndNote&gt;</w:instrText>
      </w:r>
      <w:r w:rsidR="00684968">
        <w:fldChar w:fldCharType="separate"/>
      </w:r>
      <w:r w:rsidR="00684968" w:rsidRPr="00684968">
        <w:rPr>
          <w:noProof/>
          <w:vertAlign w:val="superscript"/>
        </w:rPr>
        <w:t>1</w:t>
      </w:r>
      <w:r w:rsidR="00684968">
        <w:fldChar w:fldCharType="end"/>
      </w:r>
      <w:r w:rsidR="008F1EAE">
        <w:t xml:space="preserve">. </w:t>
      </w:r>
      <w:r w:rsidR="000D6A42">
        <w:t>It</w:t>
      </w:r>
      <w:r w:rsidR="00093EBD">
        <w:t xml:space="preserve"> is thought that </w:t>
      </w:r>
      <w:r w:rsidR="00793A49">
        <w:t xml:space="preserve">IgE </w:t>
      </w:r>
      <w:r w:rsidR="00093EBD">
        <w:t>has</w:t>
      </w:r>
      <w:r w:rsidR="00793A49">
        <w:t xml:space="preserve"> evolved to provide protection against </w:t>
      </w:r>
      <w:r w:rsidR="00093EBD">
        <w:t xml:space="preserve">infection by </w:t>
      </w:r>
      <w:r w:rsidR="00793A49">
        <w:t>macroparasites</w:t>
      </w:r>
      <w:r w:rsidR="00CC11E4">
        <w:t xml:space="preserve">, </w:t>
      </w:r>
      <w:r w:rsidR="00093EBD">
        <w:t xml:space="preserve">such as helminths. </w:t>
      </w:r>
      <w:r w:rsidR="00725001">
        <w:t xml:space="preserve">However, </w:t>
      </w:r>
      <w:r w:rsidR="00093EBD">
        <w:t xml:space="preserve">although IgE is elevated in both mice and humans with helminth infections, IgE is not critical for protective immunity </w:t>
      </w:r>
      <w:r w:rsidR="00C32B54">
        <w:t xml:space="preserve">against helminths </w:t>
      </w:r>
      <w:r w:rsidR="00093EBD">
        <w:t xml:space="preserve">and much of the IgE raised is </w:t>
      </w:r>
      <w:r w:rsidR="000F6255">
        <w:t xml:space="preserve">not </w:t>
      </w:r>
      <w:r w:rsidR="0084132F">
        <w:t>parasite-</w:t>
      </w:r>
      <w:r w:rsidR="000F6255">
        <w:t>specific</w:t>
      </w:r>
      <w:r w:rsidR="00093EBD">
        <w:fldChar w:fldCharType="begin"/>
      </w:r>
      <w:r w:rsidR="00093EBD">
        <w:instrText xml:space="preserve"> ADDIN EN.CITE &lt;EndNote&gt;&lt;Cite&gt;&lt;Author&gt;Harris&lt;/Author&gt;&lt;Year&gt;2011&lt;/Year&gt;&lt;RecNum&gt;200&lt;/RecNum&gt;&lt;DisplayText&gt;&lt;style face="superscript"&gt;2&lt;/style&gt;&lt;/DisplayText&gt;&lt;record&gt;&lt;rec-number&gt;200&lt;/rec-number&gt;&lt;foreign-keys&gt;&lt;key app="EN" db-id="w0rw9229osawp2ew0t75x0wurp59dr2955wf" timestamp="1507053016"&gt;200&lt;/key&gt;&lt;/foreign-keys&gt;&lt;ref-type name="Journal Article"&gt;17&lt;/ref-type&gt;&lt;contributors&gt;&lt;authors&gt;&lt;author&gt;Harris, N.&lt;/author&gt;&lt;author&gt;Gause, W. C.&lt;/author&gt;&lt;/authors&gt;&lt;/contributors&gt;&lt;auth-address&gt;Swiss Vaccine Research Institute and Global Health Institute, Ecole Polytechnique Federale, Lausanne, Switzerland.&lt;/auth-address&gt;&lt;titles&gt;&lt;title&gt;To B or not to B: B cells and the Th2-type immune response to helminths&lt;/title&gt;&lt;secondary-title&gt;Trends Immunol&lt;/secondary-title&gt;&lt;/titles&gt;&lt;periodical&gt;&lt;full-title&gt;Trends Immunol&lt;/full-title&gt;&lt;abbr-1&gt;Trends in immunology&lt;/abbr-1&gt;&lt;/periodical&gt;&lt;pages&gt;80-8&lt;/pages&gt;&lt;volume&gt;32&lt;/volume&gt;&lt;number&gt;2&lt;/number&gt;&lt;keywords&gt;&lt;keyword&gt;Animals&lt;/keyword&gt;&lt;keyword&gt;Antibodies, Helminth/immunology&lt;/keyword&gt;&lt;keyword&gt;B-Lymphocytes/*immunology&lt;/keyword&gt;&lt;keyword&gt;Helminthiasis/immunology/parasitology&lt;/keyword&gt;&lt;keyword&gt;Helminths/*immunology&lt;/keyword&gt;&lt;keyword&gt;Humans&lt;/keyword&gt;&lt;keyword&gt;Th2 Cells/*immunology&lt;/keyword&gt;&lt;keyword&gt;Vaccination&lt;/keyword&gt;&lt;/keywords&gt;&lt;dates&gt;&lt;year&gt;2011&lt;/year&gt;&lt;pub-dates&gt;&lt;date&gt;Feb&lt;/date&gt;&lt;/pub-dates&gt;&lt;/dates&gt;&lt;isbn&gt;1471-4981 (Electronic)&amp;#xD;1471-4906 (Linking)&lt;/isbn&gt;&lt;accession-num&gt;21159556&lt;/accession-num&gt;&lt;urls&gt;&lt;related-urls&gt;&lt;url&gt;https://www.ncbi.nlm.nih.gov/pubmed/21159556&lt;/url&gt;&lt;/related-urls&gt;&lt;/urls&gt;&lt;custom2&gt;PMC3076625&lt;/custom2&gt;&lt;electronic-resource-num&gt;10.1016/j.it.2010.11.005&lt;/electronic-resource-num&gt;&lt;/record&gt;&lt;/Cite&gt;&lt;/EndNote&gt;</w:instrText>
      </w:r>
      <w:r w:rsidR="00093EBD">
        <w:fldChar w:fldCharType="separate"/>
      </w:r>
      <w:r w:rsidR="00093EBD" w:rsidRPr="001629DC">
        <w:rPr>
          <w:noProof/>
          <w:vertAlign w:val="superscript"/>
        </w:rPr>
        <w:t>2</w:t>
      </w:r>
      <w:r w:rsidR="00093EBD">
        <w:fldChar w:fldCharType="end"/>
      </w:r>
      <w:r w:rsidR="00093EBD">
        <w:t xml:space="preserve">. An alternative hypothesis suggests </w:t>
      </w:r>
      <w:r w:rsidR="00D12AF2">
        <w:t xml:space="preserve">that </w:t>
      </w:r>
      <w:r w:rsidR="00093EBD">
        <w:t xml:space="preserve">IgE </w:t>
      </w:r>
      <w:r w:rsidR="00C32B54">
        <w:t>is</w:t>
      </w:r>
      <w:r w:rsidR="00093EBD">
        <w:t xml:space="preserve"> important for immune responses against environmental toxins such as venoms</w:t>
      </w:r>
      <w:r w:rsidR="00093EBD">
        <w:fldChar w:fldCharType="begin"/>
      </w:r>
      <w:r w:rsidR="00093EBD">
        <w:instrText xml:space="preserve"> ADDIN EN.CITE &lt;EndNote&gt;&lt;Cite&gt;&lt;Author&gt;Profet&lt;/Author&gt;&lt;Year&gt;1991&lt;/Year&gt;&lt;RecNum&gt;197&lt;/RecNum&gt;&lt;DisplayText&gt;&lt;style face="superscript"&gt;3&lt;/style&gt;&lt;/DisplayText&gt;&lt;record&gt;&lt;rec-number&gt;197&lt;/rec-number&gt;&lt;foreign-keys&gt;&lt;key app="EN" db-id="w0rw9229osawp2ew0t75x0wurp59dr2955wf" timestamp="1507052872"&gt;197&lt;/key&gt;&lt;/foreign-keys&gt;&lt;ref-type name="Journal Article"&gt;17&lt;/ref-type&gt;&lt;contributors&gt;&lt;authors&gt;&lt;author&gt;Profet, M.&lt;/author&gt;&lt;/authors&gt;&lt;/contributors&gt;&lt;auth-address&gt;Division of Biochemistry &amp;amp; Molecular Biology, University of California, Berkely 94720.&lt;/auth-address&gt;&lt;titles&gt;&lt;title&gt;The function of allergy: immunological defense against toxins&lt;/title&gt;&lt;secondary-title&gt;Q Rev Biol&lt;/secondary-title&gt;&lt;/titles&gt;&lt;periodical&gt;&lt;full-title&gt;Q Rev Biol&lt;/full-title&gt;&lt;abbr-1&gt;The Quarterly review of biology&lt;/abbr-1&gt;&lt;/periodical&gt;&lt;pages&gt;23-62&lt;/pages&gt;&lt;volume&gt;66&lt;/volume&gt;&lt;number&gt;1&lt;/number&gt;&lt;keywords&gt;&lt;keyword&gt;Adaptation, Physiological&lt;/keyword&gt;&lt;keyword&gt;Allergens&lt;/keyword&gt;&lt;keyword&gt;Animals&lt;/keyword&gt;&lt;keyword&gt;Helminths/immunology&lt;/keyword&gt;&lt;keyword&gt;Humans&lt;/keyword&gt;&lt;keyword&gt;Hypersensitivity/*etiology&lt;/keyword&gt;&lt;keyword&gt;Immunoglobulin E/biosynthesis&lt;/keyword&gt;&lt;keyword&gt;Models, Biological&lt;/keyword&gt;&lt;keyword&gt;Protein Binding&lt;/keyword&gt;&lt;keyword&gt;Toxins, Biological/*immunology/metabolism&lt;/keyword&gt;&lt;/keywords&gt;&lt;dates&gt;&lt;year&gt;1991&lt;/year&gt;&lt;pub-dates&gt;&lt;date&gt;Mar&lt;/date&gt;&lt;/pub-dates&gt;&lt;/dates&gt;&lt;isbn&gt;0033-5770 (Print)&amp;#xD;0033-5770 (Linking)&lt;/isbn&gt;&lt;accession-num&gt;2052671&lt;/accession-num&gt;&lt;urls&gt;&lt;related-urls&gt;&lt;url&gt;https://www.ncbi.nlm.nih.gov/pubmed/2052671&lt;/url&gt;&lt;/related-urls&gt;&lt;/urls&gt;&lt;/record&gt;&lt;/Cite&gt;&lt;/EndNote&gt;</w:instrText>
      </w:r>
      <w:r w:rsidR="00093EBD">
        <w:fldChar w:fldCharType="separate"/>
      </w:r>
      <w:r w:rsidR="00093EBD" w:rsidRPr="001629DC">
        <w:rPr>
          <w:noProof/>
          <w:vertAlign w:val="superscript"/>
        </w:rPr>
        <w:t>3</w:t>
      </w:r>
      <w:r w:rsidR="00093EBD">
        <w:fldChar w:fldCharType="end"/>
      </w:r>
      <w:r w:rsidR="00093EBD">
        <w:t>, and indeed, recent data indicate</w:t>
      </w:r>
      <w:r w:rsidR="000D6A42">
        <w:t>s</w:t>
      </w:r>
      <w:r w:rsidR="00093EBD">
        <w:t xml:space="preserve"> that IgE can protect against bee venom and limit snake venom toxicity</w:t>
      </w:r>
      <w:r w:rsidR="00093EBD">
        <w:fldChar w:fldCharType="begin">
          <w:fldData xml:space="preserve">PEVuZE5vdGU+PENpdGU+PEF1dGhvcj5NYXJpY2hhbDwvQXV0aG9yPjxZZWFyPjIwMTM8L1llYXI+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</w:fldData>
        </w:fldChar>
      </w:r>
      <w:r w:rsidR="00093EBD">
        <w:instrText xml:space="preserve"> ADDIN EN.CITE </w:instrText>
      </w:r>
      <w:r w:rsidR="00093EBD">
        <w:fldChar w:fldCharType="begin">
          <w:fldData xml:space="preserve">PEVuZE5vdGU+PENpdGU+PEF1dGhvcj5NYXJpY2hhbDwvQXV0aG9yPjxZZWFyPjIwMTM8L1llYXI+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</w:fldData>
        </w:fldChar>
      </w:r>
      <w:r w:rsidR="00093EBD">
        <w:instrText xml:space="preserve"> ADDIN EN.CITE.DATA </w:instrText>
      </w:r>
      <w:r w:rsidR="00093EBD">
        <w:fldChar w:fldCharType="end"/>
      </w:r>
      <w:r w:rsidR="00093EBD">
        <w:fldChar w:fldCharType="separate"/>
      </w:r>
      <w:r w:rsidR="00093EBD" w:rsidRPr="00093EBD">
        <w:rPr>
          <w:noProof/>
          <w:vertAlign w:val="superscript"/>
        </w:rPr>
        <w:t>4, 5, 6</w:t>
      </w:r>
      <w:r w:rsidR="00093EBD">
        <w:fldChar w:fldCharType="end"/>
      </w:r>
      <w:r w:rsidR="00093EBD">
        <w:t xml:space="preserve">. Furthermore, aberrant IgE responses </w:t>
      </w:r>
      <w:r w:rsidR="000D6A42">
        <w:t>causing</w:t>
      </w:r>
      <w:r w:rsidR="0084132F">
        <w:t xml:space="preserve"> allergies </w:t>
      </w:r>
      <w:r w:rsidR="00093EBD">
        <w:t xml:space="preserve">are frequently directed at </w:t>
      </w:r>
      <w:r w:rsidR="00943015">
        <w:t xml:space="preserve">environmental </w:t>
      </w:r>
      <w:r w:rsidR="00093EBD">
        <w:t xml:space="preserve">irritants </w:t>
      </w:r>
      <w:r w:rsidR="00021784">
        <w:t>and</w:t>
      </w:r>
      <w:r w:rsidR="00093EBD">
        <w:t xml:space="preserve"> non-replicating agents. </w:t>
      </w:r>
      <w:r w:rsidR="007363CA">
        <w:t xml:space="preserve">A role for IgE in defending against immediate danger would be consistent with the very rapid mobilization of its effector functions. Therefore a broader paradigm </w:t>
      </w:r>
      <w:r w:rsidR="00C32B54">
        <w:t>proposes</w:t>
      </w:r>
      <w:r w:rsidR="007363CA">
        <w:t xml:space="preserve"> that IgE </w:t>
      </w:r>
      <w:r w:rsidR="006F3C9F">
        <w:t>represent</w:t>
      </w:r>
      <w:r w:rsidR="007363CA">
        <w:t>s</w:t>
      </w:r>
      <w:r w:rsidR="006F3C9F">
        <w:t xml:space="preserve"> an arm of </w:t>
      </w:r>
      <w:r w:rsidR="007363CA">
        <w:t xml:space="preserve">early </w:t>
      </w:r>
      <w:r w:rsidR="006F3C9F">
        <w:t xml:space="preserve">immune </w:t>
      </w:r>
      <w:r w:rsidR="00DE368C">
        <w:t>host-</w:t>
      </w:r>
      <w:r w:rsidR="006F3C9F">
        <w:t>defense against xenobiotics</w:t>
      </w:r>
      <w:r w:rsidR="007363CA">
        <w:t xml:space="preserve"> or large </w:t>
      </w:r>
      <w:r w:rsidR="006F3C9F">
        <w:t>parasites</w:t>
      </w:r>
      <w:r w:rsidR="007363CA">
        <w:t xml:space="preserve"> threaten</w:t>
      </w:r>
      <w:r w:rsidR="0084132F">
        <w:t>ing</w:t>
      </w:r>
      <w:r w:rsidR="007363CA">
        <w:t xml:space="preserve"> tissue integrity</w:t>
      </w:r>
      <w:r w:rsidR="006F3C9F">
        <w:fldChar w:fldCharType="begin"/>
      </w:r>
      <w:r w:rsidR="00093EBD">
        <w:instrText xml:space="preserve"> ADDIN EN.CITE &lt;EndNote&gt;&lt;Cite&gt;&lt;Author&gt;Palm&lt;/Author&gt;&lt;Year&gt;2012&lt;/Year&gt;&lt;RecNum&gt;191&lt;/RecNum&gt;&lt;DisplayText&gt;&lt;style face="superscript"&gt;7&lt;/style&gt;&lt;/DisplayText&gt;&lt;record&gt;&lt;rec-number&gt;191&lt;/rec-number&gt;&lt;foreign-keys&gt;&lt;key app="EN" db-id="w0rw9229osawp2ew0t75x0wurp59dr2955wf" timestamp="1507052796"&gt;191&lt;/key&gt;&lt;/foreign-keys&gt;&lt;ref-type name="Journal Article"&gt;17&lt;/ref-type&gt;&lt;contributors&gt;&lt;authors&gt;&lt;author&gt;Palm, N. W.&lt;/author&gt;&lt;author&gt;Rosenstein, R. K.&lt;/author&gt;&lt;author&gt;Medzhitov, R.&lt;/author&gt;&lt;/authors&gt;&lt;/contributors&gt;&lt;auth-address&gt;Howard Hughes Medical Institute, Department of Immunobiology, Yale University School of Medicine, New Haven, Connecticut 06510, USA.&lt;/auth-address&gt;&lt;titles&gt;&lt;title&gt;Allergic host defences&lt;/title&gt;&lt;secondary-title&gt;Nature&lt;/secondary-title&gt;&lt;/titles&gt;&lt;periodical&gt;&lt;full-title&gt;Nature&lt;/full-title&gt;&lt;abbr-1&gt;Nature&lt;/abbr-1&gt;&lt;/periodical&gt;&lt;pages&gt;465-72&lt;/pages&gt;&lt;volume&gt;484&lt;/volume&gt;&lt;number&gt;7395&lt;/number&gt;&lt;keywords&gt;&lt;keyword&gt;Allergens/adverse effects/immunology&lt;/keyword&gt;&lt;keyword&gt;Animals&lt;/keyword&gt;&lt;keyword&gt;Biological Evolution&lt;/keyword&gt;&lt;keyword&gt;Environmental Exposure&lt;/keyword&gt;&lt;keyword&gt;Humans&lt;/keyword&gt;&lt;keyword&gt;Hypersensitivity/*immunology&lt;/keyword&gt;&lt;keyword&gt;Inflammation/immunology&lt;/keyword&gt;&lt;keyword&gt;*Models, Immunological&lt;/keyword&gt;&lt;keyword&gt;Th2 Cells/*immunology&lt;/keyword&gt;&lt;keyword&gt;Xenobiotics/adverse effects/immunology&lt;/keyword&gt;&lt;/keywords&gt;&lt;dates&gt;&lt;year&gt;2012&lt;/year&gt;&lt;pub-dates&gt;&lt;date&gt;Apr 25&lt;/date&gt;&lt;/pub-dates&gt;&lt;/dates&gt;&lt;isbn&gt;1476-4687 (Electronic)&amp;#xD;0028-0836 (Linking)&lt;/isbn&gt;&lt;accession-num&gt;22538607&lt;/accession-num&gt;&lt;urls&gt;&lt;related-urls&gt;&lt;url&gt;https://www.ncbi.nlm.nih.gov/pubmed/22538607&lt;/url&gt;&lt;/related-urls&gt;&lt;/urls&gt;&lt;custom2&gt;PMC3596087&lt;/custom2&gt;&lt;electronic-resource-num&gt;10.1038/nature11047&lt;/electronic-resource-num&gt;&lt;/record&gt;&lt;/Cite&gt;&lt;/EndNote&gt;</w:instrText>
      </w:r>
      <w:r w:rsidR="006F3C9F">
        <w:fldChar w:fldCharType="separate"/>
      </w:r>
      <w:r w:rsidR="00093EBD" w:rsidRPr="00093EBD">
        <w:rPr>
          <w:noProof/>
          <w:vertAlign w:val="superscript"/>
        </w:rPr>
        <w:t>7</w:t>
      </w:r>
      <w:r w:rsidR="006F3C9F">
        <w:fldChar w:fldCharType="end"/>
      </w:r>
      <w:r w:rsidR="006F3C9F">
        <w:t>.</w:t>
      </w:r>
      <w:r w:rsidR="007363CA">
        <w:t xml:space="preserve"> However, what drives these </w:t>
      </w:r>
      <w:r w:rsidR="00F373CE">
        <w:t xml:space="preserve">IgE </w:t>
      </w:r>
      <w:r w:rsidR="007363CA">
        <w:t xml:space="preserve">responses </w:t>
      </w:r>
      <w:r w:rsidR="007363CA" w:rsidRPr="007363CA">
        <w:rPr>
          <w:i/>
        </w:rPr>
        <w:t>in vivo</w:t>
      </w:r>
      <w:r w:rsidR="007363CA">
        <w:t xml:space="preserve">, what </w:t>
      </w:r>
      <w:r w:rsidR="00F373CE">
        <w:t>they recognize</w:t>
      </w:r>
      <w:r w:rsidR="007363CA">
        <w:t xml:space="preserve"> </w:t>
      </w:r>
      <w:r w:rsidR="00F373CE">
        <w:t xml:space="preserve">and </w:t>
      </w:r>
      <w:r w:rsidR="007363CA">
        <w:t>whether they play</w:t>
      </w:r>
      <w:r w:rsidR="005873FD">
        <w:t xml:space="preserve"> a wider role in immune defense remain unknown.</w:t>
      </w:r>
    </w:p>
    <w:p w14:paraId="39219CDB" w14:textId="77777777" w:rsidR="00C37CBF" w:rsidRDefault="00C37CBF" w:rsidP="00C728D6">
      <w:pPr>
        <w:jc w:val="both"/>
      </w:pPr>
    </w:p>
    <w:p w14:paraId="4AEA63E1" w14:textId="31274E24" w:rsidR="00163B0E" w:rsidRPr="009549BF" w:rsidRDefault="00871A53" w:rsidP="00645432">
      <w:pPr>
        <w:jc w:val="both"/>
      </w:pPr>
      <w:r w:rsidRPr="00645432">
        <w:t xml:space="preserve">IgE </w:t>
      </w:r>
      <w:r w:rsidR="00842C23">
        <w:t xml:space="preserve">responses occur most frequently in </w:t>
      </w:r>
      <w:r w:rsidR="00C47350">
        <w:t xml:space="preserve">epithelial tissues such as </w:t>
      </w:r>
      <w:r w:rsidRPr="00645432">
        <w:t xml:space="preserve">the skin, lung and gut, </w:t>
      </w:r>
      <w:r w:rsidR="00C47350">
        <w:t xml:space="preserve">which </w:t>
      </w:r>
      <w:r w:rsidR="00842C23">
        <w:t>contain resident IgE</w:t>
      </w:r>
      <w:r w:rsidR="0084132F">
        <w:t>-binding cells</w:t>
      </w:r>
      <w:r w:rsidRPr="00645432">
        <w:t xml:space="preserve">. </w:t>
      </w:r>
      <w:r w:rsidR="00842C23">
        <w:t xml:space="preserve">These </w:t>
      </w:r>
      <w:r w:rsidR="005E7BAB">
        <w:t>barrier</w:t>
      </w:r>
      <w:r w:rsidR="002C1116" w:rsidRPr="00645432">
        <w:t xml:space="preserve"> </w:t>
      </w:r>
      <w:r w:rsidR="00842C23">
        <w:t xml:space="preserve">surfaces </w:t>
      </w:r>
      <w:r w:rsidR="002C1116" w:rsidRPr="00645432">
        <w:t xml:space="preserve">are </w:t>
      </w:r>
      <w:r w:rsidR="00C47350">
        <w:t>continuously</w:t>
      </w:r>
      <w:r w:rsidR="002C1116" w:rsidRPr="00645432">
        <w:t xml:space="preserve"> expose</w:t>
      </w:r>
      <w:r w:rsidR="00D2422B" w:rsidRPr="00645432">
        <w:t xml:space="preserve">d to </w:t>
      </w:r>
      <w:r w:rsidR="00045900">
        <w:t xml:space="preserve">challenges </w:t>
      </w:r>
      <w:r w:rsidR="00577007">
        <w:t>from</w:t>
      </w:r>
      <w:r w:rsidR="00045900">
        <w:t xml:space="preserve"> </w:t>
      </w:r>
      <w:r w:rsidR="00D2422B" w:rsidRPr="00645432">
        <w:t xml:space="preserve">environmental xenobiotics </w:t>
      </w:r>
      <w:r w:rsidR="00952B1C">
        <w:t>and a</w:t>
      </w:r>
      <w:r w:rsidR="00E54F7A" w:rsidRPr="00645432">
        <w:t xml:space="preserve"> prominent feature of </w:t>
      </w:r>
      <w:r w:rsidR="00952B1C">
        <w:t>their</w:t>
      </w:r>
      <w:r w:rsidR="00E54F7A" w:rsidRPr="00645432">
        <w:t xml:space="preserve"> response to </w:t>
      </w:r>
      <w:r w:rsidR="00952B1C">
        <w:t>external insults</w:t>
      </w:r>
      <w:r w:rsidR="00E54F7A" w:rsidRPr="00645432">
        <w:t xml:space="preserve"> is induction of type 2 immunity</w:t>
      </w:r>
      <w:r w:rsidR="001367A9">
        <w:fldChar w:fldCharType="begin"/>
      </w:r>
      <w:r w:rsidR="001367A9">
        <w:instrText xml:space="preserve"> ADDIN EN.CITE &lt;EndNote&gt;&lt;Cite&gt;&lt;Author&gt;Dalessandri&lt;/Author&gt;&lt;Year&gt;2014&lt;/Year&gt;&lt;RecNum&gt;25&lt;/RecNum&gt;&lt;DisplayText&gt;&lt;style face="superscript"&gt;8&lt;/style&gt;&lt;/DisplayText&gt;&lt;record&gt;&lt;rec-number&gt;25&lt;/rec-number&gt;&lt;foreign-keys&gt;&lt;key app="EN" db-id="w0rw9229osawp2ew0t75x0wurp59dr2955wf" timestamp="1485868309"&gt;25&lt;/key&gt;&lt;/foreign-keys&gt;&lt;ref-type name="Journal Article"&gt;17&lt;/ref-type&gt;&lt;contributors&gt;&lt;authors&gt;&lt;author&gt;Dalessandri, T.&lt;/author&gt;&lt;author&gt;Strid, J.&lt;/author&gt;&lt;/authors&gt;&lt;/contributors&gt;&lt;auth-address&gt;Division of Immunology and Inflammation, Department of Medicine, Imperial College London , London , UK.&lt;/auth-address&gt;&lt;titles&gt;&lt;title&gt;Beneficial autoimmunity at body surfaces - immune surveillance and rapid type 2 immunity regulate tissue homeostasis and cancer&lt;/title&gt;&lt;secondary-title&gt;Front Immunol&lt;/secondary-title&gt;&lt;alt-title&gt;Frontiers in immunology&lt;/alt-title&gt;&lt;/titles&gt;&lt;periodical&gt;&lt;full-title&gt;Front Immunol&lt;/full-title&gt;&lt;abbr-1&gt;Frontiers in immunology&lt;/abbr-1&gt;&lt;/periodical&gt;&lt;alt-periodical&gt;&lt;full-title&gt;Front Immunol&lt;/full-title&gt;&lt;abbr-1&gt;Frontiers in immunology&lt;/abbr-1&gt;&lt;/alt-periodical&gt;&lt;pages&gt;347&lt;/pages&gt;&lt;volume&gt;5&lt;/volume&gt;&lt;edition&gt;2014/08/08&lt;/edition&gt;&lt;dates&gt;&lt;year&gt;2014&lt;/year&gt;&lt;/dates&gt;&lt;isbn&gt;1664-3224 (Electronic)&amp;#xD;1664-3224 (Linking)&lt;/isbn&gt;&lt;accession-num&gt;25101088&lt;/accession-num&gt;&lt;work-type&gt;Review&lt;/work-type&gt;&lt;urls&gt;&lt;related-urls&gt;&lt;url&gt;http://www.ncbi.nlm.nih.gov/pubmed/25101088&lt;/url&gt;&lt;/related-urls&gt;&lt;/urls&gt;&lt;custom2&gt;4105846&lt;/custom2&gt;&lt;electronic-resource-num&gt;10.3389/fimmu.2014.00347&lt;/electronic-resource-num&gt;&lt;language&gt;eng&lt;/language&gt;&lt;/record&gt;&lt;/Cite&gt;&lt;/EndNote&gt;</w:instrText>
      </w:r>
      <w:r w:rsidR="001367A9">
        <w:fldChar w:fldCharType="separate"/>
      </w:r>
      <w:r w:rsidR="001367A9" w:rsidRPr="001367A9">
        <w:rPr>
          <w:noProof/>
          <w:vertAlign w:val="superscript"/>
        </w:rPr>
        <w:t>8</w:t>
      </w:r>
      <w:r w:rsidR="001367A9">
        <w:fldChar w:fldCharType="end"/>
      </w:r>
      <w:r w:rsidR="00E54F7A" w:rsidRPr="00645432">
        <w:t xml:space="preserve"> and</w:t>
      </w:r>
      <w:r w:rsidR="00AE0A66" w:rsidRPr="00645432">
        <w:t xml:space="preserve"> </w:t>
      </w:r>
      <w:r w:rsidR="00952B1C">
        <w:t>IgE</w:t>
      </w:r>
      <w:r w:rsidR="001367A9">
        <w:fldChar w:fldCharType="begin">
          <w:fldData xml:space="preserve">PEVuZE5vdGU+PENpdGU+PEF1dGhvcj5TdHJpZDwvQXV0aG9yPjxZZWFyPjIwMDQ8L1llYXI+PFJl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</w:fldData>
        </w:fldChar>
      </w:r>
      <w:r w:rsidR="001A1810">
        <w:instrText xml:space="preserve"> ADDIN EN.CITE </w:instrText>
      </w:r>
      <w:r w:rsidR="001A1810">
        <w:fldChar w:fldCharType="begin">
          <w:fldData xml:space="preserve">PEVuZE5vdGU+PENpdGU+PEF1dGhvcj5TdHJpZDwvQXV0aG9yPjxZZWFyPjIwMDQ8L1llYXI+PFJl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</w:fldData>
        </w:fldChar>
      </w:r>
      <w:r w:rsidR="001A1810">
        <w:instrText xml:space="preserve"> ADDIN EN.CITE.DATA </w:instrText>
      </w:r>
      <w:r w:rsidR="001A1810">
        <w:fldChar w:fldCharType="end"/>
      </w:r>
      <w:r w:rsidR="001367A9">
        <w:fldChar w:fldCharType="separate"/>
      </w:r>
      <w:r w:rsidR="001A1810" w:rsidRPr="001A1810">
        <w:rPr>
          <w:noProof/>
          <w:vertAlign w:val="superscript"/>
        </w:rPr>
        <w:t>9, 10</w:t>
      </w:r>
      <w:r w:rsidR="001367A9">
        <w:fldChar w:fldCharType="end"/>
      </w:r>
      <w:r w:rsidR="00D2422B" w:rsidRPr="00645432">
        <w:t xml:space="preserve">. </w:t>
      </w:r>
      <w:r w:rsidR="009549BF">
        <w:t>In the murine skin epithelia,</w:t>
      </w:r>
      <w:r w:rsidR="00701B4C" w:rsidRPr="00645432">
        <w:t xml:space="preserve"> a</w:t>
      </w:r>
      <w:r w:rsidR="004D529B">
        <w:t xml:space="preserve"> reside</w:t>
      </w:r>
      <w:r w:rsidR="009549BF">
        <w:t>nt</w:t>
      </w:r>
      <w:r w:rsidR="00701B4C" w:rsidRPr="00645432">
        <w:t xml:space="preserve"> </w:t>
      </w:r>
      <w:r w:rsidR="00701B4C" w:rsidRPr="007B5E35">
        <w:rPr>
          <w:rFonts w:ascii="Symbol" w:hAnsi="Symbol"/>
        </w:rPr>
        <w:t></w:t>
      </w:r>
      <w:r w:rsidR="00701B4C" w:rsidRPr="007B5E35">
        <w:rPr>
          <w:rFonts w:ascii="Symbol" w:hAnsi="Symbol"/>
        </w:rPr>
        <w:t></w:t>
      </w:r>
      <w:r w:rsidR="00701B4C" w:rsidRPr="00645432">
        <w:t>TCR</w:t>
      </w:r>
      <w:r w:rsidR="00701B4C" w:rsidRPr="007B5E35">
        <w:rPr>
          <w:vertAlign w:val="superscript"/>
        </w:rPr>
        <w:t>+</w:t>
      </w:r>
      <w:r w:rsidR="00701B4C" w:rsidRPr="00645432">
        <w:t xml:space="preserve"> population of intraepithelial lymphocytes</w:t>
      </w:r>
      <w:r w:rsidR="00C6376F" w:rsidRPr="00645432">
        <w:t xml:space="preserve"> </w:t>
      </w:r>
      <w:r w:rsidR="00701B4C" w:rsidRPr="00645432">
        <w:t xml:space="preserve">(IEL) </w:t>
      </w:r>
      <w:r w:rsidR="00952B1C">
        <w:t>controls</w:t>
      </w:r>
      <w:r w:rsidR="00701B4C" w:rsidRPr="00645432">
        <w:t xml:space="preserve"> tissue homeostasis via induction of </w:t>
      </w:r>
      <w:r w:rsidR="00952B1C">
        <w:t>IL-13</w:t>
      </w:r>
      <w:r w:rsidR="00952B1C">
        <w:fldChar w:fldCharType="begin"/>
      </w:r>
      <w:r w:rsidR="00952B1C">
        <w:instrText xml:space="preserve"> ADDIN EN.CITE &lt;EndNote&gt;&lt;Cite&gt;&lt;Author&gt;Dalessandri&lt;/Author&gt;&lt;Year&gt;2016&lt;/Year&gt;&lt;RecNum&gt;71&lt;/RecNum&gt;&lt;DisplayText&gt;&lt;style face="superscript"&gt;11&lt;/style&gt;&lt;/DisplayText&gt;&lt;record&gt;&lt;rec-number&gt;71&lt;/rec-number&gt;&lt;foreign-keys&gt;&lt;key app="EN" db-id="w0rw9229osawp2ew0t75x0wurp59dr2955wf" timestamp="1485872202"&gt;71&lt;/key&gt;&lt;/foreign-keys&gt;&lt;ref-type name="Journal Article"&gt;17&lt;/ref-type&gt;&lt;contributors&gt;&lt;authors&gt;&lt;author&gt;Dalessandri, T.&lt;/author&gt;&lt;author&gt;Crawford, G.&lt;/author&gt;&lt;author&gt;Hayes, M.&lt;/author&gt;&lt;author&gt;Castro Seoane, R.&lt;/author&gt;&lt;author&gt;Strid, J.&lt;/author&gt;&lt;/authors&gt;&lt;/contributors&gt;&lt;auth-address&gt;Division of Immunology and Inflammation, Department of Medicine, Imperial College London, London W12 0NN, UK.&lt;/auth-address&gt;&lt;titles&gt;&lt;title&gt;IL-13 from intraepithelial lymphocytes regulates tissue homeostasis and protects against carcinogenesis in the skin&lt;/title&gt;&lt;secondary-title&gt;Nat Commun&lt;/secondary-title&gt;&lt;/titles&gt;&lt;periodical&gt;&lt;full-title&gt;Nat Commun&lt;/full-title&gt;&lt;/periodical&gt;&lt;pages&gt;12080&lt;/pages&gt;&lt;volume&gt;7&lt;/volume&gt;&lt;dates&gt;&lt;year&gt;2016&lt;/year&gt;&lt;pub-dates&gt;&lt;date&gt;Jun 30&lt;/date&gt;&lt;/pub-dates&gt;&lt;/dates&gt;&lt;isbn&gt;2041-1723 (Electronic)&amp;#xD;2041-1723 (Linking)&lt;/isbn&gt;&lt;accession-num&gt;27357235&lt;/accession-num&gt;&lt;urls&gt;&lt;related-urls&gt;&lt;url&gt;https://www.ncbi.nlm.nih.gov/pubmed/27357235&lt;/url&gt;&lt;/related-urls&gt;&lt;/urls&gt;&lt;custom2&gt;PMC4931319&lt;/custom2&gt;&lt;electronic-resource-num&gt;10.1038/ncomms12080&lt;/electronic-resource-num&gt;&lt;/record&gt;&lt;/Cite&gt;&lt;/EndNote&gt;</w:instrText>
      </w:r>
      <w:r w:rsidR="00952B1C">
        <w:fldChar w:fldCharType="separate"/>
      </w:r>
      <w:r w:rsidR="00952B1C" w:rsidRPr="001367A9">
        <w:rPr>
          <w:noProof/>
          <w:vertAlign w:val="superscript"/>
        </w:rPr>
        <w:t>11</w:t>
      </w:r>
      <w:r w:rsidR="00952B1C">
        <w:fldChar w:fldCharType="end"/>
      </w:r>
      <w:r w:rsidR="00952B1C">
        <w:t>, a type 2 cytokine,</w:t>
      </w:r>
      <w:r w:rsidR="00701B4C" w:rsidRPr="00645432">
        <w:t xml:space="preserve"> and </w:t>
      </w:r>
      <w:r w:rsidR="00952B1C">
        <w:t xml:space="preserve">also </w:t>
      </w:r>
      <w:r w:rsidR="00C9149C">
        <w:t>promotes</w:t>
      </w:r>
      <w:r w:rsidR="00701B4C" w:rsidRPr="00645432">
        <w:t xml:space="preserve"> IgE </w:t>
      </w:r>
      <w:r w:rsidR="00952B1C">
        <w:t>upon</w:t>
      </w:r>
      <w:r w:rsidR="00701B4C" w:rsidRPr="00645432">
        <w:t xml:space="preserve"> challenge with protein allergens on stressed tissue</w:t>
      </w:r>
      <w:r w:rsidR="001367A9">
        <w:fldChar w:fldCharType="begin">
          <w:fldData xml:space="preserve">PEVuZE5vdGU+PENpdGU+PEF1dGhvcj5TdHJpZDwvQXV0aG9yPjxZZWFyPjIwMTE8L1llYXI+PFJl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</w:fldData>
        </w:fldChar>
      </w:r>
      <w:r w:rsidR="001367A9">
        <w:instrText xml:space="preserve"> ADDIN EN.CITE </w:instrText>
      </w:r>
      <w:r w:rsidR="001367A9">
        <w:fldChar w:fldCharType="begin">
          <w:fldData xml:space="preserve">PEVuZE5vdGU+PENpdGU+PEF1dGhvcj5TdHJpZDwvQXV0aG9yPjxZZWFyPjIwMTE8L1llYXI+PFJl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</w:fldData>
        </w:fldChar>
      </w:r>
      <w:r w:rsidR="001367A9">
        <w:instrText xml:space="preserve"> ADDIN EN.CITE.DATA </w:instrText>
      </w:r>
      <w:r w:rsidR="001367A9">
        <w:fldChar w:fldCharType="end"/>
      </w:r>
      <w:r w:rsidR="001367A9">
        <w:fldChar w:fldCharType="separate"/>
      </w:r>
      <w:r w:rsidR="001367A9" w:rsidRPr="001367A9">
        <w:rPr>
          <w:noProof/>
          <w:vertAlign w:val="superscript"/>
        </w:rPr>
        <w:t>12</w:t>
      </w:r>
      <w:r w:rsidR="001367A9">
        <w:fldChar w:fldCharType="end"/>
      </w:r>
      <w:r w:rsidR="00701B4C" w:rsidRPr="00645432">
        <w:t xml:space="preserve">. </w:t>
      </w:r>
      <w:r w:rsidR="00952B1C">
        <w:t>T</w:t>
      </w:r>
      <w:r w:rsidR="00D636AA" w:rsidRPr="00645432">
        <w:t xml:space="preserve">hese IELs can directly sense </w:t>
      </w:r>
      <w:r w:rsidR="000272F0">
        <w:t xml:space="preserve">epithelial cell </w:t>
      </w:r>
      <w:r w:rsidR="00D636AA" w:rsidRPr="00645432">
        <w:t>dysregulation via stress-sensing receptors, such as NKG2D</w:t>
      </w:r>
      <w:r w:rsidR="000146FA" w:rsidRPr="00645432">
        <w:t xml:space="preserve">, and this </w:t>
      </w:r>
      <w:r w:rsidR="00952B1C">
        <w:t>pathway</w:t>
      </w:r>
      <w:r w:rsidR="000146FA" w:rsidRPr="00645432">
        <w:t xml:space="preserve"> plays a key role in promoting the IgE response</w:t>
      </w:r>
      <w:r w:rsidR="001367A9">
        <w:fldChar w:fldCharType="begin">
          <w:fldData xml:space="preserve">PEVuZE5vdGU+PENpdGU+PEF1dGhvcj5TdHJpZDwvQXV0aG9yPjxZZWFyPjIwMDg8L1llYXI+PFJl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==
</w:fldData>
        </w:fldChar>
      </w:r>
      <w:r w:rsidR="001367A9">
        <w:instrText xml:space="preserve"> ADDIN EN.CITE </w:instrText>
      </w:r>
      <w:r w:rsidR="001367A9">
        <w:fldChar w:fldCharType="begin">
          <w:fldData xml:space="preserve">PEVuZE5vdGU+PENpdGU+PEF1dGhvcj5TdHJpZDwvQXV0aG9yPjxZZWFyPjIwMDg8L1llYXI+PFJl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==
</w:fldData>
        </w:fldChar>
      </w:r>
      <w:r w:rsidR="001367A9">
        <w:instrText xml:space="preserve"> ADDIN EN.CITE.DATA </w:instrText>
      </w:r>
      <w:r w:rsidR="001367A9">
        <w:fldChar w:fldCharType="end"/>
      </w:r>
      <w:r w:rsidR="001367A9">
        <w:fldChar w:fldCharType="separate"/>
      </w:r>
      <w:r w:rsidR="001367A9" w:rsidRPr="001367A9">
        <w:rPr>
          <w:noProof/>
          <w:vertAlign w:val="superscript"/>
        </w:rPr>
        <w:t>12, 13</w:t>
      </w:r>
      <w:r w:rsidR="001367A9">
        <w:fldChar w:fldCharType="end"/>
      </w:r>
      <w:r w:rsidR="000146FA" w:rsidRPr="00645432">
        <w:t xml:space="preserve">. </w:t>
      </w:r>
      <w:r w:rsidR="00E357FB" w:rsidRPr="00645432">
        <w:t xml:space="preserve">The capacity of IELs to </w:t>
      </w:r>
      <w:r w:rsidR="00836BCF">
        <w:t xml:space="preserve">detect </w:t>
      </w:r>
      <w:r w:rsidR="00BD12BF">
        <w:t xml:space="preserve">epithelial cell </w:t>
      </w:r>
      <w:r w:rsidR="007770BC">
        <w:t xml:space="preserve">stress and </w:t>
      </w:r>
      <w:r w:rsidR="00E357FB" w:rsidRPr="00645432">
        <w:t xml:space="preserve">initiate a restorative </w:t>
      </w:r>
      <w:r w:rsidR="00F30C13">
        <w:t>response has been termed l</w:t>
      </w:r>
      <w:r w:rsidR="00E357FB" w:rsidRPr="00645432">
        <w:t>ymphoid stress-surveillance and play</w:t>
      </w:r>
      <w:r w:rsidR="00952B1C">
        <w:t>s</w:t>
      </w:r>
      <w:r w:rsidR="00E357FB" w:rsidRPr="00645432">
        <w:t xml:space="preserve"> a</w:t>
      </w:r>
      <w:r w:rsidR="001D522F">
        <w:t>n important</w:t>
      </w:r>
      <w:r w:rsidR="00E357FB" w:rsidRPr="00645432">
        <w:t xml:space="preserve"> </w:t>
      </w:r>
      <w:r w:rsidR="001D522F">
        <w:t xml:space="preserve">role in </w:t>
      </w:r>
      <w:r w:rsidR="00E357FB" w:rsidRPr="00645432">
        <w:t xml:space="preserve">early detection of </w:t>
      </w:r>
      <w:r w:rsidR="007D6415">
        <w:t xml:space="preserve">stressed and </w:t>
      </w:r>
      <w:r w:rsidR="007770BC">
        <w:t>pre-malignant cel</w:t>
      </w:r>
      <w:r w:rsidR="00E5517C">
        <w:t>ls</w:t>
      </w:r>
      <w:r w:rsidR="001367A9">
        <w:fldChar w:fldCharType="begin">
          <w:fldData xml:space="preserve">PEVuZE5vdGU+PENpdGU+PEF1dGhvcj5TdHJpZDwvQXV0aG9yPjxZZWFyPjIwMDg8L1llYXI+PFJl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</w:fldData>
        </w:fldChar>
      </w:r>
      <w:r w:rsidR="001367A9">
        <w:instrText xml:space="preserve"> ADDIN EN.CITE </w:instrText>
      </w:r>
      <w:r w:rsidR="001367A9">
        <w:fldChar w:fldCharType="begin">
          <w:fldData xml:space="preserve">PEVuZE5vdGU+PENpdGU+PEF1dGhvcj5TdHJpZDwvQXV0aG9yPjxZZWFyPjIwMDg8L1llYXI+PFJl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</w:fldData>
        </w:fldChar>
      </w:r>
      <w:r w:rsidR="001367A9">
        <w:instrText xml:space="preserve"> ADDIN EN.CITE.DATA </w:instrText>
      </w:r>
      <w:r w:rsidR="001367A9">
        <w:fldChar w:fldCharType="end"/>
      </w:r>
      <w:r w:rsidR="001367A9">
        <w:fldChar w:fldCharType="separate"/>
      </w:r>
      <w:r w:rsidR="001367A9" w:rsidRPr="001367A9">
        <w:rPr>
          <w:noProof/>
          <w:vertAlign w:val="superscript"/>
        </w:rPr>
        <w:t>13</w:t>
      </w:r>
      <w:r w:rsidR="001367A9">
        <w:fldChar w:fldCharType="end"/>
      </w:r>
      <w:r w:rsidR="00E5517C">
        <w:t>. Indeed,</w:t>
      </w:r>
      <w:r w:rsidR="004E6DB6">
        <w:t xml:space="preserve"> tissue-specific IELs </w:t>
      </w:r>
      <w:r w:rsidR="007B0B4F">
        <w:t>r</w:t>
      </w:r>
      <w:r w:rsidR="004E6DB6">
        <w:t xml:space="preserve">egulate </w:t>
      </w:r>
      <w:r w:rsidR="00BD12BF">
        <w:t xml:space="preserve">epithelial </w:t>
      </w:r>
      <w:r w:rsidR="004E6DB6">
        <w:t>tissue integrity</w:t>
      </w:r>
      <w:r w:rsidR="007B0B4F">
        <w:t xml:space="preserve"> and are </w:t>
      </w:r>
      <w:r w:rsidR="005B0DB4">
        <w:t>key to host-protection against carcinogenesis</w:t>
      </w:r>
      <w:r w:rsidR="001367A9">
        <w:fldChar w:fldCharType="begin">
          <w:fldData xml:space="preserve">PEVuZE5vdGU+PENpdGU+PEF1dGhvcj5EYWxlc3NhbmRyaTwvQXV0aG9yPjxZZWFyPjIwMTY8L1ll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=
</w:fldData>
        </w:fldChar>
      </w:r>
      <w:r w:rsidR="001367A9">
        <w:instrText xml:space="preserve"> ADDIN EN.CITE </w:instrText>
      </w:r>
      <w:r w:rsidR="001367A9">
        <w:fldChar w:fldCharType="begin">
          <w:fldData xml:space="preserve">PEVuZE5vdGU+PENpdGU+PEF1dGhvcj5EYWxlc3NhbmRyaTwvQXV0aG9yPjxZZWFyPjIwMTY8L1ll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=
</w:fldData>
        </w:fldChar>
      </w:r>
      <w:r w:rsidR="001367A9">
        <w:instrText xml:space="preserve"> ADDIN EN.CITE.DATA </w:instrText>
      </w:r>
      <w:r w:rsidR="001367A9">
        <w:fldChar w:fldCharType="end"/>
      </w:r>
      <w:r w:rsidR="001367A9">
        <w:fldChar w:fldCharType="separate"/>
      </w:r>
      <w:r w:rsidR="001367A9" w:rsidRPr="001367A9">
        <w:rPr>
          <w:noProof/>
          <w:vertAlign w:val="superscript"/>
        </w:rPr>
        <w:t>11, 13</w:t>
      </w:r>
      <w:r w:rsidR="001367A9">
        <w:fldChar w:fldCharType="end"/>
      </w:r>
      <w:r w:rsidR="005B0DB4">
        <w:t xml:space="preserve">. </w:t>
      </w:r>
    </w:p>
    <w:p w14:paraId="1995F9F6" w14:textId="3FB2CAE0" w:rsidR="002C1116" w:rsidRDefault="002C1116" w:rsidP="00E357FB">
      <w:pPr>
        <w:pStyle w:val="p1"/>
        <w:rPr>
          <w:rFonts w:ascii="Times New Roman" w:hAnsi="Times New Roman"/>
          <w:sz w:val="24"/>
          <w:szCs w:val="24"/>
        </w:rPr>
      </w:pPr>
    </w:p>
    <w:p w14:paraId="341282F2" w14:textId="3315676E" w:rsidR="00121B1C" w:rsidRDefault="00010179" w:rsidP="0093755A">
      <w:pPr>
        <w:pStyle w:val="p1"/>
        <w:jc w:val="both"/>
      </w:pPr>
      <w:r>
        <w:rPr>
          <w:rFonts w:ascii="Times New Roman" w:hAnsi="Times New Roman"/>
          <w:sz w:val="24"/>
          <w:szCs w:val="24"/>
        </w:rPr>
        <w:t xml:space="preserve">Many toxins and </w:t>
      </w:r>
      <w:r w:rsidR="00BF6CE0" w:rsidRPr="00334938">
        <w:rPr>
          <w:rFonts w:ascii="Times New Roman" w:hAnsi="Times New Roman"/>
          <w:sz w:val="24"/>
          <w:szCs w:val="24"/>
        </w:rPr>
        <w:t xml:space="preserve">xenobiotics are also </w:t>
      </w:r>
      <w:r w:rsidR="003044D9">
        <w:rPr>
          <w:rFonts w:ascii="Times New Roman" w:hAnsi="Times New Roman"/>
          <w:sz w:val="24"/>
          <w:szCs w:val="24"/>
        </w:rPr>
        <w:t>carcinogens. H</w:t>
      </w:r>
      <w:r w:rsidR="00BF6CE0" w:rsidRPr="00334938">
        <w:rPr>
          <w:rFonts w:ascii="Times New Roman" w:hAnsi="Times New Roman"/>
          <w:sz w:val="24"/>
          <w:szCs w:val="24"/>
        </w:rPr>
        <w:t>ence</w:t>
      </w:r>
      <w:r w:rsidR="008C3A73">
        <w:rPr>
          <w:rFonts w:ascii="Times New Roman" w:hAnsi="Times New Roman"/>
          <w:sz w:val="24"/>
          <w:szCs w:val="24"/>
        </w:rPr>
        <w:t>,</w:t>
      </w:r>
      <w:r w:rsidR="00BF6CE0" w:rsidRPr="00334938">
        <w:rPr>
          <w:rFonts w:ascii="Times New Roman" w:hAnsi="Times New Roman"/>
          <w:sz w:val="24"/>
          <w:szCs w:val="24"/>
        </w:rPr>
        <w:t xml:space="preserve"> </w:t>
      </w:r>
      <w:r w:rsidR="00C623AE">
        <w:rPr>
          <w:rFonts w:ascii="Times New Roman" w:hAnsi="Times New Roman"/>
          <w:sz w:val="24"/>
          <w:szCs w:val="24"/>
        </w:rPr>
        <w:t>in</w:t>
      </w:r>
      <w:r w:rsidR="00BF6CE0" w:rsidRPr="00334938">
        <w:rPr>
          <w:rFonts w:ascii="Times New Roman" w:hAnsi="Times New Roman"/>
          <w:sz w:val="24"/>
          <w:szCs w:val="24"/>
        </w:rPr>
        <w:t xml:space="preserve"> defending against environmental </w:t>
      </w:r>
      <w:r w:rsidR="003819A8" w:rsidRPr="00334938">
        <w:rPr>
          <w:rFonts w:ascii="Times New Roman" w:hAnsi="Times New Roman"/>
          <w:sz w:val="24"/>
          <w:szCs w:val="24"/>
        </w:rPr>
        <w:t>xenobiotics</w:t>
      </w:r>
      <w:r w:rsidR="00BF6CE0" w:rsidRPr="00334938">
        <w:rPr>
          <w:rFonts w:ascii="Times New Roman" w:hAnsi="Times New Roman"/>
          <w:sz w:val="24"/>
          <w:szCs w:val="24"/>
        </w:rPr>
        <w:t xml:space="preserve">, </w:t>
      </w:r>
      <w:r w:rsidR="003819A8" w:rsidRPr="00334938">
        <w:rPr>
          <w:rFonts w:ascii="Times New Roman" w:hAnsi="Times New Roman"/>
          <w:sz w:val="24"/>
          <w:szCs w:val="24"/>
        </w:rPr>
        <w:t>IgE may</w:t>
      </w:r>
      <w:r w:rsidR="00BF6CE0" w:rsidRPr="00334938">
        <w:rPr>
          <w:rFonts w:ascii="Times New Roman" w:hAnsi="Times New Roman"/>
          <w:sz w:val="24"/>
          <w:szCs w:val="24"/>
        </w:rPr>
        <w:t xml:space="preserve"> simultaneously confer protection against </w:t>
      </w:r>
      <w:r w:rsidR="003819A8" w:rsidRPr="00334938">
        <w:rPr>
          <w:rFonts w:ascii="Times New Roman" w:hAnsi="Times New Roman"/>
          <w:sz w:val="24"/>
          <w:szCs w:val="24"/>
        </w:rPr>
        <w:t xml:space="preserve">transformation and </w:t>
      </w:r>
      <w:r w:rsidR="00BF6CE0" w:rsidRPr="00334938">
        <w:rPr>
          <w:rFonts w:ascii="Times New Roman" w:hAnsi="Times New Roman"/>
          <w:sz w:val="24"/>
          <w:szCs w:val="24"/>
        </w:rPr>
        <w:t>cancer</w:t>
      </w:r>
      <w:r w:rsidR="0022440F">
        <w:rPr>
          <w:rFonts w:ascii="Times New Roman" w:hAnsi="Times New Roman"/>
          <w:sz w:val="24"/>
          <w:szCs w:val="24"/>
        </w:rPr>
        <w:t xml:space="preserve"> in exposed tissues</w:t>
      </w:r>
      <w:r w:rsidR="003819A8" w:rsidRPr="00334938">
        <w:rPr>
          <w:rFonts w:ascii="Times New Roman" w:hAnsi="Times New Roman"/>
          <w:sz w:val="24"/>
          <w:szCs w:val="24"/>
        </w:rPr>
        <w:t xml:space="preserve">. </w:t>
      </w:r>
      <w:r w:rsidR="00FB560D" w:rsidRPr="0093755A">
        <w:rPr>
          <w:rFonts w:ascii="Times New Roman" w:hAnsi="Times New Roman"/>
          <w:sz w:val="24"/>
          <w:szCs w:val="24"/>
        </w:rPr>
        <w:t xml:space="preserve">Here we </w:t>
      </w:r>
      <w:r w:rsidR="00BD12BF">
        <w:rPr>
          <w:rFonts w:ascii="Times New Roman" w:hAnsi="Times New Roman"/>
          <w:sz w:val="24"/>
          <w:szCs w:val="24"/>
        </w:rPr>
        <w:t>report</w:t>
      </w:r>
      <w:r w:rsidR="00FB560D" w:rsidRPr="0093755A">
        <w:rPr>
          <w:rFonts w:ascii="Times New Roman" w:hAnsi="Times New Roman"/>
          <w:sz w:val="24"/>
          <w:szCs w:val="24"/>
        </w:rPr>
        <w:t xml:space="preserve"> the development of a potent and dominant IgE response following topical exposure to the common environmental xeno</w:t>
      </w:r>
      <w:r w:rsidR="00806DDB" w:rsidRPr="0093755A">
        <w:rPr>
          <w:rFonts w:ascii="Times New Roman" w:hAnsi="Times New Roman"/>
          <w:sz w:val="24"/>
          <w:szCs w:val="24"/>
        </w:rPr>
        <w:t xml:space="preserve">biotic and carcinogen, </w:t>
      </w:r>
      <w:r w:rsidR="00BD12BF">
        <w:rPr>
          <w:rFonts w:ascii="Times New Roman" w:hAnsi="Times New Roman"/>
          <w:sz w:val="24"/>
          <w:szCs w:val="24"/>
        </w:rPr>
        <w:t>7,12-d</w:t>
      </w:r>
      <w:r w:rsidR="009C6814">
        <w:rPr>
          <w:rFonts w:ascii="Times New Roman" w:hAnsi="Times New Roman"/>
          <w:sz w:val="24"/>
          <w:szCs w:val="24"/>
        </w:rPr>
        <w:t>imethylbenz[a]anthracene (</w:t>
      </w:r>
      <w:r w:rsidR="00806DDB" w:rsidRPr="0093755A">
        <w:rPr>
          <w:rFonts w:ascii="Times New Roman" w:hAnsi="Times New Roman"/>
          <w:sz w:val="24"/>
          <w:szCs w:val="24"/>
        </w:rPr>
        <w:t>DMBA</w:t>
      </w:r>
      <w:r w:rsidR="009C6814">
        <w:rPr>
          <w:rFonts w:ascii="Times New Roman" w:hAnsi="Times New Roman"/>
          <w:sz w:val="24"/>
          <w:szCs w:val="24"/>
        </w:rPr>
        <w:t>)</w:t>
      </w:r>
      <w:r w:rsidR="00806DDB" w:rsidRPr="0093755A">
        <w:rPr>
          <w:rFonts w:ascii="Times New Roman" w:hAnsi="Times New Roman"/>
          <w:sz w:val="24"/>
          <w:szCs w:val="24"/>
        </w:rPr>
        <w:t>. This</w:t>
      </w:r>
      <w:r w:rsidR="00FB560D" w:rsidRPr="0093755A">
        <w:rPr>
          <w:rFonts w:ascii="Times New Roman" w:hAnsi="Times New Roman"/>
          <w:sz w:val="24"/>
          <w:szCs w:val="24"/>
        </w:rPr>
        <w:t xml:space="preserve"> </w:t>
      </w:r>
      <w:r w:rsidR="008901DA" w:rsidRPr="0093755A">
        <w:rPr>
          <w:rFonts w:ascii="Times New Roman" w:hAnsi="Times New Roman"/>
          <w:sz w:val="24"/>
          <w:szCs w:val="24"/>
        </w:rPr>
        <w:t xml:space="preserve">endogenous </w:t>
      </w:r>
      <w:r w:rsidR="00FB560D" w:rsidRPr="0093755A">
        <w:rPr>
          <w:rFonts w:ascii="Times New Roman" w:hAnsi="Times New Roman"/>
          <w:sz w:val="24"/>
          <w:szCs w:val="24"/>
        </w:rPr>
        <w:t>IgE response</w:t>
      </w:r>
      <w:r w:rsidR="00F27C19">
        <w:rPr>
          <w:rFonts w:ascii="Times New Roman" w:hAnsi="Times New Roman"/>
          <w:sz w:val="24"/>
          <w:szCs w:val="24"/>
        </w:rPr>
        <w:t xml:space="preserve"> </w:t>
      </w:r>
      <w:r w:rsidR="00BD12BF">
        <w:rPr>
          <w:rFonts w:ascii="Times New Roman" w:hAnsi="Times New Roman"/>
          <w:sz w:val="24"/>
          <w:szCs w:val="24"/>
        </w:rPr>
        <w:t>was</w:t>
      </w:r>
      <w:r w:rsidR="00F27C19">
        <w:rPr>
          <w:rFonts w:ascii="Times New Roman" w:hAnsi="Times New Roman"/>
          <w:sz w:val="24"/>
          <w:szCs w:val="24"/>
        </w:rPr>
        <w:t xml:space="preserve"> autoreactive</w:t>
      </w:r>
      <w:r w:rsidR="006244E8" w:rsidRPr="0093755A">
        <w:rPr>
          <w:rFonts w:ascii="Times New Roman" w:hAnsi="Times New Roman"/>
          <w:sz w:val="24"/>
          <w:szCs w:val="24"/>
        </w:rPr>
        <w:t xml:space="preserve"> and </w:t>
      </w:r>
      <w:r w:rsidR="00BD12BF">
        <w:rPr>
          <w:rFonts w:ascii="Times New Roman" w:hAnsi="Times New Roman"/>
          <w:sz w:val="24"/>
          <w:szCs w:val="24"/>
        </w:rPr>
        <w:t>was required</w:t>
      </w:r>
      <w:r w:rsidR="00FB560D" w:rsidRPr="0093755A">
        <w:rPr>
          <w:rFonts w:ascii="Times New Roman" w:hAnsi="Times New Roman"/>
          <w:sz w:val="24"/>
          <w:szCs w:val="24"/>
        </w:rPr>
        <w:t xml:space="preserve"> for protection against </w:t>
      </w:r>
      <w:r w:rsidR="00806DDB" w:rsidRPr="0093755A">
        <w:rPr>
          <w:rFonts w:ascii="Times New Roman" w:hAnsi="Times New Roman"/>
          <w:sz w:val="24"/>
          <w:szCs w:val="24"/>
        </w:rPr>
        <w:t xml:space="preserve">cutaneous carcinogenesis. </w:t>
      </w:r>
      <w:r w:rsidR="00FB560D" w:rsidRPr="0093755A">
        <w:rPr>
          <w:rFonts w:ascii="Times New Roman" w:hAnsi="Times New Roman"/>
          <w:sz w:val="24"/>
          <w:szCs w:val="24"/>
        </w:rPr>
        <w:t>Further</w:t>
      </w:r>
      <w:r w:rsidR="00BD12BF">
        <w:rPr>
          <w:rFonts w:ascii="Times New Roman" w:hAnsi="Times New Roman"/>
          <w:sz w:val="24"/>
          <w:szCs w:val="24"/>
        </w:rPr>
        <w:t>,</w:t>
      </w:r>
      <w:r w:rsidR="00FB560D" w:rsidRPr="0093755A">
        <w:rPr>
          <w:rFonts w:ascii="Times New Roman" w:hAnsi="Times New Roman"/>
          <w:sz w:val="24"/>
          <w:szCs w:val="24"/>
        </w:rPr>
        <w:t xml:space="preserve"> we </w:t>
      </w:r>
      <w:r w:rsidR="00BD12BF">
        <w:rPr>
          <w:rFonts w:ascii="Times New Roman" w:hAnsi="Times New Roman"/>
          <w:sz w:val="24"/>
          <w:szCs w:val="24"/>
        </w:rPr>
        <w:t>show</w:t>
      </w:r>
      <w:r w:rsidR="00F27C19">
        <w:rPr>
          <w:rFonts w:ascii="Times New Roman" w:hAnsi="Times New Roman"/>
          <w:sz w:val="24"/>
          <w:szCs w:val="24"/>
        </w:rPr>
        <w:t xml:space="preserve"> that</w:t>
      </w:r>
      <w:r w:rsidR="002C640C" w:rsidRPr="0093755A">
        <w:rPr>
          <w:rFonts w:ascii="Times New Roman" w:hAnsi="Times New Roman"/>
          <w:sz w:val="24"/>
          <w:szCs w:val="24"/>
        </w:rPr>
        <w:t xml:space="preserve"> tissue</w:t>
      </w:r>
      <w:r w:rsidR="00F27C19">
        <w:rPr>
          <w:rFonts w:ascii="Times New Roman" w:hAnsi="Times New Roman"/>
          <w:sz w:val="24"/>
          <w:szCs w:val="24"/>
        </w:rPr>
        <w:t>-resident</w:t>
      </w:r>
      <w:r w:rsidR="002C640C" w:rsidRPr="0093755A">
        <w:rPr>
          <w:rFonts w:ascii="Times New Roman" w:hAnsi="Times New Roman"/>
          <w:sz w:val="24"/>
          <w:szCs w:val="24"/>
        </w:rPr>
        <w:t xml:space="preserve"> </w:t>
      </w:r>
      <w:r w:rsidR="0093755A" w:rsidRPr="0093755A">
        <w:rPr>
          <w:rFonts w:ascii="Symbol" w:hAnsi="Symbol"/>
          <w:sz w:val="24"/>
          <w:szCs w:val="24"/>
        </w:rPr>
        <w:t></w:t>
      </w:r>
      <w:r w:rsidR="0093755A" w:rsidRPr="0093755A">
        <w:rPr>
          <w:rFonts w:ascii="Symbol" w:hAnsi="Symbol"/>
          <w:sz w:val="24"/>
          <w:szCs w:val="24"/>
        </w:rPr>
        <w:t></w:t>
      </w:r>
      <w:r w:rsidR="002C640C" w:rsidRPr="0093755A">
        <w:rPr>
          <w:rFonts w:ascii="Times New Roman" w:hAnsi="Times New Roman"/>
          <w:sz w:val="24"/>
          <w:szCs w:val="24"/>
        </w:rPr>
        <w:t>TCR</w:t>
      </w:r>
      <w:r w:rsidR="002C640C" w:rsidRPr="0093755A">
        <w:rPr>
          <w:rFonts w:ascii="Times New Roman" w:hAnsi="Times New Roman"/>
          <w:sz w:val="24"/>
          <w:szCs w:val="24"/>
          <w:vertAlign w:val="superscript"/>
        </w:rPr>
        <w:t>+</w:t>
      </w:r>
      <w:r w:rsidR="002C640C" w:rsidRPr="0093755A">
        <w:rPr>
          <w:rFonts w:ascii="Times New Roman" w:hAnsi="Times New Roman"/>
          <w:sz w:val="24"/>
          <w:szCs w:val="24"/>
        </w:rPr>
        <w:t xml:space="preserve"> IEL</w:t>
      </w:r>
      <w:r w:rsidR="00394AEB" w:rsidRPr="0093755A">
        <w:rPr>
          <w:rFonts w:ascii="Times New Roman" w:hAnsi="Times New Roman"/>
          <w:sz w:val="24"/>
          <w:szCs w:val="24"/>
        </w:rPr>
        <w:t>s</w:t>
      </w:r>
      <w:r w:rsidR="002C640C" w:rsidRPr="0093755A">
        <w:rPr>
          <w:rFonts w:ascii="Times New Roman" w:hAnsi="Times New Roman"/>
          <w:sz w:val="24"/>
          <w:szCs w:val="24"/>
        </w:rPr>
        <w:t xml:space="preserve"> </w:t>
      </w:r>
      <w:r w:rsidR="00BD12BF">
        <w:rPr>
          <w:rFonts w:ascii="Times New Roman" w:hAnsi="Times New Roman"/>
          <w:sz w:val="24"/>
          <w:szCs w:val="24"/>
        </w:rPr>
        <w:t>had</w:t>
      </w:r>
      <w:r w:rsidR="00F27C19">
        <w:rPr>
          <w:rFonts w:ascii="Times New Roman" w:hAnsi="Times New Roman"/>
          <w:sz w:val="24"/>
          <w:szCs w:val="24"/>
        </w:rPr>
        <w:t xml:space="preserve"> a unique role in</w:t>
      </w:r>
      <w:r w:rsidR="00B80836" w:rsidRPr="0093755A">
        <w:rPr>
          <w:rFonts w:ascii="Times New Roman" w:hAnsi="Times New Roman"/>
          <w:sz w:val="24"/>
          <w:szCs w:val="24"/>
        </w:rPr>
        <w:t xml:space="preserve"> </w:t>
      </w:r>
      <w:r w:rsidR="00F27C19">
        <w:rPr>
          <w:rFonts w:ascii="Times New Roman" w:hAnsi="Times New Roman"/>
          <w:sz w:val="24"/>
          <w:szCs w:val="24"/>
        </w:rPr>
        <w:t>initiating</w:t>
      </w:r>
      <w:r w:rsidR="003438F9">
        <w:rPr>
          <w:rFonts w:ascii="Times New Roman" w:hAnsi="Times New Roman"/>
          <w:sz w:val="24"/>
          <w:szCs w:val="24"/>
        </w:rPr>
        <w:t xml:space="preserve"> and regulat</w:t>
      </w:r>
      <w:r w:rsidR="00F27C19">
        <w:rPr>
          <w:rFonts w:ascii="Times New Roman" w:hAnsi="Times New Roman"/>
          <w:sz w:val="24"/>
          <w:szCs w:val="24"/>
        </w:rPr>
        <w:t>ing</w:t>
      </w:r>
      <w:r w:rsidR="003438F9">
        <w:rPr>
          <w:rFonts w:ascii="Times New Roman" w:hAnsi="Times New Roman"/>
          <w:sz w:val="24"/>
          <w:szCs w:val="24"/>
        </w:rPr>
        <w:t xml:space="preserve"> IgE </w:t>
      </w:r>
      <w:r w:rsidR="00F27C19">
        <w:rPr>
          <w:rFonts w:ascii="Times New Roman" w:hAnsi="Times New Roman"/>
          <w:sz w:val="24"/>
          <w:szCs w:val="24"/>
        </w:rPr>
        <w:t>production, driving an early</w:t>
      </w:r>
      <w:r w:rsidR="00460FCB">
        <w:rPr>
          <w:rFonts w:ascii="Times New Roman" w:hAnsi="Times New Roman"/>
          <w:sz w:val="24"/>
          <w:szCs w:val="24"/>
        </w:rPr>
        <w:t>,</w:t>
      </w:r>
      <w:r w:rsidR="00F27C19">
        <w:rPr>
          <w:rFonts w:ascii="Times New Roman" w:hAnsi="Times New Roman"/>
          <w:sz w:val="24"/>
          <w:szCs w:val="24"/>
        </w:rPr>
        <w:t xml:space="preserve"> innate-like response</w:t>
      </w:r>
      <w:r w:rsidR="00460FCB">
        <w:rPr>
          <w:rFonts w:ascii="Times New Roman" w:hAnsi="Times New Roman"/>
          <w:sz w:val="24"/>
          <w:szCs w:val="24"/>
        </w:rPr>
        <w:t>,</w:t>
      </w:r>
      <w:r w:rsidR="00BD12BF">
        <w:rPr>
          <w:rFonts w:ascii="Times New Roman" w:hAnsi="Times New Roman"/>
          <w:sz w:val="24"/>
          <w:szCs w:val="24"/>
        </w:rPr>
        <w:t xml:space="preserve"> which directed</w:t>
      </w:r>
      <w:r w:rsidR="00722C55">
        <w:rPr>
          <w:rFonts w:ascii="Times New Roman" w:hAnsi="Times New Roman"/>
          <w:sz w:val="24"/>
          <w:szCs w:val="24"/>
        </w:rPr>
        <w:t xml:space="preserve"> </w:t>
      </w:r>
      <w:r w:rsidR="00460FCB">
        <w:rPr>
          <w:rFonts w:ascii="Times New Roman" w:hAnsi="Times New Roman"/>
          <w:sz w:val="24"/>
          <w:szCs w:val="24"/>
        </w:rPr>
        <w:t>a</w:t>
      </w:r>
      <w:r w:rsidR="00CE66E0">
        <w:rPr>
          <w:rFonts w:ascii="Times New Roman" w:hAnsi="Times New Roman"/>
          <w:sz w:val="24"/>
          <w:szCs w:val="24"/>
        </w:rPr>
        <w:t xml:space="preserve"> subsequent</w:t>
      </w:r>
      <w:r w:rsidR="00722C55">
        <w:rPr>
          <w:rFonts w:ascii="Times New Roman" w:hAnsi="Times New Roman"/>
          <w:sz w:val="24"/>
          <w:szCs w:val="24"/>
        </w:rPr>
        <w:t xml:space="preserve"> adaptive response</w:t>
      </w:r>
      <w:r w:rsidR="00F27C19">
        <w:rPr>
          <w:rFonts w:ascii="Times New Roman" w:hAnsi="Times New Roman"/>
          <w:sz w:val="24"/>
          <w:szCs w:val="24"/>
        </w:rPr>
        <w:t xml:space="preserve"> </w:t>
      </w:r>
      <w:r w:rsidR="00060F3A">
        <w:rPr>
          <w:rFonts w:ascii="Times New Roman" w:hAnsi="Times New Roman"/>
          <w:sz w:val="24"/>
          <w:szCs w:val="24"/>
        </w:rPr>
        <w:t>supported</w:t>
      </w:r>
      <w:r w:rsidR="00C704BD">
        <w:rPr>
          <w:rFonts w:ascii="Times New Roman" w:hAnsi="Times New Roman"/>
          <w:sz w:val="24"/>
          <w:szCs w:val="24"/>
        </w:rPr>
        <w:t xml:space="preserve"> by</w:t>
      </w:r>
      <w:r w:rsidR="00F27C19">
        <w:rPr>
          <w:rFonts w:ascii="Times New Roman" w:hAnsi="Times New Roman"/>
          <w:sz w:val="24"/>
          <w:szCs w:val="24"/>
        </w:rPr>
        <w:t xml:space="preserve"> IL-4-producing CD4</w:t>
      </w:r>
      <w:r w:rsidR="00F27C19" w:rsidRPr="00F27C19">
        <w:rPr>
          <w:rFonts w:ascii="Times New Roman" w:hAnsi="Times New Roman"/>
          <w:sz w:val="24"/>
          <w:szCs w:val="24"/>
          <w:vertAlign w:val="superscript"/>
        </w:rPr>
        <w:t>+</w:t>
      </w:r>
      <w:r w:rsidR="00F27C19">
        <w:rPr>
          <w:rFonts w:ascii="Times New Roman" w:hAnsi="Times New Roman"/>
          <w:sz w:val="24"/>
          <w:szCs w:val="24"/>
        </w:rPr>
        <w:t xml:space="preserve"> </w:t>
      </w:r>
      <w:r w:rsidR="00F27C19" w:rsidRPr="00F27C19">
        <w:rPr>
          <w:rFonts w:ascii="Symbol" w:hAnsi="Symbol"/>
          <w:sz w:val="24"/>
          <w:szCs w:val="24"/>
        </w:rPr>
        <w:t></w:t>
      </w:r>
      <w:r w:rsidR="00F27C19" w:rsidRPr="00F27C19">
        <w:rPr>
          <w:rFonts w:ascii="Symbol" w:hAnsi="Symbol"/>
          <w:sz w:val="24"/>
          <w:szCs w:val="24"/>
        </w:rPr>
        <w:t></w:t>
      </w:r>
      <w:r w:rsidR="00564ECB">
        <w:rPr>
          <w:rFonts w:ascii="Symbol" w:hAnsi="Symbol"/>
          <w:sz w:val="24"/>
          <w:szCs w:val="24"/>
        </w:rPr>
        <w:t></w:t>
      </w:r>
      <w:r w:rsidR="00F27C19">
        <w:rPr>
          <w:rFonts w:ascii="Times New Roman" w:hAnsi="Times New Roman"/>
          <w:sz w:val="24"/>
          <w:szCs w:val="24"/>
        </w:rPr>
        <w:t>T cells</w:t>
      </w:r>
      <w:r w:rsidR="00B80836" w:rsidRPr="0093755A">
        <w:rPr>
          <w:rFonts w:ascii="Times New Roman" w:hAnsi="Times New Roman"/>
          <w:sz w:val="24"/>
          <w:szCs w:val="24"/>
        </w:rPr>
        <w:t>.</w:t>
      </w:r>
      <w:r w:rsidR="006244E8" w:rsidRPr="0093755A">
        <w:rPr>
          <w:rFonts w:ascii="Times New Roman" w:hAnsi="Times New Roman"/>
          <w:sz w:val="24"/>
          <w:szCs w:val="24"/>
        </w:rPr>
        <w:t xml:space="preserve"> </w:t>
      </w:r>
      <w:r w:rsidR="007204BC">
        <w:rPr>
          <w:rFonts w:ascii="Times New Roman" w:hAnsi="Times New Roman"/>
          <w:sz w:val="24"/>
          <w:szCs w:val="24"/>
        </w:rPr>
        <w:t>D</w:t>
      </w:r>
      <w:r w:rsidR="003044D9">
        <w:rPr>
          <w:rFonts w:ascii="Times New Roman" w:hAnsi="Times New Roman"/>
          <w:sz w:val="24"/>
          <w:szCs w:val="24"/>
        </w:rPr>
        <w:t xml:space="preserve">eep-sequencing </w:t>
      </w:r>
      <w:r w:rsidR="007204BC">
        <w:rPr>
          <w:rFonts w:ascii="Times New Roman" w:hAnsi="Times New Roman"/>
          <w:sz w:val="24"/>
          <w:szCs w:val="24"/>
        </w:rPr>
        <w:t xml:space="preserve">of </w:t>
      </w:r>
      <w:r w:rsidR="00460FCB" w:rsidRPr="0093755A">
        <w:rPr>
          <w:rFonts w:ascii="Times New Roman" w:hAnsi="Times New Roman"/>
          <w:sz w:val="24"/>
          <w:szCs w:val="24"/>
        </w:rPr>
        <w:t xml:space="preserve">IgE and IgG1 </w:t>
      </w:r>
      <w:r w:rsidR="00460FCB">
        <w:rPr>
          <w:rFonts w:ascii="Times New Roman" w:hAnsi="Times New Roman"/>
          <w:sz w:val="24"/>
          <w:szCs w:val="24"/>
        </w:rPr>
        <w:t>from</w:t>
      </w:r>
      <w:r w:rsidR="00C901AC" w:rsidRPr="0093755A">
        <w:rPr>
          <w:rFonts w:ascii="Times New Roman" w:hAnsi="Times New Roman"/>
          <w:sz w:val="24"/>
          <w:szCs w:val="24"/>
        </w:rPr>
        <w:t xml:space="preserve"> germinal center </w:t>
      </w:r>
      <w:r w:rsidR="00EE0DF2" w:rsidRPr="0093755A">
        <w:rPr>
          <w:rFonts w:ascii="Times New Roman" w:hAnsi="Times New Roman"/>
          <w:sz w:val="24"/>
          <w:szCs w:val="24"/>
        </w:rPr>
        <w:t xml:space="preserve">(GC) </w:t>
      </w:r>
      <w:r w:rsidR="00060F3A">
        <w:rPr>
          <w:rFonts w:ascii="Times New Roman" w:hAnsi="Times New Roman"/>
          <w:sz w:val="24"/>
          <w:szCs w:val="24"/>
        </w:rPr>
        <w:t xml:space="preserve">B cells </w:t>
      </w:r>
      <w:r w:rsidR="00C901AC" w:rsidRPr="0093755A">
        <w:rPr>
          <w:rFonts w:ascii="Times New Roman" w:hAnsi="Times New Roman"/>
          <w:sz w:val="24"/>
          <w:szCs w:val="24"/>
        </w:rPr>
        <w:t>and plasma cell</w:t>
      </w:r>
      <w:r w:rsidR="00460FCB">
        <w:rPr>
          <w:rFonts w:ascii="Times New Roman" w:hAnsi="Times New Roman"/>
          <w:sz w:val="24"/>
          <w:szCs w:val="24"/>
        </w:rPr>
        <w:t>s</w:t>
      </w:r>
      <w:r w:rsidR="00C901AC" w:rsidRPr="0093755A">
        <w:rPr>
          <w:rFonts w:ascii="Times New Roman" w:hAnsi="Times New Roman"/>
          <w:sz w:val="24"/>
          <w:szCs w:val="24"/>
        </w:rPr>
        <w:t xml:space="preserve"> </w:t>
      </w:r>
      <w:r w:rsidR="00EE0DF2" w:rsidRPr="0093755A">
        <w:rPr>
          <w:rFonts w:ascii="Times New Roman" w:hAnsi="Times New Roman"/>
          <w:sz w:val="24"/>
          <w:szCs w:val="24"/>
        </w:rPr>
        <w:t>(PC</w:t>
      </w:r>
      <w:r w:rsidR="00460FCB">
        <w:rPr>
          <w:rFonts w:ascii="Times New Roman" w:hAnsi="Times New Roman"/>
          <w:sz w:val="24"/>
          <w:szCs w:val="24"/>
        </w:rPr>
        <w:t>s</w:t>
      </w:r>
      <w:r w:rsidR="00EE0DF2" w:rsidRPr="0093755A">
        <w:rPr>
          <w:rFonts w:ascii="Times New Roman" w:hAnsi="Times New Roman"/>
          <w:sz w:val="24"/>
          <w:szCs w:val="24"/>
        </w:rPr>
        <w:t>)</w:t>
      </w:r>
      <w:r w:rsidR="007204BC">
        <w:rPr>
          <w:rFonts w:ascii="Times New Roman" w:hAnsi="Times New Roman"/>
          <w:sz w:val="24"/>
          <w:szCs w:val="24"/>
        </w:rPr>
        <w:t xml:space="preserve"> indicated</w:t>
      </w:r>
      <w:r w:rsidR="00F629B9" w:rsidRPr="0093755A">
        <w:rPr>
          <w:rFonts w:ascii="Times New Roman" w:hAnsi="Times New Roman"/>
          <w:sz w:val="24"/>
          <w:szCs w:val="24"/>
        </w:rPr>
        <w:t xml:space="preserve"> that </w:t>
      </w:r>
      <w:r w:rsidR="00460FCB" w:rsidRPr="0093755A">
        <w:rPr>
          <w:rFonts w:ascii="Symbol" w:hAnsi="Symbol"/>
          <w:sz w:val="24"/>
          <w:szCs w:val="24"/>
        </w:rPr>
        <w:t></w:t>
      </w:r>
      <w:r w:rsidR="00460FCB" w:rsidRPr="0093755A">
        <w:rPr>
          <w:rFonts w:ascii="Symbol" w:hAnsi="Symbol"/>
          <w:sz w:val="24"/>
          <w:szCs w:val="24"/>
        </w:rPr>
        <w:t></w:t>
      </w:r>
      <w:r w:rsidR="00460FCB" w:rsidRPr="0093755A">
        <w:rPr>
          <w:rFonts w:ascii="Times New Roman" w:hAnsi="Times New Roman"/>
          <w:sz w:val="24"/>
          <w:szCs w:val="24"/>
        </w:rPr>
        <w:t>TCR</w:t>
      </w:r>
      <w:r w:rsidR="00460FCB" w:rsidRPr="0093755A">
        <w:rPr>
          <w:rFonts w:ascii="Times New Roman" w:hAnsi="Times New Roman"/>
          <w:sz w:val="24"/>
          <w:szCs w:val="24"/>
          <w:vertAlign w:val="superscript"/>
        </w:rPr>
        <w:t>+</w:t>
      </w:r>
      <w:r w:rsidR="00460FCB" w:rsidRPr="0093755A">
        <w:rPr>
          <w:rFonts w:ascii="Times New Roman" w:hAnsi="Times New Roman"/>
          <w:sz w:val="24"/>
          <w:szCs w:val="24"/>
        </w:rPr>
        <w:t xml:space="preserve"> IELs </w:t>
      </w:r>
      <w:r w:rsidR="00460FCB">
        <w:rPr>
          <w:rFonts w:ascii="Times New Roman" w:hAnsi="Times New Roman"/>
          <w:sz w:val="24"/>
          <w:szCs w:val="24"/>
        </w:rPr>
        <w:t>shape</w:t>
      </w:r>
      <w:r w:rsidR="007204BC">
        <w:rPr>
          <w:rFonts w:ascii="Times New Roman" w:hAnsi="Times New Roman"/>
          <w:sz w:val="24"/>
          <w:szCs w:val="24"/>
        </w:rPr>
        <w:t>d</w:t>
      </w:r>
      <w:r w:rsidR="00460FCB">
        <w:rPr>
          <w:rFonts w:ascii="Times New Roman" w:hAnsi="Times New Roman"/>
          <w:sz w:val="24"/>
          <w:szCs w:val="24"/>
        </w:rPr>
        <w:t xml:space="preserve"> a distinct</w:t>
      </w:r>
      <w:r w:rsidR="00C901AC" w:rsidRPr="0093755A">
        <w:rPr>
          <w:rFonts w:ascii="Times New Roman" w:hAnsi="Times New Roman"/>
          <w:sz w:val="24"/>
          <w:szCs w:val="24"/>
        </w:rPr>
        <w:t xml:space="preserve"> IgE repert</w:t>
      </w:r>
      <w:r w:rsidR="00EE0DF2" w:rsidRPr="0093755A">
        <w:rPr>
          <w:rFonts w:ascii="Times New Roman" w:hAnsi="Times New Roman"/>
          <w:sz w:val="24"/>
          <w:szCs w:val="24"/>
        </w:rPr>
        <w:t xml:space="preserve">oire </w:t>
      </w:r>
      <w:r w:rsidR="00460FCB">
        <w:rPr>
          <w:rFonts w:ascii="Times New Roman" w:hAnsi="Times New Roman"/>
          <w:sz w:val="24"/>
          <w:szCs w:val="24"/>
        </w:rPr>
        <w:t xml:space="preserve">that </w:t>
      </w:r>
      <w:r w:rsidR="007204BC">
        <w:rPr>
          <w:rFonts w:ascii="Times New Roman" w:hAnsi="Times New Roman"/>
          <w:sz w:val="24"/>
          <w:szCs w:val="24"/>
        </w:rPr>
        <w:t>was</w:t>
      </w:r>
      <w:r w:rsidR="00460FCB">
        <w:rPr>
          <w:rFonts w:ascii="Times New Roman" w:hAnsi="Times New Roman"/>
          <w:sz w:val="24"/>
          <w:szCs w:val="24"/>
        </w:rPr>
        <w:t xml:space="preserve"> dependent on the presence of DNA-damage</w:t>
      </w:r>
      <w:r w:rsidR="007204BC">
        <w:rPr>
          <w:rFonts w:ascii="Times New Roman" w:hAnsi="Times New Roman"/>
          <w:sz w:val="24"/>
          <w:szCs w:val="24"/>
        </w:rPr>
        <w:t xml:space="preserve"> in epithelial cells</w:t>
      </w:r>
      <w:r w:rsidR="003044D9">
        <w:rPr>
          <w:rFonts w:ascii="Times New Roman" w:hAnsi="Times New Roman"/>
          <w:sz w:val="24"/>
          <w:szCs w:val="24"/>
        </w:rPr>
        <w:t xml:space="preserve">. </w:t>
      </w:r>
      <w:r w:rsidR="008B7698" w:rsidRPr="0093755A">
        <w:rPr>
          <w:rFonts w:ascii="Times New Roman" w:hAnsi="Times New Roman"/>
          <w:sz w:val="24"/>
          <w:szCs w:val="24"/>
        </w:rPr>
        <w:t>Thus</w:t>
      </w:r>
      <w:r w:rsidR="00EE51C0">
        <w:rPr>
          <w:rFonts w:ascii="Times New Roman" w:hAnsi="Times New Roman"/>
          <w:sz w:val="24"/>
          <w:szCs w:val="24"/>
        </w:rPr>
        <w:t>, lymphoid stress-</w:t>
      </w:r>
      <w:r w:rsidR="007204BC">
        <w:rPr>
          <w:rFonts w:ascii="Times New Roman" w:hAnsi="Times New Roman"/>
          <w:sz w:val="24"/>
          <w:szCs w:val="24"/>
        </w:rPr>
        <w:t>surveillance promoted</w:t>
      </w:r>
      <w:r w:rsidR="00812016" w:rsidRPr="0093755A">
        <w:rPr>
          <w:rFonts w:ascii="Times New Roman" w:hAnsi="Times New Roman"/>
          <w:sz w:val="24"/>
          <w:szCs w:val="24"/>
        </w:rPr>
        <w:t xml:space="preserve"> a unique</w:t>
      </w:r>
      <w:r w:rsidR="001F7A48" w:rsidRPr="0093755A">
        <w:rPr>
          <w:rFonts w:ascii="Times New Roman" w:hAnsi="Times New Roman"/>
          <w:sz w:val="24"/>
          <w:szCs w:val="24"/>
        </w:rPr>
        <w:t xml:space="preserve"> IgE</w:t>
      </w:r>
      <w:r w:rsidR="00812016" w:rsidRPr="0093755A">
        <w:rPr>
          <w:rFonts w:ascii="Times New Roman" w:hAnsi="Times New Roman"/>
          <w:sz w:val="24"/>
          <w:szCs w:val="24"/>
        </w:rPr>
        <w:t xml:space="preserve"> response,</w:t>
      </w:r>
      <w:r w:rsidR="001F7A48" w:rsidRPr="0093755A">
        <w:rPr>
          <w:rFonts w:ascii="Times New Roman" w:hAnsi="Times New Roman"/>
          <w:sz w:val="24"/>
          <w:szCs w:val="24"/>
        </w:rPr>
        <w:t xml:space="preserve"> </w:t>
      </w:r>
      <w:r w:rsidR="00812016" w:rsidRPr="0093755A">
        <w:rPr>
          <w:rFonts w:ascii="Times New Roman" w:hAnsi="Times New Roman"/>
          <w:sz w:val="24"/>
          <w:szCs w:val="24"/>
        </w:rPr>
        <w:t xml:space="preserve">which </w:t>
      </w:r>
      <w:r w:rsidR="007204BC">
        <w:rPr>
          <w:rFonts w:ascii="Times New Roman" w:hAnsi="Times New Roman"/>
          <w:sz w:val="24"/>
          <w:szCs w:val="24"/>
        </w:rPr>
        <w:t>was</w:t>
      </w:r>
      <w:r w:rsidR="001F7A48" w:rsidRPr="0093755A">
        <w:rPr>
          <w:rFonts w:ascii="Times New Roman" w:hAnsi="Times New Roman"/>
          <w:sz w:val="24"/>
          <w:szCs w:val="24"/>
        </w:rPr>
        <w:t xml:space="preserve"> part of an early </w:t>
      </w:r>
      <w:r w:rsidR="00A06BE0" w:rsidRPr="0093755A">
        <w:rPr>
          <w:rFonts w:ascii="Times New Roman" w:hAnsi="Times New Roman"/>
          <w:sz w:val="24"/>
          <w:szCs w:val="24"/>
        </w:rPr>
        <w:t>host defens</w:t>
      </w:r>
      <w:r w:rsidR="001F7A48" w:rsidRPr="0093755A">
        <w:rPr>
          <w:rFonts w:ascii="Times New Roman" w:hAnsi="Times New Roman"/>
          <w:sz w:val="24"/>
          <w:szCs w:val="24"/>
        </w:rPr>
        <w:t>e mechanism providing protection against ca</w:t>
      </w:r>
      <w:r w:rsidR="00812016" w:rsidRPr="0093755A">
        <w:rPr>
          <w:rFonts w:ascii="Times New Roman" w:hAnsi="Times New Roman"/>
          <w:sz w:val="24"/>
          <w:szCs w:val="24"/>
        </w:rPr>
        <w:t>ncer</w:t>
      </w:r>
      <w:r w:rsidR="001F7A48" w:rsidRPr="0093755A">
        <w:rPr>
          <w:rFonts w:ascii="Times New Roman" w:hAnsi="Times New Roman"/>
          <w:sz w:val="24"/>
          <w:szCs w:val="24"/>
        </w:rPr>
        <w:t xml:space="preserve">. </w:t>
      </w:r>
      <w:r w:rsidR="00B80836" w:rsidRPr="0093755A">
        <w:rPr>
          <w:rFonts w:ascii="Times New Roman" w:hAnsi="Times New Roman"/>
          <w:sz w:val="24"/>
          <w:szCs w:val="24"/>
        </w:rPr>
        <w:t xml:space="preserve"> </w:t>
      </w:r>
      <w:r w:rsidR="002C640C" w:rsidRPr="0093755A">
        <w:rPr>
          <w:rFonts w:ascii="Times New Roman" w:hAnsi="Times New Roman"/>
          <w:sz w:val="24"/>
          <w:szCs w:val="24"/>
        </w:rPr>
        <w:t xml:space="preserve">  </w:t>
      </w:r>
      <w:r w:rsidR="00FB560D" w:rsidRPr="0093755A">
        <w:rPr>
          <w:rFonts w:ascii="Times New Roman" w:hAnsi="Times New Roman"/>
          <w:sz w:val="24"/>
          <w:szCs w:val="24"/>
        </w:rPr>
        <w:t xml:space="preserve"> </w:t>
      </w:r>
    </w:p>
    <w:p w14:paraId="1DAB2F0F" w14:textId="77777777" w:rsidR="00F717CD" w:rsidRDefault="00F717CD" w:rsidP="008C03A9">
      <w:pPr>
        <w:jc w:val="both"/>
      </w:pPr>
    </w:p>
    <w:p w14:paraId="41808EC1" w14:textId="77777777" w:rsidR="00E02F52" w:rsidRDefault="00E02F52">
      <w:pPr>
        <w:rPr>
          <w:b/>
        </w:rPr>
      </w:pPr>
      <w:r>
        <w:rPr>
          <w:b/>
        </w:rPr>
        <w:br w:type="page"/>
      </w:r>
    </w:p>
    <w:p w14:paraId="041792B7" w14:textId="1D50D824" w:rsidR="009C0C5E" w:rsidRDefault="009C0C5E" w:rsidP="008C03A9">
      <w:pPr>
        <w:jc w:val="both"/>
        <w:rPr>
          <w:b/>
        </w:rPr>
      </w:pPr>
      <w:r>
        <w:rPr>
          <w:b/>
        </w:rPr>
        <w:lastRenderedPageBreak/>
        <w:t>Results</w:t>
      </w:r>
    </w:p>
    <w:p w14:paraId="176419C6" w14:textId="77777777" w:rsidR="009C0C5E" w:rsidRDefault="009C0C5E" w:rsidP="008C03A9">
      <w:pPr>
        <w:jc w:val="both"/>
      </w:pPr>
    </w:p>
    <w:p w14:paraId="0B76EEF9" w14:textId="2AF10C71" w:rsidR="006869AB" w:rsidRDefault="00DC102A" w:rsidP="006869AB">
      <w:pPr>
        <w:jc w:val="both"/>
      </w:pPr>
      <w:r>
        <w:rPr>
          <w:b/>
        </w:rPr>
        <w:t xml:space="preserve">Carcinogen-induced </w:t>
      </w:r>
      <w:r w:rsidR="0079458A">
        <w:rPr>
          <w:b/>
        </w:rPr>
        <w:t xml:space="preserve">epithelial cell </w:t>
      </w:r>
      <w:r>
        <w:rPr>
          <w:b/>
        </w:rPr>
        <w:t xml:space="preserve">damage </w:t>
      </w:r>
      <w:r w:rsidR="00060298">
        <w:rPr>
          <w:b/>
        </w:rPr>
        <w:t>triggers</w:t>
      </w:r>
      <w:r w:rsidR="00D76E72">
        <w:rPr>
          <w:b/>
        </w:rPr>
        <w:t xml:space="preserve"> IgE response</w:t>
      </w:r>
      <w:r w:rsidR="001E378B">
        <w:rPr>
          <w:b/>
        </w:rPr>
        <w:t>s</w:t>
      </w:r>
    </w:p>
    <w:p w14:paraId="4F15FF82" w14:textId="44F2F53E" w:rsidR="00DC102A" w:rsidRPr="00727931" w:rsidRDefault="00E979FE" w:rsidP="00727931">
      <w:pPr>
        <w:jc w:val="both"/>
      </w:pPr>
      <w:r>
        <w:t>DNA-damaging xenobiotics</w:t>
      </w:r>
      <w:r w:rsidR="00616312">
        <w:t xml:space="preserve"> </w:t>
      </w:r>
      <w:r w:rsidR="007D3AFD">
        <w:t>such as</w:t>
      </w:r>
      <w:r w:rsidR="00A251F1">
        <w:t xml:space="preserve"> DMBA</w:t>
      </w:r>
      <w:r w:rsidR="006A7190">
        <w:t xml:space="preserve"> are </w:t>
      </w:r>
      <w:r w:rsidR="007D3AFD">
        <w:t xml:space="preserve">commonly found in </w:t>
      </w:r>
      <w:r w:rsidR="001F2AEC">
        <w:t>the</w:t>
      </w:r>
      <w:r w:rsidR="007D3AFD">
        <w:t xml:space="preserve"> environment </w:t>
      </w:r>
      <w:r w:rsidR="0021345C">
        <w:t>and have been implicated in carcinogenesis</w:t>
      </w:r>
      <w:r w:rsidR="007D3AFD">
        <w:fldChar w:fldCharType="begin">
          <w:fldData xml:space="preserve">PEVuZE5vdGU+PENpdGU+PEF1dGhvcj5LaW08L0F1dGhvcj48WWVhcj4yMDEzPC9ZZWFyPjxSZWNO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</w:fldData>
        </w:fldChar>
      </w:r>
      <w:r w:rsidR="00010179">
        <w:instrText xml:space="preserve"> ADDIN EN.CITE </w:instrText>
      </w:r>
      <w:r w:rsidR="00010179">
        <w:fldChar w:fldCharType="begin">
          <w:fldData xml:space="preserve">PEVuZE5vdGU+PENpdGU+PEF1dGhvcj5LaW08L0F1dGhvcj48WWVhcj4yMDEzPC9ZZWFyPjxSZWNO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</w:fldData>
        </w:fldChar>
      </w:r>
      <w:r w:rsidR="00010179">
        <w:instrText xml:space="preserve"> ADDIN EN.CITE.DATA </w:instrText>
      </w:r>
      <w:r w:rsidR="00010179">
        <w:fldChar w:fldCharType="end"/>
      </w:r>
      <w:r w:rsidR="007D3AFD">
        <w:fldChar w:fldCharType="separate"/>
      </w:r>
      <w:r w:rsidR="00010179" w:rsidRPr="00010179">
        <w:rPr>
          <w:noProof/>
          <w:vertAlign w:val="superscript"/>
        </w:rPr>
        <w:t>14, 15</w:t>
      </w:r>
      <w:r w:rsidR="007D3AFD">
        <w:fldChar w:fldCharType="end"/>
      </w:r>
      <w:r w:rsidR="0021345C">
        <w:t xml:space="preserve">. </w:t>
      </w:r>
      <w:r w:rsidR="00D23995">
        <w:t xml:space="preserve">We found that a </w:t>
      </w:r>
      <w:r w:rsidR="00DF0F10">
        <w:t xml:space="preserve">single </w:t>
      </w:r>
      <w:r w:rsidR="00D23995">
        <w:t xml:space="preserve">topical </w:t>
      </w:r>
      <w:r w:rsidR="00DF3D21">
        <w:t xml:space="preserve">application of DMBA to </w:t>
      </w:r>
      <w:r w:rsidR="0079458A">
        <w:t xml:space="preserve">the back skin of wild-type </w:t>
      </w:r>
      <w:r w:rsidR="00D23995">
        <w:t xml:space="preserve">mice </w:t>
      </w:r>
      <w:r w:rsidR="00A33300">
        <w:t xml:space="preserve">induced an </w:t>
      </w:r>
      <w:r w:rsidR="00DF0F10">
        <w:t>IgE</w:t>
      </w:r>
      <w:r w:rsidR="00D23995">
        <w:t xml:space="preserve"> response in serum</w:t>
      </w:r>
      <w:r w:rsidR="00A33300">
        <w:t xml:space="preserve"> within 4 days</w:t>
      </w:r>
      <w:r w:rsidR="00DF0F10">
        <w:t xml:space="preserve"> (</w:t>
      </w:r>
      <w:r w:rsidR="00DF0F10" w:rsidRPr="00DF0F10">
        <w:rPr>
          <w:b/>
        </w:rPr>
        <w:t>Fig. 1a</w:t>
      </w:r>
      <w:r w:rsidR="00DF0F10">
        <w:t>)</w:t>
      </w:r>
      <w:r w:rsidR="009A55E1">
        <w:t xml:space="preserve">. </w:t>
      </w:r>
      <w:r w:rsidR="00482CB9">
        <w:t>DMBA exposure</w:t>
      </w:r>
      <w:r w:rsidR="00D23995">
        <w:t xml:space="preserve"> was associated with</w:t>
      </w:r>
      <w:r w:rsidR="009A55E1">
        <w:t xml:space="preserve"> upregulation of the NKG2D-ligand Rae-1</w:t>
      </w:r>
      <w:r w:rsidR="00A33300">
        <w:t xml:space="preserve"> on skin epithelial cells</w:t>
      </w:r>
      <w:r w:rsidR="009A55E1">
        <w:t xml:space="preserve"> (</w:t>
      </w:r>
      <w:r w:rsidR="009A55E1" w:rsidRPr="009A55E1">
        <w:rPr>
          <w:b/>
        </w:rPr>
        <w:t>Supplementary Fig. 1a</w:t>
      </w:r>
      <w:r w:rsidR="0039136F">
        <w:t>)</w:t>
      </w:r>
      <w:r w:rsidR="0018722F">
        <w:t xml:space="preserve">, </w:t>
      </w:r>
      <w:r w:rsidR="00A33300">
        <w:t xml:space="preserve">indicating epithelial cell stress. </w:t>
      </w:r>
      <w:r w:rsidR="00FB2AD7">
        <w:t>T</w:t>
      </w:r>
      <w:r w:rsidR="009A55E1">
        <w:t xml:space="preserve">he number of </w:t>
      </w:r>
      <w:r w:rsidR="00A33300">
        <w:t>epithelial cells</w:t>
      </w:r>
      <w:r w:rsidR="009A55E1">
        <w:t xml:space="preserve"> </w:t>
      </w:r>
      <w:r w:rsidR="00EB762A">
        <w:t>containing</w:t>
      </w:r>
      <w:r w:rsidR="009A55E1">
        <w:t xml:space="preserve"> double-strand</w:t>
      </w:r>
      <w:r w:rsidR="0039136F">
        <w:t>ed</w:t>
      </w:r>
      <w:r w:rsidR="00DD6E06">
        <w:t xml:space="preserve"> (ds)</w:t>
      </w:r>
      <w:r w:rsidR="00FB2AD7">
        <w:t xml:space="preserve"> DNA-breaks</w:t>
      </w:r>
      <w:r w:rsidR="009054A4">
        <w:t>,</w:t>
      </w:r>
      <w:r w:rsidR="00FB2AD7">
        <w:t xml:space="preserve"> </w:t>
      </w:r>
      <w:r w:rsidR="009054A4">
        <w:t xml:space="preserve">assessed by staining for the </w:t>
      </w:r>
      <w:r w:rsidR="009054A4">
        <w:rPr>
          <w:color w:val="333333"/>
          <w:shd w:val="clear" w:color="auto" w:fill="FFFFFF"/>
        </w:rPr>
        <w:t>p</w:t>
      </w:r>
      <w:r w:rsidR="009054A4" w:rsidRPr="00727931">
        <w:rPr>
          <w:color w:val="333333"/>
          <w:shd w:val="clear" w:color="auto" w:fill="FFFFFF"/>
        </w:rPr>
        <w:t xml:space="preserve">hosphorylated histone H2A variant H2AX (γH2AX), </w:t>
      </w:r>
      <w:r w:rsidR="00FB2AD7">
        <w:t>peaked</w:t>
      </w:r>
      <w:r w:rsidR="009A55E1">
        <w:t xml:space="preserve"> between 3-7 days after </w:t>
      </w:r>
      <w:r w:rsidR="00A33300">
        <w:t xml:space="preserve">DMBA </w:t>
      </w:r>
      <w:r w:rsidR="009A55E1">
        <w:t>exposure</w:t>
      </w:r>
      <w:r w:rsidR="00A332B1">
        <w:t xml:space="preserve"> </w:t>
      </w:r>
      <w:r w:rsidR="009A55E1">
        <w:t>(</w:t>
      </w:r>
      <w:r w:rsidR="009A55E1">
        <w:rPr>
          <w:b/>
        </w:rPr>
        <w:t>Supplementary Fig. 1b</w:t>
      </w:r>
      <w:r w:rsidR="009A55E1" w:rsidRPr="009A55E1">
        <w:rPr>
          <w:b/>
        </w:rPr>
        <w:t>,</w:t>
      </w:r>
      <w:r w:rsidR="009A55E1">
        <w:rPr>
          <w:b/>
        </w:rPr>
        <w:t>c</w:t>
      </w:r>
      <w:r w:rsidR="009A55E1">
        <w:t xml:space="preserve">). </w:t>
      </w:r>
      <w:r w:rsidR="00A33300">
        <w:t>Epidermal Langerhans c</w:t>
      </w:r>
      <w:r w:rsidR="009F4317">
        <w:t xml:space="preserve">ells (LCs) must metabolize </w:t>
      </w:r>
      <w:r w:rsidR="00BF51AE">
        <w:t>DMBA to the more mutagenic compound DMBA-trans-3,4-dihydrodio</w:t>
      </w:r>
      <w:r w:rsidR="00A33300">
        <w:t xml:space="preserve"> to cause substantial DNA-damage</w:t>
      </w:r>
      <w:r w:rsidR="009F4317">
        <w:t>.</w:t>
      </w:r>
      <w:r w:rsidR="00A332B1">
        <w:t xml:space="preserve"> </w:t>
      </w:r>
      <w:r w:rsidR="00FC05D6">
        <w:t xml:space="preserve">Langerin-DTA </w:t>
      </w:r>
      <w:r w:rsidR="009F4317">
        <w:t>mice</w:t>
      </w:r>
      <w:r w:rsidR="00FC05D6">
        <w:t>, which do not have LCs,</w:t>
      </w:r>
      <w:r w:rsidR="009F4317">
        <w:t xml:space="preserve"> </w:t>
      </w:r>
      <w:r w:rsidR="00A33300">
        <w:t>showed</w:t>
      </w:r>
      <w:r w:rsidR="000405BD">
        <w:t xml:space="preserve"> less </w:t>
      </w:r>
      <w:r w:rsidR="00A33300">
        <w:t>epithelial cell</w:t>
      </w:r>
      <w:r w:rsidR="000405BD">
        <w:t xml:space="preserve"> DNA-damage </w:t>
      </w:r>
      <w:r w:rsidR="00226E18">
        <w:t>following</w:t>
      </w:r>
      <w:r w:rsidR="00A332B1">
        <w:t xml:space="preserve"> a single dose of DMBA</w:t>
      </w:r>
      <w:r w:rsidR="00332AA1">
        <w:fldChar w:fldCharType="begin">
          <w:fldData xml:space="preserve">PEVuZE5vdGU+PENpdGU+PEF1dGhvcj5Nb2RpPC9BdXRob3I+PFllYXI+MjAxMjwvWWVhcj48UmVj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</w:fldData>
        </w:fldChar>
      </w:r>
      <w:r w:rsidR="00010179">
        <w:instrText xml:space="preserve"> ADDIN EN.CITE </w:instrText>
      </w:r>
      <w:r w:rsidR="00010179">
        <w:fldChar w:fldCharType="begin">
          <w:fldData xml:space="preserve">PEVuZE5vdGU+PENpdGU+PEF1dGhvcj5Nb2RpPC9BdXRob3I+PFllYXI+MjAxMjwvWWVhcj48UmVj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</w:fldData>
        </w:fldChar>
      </w:r>
      <w:r w:rsidR="00010179">
        <w:instrText xml:space="preserve"> ADDIN EN.CITE.DATA </w:instrText>
      </w:r>
      <w:r w:rsidR="00010179">
        <w:fldChar w:fldCharType="end"/>
      </w:r>
      <w:r w:rsidR="00332AA1">
        <w:fldChar w:fldCharType="separate"/>
      </w:r>
      <w:r w:rsidR="00010179" w:rsidRPr="00010179">
        <w:rPr>
          <w:noProof/>
          <w:vertAlign w:val="superscript"/>
        </w:rPr>
        <w:t>16</w:t>
      </w:r>
      <w:r w:rsidR="00332AA1">
        <w:fldChar w:fldCharType="end"/>
      </w:r>
      <w:r w:rsidR="000405BD">
        <w:t xml:space="preserve"> (</w:t>
      </w:r>
      <w:r w:rsidR="00EC44FC">
        <w:rPr>
          <w:b/>
        </w:rPr>
        <w:t>Supplementary Fig. 1d</w:t>
      </w:r>
      <w:r w:rsidR="00A332B1">
        <w:t xml:space="preserve">) and </w:t>
      </w:r>
      <w:r w:rsidR="00D62625">
        <w:t>failed to show increased serum IgE</w:t>
      </w:r>
      <w:r w:rsidR="00A33300">
        <w:t xml:space="preserve"> compared to non-transgenic littermate controls (NLC)</w:t>
      </w:r>
      <w:r w:rsidR="00A332B1">
        <w:t xml:space="preserve"> </w:t>
      </w:r>
      <w:r w:rsidR="000405BD">
        <w:t>(</w:t>
      </w:r>
      <w:r w:rsidR="000405BD">
        <w:rPr>
          <w:b/>
        </w:rPr>
        <w:t>Fig. 1b)</w:t>
      </w:r>
      <w:r w:rsidR="000405BD" w:rsidRPr="00D6348C">
        <w:t xml:space="preserve">. </w:t>
      </w:r>
      <w:r w:rsidR="00726853">
        <w:t>However,</w:t>
      </w:r>
      <w:r w:rsidR="002357A7">
        <w:t xml:space="preserve"> L</w:t>
      </w:r>
      <w:r w:rsidR="00726853">
        <w:t>angerin-DTA</w:t>
      </w:r>
      <w:r w:rsidR="002357A7">
        <w:t xml:space="preserve"> mice generate</w:t>
      </w:r>
      <w:r w:rsidR="00745E1C">
        <w:t>d</w:t>
      </w:r>
      <w:r w:rsidR="002357A7">
        <w:t xml:space="preserve"> IgE to other </w:t>
      </w:r>
      <w:r w:rsidR="00745E1C">
        <w:t>topical challenges</w:t>
      </w:r>
      <w:r w:rsidR="004334D1">
        <w:fldChar w:fldCharType="begin">
          <w:fldData xml:space="preserve">PEVuZE5vdGU+PENpdGU+PEF1dGhvcj5TdHJpZDwvQXV0aG9yPjxZZWFyPjIwMTE8L1llYXI+PFJl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</w:fldData>
        </w:fldChar>
      </w:r>
      <w:r w:rsidR="004334D1">
        <w:instrText xml:space="preserve"> ADDIN EN.CITE </w:instrText>
      </w:r>
      <w:r w:rsidR="004334D1">
        <w:fldChar w:fldCharType="begin">
          <w:fldData xml:space="preserve">PEVuZE5vdGU+PENpdGU+PEF1dGhvcj5TdHJpZDwvQXV0aG9yPjxZZWFyPjIwMTE8L1llYXI+PFJl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</w:fldData>
        </w:fldChar>
      </w:r>
      <w:r w:rsidR="004334D1">
        <w:instrText xml:space="preserve"> ADDIN EN.CITE.DATA </w:instrText>
      </w:r>
      <w:r w:rsidR="004334D1">
        <w:fldChar w:fldCharType="end"/>
      </w:r>
      <w:r w:rsidR="004334D1">
        <w:fldChar w:fldCharType="separate"/>
      </w:r>
      <w:r w:rsidR="004334D1" w:rsidRPr="004334D1">
        <w:rPr>
          <w:noProof/>
          <w:vertAlign w:val="superscript"/>
        </w:rPr>
        <w:t>12</w:t>
      </w:r>
      <w:r w:rsidR="004334D1">
        <w:fldChar w:fldCharType="end"/>
      </w:r>
      <w:r w:rsidR="002357A7">
        <w:t xml:space="preserve"> and</w:t>
      </w:r>
      <w:r w:rsidR="00E324F8">
        <w:t>,</w:t>
      </w:r>
      <w:r w:rsidR="002357A7">
        <w:t xml:space="preserve"> </w:t>
      </w:r>
      <w:r w:rsidR="00D22457">
        <w:t>if exposed to DMBA repeate</w:t>
      </w:r>
      <w:r w:rsidR="002357A7">
        <w:t>dly</w:t>
      </w:r>
      <w:r w:rsidR="00E324F8">
        <w:t>,</w:t>
      </w:r>
      <w:r w:rsidR="002357A7">
        <w:t xml:space="preserve"> the</w:t>
      </w:r>
      <w:r w:rsidR="00745E1C">
        <w:t>y</w:t>
      </w:r>
      <w:r w:rsidR="00523E53">
        <w:t xml:space="preserve"> developed both DNA-</w:t>
      </w:r>
      <w:r w:rsidR="002357A7">
        <w:t xml:space="preserve">damage </w:t>
      </w:r>
      <w:r w:rsidR="002357A7" w:rsidRPr="00D22457">
        <w:rPr>
          <w:i/>
        </w:rPr>
        <w:t>and</w:t>
      </w:r>
      <w:r w:rsidR="002357A7">
        <w:t xml:space="preserve"> IgE responses </w:t>
      </w:r>
      <w:r w:rsidR="00D6348C">
        <w:t>(</w:t>
      </w:r>
      <w:r w:rsidR="00EC44FC">
        <w:rPr>
          <w:b/>
        </w:rPr>
        <w:t>Supplementary Fig. 1d</w:t>
      </w:r>
      <w:r w:rsidR="00D6348C">
        <w:rPr>
          <w:b/>
        </w:rPr>
        <w:t>,</w:t>
      </w:r>
      <w:r w:rsidR="00EC44FC">
        <w:rPr>
          <w:b/>
        </w:rPr>
        <w:t>e</w:t>
      </w:r>
      <w:r w:rsidR="00D6348C" w:rsidRPr="0042707D">
        <w:t>)</w:t>
      </w:r>
      <w:r w:rsidR="00D6348C">
        <w:t>.</w:t>
      </w:r>
      <w:r w:rsidR="00915CAB">
        <w:t xml:space="preserve"> </w:t>
      </w:r>
      <w:r w:rsidR="009C117F" w:rsidRPr="00EC44FC">
        <w:t>Other DNA-damaging skin challenges such as UV-irradiation also induced IgE (</w:t>
      </w:r>
      <w:r w:rsidR="00EC44FC">
        <w:rPr>
          <w:b/>
        </w:rPr>
        <w:t>Supplementary Fig 1f</w:t>
      </w:r>
      <w:r w:rsidR="000C6C61" w:rsidRPr="00EC44FC">
        <w:rPr>
          <w:b/>
        </w:rPr>
        <w:t>,</w:t>
      </w:r>
      <w:r w:rsidR="00EC44FC">
        <w:rPr>
          <w:b/>
        </w:rPr>
        <w:t>g</w:t>
      </w:r>
      <w:r w:rsidR="009C117F" w:rsidRPr="00EC44FC">
        <w:t>).</w:t>
      </w:r>
      <w:r w:rsidR="009C117F">
        <w:t xml:space="preserve"> </w:t>
      </w:r>
      <w:r w:rsidR="0022183C">
        <w:t>Once weekly</w:t>
      </w:r>
      <w:r w:rsidR="00385E2E">
        <w:t xml:space="preserve"> exposure t</w:t>
      </w:r>
      <w:r w:rsidR="004334D1">
        <w:t>o DMBA le</w:t>
      </w:r>
      <w:r w:rsidR="00CF614F">
        <w:t>d</w:t>
      </w:r>
      <w:r w:rsidR="004334D1">
        <w:t xml:space="preserve"> </w:t>
      </w:r>
      <w:r w:rsidR="000079B0">
        <w:t xml:space="preserve">to </w:t>
      </w:r>
      <w:r w:rsidR="00726853">
        <w:t xml:space="preserve">the </w:t>
      </w:r>
      <w:r w:rsidR="00385E2E">
        <w:t xml:space="preserve">development of papillomas </w:t>
      </w:r>
      <w:r w:rsidR="00185E36">
        <w:t>and squamous cell carcinomas (SC</w:t>
      </w:r>
      <w:r w:rsidR="00385E2E">
        <w:t>C</w:t>
      </w:r>
      <w:r w:rsidR="00C0017F">
        <w:t>s</w:t>
      </w:r>
      <w:r w:rsidR="00385E2E">
        <w:t>)</w:t>
      </w:r>
      <w:r w:rsidR="00252AAF">
        <w:t xml:space="preserve"> after </w:t>
      </w:r>
      <w:r w:rsidR="00022F5A">
        <w:t>8</w:t>
      </w:r>
      <w:r w:rsidR="00252AAF">
        <w:t xml:space="preserve">-15 weeks. </w:t>
      </w:r>
      <w:r w:rsidR="000F1DB1">
        <w:t xml:space="preserve">This was associated with high </w:t>
      </w:r>
      <w:r w:rsidR="00726853">
        <w:t>amounts</w:t>
      </w:r>
      <w:r w:rsidR="000F1DB1">
        <w:t xml:space="preserve"> </w:t>
      </w:r>
      <w:r w:rsidR="00D22457">
        <w:t xml:space="preserve">of </w:t>
      </w:r>
      <w:r w:rsidR="00726853">
        <w:t xml:space="preserve">serum </w:t>
      </w:r>
      <w:r w:rsidR="00D22457">
        <w:t>IgE</w:t>
      </w:r>
      <w:r w:rsidR="000F1DB1">
        <w:t>, which</w:t>
      </w:r>
      <w:r w:rsidR="00CD147D">
        <w:t xml:space="preserve"> rose progressively as epithelial</w:t>
      </w:r>
      <w:r w:rsidR="00D22457">
        <w:t xml:space="preserve"> </w:t>
      </w:r>
      <w:r w:rsidR="00252AAF">
        <w:t>DNA</w:t>
      </w:r>
      <w:r w:rsidR="00523E53">
        <w:t>-</w:t>
      </w:r>
      <w:r w:rsidR="00252AAF">
        <w:t xml:space="preserve">damage </w:t>
      </w:r>
      <w:r w:rsidR="00993BCB">
        <w:t>accumulated</w:t>
      </w:r>
      <w:r w:rsidR="00252AAF">
        <w:t xml:space="preserve"> </w:t>
      </w:r>
      <w:r w:rsidR="00787D1A">
        <w:t>(</w:t>
      </w:r>
      <w:r w:rsidR="00787D1A">
        <w:rPr>
          <w:b/>
        </w:rPr>
        <w:t>Fig. 1c)</w:t>
      </w:r>
      <w:r w:rsidR="00AD2E1B">
        <w:t xml:space="preserve">. </w:t>
      </w:r>
      <w:r w:rsidR="00726853">
        <w:t>When</w:t>
      </w:r>
      <w:r w:rsidR="00787D1A">
        <w:t xml:space="preserve"> DMBA was given </w:t>
      </w:r>
      <w:r w:rsidR="00726853">
        <w:t xml:space="preserve">daily </w:t>
      </w:r>
      <w:r w:rsidR="001452E5">
        <w:t>for 5 days</w:t>
      </w:r>
      <w:r w:rsidR="00C0017F">
        <w:t xml:space="preserve"> </w:t>
      </w:r>
      <w:r w:rsidR="00726853">
        <w:t>only</w:t>
      </w:r>
      <w:r w:rsidR="001452E5">
        <w:t xml:space="preserve">, </w:t>
      </w:r>
      <w:r w:rsidR="008342AF">
        <w:t>mice develop</w:t>
      </w:r>
      <w:r w:rsidR="000F1DB1">
        <w:t>ed</w:t>
      </w:r>
      <w:r w:rsidR="008342AF">
        <w:t xml:space="preserve"> </w:t>
      </w:r>
      <w:r w:rsidR="001452E5">
        <w:t xml:space="preserve">skin </w:t>
      </w:r>
      <w:r w:rsidR="00207814">
        <w:t>tumo</w:t>
      </w:r>
      <w:r w:rsidR="008342AF">
        <w:t>rs</w:t>
      </w:r>
      <w:r w:rsidR="001452E5">
        <w:t xml:space="preserve"> and serum IgE </w:t>
      </w:r>
      <w:r w:rsidR="00726853">
        <w:t>showed a progressive</w:t>
      </w:r>
      <w:r w:rsidR="001452E5">
        <w:t xml:space="preserve"> rise</w:t>
      </w:r>
      <w:r w:rsidR="00726853">
        <w:t xml:space="preserve"> during 12 weeks</w:t>
      </w:r>
      <w:r w:rsidR="000F1DB1">
        <w:t xml:space="preserve"> </w:t>
      </w:r>
      <w:r w:rsidR="008342AF">
        <w:t>(</w:t>
      </w:r>
      <w:r w:rsidR="008342AF">
        <w:rPr>
          <w:b/>
        </w:rPr>
        <w:t xml:space="preserve">Supplementary Fig. </w:t>
      </w:r>
      <w:r w:rsidR="00EC44FC">
        <w:rPr>
          <w:b/>
        </w:rPr>
        <w:t>1h</w:t>
      </w:r>
      <w:r w:rsidR="008342AF" w:rsidRPr="0042707D">
        <w:t>)</w:t>
      </w:r>
      <w:r w:rsidR="008342AF">
        <w:t>.</w:t>
      </w:r>
      <w:r w:rsidR="00830A91">
        <w:t xml:space="preserve"> </w:t>
      </w:r>
      <w:r w:rsidR="00D34566">
        <w:t>The systemic IgE responses were paralleled by infiltration and accumulation of IgE</w:t>
      </w:r>
      <w:r w:rsidR="00207814">
        <w:t xml:space="preserve"> in </w:t>
      </w:r>
      <w:r w:rsidR="001053DC" w:rsidRPr="007E7701">
        <w:t>acutely damaged skin (</w:t>
      </w:r>
      <w:r w:rsidR="0010075C" w:rsidRPr="00726853">
        <w:rPr>
          <w:b/>
        </w:rPr>
        <w:t>Fig. 1</w:t>
      </w:r>
      <w:r w:rsidR="007E7701" w:rsidRPr="00726853">
        <w:rPr>
          <w:b/>
        </w:rPr>
        <w:t>d</w:t>
      </w:r>
      <w:r w:rsidR="001053DC" w:rsidRPr="007E7701">
        <w:t>)</w:t>
      </w:r>
      <w:r w:rsidR="001053DC" w:rsidRPr="007E7701">
        <w:rPr>
          <w:b/>
        </w:rPr>
        <w:t xml:space="preserve"> </w:t>
      </w:r>
      <w:r w:rsidR="001053DC" w:rsidRPr="007E7701">
        <w:t xml:space="preserve">and in </w:t>
      </w:r>
      <w:r w:rsidR="00207814" w:rsidRPr="007E7701">
        <w:t>skin tumo</w:t>
      </w:r>
      <w:r w:rsidR="0042707D" w:rsidRPr="007E7701">
        <w:t>rs (</w:t>
      </w:r>
      <w:r w:rsidR="0042707D" w:rsidRPr="007E7701">
        <w:rPr>
          <w:b/>
        </w:rPr>
        <w:t>Fig. 1d</w:t>
      </w:r>
      <w:r w:rsidR="0010075C" w:rsidRPr="007E7701">
        <w:rPr>
          <w:b/>
        </w:rPr>
        <w:t>,e</w:t>
      </w:r>
      <w:r w:rsidR="001053DC" w:rsidRPr="007E7701">
        <w:t>)</w:t>
      </w:r>
      <w:r w:rsidR="00CC2609">
        <w:t>. The tissue IgE</w:t>
      </w:r>
      <w:r w:rsidR="00D825A3" w:rsidRPr="007E7701">
        <w:t xml:space="preserve"> </w:t>
      </w:r>
      <w:r w:rsidR="00CC2609">
        <w:t xml:space="preserve">was </w:t>
      </w:r>
      <w:r w:rsidR="00D825A3" w:rsidRPr="007E7701">
        <w:t>mainly carried by Fc</w:t>
      </w:r>
      <w:r w:rsidR="00D825A3" w:rsidRPr="007E7701">
        <w:rPr>
          <w:rFonts w:ascii="Symbol" w:hAnsi="Symbol"/>
        </w:rPr>
        <w:t></w:t>
      </w:r>
      <w:r w:rsidR="00D825A3" w:rsidRPr="007E7701">
        <w:t>RI-expressing basophils (</w:t>
      </w:r>
      <w:r w:rsidR="0010075C" w:rsidRPr="00CC2609">
        <w:rPr>
          <w:b/>
        </w:rPr>
        <w:t>Fig. 1</w:t>
      </w:r>
      <w:r w:rsidR="007E7701" w:rsidRPr="00CC2609">
        <w:rPr>
          <w:b/>
        </w:rPr>
        <w:t>d</w:t>
      </w:r>
      <w:r w:rsidR="00D825A3" w:rsidRPr="00CC2609">
        <w:t>)</w:t>
      </w:r>
      <w:r w:rsidR="00357598" w:rsidRPr="00CC2609">
        <w:t>.</w:t>
      </w:r>
      <w:r w:rsidR="00357598" w:rsidRPr="007E7701">
        <w:t xml:space="preserve"> </w:t>
      </w:r>
      <w:r w:rsidR="00CC2609">
        <w:t xml:space="preserve">More </w:t>
      </w:r>
      <w:r w:rsidR="009F796A">
        <w:t>mature IgE transcri</w:t>
      </w:r>
      <w:r w:rsidR="00D34566">
        <w:t xml:space="preserve">pts were </w:t>
      </w:r>
      <w:r w:rsidR="0022183C">
        <w:t>expressed</w:t>
      </w:r>
      <w:r w:rsidR="00207814">
        <w:t xml:space="preserve"> in the tumo</w:t>
      </w:r>
      <w:r w:rsidR="00D34566">
        <w:t>r tissue</w:t>
      </w:r>
      <w:r w:rsidR="009F796A">
        <w:t xml:space="preserve"> </w:t>
      </w:r>
      <w:r w:rsidR="0022183C">
        <w:t>than</w:t>
      </w:r>
      <w:r w:rsidR="009F796A">
        <w:t xml:space="preserve"> the </w:t>
      </w:r>
      <w:r w:rsidR="00CC2609">
        <w:t>adjacent</w:t>
      </w:r>
      <w:r w:rsidR="009F796A">
        <w:t xml:space="preserve"> skin</w:t>
      </w:r>
      <w:r w:rsidR="00D34566">
        <w:t>,</w:t>
      </w:r>
      <w:r w:rsidR="009F796A">
        <w:t xml:space="preserve"> </w:t>
      </w:r>
      <w:r w:rsidR="00CC2609">
        <w:t xml:space="preserve">indicating some local IgE production, </w:t>
      </w:r>
      <w:r w:rsidR="009F796A">
        <w:t xml:space="preserve">whereas IgG1 and IgM transcripts were </w:t>
      </w:r>
      <w:r w:rsidR="0022183C">
        <w:t>lower</w:t>
      </w:r>
      <w:r w:rsidR="00A26954">
        <w:t xml:space="preserve"> in </w:t>
      </w:r>
      <w:r w:rsidR="00207814">
        <w:t>tumo</w:t>
      </w:r>
      <w:r w:rsidR="009F796A">
        <w:t>rs</w:t>
      </w:r>
      <w:r w:rsidR="00CC2609">
        <w:t xml:space="preserve"> than adjacent skin</w:t>
      </w:r>
      <w:r w:rsidR="009F796A">
        <w:t xml:space="preserve"> (</w:t>
      </w:r>
      <w:r w:rsidR="009F796A">
        <w:rPr>
          <w:b/>
        </w:rPr>
        <w:t>Fig. 1</w:t>
      </w:r>
      <w:r w:rsidR="007E7701">
        <w:rPr>
          <w:b/>
        </w:rPr>
        <w:t>f</w:t>
      </w:r>
      <w:r w:rsidR="00832C01">
        <w:t>)</w:t>
      </w:r>
      <w:r w:rsidR="009F796A">
        <w:t>.</w:t>
      </w:r>
      <w:r w:rsidR="00CC2609">
        <w:t xml:space="preserve"> T</w:t>
      </w:r>
      <w:r w:rsidR="00C0017F">
        <w:t>his</w:t>
      </w:r>
      <w:r w:rsidR="00E3572E">
        <w:t xml:space="preserve"> data </w:t>
      </w:r>
      <w:r w:rsidR="00CC2609">
        <w:t>indicate that the epithelial cell</w:t>
      </w:r>
      <w:r w:rsidR="00A26954">
        <w:t xml:space="preserve"> </w:t>
      </w:r>
      <w:r w:rsidR="0022183C">
        <w:t>damage</w:t>
      </w:r>
      <w:r w:rsidR="006163EF">
        <w:t xml:space="preserve"> </w:t>
      </w:r>
      <w:r w:rsidR="0022183C">
        <w:t>triggered by</w:t>
      </w:r>
      <w:r w:rsidR="006163EF">
        <w:t xml:space="preserve"> DMBA exposure </w:t>
      </w:r>
      <w:r w:rsidR="000708CB">
        <w:t xml:space="preserve">potently </w:t>
      </w:r>
      <w:r w:rsidR="00CC2609">
        <w:t>promoted</w:t>
      </w:r>
      <w:r w:rsidR="006163EF">
        <w:t xml:space="preserve"> </w:t>
      </w:r>
      <w:r w:rsidR="0022183C">
        <w:t xml:space="preserve">IgE </w:t>
      </w:r>
      <w:r w:rsidR="00CC2609">
        <w:t xml:space="preserve">production </w:t>
      </w:r>
      <w:r w:rsidR="007E7701">
        <w:t>which</w:t>
      </w:r>
      <w:r w:rsidR="006163EF">
        <w:t xml:space="preserve"> </w:t>
      </w:r>
      <w:r w:rsidR="0022183C">
        <w:t>accumulate</w:t>
      </w:r>
      <w:r w:rsidR="00CC2609">
        <w:t>d</w:t>
      </w:r>
      <w:r w:rsidR="00207814">
        <w:t xml:space="preserve"> in the resulting skin tumo</w:t>
      </w:r>
      <w:r w:rsidR="006163EF">
        <w:t xml:space="preserve">rs.  </w:t>
      </w:r>
    </w:p>
    <w:p w14:paraId="4BF87844" w14:textId="0F811E7C" w:rsidR="00E87C56" w:rsidRDefault="00E87C56" w:rsidP="008C03A9">
      <w:pPr>
        <w:jc w:val="both"/>
      </w:pPr>
    </w:p>
    <w:p w14:paraId="5A610E12" w14:textId="2D6D0634" w:rsidR="005E352A" w:rsidRDefault="00750BB1" w:rsidP="008C03A9">
      <w:pPr>
        <w:jc w:val="both"/>
      </w:pPr>
      <w:r>
        <w:rPr>
          <w:b/>
        </w:rPr>
        <w:t xml:space="preserve">Topical carcinogen exposure induces </w:t>
      </w:r>
      <w:r w:rsidR="00996F71">
        <w:rPr>
          <w:b/>
        </w:rPr>
        <w:t>local B cell class-switching</w:t>
      </w:r>
    </w:p>
    <w:p w14:paraId="22C6D31B" w14:textId="244D7DE8" w:rsidR="00750BB1" w:rsidRPr="00A8722F" w:rsidRDefault="00750BB1" w:rsidP="008C03A9">
      <w:pPr>
        <w:jc w:val="both"/>
      </w:pPr>
      <w:r>
        <w:t xml:space="preserve">To investigate the </w:t>
      </w:r>
      <w:r w:rsidR="00AD3DCF">
        <w:t>origin</w:t>
      </w:r>
      <w:r w:rsidR="00A87068">
        <w:t xml:space="preserve"> of the DMBA</w:t>
      </w:r>
      <w:r>
        <w:t>-ind</w:t>
      </w:r>
      <w:r w:rsidR="00A87068">
        <w:t>uced IgE response</w:t>
      </w:r>
      <w:r>
        <w:t xml:space="preserve">, we </w:t>
      </w:r>
      <w:r w:rsidR="00A87068">
        <w:t xml:space="preserve">examined B cells </w:t>
      </w:r>
      <w:r w:rsidR="00CD5071">
        <w:t>in the skin-</w:t>
      </w:r>
      <w:r w:rsidR="00010D4C">
        <w:t>draining LN</w:t>
      </w:r>
      <w:r w:rsidR="00022375">
        <w:t>s</w:t>
      </w:r>
      <w:r w:rsidR="00010D4C">
        <w:t xml:space="preserve"> </w:t>
      </w:r>
      <w:r w:rsidR="00A87068">
        <w:t>during</w:t>
      </w:r>
      <w:r w:rsidR="00010D4C">
        <w:t xml:space="preserve"> acute DMBA exposure (pre-malignancy).</w:t>
      </w:r>
      <w:r w:rsidR="004825E8">
        <w:t xml:space="preserve"> </w:t>
      </w:r>
      <w:r w:rsidR="00FF4679">
        <w:t xml:space="preserve">Two </w:t>
      </w:r>
      <w:r w:rsidR="006A6221">
        <w:t>applications of</w:t>
      </w:r>
      <w:r w:rsidR="00650CDD">
        <w:t xml:space="preserve"> </w:t>
      </w:r>
      <w:r w:rsidR="00CD5071">
        <w:t>DMBA</w:t>
      </w:r>
      <w:r w:rsidR="00B4068B">
        <w:t>, 3 days apart,</w:t>
      </w:r>
      <w:r w:rsidR="00CD5071">
        <w:t xml:space="preserve"> </w:t>
      </w:r>
      <w:r w:rsidR="00B70E86">
        <w:t xml:space="preserve">on the ear skin </w:t>
      </w:r>
      <w:r w:rsidR="00FF4679">
        <w:t xml:space="preserve">induced enlarged </w:t>
      </w:r>
      <w:r w:rsidR="00ED1CFA">
        <w:t xml:space="preserve">skin-draining </w:t>
      </w:r>
      <w:r w:rsidR="00FF4679">
        <w:t xml:space="preserve">LNs with formation of </w:t>
      </w:r>
      <w:r w:rsidR="008D5225">
        <w:t>GCs</w:t>
      </w:r>
      <w:r w:rsidR="00AA5E6A">
        <w:t xml:space="preserve"> </w:t>
      </w:r>
      <w:r w:rsidR="00AA5E6A" w:rsidRPr="0019635D">
        <w:t xml:space="preserve">and class-switching of GC B cells </w:t>
      </w:r>
      <w:r w:rsidR="00FF4679" w:rsidRPr="0019635D">
        <w:t>(</w:t>
      </w:r>
      <w:r w:rsidR="00FF4679" w:rsidRPr="0019635D">
        <w:rPr>
          <w:b/>
        </w:rPr>
        <w:t>Fig. 2a</w:t>
      </w:r>
      <w:r w:rsidR="00FF4679" w:rsidRPr="0019635D">
        <w:t>)</w:t>
      </w:r>
      <w:r w:rsidR="00CB31EB" w:rsidRPr="0019635D">
        <w:t xml:space="preserve"> a</w:t>
      </w:r>
      <w:r w:rsidR="00AA5E6A" w:rsidRPr="0019635D">
        <w:t>s well as</w:t>
      </w:r>
      <w:r w:rsidR="00CB31EB">
        <w:t xml:space="preserve"> increased numbers of </w:t>
      </w:r>
      <w:r w:rsidR="00B445A6">
        <w:t>CD138</w:t>
      </w:r>
      <w:r w:rsidR="00B445A6" w:rsidRPr="00A8722F">
        <w:rPr>
          <w:vertAlign w:val="superscript"/>
        </w:rPr>
        <w:t>+</w:t>
      </w:r>
      <w:r w:rsidR="008D5225">
        <w:t xml:space="preserve"> PCs</w:t>
      </w:r>
      <w:r w:rsidR="00CB31EB">
        <w:t>,</w:t>
      </w:r>
      <w:r w:rsidR="00B445A6">
        <w:t xml:space="preserve"> </w:t>
      </w:r>
      <w:r w:rsidR="00AD3E18">
        <w:t>which</w:t>
      </w:r>
      <w:r w:rsidR="00B445A6">
        <w:t xml:space="preserve"> </w:t>
      </w:r>
      <w:r w:rsidR="00CD0BD3">
        <w:t>had</w:t>
      </w:r>
      <w:r w:rsidR="00B445A6">
        <w:t xml:space="preserve"> class-switched</w:t>
      </w:r>
      <w:r w:rsidR="00A8722F">
        <w:t xml:space="preserve"> primarily to IgE and IgG1</w:t>
      </w:r>
      <w:r w:rsidR="00CD0BD3">
        <w:t xml:space="preserve">, with </w:t>
      </w:r>
      <w:r w:rsidR="005402D6">
        <w:t xml:space="preserve">little or </w:t>
      </w:r>
      <w:r w:rsidR="00CD0BD3">
        <w:t xml:space="preserve">no induction of </w:t>
      </w:r>
      <w:r w:rsidR="00A8722F">
        <w:t>IgG2a (</w:t>
      </w:r>
      <w:r w:rsidR="00A8722F">
        <w:rPr>
          <w:b/>
        </w:rPr>
        <w:t>Fig. 2b</w:t>
      </w:r>
      <w:r w:rsidR="00A8722F">
        <w:t>).</w:t>
      </w:r>
      <w:r w:rsidR="009A057B">
        <w:t xml:space="preserve"> </w:t>
      </w:r>
      <w:r w:rsidR="00B4068B">
        <w:t xml:space="preserve">There </w:t>
      </w:r>
      <w:r w:rsidR="00CD0BD3">
        <w:t xml:space="preserve">was </w:t>
      </w:r>
      <w:r w:rsidR="00A467C3">
        <w:t>no induction of GC</w:t>
      </w:r>
      <w:r w:rsidR="008352C6">
        <w:t>s</w:t>
      </w:r>
      <w:r w:rsidR="00A467C3">
        <w:t xml:space="preserve"> or class-switched PCs in the spleen (data not shown)</w:t>
      </w:r>
      <w:r w:rsidR="00B4068B">
        <w:t>, suggesting the response was localized to the skin-draining LNs</w:t>
      </w:r>
      <w:r w:rsidR="00A467C3">
        <w:t xml:space="preserve">. </w:t>
      </w:r>
      <w:r w:rsidR="00867DAD">
        <w:t>W</w:t>
      </w:r>
      <w:r w:rsidR="00F14634">
        <w:t>eekly ex</w:t>
      </w:r>
      <w:r w:rsidR="000C7A1B">
        <w:t>posures to DMBA on back skin</w:t>
      </w:r>
      <w:r w:rsidR="00867DAD">
        <w:t xml:space="preserve"> for 5</w:t>
      </w:r>
      <w:r w:rsidR="00A26954">
        <w:t xml:space="preserve"> weeks also induced GCs and IgE</w:t>
      </w:r>
      <w:r w:rsidR="00A26954" w:rsidRPr="00A26954">
        <w:rPr>
          <w:vertAlign w:val="superscript"/>
        </w:rPr>
        <w:t>+</w:t>
      </w:r>
      <w:r w:rsidR="00A26954">
        <w:t xml:space="preserve"> and </w:t>
      </w:r>
      <w:r w:rsidR="00867DAD">
        <w:t>IgG1</w:t>
      </w:r>
      <w:r w:rsidR="00A26954" w:rsidRPr="00A26954">
        <w:rPr>
          <w:vertAlign w:val="superscript"/>
        </w:rPr>
        <w:t>+</w:t>
      </w:r>
      <w:r w:rsidR="00867DAD">
        <w:t xml:space="preserve"> PCs</w:t>
      </w:r>
      <w:r w:rsidR="00511FF7">
        <w:t>. However</w:t>
      </w:r>
      <w:r w:rsidR="005522E1">
        <w:t>,</w:t>
      </w:r>
      <w:r w:rsidR="00F14634">
        <w:t xml:space="preserve"> under these conditions, </w:t>
      </w:r>
      <w:r w:rsidR="00706976">
        <w:t xml:space="preserve">the GC </w:t>
      </w:r>
      <w:r w:rsidR="00845CF7" w:rsidRPr="0019635D">
        <w:t xml:space="preserve">structures </w:t>
      </w:r>
      <w:r w:rsidR="00706976" w:rsidRPr="0019635D">
        <w:t xml:space="preserve">and </w:t>
      </w:r>
      <w:r w:rsidR="00845CF7" w:rsidRPr="0019635D">
        <w:t xml:space="preserve">the </w:t>
      </w:r>
      <w:r w:rsidR="00706976" w:rsidRPr="0019635D">
        <w:t>I</w:t>
      </w:r>
      <w:r w:rsidR="00706976">
        <w:t>gG1</w:t>
      </w:r>
      <w:r w:rsidR="00A26954" w:rsidRPr="00A26954">
        <w:rPr>
          <w:vertAlign w:val="superscript"/>
        </w:rPr>
        <w:t>+</w:t>
      </w:r>
      <w:r w:rsidR="00706976">
        <w:t xml:space="preserve"> </w:t>
      </w:r>
      <w:r w:rsidR="00867DAD">
        <w:t>PC</w:t>
      </w:r>
      <w:r w:rsidR="00A26954">
        <w:t>s</w:t>
      </w:r>
      <w:r w:rsidR="00867DAD">
        <w:t xml:space="preserve"> </w:t>
      </w:r>
      <w:r w:rsidR="00F14634">
        <w:t xml:space="preserve">diminished </w:t>
      </w:r>
      <w:r w:rsidR="00867DAD">
        <w:t>from week 3</w:t>
      </w:r>
      <w:r w:rsidR="00F14634">
        <w:t>,</w:t>
      </w:r>
      <w:r w:rsidR="00706976">
        <w:t xml:space="preserve"> resulting in a dominant IgE response</w:t>
      </w:r>
      <w:r w:rsidR="004613D9">
        <w:t xml:space="preserve"> (</w:t>
      </w:r>
      <w:r w:rsidR="004613D9">
        <w:rPr>
          <w:b/>
        </w:rPr>
        <w:t>Fig. 2c</w:t>
      </w:r>
      <w:r w:rsidR="004613D9">
        <w:t>)</w:t>
      </w:r>
      <w:r w:rsidR="00C875A6">
        <w:t>. By week 5 post-exposure,</w:t>
      </w:r>
      <w:r w:rsidR="00706976">
        <w:t xml:space="preserve"> nearly 80% of all </w:t>
      </w:r>
      <w:r w:rsidR="00867DAD">
        <w:t>CD138</w:t>
      </w:r>
      <w:r w:rsidR="00867DAD" w:rsidRPr="00867DAD">
        <w:rPr>
          <w:vertAlign w:val="superscript"/>
        </w:rPr>
        <w:t>+</w:t>
      </w:r>
      <w:r w:rsidR="00867DAD">
        <w:t xml:space="preserve"> </w:t>
      </w:r>
      <w:r w:rsidR="00706976">
        <w:t xml:space="preserve">PCs in the LNs </w:t>
      </w:r>
      <w:r w:rsidR="00867DAD">
        <w:t xml:space="preserve">had </w:t>
      </w:r>
      <w:r w:rsidR="00706976">
        <w:t>switched to IgE (</w:t>
      </w:r>
      <w:r w:rsidR="00706976">
        <w:rPr>
          <w:b/>
        </w:rPr>
        <w:t>Fig. 2c</w:t>
      </w:r>
      <w:r w:rsidR="00706976">
        <w:t xml:space="preserve">). </w:t>
      </w:r>
      <w:r w:rsidR="006C5D65">
        <w:t xml:space="preserve">Thus, </w:t>
      </w:r>
      <w:r w:rsidR="00C875A6">
        <w:t>skin exposure to DMBA</w:t>
      </w:r>
      <w:r w:rsidR="000331FA">
        <w:t xml:space="preserve"> promotes </w:t>
      </w:r>
      <w:r w:rsidR="00F14634">
        <w:t xml:space="preserve">a </w:t>
      </w:r>
      <w:r w:rsidR="00A467C3">
        <w:t xml:space="preserve">local </w:t>
      </w:r>
      <w:r w:rsidR="00F14634">
        <w:t>type 2 B cell response</w:t>
      </w:r>
      <w:r w:rsidR="00645D55">
        <w:t xml:space="preserve"> with </w:t>
      </w:r>
      <w:r w:rsidR="00916FF9">
        <w:t xml:space="preserve">dominant and </w:t>
      </w:r>
      <w:r w:rsidR="00A90919">
        <w:t>prevailing</w:t>
      </w:r>
      <w:r w:rsidR="000331FA">
        <w:t xml:space="preserve"> IgE </w:t>
      </w:r>
      <w:r w:rsidR="00645D55">
        <w:t>production</w:t>
      </w:r>
      <w:r w:rsidR="000331FA">
        <w:t>.</w:t>
      </w:r>
      <w:r w:rsidR="00706976">
        <w:t xml:space="preserve"> </w:t>
      </w:r>
    </w:p>
    <w:p w14:paraId="00F52A19" w14:textId="77777777" w:rsidR="00C875A6" w:rsidRDefault="00C875A6" w:rsidP="008C03A9">
      <w:pPr>
        <w:jc w:val="both"/>
      </w:pPr>
    </w:p>
    <w:p w14:paraId="162AA4A5" w14:textId="7A6EBA40" w:rsidR="00E87C56" w:rsidRDefault="001918B6" w:rsidP="008C03A9">
      <w:pPr>
        <w:jc w:val="both"/>
        <w:rPr>
          <w:b/>
        </w:rPr>
      </w:pPr>
      <w:r>
        <w:rPr>
          <w:b/>
        </w:rPr>
        <w:t>Carcinogen-</w:t>
      </w:r>
      <w:r w:rsidR="00E268A7">
        <w:rPr>
          <w:b/>
        </w:rPr>
        <w:t xml:space="preserve">induced </w:t>
      </w:r>
      <w:r>
        <w:rPr>
          <w:b/>
        </w:rPr>
        <w:t>IgE</w:t>
      </w:r>
      <w:r w:rsidR="00201C6E">
        <w:rPr>
          <w:b/>
        </w:rPr>
        <w:t xml:space="preserve"> protect</w:t>
      </w:r>
      <w:r w:rsidR="00E268A7">
        <w:rPr>
          <w:b/>
        </w:rPr>
        <w:t>s</w:t>
      </w:r>
      <w:r w:rsidR="00E87C56">
        <w:rPr>
          <w:b/>
        </w:rPr>
        <w:t xml:space="preserve"> against carcinogenesis</w:t>
      </w:r>
    </w:p>
    <w:p w14:paraId="39035D62" w14:textId="3419989C" w:rsidR="00E87C56" w:rsidRPr="00541169" w:rsidRDefault="009A31AE" w:rsidP="008C03A9">
      <w:pPr>
        <w:jc w:val="both"/>
        <w:rPr>
          <w:b/>
        </w:rPr>
      </w:pPr>
      <w:r>
        <w:t xml:space="preserve">To explore whether </w:t>
      </w:r>
      <w:r w:rsidR="00C06EB1">
        <w:t>the</w:t>
      </w:r>
      <w:r w:rsidR="00CF154E">
        <w:t xml:space="preserve"> IgE response </w:t>
      </w:r>
      <w:r w:rsidR="00C06EB1">
        <w:t xml:space="preserve">induced by </w:t>
      </w:r>
      <w:r w:rsidR="00267352">
        <w:t>DMBA was</w:t>
      </w:r>
      <w:r w:rsidR="00C06EB1">
        <w:t xml:space="preserve"> important for</w:t>
      </w:r>
      <w:r w:rsidR="00E268A7">
        <w:t xml:space="preserve"> host defens</w:t>
      </w:r>
      <w:r w:rsidR="00CF154E">
        <w:t xml:space="preserve">e, we </w:t>
      </w:r>
      <w:r w:rsidR="00207814">
        <w:t>assessed skin tumo</w:t>
      </w:r>
      <w:r w:rsidR="00267352">
        <w:t xml:space="preserve">r formation in </w:t>
      </w:r>
      <w:r w:rsidR="00ED0628" w:rsidRPr="00ED0628">
        <w:rPr>
          <w:i/>
        </w:rPr>
        <w:t>Igh7</w:t>
      </w:r>
      <w:r w:rsidR="00ED0628" w:rsidRPr="00ED0628">
        <w:rPr>
          <w:i/>
          <w:vertAlign w:val="superscript"/>
        </w:rPr>
        <w:t>-/-</w:t>
      </w:r>
      <w:r w:rsidR="00267352">
        <w:rPr>
          <w:i/>
          <w:vertAlign w:val="superscript"/>
        </w:rPr>
        <w:t xml:space="preserve"> </w:t>
      </w:r>
      <w:r w:rsidR="00267352">
        <w:t>mice, which lack IgE</w:t>
      </w:r>
      <w:r w:rsidR="00ED0628">
        <w:t xml:space="preserve">. Following </w:t>
      </w:r>
      <w:r w:rsidR="00267352">
        <w:t xml:space="preserve">once weekly </w:t>
      </w:r>
      <w:r w:rsidR="00ED0628">
        <w:t xml:space="preserve">DMBA exposure </w:t>
      </w:r>
      <w:r w:rsidR="008F5B7E" w:rsidRPr="008F5B7E">
        <w:rPr>
          <w:i/>
        </w:rPr>
        <w:t>Igh7</w:t>
      </w:r>
      <w:r w:rsidR="008F5B7E" w:rsidRPr="008F5B7E">
        <w:rPr>
          <w:i/>
          <w:vertAlign w:val="superscript"/>
        </w:rPr>
        <w:t>-/-</w:t>
      </w:r>
      <w:r w:rsidR="008F5B7E">
        <w:t xml:space="preserve"> </w:t>
      </w:r>
      <w:r w:rsidR="00463A20">
        <w:t xml:space="preserve">mice </w:t>
      </w:r>
      <w:r w:rsidR="00553EBF">
        <w:t>developed</w:t>
      </w:r>
      <w:r w:rsidR="00207814">
        <w:t xml:space="preserve"> tumo</w:t>
      </w:r>
      <w:r w:rsidR="00463A20">
        <w:t xml:space="preserve">rs sooner and </w:t>
      </w:r>
      <w:r w:rsidR="00345CC0">
        <w:t>more rap</w:t>
      </w:r>
      <w:r w:rsidR="00553EBF">
        <w:t>idly</w:t>
      </w:r>
      <w:r w:rsidR="00267352">
        <w:t xml:space="preserve">, as well as </w:t>
      </w:r>
      <w:r w:rsidR="00463A20">
        <w:t xml:space="preserve"> </w:t>
      </w:r>
      <w:r w:rsidR="00267352">
        <w:t xml:space="preserve">significantly more and larger tumors </w:t>
      </w:r>
      <w:r w:rsidR="00463A20">
        <w:t xml:space="preserve">than their </w:t>
      </w:r>
      <w:r w:rsidR="00267352">
        <w:t>wild-type</w:t>
      </w:r>
      <w:r w:rsidR="00463A20">
        <w:t xml:space="preserve"> counterpart</w:t>
      </w:r>
      <w:r w:rsidR="00545911">
        <w:t>s</w:t>
      </w:r>
      <w:r w:rsidR="00267352">
        <w:t xml:space="preserve"> </w:t>
      </w:r>
      <w:r w:rsidR="00463A20">
        <w:t>(</w:t>
      </w:r>
      <w:r w:rsidR="00463A20">
        <w:rPr>
          <w:b/>
        </w:rPr>
        <w:t>Fig. 3a</w:t>
      </w:r>
      <w:r w:rsidR="00463A20">
        <w:t xml:space="preserve">). </w:t>
      </w:r>
      <w:r w:rsidR="00267352">
        <w:t>The</w:t>
      </w:r>
      <w:r w:rsidR="00D5522C">
        <w:t xml:space="preserve"> IgG1 response </w:t>
      </w:r>
      <w:r w:rsidR="00242D73">
        <w:t xml:space="preserve">in </w:t>
      </w:r>
      <w:r w:rsidR="00267352">
        <w:t>the DMBA-</w:t>
      </w:r>
      <w:r w:rsidR="00267352">
        <w:lastRenderedPageBreak/>
        <w:t xml:space="preserve">treated </w:t>
      </w:r>
      <w:r w:rsidR="00267352" w:rsidRPr="008F5B7E">
        <w:rPr>
          <w:i/>
        </w:rPr>
        <w:t>Igh7</w:t>
      </w:r>
      <w:r w:rsidR="00267352" w:rsidRPr="008F5B7E">
        <w:rPr>
          <w:i/>
          <w:vertAlign w:val="superscript"/>
        </w:rPr>
        <w:t>-/-</w:t>
      </w:r>
      <w:r w:rsidR="00267352">
        <w:t xml:space="preserve"> </w:t>
      </w:r>
      <w:r w:rsidR="00242D73">
        <w:t xml:space="preserve">mice </w:t>
      </w:r>
      <w:r w:rsidR="00D5522C">
        <w:t xml:space="preserve">was </w:t>
      </w:r>
      <w:r w:rsidR="00242D73">
        <w:t xml:space="preserve">identical to </w:t>
      </w:r>
      <w:r w:rsidR="00267352">
        <w:t>wild-type</w:t>
      </w:r>
      <w:r w:rsidR="00242D73">
        <w:t xml:space="preserve"> mice</w:t>
      </w:r>
      <w:r w:rsidR="00D5522C">
        <w:t xml:space="preserve"> (</w:t>
      </w:r>
      <w:r w:rsidR="00D5522C">
        <w:rPr>
          <w:b/>
        </w:rPr>
        <w:t xml:space="preserve">Supplementary Fig. </w:t>
      </w:r>
      <w:r w:rsidR="0019635D">
        <w:rPr>
          <w:b/>
        </w:rPr>
        <w:t>2</w:t>
      </w:r>
      <w:r w:rsidR="00D5522C">
        <w:rPr>
          <w:b/>
        </w:rPr>
        <w:t>a</w:t>
      </w:r>
      <w:r w:rsidR="00D5522C">
        <w:t>)</w:t>
      </w:r>
      <w:r w:rsidR="00267352">
        <w:t>. In addition,</w:t>
      </w:r>
      <w:r w:rsidR="0019635D">
        <w:t xml:space="preserve"> </w:t>
      </w:r>
      <w:r w:rsidR="00AE5551" w:rsidRPr="00267352">
        <w:t xml:space="preserve">the number of IgE-effector cells in the tissue was </w:t>
      </w:r>
      <w:r w:rsidR="00267352">
        <w:t>similar to wild-type</w:t>
      </w:r>
      <w:r w:rsidR="00AE5551" w:rsidRPr="00267352">
        <w:t xml:space="preserve"> (</w:t>
      </w:r>
      <w:r w:rsidR="00AE5551" w:rsidRPr="00267352">
        <w:rPr>
          <w:b/>
        </w:rPr>
        <w:t>Supplementary Figure 3a</w:t>
      </w:r>
      <w:r w:rsidR="00AE5551" w:rsidRPr="00267352">
        <w:t>).</w:t>
      </w:r>
      <w:r w:rsidR="00AE5551">
        <w:t xml:space="preserve"> </w:t>
      </w:r>
      <w:r w:rsidR="00A50537" w:rsidRPr="00E37D49">
        <w:rPr>
          <w:i/>
        </w:rPr>
        <w:t>FceR1a</w:t>
      </w:r>
      <w:r w:rsidR="00A50537" w:rsidRPr="00E37D49">
        <w:rPr>
          <w:i/>
          <w:vertAlign w:val="superscript"/>
        </w:rPr>
        <w:t>-/</w:t>
      </w:r>
      <w:r w:rsidR="00A50537">
        <w:t xml:space="preserve"> mice, which lack the high affinity receptor for IgE,</w:t>
      </w:r>
      <w:r w:rsidR="004D2C48">
        <w:t xml:space="preserve"> </w:t>
      </w:r>
      <w:r w:rsidR="00A50537">
        <w:t xml:space="preserve">also </w:t>
      </w:r>
      <w:r w:rsidR="005F2B87">
        <w:t xml:space="preserve">had </w:t>
      </w:r>
      <w:r w:rsidR="004D2C48">
        <w:t>enhanced susceptibility to DMBA carcinogenesis</w:t>
      </w:r>
      <w:r w:rsidR="00A50537">
        <w:t xml:space="preserve"> compared to wild-type (</w:t>
      </w:r>
      <w:r w:rsidR="00A50537">
        <w:rPr>
          <w:b/>
        </w:rPr>
        <w:t>Fig 3b</w:t>
      </w:r>
      <w:r w:rsidR="00A50537" w:rsidRPr="00A50537">
        <w:t>)</w:t>
      </w:r>
      <w:r w:rsidR="00242D73">
        <w:t>, de</w:t>
      </w:r>
      <w:r w:rsidR="002E2E7C">
        <w:t xml:space="preserve">spite </w:t>
      </w:r>
      <w:r w:rsidR="00242D73">
        <w:t>having</w:t>
      </w:r>
      <w:r w:rsidR="00F91D73">
        <w:t xml:space="preserve"> </w:t>
      </w:r>
      <w:r w:rsidR="00A50537">
        <w:t>similar</w:t>
      </w:r>
      <w:r w:rsidR="00F91D73">
        <w:t xml:space="preserve"> IgE and IgG1</w:t>
      </w:r>
      <w:r w:rsidR="005F2B87">
        <w:t xml:space="preserve"> </w:t>
      </w:r>
      <w:r w:rsidR="00A50537">
        <w:t>amounts in serum</w:t>
      </w:r>
      <w:r w:rsidR="00F91D73">
        <w:t xml:space="preserve"> </w:t>
      </w:r>
      <w:r w:rsidR="00A50537">
        <w:rPr>
          <w:b/>
        </w:rPr>
        <w:t>(</w:t>
      </w:r>
      <w:r w:rsidR="00F91D73">
        <w:rPr>
          <w:b/>
        </w:rPr>
        <w:t xml:space="preserve">Supplementary Fig </w:t>
      </w:r>
      <w:r w:rsidR="0019635D">
        <w:rPr>
          <w:b/>
        </w:rPr>
        <w:t>2</w:t>
      </w:r>
      <w:r w:rsidR="00F91D73">
        <w:rPr>
          <w:b/>
        </w:rPr>
        <w:t>b</w:t>
      </w:r>
      <w:r w:rsidR="00A50537">
        <w:t xml:space="preserve">), suggesting the protective effect of IgE was mediated by signaling through </w:t>
      </w:r>
      <w:r w:rsidR="00A50537" w:rsidRPr="00AE5551">
        <w:t>Fc</w:t>
      </w:r>
      <w:r w:rsidR="00A50537" w:rsidRPr="00AE5551">
        <w:rPr>
          <w:rFonts w:ascii="Symbol" w:hAnsi="Symbol"/>
        </w:rPr>
        <w:t></w:t>
      </w:r>
      <w:r w:rsidR="00A50537" w:rsidRPr="00AE5551">
        <w:t xml:space="preserve">RI </w:t>
      </w:r>
      <w:r w:rsidR="00A50537">
        <w:t>.</w:t>
      </w:r>
      <w:r w:rsidR="004544EF">
        <w:t xml:space="preserve"> </w:t>
      </w:r>
      <w:r w:rsidR="00A50537">
        <w:t>CD45</w:t>
      </w:r>
      <w:r w:rsidR="00A50537" w:rsidRPr="00A50537">
        <w:rPr>
          <w:vertAlign w:val="superscript"/>
        </w:rPr>
        <w:t>lo</w:t>
      </w:r>
      <w:r w:rsidR="00A50537">
        <w:t>cKit</w:t>
      </w:r>
      <w:r w:rsidR="00A50537" w:rsidRPr="00A50537">
        <w:rPr>
          <w:vertAlign w:val="superscript"/>
        </w:rPr>
        <w:t>-</w:t>
      </w:r>
      <w:r w:rsidR="004544EF" w:rsidRPr="00AE5551">
        <w:t>Fc</w:t>
      </w:r>
      <w:r w:rsidR="004544EF" w:rsidRPr="00AE5551">
        <w:rPr>
          <w:rFonts w:ascii="Symbol" w:hAnsi="Symbol"/>
        </w:rPr>
        <w:t></w:t>
      </w:r>
      <w:r w:rsidR="004544EF" w:rsidRPr="00AE5551">
        <w:t>RI</w:t>
      </w:r>
      <w:r w:rsidR="004544EF" w:rsidRPr="004544EF">
        <w:rPr>
          <w:vertAlign w:val="superscript"/>
        </w:rPr>
        <w:t>+</w:t>
      </w:r>
      <w:r w:rsidR="005C3D89" w:rsidRPr="00AE5551">
        <w:t xml:space="preserve"> </w:t>
      </w:r>
      <w:r w:rsidR="004544EF">
        <w:t xml:space="preserve">basophils represented </w:t>
      </w:r>
      <w:r w:rsidR="005C3D89" w:rsidRPr="00AE5551">
        <w:t>the main IgE</w:t>
      </w:r>
      <w:r w:rsidR="004544EF" w:rsidRPr="004544EF">
        <w:rPr>
          <w:vertAlign w:val="superscript"/>
        </w:rPr>
        <w:t>+</w:t>
      </w:r>
      <w:r w:rsidR="004544EF">
        <w:t xml:space="preserve"> </w:t>
      </w:r>
      <w:r w:rsidR="008D4483" w:rsidRPr="00AE5551">
        <w:t>cell population in the tumo</w:t>
      </w:r>
      <w:r w:rsidR="005C3D89" w:rsidRPr="00AE5551">
        <w:t>rs (</w:t>
      </w:r>
      <w:r w:rsidR="0019635D" w:rsidRPr="00AE5551">
        <w:rPr>
          <w:b/>
        </w:rPr>
        <w:t>Fig. 1d</w:t>
      </w:r>
      <w:r w:rsidR="005C3D89" w:rsidRPr="00AE5551">
        <w:t>)</w:t>
      </w:r>
      <w:r w:rsidR="00F16AA7" w:rsidRPr="00AE5551">
        <w:t xml:space="preserve">. </w:t>
      </w:r>
      <w:r w:rsidR="007F1220" w:rsidRPr="00AE5551">
        <w:rPr>
          <w:i/>
        </w:rPr>
        <w:t>Cpa3</w:t>
      </w:r>
      <w:r w:rsidR="007F1220" w:rsidRPr="00AE5551">
        <w:rPr>
          <w:i/>
          <w:vertAlign w:val="superscript"/>
        </w:rPr>
        <w:t>Cre/+</w:t>
      </w:r>
      <w:r w:rsidR="00541169" w:rsidRPr="00AE5551">
        <w:t xml:space="preserve"> mice,</w:t>
      </w:r>
      <w:r w:rsidR="004544EF">
        <w:t xml:space="preserve"> which have Cre-recombinase inserted in the Cpa3 locus,</w:t>
      </w:r>
      <w:r w:rsidR="00541169" w:rsidRPr="00AE5551">
        <w:t xml:space="preserve"> </w:t>
      </w:r>
      <w:r w:rsidR="004544EF">
        <w:t>and lack</w:t>
      </w:r>
      <w:r w:rsidR="00541169" w:rsidRPr="00AE5551">
        <w:t xml:space="preserve"> </w:t>
      </w:r>
      <w:r w:rsidR="007F1220" w:rsidRPr="00AE5551">
        <w:t>skin</w:t>
      </w:r>
      <w:r w:rsidR="00541169" w:rsidRPr="00AE5551">
        <w:t xml:space="preserve"> mast cells, </w:t>
      </w:r>
      <w:r w:rsidR="004544EF">
        <w:t xml:space="preserve">showed similar susceptibility </w:t>
      </w:r>
      <w:r w:rsidR="00837868">
        <w:t xml:space="preserve">to </w:t>
      </w:r>
      <w:r w:rsidR="008D4483" w:rsidRPr="00AE5551">
        <w:t>tumo</w:t>
      </w:r>
      <w:r w:rsidR="00541169" w:rsidRPr="00AE5551">
        <w:t>r development</w:t>
      </w:r>
      <w:r w:rsidR="004544EF">
        <w:t xml:space="preserve"> as </w:t>
      </w:r>
      <w:r w:rsidR="004544EF" w:rsidRPr="00AE5551">
        <w:rPr>
          <w:i/>
        </w:rPr>
        <w:t>Cpa3</w:t>
      </w:r>
      <w:r w:rsidR="004544EF">
        <w:rPr>
          <w:i/>
          <w:vertAlign w:val="superscript"/>
        </w:rPr>
        <w:t>+</w:t>
      </w:r>
      <w:r w:rsidR="004544EF" w:rsidRPr="00AE5551">
        <w:rPr>
          <w:i/>
          <w:vertAlign w:val="superscript"/>
        </w:rPr>
        <w:t>/</w:t>
      </w:r>
      <w:r w:rsidR="004544EF">
        <w:rPr>
          <w:i/>
          <w:vertAlign w:val="superscript"/>
        </w:rPr>
        <w:t>+</w:t>
      </w:r>
      <w:r w:rsidR="004544EF">
        <w:t xml:space="preserve"> littermates</w:t>
      </w:r>
      <w:r w:rsidR="00837868">
        <w:t xml:space="preserve"> following DMBA carcinogenesis</w:t>
      </w:r>
      <w:r w:rsidR="00F16AA7" w:rsidRPr="00AE5551">
        <w:t>, suggesting that</w:t>
      </w:r>
      <w:r w:rsidR="004544EF">
        <w:t>, most likely,</w:t>
      </w:r>
      <w:r w:rsidR="00F16AA7" w:rsidRPr="00AE5551">
        <w:t xml:space="preserve"> Fc</w:t>
      </w:r>
      <w:r w:rsidR="00F16AA7" w:rsidRPr="00AE5551">
        <w:rPr>
          <w:rFonts w:ascii="Symbol" w:hAnsi="Symbol"/>
        </w:rPr>
        <w:t></w:t>
      </w:r>
      <w:r w:rsidR="004544EF">
        <w:t>RI</w:t>
      </w:r>
      <w:r w:rsidR="004544EF" w:rsidRPr="004544EF">
        <w:rPr>
          <w:vertAlign w:val="superscript"/>
        </w:rPr>
        <w:t>+</w:t>
      </w:r>
      <w:r w:rsidR="004544EF">
        <w:t xml:space="preserve"> </w:t>
      </w:r>
      <w:r w:rsidR="00F16AA7" w:rsidRPr="00AE5551">
        <w:t xml:space="preserve">basophils </w:t>
      </w:r>
      <w:r w:rsidR="004544EF">
        <w:t xml:space="preserve">mediated the protection against carcinogenesis </w:t>
      </w:r>
      <w:r w:rsidR="00541169" w:rsidRPr="00AE5551">
        <w:t>(</w:t>
      </w:r>
      <w:r w:rsidR="00541169" w:rsidRPr="00AE5551">
        <w:rPr>
          <w:b/>
        </w:rPr>
        <w:t xml:space="preserve">Supplementary Fig. </w:t>
      </w:r>
      <w:r w:rsidR="0019635D" w:rsidRPr="00AE5551">
        <w:rPr>
          <w:b/>
        </w:rPr>
        <w:t>3</w:t>
      </w:r>
      <w:r w:rsidR="00AE5551" w:rsidRPr="00AE5551">
        <w:rPr>
          <w:b/>
        </w:rPr>
        <w:t>b</w:t>
      </w:r>
      <w:r w:rsidR="00541169" w:rsidRPr="00AE5551">
        <w:t>).</w:t>
      </w:r>
      <w:r w:rsidR="00AE5551">
        <w:t xml:space="preserve"> </w:t>
      </w:r>
      <w:r w:rsidR="008F41D9">
        <w:t xml:space="preserve">Splenic </w:t>
      </w:r>
      <w:r w:rsidR="008F41D9" w:rsidRPr="008F41D9">
        <w:rPr>
          <w:color w:val="000000" w:themeColor="text1"/>
        </w:rPr>
        <w:t>CD45</w:t>
      </w:r>
      <w:r w:rsidR="008F41D9">
        <w:rPr>
          <w:color w:val="000000" w:themeColor="text1"/>
          <w:vertAlign w:val="superscript"/>
        </w:rPr>
        <w:t>lo</w:t>
      </w:r>
      <w:r w:rsidR="008F41D9" w:rsidRPr="008F41D9">
        <w:rPr>
          <w:color w:val="000000" w:themeColor="text1"/>
        </w:rPr>
        <w:t>cKit</w:t>
      </w:r>
      <w:r w:rsidR="008F41D9" w:rsidRPr="008F41D9">
        <w:rPr>
          <w:color w:val="000000" w:themeColor="text1"/>
          <w:vertAlign w:val="superscript"/>
        </w:rPr>
        <w:t>-</w:t>
      </w:r>
      <w:r w:rsidR="008F41D9" w:rsidRPr="008F41D9">
        <w:rPr>
          <w:color w:val="000000" w:themeColor="text1"/>
        </w:rPr>
        <w:t>CD41</w:t>
      </w:r>
      <w:r w:rsidR="008F41D9" w:rsidRPr="008F41D9">
        <w:rPr>
          <w:color w:val="000000" w:themeColor="text1"/>
          <w:vertAlign w:val="superscript"/>
        </w:rPr>
        <w:t>+</w:t>
      </w:r>
      <w:r w:rsidR="008F41D9" w:rsidRPr="008F41D9">
        <w:rPr>
          <w:color w:val="000000" w:themeColor="text1"/>
        </w:rPr>
        <w:t>Fc</w:t>
      </w:r>
      <w:r w:rsidR="008F41D9" w:rsidRPr="008F41D9">
        <w:rPr>
          <w:rFonts w:ascii="Symbol" w:hAnsi="Symbol"/>
          <w:color w:val="000000" w:themeColor="text1"/>
        </w:rPr>
        <w:t></w:t>
      </w:r>
      <w:r w:rsidR="008F41D9" w:rsidRPr="008F41D9">
        <w:rPr>
          <w:color w:val="000000" w:themeColor="text1"/>
        </w:rPr>
        <w:t>RI</w:t>
      </w:r>
      <w:r w:rsidR="008F41D9" w:rsidRPr="008F41D9">
        <w:rPr>
          <w:color w:val="000000" w:themeColor="text1"/>
          <w:vertAlign w:val="superscript"/>
        </w:rPr>
        <w:t>+</w:t>
      </w:r>
      <w:r w:rsidR="008F41D9">
        <w:rPr>
          <w:color w:val="000000" w:themeColor="text1"/>
          <w:vertAlign w:val="superscript"/>
        </w:rPr>
        <w:t xml:space="preserve"> </w:t>
      </w:r>
      <w:r w:rsidR="00AE5551" w:rsidRPr="004544EF">
        <w:t xml:space="preserve">basophils from </w:t>
      </w:r>
      <w:r w:rsidR="00AE5551" w:rsidRPr="004544EF">
        <w:rPr>
          <w:i/>
        </w:rPr>
        <w:t>Igh7</w:t>
      </w:r>
      <w:r w:rsidR="00AE5551" w:rsidRPr="004544EF">
        <w:rPr>
          <w:i/>
          <w:vertAlign w:val="superscript"/>
        </w:rPr>
        <w:t>-/-</w:t>
      </w:r>
      <w:r w:rsidR="00AE5551" w:rsidRPr="004544EF">
        <w:t xml:space="preserve"> mice </w:t>
      </w:r>
      <w:r w:rsidR="00890287">
        <w:t>produced</w:t>
      </w:r>
      <w:r w:rsidR="00F7670D">
        <w:t xml:space="preserve"> IL-4 and IL-6 and degranulated</w:t>
      </w:r>
      <w:r w:rsidR="00AE5551" w:rsidRPr="004544EF">
        <w:t xml:space="preserve"> equivalent to </w:t>
      </w:r>
      <w:r w:rsidR="00F7670D">
        <w:t>basophils from wild-type spleens upon PMA/ionomycin stimulation</w:t>
      </w:r>
      <w:r w:rsidR="00AE5551" w:rsidRPr="004544EF">
        <w:t xml:space="preserve">, however </w:t>
      </w:r>
      <w:r w:rsidR="00F81843" w:rsidRPr="004544EF">
        <w:t xml:space="preserve">the skin tumour </w:t>
      </w:r>
      <w:r w:rsidR="00F7670D">
        <w:t xml:space="preserve">cytokine </w:t>
      </w:r>
      <w:r w:rsidR="00F81843" w:rsidRPr="004544EF">
        <w:t xml:space="preserve">microenvironment was significantly altered </w:t>
      </w:r>
      <w:r w:rsidR="00AE5551" w:rsidRPr="004544EF">
        <w:t>in</w:t>
      </w:r>
      <w:r w:rsidR="00F7670D">
        <w:t xml:space="preserve"> </w:t>
      </w:r>
      <w:r w:rsidR="00F7670D" w:rsidRPr="004544EF">
        <w:rPr>
          <w:i/>
        </w:rPr>
        <w:t>Igh7</w:t>
      </w:r>
      <w:r w:rsidR="00F7670D" w:rsidRPr="004544EF">
        <w:rPr>
          <w:i/>
          <w:vertAlign w:val="superscript"/>
        </w:rPr>
        <w:t>-/-</w:t>
      </w:r>
      <w:r w:rsidR="00F7670D" w:rsidRPr="004544EF">
        <w:t xml:space="preserve"> mice</w:t>
      </w:r>
      <w:r w:rsidR="00F7670D">
        <w:t xml:space="preserve"> compared to wild-type</w:t>
      </w:r>
      <w:r w:rsidR="00890287">
        <w:t xml:space="preserve"> </w:t>
      </w:r>
      <w:r w:rsidR="00AE5551" w:rsidRPr="004544EF">
        <w:t>(</w:t>
      </w:r>
      <w:r w:rsidR="00AE5551" w:rsidRPr="004544EF">
        <w:rPr>
          <w:b/>
        </w:rPr>
        <w:t>Supplementary Fig. 3c</w:t>
      </w:r>
      <w:r w:rsidR="00A77E48" w:rsidRPr="004544EF">
        <w:rPr>
          <w:b/>
        </w:rPr>
        <w:t>-e</w:t>
      </w:r>
      <w:r w:rsidR="00AE5551" w:rsidRPr="004544EF">
        <w:t>)</w:t>
      </w:r>
      <w:r w:rsidR="006B6EBF" w:rsidRPr="004544EF">
        <w:t>.</w:t>
      </w:r>
      <w:r w:rsidR="00541169">
        <w:rPr>
          <w:b/>
        </w:rPr>
        <w:t xml:space="preserve"> </w:t>
      </w:r>
    </w:p>
    <w:p w14:paraId="54AE433B" w14:textId="55593F9B" w:rsidR="006B1633" w:rsidRPr="00D00541" w:rsidRDefault="00EB5AF2" w:rsidP="008C03A9">
      <w:pPr>
        <w:jc w:val="both"/>
      </w:pPr>
      <w:r>
        <w:t xml:space="preserve">To </w:t>
      </w:r>
      <w:r w:rsidR="00197A52">
        <w:t>investigate</w:t>
      </w:r>
      <w:r>
        <w:t xml:space="preserve"> whe</w:t>
      </w:r>
      <w:r w:rsidR="00743E24">
        <w:t xml:space="preserve">ther </w:t>
      </w:r>
      <w:r w:rsidR="00207814">
        <w:t xml:space="preserve">similar </w:t>
      </w:r>
      <w:r>
        <w:t xml:space="preserve">IgE responses occur in humans, </w:t>
      </w:r>
      <w:r w:rsidR="00860CBE">
        <w:t xml:space="preserve">we </w:t>
      </w:r>
      <w:r w:rsidR="00D00A76">
        <w:t>analyz</w:t>
      </w:r>
      <w:r w:rsidR="00283028">
        <w:t xml:space="preserve">ed  </w:t>
      </w:r>
      <w:r w:rsidR="00860CBE">
        <w:t xml:space="preserve">newly incised </w:t>
      </w:r>
      <w:r w:rsidR="00C54068">
        <w:t xml:space="preserve">skin </w:t>
      </w:r>
      <w:r>
        <w:t>SSC</w:t>
      </w:r>
      <w:r w:rsidR="00860CBE">
        <w:t xml:space="preserve"> samples</w:t>
      </w:r>
      <w:r w:rsidR="00197A52">
        <w:t xml:space="preserve"> from 12 patients</w:t>
      </w:r>
      <w:r w:rsidR="002C39EF">
        <w:t>.</w:t>
      </w:r>
      <w:r w:rsidR="0068108B">
        <w:t xml:space="preserve"> </w:t>
      </w:r>
      <w:r w:rsidR="00197A52" w:rsidRPr="00016568">
        <w:t>Fc</w:t>
      </w:r>
      <w:r w:rsidR="00197A52" w:rsidRPr="00016568">
        <w:rPr>
          <w:rFonts w:ascii="Symbol" w:hAnsi="Symbol"/>
        </w:rPr>
        <w:t></w:t>
      </w:r>
      <w:r w:rsidR="00197A52" w:rsidRPr="00016568">
        <w:t>RI</w:t>
      </w:r>
      <w:r w:rsidR="00197A52" w:rsidRPr="00016568">
        <w:rPr>
          <w:vertAlign w:val="superscript"/>
        </w:rPr>
        <w:t>+</w:t>
      </w:r>
      <w:r w:rsidR="00197A52">
        <w:rPr>
          <w:vertAlign w:val="superscript"/>
        </w:rPr>
        <w:t xml:space="preserve"> </w:t>
      </w:r>
      <w:r w:rsidR="00207814">
        <w:t>cells were found in all tumo</w:t>
      </w:r>
      <w:r w:rsidR="004349EA">
        <w:t>r</w:t>
      </w:r>
      <w:r w:rsidR="001A3C7B">
        <w:t xml:space="preserve"> </w:t>
      </w:r>
      <w:r w:rsidR="00817F0B">
        <w:t>and peri-lesional skin</w:t>
      </w:r>
      <w:r w:rsidR="004349EA">
        <w:t xml:space="preserve"> samples</w:t>
      </w:r>
      <w:r>
        <w:t>, varying in fr</w:t>
      </w:r>
      <w:r w:rsidR="0014686E">
        <w:t>equency from around 1% to over 4</w:t>
      </w:r>
      <w:r>
        <w:t xml:space="preserve">0% of </w:t>
      </w:r>
      <w:r w:rsidR="00197A52">
        <w:t xml:space="preserve">the </w:t>
      </w:r>
      <w:r w:rsidR="00207814">
        <w:t>tumo</w:t>
      </w:r>
      <w:r>
        <w:t xml:space="preserve">r infiltrating </w:t>
      </w:r>
      <w:r w:rsidR="00197A52">
        <w:t>CD45</w:t>
      </w:r>
      <w:r w:rsidR="00197A52" w:rsidRPr="00283028">
        <w:rPr>
          <w:vertAlign w:val="superscript"/>
        </w:rPr>
        <w:t>+</w:t>
      </w:r>
      <w:r w:rsidR="00197A52">
        <w:rPr>
          <w:vertAlign w:val="superscript"/>
        </w:rPr>
        <w:t xml:space="preserve"> </w:t>
      </w:r>
      <w:r>
        <w:t>leukocytes</w:t>
      </w:r>
      <w:r w:rsidR="00BB2A82">
        <w:t xml:space="preserve"> </w:t>
      </w:r>
      <w:r w:rsidR="00BB2A82" w:rsidRPr="00016568">
        <w:t>(</w:t>
      </w:r>
      <w:r w:rsidR="00BB2A82" w:rsidRPr="00016568">
        <w:rPr>
          <w:b/>
        </w:rPr>
        <w:t>Fig. 3c</w:t>
      </w:r>
      <w:r w:rsidR="00BB2A82" w:rsidRPr="00016568">
        <w:t>)</w:t>
      </w:r>
      <w:r w:rsidRPr="00016568">
        <w:t xml:space="preserve">. </w:t>
      </w:r>
      <w:r w:rsidR="00207D91" w:rsidRPr="00016568">
        <w:t xml:space="preserve">The </w:t>
      </w:r>
      <w:r w:rsidR="00BB2A82" w:rsidRPr="00016568">
        <w:t>Fc</w:t>
      </w:r>
      <w:r w:rsidR="00BB2A82" w:rsidRPr="00016568">
        <w:rPr>
          <w:rFonts w:ascii="Symbol" w:hAnsi="Symbol"/>
        </w:rPr>
        <w:t></w:t>
      </w:r>
      <w:r w:rsidR="00BB2A82" w:rsidRPr="00016568">
        <w:t>RI</w:t>
      </w:r>
      <w:r w:rsidR="00207D91" w:rsidRPr="00016568">
        <w:rPr>
          <w:vertAlign w:val="superscript"/>
        </w:rPr>
        <w:t>+</w:t>
      </w:r>
      <w:r w:rsidR="00860CBE">
        <w:t xml:space="preserve"> cells </w:t>
      </w:r>
      <w:r w:rsidR="00207D91" w:rsidRPr="00016568">
        <w:t xml:space="preserve">were </w:t>
      </w:r>
      <w:r w:rsidR="008D4483" w:rsidRPr="00016568">
        <w:t>mainly</w:t>
      </w:r>
      <w:r w:rsidR="00207D91" w:rsidRPr="00016568">
        <w:t xml:space="preserve"> found in the peritumoral infiltrate at the interface between the st</w:t>
      </w:r>
      <w:r w:rsidR="001F1937" w:rsidRPr="00016568">
        <w:t>r</w:t>
      </w:r>
      <w:r w:rsidR="00207D91" w:rsidRPr="00016568">
        <w:t>oma and the neoplastic keratinocy</w:t>
      </w:r>
      <w:r w:rsidR="00515C4C" w:rsidRPr="00016568">
        <w:t>tes with some entering the tumo</w:t>
      </w:r>
      <w:r w:rsidR="00207D91" w:rsidRPr="00016568">
        <w:t>r and/or hair follicle</w:t>
      </w:r>
      <w:r w:rsidR="00A06E13">
        <w:t xml:space="preserve"> </w:t>
      </w:r>
      <w:r w:rsidR="00A06E13" w:rsidRPr="00197A52">
        <w:t xml:space="preserve">(averaging </w:t>
      </w:r>
      <w:r w:rsidR="000E7D84" w:rsidRPr="00197A52">
        <w:t>11.7</w:t>
      </w:r>
      <w:r w:rsidR="00A06E13" w:rsidRPr="00197A52">
        <w:sym w:font="Symbol" w:char="F0B1"/>
      </w:r>
      <w:r w:rsidR="000E7D84" w:rsidRPr="00197A52">
        <w:t>2.9</w:t>
      </w:r>
      <w:r w:rsidR="00A06E13" w:rsidRPr="00197A52">
        <w:t xml:space="preserve"> </w:t>
      </w:r>
      <w:r w:rsidR="003D10B9" w:rsidRPr="00197A52">
        <w:t xml:space="preserve">cells </w:t>
      </w:r>
      <w:r w:rsidR="00A06E13" w:rsidRPr="00197A52">
        <w:t>per mm</w:t>
      </w:r>
      <w:r w:rsidR="00A06E13" w:rsidRPr="00197A52">
        <w:rPr>
          <w:vertAlign w:val="superscript"/>
        </w:rPr>
        <w:t>2</w:t>
      </w:r>
      <w:r w:rsidR="00A06E13" w:rsidRPr="00197A52">
        <w:t>)</w:t>
      </w:r>
      <w:r w:rsidR="00A06E13" w:rsidRPr="00016568">
        <w:t xml:space="preserve"> </w:t>
      </w:r>
      <w:r w:rsidR="00207D91" w:rsidRPr="00016568">
        <w:t>(</w:t>
      </w:r>
      <w:r w:rsidR="00207D91" w:rsidRPr="00016568">
        <w:rPr>
          <w:b/>
        </w:rPr>
        <w:t xml:space="preserve">Supplementary Fig. </w:t>
      </w:r>
      <w:r w:rsidR="00016568">
        <w:rPr>
          <w:b/>
        </w:rPr>
        <w:t>4</w:t>
      </w:r>
      <w:r w:rsidR="00207D91" w:rsidRPr="00016568">
        <w:t>).</w:t>
      </w:r>
      <w:r w:rsidR="00BB2A82">
        <w:t xml:space="preserve"> </w:t>
      </w:r>
      <w:r w:rsidR="00197A52" w:rsidRPr="00016568">
        <w:t>Fc</w:t>
      </w:r>
      <w:r w:rsidR="00197A52" w:rsidRPr="00016568">
        <w:rPr>
          <w:rFonts w:ascii="Symbol" w:hAnsi="Symbol"/>
        </w:rPr>
        <w:t></w:t>
      </w:r>
      <w:r w:rsidR="00197A52" w:rsidRPr="00016568">
        <w:t>RI</w:t>
      </w:r>
      <w:r w:rsidR="00197A52" w:rsidRPr="00197A52">
        <w:rPr>
          <w:vertAlign w:val="superscript"/>
        </w:rPr>
        <w:t>+</w:t>
      </w:r>
      <w:r>
        <w:t xml:space="preserve"> cells</w:t>
      </w:r>
      <w:r w:rsidR="00C25B86">
        <w:t xml:space="preserve"> </w:t>
      </w:r>
      <w:r w:rsidR="0075582B">
        <w:t>accumulate</w:t>
      </w:r>
      <w:r w:rsidR="00C25B86">
        <w:t>d</w:t>
      </w:r>
      <w:r w:rsidR="0075582B">
        <w:t xml:space="preserve"> </w:t>
      </w:r>
      <w:r w:rsidR="00860CBE">
        <w:t xml:space="preserve">more </w:t>
      </w:r>
      <w:r w:rsidR="0075582B">
        <w:t>i</w:t>
      </w:r>
      <w:r>
        <w:t xml:space="preserve">n the </w:t>
      </w:r>
      <w:r w:rsidR="0014686E">
        <w:t xml:space="preserve">skin </w:t>
      </w:r>
      <w:r w:rsidR="00C25B86">
        <w:t>compared to</w:t>
      </w:r>
      <w:r w:rsidR="0075582B">
        <w:t xml:space="preserve"> </w:t>
      </w:r>
      <w:r w:rsidR="002C39EF">
        <w:t xml:space="preserve">matched </w:t>
      </w:r>
      <w:r w:rsidR="0075582B">
        <w:t>blood</w:t>
      </w:r>
      <w:r w:rsidR="002C39EF">
        <w:t xml:space="preserve"> samples</w:t>
      </w:r>
      <w:r w:rsidR="00C25B86">
        <w:t>, h</w:t>
      </w:r>
      <w:r w:rsidR="00207814">
        <w:t>owever, tumo</w:t>
      </w:r>
      <w:r w:rsidR="0014686E">
        <w:t xml:space="preserve">r tissue contained </w:t>
      </w:r>
      <w:r w:rsidR="00860CBE">
        <w:t>fewer</w:t>
      </w:r>
      <w:r w:rsidR="0014686E">
        <w:t xml:space="preserve"> </w:t>
      </w:r>
      <w:r w:rsidR="00DB05E0" w:rsidRPr="00016568">
        <w:t>Fc</w:t>
      </w:r>
      <w:r w:rsidR="00DB05E0" w:rsidRPr="00016568">
        <w:rPr>
          <w:rFonts w:ascii="Symbol" w:hAnsi="Symbol"/>
        </w:rPr>
        <w:t></w:t>
      </w:r>
      <w:r w:rsidR="00DB05E0" w:rsidRPr="00016568">
        <w:t>RI</w:t>
      </w:r>
      <w:r w:rsidR="00DB05E0" w:rsidRPr="00016568">
        <w:rPr>
          <w:vertAlign w:val="superscript"/>
        </w:rPr>
        <w:t>+</w:t>
      </w:r>
      <w:r w:rsidR="00DB05E0">
        <w:rPr>
          <w:vertAlign w:val="superscript"/>
        </w:rPr>
        <w:t xml:space="preserve"> </w:t>
      </w:r>
      <w:r w:rsidR="00860CBE">
        <w:t xml:space="preserve">cells </w:t>
      </w:r>
      <w:r w:rsidR="0014686E">
        <w:t xml:space="preserve">than </w:t>
      </w:r>
      <w:r w:rsidR="0014686E" w:rsidRPr="00502B5C">
        <w:t>histopa</w:t>
      </w:r>
      <w:r w:rsidR="0014686E">
        <w:t xml:space="preserve">thologically </w:t>
      </w:r>
      <w:r w:rsidR="00DB05E0">
        <w:t>healthy</w:t>
      </w:r>
      <w:r w:rsidR="0014686E">
        <w:t xml:space="preserve"> peri-lesional skin</w:t>
      </w:r>
      <w:r w:rsidR="00DB05E0">
        <w:t xml:space="preserve"> from the same patient</w:t>
      </w:r>
      <w:r w:rsidR="0075582B">
        <w:t xml:space="preserve"> (</w:t>
      </w:r>
      <w:r w:rsidR="0075582B">
        <w:rPr>
          <w:b/>
        </w:rPr>
        <w:t>Fig. 3c</w:t>
      </w:r>
      <w:r w:rsidR="0075582B">
        <w:t xml:space="preserve">). </w:t>
      </w:r>
      <w:r w:rsidR="0068108B">
        <w:t>In an additional</w:t>
      </w:r>
      <w:r w:rsidR="00185E36">
        <w:t xml:space="preserve"> cohort of </w:t>
      </w:r>
      <w:r w:rsidR="00DB05E0">
        <w:t xml:space="preserve">56 </w:t>
      </w:r>
      <w:r w:rsidR="00185E36">
        <w:t>SC</w:t>
      </w:r>
      <w:r w:rsidR="00154766">
        <w:t>C patients</w:t>
      </w:r>
      <w:r w:rsidR="0068108B">
        <w:t xml:space="preserve">, </w:t>
      </w:r>
      <w:r w:rsidR="00C25B86">
        <w:t>gene-expression</w:t>
      </w:r>
      <w:r w:rsidR="0068108B">
        <w:t xml:space="preserve"> </w:t>
      </w:r>
      <w:r w:rsidR="00185E36">
        <w:t>analysis</w:t>
      </w:r>
      <w:r w:rsidR="0068108B">
        <w:t xml:space="preserve"> revealed that</w:t>
      </w:r>
      <w:r w:rsidR="00DB05E0">
        <w:t xml:space="preserve"> expression of</w:t>
      </w:r>
      <w:r w:rsidR="0068108B">
        <w:t xml:space="preserve"> </w:t>
      </w:r>
      <w:r w:rsidR="00D00A76" w:rsidRPr="00D00A76">
        <w:rPr>
          <w:i/>
        </w:rPr>
        <w:t xml:space="preserve">FceR1a </w:t>
      </w:r>
      <w:r w:rsidR="00DB05E0">
        <w:t xml:space="preserve">mRNA </w:t>
      </w:r>
      <w:r w:rsidR="00C25B86">
        <w:t>was</w:t>
      </w:r>
      <w:r w:rsidR="00DE61AD">
        <w:t xml:space="preserve"> higher</w:t>
      </w:r>
      <w:r w:rsidR="00154766">
        <w:t xml:space="preserve"> in </w:t>
      </w:r>
      <w:r w:rsidR="00CA7538">
        <w:t>un</w:t>
      </w:r>
      <w:r w:rsidR="00DE61AD">
        <w:t>affect</w:t>
      </w:r>
      <w:r w:rsidR="00801CC9">
        <w:t>e</w:t>
      </w:r>
      <w:r w:rsidR="00DE61AD">
        <w:t xml:space="preserve">d </w:t>
      </w:r>
      <w:r w:rsidR="00C25B86">
        <w:t xml:space="preserve">skin </w:t>
      </w:r>
      <w:r w:rsidR="00DE61AD">
        <w:t xml:space="preserve">areas </w:t>
      </w:r>
      <w:r w:rsidR="00DB05E0">
        <w:t>than</w:t>
      </w:r>
      <w:r w:rsidR="00DE61AD">
        <w:t xml:space="preserve"> </w:t>
      </w:r>
      <w:r w:rsidR="00AA4D96">
        <w:t>in</w:t>
      </w:r>
      <w:r w:rsidR="00207814">
        <w:t xml:space="preserve"> developed tumo</w:t>
      </w:r>
      <w:r w:rsidR="00FA7837">
        <w:t xml:space="preserve">rs, with the lowest </w:t>
      </w:r>
      <w:r w:rsidR="00DB05E0">
        <w:t xml:space="preserve">expression of </w:t>
      </w:r>
      <w:r w:rsidR="00DB05E0" w:rsidRPr="00D00A76">
        <w:rPr>
          <w:i/>
        </w:rPr>
        <w:t xml:space="preserve">FceR1a </w:t>
      </w:r>
      <w:r w:rsidR="00DB05E0">
        <w:t xml:space="preserve">mRNA </w:t>
      </w:r>
      <w:r w:rsidR="00FA7837">
        <w:t>detecte</w:t>
      </w:r>
      <w:r w:rsidR="00185E36">
        <w:t>d in high-risk and metastatic SC</w:t>
      </w:r>
      <w:r w:rsidR="00FA7837">
        <w:t>Cs</w:t>
      </w:r>
      <w:r w:rsidR="00DB05E0">
        <w:t xml:space="preserve"> (</w:t>
      </w:r>
      <w:r w:rsidR="00DB05E0">
        <w:rPr>
          <w:b/>
        </w:rPr>
        <w:t>Fig. 3d</w:t>
      </w:r>
      <w:r w:rsidR="00DB05E0">
        <w:t>).</w:t>
      </w:r>
      <w:r w:rsidR="00154766">
        <w:t xml:space="preserve"> </w:t>
      </w:r>
      <w:r w:rsidR="00D00541">
        <w:t xml:space="preserve">A significant linear trend was observed between </w:t>
      </w:r>
      <w:r w:rsidR="00D00A76" w:rsidRPr="00D00A76">
        <w:rPr>
          <w:i/>
        </w:rPr>
        <w:t xml:space="preserve">FceR1a </w:t>
      </w:r>
      <w:r w:rsidR="00DB05E0">
        <w:t xml:space="preserve">mRNA </w:t>
      </w:r>
      <w:r w:rsidR="00D00541">
        <w:t xml:space="preserve">expression and </w:t>
      </w:r>
      <w:r w:rsidR="00DB05E0">
        <w:t xml:space="preserve">the </w:t>
      </w:r>
      <w:r w:rsidR="00D00541">
        <w:t xml:space="preserve">risk </w:t>
      </w:r>
      <w:r w:rsidR="00DB05E0">
        <w:t>for</w:t>
      </w:r>
      <w:r w:rsidR="00D00541">
        <w:t xml:space="preserve"> </w:t>
      </w:r>
      <w:r w:rsidR="002C7374">
        <w:t xml:space="preserve">more </w:t>
      </w:r>
      <w:r w:rsidR="00136304">
        <w:t>advanced SSC</w:t>
      </w:r>
      <w:r w:rsidR="00D00541">
        <w:t xml:space="preserve"> (</w:t>
      </w:r>
      <w:r w:rsidR="00D00541">
        <w:rPr>
          <w:b/>
        </w:rPr>
        <w:t>Fig. 3d</w:t>
      </w:r>
      <w:r w:rsidR="00D00541">
        <w:t>).</w:t>
      </w:r>
      <w:r w:rsidR="00DE61AD">
        <w:t xml:space="preserve"> Together </w:t>
      </w:r>
      <w:r w:rsidR="00DB05E0">
        <w:t>these</w:t>
      </w:r>
      <w:r w:rsidR="006B1633">
        <w:t xml:space="preserve"> data </w:t>
      </w:r>
      <w:r w:rsidR="00DB05E0">
        <w:t>indicate</w:t>
      </w:r>
      <w:r w:rsidR="006B1633">
        <w:t xml:space="preserve"> that IgE, via Fc</w:t>
      </w:r>
      <w:r w:rsidR="006B1633" w:rsidRPr="00154766">
        <w:rPr>
          <w:rFonts w:ascii="Symbol" w:hAnsi="Symbol"/>
        </w:rPr>
        <w:t></w:t>
      </w:r>
      <w:r w:rsidR="00DE61AD">
        <w:t>RI</w:t>
      </w:r>
      <w:r w:rsidR="00DB05E0">
        <w:t>, protected</w:t>
      </w:r>
      <w:r w:rsidR="006B1633">
        <w:t xml:space="preserve"> against </w:t>
      </w:r>
      <w:r w:rsidR="00DB05E0">
        <w:t>DMBA</w:t>
      </w:r>
      <w:r w:rsidR="00185E36">
        <w:t>-induced SC</w:t>
      </w:r>
      <w:r w:rsidR="00DE61AD">
        <w:t>C</w:t>
      </w:r>
      <w:r w:rsidR="006B1633">
        <w:t xml:space="preserve"> and that </w:t>
      </w:r>
      <w:r w:rsidR="00DB05E0">
        <w:t>fewer</w:t>
      </w:r>
      <w:r w:rsidR="006B1633">
        <w:t xml:space="preserve"> Fc</w:t>
      </w:r>
      <w:r w:rsidR="006B1633" w:rsidRPr="00154766">
        <w:rPr>
          <w:rFonts w:ascii="Symbol" w:hAnsi="Symbol"/>
        </w:rPr>
        <w:t></w:t>
      </w:r>
      <w:r w:rsidR="00DE61AD">
        <w:t>RI</w:t>
      </w:r>
      <w:r w:rsidR="00DB05E0">
        <w:t xml:space="preserve">-expressing </w:t>
      </w:r>
      <w:r w:rsidR="00C04B7B" w:rsidRPr="00742418">
        <w:t>leukocytes</w:t>
      </w:r>
      <w:r w:rsidR="00C04B7B">
        <w:t xml:space="preserve"> </w:t>
      </w:r>
      <w:r w:rsidR="006B1633">
        <w:t xml:space="preserve">in human SSC </w:t>
      </w:r>
      <w:r w:rsidR="00635C5A">
        <w:t xml:space="preserve">correlates with </w:t>
      </w:r>
      <w:r w:rsidR="003C20B8" w:rsidRPr="00742418">
        <w:t xml:space="preserve">risk of </w:t>
      </w:r>
      <w:r w:rsidR="00136304" w:rsidRPr="00742418">
        <w:t xml:space="preserve">more </w:t>
      </w:r>
      <w:r w:rsidR="003C20B8" w:rsidRPr="00742418">
        <w:t>severe disease</w:t>
      </w:r>
      <w:r w:rsidR="006B1633" w:rsidRPr="00742418">
        <w:t>.</w:t>
      </w:r>
      <w:r w:rsidR="006B1633">
        <w:t xml:space="preserve"> </w:t>
      </w:r>
    </w:p>
    <w:p w14:paraId="4CDD49EB" w14:textId="590DB7A3" w:rsidR="00D5522C" w:rsidRDefault="00D5522C" w:rsidP="008C03A9">
      <w:pPr>
        <w:jc w:val="both"/>
      </w:pPr>
    </w:p>
    <w:p w14:paraId="18702907" w14:textId="5AED6924" w:rsidR="00E87C56" w:rsidRPr="009E5ACA" w:rsidRDefault="00A44330" w:rsidP="008C03A9">
      <w:pPr>
        <w:jc w:val="both"/>
        <w:rPr>
          <w:b/>
        </w:rPr>
      </w:pPr>
      <w:r>
        <w:rPr>
          <w:b/>
        </w:rPr>
        <w:t>Carcinogen-induced h</w:t>
      </w:r>
      <w:r w:rsidR="009E5ACA">
        <w:rPr>
          <w:b/>
        </w:rPr>
        <w:t xml:space="preserve">umoral immunity </w:t>
      </w:r>
      <w:r w:rsidR="00A221CA">
        <w:rPr>
          <w:b/>
        </w:rPr>
        <w:t>depends</w:t>
      </w:r>
      <w:r w:rsidR="009E5ACA">
        <w:rPr>
          <w:b/>
        </w:rPr>
        <w:t xml:space="preserve"> on </w:t>
      </w:r>
      <w:r w:rsidR="009E5ACA" w:rsidRPr="009E5ACA">
        <w:rPr>
          <w:rFonts w:ascii="Symbol" w:hAnsi="Symbol"/>
          <w:b/>
        </w:rPr>
        <w:t></w:t>
      </w:r>
      <w:r w:rsidR="009E5ACA" w:rsidRPr="009E5ACA">
        <w:rPr>
          <w:rFonts w:ascii="Symbol" w:hAnsi="Symbol"/>
          <w:b/>
        </w:rPr>
        <w:t></w:t>
      </w:r>
      <w:r w:rsidR="009E5ACA">
        <w:rPr>
          <w:rFonts w:ascii="Symbol" w:hAnsi="Symbol"/>
          <w:b/>
        </w:rPr>
        <w:t></w:t>
      </w:r>
      <w:r w:rsidR="009E5ACA">
        <w:rPr>
          <w:b/>
        </w:rPr>
        <w:t>T cell-derived IL-4</w:t>
      </w:r>
    </w:p>
    <w:p w14:paraId="08FB78D6" w14:textId="21B3D6DA" w:rsidR="004030C1" w:rsidRPr="00C828BC" w:rsidRDefault="00486CD6" w:rsidP="008C03A9">
      <w:pPr>
        <w:jc w:val="both"/>
        <w:rPr>
          <w:color w:val="000000" w:themeColor="text1"/>
        </w:rPr>
      </w:pPr>
      <w:r>
        <w:t>C</w:t>
      </w:r>
      <w:r w:rsidR="004030C1">
        <w:t xml:space="preserve">onventional and non-conventional modes of inducing class-switching to IgE </w:t>
      </w:r>
      <w:r>
        <w:t>have been described</w:t>
      </w:r>
      <w:r w:rsidR="00005C48">
        <w:fldChar w:fldCharType="begin"/>
      </w:r>
      <w:r w:rsidR="00005C48">
        <w:instrText xml:space="preserve"> ADDIN EN.CITE &lt;EndNote&gt;&lt;Cite&gt;&lt;Author&gt;Dalessandri&lt;/Author&gt;&lt;Year&gt;2014&lt;/Year&gt;&lt;RecNum&gt;25&lt;/RecNum&gt;&lt;DisplayText&gt;&lt;style face="superscript"&gt;8&lt;/style&gt;&lt;/DisplayText&gt;&lt;record&gt;&lt;rec-number&gt;25&lt;/rec-number&gt;&lt;foreign-keys&gt;&lt;key app="EN" db-id="w0rw9229osawp2ew0t75x0wurp59dr2955wf" timestamp="1485868309"&gt;25&lt;/key&gt;&lt;/foreign-keys&gt;&lt;ref-type name="Journal Article"&gt;17&lt;/ref-type&gt;&lt;contributors&gt;&lt;authors&gt;&lt;author&gt;Dalessandri, T.&lt;/author&gt;&lt;author&gt;Strid, J.&lt;/author&gt;&lt;/authors&gt;&lt;/contributors&gt;&lt;auth-address&gt;Division of Immunology and Inflammation, Department of Medicine, Imperial College London , London , UK.&lt;/auth-address&gt;&lt;titles&gt;&lt;title&gt;Beneficial autoimmunity at body surfaces - immune surveillance and rapid type 2 immunity regulate tissue homeostasis and cancer&lt;/title&gt;&lt;secondary-title&gt;Front Immunol&lt;/secondary-title&gt;&lt;alt-title&gt;Frontiers in immunology&lt;/alt-title&gt;&lt;/titles&gt;&lt;periodical&gt;&lt;full-title&gt;Front Immunol&lt;/full-title&gt;&lt;abbr-1&gt;Frontiers in immunology&lt;/abbr-1&gt;&lt;/periodical&gt;&lt;alt-periodical&gt;&lt;full-title&gt;Front Immunol&lt;/full-title&gt;&lt;abbr-1&gt;Frontiers in immunology&lt;/abbr-1&gt;&lt;/alt-periodical&gt;&lt;pages&gt;347&lt;/pages&gt;&lt;volume&gt;5&lt;/volume&gt;&lt;edition&gt;2014/08/08&lt;/edition&gt;&lt;dates&gt;&lt;year&gt;2014&lt;/year&gt;&lt;/dates&gt;&lt;isbn&gt;1664-3224 (Electronic)&amp;#xD;1664-3224 (Linking)&lt;/isbn&gt;&lt;accession-num&gt;25101088&lt;/accession-num&gt;&lt;work-type&gt;Review&lt;/work-type&gt;&lt;urls&gt;&lt;related-urls&gt;&lt;url&gt;http://www.ncbi.nlm.nih.gov/pubmed/25101088&lt;/url&gt;&lt;/related-urls&gt;&lt;/urls&gt;&lt;custom2&gt;4105846&lt;/custom2&gt;&lt;electronic-resource-num&gt;10.3389/fimmu.2014.00347&lt;/electronic-resource-num&gt;&lt;language&gt;eng&lt;/language&gt;&lt;/record&gt;&lt;/Cite&gt;&lt;/EndNote&gt;</w:instrText>
      </w:r>
      <w:r w:rsidR="00005C48">
        <w:fldChar w:fldCharType="separate"/>
      </w:r>
      <w:r w:rsidR="00005C48" w:rsidRPr="00005C48">
        <w:rPr>
          <w:noProof/>
          <w:vertAlign w:val="superscript"/>
        </w:rPr>
        <w:t>8</w:t>
      </w:r>
      <w:r w:rsidR="00005C48">
        <w:fldChar w:fldCharType="end"/>
      </w:r>
      <w:r>
        <w:t>. W</w:t>
      </w:r>
      <w:r w:rsidR="00985997">
        <w:t xml:space="preserve">e first explored whether </w:t>
      </w:r>
      <w:r w:rsidR="00852FE2">
        <w:t xml:space="preserve">induction of </w:t>
      </w:r>
      <w:r w:rsidR="00207814">
        <w:t>tumo</w:t>
      </w:r>
      <w:r w:rsidR="00985997">
        <w:t>r-protective IgE was</w:t>
      </w:r>
      <w:r>
        <w:t xml:space="preserve"> dependent on</w:t>
      </w:r>
      <w:r w:rsidR="00985997">
        <w:t xml:space="preserve"> </w:t>
      </w:r>
      <w:r w:rsidR="006E1628" w:rsidRPr="006E1628">
        <w:rPr>
          <w:rFonts w:ascii="Symbol" w:hAnsi="Symbol"/>
        </w:rPr>
        <w:t></w:t>
      </w:r>
      <w:r w:rsidR="006E1628" w:rsidRPr="006E1628">
        <w:rPr>
          <w:rFonts w:ascii="Symbol" w:hAnsi="Symbol"/>
        </w:rPr>
        <w:t></w:t>
      </w:r>
      <w:r w:rsidR="00C61F15">
        <w:rPr>
          <w:rFonts w:ascii="Symbol" w:hAnsi="Symbol"/>
        </w:rPr>
        <w:t></w:t>
      </w:r>
      <w:r>
        <w:t>T cells</w:t>
      </w:r>
      <w:r w:rsidR="00F27BF2">
        <w:t xml:space="preserve">. </w:t>
      </w:r>
      <w:r w:rsidRPr="008F6242">
        <w:rPr>
          <w:i/>
        </w:rPr>
        <w:t>Tcrb</w:t>
      </w:r>
      <w:r w:rsidRPr="008F6242">
        <w:rPr>
          <w:i/>
          <w:vertAlign w:val="superscript"/>
        </w:rPr>
        <w:t>-/-</w:t>
      </w:r>
      <w:r>
        <w:t xml:space="preserve"> m</w:t>
      </w:r>
      <w:r w:rsidR="00AD5703">
        <w:t>ice</w:t>
      </w:r>
      <w:r>
        <w:t>, which lack</w:t>
      </w:r>
      <w:r w:rsidR="00AD5703">
        <w:t xml:space="preserve"> </w:t>
      </w:r>
      <w:r w:rsidR="00AD5703" w:rsidRPr="00AD5703">
        <w:rPr>
          <w:rFonts w:ascii="Symbol" w:hAnsi="Symbol"/>
        </w:rPr>
        <w:t></w:t>
      </w:r>
      <w:r w:rsidR="00AD5703" w:rsidRPr="00AD5703">
        <w:rPr>
          <w:rFonts w:ascii="Symbol" w:hAnsi="Symbol"/>
        </w:rPr>
        <w:t></w:t>
      </w:r>
      <w:r>
        <w:t xml:space="preserve"> T cells, </w:t>
      </w:r>
      <w:r w:rsidR="00852FE2">
        <w:t>had no</w:t>
      </w:r>
      <w:r w:rsidR="00DD184F">
        <w:t xml:space="preserve"> enlargement of skin-</w:t>
      </w:r>
      <w:r w:rsidR="00AD5703">
        <w:t>draining LNs, no GCs</w:t>
      </w:r>
      <w:r w:rsidR="00080BB1">
        <w:t>,</w:t>
      </w:r>
      <w:r>
        <w:t xml:space="preserve"> and no IgG1</w:t>
      </w:r>
      <w:r w:rsidRPr="00486CD6">
        <w:rPr>
          <w:vertAlign w:val="superscript"/>
        </w:rPr>
        <w:t>+</w:t>
      </w:r>
      <w:r w:rsidR="00AD5703">
        <w:t xml:space="preserve"> or IgE</w:t>
      </w:r>
      <w:r w:rsidRPr="00486CD6">
        <w:rPr>
          <w:vertAlign w:val="superscript"/>
        </w:rPr>
        <w:t>+</w:t>
      </w:r>
      <w:r w:rsidR="00AD5703">
        <w:t xml:space="preserve"> PCs following </w:t>
      </w:r>
      <w:r>
        <w:t xml:space="preserve">twice </w:t>
      </w:r>
      <w:r w:rsidR="00AD5703">
        <w:t>topical DMBA</w:t>
      </w:r>
      <w:r>
        <w:t xml:space="preserve"> to the ear skin compared to wild-type mice </w:t>
      </w:r>
      <w:r w:rsidR="00C61F15">
        <w:t>(</w:t>
      </w:r>
      <w:r w:rsidR="00C61F15">
        <w:rPr>
          <w:b/>
        </w:rPr>
        <w:t>Fig. 4a</w:t>
      </w:r>
      <w:r w:rsidR="00C61F15">
        <w:t xml:space="preserve">). </w:t>
      </w:r>
      <w:r w:rsidR="00CB0B5D" w:rsidRPr="005D12E0">
        <w:rPr>
          <w:color w:val="000000" w:themeColor="text1"/>
        </w:rPr>
        <w:t>The</w:t>
      </w:r>
      <w:r w:rsidR="001A7AEE" w:rsidRPr="005D12E0">
        <w:rPr>
          <w:color w:val="000000" w:themeColor="text1"/>
        </w:rPr>
        <w:t xml:space="preserve"> response </w:t>
      </w:r>
      <w:r>
        <w:rPr>
          <w:color w:val="000000" w:themeColor="text1"/>
        </w:rPr>
        <w:t xml:space="preserve">was </w:t>
      </w:r>
      <w:r w:rsidR="006A588C">
        <w:rPr>
          <w:color w:val="000000" w:themeColor="text1"/>
        </w:rPr>
        <w:t xml:space="preserve">restored </w:t>
      </w:r>
      <w:r>
        <w:rPr>
          <w:color w:val="000000" w:themeColor="text1"/>
        </w:rPr>
        <w:t>by transferring polyclonal CD4</w:t>
      </w:r>
      <w:r w:rsidRPr="00486CD6">
        <w:rPr>
          <w:color w:val="000000" w:themeColor="text1"/>
          <w:vertAlign w:val="superscript"/>
        </w:rPr>
        <w:t>+</w:t>
      </w:r>
      <w:r>
        <w:rPr>
          <w:color w:val="000000" w:themeColor="text1"/>
        </w:rPr>
        <w:t xml:space="preserve"> T cells, but not TCR-restricted transgenic OTII CD4</w:t>
      </w:r>
      <w:r w:rsidRPr="00AD5703">
        <w:rPr>
          <w:color w:val="000000" w:themeColor="text1"/>
          <w:vertAlign w:val="superscript"/>
        </w:rPr>
        <w:t>+</w:t>
      </w:r>
      <w:r>
        <w:rPr>
          <w:color w:val="000000" w:themeColor="text1"/>
        </w:rPr>
        <w:t xml:space="preserve"> T cells </w:t>
      </w:r>
      <w:r w:rsidR="006A588C">
        <w:rPr>
          <w:color w:val="000000" w:themeColor="text1"/>
        </w:rPr>
        <w:t xml:space="preserve">in </w:t>
      </w:r>
      <w:r w:rsidR="006A588C" w:rsidRPr="00BA33D4">
        <w:rPr>
          <w:i/>
          <w:color w:val="000000" w:themeColor="text1"/>
        </w:rPr>
        <w:t>Tcr</w:t>
      </w:r>
      <w:r w:rsidR="00AD5703" w:rsidRPr="00BA33D4">
        <w:rPr>
          <w:i/>
          <w:color w:val="000000" w:themeColor="text1"/>
        </w:rPr>
        <w:t>b</w:t>
      </w:r>
      <w:r w:rsidR="00AD5703" w:rsidRPr="00BA33D4">
        <w:rPr>
          <w:i/>
          <w:color w:val="000000" w:themeColor="text1"/>
          <w:vertAlign w:val="superscript"/>
        </w:rPr>
        <w:t>-/-</w:t>
      </w:r>
      <w:r w:rsidR="00AD5703">
        <w:rPr>
          <w:color w:val="000000" w:themeColor="text1"/>
        </w:rPr>
        <w:t xml:space="preserve"> mice </w:t>
      </w:r>
      <w:r w:rsidR="00CB0B5D" w:rsidRPr="005D12E0">
        <w:rPr>
          <w:color w:val="000000" w:themeColor="text1"/>
        </w:rPr>
        <w:t>(</w:t>
      </w:r>
      <w:r w:rsidR="00845CF7">
        <w:rPr>
          <w:b/>
          <w:color w:val="000000" w:themeColor="text1"/>
        </w:rPr>
        <w:t xml:space="preserve">Supplementary Fig. </w:t>
      </w:r>
      <w:r w:rsidR="003D10B9">
        <w:rPr>
          <w:b/>
          <w:color w:val="000000" w:themeColor="text1"/>
        </w:rPr>
        <w:t>5</w:t>
      </w:r>
      <w:r w:rsidR="00CB0B5D" w:rsidRPr="005D12E0">
        <w:rPr>
          <w:b/>
          <w:color w:val="000000" w:themeColor="text1"/>
        </w:rPr>
        <w:t>a</w:t>
      </w:r>
      <w:r w:rsidR="00CB0B5D" w:rsidRPr="005D12E0">
        <w:rPr>
          <w:color w:val="000000" w:themeColor="text1"/>
        </w:rPr>
        <w:t>)</w:t>
      </w:r>
      <w:r>
        <w:rPr>
          <w:color w:val="000000" w:themeColor="text1"/>
        </w:rPr>
        <w:t>, indicating it was dependent on a normal TCR repertoire</w:t>
      </w:r>
      <w:r w:rsidR="00CB0B5D" w:rsidRPr="005D12E0">
        <w:rPr>
          <w:color w:val="000000" w:themeColor="text1"/>
        </w:rPr>
        <w:t xml:space="preserve">. Furthermore, </w:t>
      </w:r>
      <w:r>
        <w:rPr>
          <w:color w:val="000000" w:themeColor="text1"/>
        </w:rPr>
        <w:t>injection of</w:t>
      </w:r>
      <w:r w:rsidR="00CB0B5D" w:rsidRPr="005D12E0">
        <w:rPr>
          <w:color w:val="000000" w:themeColor="text1"/>
        </w:rPr>
        <w:t xml:space="preserve"> </w:t>
      </w:r>
      <w:r w:rsidRPr="00486CD6">
        <w:rPr>
          <w:rFonts w:ascii="Symbol" w:hAnsi="Symbol"/>
          <w:color w:val="000000" w:themeColor="text1"/>
        </w:rPr>
        <w:t></w:t>
      </w:r>
      <w:r>
        <w:rPr>
          <w:color w:val="000000" w:themeColor="text1"/>
        </w:rPr>
        <w:t>-</w:t>
      </w:r>
      <w:r w:rsidR="00CB0B5D" w:rsidRPr="005D12E0">
        <w:rPr>
          <w:color w:val="000000" w:themeColor="text1"/>
        </w:rPr>
        <w:t>CD40L</w:t>
      </w:r>
      <w:r>
        <w:rPr>
          <w:color w:val="000000" w:themeColor="text1"/>
        </w:rPr>
        <w:t xml:space="preserve"> blocking antibody </w:t>
      </w:r>
      <w:r w:rsidR="00A44308" w:rsidRPr="005D12E0">
        <w:rPr>
          <w:color w:val="000000" w:themeColor="text1"/>
        </w:rPr>
        <w:t>partially</w:t>
      </w:r>
      <w:r w:rsidR="00CB0B5D" w:rsidRPr="005D12E0">
        <w:rPr>
          <w:color w:val="000000" w:themeColor="text1"/>
        </w:rPr>
        <w:t xml:space="preserve"> inhibited LN </w:t>
      </w:r>
      <w:r w:rsidR="00377652">
        <w:rPr>
          <w:color w:val="000000" w:themeColor="text1"/>
        </w:rPr>
        <w:t>enlargement</w:t>
      </w:r>
      <w:r w:rsidR="00CB0B5D" w:rsidRPr="005D12E0">
        <w:rPr>
          <w:color w:val="000000" w:themeColor="text1"/>
        </w:rPr>
        <w:t xml:space="preserve"> and </w:t>
      </w:r>
      <w:r w:rsidR="00921736">
        <w:rPr>
          <w:color w:val="000000" w:themeColor="text1"/>
        </w:rPr>
        <w:t>repressed</w:t>
      </w:r>
      <w:r w:rsidR="00A44308" w:rsidRPr="005D12E0">
        <w:rPr>
          <w:color w:val="000000" w:themeColor="text1"/>
        </w:rPr>
        <w:t xml:space="preserve"> </w:t>
      </w:r>
      <w:r w:rsidR="00C40DFD" w:rsidRPr="005D12E0">
        <w:rPr>
          <w:color w:val="000000" w:themeColor="text1"/>
        </w:rPr>
        <w:t xml:space="preserve">GC formation and </w:t>
      </w:r>
      <w:r w:rsidR="00952AE3">
        <w:rPr>
          <w:color w:val="000000" w:themeColor="text1"/>
        </w:rPr>
        <w:t>generation of IgE</w:t>
      </w:r>
      <w:r w:rsidR="00377652" w:rsidRPr="00377652">
        <w:rPr>
          <w:color w:val="000000" w:themeColor="text1"/>
          <w:vertAlign w:val="superscript"/>
        </w:rPr>
        <w:t>+</w:t>
      </w:r>
      <w:r w:rsidR="00952AE3">
        <w:rPr>
          <w:color w:val="000000" w:themeColor="text1"/>
        </w:rPr>
        <w:t xml:space="preserve"> and IgG1</w:t>
      </w:r>
      <w:r w:rsidR="00377652" w:rsidRPr="00377652">
        <w:rPr>
          <w:color w:val="000000" w:themeColor="text1"/>
          <w:vertAlign w:val="superscript"/>
        </w:rPr>
        <w:t>+</w:t>
      </w:r>
      <w:r w:rsidR="00952AE3">
        <w:rPr>
          <w:color w:val="000000" w:themeColor="text1"/>
        </w:rPr>
        <w:t xml:space="preserve"> PCs in </w:t>
      </w:r>
      <w:r w:rsidR="00377652">
        <w:rPr>
          <w:color w:val="000000" w:themeColor="text1"/>
        </w:rPr>
        <w:t>wild-type</w:t>
      </w:r>
      <w:r w:rsidR="00952AE3">
        <w:rPr>
          <w:color w:val="000000" w:themeColor="text1"/>
        </w:rPr>
        <w:t xml:space="preserve"> mice</w:t>
      </w:r>
      <w:r w:rsidR="00CB0B5D" w:rsidRPr="005D12E0">
        <w:rPr>
          <w:color w:val="000000" w:themeColor="text1"/>
        </w:rPr>
        <w:t xml:space="preserve"> (</w:t>
      </w:r>
      <w:r w:rsidR="003D10B9">
        <w:rPr>
          <w:b/>
          <w:color w:val="000000" w:themeColor="text1"/>
        </w:rPr>
        <w:t>Supplementary Fig. 5</w:t>
      </w:r>
      <w:r w:rsidR="00CB0B5D" w:rsidRPr="005D12E0">
        <w:rPr>
          <w:b/>
          <w:color w:val="000000" w:themeColor="text1"/>
        </w:rPr>
        <w:t>b</w:t>
      </w:r>
      <w:r w:rsidR="00CB0B5D" w:rsidRPr="005D12E0">
        <w:rPr>
          <w:color w:val="000000" w:themeColor="text1"/>
        </w:rPr>
        <w:t>).</w:t>
      </w:r>
      <w:r w:rsidR="00443700" w:rsidRPr="005D12E0">
        <w:rPr>
          <w:color w:val="000000" w:themeColor="text1"/>
        </w:rPr>
        <w:t xml:space="preserve"> </w:t>
      </w:r>
      <w:r w:rsidR="00BB4E32">
        <w:rPr>
          <w:color w:val="000000" w:themeColor="text1"/>
        </w:rPr>
        <w:t>Similar defects</w:t>
      </w:r>
      <w:r w:rsidR="00377652">
        <w:rPr>
          <w:color w:val="000000" w:themeColor="text1"/>
        </w:rPr>
        <w:t xml:space="preserve"> in</w:t>
      </w:r>
      <w:r w:rsidR="00BB4E32">
        <w:rPr>
          <w:color w:val="000000" w:themeColor="text1"/>
        </w:rPr>
        <w:t xml:space="preserve"> cla</w:t>
      </w:r>
      <w:r w:rsidR="00377652">
        <w:rPr>
          <w:color w:val="000000" w:themeColor="text1"/>
        </w:rPr>
        <w:t>ss-switching to IgE</w:t>
      </w:r>
      <w:r w:rsidR="00377652" w:rsidRPr="00377652">
        <w:rPr>
          <w:color w:val="000000" w:themeColor="text1"/>
          <w:vertAlign w:val="superscript"/>
        </w:rPr>
        <w:t>+</w:t>
      </w:r>
      <w:r w:rsidR="00377652">
        <w:rPr>
          <w:color w:val="000000" w:themeColor="text1"/>
        </w:rPr>
        <w:t xml:space="preserve"> and IgG1</w:t>
      </w:r>
      <w:r w:rsidR="00377652" w:rsidRPr="00377652">
        <w:rPr>
          <w:color w:val="000000" w:themeColor="text1"/>
          <w:vertAlign w:val="superscript"/>
        </w:rPr>
        <w:t>+</w:t>
      </w:r>
      <w:r w:rsidR="00BA33D4">
        <w:rPr>
          <w:color w:val="000000" w:themeColor="text1"/>
        </w:rPr>
        <w:t xml:space="preserve"> PCs were seen </w:t>
      </w:r>
      <w:r w:rsidR="001378D4">
        <w:rPr>
          <w:i/>
          <w:color w:val="000000" w:themeColor="text1"/>
        </w:rPr>
        <w:t>Il</w:t>
      </w:r>
      <w:r w:rsidR="00377652" w:rsidRPr="00BA33D4">
        <w:rPr>
          <w:i/>
          <w:color w:val="000000" w:themeColor="text1"/>
        </w:rPr>
        <w:t>4</w:t>
      </w:r>
      <w:r w:rsidR="00377652" w:rsidRPr="00BA33D4">
        <w:rPr>
          <w:i/>
          <w:color w:val="000000" w:themeColor="text1"/>
          <w:vertAlign w:val="superscript"/>
        </w:rPr>
        <w:t>-/-</w:t>
      </w:r>
      <w:r w:rsidR="00377652">
        <w:rPr>
          <w:color w:val="000000" w:themeColor="text1"/>
        </w:rPr>
        <w:t xml:space="preserve"> mice, which cannot produce IL-4</w:t>
      </w:r>
      <w:r w:rsidR="00BB4E32">
        <w:rPr>
          <w:color w:val="000000" w:themeColor="text1"/>
        </w:rPr>
        <w:t xml:space="preserve">, although </w:t>
      </w:r>
      <w:r w:rsidR="001378D4">
        <w:rPr>
          <w:i/>
          <w:color w:val="000000" w:themeColor="text1"/>
        </w:rPr>
        <w:t>Il</w:t>
      </w:r>
      <w:r w:rsidR="00377652" w:rsidRPr="00BA33D4">
        <w:rPr>
          <w:i/>
          <w:color w:val="000000" w:themeColor="text1"/>
        </w:rPr>
        <w:t>4</w:t>
      </w:r>
      <w:r w:rsidR="00377652" w:rsidRPr="00BA33D4">
        <w:rPr>
          <w:i/>
          <w:color w:val="000000" w:themeColor="text1"/>
          <w:vertAlign w:val="superscript"/>
        </w:rPr>
        <w:t>-/-</w:t>
      </w:r>
      <w:r w:rsidR="00377652">
        <w:rPr>
          <w:color w:val="000000" w:themeColor="text1"/>
        </w:rPr>
        <w:t xml:space="preserve"> mice </w:t>
      </w:r>
      <w:r w:rsidR="00BB4E32">
        <w:rPr>
          <w:color w:val="000000" w:themeColor="text1"/>
        </w:rPr>
        <w:t>show</w:t>
      </w:r>
      <w:r w:rsidR="00377652">
        <w:rPr>
          <w:color w:val="000000" w:themeColor="text1"/>
        </w:rPr>
        <w:t>ed</w:t>
      </w:r>
      <w:r w:rsidR="00BB4E32">
        <w:rPr>
          <w:color w:val="000000" w:themeColor="text1"/>
        </w:rPr>
        <w:t xml:space="preserve"> </w:t>
      </w:r>
      <w:r w:rsidR="00377652">
        <w:rPr>
          <w:color w:val="000000" w:themeColor="text1"/>
        </w:rPr>
        <w:t xml:space="preserve">an </w:t>
      </w:r>
      <w:r w:rsidR="00BB4E32">
        <w:rPr>
          <w:color w:val="000000" w:themeColor="text1"/>
        </w:rPr>
        <w:t xml:space="preserve">enlargement of LNs comparable to </w:t>
      </w:r>
      <w:r w:rsidR="00377652">
        <w:rPr>
          <w:color w:val="000000" w:themeColor="text1"/>
        </w:rPr>
        <w:t>wild-type mice</w:t>
      </w:r>
      <w:r w:rsidR="00BB4E32">
        <w:rPr>
          <w:color w:val="000000" w:themeColor="text1"/>
        </w:rPr>
        <w:t xml:space="preserve"> and </w:t>
      </w:r>
      <w:r w:rsidR="00921736">
        <w:rPr>
          <w:color w:val="000000" w:themeColor="text1"/>
        </w:rPr>
        <w:t xml:space="preserve">had </w:t>
      </w:r>
      <w:r w:rsidR="00377652">
        <w:rPr>
          <w:color w:val="000000" w:themeColor="text1"/>
        </w:rPr>
        <w:t>some GC B cells</w:t>
      </w:r>
      <w:r w:rsidR="00BB4E32">
        <w:rPr>
          <w:color w:val="000000" w:themeColor="text1"/>
        </w:rPr>
        <w:t xml:space="preserve"> </w:t>
      </w:r>
      <w:r w:rsidR="00C61F15">
        <w:t>(</w:t>
      </w:r>
      <w:r w:rsidR="00C61F15">
        <w:rPr>
          <w:b/>
        </w:rPr>
        <w:t>Fig. 4a</w:t>
      </w:r>
      <w:r w:rsidR="00C61F15">
        <w:t xml:space="preserve">). </w:t>
      </w:r>
      <w:r w:rsidR="00921736" w:rsidRPr="00921736">
        <w:rPr>
          <w:i/>
        </w:rPr>
        <w:t>I</w:t>
      </w:r>
      <w:r w:rsidR="001378D4">
        <w:rPr>
          <w:i/>
        </w:rPr>
        <w:t>l</w:t>
      </w:r>
      <w:r w:rsidR="00921736" w:rsidRPr="00921736">
        <w:rPr>
          <w:i/>
        </w:rPr>
        <w:t>4</w:t>
      </w:r>
      <w:r w:rsidR="00921736" w:rsidRPr="00921736">
        <w:rPr>
          <w:i/>
          <w:vertAlign w:val="superscript"/>
        </w:rPr>
        <w:t>-/-</w:t>
      </w:r>
      <w:r w:rsidR="00C61F15">
        <w:t xml:space="preserve"> </w:t>
      </w:r>
      <w:r w:rsidR="00921736">
        <w:t xml:space="preserve">mice </w:t>
      </w:r>
      <w:r w:rsidR="00377652">
        <w:t>had</w:t>
      </w:r>
      <w:r w:rsidR="00C61F15">
        <w:t xml:space="preserve"> some class-switching to IgG2a, which was never </w:t>
      </w:r>
      <w:r w:rsidR="00921736">
        <w:t>observed</w:t>
      </w:r>
      <w:r w:rsidR="00C61F15">
        <w:t xml:space="preserve"> in </w:t>
      </w:r>
      <w:r w:rsidR="00377652">
        <w:t>wild-type</w:t>
      </w:r>
      <w:r w:rsidR="00C61F15">
        <w:t xml:space="preserve"> </w:t>
      </w:r>
      <w:r w:rsidR="00921736">
        <w:t>or</w:t>
      </w:r>
      <w:r w:rsidR="00C61F15">
        <w:t xml:space="preserve"> in</w:t>
      </w:r>
      <w:r w:rsidR="00921736">
        <w:t xml:space="preserve"> </w:t>
      </w:r>
      <w:r w:rsidR="00921736" w:rsidRPr="00921736">
        <w:rPr>
          <w:i/>
        </w:rPr>
        <w:t>Tcrb</w:t>
      </w:r>
      <w:r w:rsidR="00921736" w:rsidRPr="00921736">
        <w:rPr>
          <w:i/>
          <w:vertAlign w:val="superscript"/>
        </w:rPr>
        <w:t>-/-</w:t>
      </w:r>
      <w:r w:rsidR="00C61F15">
        <w:t xml:space="preserve"> </w:t>
      </w:r>
      <w:r w:rsidR="00377652">
        <w:t xml:space="preserve">mice </w:t>
      </w:r>
      <w:r w:rsidR="00C61F15">
        <w:t xml:space="preserve">(data not shown). </w:t>
      </w:r>
      <w:r w:rsidR="00D01EC2">
        <w:t>Wild-type</w:t>
      </w:r>
      <w:r w:rsidR="00D01EC2">
        <w:sym w:font="Symbol" w:char="F0AE"/>
      </w:r>
      <w:r w:rsidR="001378D4">
        <w:rPr>
          <w:i/>
          <w:color w:val="000000" w:themeColor="text1"/>
        </w:rPr>
        <w:t>Il</w:t>
      </w:r>
      <w:r w:rsidR="00D01EC2" w:rsidRPr="00BA33D4">
        <w:rPr>
          <w:i/>
          <w:color w:val="000000" w:themeColor="text1"/>
        </w:rPr>
        <w:t>4</w:t>
      </w:r>
      <w:r w:rsidR="00D01EC2" w:rsidRPr="00BA33D4">
        <w:rPr>
          <w:i/>
          <w:color w:val="000000" w:themeColor="text1"/>
          <w:vertAlign w:val="superscript"/>
        </w:rPr>
        <w:t>-/-</w:t>
      </w:r>
      <w:r w:rsidR="00647A1A">
        <w:t xml:space="preserve"> </w:t>
      </w:r>
      <w:r w:rsidR="00D01EC2">
        <w:t>BM chimeras induced IgE</w:t>
      </w:r>
      <w:r w:rsidR="00D01EC2" w:rsidRPr="00D01EC2">
        <w:rPr>
          <w:vertAlign w:val="superscript"/>
        </w:rPr>
        <w:t>+</w:t>
      </w:r>
      <w:r w:rsidR="00C81625">
        <w:t xml:space="preserve"> and </w:t>
      </w:r>
      <w:r w:rsidR="00D01EC2">
        <w:t>IgG1</w:t>
      </w:r>
      <w:r w:rsidR="00D01EC2" w:rsidRPr="00D01EC2">
        <w:rPr>
          <w:vertAlign w:val="superscript"/>
        </w:rPr>
        <w:t>+</w:t>
      </w:r>
      <w:r w:rsidR="00D01EC2">
        <w:t xml:space="preserve"> PCs comparably to wild-type</w:t>
      </w:r>
      <w:r w:rsidR="00D01EC2">
        <w:sym w:font="Symbol" w:char="F0AE"/>
      </w:r>
      <w:r w:rsidR="00D01EC2">
        <w:t xml:space="preserve">wild-type chimeras following topical DMBA treatment, whereas </w:t>
      </w:r>
      <w:r w:rsidR="001378D4">
        <w:rPr>
          <w:i/>
          <w:color w:val="000000" w:themeColor="text1"/>
        </w:rPr>
        <w:t>Il</w:t>
      </w:r>
      <w:r w:rsidR="00D01EC2" w:rsidRPr="00BA33D4">
        <w:rPr>
          <w:i/>
          <w:color w:val="000000" w:themeColor="text1"/>
        </w:rPr>
        <w:t>4</w:t>
      </w:r>
      <w:r w:rsidR="00D01EC2" w:rsidRPr="00BA33D4">
        <w:rPr>
          <w:i/>
          <w:color w:val="000000" w:themeColor="text1"/>
          <w:vertAlign w:val="superscript"/>
        </w:rPr>
        <w:t>-/-</w:t>
      </w:r>
      <w:r w:rsidR="00D01EC2">
        <w:sym w:font="Symbol" w:char="F0AE"/>
      </w:r>
      <w:r w:rsidR="00D01EC2">
        <w:t xml:space="preserve">wild-type chimeras </w:t>
      </w:r>
      <w:r w:rsidR="006C01C5">
        <w:t>induced significantly less IgE</w:t>
      </w:r>
      <w:r w:rsidR="006C01C5" w:rsidRPr="006C01C5">
        <w:rPr>
          <w:vertAlign w:val="superscript"/>
        </w:rPr>
        <w:t>+</w:t>
      </w:r>
      <w:r w:rsidR="00C81625">
        <w:t xml:space="preserve"> and </w:t>
      </w:r>
      <w:r w:rsidR="006C01C5">
        <w:t>IgG1</w:t>
      </w:r>
      <w:r w:rsidR="006C01C5" w:rsidRPr="006C01C5">
        <w:rPr>
          <w:vertAlign w:val="superscript"/>
        </w:rPr>
        <w:t>+</w:t>
      </w:r>
      <w:r w:rsidR="006C01C5">
        <w:t xml:space="preserve"> PCs</w:t>
      </w:r>
      <w:r w:rsidR="00D01EC2">
        <w:t xml:space="preserve"> (</w:t>
      </w:r>
      <w:r w:rsidR="00D01EC2">
        <w:rPr>
          <w:b/>
        </w:rPr>
        <w:t>Supplementary Fig. 5c</w:t>
      </w:r>
      <w:r w:rsidR="00D01EC2">
        <w:t>)</w:t>
      </w:r>
      <w:r w:rsidR="006C01C5">
        <w:t xml:space="preserve">, indicating IL-4 was derived from </w:t>
      </w:r>
      <w:r w:rsidR="00647A1A">
        <w:t>haemapoeitic cells</w:t>
      </w:r>
      <w:r w:rsidR="006C01C5">
        <w:t>,</w:t>
      </w:r>
      <w:r w:rsidR="00647A1A">
        <w:t xml:space="preserve"> and not irradiation-resistant skin-resident cells</w:t>
      </w:r>
      <w:r w:rsidR="006C01C5">
        <w:t>.</w:t>
      </w:r>
      <w:r w:rsidR="00E45214">
        <w:t xml:space="preserve"> </w:t>
      </w:r>
      <w:r w:rsidR="000F0BBC">
        <w:t>To test whether the</w:t>
      </w:r>
      <w:r w:rsidR="006C01C5">
        <w:t xml:space="preserve"> requirement for</w:t>
      </w:r>
      <w:r w:rsidR="007646A2">
        <w:t xml:space="preserve"> </w:t>
      </w:r>
      <w:r w:rsidR="00E45214" w:rsidRPr="00E45214">
        <w:rPr>
          <w:rFonts w:ascii="Symbol" w:hAnsi="Symbol"/>
        </w:rPr>
        <w:t></w:t>
      </w:r>
      <w:r w:rsidR="00E45214" w:rsidRPr="00E45214">
        <w:rPr>
          <w:rFonts w:ascii="Symbol" w:hAnsi="Symbol"/>
        </w:rPr>
        <w:t></w:t>
      </w:r>
      <w:r w:rsidR="000E4490">
        <w:t xml:space="preserve"> T cell</w:t>
      </w:r>
      <w:r w:rsidR="00E45214">
        <w:t xml:space="preserve"> </w:t>
      </w:r>
      <w:r w:rsidR="006C01C5">
        <w:t>for IgE/IgG1 class-switching</w:t>
      </w:r>
      <w:r w:rsidR="000E4490">
        <w:t xml:space="preserve"> </w:t>
      </w:r>
      <w:r w:rsidR="000F0BBC">
        <w:t>reflected</w:t>
      </w:r>
      <w:r w:rsidR="00E45214">
        <w:t xml:space="preserve"> </w:t>
      </w:r>
      <w:r w:rsidR="006C01C5">
        <w:t>a</w:t>
      </w:r>
      <w:r w:rsidR="00821AC7">
        <w:t xml:space="preserve"> need for </w:t>
      </w:r>
      <w:r w:rsidR="00E45214">
        <w:t>IL</w:t>
      </w:r>
      <w:r w:rsidR="00F14E43">
        <w:t>-</w:t>
      </w:r>
      <w:r w:rsidR="00821AC7">
        <w:t>4</w:t>
      </w:r>
      <w:r w:rsidR="00E45214">
        <w:t xml:space="preserve">, </w:t>
      </w:r>
      <w:r w:rsidR="000F0BBC">
        <w:t xml:space="preserve">we reconstituted </w:t>
      </w:r>
      <w:r w:rsidR="000F0BBC" w:rsidRPr="00BA33D4">
        <w:rPr>
          <w:i/>
        </w:rPr>
        <w:t>Tcrb</w:t>
      </w:r>
      <w:r w:rsidR="000F0BBC" w:rsidRPr="00BA33D4">
        <w:rPr>
          <w:i/>
          <w:vertAlign w:val="superscript"/>
        </w:rPr>
        <w:t>-/-</w:t>
      </w:r>
      <w:r w:rsidR="000F0BBC">
        <w:t xml:space="preserve"> mice </w:t>
      </w:r>
      <w:r w:rsidR="00E45214">
        <w:t xml:space="preserve">with </w:t>
      </w:r>
      <w:r w:rsidR="006C01C5">
        <w:t>wild-</w:t>
      </w:r>
      <w:r w:rsidR="006C01C5">
        <w:lastRenderedPageBreak/>
        <w:t xml:space="preserve">type </w:t>
      </w:r>
      <w:r w:rsidR="00E45214">
        <w:t xml:space="preserve">or </w:t>
      </w:r>
      <w:r w:rsidR="001378D4">
        <w:rPr>
          <w:i/>
        </w:rPr>
        <w:t>Il</w:t>
      </w:r>
      <w:r w:rsidR="006C01C5" w:rsidRPr="00E36A81">
        <w:rPr>
          <w:i/>
        </w:rPr>
        <w:t>4</w:t>
      </w:r>
      <w:r w:rsidR="006C01C5" w:rsidRPr="00E36A81">
        <w:rPr>
          <w:i/>
          <w:vertAlign w:val="superscript"/>
        </w:rPr>
        <w:t>-/-</w:t>
      </w:r>
      <w:r w:rsidR="00E45214">
        <w:t xml:space="preserve"> CD4</w:t>
      </w:r>
      <w:r w:rsidR="00E45214" w:rsidRPr="00E45214">
        <w:rPr>
          <w:vertAlign w:val="superscript"/>
        </w:rPr>
        <w:t>+</w:t>
      </w:r>
      <w:r w:rsidR="00E45214">
        <w:t xml:space="preserve"> T cells </w:t>
      </w:r>
      <w:r w:rsidR="006C01C5">
        <w:t xml:space="preserve">24hr </w:t>
      </w:r>
      <w:r w:rsidR="00E45214">
        <w:t>prio</w:t>
      </w:r>
      <w:r w:rsidR="002C6AA3">
        <w:t xml:space="preserve">r to DMBA exposure. </w:t>
      </w:r>
      <w:r w:rsidR="00FC6856">
        <w:t xml:space="preserve">Only </w:t>
      </w:r>
      <w:r w:rsidR="006C01C5">
        <w:t>the wild-type</w:t>
      </w:r>
      <w:r w:rsidR="00E45214">
        <w:t xml:space="preserve"> CD4</w:t>
      </w:r>
      <w:r w:rsidR="00E45214" w:rsidRPr="00D36155">
        <w:rPr>
          <w:vertAlign w:val="superscript"/>
        </w:rPr>
        <w:t>+</w:t>
      </w:r>
      <w:r w:rsidR="00E45214" w:rsidRPr="00D36155">
        <w:rPr>
          <w:rFonts w:ascii="Symbol" w:hAnsi="Symbol"/>
        </w:rPr>
        <w:t></w:t>
      </w:r>
      <w:r w:rsidR="00E45214" w:rsidRPr="00D36155">
        <w:rPr>
          <w:rFonts w:ascii="Symbol" w:hAnsi="Symbol"/>
        </w:rPr>
        <w:t></w:t>
      </w:r>
      <w:r w:rsidR="00E45214" w:rsidRPr="00D36155">
        <w:rPr>
          <w:rFonts w:ascii="Symbol" w:hAnsi="Symbol"/>
        </w:rPr>
        <w:t></w:t>
      </w:r>
      <w:r w:rsidR="00E45214">
        <w:t xml:space="preserve"> T cells were able to rescue the </w:t>
      </w:r>
      <w:r w:rsidR="00C81625">
        <w:t>GC response and IgG1/</w:t>
      </w:r>
      <w:r w:rsidR="00E45214">
        <w:t>IgE production</w:t>
      </w:r>
      <w:r w:rsidR="006C01C5">
        <w:t xml:space="preserve"> in the skin-draining LN of the reconstituted </w:t>
      </w:r>
      <w:r w:rsidR="006C01C5" w:rsidRPr="00BA33D4">
        <w:rPr>
          <w:i/>
        </w:rPr>
        <w:t>Tcrb</w:t>
      </w:r>
      <w:r w:rsidR="006C01C5" w:rsidRPr="00BA33D4">
        <w:rPr>
          <w:i/>
          <w:vertAlign w:val="superscript"/>
        </w:rPr>
        <w:t>-/-</w:t>
      </w:r>
      <w:r w:rsidR="006C01C5">
        <w:t xml:space="preserve"> mice</w:t>
      </w:r>
      <w:r w:rsidR="00FC6856">
        <w:t xml:space="preserve"> </w:t>
      </w:r>
      <w:r w:rsidR="00E45214">
        <w:t>(</w:t>
      </w:r>
      <w:r w:rsidR="00E45214">
        <w:rPr>
          <w:b/>
        </w:rPr>
        <w:t>Fig. 4b</w:t>
      </w:r>
      <w:r w:rsidR="00E45214">
        <w:t>).</w:t>
      </w:r>
      <w:r w:rsidR="00341722">
        <w:t xml:space="preserve"> </w:t>
      </w:r>
      <w:r w:rsidR="00C81625">
        <w:t xml:space="preserve">Moreover, </w:t>
      </w:r>
      <w:r w:rsidR="001378D4">
        <w:rPr>
          <w:i/>
        </w:rPr>
        <w:t>Il</w:t>
      </w:r>
      <w:r w:rsidR="00E36A81" w:rsidRPr="00E36A81">
        <w:rPr>
          <w:i/>
        </w:rPr>
        <w:t>4</w:t>
      </w:r>
      <w:r w:rsidR="00E36A81" w:rsidRPr="00E36A81">
        <w:rPr>
          <w:i/>
          <w:vertAlign w:val="superscript"/>
        </w:rPr>
        <w:t>-/-</w:t>
      </w:r>
      <w:r w:rsidR="00E36A81">
        <w:t xml:space="preserve"> mice showed significantly earlier onset</w:t>
      </w:r>
      <w:r w:rsidR="002522F9">
        <w:rPr>
          <w:color w:val="000000" w:themeColor="text1"/>
        </w:rPr>
        <w:t xml:space="preserve">, higher incidence </w:t>
      </w:r>
      <w:r w:rsidR="00207814">
        <w:rPr>
          <w:color w:val="000000" w:themeColor="text1"/>
        </w:rPr>
        <w:t>of tumo</w:t>
      </w:r>
      <w:r w:rsidR="00E36A81">
        <w:rPr>
          <w:color w:val="000000" w:themeColor="text1"/>
        </w:rPr>
        <w:t>rs and</w:t>
      </w:r>
      <w:r w:rsidR="002522F9">
        <w:rPr>
          <w:color w:val="000000" w:themeColor="text1"/>
        </w:rPr>
        <w:t xml:space="preserve"> </w:t>
      </w:r>
      <w:r w:rsidR="00207814">
        <w:rPr>
          <w:color w:val="000000" w:themeColor="text1"/>
        </w:rPr>
        <w:t>larger tumo</w:t>
      </w:r>
      <w:r w:rsidR="00B35AFF">
        <w:rPr>
          <w:color w:val="000000" w:themeColor="text1"/>
        </w:rPr>
        <w:t>rs</w:t>
      </w:r>
      <w:r w:rsidR="00E36A81">
        <w:rPr>
          <w:color w:val="000000" w:themeColor="text1"/>
        </w:rPr>
        <w:t xml:space="preserve"> compared to </w:t>
      </w:r>
      <w:r w:rsidR="006C01C5">
        <w:rPr>
          <w:color w:val="000000" w:themeColor="text1"/>
        </w:rPr>
        <w:t>wild-type controls</w:t>
      </w:r>
      <w:r w:rsidR="00E36A81">
        <w:rPr>
          <w:color w:val="000000" w:themeColor="text1"/>
        </w:rPr>
        <w:t xml:space="preserve"> </w:t>
      </w:r>
      <w:r w:rsidR="006C01C5">
        <w:rPr>
          <w:color w:val="000000" w:themeColor="text1"/>
        </w:rPr>
        <w:t>following weekly DMBA treatment</w:t>
      </w:r>
      <w:r w:rsidR="00B35AFF">
        <w:rPr>
          <w:color w:val="000000" w:themeColor="text1"/>
        </w:rPr>
        <w:t xml:space="preserve"> </w:t>
      </w:r>
      <w:r w:rsidR="002522F9">
        <w:rPr>
          <w:color w:val="000000" w:themeColor="text1"/>
        </w:rPr>
        <w:t>(</w:t>
      </w:r>
      <w:r w:rsidR="002522F9">
        <w:rPr>
          <w:b/>
          <w:color w:val="000000" w:themeColor="text1"/>
        </w:rPr>
        <w:t>Fig. 4c</w:t>
      </w:r>
      <w:r w:rsidR="002522F9">
        <w:rPr>
          <w:color w:val="000000" w:themeColor="text1"/>
        </w:rPr>
        <w:t>)</w:t>
      </w:r>
      <w:r w:rsidR="001378D4">
        <w:rPr>
          <w:color w:val="000000" w:themeColor="text1"/>
        </w:rPr>
        <w:t>, indicating that IL-4 was required for tumor protection</w:t>
      </w:r>
      <w:r w:rsidR="002522F9">
        <w:rPr>
          <w:color w:val="000000" w:themeColor="text1"/>
        </w:rPr>
        <w:t xml:space="preserve">. </w:t>
      </w:r>
      <w:r w:rsidR="00C81625">
        <w:rPr>
          <w:color w:val="000000" w:themeColor="text1"/>
        </w:rPr>
        <w:t>T</w:t>
      </w:r>
      <w:r w:rsidR="00207814">
        <w:rPr>
          <w:color w:val="000000" w:themeColor="text1"/>
        </w:rPr>
        <w:t>umo</w:t>
      </w:r>
      <w:r w:rsidR="00E36A81">
        <w:rPr>
          <w:color w:val="000000" w:themeColor="text1"/>
        </w:rPr>
        <w:t xml:space="preserve">r-bearing </w:t>
      </w:r>
      <w:r w:rsidR="00E36A81" w:rsidRPr="00E36A81">
        <w:rPr>
          <w:i/>
          <w:color w:val="000000" w:themeColor="text1"/>
        </w:rPr>
        <w:t>I</w:t>
      </w:r>
      <w:r w:rsidR="001378D4">
        <w:rPr>
          <w:i/>
          <w:color w:val="000000" w:themeColor="text1"/>
        </w:rPr>
        <w:t>l</w:t>
      </w:r>
      <w:r w:rsidR="001C754C" w:rsidRPr="00E36A81">
        <w:rPr>
          <w:i/>
          <w:color w:val="000000" w:themeColor="text1"/>
        </w:rPr>
        <w:t>4</w:t>
      </w:r>
      <w:r w:rsidR="001C754C" w:rsidRPr="00E36A81">
        <w:rPr>
          <w:i/>
          <w:color w:val="000000" w:themeColor="text1"/>
          <w:vertAlign w:val="superscript"/>
        </w:rPr>
        <w:t>-/-</w:t>
      </w:r>
      <w:r w:rsidR="002522F9">
        <w:rPr>
          <w:color w:val="000000" w:themeColor="text1"/>
        </w:rPr>
        <w:t xml:space="preserve"> mice </w:t>
      </w:r>
      <w:r w:rsidR="001C754C">
        <w:rPr>
          <w:color w:val="000000" w:themeColor="text1"/>
        </w:rPr>
        <w:t>did not produce</w:t>
      </w:r>
      <w:r w:rsidR="002522F9">
        <w:rPr>
          <w:color w:val="000000" w:themeColor="text1"/>
        </w:rPr>
        <w:t xml:space="preserve"> IgE and </w:t>
      </w:r>
      <w:r w:rsidR="001C754C">
        <w:rPr>
          <w:color w:val="000000" w:themeColor="text1"/>
        </w:rPr>
        <w:t xml:space="preserve">had </w:t>
      </w:r>
      <w:r w:rsidR="002522F9">
        <w:rPr>
          <w:color w:val="000000" w:themeColor="text1"/>
        </w:rPr>
        <w:t xml:space="preserve">diminished </w:t>
      </w:r>
      <w:r w:rsidR="001378D4">
        <w:rPr>
          <w:color w:val="000000" w:themeColor="text1"/>
        </w:rPr>
        <w:t>production of IgG1</w:t>
      </w:r>
      <w:r w:rsidR="00A72374">
        <w:rPr>
          <w:color w:val="000000" w:themeColor="text1"/>
        </w:rPr>
        <w:t xml:space="preserve">, </w:t>
      </w:r>
      <w:r w:rsidR="001C754C">
        <w:rPr>
          <w:color w:val="000000" w:themeColor="text1"/>
        </w:rPr>
        <w:t xml:space="preserve">but </w:t>
      </w:r>
      <w:r w:rsidR="00A72374">
        <w:rPr>
          <w:color w:val="000000" w:themeColor="text1"/>
        </w:rPr>
        <w:t>higher IgG2a</w:t>
      </w:r>
      <w:r w:rsidR="00C81625">
        <w:rPr>
          <w:color w:val="000000" w:themeColor="text1"/>
        </w:rPr>
        <w:t>, in s</w:t>
      </w:r>
      <w:r w:rsidR="001378D4">
        <w:rPr>
          <w:color w:val="000000" w:themeColor="text1"/>
        </w:rPr>
        <w:t xml:space="preserve">erum compared to wild-type </w:t>
      </w:r>
      <w:r w:rsidR="002522F9">
        <w:rPr>
          <w:color w:val="000000" w:themeColor="text1"/>
        </w:rPr>
        <w:t>(</w:t>
      </w:r>
      <w:r w:rsidR="003D10B9">
        <w:rPr>
          <w:b/>
          <w:color w:val="000000" w:themeColor="text1"/>
        </w:rPr>
        <w:t>Supplementary Fig. 2</w:t>
      </w:r>
      <w:r w:rsidR="002522F9">
        <w:rPr>
          <w:b/>
          <w:color w:val="000000" w:themeColor="text1"/>
        </w:rPr>
        <w:t>c</w:t>
      </w:r>
      <w:r w:rsidR="002522F9">
        <w:rPr>
          <w:color w:val="000000" w:themeColor="text1"/>
        </w:rPr>
        <w:t>).</w:t>
      </w:r>
      <w:r w:rsidR="00C828BC">
        <w:rPr>
          <w:b/>
          <w:color w:val="000000" w:themeColor="text1"/>
        </w:rPr>
        <w:t xml:space="preserve"> </w:t>
      </w:r>
      <w:r w:rsidR="00C828BC">
        <w:rPr>
          <w:color w:val="000000" w:themeColor="text1"/>
        </w:rPr>
        <w:t xml:space="preserve">Thus, </w:t>
      </w:r>
      <w:r w:rsidR="00932518" w:rsidRPr="00E16EF0">
        <w:rPr>
          <w:rFonts w:ascii="Symbol" w:hAnsi="Symbol"/>
          <w:color w:val="000000" w:themeColor="text1"/>
        </w:rPr>
        <w:t></w:t>
      </w:r>
      <w:r w:rsidR="00932518" w:rsidRPr="00E16EF0">
        <w:rPr>
          <w:rFonts w:ascii="Symbol" w:hAnsi="Symbol"/>
          <w:color w:val="000000" w:themeColor="text1"/>
        </w:rPr>
        <w:t></w:t>
      </w:r>
      <w:r w:rsidR="00932518">
        <w:rPr>
          <w:color w:val="000000" w:themeColor="text1"/>
        </w:rPr>
        <w:t xml:space="preserve"> T cell-derived IL</w:t>
      </w:r>
      <w:r w:rsidR="00F14E43">
        <w:rPr>
          <w:color w:val="000000" w:themeColor="text1"/>
        </w:rPr>
        <w:t>-</w:t>
      </w:r>
      <w:r w:rsidR="00932518">
        <w:rPr>
          <w:color w:val="000000" w:themeColor="text1"/>
        </w:rPr>
        <w:t xml:space="preserve">4 is </w:t>
      </w:r>
      <w:r w:rsidR="00821AC7">
        <w:rPr>
          <w:color w:val="000000" w:themeColor="text1"/>
        </w:rPr>
        <w:t>critical</w:t>
      </w:r>
      <w:r w:rsidR="00932518">
        <w:rPr>
          <w:color w:val="000000" w:themeColor="text1"/>
        </w:rPr>
        <w:t xml:space="preserve"> for IgE </w:t>
      </w:r>
      <w:r w:rsidR="00A72374">
        <w:rPr>
          <w:color w:val="000000" w:themeColor="text1"/>
        </w:rPr>
        <w:t>production</w:t>
      </w:r>
      <w:r w:rsidR="00932518">
        <w:rPr>
          <w:color w:val="000000" w:themeColor="text1"/>
        </w:rPr>
        <w:t xml:space="preserve"> and </w:t>
      </w:r>
      <w:r w:rsidR="00207814">
        <w:rPr>
          <w:color w:val="000000" w:themeColor="text1"/>
        </w:rPr>
        <w:t>tumo</w:t>
      </w:r>
      <w:r w:rsidR="00FA070B">
        <w:rPr>
          <w:color w:val="000000" w:themeColor="text1"/>
        </w:rPr>
        <w:t>r</w:t>
      </w:r>
      <w:r w:rsidR="00932518">
        <w:rPr>
          <w:color w:val="000000" w:themeColor="text1"/>
        </w:rPr>
        <w:t xml:space="preserve"> protection </w:t>
      </w:r>
      <w:r w:rsidR="00FA070B">
        <w:rPr>
          <w:color w:val="000000" w:themeColor="text1"/>
        </w:rPr>
        <w:t>following DMBA exposure</w:t>
      </w:r>
      <w:r w:rsidR="00932518">
        <w:rPr>
          <w:color w:val="000000" w:themeColor="text1"/>
        </w:rPr>
        <w:t xml:space="preserve">. </w:t>
      </w:r>
    </w:p>
    <w:p w14:paraId="6D9310A3" w14:textId="77777777" w:rsidR="006D0A1B" w:rsidRDefault="006D0A1B" w:rsidP="008C03A9">
      <w:pPr>
        <w:jc w:val="both"/>
      </w:pPr>
    </w:p>
    <w:p w14:paraId="57174B51" w14:textId="19D41E37" w:rsidR="00DC102A" w:rsidRPr="009E5ACA" w:rsidRDefault="00207814" w:rsidP="008C03A9">
      <w:pPr>
        <w:jc w:val="both"/>
        <w:rPr>
          <w:b/>
        </w:rPr>
      </w:pPr>
      <w:r>
        <w:rPr>
          <w:b/>
        </w:rPr>
        <w:t>Induction of tumo</w:t>
      </w:r>
      <w:r w:rsidR="009E5ACA">
        <w:rPr>
          <w:b/>
        </w:rPr>
        <w:t xml:space="preserve">r-protective IgE requires </w:t>
      </w:r>
      <w:r w:rsidR="009E5ACA" w:rsidRPr="009E5ACA">
        <w:rPr>
          <w:rFonts w:ascii="Symbol" w:hAnsi="Symbol"/>
          <w:b/>
        </w:rPr>
        <w:t></w:t>
      </w:r>
      <w:r w:rsidR="009E5ACA" w:rsidRPr="009E5ACA">
        <w:rPr>
          <w:rFonts w:ascii="Symbol" w:hAnsi="Symbol"/>
          <w:b/>
        </w:rPr>
        <w:t></w:t>
      </w:r>
      <w:r w:rsidR="009E5ACA">
        <w:rPr>
          <w:b/>
        </w:rPr>
        <w:t xml:space="preserve"> TCR</w:t>
      </w:r>
      <w:r w:rsidR="009E5ACA" w:rsidRPr="009E5ACA">
        <w:rPr>
          <w:b/>
          <w:vertAlign w:val="superscript"/>
        </w:rPr>
        <w:t>+</w:t>
      </w:r>
      <w:r w:rsidR="009E5ACA">
        <w:rPr>
          <w:b/>
        </w:rPr>
        <w:t xml:space="preserve"> IEL</w:t>
      </w:r>
    </w:p>
    <w:p w14:paraId="31D506DB" w14:textId="001F22DC" w:rsidR="009C0C5E" w:rsidRDefault="00697E68" w:rsidP="008C03A9">
      <w:pPr>
        <w:jc w:val="both"/>
      </w:pPr>
      <w:r>
        <w:t>S</w:t>
      </w:r>
      <w:r w:rsidR="00635C3D">
        <w:t xml:space="preserve">kin </w:t>
      </w:r>
      <w:r w:rsidR="00635C3D" w:rsidRPr="00635C3D">
        <w:rPr>
          <w:rFonts w:ascii="Symbol" w:hAnsi="Symbol"/>
        </w:rPr>
        <w:t></w:t>
      </w:r>
      <w:r w:rsidR="00635C3D" w:rsidRPr="00635C3D">
        <w:rPr>
          <w:rFonts w:ascii="Symbol" w:hAnsi="Symbol"/>
        </w:rPr>
        <w:t></w:t>
      </w:r>
      <w:r w:rsidR="00635C3D">
        <w:t>TCR</w:t>
      </w:r>
      <w:r w:rsidR="00635C3D" w:rsidRPr="00635C3D">
        <w:rPr>
          <w:vertAlign w:val="superscript"/>
        </w:rPr>
        <w:t>+</w:t>
      </w:r>
      <w:r w:rsidR="00635C3D">
        <w:t xml:space="preserve"> IEL</w:t>
      </w:r>
      <w:r w:rsidR="00994BCD">
        <w:t>s</w:t>
      </w:r>
      <w:r w:rsidR="00635C3D">
        <w:t xml:space="preserve"> are </w:t>
      </w:r>
      <w:r w:rsidR="0015456E">
        <w:t xml:space="preserve">key </w:t>
      </w:r>
      <w:r w:rsidR="0063211A">
        <w:t>for</w:t>
      </w:r>
      <w:r>
        <w:t xml:space="preserve"> </w:t>
      </w:r>
      <w:r w:rsidR="00A87337">
        <w:t>protective immunity against</w:t>
      </w:r>
      <w:r w:rsidR="0015456E">
        <w:t xml:space="preserve"> chemical carcinogenesis </w:t>
      </w:r>
      <w:r w:rsidR="00A87337">
        <w:t>and</w:t>
      </w:r>
      <w:r w:rsidR="00251869">
        <w:t xml:space="preserve"> are strong inducers of local t</w:t>
      </w:r>
      <w:r w:rsidR="00A87337">
        <w:t>ype 2 immune responses</w:t>
      </w:r>
      <w:r w:rsidR="00005C48">
        <w:fldChar w:fldCharType="begin">
          <w:fldData xml:space="preserve">PEVuZE5vdGU+PENpdGU+PEF1dGhvcj5EYWxlc3NhbmRyaTwvQXV0aG9yPjxZZWFyPjIwMTY8L1ll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</w:fldData>
        </w:fldChar>
      </w:r>
      <w:r w:rsidR="00005C48">
        <w:instrText xml:space="preserve"> ADDIN EN.CITE </w:instrText>
      </w:r>
      <w:r w:rsidR="00005C48">
        <w:fldChar w:fldCharType="begin">
          <w:fldData xml:space="preserve">PEVuZE5vdGU+PENpdGU+PEF1dGhvcj5EYWxlc3NhbmRyaTwvQXV0aG9yPjxZZWFyPjIwMTY8L1ll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</w:fldData>
        </w:fldChar>
      </w:r>
      <w:r w:rsidR="00005C48">
        <w:instrText xml:space="preserve"> ADDIN EN.CITE.DATA </w:instrText>
      </w:r>
      <w:r w:rsidR="00005C48">
        <w:fldChar w:fldCharType="end"/>
      </w:r>
      <w:r w:rsidR="00005C48">
        <w:fldChar w:fldCharType="separate"/>
      </w:r>
      <w:r w:rsidR="00005C48" w:rsidRPr="00005C48">
        <w:rPr>
          <w:noProof/>
          <w:vertAlign w:val="superscript"/>
        </w:rPr>
        <w:t>11, 12, 13</w:t>
      </w:r>
      <w:r w:rsidR="00005C48">
        <w:fldChar w:fldCharType="end"/>
      </w:r>
      <w:r w:rsidR="00A87337">
        <w:t xml:space="preserve">. </w:t>
      </w:r>
      <w:r w:rsidR="00C36B9D">
        <w:t xml:space="preserve">We found that </w:t>
      </w:r>
      <w:r w:rsidR="00C36B9D" w:rsidRPr="005713E3">
        <w:rPr>
          <w:i/>
        </w:rPr>
        <w:t>Tcrd</w:t>
      </w:r>
      <w:r w:rsidR="00C36B9D" w:rsidRPr="005713E3">
        <w:rPr>
          <w:i/>
          <w:vertAlign w:val="superscript"/>
        </w:rPr>
        <w:t>-/-</w:t>
      </w:r>
      <w:r w:rsidR="00C36B9D">
        <w:t xml:space="preserve"> mice, which lack</w:t>
      </w:r>
      <w:r w:rsidR="004D60C5">
        <w:t xml:space="preserve"> </w:t>
      </w:r>
      <w:r w:rsidR="004D60C5" w:rsidRPr="00BE2DF0">
        <w:rPr>
          <w:rFonts w:ascii="Symbol" w:hAnsi="Symbol"/>
        </w:rPr>
        <w:t></w:t>
      </w:r>
      <w:r w:rsidR="004D60C5" w:rsidRPr="00BE2DF0">
        <w:rPr>
          <w:rFonts w:ascii="Symbol" w:hAnsi="Symbol"/>
        </w:rPr>
        <w:t></w:t>
      </w:r>
      <w:r w:rsidR="004D60C5" w:rsidRPr="00BE2DF0">
        <w:rPr>
          <w:rFonts w:ascii="Symbol" w:hAnsi="Symbol"/>
        </w:rPr>
        <w:t></w:t>
      </w:r>
      <w:r w:rsidR="004D60C5">
        <w:t>T cells</w:t>
      </w:r>
      <w:r w:rsidR="00C36B9D">
        <w:t>,</w:t>
      </w:r>
      <w:r w:rsidR="004D60C5">
        <w:t xml:space="preserve"> had </w:t>
      </w:r>
      <w:r w:rsidR="00A87337">
        <w:t>less</w:t>
      </w:r>
      <w:r w:rsidR="004D60C5">
        <w:t xml:space="preserve"> LN </w:t>
      </w:r>
      <w:r w:rsidR="00A87337">
        <w:t>hypertrophy</w:t>
      </w:r>
      <w:r w:rsidR="004D60C5">
        <w:t xml:space="preserve"> following </w:t>
      </w:r>
      <w:r w:rsidR="00C36B9D">
        <w:t xml:space="preserve">topical </w:t>
      </w:r>
      <w:r w:rsidR="004D60C5">
        <w:t>DMBA exposure</w:t>
      </w:r>
      <w:r w:rsidR="00C36B9D">
        <w:t xml:space="preserve"> to the ear skin</w:t>
      </w:r>
      <w:r w:rsidR="00A87337">
        <w:t xml:space="preserve">, </w:t>
      </w:r>
      <w:r w:rsidR="004D60C5">
        <w:t>but normal number</w:t>
      </w:r>
      <w:r w:rsidR="005713E3">
        <w:t>s</w:t>
      </w:r>
      <w:r w:rsidR="004D60C5">
        <w:t xml:space="preserve"> of GC B cells</w:t>
      </w:r>
      <w:r w:rsidR="00C36B9D">
        <w:t xml:space="preserve"> compared to wild-type mice (</w:t>
      </w:r>
      <w:r w:rsidR="00C36B9D">
        <w:rPr>
          <w:b/>
        </w:rPr>
        <w:t>Fig. 5a</w:t>
      </w:r>
      <w:r w:rsidR="00C36B9D">
        <w:t>)</w:t>
      </w:r>
      <w:r w:rsidR="004D60C5">
        <w:t xml:space="preserve">. </w:t>
      </w:r>
      <w:r w:rsidR="00C36B9D" w:rsidRPr="005713E3">
        <w:rPr>
          <w:i/>
        </w:rPr>
        <w:t>Tcrd</w:t>
      </w:r>
      <w:r w:rsidR="00C36B9D" w:rsidRPr="005713E3">
        <w:rPr>
          <w:i/>
          <w:vertAlign w:val="superscript"/>
        </w:rPr>
        <w:t>-/-</w:t>
      </w:r>
      <w:r w:rsidR="00C36B9D">
        <w:t xml:space="preserve"> mice</w:t>
      </w:r>
      <w:r w:rsidR="004D60C5" w:rsidRPr="0047455D">
        <w:t xml:space="preserve"> developed </w:t>
      </w:r>
      <w:r w:rsidR="00E92A97" w:rsidRPr="0047455D">
        <w:t xml:space="preserve">comparable </w:t>
      </w:r>
      <w:r w:rsidR="004D60C5" w:rsidRPr="0047455D">
        <w:t>IgG1</w:t>
      </w:r>
      <w:r w:rsidR="00C36B9D" w:rsidRPr="00C36B9D">
        <w:rPr>
          <w:vertAlign w:val="superscript"/>
        </w:rPr>
        <w:t>+</w:t>
      </w:r>
      <w:r w:rsidR="004D60C5" w:rsidRPr="0047455D">
        <w:t xml:space="preserve"> PCs</w:t>
      </w:r>
      <w:r w:rsidR="00A87337" w:rsidRPr="0047455D">
        <w:t xml:space="preserve">, </w:t>
      </w:r>
      <w:r w:rsidR="004D60C5" w:rsidRPr="0047455D">
        <w:t>but had significant</w:t>
      </w:r>
      <w:r w:rsidR="00A87337" w:rsidRPr="0047455D">
        <w:t>ly</w:t>
      </w:r>
      <w:r w:rsidR="004D60C5" w:rsidRPr="0047455D">
        <w:t xml:space="preserve"> impair</w:t>
      </w:r>
      <w:r w:rsidR="00A87337" w:rsidRPr="0047455D">
        <w:t>ed</w:t>
      </w:r>
      <w:r w:rsidR="004D60C5" w:rsidRPr="0047455D">
        <w:t xml:space="preserve"> </w:t>
      </w:r>
      <w:r w:rsidR="00866B73" w:rsidRPr="0047455D">
        <w:t xml:space="preserve">IgE PC </w:t>
      </w:r>
      <w:r w:rsidR="00A87337" w:rsidRPr="0047455D">
        <w:t>responses</w:t>
      </w:r>
      <w:r w:rsidR="00866B73" w:rsidRPr="0047455D">
        <w:t xml:space="preserve"> </w:t>
      </w:r>
      <w:r w:rsidR="00C36B9D">
        <w:t>compared to</w:t>
      </w:r>
      <w:r w:rsidR="00866B73" w:rsidRPr="0047455D">
        <w:t xml:space="preserve"> </w:t>
      </w:r>
      <w:r w:rsidR="00C36B9D">
        <w:t>wild-type</w:t>
      </w:r>
      <w:r w:rsidR="0047455D" w:rsidRPr="0047455D">
        <w:t xml:space="preserve"> </w:t>
      </w:r>
      <w:r w:rsidR="00C36B9D">
        <w:t xml:space="preserve">mice </w:t>
      </w:r>
      <w:r w:rsidR="00866B73">
        <w:t>(</w:t>
      </w:r>
      <w:r w:rsidR="00866B73">
        <w:rPr>
          <w:b/>
        </w:rPr>
        <w:t>Fig. 5a</w:t>
      </w:r>
      <w:r w:rsidR="00866B73">
        <w:t xml:space="preserve">). </w:t>
      </w:r>
      <w:r w:rsidR="00864001">
        <w:t>The reduction in IgE</w:t>
      </w:r>
      <w:r w:rsidR="0077053B">
        <w:t xml:space="preserve"> </w:t>
      </w:r>
      <w:r w:rsidR="00EE7FE4">
        <w:t xml:space="preserve">was </w:t>
      </w:r>
      <w:r w:rsidR="002C45C1">
        <w:t xml:space="preserve">already </w:t>
      </w:r>
      <w:r w:rsidR="00864001">
        <w:t>detected</w:t>
      </w:r>
      <w:r w:rsidR="002C45C1">
        <w:t xml:space="preserve"> </w:t>
      </w:r>
      <w:r w:rsidR="00E14799">
        <w:t xml:space="preserve">at day 4, </w:t>
      </w:r>
      <w:r w:rsidR="006F0E8A">
        <w:t xml:space="preserve">a time-point </w:t>
      </w:r>
      <w:r w:rsidR="00E14799">
        <w:t xml:space="preserve">when </w:t>
      </w:r>
      <w:r w:rsidR="006F0E8A">
        <w:t xml:space="preserve">the </w:t>
      </w:r>
      <w:r w:rsidR="00E14799">
        <w:t>numbers of IgE</w:t>
      </w:r>
      <w:r w:rsidR="00DB5588" w:rsidRPr="00DB5588">
        <w:rPr>
          <w:vertAlign w:val="superscript"/>
        </w:rPr>
        <w:t>+</w:t>
      </w:r>
      <w:r w:rsidR="00E14799">
        <w:t xml:space="preserve"> PCs and serum IgE were increased in </w:t>
      </w:r>
      <w:r w:rsidR="006F0E8A">
        <w:t>wild-type</w:t>
      </w:r>
      <w:r w:rsidR="00E14799">
        <w:t xml:space="preserve"> mice, </w:t>
      </w:r>
      <w:r w:rsidR="00341CE3">
        <w:t>but</w:t>
      </w:r>
      <w:r w:rsidR="00E14799">
        <w:t xml:space="preserve"> </w:t>
      </w:r>
      <w:r w:rsidR="002C45C1">
        <w:t>remained</w:t>
      </w:r>
      <w:r w:rsidR="00E14799">
        <w:t xml:space="preserve"> undetectable in</w:t>
      </w:r>
      <w:r w:rsidR="005713E3">
        <w:t xml:space="preserve"> </w:t>
      </w:r>
      <w:r w:rsidR="005713E3" w:rsidRPr="005713E3">
        <w:rPr>
          <w:i/>
        </w:rPr>
        <w:t>Tcrd</w:t>
      </w:r>
      <w:r w:rsidR="005713E3" w:rsidRPr="005713E3">
        <w:rPr>
          <w:i/>
          <w:vertAlign w:val="superscript"/>
        </w:rPr>
        <w:t>-/-</w:t>
      </w:r>
      <w:r w:rsidR="00E14799">
        <w:t xml:space="preserve"> </w:t>
      </w:r>
      <w:r w:rsidR="00866B73">
        <w:t>mice (</w:t>
      </w:r>
      <w:r w:rsidR="00866B73">
        <w:rPr>
          <w:b/>
        </w:rPr>
        <w:t>Fig. 5a</w:t>
      </w:r>
      <w:r w:rsidR="007E28B8">
        <w:rPr>
          <w:b/>
        </w:rPr>
        <w:t>,</w:t>
      </w:r>
      <w:r w:rsidR="004C4B60">
        <w:rPr>
          <w:b/>
        </w:rPr>
        <w:t>b</w:t>
      </w:r>
      <w:r w:rsidR="0012620C">
        <w:t>).</w:t>
      </w:r>
      <w:r w:rsidR="008C6AEA">
        <w:t xml:space="preserve"> </w:t>
      </w:r>
      <w:r w:rsidR="0012620C">
        <w:t xml:space="preserve">GCs </w:t>
      </w:r>
      <w:r w:rsidR="000718F6">
        <w:t>were</w:t>
      </w:r>
      <w:r w:rsidR="0012620C">
        <w:t xml:space="preserve"> not yet enlarged</w:t>
      </w:r>
      <w:r w:rsidR="006F0E8A">
        <w:t xml:space="preserve"> in wild-type mice at day 4 (</w:t>
      </w:r>
      <w:r w:rsidR="006F0E8A">
        <w:rPr>
          <w:b/>
        </w:rPr>
        <w:t>Fig. 5a</w:t>
      </w:r>
      <w:r w:rsidR="006F0E8A">
        <w:t>)</w:t>
      </w:r>
      <w:r w:rsidR="0012620C">
        <w:t xml:space="preserve">, suggesting that </w:t>
      </w:r>
      <w:r w:rsidR="004210B4">
        <w:t>the</w:t>
      </w:r>
      <w:r w:rsidR="0012620C">
        <w:t xml:space="preserve"> </w:t>
      </w:r>
      <w:r w:rsidR="000C400F" w:rsidRPr="000C400F">
        <w:rPr>
          <w:rFonts w:ascii="Symbol" w:hAnsi="Symbol"/>
        </w:rPr>
        <w:t></w:t>
      </w:r>
      <w:r w:rsidR="000C400F" w:rsidRPr="000C400F">
        <w:rPr>
          <w:rFonts w:ascii="Symbol" w:hAnsi="Symbol"/>
        </w:rPr>
        <w:t></w:t>
      </w:r>
      <w:r w:rsidR="000C400F">
        <w:t xml:space="preserve"> T cell-dependent </w:t>
      </w:r>
      <w:r w:rsidR="0012620C">
        <w:t xml:space="preserve">IgE </w:t>
      </w:r>
      <w:r w:rsidR="004210B4">
        <w:t xml:space="preserve">response </w:t>
      </w:r>
      <w:r w:rsidR="006F0E8A">
        <w:t xml:space="preserve">at this time </w:t>
      </w:r>
      <w:r w:rsidR="0012620C">
        <w:t xml:space="preserve">may be </w:t>
      </w:r>
      <w:r w:rsidR="002C45C1">
        <w:t>of extra-follicular</w:t>
      </w:r>
      <w:r w:rsidR="0012620C">
        <w:t xml:space="preserve"> </w:t>
      </w:r>
      <w:r w:rsidR="002C45C1">
        <w:t>origin</w:t>
      </w:r>
      <w:r w:rsidR="004210B4">
        <w:t xml:space="preserve">. To explore </w:t>
      </w:r>
      <w:r w:rsidR="002C45C1">
        <w:t xml:space="preserve">this, </w:t>
      </w:r>
      <w:r w:rsidR="0012620C">
        <w:t>we utilize</w:t>
      </w:r>
      <w:r w:rsidR="004210B4">
        <w:t>d</w:t>
      </w:r>
      <w:r w:rsidR="0012620C">
        <w:t xml:space="preserve"> </w:t>
      </w:r>
      <w:r w:rsidR="006F0E8A">
        <w:t>CD19</w:t>
      </w:r>
      <w:r w:rsidR="006F0E8A" w:rsidRPr="004210B4">
        <w:rPr>
          <w:vertAlign w:val="superscript"/>
        </w:rPr>
        <w:t>cre</w:t>
      </w:r>
      <w:r w:rsidR="006F0E8A">
        <w:t>Bcl-6</w:t>
      </w:r>
      <w:r w:rsidR="006F0E8A" w:rsidRPr="004210B4">
        <w:rPr>
          <w:vertAlign w:val="superscript"/>
        </w:rPr>
        <w:t>fl/fl</w:t>
      </w:r>
      <w:r w:rsidR="006F0E8A">
        <w:t xml:space="preserve"> </w:t>
      </w:r>
      <w:r w:rsidR="0012620C">
        <w:t>mice</w:t>
      </w:r>
      <w:r w:rsidR="006F0E8A">
        <w:t>, which</w:t>
      </w:r>
      <w:r w:rsidR="0012620C">
        <w:t xml:space="preserve"> </w:t>
      </w:r>
      <w:r w:rsidR="006F0E8A">
        <w:t>have</w:t>
      </w:r>
      <w:r w:rsidR="005713E3">
        <w:t xml:space="preserve"> a B cell-</w:t>
      </w:r>
      <w:r w:rsidR="004210B4">
        <w:t xml:space="preserve">specific defect in the </w:t>
      </w:r>
      <w:r w:rsidR="0012620C">
        <w:t>transcrip</w:t>
      </w:r>
      <w:r w:rsidR="006F0E8A">
        <w:t>tion factor Bcl-6</w:t>
      </w:r>
      <w:r w:rsidR="0012620C">
        <w:t xml:space="preserve">. </w:t>
      </w:r>
      <w:r w:rsidR="002C45C1">
        <w:t>CD19</w:t>
      </w:r>
      <w:r w:rsidR="002C45C1" w:rsidRPr="004210B4">
        <w:rPr>
          <w:vertAlign w:val="superscript"/>
        </w:rPr>
        <w:t>cre</w:t>
      </w:r>
      <w:r w:rsidR="002C45C1">
        <w:t>Bcl</w:t>
      </w:r>
      <w:r w:rsidR="006F0E8A">
        <w:t>-</w:t>
      </w:r>
      <w:r w:rsidR="002C45C1">
        <w:t>6</w:t>
      </w:r>
      <w:r w:rsidR="002C45C1" w:rsidRPr="004210B4">
        <w:rPr>
          <w:vertAlign w:val="superscript"/>
        </w:rPr>
        <w:t>fl/fl</w:t>
      </w:r>
      <w:r w:rsidR="002C45C1">
        <w:t xml:space="preserve"> </w:t>
      </w:r>
      <w:r w:rsidR="0012620C">
        <w:t>mice did not develop a GC response following topical DMBA</w:t>
      </w:r>
      <w:r w:rsidR="006F0E8A">
        <w:t xml:space="preserve"> application</w:t>
      </w:r>
      <w:r w:rsidR="004210B4">
        <w:t>, despite LN e</w:t>
      </w:r>
      <w:r w:rsidR="00E505BF">
        <w:t>n</w:t>
      </w:r>
      <w:r w:rsidR="0077053B">
        <w:t>largement</w:t>
      </w:r>
      <w:r w:rsidR="00DB5588">
        <w:t>, but</w:t>
      </w:r>
      <w:r w:rsidR="006F0E8A">
        <w:t xml:space="preserve"> the number of</w:t>
      </w:r>
      <w:r w:rsidR="004210B4">
        <w:t xml:space="preserve"> </w:t>
      </w:r>
      <w:r w:rsidR="0012620C">
        <w:t>IgE</w:t>
      </w:r>
      <w:r w:rsidR="0012620C" w:rsidRPr="0012620C">
        <w:rPr>
          <w:vertAlign w:val="superscript"/>
        </w:rPr>
        <w:t>+</w:t>
      </w:r>
      <w:r w:rsidR="0012620C">
        <w:t xml:space="preserve"> </w:t>
      </w:r>
      <w:r w:rsidR="004210B4">
        <w:t>and IgG1</w:t>
      </w:r>
      <w:r w:rsidR="004210B4" w:rsidRPr="004210B4">
        <w:rPr>
          <w:vertAlign w:val="superscript"/>
        </w:rPr>
        <w:t>+</w:t>
      </w:r>
      <w:r w:rsidR="004210B4">
        <w:t xml:space="preserve"> </w:t>
      </w:r>
      <w:r w:rsidR="0012620C">
        <w:t>PC</w:t>
      </w:r>
      <w:r w:rsidR="000C400F">
        <w:t>s</w:t>
      </w:r>
      <w:r w:rsidR="00DB5588">
        <w:t xml:space="preserve"> </w:t>
      </w:r>
      <w:r w:rsidR="006F0E8A">
        <w:t>in the LN were equivalent t</w:t>
      </w:r>
      <w:r w:rsidR="002C45C1">
        <w:t xml:space="preserve">o </w:t>
      </w:r>
      <w:r w:rsidR="006F0E8A">
        <w:t xml:space="preserve">in Bcl-6 </w:t>
      </w:r>
      <w:r w:rsidR="002C45C1">
        <w:t xml:space="preserve">heterozygous </w:t>
      </w:r>
      <w:r w:rsidR="006F0E8A">
        <w:t xml:space="preserve">littermates </w:t>
      </w:r>
      <w:r w:rsidR="002C45C1">
        <w:t xml:space="preserve">and </w:t>
      </w:r>
      <w:r w:rsidR="006F0E8A">
        <w:t>wild-type mice</w:t>
      </w:r>
      <w:r w:rsidR="00503AF3">
        <w:t xml:space="preserve"> </w:t>
      </w:r>
      <w:r w:rsidR="0012620C">
        <w:t>(</w:t>
      </w:r>
      <w:r w:rsidR="0012620C">
        <w:rPr>
          <w:b/>
        </w:rPr>
        <w:t xml:space="preserve">Supplementary Fig. </w:t>
      </w:r>
      <w:r w:rsidR="003D10B9">
        <w:rPr>
          <w:b/>
        </w:rPr>
        <w:t>5d</w:t>
      </w:r>
      <w:r w:rsidR="0012620C">
        <w:t xml:space="preserve">). </w:t>
      </w:r>
      <w:r w:rsidR="004210B4">
        <w:t>W</w:t>
      </w:r>
      <w:r w:rsidR="000C400F">
        <w:t xml:space="preserve">e next asked whether </w:t>
      </w:r>
      <w:r w:rsidR="004210B4">
        <w:t xml:space="preserve">the </w:t>
      </w:r>
      <w:r w:rsidR="004210B4" w:rsidRPr="00733131">
        <w:rPr>
          <w:rFonts w:ascii="Symbol" w:hAnsi="Symbol"/>
        </w:rPr>
        <w:t></w:t>
      </w:r>
      <w:r w:rsidR="004210B4" w:rsidRPr="00733131">
        <w:rPr>
          <w:rFonts w:ascii="Symbol" w:hAnsi="Symbol"/>
        </w:rPr>
        <w:t></w:t>
      </w:r>
      <w:r w:rsidR="004210B4">
        <w:t xml:space="preserve"> T cells involved in the response were located in the skin itself or in a secondary lymp</w:t>
      </w:r>
      <w:r w:rsidR="002C6AA3">
        <w:t>hoid organ such as the draining-</w:t>
      </w:r>
      <w:r w:rsidR="004210B4">
        <w:t>LN</w:t>
      </w:r>
      <w:r w:rsidR="002C45C1">
        <w:t>s</w:t>
      </w:r>
      <w:r w:rsidR="004210B4">
        <w:t xml:space="preserve">. </w:t>
      </w:r>
      <w:r w:rsidR="006F0945">
        <w:t>S</w:t>
      </w:r>
      <w:r w:rsidR="006A4CDA">
        <w:t xml:space="preserve">kin resident </w:t>
      </w:r>
      <w:r w:rsidR="00733131" w:rsidRPr="00733131">
        <w:rPr>
          <w:rFonts w:ascii="Symbol" w:hAnsi="Symbol"/>
        </w:rPr>
        <w:t></w:t>
      </w:r>
      <w:r w:rsidR="00733131" w:rsidRPr="00733131">
        <w:rPr>
          <w:rFonts w:ascii="Symbol" w:hAnsi="Symbol"/>
        </w:rPr>
        <w:t></w:t>
      </w:r>
      <w:r w:rsidR="006A4CDA">
        <w:t>TCR</w:t>
      </w:r>
      <w:r w:rsidR="006A4CDA" w:rsidRPr="00733131">
        <w:rPr>
          <w:vertAlign w:val="superscript"/>
        </w:rPr>
        <w:t>+</w:t>
      </w:r>
      <w:r w:rsidR="006A4CDA">
        <w:t xml:space="preserve"> IEL</w:t>
      </w:r>
      <w:r w:rsidR="00D646E3">
        <w:t>s</w:t>
      </w:r>
      <w:r w:rsidR="003B30DF">
        <w:t xml:space="preserve"> are radiation-resistant</w:t>
      </w:r>
      <w:r w:rsidR="00795506">
        <w:fldChar w:fldCharType="begin"/>
      </w:r>
      <w:r w:rsidR="00795506">
        <w:instrText xml:space="preserve"> ADDIN EN.CITE &lt;EndNote&gt;&lt;Cite&gt;&lt;Author&gt;Dalessandri&lt;/Author&gt;&lt;Year&gt;2016&lt;/Year&gt;&lt;RecNum&gt;71&lt;/RecNum&gt;&lt;DisplayText&gt;&lt;style face="superscript"&gt;11&lt;/style&gt;&lt;/DisplayText&gt;&lt;record&gt;&lt;rec-number&gt;71&lt;/rec-number&gt;&lt;foreign-keys&gt;&lt;key app="EN" db-id="w0rw9229osawp2ew0t75x0wurp59dr2955wf" timestamp="1485872202"&gt;71&lt;/key&gt;&lt;/foreign-keys&gt;&lt;ref-type name="Journal Article"&gt;17&lt;/ref-type&gt;&lt;contributors&gt;&lt;authors&gt;&lt;author&gt;Dalessandri, T.&lt;/author&gt;&lt;author&gt;Crawford, G.&lt;/author&gt;&lt;author&gt;Hayes, M.&lt;/author&gt;&lt;author&gt;Castro Seoane, R.&lt;/author&gt;&lt;author&gt;Strid, J.&lt;/author&gt;&lt;/authors&gt;&lt;/contributors&gt;&lt;auth-address&gt;Division of Immunology and Inflammation, Department of Medicine, Imperial College London, London W12 0NN, UK.&lt;/auth-address&gt;&lt;titles&gt;&lt;title&gt;IL-13 from intraepithelial lymphocytes regulates tissue homeostasis and protects against carcinogenesis in the skin&lt;/title&gt;&lt;secondary-title&gt;Nat Commun&lt;/secondary-title&gt;&lt;/titles&gt;&lt;periodical&gt;&lt;full-title&gt;Nat Commun&lt;/full-title&gt;&lt;/periodical&gt;&lt;pages&gt;12080&lt;/pages&gt;&lt;volume&gt;7&lt;/volume&gt;&lt;dates&gt;&lt;year&gt;2016&lt;/year&gt;&lt;pub-dates&gt;&lt;date&gt;Jun 30&lt;/date&gt;&lt;/pub-dates&gt;&lt;/dates&gt;&lt;isbn&gt;2041-1723 (Electronic)&amp;#xD;2041-1723 (Linking)&lt;/isbn&gt;&lt;accession-num&gt;27357235&lt;/accession-num&gt;&lt;urls&gt;&lt;related-urls&gt;&lt;url&gt;https://www.ncbi.nlm.nih.gov/pubmed/27357235&lt;/url&gt;&lt;/related-urls&gt;&lt;/urls&gt;&lt;custom2&gt;PMC4931319&lt;/custom2&gt;&lt;electronic-resource-num&gt;10.1038/ncomms12080&lt;/electronic-resource-num&gt;&lt;/record&gt;&lt;/Cite&gt;&lt;/EndNote&gt;</w:instrText>
      </w:r>
      <w:r w:rsidR="00795506">
        <w:fldChar w:fldCharType="separate"/>
      </w:r>
      <w:r w:rsidR="00795506" w:rsidRPr="00795506">
        <w:rPr>
          <w:noProof/>
          <w:vertAlign w:val="superscript"/>
        </w:rPr>
        <w:t>11</w:t>
      </w:r>
      <w:r w:rsidR="00795506">
        <w:fldChar w:fldCharType="end"/>
      </w:r>
      <w:r w:rsidR="006A4CDA">
        <w:t xml:space="preserve"> and </w:t>
      </w:r>
      <w:r w:rsidR="006F0945">
        <w:t>in</w:t>
      </w:r>
      <w:r w:rsidR="006A4CDA">
        <w:t xml:space="preserve"> </w:t>
      </w:r>
      <w:r w:rsidR="005713E3" w:rsidRPr="005713E3">
        <w:rPr>
          <w:i/>
        </w:rPr>
        <w:t>Tcr</w:t>
      </w:r>
      <w:r w:rsidR="00294DDA" w:rsidRPr="005713E3">
        <w:rPr>
          <w:i/>
        </w:rPr>
        <w:t>d</w:t>
      </w:r>
      <w:r w:rsidR="00294DDA" w:rsidRPr="005713E3">
        <w:rPr>
          <w:i/>
          <w:vertAlign w:val="superscript"/>
        </w:rPr>
        <w:t>-/-</w:t>
      </w:r>
      <w:r w:rsidR="00294DDA">
        <w:sym w:font="Symbol" w:char="F0AE"/>
      </w:r>
      <w:r w:rsidR="007633E8">
        <w:t>wild-type</w:t>
      </w:r>
      <w:r w:rsidR="00294DDA">
        <w:t xml:space="preserve"> and </w:t>
      </w:r>
      <w:r w:rsidR="007633E8">
        <w:t>wild-type</w:t>
      </w:r>
      <w:r w:rsidR="00544E12">
        <w:sym w:font="Symbol" w:char="F0AE"/>
      </w:r>
      <w:r w:rsidR="005713E3">
        <w:rPr>
          <w:i/>
        </w:rPr>
        <w:t>Tcr</w:t>
      </w:r>
      <w:r w:rsidR="00544E12" w:rsidRPr="005713E3">
        <w:rPr>
          <w:i/>
        </w:rPr>
        <w:t>d</w:t>
      </w:r>
      <w:r w:rsidR="00544E12" w:rsidRPr="005713E3">
        <w:rPr>
          <w:i/>
          <w:vertAlign w:val="superscript"/>
        </w:rPr>
        <w:t>-/-</w:t>
      </w:r>
      <w:r w:rsidR="00544E12">
        <w:t xml:space="preserve"> </w:t>
      </w:r>
      <w:r w:rsidR="007E28B8">
        <w:t>BM</w:t>
      </w:r>
      <w:r w:rsidR="006A4CDA">
        <w:t xml:space="preserve"> chimeras </w:t>
      </w:r>
      <w:r w:rsidR="00401526" w:rsidRPr="00733131">
        <w:rPr>
          <w:rFonts w:ascii="Symbol" w:hAnsi="Symbol"/>
        </w:rPr>
        <w:t></w:t>
      </w:r>
      <w:r w:rsidR="00401526" w:rsidRPr="00733131">
        <w:rPr>
          <w:rFonts w:ascii="Symbol" w:hAnsi="Symbol"/>
        </w:rPr>
        <w:t></w:t>
      </w:r>
      <w:r w:rsidR="00071F91">
        <w:t xml:space="preserve"> T cells were </w:t>
      </w:r>
      <w:r w:rsidR="006F0945">
        <w:t>detected only in</w:t>
      </w:r>
      <w:r w:rsidR="00294DDA">
        <w:t xml:space="preserve"> the skin or </w:t>
      </w:r>
      <w:r w:rsidR="002C45C1">
        <w:t>LNs</w:t>
      </w:r>
      <w:r w:rsidR="00294DDA">
        <w:t xml:space="preserve"> respectively </w:t>
      </w:r>
      <w:r w:rsidR="00071F91">
        <w:t>(</w:t>
      </w:r>
      <w:r w:rsidR="00071F91">
        <w:rPr>
          <w:b/>
        </w:rPr>
        <w:t>Fig. 5</w:t>
      </w:r>
      <w:r w:rsidR="00221532">
        <w:rPr>
          <w:b/>
        </w:rPr>
        <w:t>c</w:t>
      </w:r>
      <w:r w:rsidR="00071F91">
        <w:t xml:space="preserve">). </w:t>
      </w:r>
      <w:r w:rsidR="006F0945">
        <w:t>When these chimeras were treated topically with DMBA</w:t>
      </w:r>
      <w:r w:rsidR="00294DDA">
        <w:t xml:space="preserve">, IgE </w:t>
      </w:r>
      <w:r w:rsidR="0074788A">
        <w:t>was</w:t>
      </w:r>
      <w:r w:rsidR="00071F91">
        <w:t xml:space="preserve"> significantly reduced</w:t>
      </w:r>
      <w:r w:rsidR="00F35937">
        <w:t xml:space="preserve"> </w:t>
      </w:r>
      <w:r w:rsidR="00503AF3">
        <w:t xml:space="preserve">only </w:t>
      </w:r>
      <w:r w:rsidR="006F0945">
        <w:t xml:space="preserve">in </w:t>
      </w:r>
      <w:r w:rsidR="007633E8">
        <w:t>wild-type</w:t>
      </w:r>
      <w:r w:rsidR="006F0945">
        <w:sym w:font="Symbol" w:char="F0AE"/>
      </w:r>
      <w:r w:rsidR="006F0945">
        <w:rPr>
          <w:i/>
        </w:rPr>
        <w:t>Tcr</w:t>
      </w:r>
      <w:r w:rsidR="006F0945" w:rsidRPr="005713E3">
        <w:rPr>
          <w:i/>
        </w:rPr>
        <w:t>d</w:t>
      </w:r>
      <w:r w:rsidR="006F0945" w:rsidRPr="005713E3">
        <w:rPr>
          <w:i/>
          <w:vertAlign w:val="superscript"/>
        </w:rPr>
        <w:t>-/-</w:t>
      </w:r>
      <w:r w:rsidR="006F0945">
        <w:t xml:space="preserve"> chimeras, in which </w:t>
      </w:r>
      <w:r w:rsidR="00950868" w:rsidRPr="00733131">
        <w:rPr>
          <w:rFonts w:ascii="Symbol" w:hAnsi="Symbol"/>
        </w:rPr>
        <w:t></w:t>
      </w:r>
      <w:r w:rsidR="00950868" w:rsidRPr="00733131">
        <w:rPr>
          <w:rFonts w:ascii="Symbol" w:hAnsi="Symbol"/>
        </w:rPr>
        <w:t></w:t>
      </w:r>
      <w:r w:rsidR="00F35937">
        <w:t>TCR</w:t>
      </w:r>
      <w:r w:rsidR="00F35937" w:rsidRPr="00950868">
        <w:rPr>
          <w:vertAlign w:val="superscript"/>
        </w:rPr>
        <w:t>+</w:t>
      </w:r>
      <w:r w:rsidR="00294DDA">
        <w:t xml:space="preserve"> IELs were</w:t>
      </w:r>
      <w:r w:rsidR="00F35937">
        <w:t xml:space="preserve"> missing from the skin</w:t>
      </w:r>
      <w:r w:rsidR="006F0945">
        <w:t>,</w:t>
      </w:r>
      <w:r w:rsidR="00F35937">
        <w:t xml:space="preserve"> </w:t>
      </w:r>
      <w:r w:rsidR="006F0945">
        <w:t>but</w:t>
      </w:r>
      <w:r w:rsidR="002C45C1">
        <w:t xml:space="preserve"> </w:t>
      </w:r>
      <w:r w:rsidR="00DB5588" w:rsidRPr="00DB5588">
        <w:rPr>
          <w:rFonts w:ascii="Symbol" w:hAnsi="Symbol"/>
        </w:rPr>
        <w:t></w:t>
      </w:r>
      <w:r w:rsidR="00DB5588" w:rsidRPr="00DB5588">
        <w:rPr>
          <w:rFonts w:ascii="Symbol" w:hAnsi="Symbol"/>
        </w:rPr>
        <w:t></w:t>
      </w:r>
      <w:r w:rsidR="00DB5588">
        <w:t xml:space="preserve"> T cells were </w:t>
      </w:r>
      <w:r w:rsidR="005713E3">
        <w:t>present in the LN</w:t>
      </w:r>
      <w:r w:rsidR="002C45C1">
        <w:t>s</w:t>
      </w:r>
      <w:r w:rsidR="00DB5588">
        <w:t>, compared to wild-type chimeric controls</w:t>
      </w:r>
      <w:r w:rsidR="00503AF3">
        <w:t xml:space="preserve"> </w:t>
      </w:r>
      <w:r w:rsidR="002C45C1">
        <w:t>(</w:t>
      </w:r>
      <w:r w:rsidR="002C45C1">
        <w:rPr>
          <w:b/>
        </w:rPr>
        <w:t>Fig. 5d</w:t>
      </w:r>
      <w:r w:rsidR="002C45C1">
        <w:t>)</w:t>
      </w:r>
      <w:r w:rsidR="00F35937">
        <w:t>. The</w:t>
      </w:r>
      <w:r w:rsidR="00071F91">
        <w:t xml:space="preserve"> </w:t>
      </w:r>
      <w:r w:rsidR="006F0945">
        <w:t xml:space="preserve">number of </w:t>
      </w:r>
      <w:r w:rsidR="00071F91">
        <w:t>IgG1</w:t>
      </w:r>
      <w:r w:rsidR="006F0945" w:rsidRPr="006F0945">
        <w:rPr>
          <w:vertAlign w:val="superscript"/>
        </w:rPr>
        <w:t>+</w:t>
      </w:r>
      <w:r w:rsidR="006F0945">
        <w:t xml:space="preserve"> PCs was similar</w:t>
      </w:r>
      <w:r w:rsidR="00071F91">
        <w:t xml:space="preserve"> </w:t>
      </w:r>
      <w:r w:rsidR="007633E8">
        <w:t xml:space="preserve">in </w:t>
      </w:r>
      <w:r w:rsidR="007633E8" w:rsidRPr="005713E3">
        <w:rPr>
          <w:i/>
        </w:rPr>
        <w:t>Tcrd</w:t>
      </w:r>
      <w:r w:rsidR="007633E8" w:rsidRPr="005713E3">
        <w:rPr>
          <w:i/>
          <w:vertAlign w:val="superscript"/>
        </w:rPr>
        <w:t>-/-</w:t>
      </w:r>
      <w:r w:rsidR="007633E8">
        <w:sym w:font="Symbol" w:char="F0AE"/>
      </w:r>
      <w:r w:rsidR="007633E8">
        <w:t>wild-type, wild-type</w:t>
      </w:r>
      <w:r w:rsidR="007633E8">
        <w:sym w:font="Symbol" w:char="F0AE"/>
      </w:r>
      <w:r w:rsidR="007633E8">
        <w:rPr>
          <w:i/>
        </w:rPr>
        <w:t>Tcr</w:t>
      </w:r>
      <w:r w:rsidR="007633E8" w:rsidRPr="005713E3">
        <w:rPr>
          <w:i/>
        </w:rPr>
        <w:t>d</w:t>
      </w:r>
      <w:r w:rsidR="007633E8" w:rsidRPr="005713E3">
        <w:rPr>
          <w:i/>
          <w:vertAlign w:val="superscript"/>
        </w:rPr>
        <w:t>-/-</w:t>
      </w:r>
      <w:r w:rsidR="007633E8">
        <w:t xml:space="preserve"> and </w:t>
      </w:r>
      <w:r w:rsidR="00DB5588">
        <w:t>control</w:t>
      </w:r>
      <w:r w:rsidR="007633E8">
        <w:t xml:space="preserve"> chimeras</w:t>
      </w:r>
      <w:r w:rsidR="00F35937">
        <w:t xml:space="preserve"> (</w:t>
      </w:r>
      <w:r w:rsidR="00F35937">
        <w:rPr>
          <w:b/>
        </w:rPr>
        <w:t>Fig. 5</w:t>
      </w:r>
      <w:r w:rsidR="00D4063F">
        <w:rPr>
          <w:b/>
        </w:rPr>
        <w:t>d</w:t>
      </w:r>
      <w:r w:rsidR="0012620C">
        <w:t xml:space="preserve">). </w:t>
      </w:r>
      <w:r w:rsidR="00C263EC" w:rsidRPr="003D10B9">
        <w:t>The V</w:t>
      </w:r>
      <w:r w:rsidR="00C263EC" w:rsidRPr="003D10B9">
        <w:rPr>
          <w:rFonts w:ascii="Symbol" w:hAnsi="Symbol"/>
        </w:rPr>
        <w:t></w:t>
      </w:r>
      <w:r w:rsidR="00C263EC" w:rsidRPr="003D10B9">
        <w:t>4</w:t>
      </w:r>
      <w:r w:rsidR="00C263EC" w:rsidRPr="003D10B9">
        <w:rPr>
          <w:vertAlign w:val="superscript"/>
        </w:rPr>
        <w:t>+</w:t>
      </w:r>
      <w:r w:rsidR="00C263EC" w:rsidRPr="003D10B9">
        <w:t xml:space="preserve"> and other ‘non-V</w:t>
      </w:r>
      <w:r w:rsidR="00C263EC" w:rsidRPr="003D10B9">
        <w:rPr>
          <w:rFonts w:ascii="Symbol" w:hAnsi="Symbol"/>
        </w:rPr>
        <w:t></w:t>
      </w:r>
      <w:r w:rsidR="00C263EC" w:rsidRPr="003D10B9">
        <w:t>5</w:t>
      </w:r>
      <w:r w:rsidR="00C263EC" w:rsidRPr="003D10B9">
        <w:rPr>
          <w:vertAlign w:val="superscript"/>
        </w:rPr>
        <w:t>+</w:t>
      </w:r>
      <w:r w:rsidR="00C263EC" w:rsidRPr="003D10B9">
        <w:t xml:space="preserve">’ </w:t>
      </w:r>
      <w:r w:rsidR="00C263EC" w:rsidRPr="003D10B9">
        <w:rPr>
          <w:rFonts w:ascii="Symbol" w:hAnsi="Symbol"/>
        </w:rPr>
        <w:t></w:t>
      </w:r>
      <w:r w:rsidR="00C263EC" w:rsidRPr="003D10B9">
        <w:rPr>
          <w:rFonts w:ascii="Symbol" w:hAnsi="Symbol"/>
        </w:rPr>
        <w:t></w:t>
      </w:r>
      <w:r w:rsidR="00C263EC" w:rsidRPr="003D10B9">
        <w:t xml:space="preserve"> T cells </w:t>
      </w:r>
      <w:r w:rsidR="007633E8">
        <w:t xml:space="preserve">in the skin of </w:t>
      </w:r>
      <w:r w:rsidR="007633E8" w:rsidRPr="005713E3">
        <w:rPr>
          <w:i/>
        </w:rPr>
        <w:t>Tcrd</w:t>
      </w:r>
      <w:r w:rsidR="007633E8" w:rsidRPr="005713E3">
        <w:rPr>
          <w:i/>
          <w:vertAlign w:val="superscript"/>
        </w:rPr>
        <w:t>-/-</w:t>
      </w:r>
      <w:r w:rsidR="007633E8">
        <w:sym w:font="Symbol" w:char="F0AE"/>
      </w:r>
      <w:r w:rsidR="007633E8">
        <w:t>wild-type, wild-type</w:t>
      </w:r>
      <w:r w:rsidR="007633E8">
        <w:sym w:font="Symbol" w:char="F0AE"/>
      </w:r>
      <w:r w:rsidR="007633E8">
        <w:rPr>
          <w:i/>
        </w:rPr>
        <w:t>Tcr</w:t>
      </w:r>
      <w:r w:rsidR="007633E8" w:rsidRPr="005713E3">
        <w:rPr>
          <w:i/>
        </w:rPr>
        <w:t>d</w:t>
      </w:r>
      <w:r w:rsidR="007633E8" w:rsidRPr="005713E3">
        <w:rPr>
          <w:i/>
          <w:vertAlign w:val="superscript"/>
        </w:rPr>
        <w:t>-/-</w:t>
      </w:r>
      <w:r w:rsidR="007633E8">
        <w:t xml:space="preserve"> chimeras were similar to wild-type chimeric controls (</w:t>
      </w:r>
      <w:r w:rsidR="007633E8">
        <w:rPr>
          <w:b/>
        </w:rPr>
        <w:t>Fig. 5c</w:t>
      </w:r>
      <w:r w:rsidR="007633E8">
        <w:t>). In addition,</w:t>
      </w:r>
      <w:r w:rsidR="00C263EC" w:rsidRPr="003D10B9">
        <w:t xml:space="preserve"> </w:t>
      </w:r>
      <w:r w:rsidR="007633E8" w:rsidRPr="007633E8">
        <w:rPr>
          <w:i/>
        </w:rPr>
        <w:t>Vg5Vd1</w:t>
      </w:r>
      <w:r w:rsidR="007633E8" w:rsidRPr="007633E8">
        <w:rPr>
          <w:i/>
          <w:vertAlign w:val="superscript"/>
        </w:rPr>
        <w:t>-/-</w:t>
      </w:r>
      <w:r w:rsidR="007633E8">
        <w:t xml:space="preserve"> </w:t>
      </w:r>
      <w:r w:rsidR="00C263EC" w:rsidRPr="003D10B9">
        <w:t>mice</w:t>
      </w:r>
      <w:r w:rsidR="007633E8">
        <w:t>, which lack</w:t>
      </w:r>
      <w:r w:rsidR="00C263EC" w:rsidRPr="003D10B9">
        <w:t xml:space="preserve"> </w:t>
      </w:r>
      <w:r w:rsidR="00D646E3" w:rsidRPr="003D10B9">
        <w:t xml:space="preserve">only </w:t>
      </w:r>
      <w:r w:rsidR="00C263EC" w:rsidRPr="003D10B9">
        <w:t>the canonical V</w:t>
      </w:r>
      <w:r w:rsidR="00C263EC" w:rsidRPr="003D10B9">
        <w:rPr>
          <w:rFonts w:ascii="Symbol" w:hAnsi="Symbol"/>
        </w:rPr>
        <w:t></w:t>
      </w:r>
      <w:r w:rsidR="00C263EC" w:rsidRPr="003D10B9">
        <w:t>5V</w:t>
      </w:r>
      <w:r w:rsidR="00C263EC" w:rsidRPr="003D10B9">
        <w:rPr>
          <w:rFonts w:ascii="Symbol" w:hAnsi="Symbol"/>
        </w:rPr>
        <w:t></w:t>
      </w:r>
      <w:r w:rsidR="00C263EC" w:rsidRPr="003D10B9">
        <w:t>1</w:t>
      </w:r>
      <w:r w:rsidR="00C263EC" w:rsidRPr="003D10B9">
        <w:rPr>
          <w:vertAlign w:val="superscript"/>
        </w:rPr>
        <w:t>+</w:t>
      </w:r>
      <w:r w:rsidR="00C263EC" w:rsidRPr="003D10B9">
        <w:t xml:space="preserve"> IEL</w:t>
      </w:r>
      <w:r w:rsidR="00D646E3" w:rsidRPr="003D10B9">
        <w:t>s</w:t>
      </w:r>
      <w:r w:rsidR="007633E8">
        <w:t xml:space="preserve">, </w:t>
      </w:r>
      <w:r w:rsidR="00C263EC" w:rsidRPr="003D10B9">
        <w:t xml:space="preserve">had </w:t>
      </w:r>
      <w:r w:rsidR="007633E8">
        <w:t>fewer IgE</w:t>
      </w:r>
      <w:r w:rsidR="007633E8" w:rsidRPr="007633E8">
        <w:rPr>
          <w:vertAlign w:val="superscript"/>
        </w:rPr>
        <w:t>+</w:t>
      </w:r>
      <w:r w:rsidR="007633E8">
        <w:t xml:space="preserve"> PCs following topical DMBA treatment</w:t>
      </w:r>
      <w:r w:rsidR="00C263EC" w:rsidRPr="003D10B9">
        <w:t xml:space="preserve"> </w:t>
      </w:r>
      <w:r w:rsidR="007633E8">
        <w:t>compared to wild-type mice</w:t>
      </w:r>
      <w:r w:rsidR="00C263EC" w:rsidRPr="003D10B9">
        <w:t xml:space="preserve"> (</w:t>
      </w:r>
      <w:r w:rsidR="007633E8">
        <w:rPr>
          <w:b/>
        </w:rPr>
        <w:t>Fig. 5</w:t>
      </w:r>
      <w:r w:rsidR="00C263EC" w:rsidRPr="003D10B9">
        <w:rPr>
          <w:b/>
        </w:rPr>
        <w:t>e</w:t>
      </w:r>
      <w:r w:rsidR="007633E8">
        <w:t xml:space="preserve">), </w:t>
      </w:r>
      <w:r w:rsidR="00FC2B3A">
        <w:t>suggesting</w:t>
      </w:r>
      <w:r w:rsidR="007633E8">
        <w:t xml:space="preserve"> that V</w:t>
      </w:r>
      <w:r w:rsidR="007633E8" w:rsidRPr="007633E8">
        <w:rPr>
          <w:rFonts w:ascii="Symbol" w:hAnsi="Symbol"/>
        </w:rPr>
        <w:t></w:t>
      </w:r>
      <w:r w:rsidR="007633E8">
        <w:t>5</w:t>
      </w:r>
      <w:r w:rsidR="007633E8" w:rsidRPr="007633E8">
        <w:rPr>
          <w:vertAlign w:val="superscript"/>
        </w:rPr>
        <w:t>+</w:t>
      </w:r>
      <w:r w:rsidR="007633E8">
        <w:t xml:space="preserve"> IELs</w:t>
      </w:r>
      <w:r w:rsidR="00542C58">
        <w:t xml:space="preserve"> were most likely the IgE-promoting </w:t>
      </w:r>
      <w:r w:rsidR="00542C58" w:rsidRPr="00542C58">
        <w:rPr>
          <w:rFonts w:ascii="Symbol" w:hAnsi="Symbol"/>
        </w:rPr>
        <w:t></w:t>
      </w:r>
      <w:r w:rsidR="00542C58" w:rsidRPr="00542C58">
        <w:rPr>
          <w:rFonts w:ascii="Symbol" w:hAnsi="Symbol"/>
        </w:rPr>
        <w:t></w:t>
      </w:r>
      <w:r w:rsidR="00542C58">
        <w:t xml:space="preserve"> T cell subset.</w:t>
      </w:r>
      <w:r w:rsidR="00C263EC">
        <w:t xml:space="preserve"> </w:t>
      </w:r>
      <w:r w:rsidR="00F35937">
        <w:t>Th</w:t>
      </w:r>
      <w:r w:rsidR="00FC2B3A">
        <w:t>ese observations indicate</w:t>
      </w:r>
      <w:r w:rsidR="00F35937">
        <w:t xml:space="preserve"> that </w:t>
      </w:r>
      <w:r w:rsidR="00FC2B3A">
        <w:t>DMBA-induced IgE depended</w:t>
      </w:r>
      <w:r w:rsidR="0074788A">
        <w:t xml:space="preserve"> </w:t>
      </w:r>
      <w:r w:rsidR="00F35937">
        <w:t>on</w:t>
      </w:r>
      <w:r w:rsidR="00950868">
        <w:t xml:space="preserve"> </w:t>
      </w:r>
      <w:r w:rsidR="00950868" w:rsidRPr="00733131">
        <w:rPr>
          <w:rFonts w:ascii="Symbol" w:hAnsi="Symbol"/>
        </w:rPr>
        <w:t></w:t>
      </w:r>
      <w:r w:rsidR="00950868" w:rsidRPr="00733131">
        <w:rPr>
          <w:rFonts w:ascii="Symbol" w:hAnsi="Symbol"/>
        </w:rPr>
        <w:t></w:t>
      </w:r>
      <w:r w:rsidR="002C45C1">
        <w:t>TCR</w:t>
      </w:r>
      <w:r w:rsidR="002C45C1" w:rsidRPr="002C45C1">
        <w:rPr>
          <w:vertAlign w:val="superscript"/>
        </w:rPr>
        <w:t>+</w:t>
      </w:r>
      <w:r w:rsidR="002C45C1">
        <w:t xml:space="preserve"> </w:t>
      </w:r>
      <w:r w:rsidR="00F35937">
        <w:t>IEL</w:t>
      </w:r>
      <w:r w:rsidR="00B859F8">
        <w:t xml:space="preserve"> in the tissue</w:t>
      </w:r>
      <w:r w:rsidR="00F35937">
        <w:t xml:space="preserve">. </w:t>
      </w:r>
    </w:p>
    <w:p w14:paraId="6403BBC6" w14:textId="77777777" w:rsidR="00635C3D" w:rsidRDefault="00635C3D" w:rsidP="008C03A9">
      <w:pPr>
        <w:jc w:val="both"/>
      </w:pPr>
    </w:p>
    <w:p w14:paraId="27F27A32" w14:textId="5B4FB73E" w:rsidR="009E5ACA" w:rsidRDefault="009E5ACA" w:rsidP="008C03A9">
      <w:pPr>
        <w:jc w:val="both"/>
        <w:rPr>
          <w:b/>
        </w:rPr>
      </w:pPr>
      <w:r w:rsidRPr="009E5ACA">
        <w:rPr>
          <w:rFonts w:ascii="Symbol" w:hAnsi="Symbol"/>
          <w:b/>
        </w:rPr>
        <w:t></w:t>
      </w:r>
      <w:r w:rsidRPr="009E5ACA">
        <w:rPr>
          <w:rFonts w:ascii="Symbol" w:hAnsi="Symbol"/>
          <w:b/>
        </w:rPr>
        <w:t></w:t>
      </w:r>
      <w:r>
        <w:rPr>
          <w:b/>
        </w:rPr>
        <w:t xml:space="preserve"> T cells </w:t>
      </w:r>
      <w:r w:rsidR="008B69A8">
        <w:rPr>
          <w:b/>
        </w:rPr>
        <w:t>promote</w:t>
      </w:r>
      <w:r>
        <w:rPr>
          <w:b/>
        </w:rPr>
        <w:t xml:space="preserve"> a </w:t>
      </w:r>
      <w:r w:rsidR="00015162">
        <w:rPr>
          <w:b/>
        </w:rPr>
        <w:t>distinct</w:t>
      </w:r>
      <w:r>
        <w:rPr>
          <w:b/>
        </w:rPr>
        <w:t xml:space="preserve"> IgE repertoire in response to carcinogen</w:t>
      </w:r>
    </w:p>
    <w:p w14:paraId="2897AE7C" w14:textId="04F24078" w:rsidR="009E5ACA" w:rsidRPr="008A3441" w:rsidRDefault="00311D38" w:rsidP="005F7ABD">
      <w:pPr>
        <w:jc w:val="both"/>
      </w:pPr>
      <w:r>
        <w:t>To</w:t>
      </w:r>
      <w:r w:rsidR="00AF2460">
        <w:t xml:space="preserve"> understand</w:t>
      </w:r>
      <w:r w:rsidR="008A3441">
        <w:t xml:space="preserve"> </w:t>
      </w:r>
      <w:r>
        <w:t xml:space="preserve">the nature </w:t>
      </w:r>
      <w:r w:rsidR="008A3441">
        <w:t xml:space="preserve">of the </w:t>
      </w:r>
      <w:r w:rsidR="008B69A8">
        <w:t>humoral response</w:t>
      </w:r>
      <w:r w:rsidR="002566EC">
        <w:t xml:space="preserve"> produced during </w:t>
      </w:r>
      <w:r w:rsidR="006D161C">
        <w:t xml:space="preserve">epithelial cell </w:t>
      </w:r>
      <w:r w:rsidR="002566EC">
        <w:t>damage</w:t>
      </w:r>
      <w:r w:rsidR="00300599">
        <w:t>,</w:t>
      </w:r>
      <w:r w:rsidR="002566EC">
        <w:t xml:space="preserve"> </w:t>
      </w:r>
      <w:r w:rsidR="004F2571">
        <w:t>and</w:t>
      </w:r>
      <w:r w:rsidR="00300599">
        <w:t xml:space="preserve"> </w:t>
      </w:r>
      <w:r w:rsidR="00AF2460">
        <w:t xml:space="preserve">the </w:t>
      </w:r>
      <w:r w:rsidR="008B69A8">
        <w:t>role</w:t>
      </w:r>
      <w:r w:rsidR="00AF2460">
        <w:t xml:space="preserve"> of </w:t>
      </w:r>
      <w:r w:rsidR="00AF2460" w:rsidRPr="00BF6C1C">
        <w:rPr>
          <w:rFonts w:ascii="Symbol" w:hAnsi="Symbol"/>
        </w:rPr>
        <w:t></w:t>
      </w:r>
      <w:r w:rsidR="00AF2460" w:rsidRPr="00BF6C1C">
        <w:rPr>
          <w:rFonts w:ascii="Symbol" w:hAnsi="Symbol"/>
        </w:rPr>
        <w:t></w:t>
      </w:r>
      <w:r w:rsidR="00DA2F3F">
        <w:t xml:space="preserve"> T cell immune-</w:t>
      </w:r>
      <w:r w:rsidR="00AF2460">
        <w:t>surveillance</w:t>
      </w:r>
      <w:r w:rsidR="00CE353D">
        <w:t xml:space="preserve">, </w:t>
      </w:r>
      <w:r w:rsidR="002566EC">
        <w:t xml:space="preserve">we </w:t>
      </w:r>
      <w:r w:rsidR="00BA0A2C">
        <w:t>sorted</w:t>
      </w:r>
      <w:r w:rsidR="00C20FDC">
        <w:t xml:space="preserve"> </w:t>
      </w:r>
      <w:r w:rsidR="006D161C">
        <w:t>B220</w:t>
      </w:r>
      <w:r w:rsidR="006D161C" w:rsidRPr="007A6BDA">
        <w:rPr>
          <w:vertAlign w:val="superscript"/>
        </w:rPr>
        <w:t>+</w:t>
      </w:r>
      <w:r w:rsidR="006D161C">
        <w:t>CD95</w:t>
      </w:r>
      <w:r w:rsidR="006D161C" w:rsidRPr="007A6BDA">
        <w:rPr>
          <w:vertAlign w:val="superscript"/>
        </w:rPr>
        <w:t>+</w:t>
      </w:r>
      <w:r w:rsidR="006D161C">
        <w:t>GL7</w:t>
      </w:r>
      <w:r w:rsidR="006D161C" w:rsidRPr="007A6BDA">
        <w:rPr>
          <w:vertAlign w:val="superscript"/>
        </w:rPr>
        <w:t>+</w:t>
      </w:r>
      <w:r w:rsidR="006D161C">
        <w:t xml:space="preserve"> GC B cells and FSC</w:t>
      </w:r>
      <w:r w:rsidR="006D161C" w:rsidRPr="003F41F6">
        <w:rPr>
          <w:vertAlign w:val="superscript"/>
        </w:rPr>
        <w:t>hi</w:t>
      </w:r>
      <w:r w:rsidR="006D161C" w:rsidRPr="002C0D19">
        <w:rPr>
          <w:color w:val="000000" w:themeColor="text1"/>
        </w:rPr>
        <w:t>CD9</w:t>
      </w:r>
      <w:r w:rsidR="006D161C">
        <w:rPr>
          <w:color w:val="000000" w:themeColor="text1"/>
        </w:rPr>
        <w:t>5</w:t>
      </w:r>
      <w:r w:rsidR="006D161C" w:rsidRPr="002C0D19">
        <w:rPr>
          <w:color w:val="000000" w:themeColor="text1"/>
          <w:vertAlign w:val="superscript"/>
        </w:rPr>
        <w:t>hi</w:t>
      </w:r>
      <w:r w:rsidR="006D161C">
        <w:t>CD138</w:t>
      </w:r>
      <w:r w:rsidR="006D161C" w:rsidRPr="00D50E74">
        <w:rPr>
          <w:vertAlign w:val="superscript"/>
        </w:rPr>
        <w:t>+</w:t>
      </w:r>
      <w:r w:rsidR="00BA0A2C" w:rsidRPr="003D10B9">
        <w:t xml:space="preserve"> PC</w:t>
      </w:r>
      <w:r w:rsidR="00DD5FD7" w:rsidRPr="003D10B9">
        <w:t>s</w:t>
      </w:r>
      <w:r w:rsidR="00BA0A2C">
        <w:t xml:space="preserve"> from </w:t>
      </w:r>
      <w:r w:rsidR="00426A1E">
        <w:t xml:space="preserve">the </w:t>
      </w:r>
      <w:r w:rsidR="00A50A57">
        <w:t xml:space="preserve">skin draining </w:t>
      </w:r>
      <w:r w:rsidR="00470779">
        <w:t xml:space="preserve">LNs of </w:t>
      </w:r>
      <w:r w:rsidR="00426A1E">
        <w:t>wild-type</w:t>
      </w:r>
      <w:r w:rsidR="00470779">
        <w:t xml:space="preserve"> and </w:t>
      </w:r>
      <w:r w:rsidR="00470779" w:rsidRPr="00A52BBB">
        <w:rPr>
          <w:i/>
        </w:rPr>
        <w:t>Tcr</w:t>
      </w:r>
      <w:r w:rsidR="00BA0A2C" w:rsidRPr="00A52BBB">
        <w:rPr>
          <w:i/>
        </w:rPr>
        <w:t>d</w:t>
      </w:r>
      <w:r w:rsidR="00BA0A2C" w:rsidRPr="00A52BBB">
        <w:rPr>
          <w:i/>
          <w:vertAlign w:val="superscript"/>
        </w:rPr>
        <w:t>-/-</w:t>
      </w:r>
      <w:r w:rsidR="00BA0A2C">
        <w:t xml:space="preserve"> mice </w:t>
      </w:r>
      <w:r w:rsidR="00426A1E">
        <w:t xml:space="preserve">7 days after the last of two topical </w:t>
      </w:r>
      <w:r w:rsidR="00A50A57">
        <w:t>DMBA exposures</w:t>
      </w:r>
      <w:r w:rsidR="008F0623">
        <w:t>. Analysis</w:t>
      </w:r>
      <w:r w:rsidR="00C4198D">
        <w:t xml:space="preserve"> </w:t>
      </w:r>
      <w:r w:rsidR="008F0623">
        <w:t xml:space="preserve">of </w:t>
      </w:r>
      <w:r w:rsidR="00C4198D">
        <w:t>the IgG1 and IgE heavy-chain repertoires using</w:t>
      </w:r>
      <w:r w:rsidR="00BA0A2C">
        <w:t xml:space="preserve"> high-throughpu</w:t>
      </w:r>
      <w:r w:rsidR="00CE353D">
        <w:t>t sequencing</w:t>
      </w:r>
      <w:r w:rsidR="008F0623">
        <w:t xml:space="preserve"> revealed that</w:t>
      </w:r>
      <w:r w:rsidR="002566EC">
        <w:t xml:space="preserve"> </w:t>
      </w:r>
      <w:r w:rsidR="009929F0">
        <w:t>IgE-</w:t>
      </w:r>
      <w:r w:rsidR="00FC4F3B">
        <w:t xml:space="preserve">producing clones </w:t>
      </w:r>
      <w:r w:rsidR="00426A1E">
        <w:t>had the</w:t>
      </w:r>
      <w:r w:rsidR="005F7ABD">
        <w:t xml:space="preserve"> largest clone</w:t>
      </w:r>
      <w:r w:rsidR="00B80593">
        <w:rPr>
          <w:color w:val="000000" w:themeColor="text1"/>
        </w:rPr>
        <w:t xml:space="preserve"> expansion</w:t>
      </w:r>
      <w:r w:rsidR="00960A9B">
        <w:rPr>
          <w:color w:val="000000" w:themeColor="text1"/>
        </w:rPr>
        <w:t xml:space="preserve"> in </w:t>
      </w:r>
      <w:r w:rsidR="005F7ABD">
        <w:rPr>
          <w:color w:val="000000" w:themeColor="text1"/>
        </w:rPr>
        <w:t>wild-type</w:t>
      </w:r>
      <w:r w:rsidR="002564C6">
        <w:rPr>
          <w:color w:val="000000" w:themeColor="text1"/>
        </w:rPr>
        <w:t xml:space="preserve"> mice</w:t>
      </w:r>
      <w:r w:rsidR="00960A9B">
        <w:rPr>
          <w:color w:val="000000" w:themeColor="text1"/>
        </w:rPr>
        <w:t xml:space="preserve"> </w:t>
      </w:r>
      <w:r w:rsidR="00052C13">
        <w:rPr>
          <w:color w:val="000000" w:themeColor="text1"/>
        </w:rPr>
        <w:t>(</w:t>
      </w:r>
      <w:r w:rsidR="00052C13">
        <w:rPr>
          <w:b/>
          <w:color w:val="000000" w:themeColor="text1"/>
        </w:rPr>
        <w:t>Supplementary Fig</w:t>
      </w:r>
      <w:r w:rsidR="006B24F5">
        <w:rPr>
          <w:b/>
          <w:color w:val="000000" w:themeColor="text1"/>
        </w:rPr>
        <w:t>.</w:t>
      </w:r>
      <w:r w:rsidR="00052C13">
        <w:rPr>
          <w:b/>
          <w:color w:val="000000" w:themeColor="text1"/>
        </w:rPr>
        <w:t xml:space="preserve"> </w:t>
      </w:r>
      <w:r w:rsidR="003D10B9">
        <w:rPr>
          <w:b/>
          <w:color w:val="000000" w:themeColor="text1"/>
        </w:rPr>
        <w:t>6</w:t>
      </w:r>
      <w:r w:rsidR="00A61F62">
        <w:rPr>
          <w:b/>
          <w:color w:val="000000" w:themeColor="text1"/>
        </w:rPr>
        <w:t>a</w:t>
      </w:r>
      <w:r w:rsidR="00052C13">
        <w:rPr>
          <w:color w:val="000000" w:themeColor="text1"/>
        </w:rPr>
        <w:t>).</w:t>
      </w:r>
      <w:r w:rsidR="00960A9B">
        <w:rPr>
          <w:color w:val="000000" w:themeColor="text1"/>
        </w:rPr>
        <w:t xml:space="preserve"> As expected</w:t>
      </w:r>
      <w:r w:rsidR="000570E0">
        <w:rPr>
          <w:color w:val="000000" w:themeColor="text1"/>
        </w:rPr>
        <w:t>,</w:t>
      </w:r>
      <w:r w:rsidR="00B02A71">
        <w:rPr>
          <w:color w:val="000000" w:themeColor="text1"/>
        </w:rPr>
        <w:t xml:space="preserve"> </w:t>
      </w:r>
      <w:r w:rsidR="005F7ABD">
        <w:rPr>
          <w:color w:val="000000" w:themeColor="text1"/>
        </w:rPr>
        <w:t xml:space="preserve">the </w:t>
      </w:r>
      <w:r w:rsidR="00B02A71">
        <w:rPr>
          <w:color w:val="000000" w:themeColor="text1"/>
        </w:rPr>
        <w:t xml:space="preserve">average </w:t>
      </w:r>
      <w:r w:rsidR="00960A9B">
        <w:rPr>
          <w:color w:val="000000" w:themeColor="text1"/>
        </w:rPr>
        <w:t xml:space="preserve">clone sizes </w:t>
      </w:r>
      <w:r w:rsidR="0011074C">
        <w:rPr>
          <w:color w:val="000000" w:themeColor="text1"/>
        </w:rPr>
        <w:t>for</w:t>
      </w:r>
      <w:r w:rsidR="00960A9B">
        <w:rPr>
          <w:color w:val="000000" w:themeColor="text1"/>
        </w:rPr>
        <w:t xml:space="preserve"> IgG1 </w:t>
      </w:r>
      <w:r w:rsidR="0011074C">
        <w:rPr>
          <w:color w:val="000000" w:themeColor="text1"/>
        </w:rPr>
        <w:t xml:space="preserve">were greater amongst </w:t>
      </w:r>
      <w:r w:rsidR="00960A9B">
        <w:rPr>
          <w:color w:val="000000" w:themeColor="text1"/>
        </w:rPr>
        <w:t xml:space="preserve">PCs than </w:t>
      </w:r>
      <w:r w:rsidR="0011074C">
        <w:rPr>
          <w:color w:val="000000" w:themeColor="text1"/>
        </w:rPr>
        <w:t>GC B cells</w:t>
      </w:r>
      <w:r w:rsidR="005F7ABD">
        <w:rPr>
          <w:color w:val="000000" w:themeColor="text1"/>
        </w:rPr>
        <w:t xml:space="preserve"> (</w:t>
      </w:r>
      <w:r w:rsidR="005F7ABD">
        <w:rPr>
          <w:b/>
          <w:color w:val="000000" w:themeColor="text1"/>
        </w:rPr>
        <w:t>Fig. 6a</w:t>
      </w:r>
      <w:r w:rsidR="005F7ABD">
        <w:rPr>
          <w:color w:val="000000" w:themeColor="text1"/>
        </w:rPr>
        <w:t>)</w:t>
      </w:r>
      <w:r w:rsidR="00B02A71">
        <w:rPr>
          <w:color w:val="000000" w:themeColor="text1"/>
        </w:rPr>
        <w:t>.</w:t>
      </w:r>
      <w:r w:rsidR="00960A9B">
        <w:rPr>
          <w:color w:val="000000" w:themeColor="text1"/>
        </w:rPr>
        <w:t xml:space="preserve"> </w:t>
      </w:r>
      <w:r w:rsidR="001A0F55">
        <w:rPr>
          <w:color w:val="000000" w:themeColor="text1"/>
        </w:rPr>
        <w:t>In contrast</w:t>
      </w:r>
      <w:r w:rsidR="00D26923">
        <w:rPr>
          <w:color w:val="000000" w:themeColor="text1"/>
        </w:rPr>
        <w:t>,</w:t>
      </w:r>
      <w:r w:rsidR="00960A9B">
        <w:rPr>
          <w:color w:val="000000" w:themeColor="text1"/>
        </w:rPr>
        <w:t xml:space="preserve"> IgE clones </w:t>
      </w:r>
      <w:r w:rsidR="006B24F5">
        <w:rPr>
          <w:color w:val="000000" w:themeColor="text1"/>
        </w:rPr>
        <w:t>among</w:t>
      </w:r>
      <w:r w:rsidR="00AB097C">
        <w:rPr>
          <w:color w:val="000000" w:themeColor="text1"/>
        </w:rPr>
        <w:t xml:space="preserve"> </w:t>
      </w:r>
      <w:r w:rsidR="008B69A8">
        <w:rPr>
          <w:color w:val="000000" w:themeColor="text1"/>
        </w:rPr>
        <w:t xml:space="preserve">PCs and </w:t>
      </w:r>
      <w:r w:rsidR="00AB097C">
        <w:rPr>
          <w:color w:val="000000" w:themeColor="text1"/>
        </w:rPr>
        <w:t>GC</w:t>
      </w:r>
      <w:r w:rsidR="006B24F5">
        <w:rPr>
          <w:color w:val="000000" w:themeColor="text1"/>
        </w:rPr>
        <w:t xml:space="preserve"> </w:t>
      </w:r>
      <w:r w:rsidR="006B24F5" w:rsidRPr="003D10B9">
        <w:rPr>
          <w:color w:val="000000" w:themeColor="text1"/>
        </w:rPr>
        <w:t>B cells</w:t>
      </w:r>
      <w:r w:rsidR="00BE77AC">
        <w:rPr>
          <w:color w:val="000000" w:themeColor="text1"/>
        </w:rPr>
        <w:t xml:space="preserve"> </w:t>
      </w:r>
      <w:r w:rsidR="009B582D">
        <w:rPr>
          <w:color w:val="000000" w:themeColor="text1"/>
        </w:rPr>
        <w:t>were</w:t>
      </w:r>
      <w:r w:rsidR="00960A9B">
        <w:rPr>
          <w:color w:val="000000" w:themeColor="text1"/>
        </w:rPr>
        <w:t xml:space="preserve"> </w:t>
      </w:r>
      <w:r w:rsidR="008B69A8">
        <w:rPr>
          <w:color w:val="000000" w:themeColor="text1"/>
        </w:rPr>
        <w:t xml:space="preserve">equivalent and were larger </w:t>
      </w:r>
      <w:r w:rsidR="00960A9B">
        <w:rPr>
          <w:color w:val="000000" w:themeColor="text1"/>
        </w:rPr>
        <w:t>than IgG1 clones (</w:t>
      </w:r>
      <w:r w:rsidR="000C7084">
        <w:rPr>
          <w:b/>
          <w:color w:val="000000" w:themeColor="text1"/>
        </w:rPr>
        <w:t>Fig. 6</w:t>
      </w:r>
      <w:r w:rsidR="00960A9B">
        <w:rPr>
          <w:b/>
          <w:color w:val="000000" w:themeColor="text1"/>
        </w:rPr>
        <w:t>a</w:t>
      </w:r>
      <w:r w:rsidR="00960A9B">
        <w:rPr>
          <w:color w:val="000000" w:themeColor="text1"/>
        </w:rPr>
        <w:t>).</w:t>
      </w:r>
      <w:r w:rsidR="008245DC">
        <w:t xml:space="preserve"> </w:t>
      </w:r>
      <w:r w:rsidR="009B582D">
        <w:t xml:space="preserve">Furthermore, </w:t>
      </w:r>
      <w:r w:rsidR="00BE77AC" w:rsidRPr="00A52BBB">
        <w:rPr>
          <w:i/>
        </w:rPr>
        <w:t>Tcrd</w:t>
      </w:r>
      <w:r w:rsidR="00BE77AC" w:rsidRPr="00A52BBB">
        <w:rPr>
          <w:i/>
          <w:vertAlign w:val="superscript"/>
        </w:rPr>
        <w:t>-/-</w:t>
      </w:r>
      <w:r w:rsidR="00BE77AC">
        <w:t xml:space="preserve"> mice </w:t>
      </w:r>
      <w:r w:rsidR="005F7ABD">
        <w:t>had</w:t>
      </w:r>
      <w:r w:rsidR="009A4AED">
        <w:t xml:space="preserve"> </w:t>
      </w:r>
      <w:r w:rsidR="008B69A8">
        <w:t>defective</w:t>
      </w:r>
      <w:r w:rsidR="009B582D">
        <w:t xml:space="preserve"> IgE clone expansion in GC</w:t>
      </w:r>
      <w:r w:rsidR="00D9568E">
        <w:t xml:space="preserve"> </w:t>
      </w:r>
      <w:r w:rsidR="00D9568E" w:rsidRPr="003D10B9">
        <w:t>B cell</w:t>
      </w:r>
      <w:r w:rsidR="008B69A8" w:rsidRPr="003D10B9">
        <w:t>s</w:t>
      </w:r>
      <w:r w:rsidR="005F7ABD">
        <w:t xml:space="preserve"> compared to wild-type</w:t>
      </w:r>
      <w:r w:rsidR="009B582D" w:rsidRPr="003D10B9">
        <w:t>,</w:t>
      </w:r>
      <w:r w:rsidR="009B582D">
        <w:t xml:space="preserve"> </w:t>
      </w:r>
      <w:r w:rsidR="009A4AED">
        <w:t xml:space="preserve">while </w:t>
      </w:r>
      <w:r w:rsidR="009B582D">
        <w:t xml:space="preserve">IgG1 </w:t>
      </w:r>
      <w:r w:rsidR="005F7ABD">
        <w:t xml:space="preserve">clone expansion </w:t>
      </w:r>
      <w:r w:rsidR="009B582D">
        <w:t xml:space="preserve">was </w:t>
      </w:r>
      <w:r w:rsidR="005F7ABD" w:rsidRPr="005F7ABD">
        <w:t>similar</w:t>
      </w:r>
      <w:r w:rsidR="009B582D" w:rsidRPr="005F7ABD">
        <w:t xml:space="preserve"> (</w:t>
      </w:r>
      <w:r w:rsidR="000C7084" w:rsidRPr="005F7ABD">
        <w:rPr>
          <w:b/>
        </w:rPr>
        <w:t>Fig. 6</w:t>
      </w:r>
      <w:r w:rsidR="009B582D" w:rsidRPr="005F7ABD">
        <w:rPr>
          <w:b/>
        </w:rPr>
        <w:t>b</w:t>
      </w:r>
      <w:r w:rsidR="009B582D" w:rsidRPr="005F7ABD">
        <w:t>).</w:t>
      </w:r>
      <w:r w:rsidR="009A4AED" w:rsidRPr="005F7ABD">
        <w:t xml:space="preserve"> </w:t>
      </w:r>
      <w:r w:rsidR="004D6947" w:rsidRPr="005F7ABD">
        <w:t xml:space="preserve">Alakazam </w:t>
      </w:r>
      <w:r w:rsidR="005F7ABD" w:rsidRPr="005F7ABD">
        <w:t>tool</w:t>
      </w:r>
      <w:r w:rsidR="005F7ABD" w:rsidRPr="005F7ABD">
        <w:fldChar w:fldCharType="begin">
          <w:fldData xml:space="preserve">PEVuZE5vdGU+PENpdGU+PEF1dGhvcj5HdXB0YTwvQXV0aG9yPjxZZWFyPjIwMTU8L1llYXI+PFJl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</w:fldData>
        </w:fldChar>
      </w:r>
      <w:r w:rsidR="005F7ABD" w:rsidRPr="005F7ABD">
        <w:instrText xml:space="preserve"> ADDIN EN.CITE </w:instrText>
      </w:r>
      <w:r w:rsidR="005F7ABD" w:rsidRPr="005F7ABD">
        <w:fldChar w:fldCharType="begin">
          <w:fldData xml:space="preserve">PEVuZE5vdGU+PENpdGU+PEF1dGhvcj5HdXB0YTwvQXV0aG9yPjxZZWFyPjIwMTU8L1llYXI+PFJl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</w:fldData>
        </w:fldChar>
      </w:r>
      <w:r w:rsidR="005F7ABD" w:rsidRPr="005F7ABD">
        <w:instrText xml:space="preserve"> ADDIN EN.CITE.DATA </w:instrText>
      </w:r>
      <w:r w:rsidR="005F7ABD" w:rsidRPr="005F7ABD">
        <w:fldChar w:fldCharType="end"/>
      </w:r>
      <w:r w:rsidR="005F7ABD" w:rsidRPr="005F7ABD">
        <w:fldChar w:fldCharType="separate"/>
      </w:r>
      <w:r w:rsidR="005F7ABD" w:rsidRPr="005F7ABD">
        <w:rPr>
          <w:noProof/>
          <w:vertAlign w:val="superscript"/>
        </w:rPr>
        <w:t>17</w:t>
      </w:r>
      <w:r w:rsidR="005F7ABD" w:rsidRPr="005F7ABD">
        <w:fldChar w:fldCharType="end"/>
      </w:r>
      <w:r w:rsidR="005F7ABD">
        <w:t xml:space="preserve">, an </w:t>
      </w:r>
      <w:r w:rsidR="005F7ABD" w:rsidRPr="005F7ABD">
        <w:rPr>
          <w:bCs/>
          <w:color w:val="222222"/>
        </w:rPr>
        <w:t>analysis</w:t>
      </w:r>
      <w:r w:rsidR="005F7ABD" w:rsidRPr="005F7ABD">
        <w:rPr>
          <w:rStyle w:val="apple-converted-space"/>
          <w:color w:val="222222"/>
          <w:shd w:val="clear" w:color="auto" w:fill="FFFFFF"/>
        </w:rPr>
        <w:t> </w:t>
      </w:r>
      <w:r w:rsidR="005F7ABD" w:rsidRPr="005F7ABD">
        <w:rPr>
          <w:color w:val="222222"/>
          <w:shd w:val="clear" w:color="auto" w:fill="FFFFFF"/>
        </w:rPr>
        <w:t>f</w:t>
      </w:r>
      <w:r w:rsidR="005F7ABD">
        <w:rPr>
          <w:color w:val="222222"/>
          <w:shd w:val="clear" w:color="auto" w:fill="FFFFFF"/>
        </w:rPr>
        <w:t xml:space="preserve">ramework for </w:t>
      </w:r>
      <w:r w:rsidR="00A50A57">
        <w:rPr>
          <w:color w:val="222222"/>
          <w:shd w:val="clear" w:color="auto" w:fill="FFFFFF"/>
        </w:rPr>
        <w:lastRenderedPageBreak/>
        <w:t>adaptive immune-</w:t>
      </w:r>
      <w:r w:rsidR="005F7ABD">
        <w:rPr>
          <w:color w:val="222222"/>
          <w:shd w:val="clear" w:color="auto" w:fill="FFFFFF"/>
        </w:rPr>
        <w:t>r</w:t>
      </w:r>
      <w:r w:rsidR="005F7ABD" w:rsidRPr="005F7ABD">
        <w:rPr>
          <w:color w:val="222222"/>
          <w:shd w:val="clear" w:color="auto" w:fill="FFFFFF"/>
        </w:rPr>
        <w:t>eceptor</w:t>
      </w:r>
      <w:r w:rsidR="005F7ABD" w:rsidRPr="005F7ABD">
        <w:rPr>
          <w:rStyle w:val="apple-converted-space"/>
          <w:color w:val="222222"/>
          <w:shd w:val="clear" w:color="auto" w:fill="FFFFFF"/>
        </w:rPr>
        <w:t> </w:t>
      </w:r>
      <w:r w:rsidR="005F7ABD" w:rsidRPr="005F7ABD">
        <w:rPr>
          <w:bCs/>
          <w:color w:val="222222"/>
        </w:rPr>
        <w:t>repertoire</w:t>
      </w:r>
      <w:r w:rsidR="005F7ABD" w:rsidRPr="005F7ABD">
        <w:rPr>
          <w:rStyle w:val="apple-converted-space"/>
          <w:color w:val="222222"/>
          <w:shd w:val="clear" w:color="auto" w:fill="FFFFFF"/>
        </w:rPr>
        <w:t> </w:t>
      </w:r>
      <w:r w:rsidR="005F7ABD" w:rsidRPr="005F7ABD">
        <w:rPr>
          <w:color w:val="222222"/>
          <w:shd w:val="clear" w:color="auto" w:fill="FFFFFF"/>
        </w:rPr>
        <w:t>sequencing</w:t>
      </w:r>
      <w:r w:rsidR="005F7ABD">
        <w:rPr>
          <w:color w:val="222222"/>
          <w:shd w:val="clear" w:color="auto" w:fill="FFFFFF"/>
        </w:rPr>
        <w:t>,</w:t>
      </w:r>
      <w:r w:rsidR="005F7ABD">
        <w:t xml:space="preserve"> indicated </w:t>
      </w:r>
      <w:r w:rsidR="00E113B3" w:rsidRPr="005F7ABD">
        <w:t>tha</w:t>
      </w:r>
      <w:r w:rsidR="00E113B3">
        <w:t xml:space="preserve">t the </w:t>
      </w:r>
      <w:r w:rsidR="005F7ABD">
        <w:t>IgE</w:t>
      </w:r>
      <w:r w:rsidR="005F7ABD" w:rsidRPr="005F7ABD">
        <w:rPr>
          <w:vertAlign w:val="superscript"/>
        </w:rPr>
        <w:t>+</w:t>
      </w:r>
      <w:r w:rsidR="005F7ABD">
        <w:t xml:space="preserve"> </w:t>
      </w:r>
      <w:r w:rsidR="000570E0">
        <w:t>PC</w:t>
      </w:r>
      <w:r w:rsidR="00E113B3">
        <w:t xml:space="preserve"> repertoire </w:t>
      </w:r>
      <w:r w:rsidR="009C0036">
        <w:t xml:space="preserve">was significantly less diverse </w:t>
      </w:r>
      <w:r w:rsidR="00D16FFD">
        <w:t xml:space="preserve">in </w:t>
      </w:r>
      <w:r w:rsidR="00D16FFD" w:rsidRPr="00A52BBB">
        <w:rPr>
          <w:i/>
        </w:rPr>
        <w:t>Tcrd</w:t>
      </w:r>
      <w:r w:rsidR="00D16FFD" w:rsidRPr="00A52BBB">
        <w:rPr>
          <w:i/>
          <w:vertAlign w:val="superscript"/>
        </w:rPr>
        <w:t>-/-</w:t>
      </w:r>
      <w:r w:rsidR="00E113B3">
        <w:t xml:space="preserve"> </w:t>
      </w:r>
      <w:r w:rsidR="009C0036">
        <w:t xml:space="preserve">compared with </w:t>
      </w:r>
      <w:r w:rsidR="005F7ABD">
        <w:t>wild-type</w:t>
      </w:r>
      <w:r w:rsidR="009C0036">
        <w:t xml:space="preserve"> </w:t>
      </w:r>
      <w:r w:rsidR="007E439D">
        <w:t xml:space="preserve">mice </w:t>
      </w:r>
      <w:r w:rsidR="00E113B3">
        <w:t>in all but the most c</w:t>
      </w:r>
      <w:r w:rsidR="007E5693">
        <w:t>ommon clone</w:t>
      </w:r>
      <w:r w:rsidR="009C0036">
        <w:t>s</w:t>
      </w:r>
      <w:r w:rsidR="00ED6E91">
        <w:t xml:space="preserve"> </w:t>
      </w:r>
      <w:r w:rsidR="00066C6F">
        <w:t>(</w:t>
      </w:r>
      <w:r w:rsidR="000C7084">
        <w:rPr>
          <w:b/>
        </w:rPr>
        <w:t>Fig. 6</w:t>
      </w:r>
      <w:r w:rsidR="00066C6F">
        <w:rPr>
          <w:b/>
        </w:rPr>
        <w:t>c</w:t>
      </w:r>
      <w:r w:rsidR="00066C6F">
        <w:t>).</w:t>
      </w:r>
      <w:r w:rsidR="006E5DA6">
        <w:t xml:space="preserve"> </w:t>
      </w:r>
      <w:r w:rsidR="00ED6E91">
        <w:t>In contrast, the IgG1</w:t>
      </w:r>
      <w:r w:rsidR="000A2C5A" w:rsidRPr="000A2C5A">
        <w:rPr>
          <w:vertAlign w:val="superscript"/>
        </w:rPr>
        <w:t>+</w:t>
      </w:r>
      <w:r w:rsidR="000A2C5A">
        <w:t xml:space="preserve"> PC</w:t>
      </w:r>
      <w:r w:rsidR="00ED6E91">
        <w:t xml:space="preserve"> repertoire diversity </w:t>
      </w:r>
      <w:r w:rsidR="000A2C5A">
        <w:t>in</w:t>
      </w:r>
      <w:r w:rsidR="00ED6E91">
        <w:t xml:space="preserve"> </w:t>
      </w:r>
      <w:r w:rsidR="00686712" w:rsidRPr="00A52BBB">
        <w:rPr>
          <w:i/>
        </w:rPr>
        <w:t>Tcrd</w:t>
      </w:r>
      <w:r w:rsidR="00686712" w:rsidRPr="00A52BBB">
        <w:rPr>
          <w:i/>
          <w:vertAlign w:val="superscript"/>
        </w:rPr>
        <w:t>-/-</w:t>
      </w:r>
      <w:r w:rsidR="00ED6E91">
        <w:t xml:space="preserve"> mice </w:t>
      </w:r>
      <w:r w:rsidR="000A2C5A">
        <w:t>was similar to wild-type</w:t>
      </w:r>
      <w:r w:rsidR="00686712">
        <w:t xml:space="preserve"> (</w:t>
      </w:r>
      <w:r w:rsidR="00686712">
        <w:rPr>
          <w:b/>
        </w:rPr>
        <w:t>Fig. 6c</w:t>
      </w:r>
      <w:r w:rsidR="00686712">
        <w:t>).</w:t>
      </w:r>
      <w:r w:rsidR="00066C6F">
        <w:t xml:space="preserve"> </w:t>
      </w:r>
      <w:r w:rsidR="002566EC">
        <w:t xml:space="preserve">  </w:t>
      </w:r>
    </w:p>
    <w:p w14:paraId="479B785E" w14:textId="77777777" w:rsidR="005A0DFD" w:rsidRDefault="005A0DFD" w:rsidP="008C03A9">
      <w:pPr>
        <w:jc w:val="both"/>
        <w:rPr>
          <w:b/>
        </w:rPr>
      </w:pPr>
    </w:p>
    <w:p w14:paraId="74F676B7" w14:textId="1F501644" w:rsidR="003F6126" w:rsidRDefault="00D34D98" w:rsidP="003F6126">
      <w:pPr>
        <w:jc w:val="both"/>
      </w:pPr>
      <w:r>
        <w:t>W</w:t>
      </w:r>
      <w:r w:rsidR="00E15A26">
        <w:t xml:space="preserve">e </w:t>
      </w:r>
      <w:r w:rsidR="00DF5E63">
        <w:t xml:space="preserve">also </w:t>
      </w:r>
      <w:r w:rsidR="00B14D3A">
        <w:t>analyz</w:t>
      </w:r>
      <w:r w:rsidR="00AB097C">
        <w:t xml:space="preserve">ed the physicochemical properties </w:t>
      </w:r>
      <w:r w:rsidR="003F6126">
        <w:t xml:space="preserve">of </w:t>
      </w:r>
      <w:r>
        <w:t>the CDRH3 regions</w:t>
      </w:r>
      <w:r w:rsidR="0052325E">
        <w:t xml:space="preserve"> using </w:t>
      </w:r>
      <w:r w:rsidR="00DD4DE0">
        <w:t>p</w:t>
      </w:r>
      <w:r w:rsidR="00781AAC">
        <w:t xml:space="preserve">rincipal component analysis (PCA) </w:t>
      </w:r>
      <w:r w:rsidR="00DD4DE0">
        <w:t>of</w:t>
      </w:r>
      <w:r w:rsidR="00781AAC">
        <w:t xml:space="preserve"> </w:t>
      </w:r>
      <w:r w:rsidR="0052325E">
        <w:t>Kidera factors</w:t>
      </w:r>
      <w:r w:rsidR="00F173E1">
        <w:fldChar w:fldCharType="begin"/>
      </w:r>
      <w:r w:rsidR="00010179">
        <w:instrText xml:space="preserve"> ADDIN EN.CITE &lt;EndNote&gt;&lt;Cite&gt;&lt;Author&gt;Nakai&lt;/Author&gt;&lt;Year&gt;1988&lt;/Year&gt;&lt;RecNum&gt;273&lt;/RecNum&gt;&lt;DisplayText&gt;&lt;style face="superscript"&gt;18&lt;/style&gt;&lt;/DisplayText&gt;&lt;record&gt;&lt;rec-number&gt;273&lt;/rec-number&gt;&lt;foreign-keys&gt;&lt;key app="EN" db-id="w0rw9229osawp2ew0t75x0wurp59dr2955wf" timestamp="1507207327"&gt;273&lt;/key&gt;&lt;/foreign-keys&gt;&lt;ref-type name="Journal Article"&gt;17&lt;/ref-type&gt;&lt;contributors&gt;&lt;authors&gt;&lt;author&gt;Nakai, K.&lt;/author&gt;&lt;author&gt;Kidera, A.&lt;/author&gt;&lt;author&gt;Kanehisa, M.&lt;/author&gt;&lt;/authors&gt;&lt;/contributors&gt;&lt;auth-address&gt;Institute for Chemical Research, Kyoto University, Japan.&lt;/auth-address&gt;&lt;titles&gt;&lt;title&gt;Cluster analysis of amino acid indices for prediction of protein structure and function&lt;/title&gt;&lt;secondary-title&gt;Protein Eng&lt;/secondary-title&gt;&lt;/titles&gt;&lt;periodical&gt;&lt;full-title&gt;Protein Eng&lt;/full-title&gt;&lt;/periodical&gt;&lt;pages&gt;93-100&lt;/pages&gt;&lt;volume&gt;2&lt;/volume&gt;&lt;number&gt;2&lt;/number&gt;&lt;keywords&gt;&lt;keyword&gt;Amino Acids/*analysis/genetics&lt;/keyword&gt;&lt;keyword&gt;Data Interpretation, Statistical&lt;/keyword&gt;&lt;keyword&gt;Models, Molecular&lt;/keyword&gt;&lt;keyword&gt;Mutation&lt;/keyword&gt;&lt;keyword&gt;*Protein Conformation&lt;/keyword&gt;&lt;keyword&gt;*Proteins/genetics&lt;/keyword&gt;&lt;keyword&gt;Solubility&lt;/keyword&gt;&lt;/keywords&gt;&lt;dates&gt;&lt;year&gt;1988&lt;/year&gt;&lt;pub-dates&gt;&lt;date&gt;Jul&lt;/date&gt;&lt;/pub-dates&gt;&lt;/dates&gt;&lt;isbn&gt;0269-2139 (Print)&amp;#xD;0269-2139 (Linking)&lt;/isbn&gt;&lt;accession-num&gt;3244698&lt;/accession-num&gt;&lt;urls&gt;&lt;related-urls&gt;&lt;url&gt;https://www.ncbi.nlm.nih.gov/pubmed/3244698&lt;/url&gt;&lt;/related-urls&gt;&lt;/urls&gt;&lt;/record&gt;&lt;/Cite&gt;&lt;/EndNote&gt;</w:instrText>
      </w:r>
      <w:r w:rsidR="00F173E1">
        <w:fldChar w:fldCharType="separate"/>
      </w:r>
      <w:r w:rsidR="00010179" w:rsidRPr="00010179">
        <w:rPr>
          <w:noProof/>
          <w:vertAlign w:val="superscript"/>
        </w:rPr>
        <w:t>18</w:t>
      </w:r>
      <w:r w:rsidR="00F173E1">
        <w:fldChar w:fldCharType="end"/>
      </w:r>
      <w:r w:rsidR="00BC5F1D">
        <w:t>, which are</w:t>
      </w:r>
      <w:r w:rsidR="00BC5F1D" w:rsidRPr="00F35FDA">
        <w:t xml:space="preserve"> a set of independent factors </w:t>
      </w:r>
      <w:r w:rsidR="00BC5F1D">
        <w:t>encapsulating</w:t>
      </w:r>
      <w:r w:rsidR="00BC5F1D" w:rsidRPr="00F35FDA">
        <w:t xml:space="preserve"> information from </w:t>
      </w:r>
      <w:r w:rsidR="00BC5F1D">
        <w:t>188</w:t>
      </w:r>
      <w:r w:rsidR="00BC5F1D" w:rsidRPr="00F35FDA">
        <w:t xml:space="preserve"> different biophysical characteristics of the 20 amino</w:t>
      </w:r>
      <w:r w:rsidR="00BC5F1D">
        <w:t xml:space="preserve"> acids</w:t>
      </w:r>
      <w:r w:rsidR="00E15A26">
        <w:t>.</w:t>
      </w:r>
      <w:r w:rsidR="003F6126">
        <w:t xml:space="preserve"> </w:t>
      </w:r>
      <w:r w:rsidR="00BC5F1D">
        <w:t>We observed</w:t>
      </w:r>
      <w:r w:rsidR="00E0728E">
        <w:t xml:space="preserve"> </w:t>
      </w:r>
      <w:r w:rsidR="003F6126">
        <w:t xml:space="preserve">clear differences in </w:t>
      </w:r>
      <w:r w:rsidR="00490829">
        <w:t xml:space="preserve">the </w:t>
      </w:r>
      <w:r w:rsidR="005F25B5">
        <w:t>CDR</w:t>
      </w:r>
      <w:r w:rsidR="00A52BBB">
        <w:t>H</w:t>
      </w:r>
      <w:r w:rsidR="005F25B5">
        <w:t>3 protein structure</w:t>
      </w:r>
      <w:r w:rsidR="003F6126">
        <w:t xml:space="preserve"> between GC </w:t>
      </w:r>
      <w:r w:rsidR="00D9568E" w:rsidRPr="003D10B9">
        <w:t>B cells</w:t>
      </w:r>
      <w:r w:rsidR="00D9568E">
        <w:t xml:space="preserve"> and PCs </w:t>
      </w:r>
      <w:r w:rsidR="003F6126">
        <w:t xml:space="preserve">as well as </w:t>
      </w:r>
      <w:r w:rsidR="00490829">
        <w:t xml:space="preserve">between </w:t>
      </w:r>
      <w:r w:rsidR="003F6126">
        <w:t>IgG1</w:t>
      </w:r>
      <w:r w:rsidR="00E0728E">
        <w:t>-</w:t>
      </w:r>
      <w:r w:rsidR="00490829">
        <w:t>switched</w:t>
      </w:r>
      <w:r w:rsidR="003F6126">
        <w:t xml:space="preserve"> and IgE</w:t>
      </w:r>
      <w:r w:rsidR="00E0728E">
        <w:t>-</w:t>
      </w:r>
      <w:r w:rsidR="003F6126">
        <w:t xml:space="preserve">switched clones </w:t>
      </w:r>
      <w:r w:rsidR="005C616D">
        <w:t xml:space="preserve">in </w:t>
      </w:r>
      <w:r w:rsidR="00490829">
        <w:t>wild-type</w:t>
      </w:r>
      <w:r w:rsidR="005C616D">
        <w:t xml:space="preserve"> mice </w:t>
      </w:r>
      <w:r w:rsidR="003F6126">
        <w:t>(</w:t>
      </w:r>
      <w:r w:rsidR="000C7084">
        <w:rPr>
          <w:b/>
        </w:rPr>
        <w:t>Fig. 6</w:t>
      </w:r>
      <w:r w:rsidR="003F6126">
        <w:rPr>
          <w:b/>
        </w:rPr>
        <w:t>d</w:t>
      </w:r>
      <w:r w:rsidR="005F25B5">
        <w:t>)</w:t>
      </w:r>
      <w:r w:rsidR="00DF5E63">
        <w:t>,</w:t>
      </w:r>
      <w:r w:rsidR="005F25B5">
        <w:t xml:space="preserve"> </w:t>
      </w:r>
      <w:r w:rsidR="00DF5E63">
        <w:t>indicating</w:t>
      </w:r>
      <w:r w:rsidR="00645E80">
        <w:t xml:space="preserve"> that the</w:t>
      </w:r>
      <w:r w:rsidR="006F7DFA">
        <w:t xml:space="preserve"> majority of </w:t>
      </w:r>
      <w:r w:rsidR="00490829">
        <w:t>IgE</w:t>
      </w:r>
      <w:r w:rsidR="00490829" w:rsidRPr="00490829">
        <w:rPr>
          <w:vertAlign w:val="superscript"/>
        </w:rPr>
        <w:t>+</w:t>
      </w:r>
      <w:r w:rsidR="00490829">
        <w:t xml:space="preserve"> PC</w:t>
      </w:r>
      <w:r w:rsidR="006F7DFA">
        <w:t xml:space="preserve"> clones </w:t>
      </w:r>
      <w:r w:rsidR="00535DCF">
        <w:t>were</w:t>
      </w:r>
      <w:r w:rsidR="0054447F">
        <w:t xml:space="preserve"> of extra</w:t>
      </w:r>
      <w:r w:rsidR="008A45BC">
        <w:t>-follicular origin and</w:t>
      </w:r>
      <w:r w:rsidR="00EA51FA">
        <w:t xml:space="preserve"> </w:t>
      </w:r>
      <w:r w:rsidR="006F7DFA">
        <w:t>had</w:t>
      </w:r>
      <w:r w:rsidR="00645E80">
        <w:t xml:space="preserve"> sw</w:t>
      </w:r>
      <w:r w:rsidR="00EA51FA">
        <w:t>itched directly from IgM to IgE.</w:t>
      </w:r>
      <w:r w:rsidR="005F25B5">
        <w:t xml:space="preserve"> </w:t>
      </w:r>
      <w:r w:rsidR="00EA51FA">
        <w:t>This</w:t>
      </w:r>
      <w:r w:rsidR="00645E80">
        <w:t xml:space="preserve"> </w:t>
      </w:r>
      <w:r w:rsidR="00E0728E">
        <w:t>was</w:t>
      </w:r>
      <w:r w:rsidR="00645E80">
        <w:t xml:space="preserve"> supported by </w:t>
      </w:r>
      <w:r w:rsidR="00F5288A">
        <w:t xml:space="preserve">clonal </w:t>
      </w:r>
      <w:r w:rsidR="00645E80">
        <w:t>analysis</w:t>
      </w:r>
      <w:r w:rsidR="00490829">
        <w:t xml:space="preserve">, which indicated </w:t>
      </w:r>
      <w:r w:rsidR="00645E80">
        <w:t>that &lt;30% of IgE</w:t>
      </w:r>
      <w:r w:rsidR="00490829" w:rsidRPr="00490829">
        <w:rPr>
          <w:vertAlign w:val="superscript"/>
        </w:rPr>
        <w:t>+</w:t>
      </w:r>
      <w:r w:rsidR="00F5288A">
        <w:t xml:space="preserve"> PC</w:t>
      </w:r>
      <w:r w:rsidR="00645E80">
        <w:t xml:space="preserve"> clones </w:t>
      </w:r>
      <w:r w:rsidR="00F736CE">
        <w:t>were</w:t>
      </w:r>
      <w:r w:rsidR="00645E80">
        <w:t xml:space="preserve"> shared with IgG1</w:t>
      </w:r>
      <w:r w:rsidR="00490829" w:rsidRPr="00490829">
        <w:rPr>
          <w:vertAlign w:val="superscript"/>
        </w:rPr>
        <w:t>+</w:t>
      </w:r>
      <w:r w:rsidR="00490829">
        <w:t xml:space="preserve"> PC clones</w:t>
      </w:r>
      <w:r w:rsidR="008A45BC">
        <w:t xml:space="preserve"> and only around</w:t>
      </w:r>
      <w:r w:rsidR="00645E80">
        <w:t xml:space="preserve"> </w:t>
      </w:r>
      <w:r w:rsidR="008A45BC">
        <w:t>30% of IgE</w:t>
      </w:r>
      <w:r w:rsidR="00490829" w:rsidRPr="00490829">
        <w:rPr>
          <w:vertAlign w:val="superscript"/>
        </w:rPr>
        <w:t>+</w:t>
      </w:r>
      <w:r w:rsidR="008A45BC">
        <w:t xml:space="preserve"> PC clones were shared with </w:t>
      </w:r>
      <w:r w:rsidR="00490829">
        <w:t>IgE</w:t>
      </w:r>
      <w:r w:rsidR="00490829" w:rsidRPr="00490829">
        <w:rPr>
          <w:vertAlign w:val="superscript"/>
        </w:rPr>
        <w:t>+</w:t>
      </w:r>
      <w:r w:rsidR="00490829">
        <w:t xml:space="preserve"> </w:t>
      </w:r>
      <w:r w:rsidR="008A45BC" w:rsidRPr="003D10B9">
        <w:t xml:space="preserve">GC </w:t>
      </w:r>
      <w:r w:rsidR="008A45BC">
        <w:t xml:space="preserve">clones </w:t>
      </w:r>
      <w:r w:rsidR="00645E80">
        <w:t>(</w:t>
      </w:r>
      <w:r w:rsidR="003D10B9">
        <w:rPr>
          <w:b/>
        </w:rPr>
        <w:t>Supplementary Fig. 6</w:t>
      </w:r>
      <w:r w:rsidR="00645E80">
        <w:rPr>
          <w:b/>
        </w:rPr>
        <w:t>b</w:t>
      </w:r>
      <w:r w:rsidR="008A45BC">
        <w:rPr>
          <w:b/>
        </w:rPr>
        <w:t>,c</w:t>
      </w:r>
      <w:r w:rsidR="00645E80">
        <w:t xml:space="preserve">). Furthermore, Kidera PCA </w:t>
      </w:r>
      <w:r w:rsidR="0029077F">
        <w:t>showed that</w:t>
      </w:r>
      <w:r w:rsidR="00490829">
        <w:t xml:space="preserve"> the properties of IgE and </w:t>
      </w:r>
      <w:r w:rsidR="006C2C11">
        <w:t xml:space="preserve">IgG1 </w:t>
      </w:r>
      <w:r w:rsidR="00671F15">
        <w:t>in</w:t>
      </w:r>
      <w:r w:rsidR="006C2C11">
        <w:t xml:space="preserve"> </w:t>
      </w:r>
      <w:r w:rsidR="006C2C11" w:rsidRPr="00DD28D9">
        <w:rPr>
          <w:i/>
        </w:rPr>
        <w:t>Tcrd</w:t>
      </w:r>
      <w:r w:rsidR="006C2C11" w:rsidRPr="00DD28D9">
        <w:rPr>
          <w:i/>
          <w:vertAlign w:val="superscript"/>
        </w:rPr>
        <w:t>-/-</w:t>
      </w:r>
      <w:r w:rsidR="006C2C11">
        <w:t xml:space="preserve"> mice </w:t>
      </w:r>
      <w:r w:rsidR="0029077F">
        <w:t xml:space="preserve">were different </w:t>
      </w:r>
      <w:r w:rsidR="00490829">
        <w:t>from those of wild-type mice</w:t>
      </w:r>
      <w:r w:rsidR="006C2C11">
        <w:t xml:space="preserve">, </w:t>
      </w:r>
      <w:r w:rsidR="00490829">
        <w:t>suggesting</w:t>
      </w:r>
      <w:r w:rsidR="00645E80">
        <w:t xml:space="preserve"> that</w:t>
      </w:r>
      <w:r w:rsidR="003F6126">
        <w:t xml:space="preserve"> </w:t>
      </w:r>
      <w:r w:rsidR="00DA2F3F">
        <w:t>immune-</w:t>
      </w:r>
      <w:r w:rsidR="00645E80">
        <w:t>surveillance by</w:t>
      </w:r>
      <w:r w:rsidR="003F6126">
        <w:t xml:space="preserve"> </w:t>
      </w:r>
      <w:r w:rsidR="003F6126" w:rsidRPr="00645E80">
        <w:rPr>
          <w:rFonts w:ascii="Symbol" w:hAnsi="Symbol"/>
        </w:rPr>
        <w:t></w:t>
      </w:r>
      <w:r w:rsidR="003F6126" w:rsidRPr="00645E80">
        <w:rPr>
          <w:rFonts w:ascii="Symbol" w:hAnsi="Symbol"/>
        </w:rPr>
        <w:t></w:t>
      </w:r>
      <w:r w:rsidR="003F6126">
        <w:t xml:space="preserve"> T cells </w:t>
      </w:r>
      <w:r w:rsidR="00490829">
        <w:t>had</w:t>
      </w:r>
      <w:r w:rsidR="0029077F">
        <w:t xml:space="preserve"> a role</w:t>
      </w:r>
      <w:r w:rsidR="003F6126">
        <w:t xml:space="preserve"> in s</w:t>
      </w:r>
      <w:r w:rsidR="00EA51FA">
        <w:t>electing</w:t>
      </w:r>
      <w:r w:rsidR="003F6126">
        <w:t xml:space="preserve"> the physiochemical properties of the CDR</w:t>
      </w:r>
      <w:r w:rsidR="00DD28D9">
        <w:t>H</w:t>
      </w:r>
      <w:r w:rsidR="00645E80">
        <w:t>3</w:t>
      </w:r>
      <w:r w:rsidR="00FC6267">
        <w:t xml:space="preserve"> regions</w:t>
      </w:r>
      <w:r w:rsidR="00645E80">
        <w:t xml:space="preserve"> (</w:t>
      </w:r>
      <w:r w:rsidR="000C7084">
        <w:rPr>
          <w:b/>
        </w:rPr>
        <w:t>Fig. 6</w:t>
      </w:r>
      <w:r w:rsidR="00BA6C2C">
        <w:rPr>
          <w:b/>
        </w:rPr>
        <w:t>d</w:t>
      </w:r>
      <w:r w:rsidR="00BA6C2C">
        <w:t>)</w:t>
      </w:r>
      <w:r w:rsidR="003F6126">
        <w:t>.</w:t>
      </w:r>
    </w:p>
    <w:p w14:paraId="586ADBB7" w14:textId="77C185E4" w:rsidR="00DF6B31" w:rsidRDefault="00C02A5E" w:rsidP="003F6126">
      <w:pPr>
        <w:jc w:val="both"/>
      </w:pPr>
      <w:r>
        <w:t>S</w:t>
      </w:r>
      <w:r w:rsidR="003F6126">
        <w:t xml:space="preserve">election events are </w:t>
      </w:r>
      <w:r>
        <w:t xml:space="preserve">also </w:t>
      </w:r>
      <w:r w:rsidR="003F6126">
        <w:t>expected to shape the B cell repe</w:t>
      </w:r>
      <w:r w:rsidR="00DD28D9">
        <w:t>rtoire in terms of V, D, J gene-usage</w:t>
      </w:r>
      <w:r w:rsidR="003F6126">
        <w:t xml:space="preserve">. </w:t>
      </w:r>
      <w:r w:rsidR="00C95821">
        <w:t>We found</w:t>
      </w:r>
      <w:r w:rsidR="00DD28D9">
        <w:t xml:space="preserve"> that o</w:t>
      </w:r>
      <w:r w:rsidR="004C63FB">
        <w:t xml:space="preserve">nly 5 major IgHV and 5 IgHD family genes were </w:t>
      </w:r>
      <w:r w:rsidR="00593599">
        <w:t xml:space="preserve">commonly </w:t>
      </w:r>
      <w:r w:rsidR="004C63FB">
        <w:t>used</w:t>
      </w:r>
      <w:r w:rsidR="00FC6267">
        <w:t>,</w:t>
      </w:r>
      <w:r w:rsidR="004C63FB">
        <w:t xml:space="preserve"> </w:t>
      </w:r>
      <w:r w:rsidR="007D16A5">
        <w:t xml:space="preserve">but all 4 IGHJ genes </w:t>
      </w:r>
      <w:r>
        <w:t xml:space="preserve">were used </w:t>
      </w:r>
      <w:r w:rsidR="00D930EE">
        <w:t>for both</w:t>
      </w:r>
      <w:r w:rsidR="007D16A5">
        <w:t xml:space="preserve"> IgG1</w:t>
      </w:r>
      <w:r w:rsidR="000169AF" w:rsidRPr="000169AF">
        <w:rPr>
          <w:vertAlign w:val="superscript"/>
        </w:rPr>
        <w:t>+</w:t>
      </w:r>
      <w:r w:rsidR="004C63FB">
        <w:t xml:space="preserve"> and IgE</w:t>
      </w:r>
      <w:r w:rsidR="000169AF" w:rsidRPr="000169AF">
        <w:rPr>
          <w:vertAlign w:val="superscript"/>
        </w:rPr>
        <w:t>+</w:t>
      </w:r>
      <w:r w:rsidR="00875E93">
        <w:t xml:space="preserve"> GC B cells and PC</w:t>
      </w:r>
      <w:r w:rsidR="000169AF">
        <w:t>s</w:t>
      </w:r>
      <w:r w:rsidR="004C63FB">
        <w:t xml:space="preserve"> (</w:t>
      </w:r>
      <w:r w:rsidR="004C63FB">
        <w:rPr>
          <w:b/>
        </w:rPr>
        <w:t>Suppleme</w:t>
      </w:r>
      <w:r>
        <w:rPr>
          <w:b/>
        </w:rPr>
        <w:t>n</w:t>
      </w:r>
      <w:r w:rsidR="003D10B9">
        <w:rPr>
          <w:b/>
        </w:rPr>
        <w:t>tary Fig. 6</w:t>
      </w:r>
      <w:r w:rsidR="004C63FB">
        <w:rPr>
          <w:b/>
        </w:rPr>
        <w:t>d</w:t>
      </w:r>
      <w:r>
        <w:rPr>
          <w:b/>
        </w:rPr>
        <w:t>-f</w:t>
      </w:r>
      <w:r w:rsidR="004C63FB">
        <w:t xml:space="preserve">). </w:t>
      </w:r>
      <w:r w:rsidR="00E72C34">
        <w:t xml:space="preserve">The </w:t>
      </w:r>
      <w:r w:rsidR="00FC6267">
        <w:t>third</w:t>
      </w:r>
      <w:r w:rsidR="00E72C34">
        <w:t xml:space="preserve"> most </w:t>
      </w:r>
      <w:r w:rsidR="00593599">
        <w:t>frequent</w:t>
      </w:r>
      <w:r w:rsidR="00E72C34">
        <w:t xml:space="preserve"> D g</w:t>
      </w:r>
      <w:r>
        <w:t xml:space="preserve">ene </w:t>
      </w:r>
      <w:r w:rsidR="000169AF">
        <w:t>in both IgE</w:t>
      </w:r>
      <w:r w:rsidR="000169AF" w:rsidRPr="000169AF">
        <w:rPr>
          <w:vertAlign w:val="superscript"/>
        </w:rPr>
        <w:t>+</w:t>
      </w:r>
      <w:r w:rsidR="000169AF">
        <w:t xml:space="preserve"> and IgG1</w:t>
      </w:r>
      <w:r w:rsidR="000169AF" w:rsidRPr="000169AF">
        <w:rPr>
          <w:vertAlign w:val="superscript"/>
        </w:rPr>
        <w:t>+</w:t>
      </w:r>
      <w:r w:rsidR="000169AF">
        <w:t xml:space="preserve"> GC B cells and PCs </w:t>
      </w:r>
      <w:r>
        <w:t>could not be annotated by I</w:t>
      </w:r>
      <w:r w:rsidR="00E72C34">
        <w:t>M</w:t>
      </w:r>
      <w:r>
        <w:t>G</w:t>
      </w:r>
      <w:r w:rsidR="00E72C34">
        <w:t xml:space="preserve">T, </w:t>
      </w:r>
      <w:r w:rsidR="00FC6267">
        <w:t xml:space="preserve">most likely </w:t>
      </w:r>
      <w:r w:rsidR="00F8532B">
        <w:t>due to</w:t>
      </w:r>
      <w:r w:rsidR="00E72C34">
        <w:t xml:space="preserve"> a</w:t>
      </w:r>
      <w:r w:rsidR="00D53EF1">
        <w:t>n</w:t>
      </w:r>
      <w:r w:rsidR="00885C5B">
        <w:t xml:space="preserve"> IGHD gene in the FVB g</w:t>
      </w:r>
      <w:r>
        <w:t>enome that is absent from the I</w:t>
      </w:r>
      <w:r w:rsidR="00885C5B">
        <w:t>M</w:t>
      </w:r>
      <w:r>
        <w:t>G</w:t>
      </w:r>
      <w:r w:rsidR="00885C5B">
        <w:t xml:space="preserve">T </w:t>
      </w:r>
      <w:r>
        <w:t>genomic data</w:t>
      </w:r>
      <w:r w:rsidR="00885C5B">
        <w:t>, as the heavy chain repertoire is highly variable between inbred strains</w:t>
      </w:r>
      <w:r w:rsidR="00F43A6B">
        <w:fldChar w:fldCharType="begin">
          <w:fldData xml:space="preserve">PEVuZE5vdGU+PENpdGU+PEF1dGhvcj5Db2xsaW5zPC9BdXRob3I+PFllYXI+MjAxNTwvWWVhcj48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</w:fldData>
        </w:fldChar>
      </w:r>
      <w:r w:rsidR="00010179">
        <w:instrText xml:space="preserve"> ADDIN EN.CITE </w:instrText>
      </w:r>
      <w:r w:rsidR="00010179">
        <w:fldChar w:fldCharType="begin">
          <w:fldData xml:space="preserve">PEVuZE5vdGU+PENpdGU+PEF1dGhvcj5Db2xsaW5zPC9BdXRob3I+PFllYXI+MjAxNTwvWWVhcj48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</w:fldData>
        </w:fldChar>
      </w:r>
      <w:r w:rsidR="00010179">
        <w:instrText xml:space="preserve"> ADDIN EN.CITE.DATA </w:instrText>
      </w:r>
      <w:r w:rsidR="00010179">
        <w:fldChar w:fldCharType="end"/>
      </w:r>
      <w:r w:rsidR="00F43A6B">
        <w:fldChar w:fldCharType="separate"/>
      </w:r>
      <w:r w:rsidR="00010179" w:rsidRPr="00010179">
        <w:rPr>
          <w:noProof/>
          <w:vertAlign w:val="superscript"/>
        </w:rPr>
        <w:t>19</w:t>
      </w:r>
      <w:r w:rsidR="00F43A6B">
        <w:fldChar w:fldCharType="end"/>
      </w:r>
      <w:r w:rsidR="00885C5B">
        <w:t xml:space="preserve">. We annotated this new gene </w:t>
      </w:r>
      <w:r w:rsidR="000169AF">
        <w:t xml:space="preserve">as </w:t>
      </w:r>
      <w:r w:rsidR="00885C5B">
        <w:t>Dx.</w:t>
      </w:r>
      <w:r w:rsidR="00E72C34">
        <w:t xml:space="preserve"> </w:t>
      </w:r>
      <w:r w:rsidR="007D16A5">
        <w:t xml:space="preserve">3D </w:t>
      </w:r>
      <w:r w:rsidR="00E15AA4">
        <w:t>analysis</w:t>
      </w:r>
      <w:r w:rsidR="007D16A5">
        <w:t xml:space="preserve"> of </w:t>
      </w:r>
      <w:r w:rsidR="008375C9">
        <w:t xml:space="preserve">VDJ usage in </w:t>
      </w:r>
      <w:r w:rsidR="007D16A5">
        <w:t>IgE</w:t>
      </w:r>
      <w:r w:rsidR="008375C9" w:rsidRPr="008375C9">
        <w:rPr>
          <w:vertAlign w:val="superscript"/>
        </w:rPr>
        <w:t>+</w:t>
      </w:r>
      <w:r w:rsidR="008375C9">
        <w:t xml:space="preserve"> PC</w:t>
      </w:r>
      <w:r w:rsidR="00A6773D">
        <w:t>s</w:t>
      </w:r>
      <w:r w:rsidR="007D16A5">
        <w:t xml:space="preserve"> </w:t>
      </w:r>
      <w:r w:rsidR="008375C9">
        <w:t>indicated</w:t>
      </w:r>
      <w:r w:rsidR="007D16A5">
        <w:t xml:space="preserve"> </w:t>
      </w:r>
      <w:r w:rsidR="00903A38">
        <w:t>that V1D2 was the dominant selection</w:t>
      </w:r>
      <w:r w:rsidR="008375C9">
        <w:t xml:space="preserve"> (</w:t>
      </w:r>
      <w:r w:rsidR="008375C9">
        <w:rPr>
          <w:b/>
        </w:rPr>
        <w:t>Fig. 6e</w:t>
      </w:r>
      <w:r w:rsidR="008375C9">
        <w:t>)</w:t>
      </w:r>
      <w:r w:rsidR="008079BC">
        <w:t xml:space="preserve">, </w:t>
      </w:r>
      <w:r w:rsidR="00FC6267">
        <w:t>consistent</w:t>
      </w:r>
      <w:r w:rsidR="008079BC">
        <w:t xml:space="preserve"> with data showing </w:t>
      </w:r>
      <w:r w:rsidR="00A6773D">
        <w:t xml:space="preserve">that </w:t>
      </w:r>
      <w:r w:rsidR="008079BC">
        <w:t xml:space="preserve">the IgHV1 family </w:t>
      </w:r>
      <w:r w:rsidR="008375C9">
        <w:t xml:space="preserve">is </w:t>
      </w:r>
      <w:r w:rsidR="008079BC">
        <w:t>most frequent</w:t>
      </w:r>
      <w:r w:rsidR="00726F56">
        <w:t>ly used</w:t>
      </w:r>
      <w:r w:rsidR="008079BC">
        <w:t xml:space="preserve"> in mouse Ig</w:t>
      </w:r>
      <w:r w:rsidR="00726F56">
        <w:fldChar w:fldCharType="begin">
          <w:fldData xml:space="preserve">PEVuZE5vdGU+PENpdGU+PEF1dGhvcj5Db2xsaW5zPC9BdXRob3I+PFllYXI+MjAxNTwvWWVhcj48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=
</w:fldData>
        </w:fldChar>
      </w:r>
      <w:r w:rsidR="00010179">
        <w:instrText xml:space="preserve"> ADDIN EN.CITE </w:instrText>
      </w:r>
      <w:r w:rsidR="00010179">
        <w:fldChar w:fldCharType="begin">
          <w:fldData xml:space="preserve">PEVuZE5vdGU+PENpdGU+PEF1dGhvcj5Db2xsaW5zPC9BdXRob3I+PFllYXI+MjAxNTwvWWVhcj48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=
</w:fldData>
        </w:fldChar>
      </w:r>
      <w:r w:rsidR="00010179">
        <w:instrText xml:space="preserve"> ADDIN EN.CITE.DATA </w:instrText>
      </w:r>
      <w:r w:rsidR="00010179">
        <w:fldChar w:fldCharType="end"/>
      </w:r>
      <w:r w:rsidR="00726F56">
        <w:fldChar w:fldCharType="separate"/>
      </w:r>
      <w:r w:rsidR="00010179" w:rsidRPr="00010179">
        <w:rPr>
          <w:noProof/>
          <w:vertAlign w:val="superscript"/>
        </w:rPr>
        <w:t>19, 20</w:t>
      </w:r>
      <w:r w:rsidR="00726F56">
        <w:fldChar w:fldCharType="end"/>
      </w:r>
      <w:r w:rsidR="006A01B5">
        <w:t xml:space="preserve">. </w:t>
      </w:r>
      <w:r w:rsidR="00903A38">
        <w:t xml:space="preserve">J usage was approximately equal between the 4 </w:t>
      </w:r>
      <w:r w:rsidR="008375C9">
        <w:t xml:space="preserve">J </w:t>
      </w:r>
      <w:r w:rsidR="00903A38">
        <w:t xml:space="preserve">family groups </w:t>
      </w:r>
      <w:bookmarkStart w:id="3" w:name="OLE_LINK1"/>
      <w:bookmarkStart w:id="4" w:name="OLE_LINK2"/>
      <w:r w:rsidR="00903A38">
        <w:t>(</w:t>
      </w:r>
      <w:r w:rsidR="000C7084">
        <w:rPr>
          <w:b/>
        </w:rPr>
        <w:t>Fig. 6</w:t>
      </w:r>
      <w:r w:rsidR="00903A38">
        <w:rPr>
          <w:b/>
        </w:rPr>
        <w:t>e</w:t>
      </w:r>
      <w:r w:rsidR="00903A38">
        <w:t>)</w:t>
      </w:r>
      <w:r w:rsidR="00E72C34">
        <w:t>.</w:t>
      </w:r>
      <w:bookmarkEnd w:id="3"/>
      <w:bookmarkEnd w:id="4"/>
      <w:r w:rsidR="0077294E">
        <w:t xml:space="preserve"> </w:t>
      </w:r>
      <w:r w:rsidR="008375C9">
        <w:t>The VDJ</w:t>
      </w:r>
      <w:r w:rsidR="00E72C34">
        <w:t xml:space="preserve"> analysis </w:t>
      </w:r>
      <w:r w:rsidR="00D53EF1">
        <w:t xml:space="preserve">also revealed that </w:t>
      </w:r>
      <w:r w:rsidR="008375C9">
        <w:t>some</w:t>
      </w:r>
      <w:r w:rsidR="00D53EF1">
        <w:t xml:space="preserve"> V</w:t>
      </w:r>
      <w:r w:rsidR="00E72C34">
        <w:t>D</w:t>
      </w:r>
      <w:r w:rsidR="00D53EF1">
        <w:t>J</w:t>
      </w:r>
      <w:r w:rsidR="00E72C34">
        <w:t xml:space="preserve"> combinations</w:t>
      </w:r>
      <w:r w:rsidR="008375C9">
        <w:t xml:space="preserve"> in wild-type mice, particularly the novel V3Dx segment, </w:t>
      </w:r>
      <w:r w:rsidR="00E72C34">
        <w:t xml:space="preserve">were </w:t>
      </w:r>
      <w:r w:rsidR="00A6773D">
        <w:t xml:space="preserve">significantly </w:t>
      </w:r>
      <w:r w:rsidR="004F6AC8">
        <w:t>less</w:t>
      </w:r>
      <w:r w:rsidR="00E72C34">
        <w:t xml:space="preserve"> </w:t>
      </w:r>
      <w:r w:rsidR="004F6AC8">
        <w:t xml:space="preserve">selected </w:t>
      </w:r>
      <w:r w:rsidR="00E15AA4">
        <w:t>in</w:t>
      </w:r>
      <w:r w:rsidR="008375C9">
        <w:t xml:space="preserve"> IgE</w:t>
      </w:r>
      <w:r w:rsidR="008375C9" w:rsidRPr="008375C9">
        <w:rPr>
          <w:vertAlign w:val="superscript"/>
        </w:rPr>
        <w:t>+</w:t>
      </w:r>
      <w:r w:rsidR="00E15AA4">
        <w:t xml:space="preserve"> PCs from</w:t>
      </w:r>
      <w:r w:rsidR="004F6AC8">
        <w:t xml:space="preserve"> </w:t>
      </w:r>
      <w:r w:rsidR="004F6AC8" w:rsidRPr="00A52BBB">
        <w:rPr>
          <w:i/>
        </w:rPr>
        <w:t>Tcrd</w:t>
      </w:r>
      <w:r w:rsidR="004F6AC8" w:rsidRPr="00A52BBB">
        <w:rPr>
          <w:i/>
          <w:vertAlign w:val="superscript"/>
        </w:rPr>
        <w:t>-/-</w:t>
      </w:r>
      <w:r w:rsidR="004F6AC8">
        <w:t xml:space="preserve"> mice </w:t>
      </w:r>
      <w:r w:rsidR="00E72C34">
        <w:t>(</w:t>
      </w:r>
      <w:r w:rsidR="000C7084">
        <w:rPr>
          <w:b/>
        </w:rPr>
        <w:t>Fig. 6</w:t>
      </w:r>
      <w:r w:rsidR="00726F56">
        <w:rPr>
          <w:b/>
        </w:rPr>
        <w:t>e-</w:t>
      </w:r>
      <w:r w:rsidR="00E72C34">
        <w:rPr>
          <w:b/>
        </w:rPr>
        <w:t>g</w:t>
      </w:r>
      <w:r w:rsidR="00E72C34">
        <w:t>)</w:t>
      </w:r>
      <w:r w:rsidR="00D53EF1">
        <w:t>.</w:t>
      </w:r>
      <w:r w:rsidR="00A52DFD">
        <w:t xml:space="preserve"> </w:t>
      </w:r>
    </w:p>
    <w:p w14:paraId="36B5BBE8" w14:textId="4B8F6219" w:rsidR="003F6126" w:rsidRDefault="003C225A" w:rsidP="008C03A9">
      <w:pPr>
        <w:jc w:val="both"/>
      </w:pPr>
      <w:r>
        <w:t>W</w:t>
      </w:r>
      <w:r w:rsidR="004B4862">
        <w:t xml:space="preserve">e </w:t>
      </w:r>
      <w:r>
        <w:t xml:space="preserve">next </w:t>
      </w:r>
      <w:r w:rsidR="004B4862">
        <w:t xml:space="preserve">compared the physicochemical properties </w:t>
      </w:r>
      <w:r>
        <w:t xml:space="preserve">of CDRH3 in the wild-type V3Dx clones </w:t>
      </w:r>
      <w:r w:rsidR="004B4862">
        <w:t xml:space="preserve">with </w:t>
      </w:r>
      <w:r w:rsidR="00C95821">
        <w:t xml:space="preserve">those of </w:t>
      </w:r>
      <w:r>
        <w:t>V3D2 clones</w:t>
      </w:r>
      <w:r w:rsidR="00543608">
        <w:t xml:space="preserve">, </w:t>
      </w:r>
      <w:r>
        <w:t>which used the same V but different D gene, V1D2 clones, which we</w:t>
      </w:r>
      <w:r w:rsidR="006E5006">
        <w:t>re the most common selection and</w:t>
      </w:r>
      <w:r w:rsidR="00543608">
        <w:t xml:space="preserve"> </w:t>
      </w:r>
      <w:r>
        <w:t xml:space="preserve">V14D2 clones, which did not require </w:t>
      </w:r>
      <w:r w:rsidRPr="003C225A">
        <w:rPr>
          <w:rFonts w:ascii="Symbol" w:hAnsi="Symbol"/>
        </w:rPr>
        <w:t></w:t>
      </w:r>
      <w:r w:rsidRPr="003C225A">
        <w:rPr>
          <w:rFonts w:ascii="Symbol" w:hAnsi="Symbol"/>
        </w:rPr>
        <w:t></w:t>
      </w:r>
      <w:r>
        <w:t xml:space="preserve"> T cell selection</w:t>
      </w:r>
      <w:r w:rsidR="00543608">
        <w:t xml:space="preserve">. </w:t>
      </w:r>
      <w:r w:rsidR="000D3A7A">
        <w:t xml:space="preserve">Kidera factor </w:t>
      </w:r>
      <w:r w:rsidR="00210BFA">
        <w:t>PCA</w:t>
      </w:r>
      <w:r>
        <w:t xml:space="preserve"> indicated </w:t>
      </w:r>
      <w:r w:rsidR="00543608">
        <w:t xml:space="preserve">that the V3Dx clones had unique </w:t>
      </w:r>
      <w:r w:rsidR="00DD28D9">
        <w:t xml:space="preserve">CDRH3 </w:t>
      </w:r>
      <w:r w:rsidR="00543608">
        <w:t>physicochemical characteristics</w:t>
      </w:r>
      <w:r w:rsidR="00F44B5B">
        <w:t xml:space="preserve"> (</w:t>
      </w:r>
      <w:r w:rsidR="000C7084">
        <w:rPr>
          <w:b/>
        </w:rPr>
        <w:t>Fig. 6</w:t>
      </w:r>
      <w:r w:rsidR="00F44B5B">
        <w:rPr>
          <w:b/>
        </w:rPr>
        <w:t>h</w:t>
      </w:r>
      <w:r w:rsidR="00F44B5B">
        <w:t>)</w:t>
      </w:r>
      <w:r w:rsidR="00AC098E">
        <w:t xml:space="preserve"> and </w:t>
      </w:r>
      <w:r w:rsidR="00351045">
        <w:t>contained</w:t>
      </w:r>
      <w:r w:rsidR="00063302">
        <w:t xml:space="preserve"> a lower freque</w:t>
      </w:r>
      <w:r w:rsidR="00DF16A0">
        <w:t xml:space="preserve">ncy of aromatic and small amino </w:t>
      </w:r>
      <w:r w:rsidR="00063302">
        <w:t>acids</w:t>
      </w:r>
      <w:r w:rsidR="00210BFA">
        <w:t>,</w:t>
      </w:r>
      <w:r w:rsidR="00063302">
        <w:t xml:space="preserve"> but a higher frequency</w:t>
      </w:r>
      <w:r w:rsidR="00543608">
        <w:t xml:space="preserve"> </w:t>
      </w:r>
      <w:r w:rsidR="00DF16A0">
        <w:t xml:space="preserve">of aliphatic and basic amino </w:t>
      </w:r>
      <w:r w:rsidR="00063302">
        <w:t>acids</w:t>
      </w:r>
      <w:r w:rsidR="00351045">
        <w:t>,</w:t>
      </w:r>
      <w:r w:rsidR="00063302">
        <w:t xml:space="preserve"> as wel</w:t>
      </w:r>
      <w:r w:rsidR="00351045">
        <w:t>l as a higher isoelectric point</w:t>
      </w:r>
      <w:r>
        <w:t xml:space="preserve"> than clones of the other VD combinations</w:t>
      </w:r>
      <w:r w:rsidR="00AC098E">
        <w:t xml:space="preserve"> (</w:t>
      </w:r>
      <w:r w:rsidR="00AC098E">
        <w:rPr>
          <w:b/>
        </w:rPr>
        <w:t>Fig. 6i</w:t>
      </w:r>
      <w:r w:rsidR="00AC098E">
        <w:t>)</w:t>
      </w:r>
      <w:r w:rsidR="00351045">
        <w:t xml:space="preserve">. These characteristics suggest </w:t>
      </w:r>
      <w:r>
        <w:t xml:space="preserve">that </w:t>
      </w:r>
      <w:r w:rsidR="00063302">
        <w:t xml:space="preserve">the antigen-binding site </w:t>
      </w:r>
      <w:r>
        <w:t>was</w:t>
      </w:r>
      <w:r w:rsidR="00063302">
        <w:t xml:space="preserve"> hydrophobic</w:t>
      </w:r>
      <w:r>
        <w:t>,</w:t>
      </w:r>
      <w:r w:rsidR="00063302">
        <w:t xml:space="preserve"> </w:t>
      </w:r>
      <w:r w:rsidR="005A6BE1">
        <w:t>with</w:t>
      </w:r>
      <w:r w:rsidR="00351045">
        <w:t xml:space="preserve"> </w:t>
      </w:r>
      <w:r>
        <w:t xml:space="preserve">slight positive charge in </w:t>
      </w:r>
      <w:r w:rsidR="00063302">
        <w:t>the loop at blood pH.</w:t>
      </w:r>
      <w:r w:rsidR="004B2251">
        <w:t xml:space="preserve"> In addition, the V3Dx</w:t>
      </w:r>
      <w:r w:rsidR="00351045">
        <w:t>-expressing</w:t>
      </w:r>
      <w:r w:rsidR="004B2251">
        <w:t xml:space="preserve"> clones had shorter CDR</w:t>
      </w:r>
      <w:r w:rsidR="00DD28D9">
        <w:t>H</w:t>
      </w:r>
      <w:r w:rsidR="004B2251">
        <w:t>3 regions</w:t>
      </w:r>
      <w:r>
        <w:t xml:space="preserve"> than the V1D2 and</w:t>
      </w:r>
      <w:r w:rsidR="00996503">
        <w:t xml:space="preserve"> V3D2 clones (</w:t>
      </w:r>
      <w:r w:rsidR="00996503">
        <w:rPr>
          <w:b/>
        </w:rPr>
        <w:t>Fig. 6i</w:t>
      </w:r>
      <w:r w:rsidR="00996503">
        <w:t>)</w:t>
      </w:r>
      <w:r w:rsidR="004B2251">
        <w:t>, indicating antigen selection</w:t>
      </w:r>
      <w:r w:rsidR="005A052C">
        <w:fldChar w:fldCharType="begin">
          <w:fldData xml:space="preserve">PEVuZE5vdGU+PENpdGU+PEF1dGhvcj5Sb3NuZXI8L0F1dGhvcj48WWVhcj4yMDAxPC9ZZWFyPjxS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</w:fldData>
        </w:fldChar>
      </w:r>
      <w:r w:rsidR="00010179">
        <w:instrText xml:space="preserve"> ADDIN EN.CITE </w:instrText>
      </w:r>
      <w:r w:rsidR="00010179">
        <w:fldChar w:fldCharType="begin">
          <w:fldData xml:space="preserve">PEVuZE5vdGU+PENpdGU+PEF1dGhvcj5Sb3NuZXI8L0F1dGhvcj48WWVhcj4yMDAxPC9ZZWFyPjxS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</w:fldData>
        </w:fldChar>
      </w:r>
      <w:r w:rsidR="00010179">
        <w:instrText xml:space="preserve"> ADDIN EN.CITE.DATA </w:instrText>
      </w:r>
      <w:r w:rsidR="00010179">
        <w:fldChar w:fldCharType="end"/>
      </w:r>
      <w:r w:rsidR="005A052C">
        <w:fldChar w:fldCharType="separate"/>
      </w:r>
      <w:r w:rsidR="00010179" w:rsidRPr="00010179">
        <w:rPr>
          <w:noProof/>
          <w:vertAlign w:val="superscript"/>
        </w:rPr>
        <w:t>21, 22</w:t>
      </w:r>
      <w:r w:rsidR="005A052C">
        <w:fldChar w:fldCharType="end"/>
      </w:r>
      <w:r w:rsidR="00623CF8" w:rsidRPr="003D10B9">
        <w:t xml:space="preserve">, and </w:t>
      </w:r>
      <w:r w:rsidR="00996503">
        <w:t>carried</w:t>
      </w:r>
      <w:r w:rsidR="00623CF8" w:rsidRPr="003D10B9">
        <w:t xml:space="preserve"> fewer mutations (</w:t>
      </w:r>
      <w:r w:rsidR="00623CF8" w:rsidRPr="003D10B9">
        <w:rPr>
          <w:b/>
        </w:rPr>
        <w:t>Fig. 6j</w:t>
      </w:r>
      <w:r w:rsidR="00623CF8" w:rsidRPr="003D10B9">
        <w:t>)</w:t>
      </w:r>
      <w:r w:rsidR="00996503">
        <w:t>, indicating they were more germline in nature</w:t>
      </w:r>
      <w:r w:rsidR="00E218D5" w:rsidRPr="003D10B9">
        <w:t>.</w:t>
      </w:r>
      <w:r w:rsidR="00C95821">
        <w:t xml:space="preserve"> In sum, this</w:t>
      </w:r>
      <w:r w:rsidR="003139CE">
        <w:t xml:space="preserve"> data </w:t>
      </w:r>
      <w:r w:rsidR="000E3016">
        <w:t>indicate</w:t>
      </w:r>
      <w:r w:rsidR="00C95821">
        <w:t>s</w:t>
      </w:r>
      <w:r w:rsidR="003139CE">
        <w:t xml:space="preserve"> </w:t>
      </w:r>
      <w:r w:rsidR="002400ED">
        <w:t>that</w:t>
      </w:r>
      <w:r w:rsidR="00210BFA">
        <w:t xml:space="preserve"> in re</w:t>
      </w:r>
      <w:r w:rsidR="00523E53">
        <w:t xml:space="preserve">sponse to </w:t>
      </w:r>
      <w:r w:rsidR="00996503">
        <w:t>DMBA,</w:t>
      </w:r>
      <w:r w:rsidR="002400ED">
        <w:t xml:space="preserve"> </w:t>
      </w:r>
      <w:r w:rsidR="002400ED" w:rsidRPr="002400ED">
        <w:rPr>
          <w:rFonts w:ascii="Symbol" w:hAnsi="Symbol"/>
        </w:rPr>
        <w:t></w:t>
      </w:r>
      <w:r w:rsidR="002400ED" w:rsidRPr="002400ED">
        <w:rPr>
          <w:rFonts w:ascii="Symbol" w:hAnsi="Symbol"/>
        </w:rPr>
        <w:t></w:t>
      </w:r>
      <w:r w:rsidR="00643290">
        <w:t>T</w:t>
      </w:r>
      <w:r w:rsidR="00210BFA">
        <w:t>CR</w:t>
      </w:r>
      <w:r w:rsidR="00210BFA" w:rsidRPr="00210BFA">
        <w:rPr>
          <w:vertAlign w:val="superscript"/>
        </w:rPr>
        <w:t>+</w:t>
      </w:r>
      <w:r w:rsidR="00643290">
        <w:t xml:space="preserve"> </w:t>
      </w:r>
      <w:r w:rsidR="00210BFA">
        <w:t xml:space="preserve">T </w:t>
      </w:r>
      <w:r w:rsidR="00643290">
        <w:t>cells shape</w:t>
      </w:r>
      <w:r w:rsidR="00996503">
        <w:t>d</w:t>
      </w:r>
      <w:r w:rsidR="002400ED">
        <w:t xml:space="preserve"> the IgE</w:t>
      </w:r>
      <w:r w:rsidR="003139CE">
        <w:t xml:space="preserve"> repertoire </w:t>
      </w:r>
      <w:r w:rsidR="002400ED">
        <w:t>by supporting specific VDJ rearrangements</w:t>
      </w:r>
      <w:r w:rsidR="000E3016">
        <w:t>, resulting in</w:t>
      </w:r>
      <w:r w:rsidR="002400ED">
        <w:t xml:space="preserve"> unique </w:t>
      </w:r>
      <w:r w:rsidR="00996503">
        <w:t xml:space="preserve">characteristics of the </w:t>
      </w:r>
      <w:r w:rsidR="002400ED">
        <w:t>CDR</w:t>
      </w:r>
      <w:r w:rsidR="00DD28D9">
        <w:t>H</w:t>
      </w:r>
      <w:r w:rsidR="002400ED">
        <w:t xml:space="preserve">3 antigen-binding site </w:t>
      </w:r>
      <w:r w:rsidR="00996503">
        <w:t>that suggests</w:t>
      </w:r>
      <w:r w:rsidR="00110F33" w:rsidRPr="00B321F8">
        <w:t xml:space="preserve"> polyreactive autologous binding</w:t>
      </w:r>
      <w:r w:rsidR="002400ED" w:rsidRPr="00B321F8">
        <w:t>.</w:t>
      </w:r>
    </w:p>
    <w:p w14:paraId="184330F1" w14:textId="77777777" w:rsidR="002F3F61" w:rsidRDefault="002F3F61" w:rsidP="008C03A9">
      <w:pPr>
        <w:jc w:val="both"/>
        <w:rPr>
          <w:b/>
        </w:rPr>
      </w:pPr>
    </w:p>
    <w:p w14:paraId="06F6C9D3" w14:textId="76F1B1C2" w:rsidR="009E5ACA" w:rsidRDefault="002E7826" w:rsidP="008C03A9">
      <w:pPr>
        <w:jc w:val="both"/>
        <w:rPr>
          <w:b/>
        </w:rPr>
      </w:pPr>
      <w:r>
        <w:rPr>
          <w:b/>
        </w:rPr>
        <w:t xml:space="preserve">DMBA-induced </w:t>
      </w:r>
      <w:r w:rsidR="00251741">
        <w:rPr>
          <w:b/>
        </w:rPr>
        <w:t xml:space="preserve">IgE </w:t>
      </w:r>
      <w:r w:rsidR="004A1ADA">
        <w:rPr>
          <w:b/>
        </w:rPr>
        <w:t>is</w:t>
      </w:r>
      <w:r w:rsidR="00251741">
        <w:rPr>
          <w:b/>
        </w:rPr>
        <w:t xml:space="preserve"> autoantigenic and differs from </w:t>
      </w:r>
      <w:r>
        <w:rPr>
          <w:b/>
        </w:rPr>
        <w:t>TPA</w:t>
      </w:r>
      <w:r w:rsidR="00251741">
        <w:rPr>
          <w:b/>
        </w:rPr>
        <w:t>-induced IgE</w:t>
      </w:r>
    </w:p>
    <w:p w14:paraId="0B4CADF0" w14:textId="3A496782" w:rsidR="00F15747" w:rsidRDefault="000725D3" w:rsidP="004B06EB">
      <w:pPr>
        <w:jc w:val="both"/>
        <w:rPr>
          <w:bCs/>
          <w:color w:val="222222"/>
        </w:rPr>
      </w:pPr>
      <w:r>
        <w:t>We next explored whether the IgE responses</w:t>
      </w:r>
      <w:r w:rsidR="005E1859">
        <w:t xml:space="preserve"> </w:t>
      </w:r>
      <w:r w:rsidR="002A53EE">
        <w:t xml:space="preserve">induced </w:t>
      </w:r>
      <w:r w:rsidR="00A74E5D">
        <w:t>by</w:t>
      </w:r>
      <w:r w:rsidR="002A53EE">
        <w:t xml:space="preserve"> topical DMBA </w:t>
      </w:r>
      <w:r w:rsidR="00A74E5D">
        <w:t>were</w:t>
      </w:r>
      <w:r w:rsidR="000C7084" w:rsidRPr="004B06EB">
        <w:t xml:space="preserve"> auto-reactive. </w:t>
      </w:r>
      <w:r w:rsidR="00A74E5D">
        <w:t>We</w:t>
      </w:r>
      <w:r w:rsidR="00260D00">
        <w:t xml:space="preserve"> screened </w:t>
      </w:r>
      <w:r>
        <w:t>the</w:t>
      </w:r>
      <w:r w:rsidR="00A74E5D">
        <w:t xml:space="preserve"> binding </w:t>
      </w:r>
      <w:r>
        <w:t>of IgE, from serum of DMBA-treated wild-type mice, to</w:t>
      </w:r>
      <w:r w:rsidR="003C393B">
        <w:t xml:space="preserve"> human HE</w:t>
      </w:r>
      <w:r w:rsidR="00260D00">
        <w:t>p2 cell</w:t>
      </w:r>
      <w:r>
        <w:t>s</w:t>
      </w:r>
      <w:r w:rsidR="00260D00">
        <w:t xml:space="preserve"> and observed</w:t>
      </w:r>
      <w:r w:rsidR="00654E70">
        <w:t xml:space="preserve"> </w:t>
      </w:r>
      <w:r>
        <w:t>several strong</w:t>
      </w:r>
      <w:r w:rsidR="000C7084" w:rsidRPr="004B06EB">
        <w:t xml:space="preserve"> staining</w:t>
      </w:r>
      <w:r>
        <w:t xml:space="preserve"> patterns </w:t>
      </w:r>
      <w:r w:rsidRPr="004B06EB">
        <w:t>(</w:t>
      </w:r>
      <w:r w:rsidRPr="004B06EB">
        <w:rPr>
          <w:b/>
        </w:rPr>
        <w:t>Fig. 7</w:t>
      </w:r>
      <w:r>
        <w:rPr>
          <w:b/>
        </w:rPr>
        <w:t xml:space="preserve">a </w:t>
      </w:r>
      <w:r w:rsidRPr="00CF72CD">
        <w:rPr>
          <w:b/>
        </w:rPr>
        <w:t>and Supplementary Fig. 7</w:t>
      </w:r>
      <w:r>
        <w:rPr>
          <w:b/>
        </w:rPr>
        <w:t>a</w:t>
      </w:r>
      <w:r w:rsidRPr="00CF72CD">
        <w:t>)</w:t>
      </w:r>
      <w:r w:rsidR="00046617">
        <w:t>,</w:t>
      </w:r>
      <w:r w:rsidR="00A74E5D">
        <w:t xml:space="preserve"> </w:t>
      </w:r>
      <w:r>
        <w:t>indicating</w:t>
      </w:r>
      <w:r w:rsidR="00A74E5D">
        <w:t xml:space="preserve"> </w:t>
      </w:r>
      <w:r w:rsidR="00EA2682">
        <w:t xml:space="preserve">both autoreactivity and </w:t>
      </w:r>
      <w:r w:rsidR="00A96FD9" w:rsidRPr="004B06EB">
        <w:t>cross-species reactivity</w:t>
      </w:r>
      <w:r w:rsidR="00DD6E06">
        <w:t xml:space="preserve"> </w:t>
      </w:r>
      <w:r>
        <w:t>of IgE</w:t>
      </w:r>
      <w:r w:rsidR="00654E70" w:rsidRPr="00CF72CD">
        <w:t>.</w:t>
      </w:r>
      <w:r w:rsidR="00654E70">
        <w:t xml:space="preserve"> The </w:t>
      </w:r>
      <w:r w:rsidR="00A96FD9" w:rsidRPr="004B06EB">
        <w:t xml:space="preserve">most common </w:t>
      </w:r>
      <w:r w:rsidR="00560D80">
        <w:t>staining patterns</w:t>
      </w:r>
      <w:r w:rsidR="002E45EB">
        <w:t xml:space="preserve"> </w:t>
      </w:r>
      <w:r w:rsidR="003C393B">
        <w:t>of IgE on HE</w:t>
      </w:r>
      <w:r>
        <w:t xml:space="preserve">p2 cells were </w:t>
      </w:r>
      <w:r w:rsidR="00A96FD9" w:rsidRPr="004B06EB">
        <w:t>‘nuclear dots’</w:t>
      </w:r>
      <w:r>
        <w:t xml:space="preserve">, which indicate anti-nuclear specificity and </w:t>
      </w:r>
      <w:r w:rsidR="00A96FD9" w:rsidRPr="004B06EB">
        <w:lastRenderedPageBreak/>
        <w:t>‘cytoplasmic vesicles’</w:t>
      </w:r>
      <w:r w:rsidR="002E45EB">
        <w:t xml:space="preserve"> </w:t>
      </w:r>
      <w:r>
        <w:t>that resembled</w:t>
      </w:r>
      <w:r w:rsidR="00654E70">
        <w:t xml:space="preserve"> stress granules</w:t>
      </w:r>
      <w:r>
        <w:t xml:space="preserve"> </w:t>
      </w:r>
      <w:r w:rsidRPr="004B06EB">
        <w:t>(</w:t>
      </w:r>
      <w:r w:rsidRPr="004B06EB">
        <w:rPr>
          <w:b/>
        </w:rPr>
        <w:t>Fig. 7</w:t>
      </w:r>
      <w:r>
        <w:rPr>
          <w:b/>
        </w:rPr>
        <w:t xml:space="preserve">a </w:t>
      </w:r>
      <w:r w:rsidRPr="00CF72CD">
        <w:rPr>
          <w:b/>
        </w:rPr>
        <w:t>and Supplementary Fig. 7</w:t>
      </w:r>
      <w:r>
        <w:rPr>
          <w:b/>
        </w:rPr>
        <w:t>a</w:t>
      </w:r>
      <w:r w:rsidRPr="00CF72CD">
        <w:t>)</w:t>
      </w:r>
      <w:r w:rsidR="002E45EB">
        <w:t>.</w:t>
      </w:r>
      <w:r w:rsidR="00560D80">
        <w:t xml:space="preserve"> </w:t>
      </w:r>
      <w:r w:rsidR="00FA583F" w:rsidRPr="00CF72CD">
        <w:t xml:space="preserve">In addition, </w:t>
      </w:r>
      <w:r w:rsidR="00C7177E">
        <w:t xml:space="preserve">we detected </w:t>
      </w:r>
      <w:r w:rsidR="00FA583F" w:rsidRPr="00CF72CD">
        <w:t>IgE reactivity towards ds-DNA</w:t>
      </w:r>
      <w:r w:rsidR="00C7177E">
        <w:t xml:space="preserve"> </w:t>
      </w:r>
      <w:r w:rsidR="00FA583F" w:rsidRPr="00CF72CD">
        <w:t>(</w:t>
      </w:r>
      <w:r w:rsidR="00FA583F" w:rsidRPr="00CF72CD">
        <w:rPr>
          <w:b/>
        </w:rPr>
        <w:t>Fig. 7b</w:t>
      </w:r>
      <w:r w:rsidR="00FA583F" w:rsidRPr="00CF72CD">
        <w:t>)</w:t>
      </w:r>
      <w:r w:rsidR="00B97F34" w:rsidRPr="00CF72CD">
        <w:t xml:space="preserve"> and towards </w:t>
      </w:r>
      <w:r w:rsidR="00C7177E">
        <w:t>damaged epithelial cell</w:t>
      </w:r>
      <w:r w:rsidR="00FB1379" w:rsidRPr="00CF72CD">
        <w:t>s</w:t>
      </w:r>
      <w:r w:rsidR="004A7F6D" w:rsidRPr="00CF72CD">
        <w:t>, frequently around hair-follicles,</w:t>
      </w:r>
      <w:r w:rsidR="00B97F34" w:rsidRPr="00CF72CD">
        <w:t xml:space="preserve"> in epidermal sheets</w:t>
      </w:r>
      <w:r w:rsidR="00C7177E">
        <w:t xml:space="preserve"> from </w:t>
      </w:r>
      <w:r w:rsidR="00C7177E" w:rsidRPr="00C7177E">
        <w:rPr>
          <w:i/>
        </w:rPr>
        <w:t>FceR1a</w:t>
      </w:r>
      <w:r w:rsidR="00C7177E" w:rsidRPr="00C7177E">
        <w:rPr>
          <w:i/>
          <w:vertAlign w:val="superscript"/>
        </w:rPr>
        <w:t>-/-</w:t>
      </w:r>
      <w:r w:rsidR="00C7177E">
        <w:t xml:space="preserve"> mice isolated 24hr after DMBA exposure</w:t>
      </w:r>
      <w:r w:rsidR="00B97F34" w:rsidRPr="00CF72CD">
        <w:t xml:space="preserve"> </w:t>
      </w:r>
      <w:r w:rsidR="005E7D9D" w:rsidRPr="00CF72CD">
        <w:t>(</w:t>
      </w:r>
      <w:r w:rsidR="005E7D9D" w:rsidRPr="00CF72CD">
        <w:rPr>
          <w:b/>
        </w:rPr>
        <w:t xml:space="preserve">Supplementary Fig. </w:t>
      </w:r>
      <w:r w:rsidR="00CF72CD">
        <w:rPr>
          <w:b/>
        </w:rPr>
        <w:t>7f</w:t>
      </w:r>
      <w:r w:rsidR="00C7177E">
        <w:rPr>
          <w:b/>
        </w:rPr>
        <w:t>-g</w:t>
      </w:r>
      <w:r w:rsidR="00B97F34" w:rsidRPr="00CF72CD">
        <w:t>)</w:t>
      </w:r>
      <w:r w:rsidR="00FA583F" w:rsidRPr="00CF72CD">
        <w:t>.</w:t>
      </w:r>
      <w:r w:rsidR="00FA583F">
        <w:t xml:space="preserve"> </w:t>
      </w:r>
      <w:r w:rsidR="00C7177E">
        <w:t>We detected</w:t>
      </w:r>
      <w:r w:rsidR="00461185">
        <w:t xml:space="preserve"> n</w:t>
      </w:r>
      <w:r w:rsidR="00560D80">
        <w:t xml:space="preserve">o autoreactivity </w:t>
      </w:r>
      <w:r w:rsidR="003C393B">
        <w:t>against HE</w:t>
      </w:r>
      <w:r w:rsidR="00C7177E">
        <w:t>p2 cells with</w:t>
      </w:r>
      <w:r w:rsidR="00A96FD9" w:rsidRPr="004B06EB">
        <w:t xml:space="preserve"> IgE </w:t>
      </w:r>
      <w:r w:rsidR="00A96FD9" w:rsidRPr="00CF72CD">
        <w:t>from</w:t>
      </w:r>
      <w:r w:rsidR="00F7051F" w:rsidRPr="00CF72CD">
        <w:t xml:space="preserve"> </w:t>
      </w:r>
      <w:r w:rsidR="00C7177E">
        <w:t xml:space="preserve">serum of </w:t>
      </w:r>
      <w:r w:rsidR="00F7051F" w:rsidRPr="00CF72CD">
        <w:t>DMBA-treated</w:t>
      </w:r>
      <w:r w:rsidR="00A96FD9" w:rsidRPr="004B06EB">
        <w:t xml:space="preserve"> </w:t>
      </w:r>
      <w:r w:rsidR="00A96FD9" w:rsidRPr="00560D80">
        <w:rPr>
          <w:i/>
        </w:rPr>
        <w:t>Tcrd</w:t>
      </w:r>
      <w:r w:rsidR="00A96FD9" w:rsidRPr="00560D80">
        <w:rPr>
          <w:i/>
          <w:vertAlign w:val="superscript"/>
        </w:rPr>
        <w:t>-/-</w:t>
      </w:r>
      <w:r w:rsidR="00A96FD9" w:rsidRPr="004B06EB">
        <w:t xml:space="preserve"> mice</w:t>
      </w:r>
      <w:r w:rsidR="002E45EB">
        <w:t xml:space="preserve"> or</w:t>
      </w:r>
      <w:r w:rsidR="00A96FD9" w:rsidRPr="004B06EB">
        <w:t xml:space="preserve"> </w:t>
      </w:r>
      <w:r w:rsidR="00C7177E">
        <w:t xml:space="preserve">IgE </w:t>
      </w:r>
      <w:r w:rsidR="000D298E">
        <w:t xml:space="preserve">from </w:t>
      </w:r>
      <w:r w:rsidR="00C7177E">
        <w:t>serum of wild-type</w:t>
      </w:r>
      <w:r w:rsidR="000D298E">
        <w:t xml:space="preserve"> mice </w:t>
      </w:r>
      <w:r w:rsidR="002E45EB">
        <w:t>treated</w:t>
      </w:r>
      <w:r w:rsidR="00F01C28">
        <w:t xml:space="preserve"> </w:t>
      </w:r>
      <w:r w:rsidR="00F01C28" w:rsidRPr="004B06EB">
        <w:t>topical</w:t>
      </w:r>
      <w:r w:rsidR="002E45EB">
        <w:t>ly</w:t>
      </w:r>
      <w:r w:rsidR="00F01C28" w:rsidRPr="004B06EB">
        <w:t xml:space="preserve"> </w:t>
      </w:r>
      <w:r w:rsidR="002E45EB">
        <w:t>with</w:t>
      </w:r>
      <w:r w:rsidR="00F01C28" w:rsidRPr="004B06EB">
        <w:t xml:space="preserve"> </w:t>
      </w:r>
      <w:r w:rsidR="00F01C28" w:rsidRPr="004B06EB">
        <w:rPr>
          <w:bCs/>
          <w:color w:val="222222"/>
        </w:rPr>
        <w:t>12-</w:t>
      </w:r>
      <w:r w:rsidR="00F01C28" w:rsidRPr="004B06EB">
        <w:rPr>
          <w:bCs/>
          <w:i/>
          <w:iCs/>
          <w:color w:val="222222"/>
        </w:rPr>
        <w:t>O</w:t>
      </w:r>
      <w:r w:rsidR="00C7177E">
        <w:rPr>
          <w:bCs/>
          <w:color w:val="222222"/>
        </w:rPr>
        <w:t>-t</w:t>
      </w:r>
      <w:r w:rsidR="00F01C28" w:rsidRPr="004B06EB">
        <w:rPr>
          <w:bCs/>
          <w:color w:val="222222"/>
        </w:rPr>
        <w:t xml:space="preserve">etradecanoylphorbol-13-acetate </w:t>
      </w:r>
      <w:r w:rsidR="00F01C28" w:rsidRPr="000472C3">
        <w:rPr>
          <w:bCs/>
          <w:color w:val="222222"/>
        </w:rPr>
        <w:t>(TPA)</w:t>
      </w:r>
      <w:r w:rsidR="00523E53">
        <w:rPr>
          <w:bCs/>
          <w:color w:val="222222"/>
        </w:rPr>
        <w:t xml:space="preserve"> </w:t>
      </w:r>
      <w:r w:rsidR="004E33CC">
        <w:rPr>
          <w:bCs/>
          <w:color w:val="222222"/>
        </w:rPr>
        <w:t>(</w:t>
      </w:r>
      <w:r w:rsidR="004E33CC">
        <w:rPr>
          <w:b/>
          <w:bCs/>
          <w:color w:val="222222"/>
        </w:rPr>
        <w:t xml:space="preserve">Fig. 7a </w:t>
      </w:r>
      <w:r w:rsidR="004E33CC" w:rsidRPr="00CF72CD">
        <w:rPr>
          <w:b/>
        </w:rPr>
        <w:t xml:space="preserve">and Supplementary Fig. </w:t>
      </w:r>
      <w:r w:rsidR="00CF72CD">
        <w:rPr>
          <w:b/>
        </w:rPr>
        <w:t>7b,c</w:t>
      </w:r>
      <w:r w:rsidR="004E33CC" w:rsidRPr="00CF72CD">
        <w:rPr>
          <w:bCs/>
          <w:color w:val="222222"/>
        </w:rPr>
        <w:t xml:space="preserve">), </w:t>
      </w:r>
      <w:r w:rsidR="00523E53" w:rsidRPr="00CF72CD">
        <w:rPr>
          <w:bCs/>
          <w:color w:val="222222"/>
        </w:rPr>
        <w:t>which d</w:t>
      </w:r>
      <w:r w:rsidR="00C7177E">
        <w:rPr>
          <w:bCs/>
          <w:color w:val="222222"/>
        </w:rPr>
        <w:t>id</w:t>
      </w:r>
      <w:r w:rsidR="00523E53" w:rsidRPr="00CF72CD">
        <w:rPr>
          <w:bCs/>
          <w:color w:val="222222"/>
        </w:rPr>
        <w:t xml:space="preserve"> not provoke </w:t>
      </w:r>
      <w:r w:rsidR="00C7177E">
        <w:rPr>
          <w:bCs/>
          <w:color w:val="222222"/>
        </w:rPr>
        <w:t xml:space="preserve">epithelial cell </w:t>
      </w:r>
      <w:r w:rsidR="00523E53" w:rsidRPr="00CF72CD">
        <w:rPr>
          <w:bCs/>
          <w:color w:val="222222"/>
        </w:rPr>
        <w:t>DNA-</w:t>
      </w:r>
      <w:r w:rsidR="00F01C28" w:rsidRPr="00CF72CD">
        <w:rPr>
          <w:bCs/>
          <w:color w:val="222222"/>
        </w:rPr>
        <w:t>damage</w:t>
      </w:r>
      <w:r w:rsidR="007D0937" w:rsidRPr="00CF72CD">
        <w:rPr>
          <w:bCs/>
          <w:color w:val="222222"/>
        </w:rPr>
        <w:t xml:space="preserve"> </w:t>
      </w:r>
      <w:r w:rsidR="005E7D9D" w:rsidRPr="00C7177E">
        <w:rPr>
          <w:bCs/>
          <w:color w:val="222222"/>
        </w:rPr>
        <w:t>(</w:t>
      </w:r>
      <w:r w:rsidR="00CF72CD" w:rsidRPr="00C7177E">
        <w:rPr>
          <w:b/>
          <w:bCs/>
          <w:color w:val="222222"/>
        </w:rPr>
        <w:t>Fig. 7c</w:t>
      </w:r>
      <w:r w:rsidR="007D0937" w:rsidRPr="00C7177E">
        <w:rPr>
          <w:bCs/>
          <w:color w:val="222222"/>
        </w:rPr>
        <w:t>)</w:t>
      </w:r>
      <w:r w:rsidR="00F01C28" w:rsidRPr="00CF72CD">
        <w:rPr>
          <w:bCs/>
          <w:color w:val="222222"/>
        </w:rPr>
        <w:t>,</w:t>
      </w:r>
      <w:r w:rsidR="00F01C28" w:rsidRPr="000472C3">
        <w:rPr>
          <w:bCs/>
          <w:color w:val="222222"/>
        </w:rPr>
        <w:t xml:space="preserve"> but </w:t>
      </w:r>
      <w:r w:rsidR="002E45EB" w:rsidRPr="000472C3">
        <w:rPr>
          <w:bCs/>
          <w:color w:val="222222"/>
        </w:rPr>
        <w:t>triggers</w:t>
      </w:r>
      <w:r w:rsidR="00F01C28" w:rsidRPr="000472C3">
        <w:rPr>
          <w:bCs/>
          <w:color w:val="222222"/>
        </w:rPr>
        <w:t xml:space="preserve"> </w:t>
      </w:r>
      <w:r w:rsidR="00800B92">
        <w:rPr>
          <w:bCs/>
          <w:color w:val="222222"/>
        </w:rPr>
        <w:t xml:space="preserve">general </w:t>
      </w:r>
      <w:r w:rsidR="00F01C28" w:rsidRPr="000472C3">
        <w:t>skin inflammation</w:t>
      </w:r>
      <w:r w:rsidR="004E33CC">
        <w:rPr>
          <w:bCs/>
          <w:color w:val="222222"/>
        </w:rPr>
        <w:t>.</w:t>
      </w:r>
      <w:r w:rsidR="00F01C28">
        <w:t xml:space="preserve"> </w:t>
      </w:r>
    </w:p>
    <w:p w14:paraId="2815C3B2" w14:textId="2418A43A" w:rsidR="004B06EB" w:rsidRPr="004B06EB" w:rsidRDefault="004A1ADA" w:rsidP="004B06EB">
      <w:pPr>
        <w:jc w:val="both"/>
      </w:pPr>
      <w:r>
        <w:rPr>
          <w:bCs/>
          <w:color w:val="222222"/>
        </w:rPr>
        <w:t>W</w:t>
      </w:r>
      <w:r w:rsidR="00F15747">
        <w:rPr>
          <w:bCs/>
          <w:color w:val="222222"/>
        </w:rPr>
        <w:t xml:space="preserve">e next </w:t>
      </w:r>
      <w:r w:rsidR="00B63CE3">
        <w:rPr>
          <w:bCs/>
          <w:color w:val="222222"/>
        </w:rPr>
        <w:t xml:space="preserve">sorted </w:t>
      </w:r>
      <w:r w:rsidR="00B63CE3">
        <w:t>FSC</w:t>
      </w:r>
      <w:r w:rsidR="00B63CE3" w:rsidRPr="003F41F6">
        <w:rPr>
          <w:vertAlign w:val="superscript"/>
        </w:rPr>
        <w:t>hi</w:t>
      </w:r>
      <w:r w:rsidR="00B63CE3" w:rsidRPr="002C0D19">
        <w:rPr>
          <w:color w:val="000000" w:themeColor="text1"/>
        </w:rPr>
        <w:t>CD9</w:t>
      </w:r>
      <w:r w:rsidR="00B63CE3">
        <w:rPr>
          <w:color w:val="000000" w:themeColor="text1"/>
        </w:rPr>
        <w:t>5</w:t>
      </w:r>
      <w:r w:rsidR="00B63CE3" w:rsidRPr="002C0D19">
        <w:rPr>
          <w:color w:val="000000" w:themeColor="text1"/>
          <w:vertAlign w:val="superscript"/>
        </w:rPr>
        <w:t>hi</w:t>
      </w:r>
      <w:r w:rsidR="00B63CE3">
        <w:t>CD138</w:t>
      </w:r>
      <w:r w:rsidR="00B63CE3" w:rsidRPr="00D50E74">
        <w:rPr>
          <w:vertAlign w:val="superscript"/>
        </w:rPr>
        <w:t>+</w:t>
      </w:r>
      <w:r w:rsidR="00B63CE3">
        <w:t xml:space="preserve"> </w:t>
      </w:r>
      <w:r w:rsidR="00B63CE3" w:rsidRPr="003D10B9">
        <w:t>PCs</w:t>
      </w:r>
      <w:r w:rsidR="001E236D">
        <w:t xml:space="preserve"> from the skin draining </w:t>
      </w:r>
      <w:r w:rsidR="00B63CE3">
        <w:t xml:space="preserve">LNs of wild-type </w:t>
      </w:r>
      <w:r w:rsidR="00B63CE3">
        <w:rPr>
          <w:bCs/>
          <w:color w:val="222222"/>
        </w:rPr>
        <w:t>mice exposed topically to</w:t>
      </w:r>
      <w:r>
        <w:rPr>
          <w:bCs/>
          <w:color w:val="222222"/>
        </w:rPr>
        <w:t xml:space="preserve"> DMBA</w:t>
      </w:r>
      <w:r w:rsidR="00F15747">
        <w:rPr>
          <w:bCs/>
          <w:color w:val="222222"/>
        </w:rPr>
        <w:t xml:space="preserve"> </w:t>
      </w:r>
      <w:r w:rsidR="00B63CE3">
        <w:rPr>
          <w:bCs/>
          <w:color w:val="222222"/>
        </w:rPr>
        <w:t>or</w:t>
      </w:r>
      <w:r w:rsidR="00F15747">
        <w:rPr>
          <w:bCs/>
          <w:color w:val="222222"/>
        </w:rPr>
        <w:t xml:space="preserve"> TPA</w:t>
      </w:r>
      <w:r w:rsidR="00B63CE3">
        <w:rPr>
          <w:bCs/>
          <w:color w:val="222222"/>
        </w:rPr>
        <w:t xml:space="preserve"> and compared their </w:t>
      </w:r>
      <w:r w:rsidR="001E236D">
        <w:rPr>
          <w:bCs/>
          <w:color w:val="222222"/>
        </w:rPr>
        <w:t xml:space="preserve">IgE </w:t>
      </w:r>
      <w:r w:rsidR="00B63CE3">
        <w:t>heavy-chain repertoires using high-throughput sequencing</w:t>
      </w:r>
      <w:r w:rsidR="00F15747">
        <w:rPr>
          <w:bCs/>
          <w:color w:val="222222"/>
        </w:rPr>
        <w:t xml:space="preserve">. </w:t>
      </w:r>
      <w:r w:rsidR="006A474D">
        <w:rPr>
          <w:bCs/>
          <w:color w:val="222222"/>
        </w:rPr>
        <w:t>Alakazam analysis</w:t>
      </w:r>
      <w:r w:rsidR="00F15747">
        <w:rPr>
          <w:bCs/>
          <w:color w:val="222222"/>
        </w:rPr>
        <w:t xml:space="preserve"> </w:t>
      </w:r>
      <w:r w:rsidR="00B63CE3">
        <w:rPr>
          <w:bCs/>
          <w:color w:val="222222"/>
        </w:rPr>
        <w:t>indicated</w:t>
      </w:r>
      <w:r w:rsidR="006A474D">
        <w:rPr>
          <w:bCs/>
          <w:color w:val="222222"/>
        </w:rPr>
        <w:t xml:space="preserve"> </w:t>
      </w:r>
      <w:r w:rsidR="00B63CE3">
        <w:rPr>
          <w:bCs/>
          <w:color w:val="222222"/>
        </w:rPr>
        <w:t>that</w:t>
      </w:r>
      <w:r w:rsidR="006678BA">
        <w:rPr>
          <w:bCs/>
          <w:color w:val="222222"/>
        </w:rPr>
        <w:t xml:space="preserve"> TPA-induced IgE</w:t>
      </w:r>
      <w:r w:rsidR="00B63CE3" w:rsidRPr="00B63CE3">
        <w:rPr>
          <w:bCs/>
          <w:color w:val="222222"/>
          <w:vertAlign w:val="superscript"/>
        </w:rPr>
        <w:t>+</w:t>
      </w:r>
      <w:r w:rsidR="00B63CE3">
        <w:rPr>
          <w:bCs/>
          <w:color w:val="222222"/>
        </w:rPr>
        <w:t xml:space="preserve"> PCs exhibited</w:t>
      </w:r>
      <w:r w:rsidR="00F15747">
        <w:rPr>
          <w:bCs/>
          <w:color w:val="222222"/>
        </w:rPr>
        <w:t xml:space="preserve"> significantly less diversity</w:t>
      </w:r>
      <w:r w:rsidR="00C56F4D">
        <w:rPr>
          <w:bCs/>
          <w:color w:val="222222"/>
        </w:rPr>
        <w:t xml:space="preserve"> </w:t>
      </w:r>
      <w:r w:rsidR="006678BA">
        <w:rPr>
          <w:bCs/>
          <w:color w:val="222222"/>
        </w:rPr>
        <w:t>throughout the repertoire</w:t>
      </w:r>
      <w:r w:rsidR="00B63CE3">
        <w:rPr>
          <w:bCs/>
          <w:color w:val="222222"/>
        </w:rPr>
        <w:t xml:space="preserve"> compared to DMBA-induced IgE</w:t>
      </w:r>
      <w:r w:rsidR="00B63CE3" w:rsidRPr="00B63CE3">
        <w:rPr>
          <w:bCs/>
          <w:color w:val="222222"/>
          <w:vertAlign w:val="superscript"/>
        </w:rPr>
        <w:t>+</w:t>
      </w:r>
      <w:r w:rsidR="00B63CE3">
        <w:rPr>
          <w:bCs/>
          <w:color w:val="222222"/>
        </w:rPr>
        <w:t xml:space="preserve"> PCs</w:t>
      </w:r>
      <w:r w:rsidR="000E509C">
        <w:rPr>
          <w:bCs/>
          <w:color w:val="222222"/>
        </w:rPr>
        <w:t xml:space="preserve"> </w:t>
      </w:r>
      <w:r w:rsidR="00C56F4D">
        <w:rPr>
          <w:bCs/>
          <w:color w:val="222222"/>
        </w:rPr>
        <w:t>(</w:t>
      </w:r>
      <w:r w:rsidR="00C56F4D">
        <w:rPr>
          <w:b/>
          <w:bCs/>
          <w:color w:val="222222"/>
        </w:rPr>
        <w:t>Fig. 7</w:t>
      </w:r>
      <w:r w:rsidR="00CF72CD">
        <w:rPr>
          <w:b/>
          <w:bCs/>
          <w:color w:val="222222"/>
        </w:rPr>
        <w:t>d</w:t>
      </w:r>
      <w:r w:rsidR="00C56F4D">
        <w:rPr>
          <w:bCs/>
          <w:color w:val="222222"/>
        </w:rPr>
        <w:t>)</w:t>
      </w:r>
      <w:r w:rsidR="00F15747">
        <w:rPr>
          <w:bCs/>
          <w:color w:val="222222"/>
        </w:rPr>
        <w:t xml:space="preserve">. </w:t>
      </w:r>
      <w:r w:rsidR="001E236D">
        <w:rPr>
          <w:bCs/>
          <w:color w:val="222222"/>
        </w:rPr>
        <w:t>Kidera factor</w:t>
      </w:r>
      <w:r w:rsidR="000E509C">
        <w:rPr>
          <w:bCs/>
          <w:color w:val="222222"/>
        </w:rPr>
        <w:t xml:space="preserve"> </w:t>
      </w:r>
      <w:r w:rsidR="00A8135B">
        <w:rPr>
          <w:bCs/>
          <w:color w:val="222222"/>
        </w:rPr>
        <w:t xml:space="preserve">PCA </w:t>
      </w:r>
      <w:r w:rsidR="00B63CE3">
        <w:rPr>
          <w:bCs/>
          <w:color w:val="222222"/>
        </w:rPr>
        <w:t>indicated</w:t>
      </w:r>
      <w:r w:rsidR="000E509C">
        <w:rPr>
          <w:bCs/>
          <w:color w:val="222222"/>
        </w:rPr>
        <w:t xml:space="preserve"> more heterogeneity in the</w:t>
      </w:r>
      <w:r w:rsidR="00F15747">
        <w:rPr>
          <w:bCs/>
          <w:color w:val="222222"/>
        </w:rPr>
        <w:t xml:space="preserve"> CDRH3 </w:t>
      </w:r>
      <w:r w:rsidR="000E509C">
        <w:rPr>
          <w:bCs/>
          <w:color w:val="222222"/>
        </w:rPr>
        <w:t>regions</w:t>
      </w:r>
      <w:r w:rsidR="00C56F4D">
        <w:rPr>
          <w:bCs/>
          <w:color w:val="222222"/>
        </w:rPr>
        <w:t xml:space="preserve"> of </w:t>
      </w:r>
      <w:r w:rsidR="00B63CE3">
        <w:rPr>
          <w:bCs/>
          <w:color w:val="222222"/>
        </w:rPr>
        <w:t>TPA</w:t>
      </w:r>
      <w:r w:rsidR="00C56F4D">
        <w:rPr>
          <w:bCs/>
          <w:color w:val="222222"/>
        </w:rPr>
        <w:t>-</w:t>
      </w:r>
      <w:r w:rsidR="00F15747">
        <w:rPr>
          <w:bCs/>
          <w:color w:val="222222"/>
        </w:rPr>
        <w:t xml:space="preserve">induced IgE </w:t>
      </w:r>
      <w:r w:rsidR="000E509C">
        <w:rPr>
          <w:bCs/>
          <w:color w:val="222222"/>
        </w:rPr>
        <w:t>compared wi</w:t>
      </w:r>
      <w:r w:rsidR="0087704F">
        <w:rPr>
          <w:bCs/>
          <w:color w:val="222222"/>
        </w:rPr>
        <w:t xml:space="preserve">th </w:t>
      </w:r>
      <w:r w:rsidR="00B63CE3">
        <w:rPr>
          <w:bCs/>
          <w:color w:val="222222"/>
        </w:rPr>
        <w:t>DMBA-</w:t>
      </w:r>
      <w:r w:rsidR="000E509C">
        <w:rPr>
          <w:bCs/>
          <w:color w:val="222222"/>
        </w:rPr>
        <w:t>induced IgE</w:t>
      </w:r>
      <w:r w:rsidR="00B63CE3">
        <w:rPr>
          <w:bCs/>
          <w:color w:val="222222"/>
        </w:rPr>
        <w:t>, with</w:t>
      </w:r>
      <w:r w:rsidR="00F15747">
        <w:rPr>
          <w:bCs/>
          <w:color w:val="222222"/>
        </w:rPr>
        <w:t xml:space="preserve"> little overlap </w:t>
      </w:r>
      <w:r w:rsidR="000E509C">
        <w:rPr>
          <w:bCs/>
          <w:color w:val="222222"/>
        </w:rPr>
        <w:t xml:space="preserve">between the </w:t>
      </w:r>
      <w:r w:rsidR="001A26C8">
        <w:rPr>
          <w:bCs/>
          <w:color w:val="222222"/>
        </w:rPr>
        <w:t xml:space="preserve">two </w:t>
      </w:r>
      <w:r w:rsidR="000E509C">
        <w:rPr>
          <w:bCs/>
          <w:color w:val="222222"/>
        </w:rPr>
        <w:t>responses</w:t>
      </w:r>
      <w:r w:rsidR="00C56F4D">
        <w:rPr>
          <w:bCs/>
          <w:color w:val="222222"/>
        </w:rPr>
        <w:t xml:space="preserve"> (</w:t>
      </w:r>
      <w:r w:rsidR="00C56F4D">
        <w:rPr>
          <w:b/>
          <w:bCs/>
          <w:color w:val="222222"/>
        </w:rPr>
        <w:t>Fig. 7</w:t>
      </w:r>
      <w:r w:rsidR="00CF72CD">
        <w:rPr>
          <w:b/>
          <w:bCs/>
          <w:color w:val="222222"/>
        </w:rPr>
        <w:t>e</w:t>
      </w:r>
      <w:r w:rsidR="00C56F4D">
        <w:rPr>
          <w:bCs/>
          <w:color w:val="222222"/>
        </w:rPr>
        <w:t>)</w:t>
      </w:r>
      <w:r w:rsidR="00F15747">
        <w:rPr>
          <w:bCs/>
          <w:color w:val="222222"/>
        </w:rPr>
        <w:t xml:space="preserve">. </w:t>
      </w:r>
      <w:r w:rsidR="009B6538">
        <w:rPr>
          <w:bCs/>
          <w:color w:val="222222"/>
        </w:rPr>
        <w:t xml:space="preserve">In parallel, </w:t>
      </w:r>
      <w:r w:rsidR="00AD1008">
        <w:rPr>
          <w:bCs/>
          <w:color w:val="222222"/>
        </w:rPr>
        <w:t>VDJ gene family-</w:t>
      </w:r>
      <w:r w:rsidR="00C56F4D">
        <w:rPr>
          <w:bCs/>
          <w:color w:val="222222"/>
        </w:rPr>
        <w:t xml:space="preserve">usage </w:t>
      </w:r>
      <w:r w:rsidR="009B6538">
        <w:rPr>
          <w:bCs/>
          <w:color w:val="222222"/>
        </w:rPr>
        <w:t>amongst</w:t>
      </w:r>
      <w:r w:rsidR="00C56F4D">
        <w:rPr>
          <w:bCs/>
          <w:color w:val="222222"/>
        </w:rPr>
        <w:t xml:space="preserve"> </w:t>
      </w:r>
      <w:r w:rsidR="00B63CE3">
        <w:rPr>
          <w:bCs/>
          <w:color w:val="222222"/>
        </w:rPr>
        <w:t>TPA</w:t>
      </w:r>
      <w:r w:rsidR="00C56F4D">
        <w:rPr>
          <w:bCs/>
          <w:color w:val="222222"/>
        </w:rPr>
        <w:t xml:space="preserve">-induced IgE </w:t>
      </w:r>
      <w:r w:rsidR="009B6538">
        <w:rPr>
          <w:bCs/>
          <w:color w:val="222222"/>
        </w:rPr>
        <w:t>was dominated by</w:t>
      </w:r>
      <w:r w:rsidR="00C56F4D">
        <w:rPr>
          <w:bCs/>
          <w:color w:val="222222"/>
        </w:rPr>
        <w:t xml:space="preserve"> V1 genes</w:t>
      </w:r>
      <w:r w:rsidR="009B6538">
        <w:rPr>
          <w:bCs/>
          <w:color w:val="222222"/>
        </w:rPr>
        <w:t>,</w:t>
      </w:r>
      <w:r w:rsidR="00C56F4D">
        <w:rPr>
          <w:bCs/>
          <w:color w:val="222222"/>
        </w:rPr>
        <w:t xml:space="preserve"> with significantly less selection for V3 and V14</w:t>
      </w:r>
      <w:r w:rsidR="00CF75F6">
        <w:rPr>
          <w:bCs/>
          <w:color w:val="222222"/>
        </w:rPr>
        <w:t xml:space="preserve"> </w:t>
      </w:r>
      <w:r w:rsidR="009B6538">
        <w:rPr>
          <w:bCs/>
          <w:color w:val="222222"/>
        </w:rPr>
        <w:t xml:space="preserve">genes </w:t>
      </w:r>
      <w:r w:rsidR="00CF75F6">
        <w:rPr>
          <w:bCs/>
          <w:color w:val="222222"/>
        </w:rPr>
        <w:t xml:space="preserve">compared </w:t>
      </w:r>
      <w:r w:rsidR="001E236D">
        <w:rPr>
          <w:bCs/>
          <w:color w:val="222222"/>
        </w:rPr>
        <w:t>to</w:t>
      </w:r>
      <w:r w:rsidR="0087704F">
        <w:rPr>
          <w:bCs/>
          <w:color w:val="222222"/>
        </w:rPr>
        <w:t xml:space="preserve"> </w:t>
      </w:r>
      <w:r w:rsidR="00B63CE3">
        <w:rPr>
          <w:bCs/>
          <w:color w:val="222222"/>
        </w:rPr>
        <w:t>DMBA</w:t>
      </w:r>
      <w:r w:rsidR="00CF75F6">
        <w:rPr>
          <w:bCs/>
          <w:color w:val="222222"/>
        </w:rPr>
        <w:t>-</w:t>
      </w:r>
      <w:r w:rsidR="00C56F4D">
        <w:rPr>
          <w:bCs/>
          <w:color w:val="222222"/>
        </w:rPr>
        <w:t>induced IgE (</w:t>
      </w:r>
      <w:r w:rsidR="00CF72CD">
        <w:rPr>
          <w:b/>
          <w:bCs/>
          <w:color w:val="222222"/>
        </w:rPr>
        <w:t>Fig. 7f</w:t>
      </w:r>
      <w:r w:rsidR="003F04D3">
        <w:rPr>
          <w:b/>
          <w:bCs/>
          <w:color w:val="222222"/>
        </w:rPr>
        <w:t>,</w:t>
      </w:r>
      <w:r w:rsidR="00CF72CD">
        <w:rPr>
          <w:b/>
          <w:bCs/>
          <w:color w:val="222222"/>
        </w:rPr>
        <w:t>g</w:t>
      </w:r>
      <w:r w:rsidR="00C56F4D">
        <w:rPr>
          <w:bCs/>
          <w:color w:val="222222"/>
        </w:rPr>
        <w:t>).</w:t>
      </w:r>
      <w:r w:rsidR="006C7180">
        <w:rPr>
          <w:bCs/>
          <w:color w:val="222222"/>
        </w:rPr>
        <w:t xml:space="preserve"> Notably</w:t>
      </w:r>
      <w:r w:rsidR="0087704F">
        <w:rPr>
          <w:bCs/>
          <w:color w:val="222222"/>
        </w:rPr>
        <w:t>,</w:t>
      </w:r>
      <w:r w:rsidR="006C7180">
        <w:rPr>
          <w:bCs/>
          <w:color w:val="222222"/>
        </w:rPr>
        <w:t xml:space="preserve"> </w:t>
      </w:r>
      <w:r w:rsidR="00B63CE3">
        <w:rPr>
          <w:bCs/>
          <w:color w:val="222222"/>
        </w:rPr>
        <w:t>TPA</w:t>
      </w:r>
      <w:r w:rsidR="009B6538">
        <w:rPr>
          <w:bCs/>
          <w:color w:val="222222"/>
        </w:rPr>
        <w:t xml:space="preserve"> </w:t>
      </w:r>
      <w:r w:rsidR="006678BA">
        <w:rPr>
          <w:bCs/>
          <w:color w:val="222222"/>
        </w:rPr>
        <w:t xml:space="preserve">also </w:t>
      </w:r>
      <w:r w:rsidR="009B6538">
        <w:rPr>
          <w:bCs/>
          <w:color w:val="222222"/>
        </w:rPr>
        <w:t xml:space="preserve">did not </w:t>
      </w:r>
      <w:r w:rsidR="006678BA">
        <w:rPr>
          <w:bCs/>
          <w:color w:val="222222"/>
        </w:rPr>
        <w:t>generate</w:t>
      </w:r>
      <w:r w:rsidR="009B6538">
        <w:rPr>
          <w:bCs/>
          <w:color w:val="222222"/>
        </w:rPr>
        <w:t xml:space="preserve"> </w:t>
      </w:r>
      <w:r w:rsidR="006C7180">
        <w:rPr>
          <w:bCs/>
          <w:color w:val="222222"/>
        </w:rPr>
        <w:t>the V3Dx</w:t>
      </w:r>
      <w:r w:rsidR="006678BA">
        <w:rPr>
          <w:bCs/>
          <w:color w:val="222222"/>
        </w:rPr>
        <w:t>-expressing</w:t>
      </w:r>
      <w:r w:rsidR="006C7180">
        <w:rPr>
          <w:bCs/>
          <w:color w:val="222222"/>
        </w:rPr>
        <w:t xml:space="preserve"> clones,</w:t>
      </w:r>
      <w:r w:rsidR="009B6538">
        <w:rPr>
          <w:bCs/>
          <w:color w:val="222222"/>
        </w:rPr>
        <w:t xml:space="preserve"> which we had found to be</w:t>
      </w:r>
      <w:r w:rsidR="006C7180">
        <w:rPr>
          <w:bCs/>
          <w:color w:val="222222"/>
        </w:rPr>
        <w:t xml:space="preserve"> </w:t>
      </w:r>
      <w:r w:rsidR="001A26C8">
        <w:rPr>
          <w:bCs/>
          <w:color w:val="222222"/>
        </w:rPr>
        <w:t>promoted</w:t>
      </w:r>
      <w:r w:rsidR="00CF75F6">
        <w:rPr>
          <w:bCs/>
          <w:color w:val="222222"/>
        </w:rPr>
        <w:t xml:space="preserve"> by </w:t>
      </w:r>
      <w:r w:rsidR="006C7180" w:rsidRPr="003F04D3">
        <w:rPr>
          <w:rFonts w:ascii="Symbol" w:hAnsi="Symbol"/>
          <w:bCs/>
          <w:color w:val="222222"/>
        </w:rPr>
        <w:t></w:t>
      </w:r>
      <w:r w:rsidR="006C7180" w:rsidRPr="003F04D3">
        <w:rPr>
          <w:rFonts w:ascii="Symbol" w:hAnsi="Symbol"/>
          <w:bCs/>
          <w:color w:val="222222"/>
        </w:rPr>
        <w:t></w:t>
      </w:r>
      <w:r w:rsidR="006C7180">
        <w:rPr>
          <w:bCs/>
          <w:color w:val="222222"/>
        </w:rPr>
        <w:t xml:space="preserve"> T cells </w:t>
      </w:r>
      <w:r w:rsidR="009B6538">
        <w:rPr>
          <w:bCs/>
          <w:color w:val="222222"/>
        </w:rPr>
        <w:t>in response to</w:t>
      </w:r>
      <w:r w:rsidR="006C7180">
        <w:rPr>
          <w:bCs/>
          <w:color w:val="222222"/>
        </w:rPr>
        <w:t xml:space="preserve"> </w:t>
      </w:r>
      <w:r w:rsidR="00800B92">
        <w:rPr>
          <w:bCs/>
          <w:color w:val="222222"/>
        </w:rPr>
        <w:t>DMBA-induced</w:t>
      </w:r>
      <w:r w:rsidR="006C7180">
        <w:rPr>
          <w:bCs/>
          <w:color w:val="222222"/>
        </w:rPr>
        <w:t xml:space="preserve"> </w:t>
      </w:r>
      <w:r w:rsidR="0087704F">
        <w:rPr>
          <w:bCs/>
          <w:color w:val="222222"/>
        </w:rPr>
        <w:t>DNA-</w:t>
      </w:r>
      <w:r w:rsidR="006C7180">
        <w:rPr>
          <w:bCs/>
          <w:color w:val="222222"/>
        </w:rPr>
        <w:t>damage (</w:t>
      </w:r>
      <w:r w:rsidR="006C7180">
        <w:rPr>
          <w:b/>
          <w:bCs/>
          <w:color w:val="222222"/>
        </w:rPr>
        <w:t>Fig. 7</w:t>
      </w:r>
      <w:r w:rsidR="00CF72CD">
        <w:rPr>
          <w:b/>
          <w:bCs/>
          <w:color w:val="222222"/>
        </w:rPr>
        <w:t>g</w:t>
      </w:r>
      <w:r w:rsidR="006C7180">
        <w:rPr>
          <w:bCs/>
          <w:color w:val="222222"/>
        </w:rPr>
        <w:t>).</w:t>
      </w:r>
      <w:r w:rsidR="00F955EA">
        <w:rPr>
          <w:bCs/>
          <w:color w:val="222222"/>
        </w:rPr>
        <w:t xml:space="preserve"> </w:t>
      </w:r>
      <w:r w:rsidR="009B6538">
        <w:rPr>
          <w:bCs/>
          <w:color w:val="222222"/>
        </w:rPr>
        <w:t>Together these results indicate</w:t>
      </w:r>
      <w:r w:rsidR="00400304">
        <w:rPr>
          <w:bCs/>
          <w:color w:val="222222"/>
        </w:rPr>
        <w:t>, that</w:t>
      </w:r>
      <w:r w:rsidR="009B6538">
        <w:rPr>
          <w:bCs/>
          <w:color w:val="222222"/>
        </w:rPr>
        <w:t xml:space="preserve"> skin </w:t>
      </w:r>
      <w:r w:rsidR="00800B92">
        <w:rPr>
          <w:bCs/>
          <w:color w:val="222222"/>
        </w:rPr>
        <w:t>exposure to DMBA drove</w:t>
      </w:r>
      <w:r w:rsidR="009B6538">
        <w:rPr>
          <w:bCs/>
          <w:color w:val="222222"/>
        </w:rPr>
        <w:t xml:space="preserve"> a unique</w:t>
      </w:r>
      <w:r w:rsidR="006678BA">
        <w:rPr>
          <w:bCs/>
          <w:color w:val="222222"/>
        </w:rPr>
        <w:t>,</w:t>
      </w:r>
      <w:r w:rsidR="009B6538">
        <w:rPr>
          <w:bCs/>
          <w:color w:val="222222"/>
        </w:rPr>
        <w:t xml:space="preserve"> autoreactive IgE repertoire that </w:t>
      </w:r>
      <w:r w:rsidR="00800B92">
        <w:rPr>
          <w:bCs/>
          <w:color w:val="222222"/>
        </w:rPr>
        <w:t>was</w:t>
      </w:r>
      <w:r w:rsidR="009B6538">
        <w:rPr>
          <w:bCs/>
          <w:color w:val="222222"/>
        </w:rPr>
        <w:t xml:space="preserve"> distinct from that induced in response to </w:t>
      </w:r>
      <w:r w:rsidR="00800B92">
        <w:rPr>
          <w:bCs/>
          <w:color w:val="222222"/>
        </w:rPr>
        <w:t>TPA, which induced local acute inflammation</w:t>
      </w:r>
      <w:r w:rsidR="00400304">
        <w:rPr>
          <w:bCs/>
          <w:color w:val="222222"/>
        </w:rPr>
        <w:t>.</w:t>
      </w:r>
      <w:r w:rsidR="00F955EA">
        <w:rPr>
          <w:bCs/>
          <w:color w:val="222222"/>
        </w:rPr>
        <w:t xml:space="preserve"> </w:t>
      </w:r>
      <w:r w:rsidR="006C7180">
        <w:rPr>
          <w:bCs/>
          <w:color w:val="222222"/>
        </w:rPr>
        <w:t xml:space="preserve"> </w:t>
      </w:r>
      <w:r w:rsidR="00F15747">
        <w:rPr>
          <w:bCs/>
          <w:color w:val="222222"/>
        </w:rPr>
        <w:t xml:space="preserve"> </w:t>
      </w:r>
      <w:r w:rsidR="002B51A2">
        <w:rPr>
          <w:bCs/>
          <w:color w:val="222222"/>
        </w:rPr>
        <w:t xml:space="preserve"> </w:t>
      </w:r>
    </w:p>
    <w:p w14:paraId="473466EB" w14:textId="245B4C83" w:rsidR="009E5ACA" w:rsidRPr="000C7084" w:rsidRDefault="00A96FD9" w:rsidP="008C03A9">
      <w:pPr>
        <w:jc w:val="both"/>
      </w:pPr>
      <w:r>
        <w:t xml:space="preserve"> </w:t>
      </w:r>
    </w:p>
    <w:p w14:paraId="5E91FC8B" w14:textId="3C75B46B" w:rsidR="00251741" w:rsidRPr="00F342F3" w:rsidRDefault="00F342F3" w:rsidP="008C03A9">
      <w:pPr>
        <w:jc w:val="both"/>
        <w:rPr>
          <w:b/>
        </w:rPr>
      </w:pPr>
      <w:r w:rsidRPr="00F342F3">
        <w:rPr>
          <w:b/>
        </w:rPr>
        <w:t>Discussion</w:t>
      </w:r>
    </w:p>
    <w:p w14:paraId="242D1F34" w14:textId="77777777" w:rsidR="006B1358" w:rsidRDefault="006B1358" w:rsidP="00F342F3">
      <w:pPr>
        <w:pStyle w:val="p1"/>
        <w:jc w:val="both"/>
        <w:rPr>
          <w:rFonts w:ascii="Times New Roman" w:hAnsi="Times New Roman"/>
          <w:sz w:val="24"/>
          <w:szCs w:val="24"/>
        </w:rPr>
      </w:pPr>
    </w:p>
    <w:p w14:paraId="4D120EC2" w14:textId="5468FD94" w:rsidR="004B2EFD" w:rsidRDefault="00800B92" w:rsidP="00F342F3">
      <w:pPr>
        <w:pStyle w:val="p1"/>
        <w:jc w:val="both"/>
        <w:rPr>
          <w:rFonts w:ascii="Times New Roman" w:hAnsi="Times New Roman"/>
          <w:sz w:val="24"/>
          <w:szCs w:val="24"/>
        </w:rPr>
      </w:pPr>
      <w:r>
        <w:rPr>
          <w:rFonts w:ascii="Times New Roman" w:hAnsi="Times New Roman"/>
          <w:sz w:val="24"/>
          <w:szCs w:val="24"/>
        </w:rPr>
        <w:t>Here w</w:t>
      </w:r>
      <w:r w:rsidR="0051645B">
        <w:rPr>
          <w:rFonts w:ascii="Times New Roman" w:hAnsi="Times New Roman"/>
          <w:sz w:val="24"/>
          <w:szCs w:val="24"/>
        </w:rPr>
        <w:t xml:space="preserve">e found that IgE </w:t>
      </w:r>
      <w:r>
        <w:rPr>
          <w:rFonts w:ascii="Times New Roman" w:hAnsi="Times New Roman"/>
          <w:sz w:val="24"/>
          <w:szCs w:val="24"/>
        </w:rPr>
        <w:t>was</w:t>
      </w:r>
      <w:r w:rsidR="0051645B">
        <w:rPr>
          <w:rFonts w:ascii="Times New Roman" w:hAnsi="Times New Roman"/>
          <w:sz w:val="24"/>
          <w:szCs w:val="24"/>
        </w:rPr>
        <w:t xml:space="preserve"> rapidly induced by cutaneous exposure to </w:t>
      </w:r>
      <w:r w:rsidR="004B2EFD">
        <w:rPr>
          <w:rFonts w:ascii="Times New Roman" w:hAnsi="Times New Roman"/>
          <w:sz w:val="24"/>
          <w:szCs w:val="24"/>
        </w:rPr>
        <w:t xml:space="preserve">the carcinogen </w:t>
      </w:r>
      <w:r w:rsidR="0051645B">
        <w:rPr>
          <w:rFonts w:ascii="Times New Roman" w:hAnsi="Times New Roman"/>
          <w:sz w:val="24"/>
          <w:szCs w:val="24"/>
        </w:rPr>
        <w:t xml:space="preserve">DMBA </w:t>
      </w:r>
      <w:r>
        <w:rPr>
          <w:rFonts w:ascii="Times New Roman" w:hAnsi="Times New Roman"/>
          <w:sz w:val="24"/>
          <w:szCs w:val="24"/>
        </w:rPr>
        <w:t>and accumulated</w:t>
      </w:r>
      <w:r w:rsidR="0051645B">
        <w:rPr>
          <w:rFonts w:ascii="Times New Roman" w:hAnsi="Times New Roman"/>
          <w:sz w:val="24"/>
          <w:szCs w:val="24"/>
        </w:rPr>
        <w:t xml:space="preserve"> in the skin </w:t>
      </w:r>
      <w:r w:rsidR="00207814">
        <w:rPr>
          <w:rFonts w:ascii="Times New Roman" w:hAnsi="Times New Roman"/>
          <w:sz w:val="24"/>
          <w:szCs w:val="24"/>
        </w:rPr>
        <w:t>and tumo</w:t>
      </w:r>
      <w:r w:rsidR="004F4CD9">
        <w:rPr>
          <w:rFonts w:ascii="Times New Roman" w:hAnsi="Times New Roman"/>
          <w:sz w:val="24"/>
          <w:szCs w:val="24"/>
        </w:rPr>
        <w:t xml:space="preserve">rs </w:t>
      </w:r>
      <w:r w:rsidR="0051645B">
        <w:rPr>
          <w:rFonts w:ascii="Times New Roman" w:hAnsi="Times New Roman"/>
          <w:sz w:val="24"/>
          <w:szCs w:val="24"/>
        </w:rPr>
        <w:t>on Fc</w:t>
      </w:r>
      <w:r w:rsidR="0051645B" w:rsidRPr="0051645B">
        <w:rPr>
          <w:rFonts w:ascii="Symbol" w:hAnsi="Symbol"/>
          <w:sz w:val="24"/>
          <w:szCs w:val="24"/>
        </w:rPr>
        <w:t></w:t>
      </w:r>
      <w:r w:rsidR="004B2EFD">
        <w:rPr>
          <w:rFonts w:ascii="Times New Roman" w:hAnsi="Times New Roman"/>
          <w:sz w:val="24"/>
          <w:szCs w:val="24"/>
        </w:rPr>
        <w:t>RI</w:t>
      </w:r>
      <w:r w:rsidR="0051645B">
        <w:rPr>
          <w:rFonts w:ascii="Times New Roman" w:hAnsi="Times New Roman"/>
          <w:sz w:val="24"/>
          <w:szCs w:val="24"/>
        </w:rPr>
        <w:t xml:space="preserve">-expressing </w:t>
      </w:r>
      <w:r>
        <w:rPr>
          <w:rFonts w:ascii="Times New Roman" w:hAnsi="Times New Roman"/>
          <w:sz w:val="24"/>
          <w:szCs w:val="24"/>
        </w:rPr>
        <w:t>basophils</w:t>
      </w:r>
      <w:r w:rsidR="0051645B">
        <w:rPr>
          <w:rFonts w:ascii="Times New Roman" w:hAnsi="Times New Roman"/>
          <w:sz w:val="24"/>
          <w:szCs w:val="24"/>
        </w:rPr>
        <w:t>.</w:t>
      </w:r>
      <w:r w:rsidR="00CB18B6">
        <w:rPr>
          <w:rFonts w:ascii="Times New Roman" w:hAnsi="Times New Roman"/>
          <w:sz w:val="24"/>
          <w:szCs w:val="24"/>
        </w:rPr>
        <w:t xml:space="preserve"> </w:t>
      </w:r>
      <w:r w:rsidR="00184007">
        <w:rPr>
          <w:rFonts w:ascii="Times New Roman" w:hAnsi="Times New Roman"/>
          <w:sz w:val="24"/>
          <w:szCs w:val="24"/>
        </w:rPr>
        <w:t>T</w:t>
      </w:r>
      <w:r w:rsidR="006B5A61">
        <w:rPr>
          <w:rFonts w:ascii="Times New Roman" w:hAnsi="Times New Roman"/>
          <w:sz w:val="24"/>
          <w:szCs w:val="24"/>
        </w:rPr>
        <w:t xml:space="preserve">he IgE response </w:t>
      </w:r>
      <w:r w:rsidR="00FB630C">
        <w:rPr>
          <w:rFonts w:ascii="Times New Roman" w:hAnsi="Times New Roman"/>
          <w:sz w:val="24"/>
          <w:szCs w:val="24"/>
        </w:rPr>
        <w:t>required</w:t>
      </w:r>
      <w:r w:rsidR="00184007">
        <w:rPr>
          <w:rFonts w:ascii="Times New Roman" w:hAnsi="Times New Roman"/>
          <w:sz w:val="24"/>
          <w:szCs w:val="24"/>
        </w:rPr>
        <w:t xml:space="preserve"> </w:t>
      </w:r>
      <w:r w:rsidR="006B5A61" w:rsidRPr="006B5A61">
        <w:rPr>
          <w:rFonts w:ascii="Symbol" w:hAnsi="Symbol"/>
          <w:sz w:val="24"/>
          <w:szCs w:val="24"/>
        </w:rPr>
        <w:t></w:t>
      </w:r>
      <w:r w:rsidR="006B5A61" w:rsidRPr="006B5A61">
        <w:rPr>
          <w:rFonts w:ascii="Symbol" w:hAnsi="Symbol"/>
          <w:sz w:val="24"/>
          <w:szCs w:val="24"/>
        </w:rPr>
        <w:t></w:t>
      </w:r>
      <w:r w:rsidR="006B5A61">
        <w:rPr>
          <w:rFonts w:ascii="Times New Roman" w:hAnsi="Times New Roman"/>
          <w:sz w:val="24"/>
          <w:szCs w:val="24"/>
        </w:rPr>
        <w:t>TCR</w:t>
      </w:r>
      <w:r w:rsidR="006B5A61" w:rsidRPr="006B5A61">
        <w:rPr>
          <w:rFonts w:ascii="Times New Roman" w:hAnsi="Times New Roman"/>
          <w:sz w:val="24"/>
          <w:szCs w:val="24"/>
          <w:vertAlign w:val="superscript"/>
        </w:rPr>
        <w:t>+</w:t>
      </w:r>
      <w:r w:rsidR="00184007">
        <w:rPr>
          <w:rFonts w:ascii="Times New Roman" w:hAnsi="Times New Roman"/>
          <w:sz w:val="24"/>
          <w:szCs w:val="24"/>
        </w:rPr>
        <w:t xml:space="preserve"> IEL</w:t>
      </w:r>
      <w:r w:rsidR="00127F32">
        <w:rPr>
          <w:rFonts w:ascii="Times New Roman" w:hAnsi="Times New Roman"/>
          <w:sz w:val="24"/>
          <w:szCs w:val="24"/>
        </w:rPr>
        <w:t>s</w:t>
      </w:r>
      <w:r w:rsidR="002D1290">
        <w:rPr>
          <w:rFonts w:ascii="Times New Roman" w:hAnsi="Times New Roman"/>
          <w:sz w:val="24"/>
          <w:szCs w:val="24"/>
        </w:rPr>
        <w:t>, was autoreactive</w:t>
      </w:r>
      <w:r w:rsidR="00184007">
        <w:rPr>
          <w:rFonts w:ascii="Times New Roman" w:hAnsi="Times New Roman"/>
          <w:sz w:val="24"/>
          <w:szCs w:val="24"/>
        </w:rPr>
        <w:t xml:space="preserve"> and </w:t>
      </w:r>
      <w:r w:rsidR="006B5A61">
        <w:rPr>
          <w:rFonts w:ascii="Times New Roman" w:hAnsi="Times New Roman"/>
          <w:sz w:val="24"/>
          <w:szCs w:val="24"/>
        </w:rPr>
        <w:t>protective against epithelial carcinogenesis. Fc</w:t>
      </w:r>
      <w:r w:rsidR="006B5A61" w:rsidRPr="006B5A61">
        <w:rPr>
          <w:rFonts w:ascii="Symbol" w:hAnsi="Symbol"/>
          <w:sz w:val="24"/>
          <w:szCs w:val="24"/>
        </w:rPr>
        <w:t></w:t>
      </w:r>
      <w:r w:rsidR="006B5A61">
        <w:rPr>
          <w:rFonts w:ascii="Times New Roman" w:hAnsi="Times New Roman"/>
          <w:sz w:val="24"/>
          <w:szCs w:val="24"/>
        </w:rPr>
        <w:t xml:space="preserve">RI-expressing cells </w:t>
      </w:r>
      <w:r w:rsidR="000436EB">
        <w:rPr>
          <w:rFonts w:ascii="Times New Roman" w:hAnsi="Times New Roman"/>
          <w:sz w:val="24"/>
          <w:szCs w:val="24"/>
        </w:rPr>
        <w:t xml:space="preserve">also </w:t>
      </w:r>
      <w:r w:rsidR="005E4FD4">
        <w:rPr>
          <w:rFonts w:ascii="Times New Roman" w:hAnsi="Times New Roman"/>
          <w:sz w:val="24"/>
          <w:szCs w:val="24"/>
        </w:rPr>
        <w:t>accumulate</w:t>
      </w:r>
      <w:r>
        <w:rPr>
          <w:rFonts w:ascii="Times New Roman" w:hAnsi="Times New Roman"/>
          <w:sz w:val="24"/>
          <w:szCs w:val="24"/>
        </w:rPr>
        <w:t>d</w:t>
      </w:r>
      <w:r w:rsidR="005E4FD4">
        <w:rPr>
          <w:rFonts w:ascii="Times New Roman" w:hAnsi="Times New Roman"/>
          <w:sz w:val="24"/>
          <w:szCs w:val="24"/>
        </w:rPr>
        <w:t xml:space="preserve"> in human skin SC</w:t>
      </w:r>
      <w:r w:rsidR="006B5A61">
        <w:rPr>
          <w:rFonts w:ascii="Times New Roman" w:hAnsi="Times New Roman"/>
          <w:sz w:val="24"/>
          <w:szCs w:val="24"/>
        </w:rPr>
        <w:t xml:space="preserve">Cs and </w:t>
      </w:r>
      <w:r>
        <w:rPr>
          <w:rFonts w:ascii="Times New Roman" w:hAnsi="Times New Roman"/>
          <w:sz w:val="24"/>
          <w:szCs w:val="24"/>
        </w:rPr>
        <w:t xml:space="preserve">expression </w:t>
      </w:r>
      <w:r w:rsidR="00F42973">
        <w:rPr>
          <w:rFonts w:ascii="Times New Roman" w:hAnsi="Times New Roman"/>
          <w:sz w:val="24"/>
          <w:szCs w:val="24"/>
        </w:rPr>
        <w:t xml:space="preserve">level </w:t>
      </w:r>
      <w:r>
        <w:rPr>
          <w:rFonts w:ascii="Times New Roman" w:hAnsi="Times New Roman"/>
          <w:sz w:val="24"/>
          <w:szCs w:val="24"/>
        </w:rPr>
        <w:t>correlated</w:t>
      </w:r>
      <w:r w:rsidR="006B5A61">
        <w:rPr>
          <w:rFonts w:ascii="Times New Roman" w:hAnsi="Times New Roman"/>
          <w:sz w:val="24"/>
          <w:szCs w:val="24"/>
        </w:rPr>
        <w:t xml:space="preserve"> with disease </w:t>
      </w:r>
      <w:r w:rsidR="008E3111">
        <w:rPr>
          <w:rFonts w:ascii="Times New Roman" w:hAnsi="Times New Roman"/>
          <w:sz w:val="24"/>
          <w:szCs w:val="24"/>
        </w:rPr>
        <w:t>severity.</w:t>
      </w:r>
      <w:r w:rsidR="004C26CE">
        <w:rPr>
          <w:rFonts w:ascii="Times New Roman" w:hAnsi="Times New Roman"/>
          <w:sz w:val="24"/>
          <w:szCs w:val="24"/>
        </w:rPr>
        <w:t xml:space="preserve"> Together, our data </w:t>
      </w:r>
      <w:r w:rsidR="000B5A33">
        <w:rPr>
          <w:rFonts w:ascii="Times New Roman" w:hAnsi="Times New Roman"/>
          <w:sz w:val="24"/>
          <w:szCs w:val="24"/>
        </w:rPr>
        <w:t>indicate that</w:t>
      </w:r>
      <w:r w:rsidR="006B5A61">
        <w:rPr>
          <w:rFonts w:ascii="Times New Roman" w:hAnsi="Times New Roman"/>
          <w:sz w:val="24"/>
          <w:szCs w:val="24"/>
        </w:rPr>
        <w:t xml:space="preserve"> IgE </w:t>
      </w:r>
      <w:r w:rsidR="009111D8">
        <w:rPr>
          <w:rFonts w:ascii="Times New Roman" w:hAnsi="Times New Roman"/>
          <w:sz w:val="24"/>
          <w:szCs w:val="24"/>
        </w:rPr>
        <w:t>contributes to</w:t>
      </w:r>
      <w:r w:rsidR="00DA2F3F">
        <w:rPr>
          <w:rFonts w:ascii="Times New Roman" w:hAnsi="Times New Roman"/>
          <w:sz w:val="24"/>
          <w:szCs w:val="24"/>
        </w:rPr>
        <w:t xml:space="preserve"> early tissue immune-</w:t>
      </w:r>
      <w:r w:rsidR="006B5A61">
        <w:rPr>
          <w:rFonts w:ascii="Times New Roman" w:hAnsi="Times New Roman"/>
          <w:sz w:val="24"/>
          <w:szCs w:val="24"/>
        </w:rPr>
        <w:t xml:space="preserve">surveillance against </w:t>
      </w:r>
      <w:r>
        <w:rPr>
          <w:rFonts w:ascii="Times New Roman" w:hAnsi="Times New Roman"/>
          <w:sz w:val="24"/>
          <w:szCs w:val="24"/>
        </w:rPr>
        <w:t xml:space="preserve">environmental xenobiotics or </w:t>
      </w:r>
      <w:r w:rsidR="006B5A61">
        <w:rPr>
          <w:rFonts w:ascii="Times New Roman" w:hAnsi="Times New Roman"/>
          <w:sz w:val="24"/>
          <w:szCs w:val="24"/>
        </w:rPr>
        <w:t xml:space="preserve">toxins and </w:t>
      </w:r>
      <w:r>
        <w:rPr>
          <w:rFonts w:ascii="Times New Roman" w:hAnsi="Times New Roman"/>
          <w:sz w:val="24"/>
          <w:szCs w:val="24"/>
        </w:rPr>
        <w:t>has a protective role</w:t>
      </w:r>
      <w:r w:rsidR="006B5A61">
        <w:rPr>
          <w:rFonts w:ascii="Times New Roman" w:hAnsi="Times New Roman"/>
          <w:sz w:val="24"/>
          <w:szCs w:val="24"/>
        </w:rPr>
        <w:t xml:space="preserve"> against </w:t>
      </w:r>
      <w:r w:rsidR="0047385D">
        <w:rPr>
          <w:rFonts w:ascii="Times New Roman" w:hAnsi="Times New Roman"/>
          <w:sz w:val="24"/>
          <w:szCs w:val="24"/>
        </w:rPr>
        <w:t xml:space="preserve">epithelial </w:t>
      </w:r>
      <w:r w:rsidR="00207814">
        <w:rPr>
          <w:rFonts w:ascii="Times New Roman" w:hAnsi="Times New Roman"/>
          <w:sz w:val="24"/>
          <w:szCs w:val="24"/>
        </w:rPr>
        <w:t>tumo</w:t>
      </w:r>
      <w:r w:rsidR="006B5A61">
        <w:rPr>
          <w:rFonts w:ascii="Times New Roman" w:hAnsi="Times New Roman"/>
          <w:sz w:val="24"/>
          <w:szCs w:val="24"/>
        </w:rPr>
        <w:t xml:space="preserve">r development. </w:t>
      </w:r>
    </w:p>
    <w:p w14:paraId="7B8E32B7" w14:textId="77777777" w:rsidR="004B2EFD" w:rsidRDefault="004B2EFD" w:rsidP="00F342F3">
      <w:pPr>
        <w:pStyle w:val="p1"/>
        <w:jc w:val="both"/>
        <w:rPr>
          <w:rFonts w:ascii="Times New Roman" w:hAnsi="Times New Roman"/>
          <w:sz w:val="24"/>
          <w:szCs w:val="24"/>
        </w:rPr>
      </w:pPr>
    </w:p>
    <w:p w14:paraId="25B5EE86" w14:textId="570966BF" w:rsidR="007E0FA2" w:rsidRDefault="0047385D" w:rsidP="00F342F3">
      <w:pPr>
        <w:pStyle w:val="p1"/>
        <w:jc w:val="both"/>
        <w:rPr>
          <w:rFonts w:ascii="Times New Roman" w:hAnsi="Times New Roman"/>
          <w:sz w:val="24"/>
          <w:szCs w:val="24"/>
        </w:rPr>
      </w:pPr>
      <w:r>
        <w:rPr>
          <w:rFonts w:ascii="Times New Roman" w:hAnsi="Times New Roman"/>
          <w:sz w:val="24"/>
          <w:szCs w:val="24"/>
        </w:rPr>
        <w:t>P</w:t>
      </w:r>
      <w:r w:rsidR="005E4FD4" w:rsidRPr="005E4FD4">
        <w:rPr>
          <w:rFonts w:ascii="Times New Roman" w:hAnsi="Times New Roman"/>
          <w:sz w:val="24"/>
          <w:szCs w:val="24"/>
        </w:rPr>
        <w:t xml:space="preserve">olyaromatic hydrocarbons </w:t>
      </w:r>
      <w:r w:rsidR="005E4FD4">
        <w:rPr>
          <w:rFonts w:ascii="Times New Roman" w:hAnsi="Times New Roman"/>
          <w:sz w:val="24"/>
          <w:szCs w:val="24"/>
        </w:rPr>
        <w:t>such as</w:t>
      </w:r>
      <w:r>
        <w:rPr>
          <w:rFonts w:ascii="Times New Roman" w:hAnsi="Times New Roman"/>
          <w:sz w:val="24"/>
          <w:szCs w:val="24"/>
        </w:rPr>
        <w:t xml:space="preserve"> DMBA</w:t>
      </w:r>
      <w:r w:rsidR="000C4200" w:rsidRPr="005E4FD4">
        <w:rPr>
          <w:rFonts w:ascii="Times New Roman" w:hAnsi="Times New Roman"/>
          <w:sz w:val="24"/>
          <w:szCs w:val="24"/>
        </w:rPr>
        <w:t xml:space="preserve"> </w:t>
      </w:r>
      <w:r w:rsidR="00D853B5">
        <w:rPr>
          <w:rFonts w:ascii="Times New Roman" w:hAnsi="Times New Roman"/>
          <w:sz w:val="24"/>
          <w:szCs w:val="24"/>
        </w:rPr>
        <w:t xml:space="preserve">are ubiquitous and </w:t>
      </w:r>
      <w:r w:rsidR="005E4FD4">
        <w:rPr>
          <w:rFonts w:ascii="Times New Roman" w:hAnsi="Times New Roman"/>
          <w:sz w:val="24"/>
          <w:szCs w:val="24"/>
        </w:rPr>
        <w:t xml:space="preserve">arise </w:t>
      </w:r>
      <w:r w:rsidR="000C4200" w:rsidRPr="005E4FD4">
        <w:rPr>
          <w:rFonts w:ascii="Times New Roman" w:hAnsi="Times New Roman"/>
          <w:sz w:val="24"/>
          <w:szCs w:val="24"/>
        </w:rPr>
        <w:t xml:space="preserve">from </w:t>
      </w:r>
      <w:r w:rsidR="006A01B5" w:rsidRPr="005E4FD4">
        <w:rPr>
          <w:rFonts w:ascii="Times New Roman" w:hAnsi="Times New Roman"/>
          <w:sz w:val="24"/>
          <w:szCs w:val="24"/>
        </w:rPr>
        <w:t>many sources</w:t>
      </w:r>
      <w:r>
        <w:rPr>
          <w:rFonts w:ascii="Times New Roman" w:hAnsi="Times New Roman"/>
          <w:sz w:val="24"/>
          <w:szCs w:val="24"/>
        </w:rPr>
        <w:t>,</w:t>
      </w:r>
      <w:r w:rsidR="006A01B5" w:rsidRPr="005E4FD4">
        <w:rPr>
          <w:rFonts w:ascii="Times New Roman" w:hAnsi="Times New Roman"/>
          <w:sz w:val="24"/>
          <w:szCs w:val="24"/>
        </w:rPr>
        <w:t xml:space="preserve"> including </w:t>
      </w:r>
      <w:r w:rsidR="00CF05DA">
        <w:rPr>
          <w:rFonts w:ascii="Times New Roman" w:hAnsi="Times New Roman"/>
          <w:sz w:val="24"/>
          <w:szCs w:val="24"/>
        </w:rPr>
        <w:t>car</w:t>
      </w:r>
      <w:r w:rsidR="00D853B5">
        <w:rPr>
          <w:rFonts w:ascii="Times New Roman" w:hAnsi="Times New Roman"/>
          <w:sz w:val="24"/>
          <w:szCs w:val="24"/>
        </w:rPr>
        <w:t xml:space="preserve"> emissions and tobacco smoke</w:t>
      </w:r>
      <w:r w:rsidR="00934C52">
        <w:rPr>
          <w:rFonts w:ascii="Times New Roman" w:hAnsi="Times New Roman"/>
          <w:sz w:val="24"/>
          <w:szCs w:val="24"/>
        </w:rPr>
        <w:fldChar w:fldCharType="begin">
          <w:fldData xml:space="preserve">PEVuZE5vdGU+PENpdGU+PEF1dGhvcj5LaW08L0F1dGhvcj48WWVhcj4yMDEzPC9ZZWFyPjxSZWNO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</w:fldData>
        </w:fldChar>
      </w:r>
      <w:r w:rsidR="00010179">
        <w:rPr>
          <w:rFonts w:ascii="Times New Roman" w:hAnsi="Times New Roman"/>
          <w:sz w:val="24"/>
          <w:szCs w:val="24"/>
        </w:rPr>
        <w:instrText xml:space="preserve"> ADDIN EN.CITE </w:instrText>
      </w:r>
      <w:r w:rsidR="00010179">
        <w:rPr>
          <w:rFonts w:ascii="Times New Roman" w:hAnsi="Times New Roman"/>
          <w:sz w:val="24"/>
          <w:szCs w:val="24"/>
        </w:rPr>
        <w:fldChar w:fldCharType="begin">
          <w:fldData xml:space="preserve">PEVuZE5vdGU+PENpdGU+PEF1dGhvcj5LaW08L0F1dGhvcj48WWVhcj4yMDEzPC9ZZWFyPjxSZWNO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</w:fldData>
        </w:fldChar>
      </w:r>
      <w:r w:rsidR="00010179">
        <w:rPr>
          <w:rFonts w:ascii="Times New Roman" w:hAnsi="Times New Roman"/>
          <w:sz w:val="24"/>
          <w:szCs w:val="24"/>
        </w:rPr>
        <w:instrText xml:space="preserve"> ADDIN EN.CITE.DATA </w:instrText>
      </w:r>
      <w:r w:rsidR="00010179">
        <w:rPr>
          <w:rFonts w:ascii="Times New Roman" w:hAnsi="Times New Roman"/>
          <w:sz w:val="24"/>
          <w:szCs w:val="24"/>
        </w:rPr>
      </w:r>
      <w:r w:rsidR="00010179">
        <w:rPr>
          <w:rFonts w:ascii="Times New Roman" w:hAnsi="Times New Roman"/>
          <w:sz w:val="24"/>
          <w:szCs w:val="24"/>
        </w:rPr>
        <w:fldChar w:fldCharType="end"/>
      </w:r>
      <w:r w:rsidR="00934C52">
        <w:rPr>
          <w:rFonts w:ascii="Times New Roman" w:hAnsi="Times New Roman"/>
          <w:sz w:val="24"/>
          <w:szCs w:val="24"/>
        </w:rPr>
      </w:r>
      <w:r w:rsidR="00934C52">
        <w:rPr>
          <w:rFonts w:ascii="Times New Roman" w:hAnsi="Times New Roman"/>
          <w:sz w:val="24"/>
          <w:szCs w:val="24"/>
        </w:rPr>
        <w:fldChar w:fldCharType="separate"/>
      </w:r>
      <w:r w:rsidR="00010179" w:rsidRPr="00010179">
        <w:rPr>
          <w:rFonts w:ascii="Times New Roman" w:hAnsi="Times New Roman"/>
          <w:noProof/>
          <w:sz w:val="24"/>
          <w:szCs w:val="24"/>
          <w:vertAlign w:val="superscript"/>
        </w:rPr>
        <w:t>14, 15</w:t>
      </w:r>
      <w:r w:rsidR="00934C52">
        <w:rPr>
          <w:rFonts w:ascii="Times New Roman" w:hAnsi="Times New Roman"/>
          <w:sz w:val="24"/>
          <w:szCs w:val="24"/>
        </w:rPr>
        <w:fldChar w:fldCharType="end"/>
      </w:r>
      <w:r w:rsidR="00E24AC3">
        <w:rPr>
          <w:rFonts w:ascii="Times New Roman" w:hAnsi="Times New Roman"/>
          <w:sz w:val="24"/>
          <w:szCs w:val="24"/>
        </w:rPr>
        <w:t>.</w:t>
      </w:r>
      <w:r w:rsidR="000C4200">
        <w:rPr>
          <w:rFonts w:ascii="Times New Roman" w:hAnsi="Times New Roman"/>
          <w:sz w:val="24"/>
          <w:szCs w:val="24"/>
        </w:rPr>
        <w:t xml:space="preserve"> </w:t>
      </w:r>
      <w:r w:rsidR="00D853B5">
        <w:rPr>
          <w:rFonts w:ascii="Times New Roman" w:hAnsi="Times New Roman"/>
          <w:sz w:val="24"/>
          <w:szCs w:val="24"/>
        </w:rPr>
        <w:t>They</w:t>
      </w:r>
      <w:r w:rsidR="00E24AC3">
        <w:rPr>
          <w:rFonts w:ascii="Times New Roman" w:hAnsi="Times New Roman"/>
          <w:sz w:val="24"/>
          <w:szCs w:val="24"/>
        </w:rPr>
        <w:t xml:space="preserve"> are the main organic constituent </w:t>
      </w:r>
      <w:r w:rsidR="00BA067A">
        <w:rPr>
          <w:rFonts w:ascii="Times New Roman" w:hAnsi="Times New Roman"/>
          <w:sz w:val="24"/>
          <w:szCs w:val="24"/>
        </w:rPr>
        <w:t xml:space="preserve">in air pollution, </w:t>
      </w:r>
      <w:r w:rsidR="005E4FD4">
        <w:rPr>
          <w:rFonts w:ascii="Times New Roman" w:hAnsi="Times New Roman"/>
          <w:sz w:val="24"/>
          <w:szCs w:val="24"/>
        </w:rPr>
        <w:t>and their levels</w:t>
      </w:r>
      <w:r w:rsidR="00BA067A">
        <w:rPr>
          <w:rFonts w:ascii="Times New Roman" w:hAnsi="Times New Roman"/>
          <w:sz w:val="24"/>
          <w:szCs w:val="24"/>
        </w:rPr>
        <w:t xml:space="preserve"> </w:t>
      </w:r>
      <w:r w:rsidR="005E4FD4">
        <w:rPr>
          <w:rFonts w:ascii="Times New Roman" w:hAnsi="Times New Roman"/>
          <w:sz w:val="24"/>
          <w:szCs w:val="24"/>
        </w:rPr>
        <w:t>correlate</w:t>
      </w:r>
      <w:r w:rsidR="00E24AC3">
        <w:rPr>
          <w:rFonts w:ascii="Times New Roman" w:hAnsi="Times New Roman"/>
          <w:sz w:val="24"/>
          <w:szCs w:val="24"/>
        </w:rPr>
        <w:t xml:space="preserve"> with the prevalence and severity of atopic dermatitis</w:t>
      </w:r>
      <w:r w:rsidR="00740C6B">
        <w:rPr>
          <w:rFonts w:ascii="Times New Roman" w:hAnsi="Times New Roman"/>
          <w:sz w:val="24"/>
          <w:szCs w:val="24"/>
        </w:rPr>
        <w:fldChar w:fldCharType="begin">
          <w:fldData xml:space="preserve">PEVuZE5vdGU+PENpdGU+PEF1dGhvcj5LaW08L0F1dGhvcj48WWVhcj4yMDEzPC9ZZWFyPjxSZWNO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</w:fldData>
        </w:fldChar>
      </w:r>
      <w:r w:rsidR="00010179">
        <w:rPr>
          <w:rFonts w:ascii="Times New Roman" w:hAnsi="Times New Roman"/>
          <w:sz w:val="24"/>
          <w:szCs w:val="24"/>
        </w:rPr>
        <w:instrText xml:space="preserve"> ADDIN EN.CITE </w:instrText>
      </w:r>
      <w:r w:rsidR="00010179">
        <w:rPr>
          <w:rFonts w:ascii="Times New Roman" w:hAnsi="Times New Roman"/>
          <w:sz w:val="24"/>
          <w:szCs w:val="24"/>
        </w:rPr>
        <w:fldChar w:fldCharType="begin">
          <w:fldData xml:space="preserve">PEVuZE5vdGU+PENpdGU+PEF1dGhvcj5LaW08L0F1dGhvcj48WWVhcj4yMDEzPC9ZZWFyPjxSZWNO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</w:fldData>
        </w:fldChar>
      </w:r>
      <w:r w:rsidR="00010179">
        <w:rPr>
          <w:rFonts w:ascii="Times New Roman" w:hAnsi="Times New Roman"/>
          <w:sz w:val="24"/>
          <w:szCs w:val="24"/>
        </w:rPr>
        <w:instrText xml:space="preserve"> ADDIN EN.CITE.DATA </w:instrText>
      </w:r>
      <w:r w:rsidR="00010179">
        <w:rPr>
          <w:rFonts w:ascii="Times New Roman" w:hAnsi="Times New Roman"/>
          <w:sz w:val="24"/>
          <w:szCs w:val="24"/>
        </w:rPr>
      </w:r>
      <w:r w:rsidR="00010179">
        <w:rPr>
          <w:rFonts w:ascii="Times New Roman" w:hAnsi="Times New Roman"/>
          <w:sz w:val="24"/>
          <w:szCs w:val="24"/>
        </w:rPr>
        <w:fldChar w:fldCharType="end"/>
      </w:r>
      <w:r w:rsidR="00740C6B">
        <w:rPr>
          <w:rFonts w:ascii="Times New Roman" w:hAnsi="Times New Roman"/>
          <w:sz w:val="24"/>
          <w:szCs w:val="24"/>
        </w:rPr>
      </w:r>
      <w:r w:rsidR="00740C6B">
        <w:rPr>
          <w:rFonts w:ascii="Times New Roman" w:hAnsi="Times New Roman"/>
          <w:sz w:val="24"/>
          <w:szCs w:val="24"/>
        </w:rPr>
        <w:fldChar w:fldCharType="separate"/>
      </w:r>
      <w:r w:rsidR="00010179" w:rsidRPr="00010179">
        <w:rPr>
          <w:rFonts w:ascii="Times New Roman" w:hAnsi="Times New Roman"/>
          <w:noProof/>
          <w:sz w:val="24"/>
          <w:szCs w:val="24"/>
          <w:vertAlign w:val="superscript"/>
        </w:rPr>
        <w:t>23, 24</w:t>
      </w:r>
      <w:r w:rsidR="00740C6B">
        <w:rPr>
          <w:rFonts w:ascii="Times New Roman" w:hAnsi="Times New Roman"/>
          <w:sz w:val="24"/>
          <w:szCs w:val="24"/>
        </w:rPr>
        <w:fldChar w:fldCharType="end"/>
      </w:r>
      <w:r w:rsidR="00E24AC3">
        <w:rPr>
          <w:rFonts w:ascii="Times New Roman" w:hAnsi="Times New Roman"/>
          <w:sz w:val="24"/>
          <w:szCs w:val="24"/>
        </w:rPr>
        <w:t xml:space="preserve">. </w:t>
      </w:r>
      <w:r w:rsidR="00D853B5">
        <w:rPr>
          <w:rFonts w:ascii="Times New Roman" w:hAnsi="Times New Roman"/>
          <w:sz w:val="24"/>
          <w:szCs w:val="24"/>
        </w:rPr>
        <w:t>In mice, c</w:t>
      </w:r>
      <w:r w:rsidR="00986443">
        <w:rPr>
          <w:rFonts w:ascii="Times New Roman" w:hAnsi="Times New Roman"/>
          <w:sz w:val="24"/>
          <w:szCs w:val="24"/>
        </w:rPr>
        <w:t xml:space="preserve">hronic skin exposure to air pollutants </w:t>
      </w:r>
      <w:r w:rsidR="00D853B5">
        <w:rPr>
          <w:rFonts w:ascii="Times New Roman" w:hAnsi="Times New Roman"/>
          <w:sz w:val="24"/>
          <w:szCs w:val="24"/>
        </w:rPr>
        <w:t xml:space="preserve">can </w:t>
      </w:r>
      <w:r w:rsidR="00F17259">
        <w:rPr>
          <w:rFonts w:ascii="Times New Roman" w:hAnsi="Times New Roman"/>
          <w:sz w:val="24"/>
          <w:szCs w:val="24"/>
        </w:rPr>
        <w:t>induce</w:t>
      </w:r>
      <w:r>
        <w:rPr>
          <w:rFonts w:ascii="Times New Roman" w:hAnsi="Times New Roman"/>
          <w:sz w:val="24"/>
          <w:szCs w:val="24"/>
        </w:rPr>
        <w:t xml:space="preserve"> atopic dermatitis</w:t>
      </w:r>
      <w:r w:rsidR="00986443">
        <w:rPr>
          <w:rFonts w:ascii="Times New Roman" w:hAnsi="Times New Roman"/>
          <w:sz w:val="24"/>
          <w:szCs w:val="24"/>
        </w:rPr>
        <w:t xml:space="preserve">-like features </w:t>
      </w:r>
      <w:r w:rsidR="00D853B5">
        <w:rPr>
          <w:rFonts w:ascii="Times New Roman" w:hAnsi="Times New Roman"/>
          <w:sz w:val="24"/>
          <w:szCs w:val="24"/>
        </w:rPr>
        <w:t xml:space="preserve">and </w:t>
      </w:r>
      <w:r w:rsidR="00986443">
        <w:rPr>
          <w:rFonts w:ascii="Times New Roman" w:hAnsi="Times New Roman"/>
          <w:sz w:val="24"/>
          <w:szCs w:val="24"/>
        </w:rPr>
        <w:t>IgE</w:t>
      </w:r>
      <w:r w:rsidR="00D853B5">
        <w:rPr>
          <w:rFonts w:ascii="Times New Roman" w:hAnsi="Times New Roman"/>
          <w:sz w:val="24"/>
          <w:szCs w:val="24"/>
        </w:rPr>
        <w:t xml:space="preserve"> production</w:t>
      </w:r>
      <w:r w:rsidR="00986443">
        <w:rPr>
          <w:rFonts w:ascii="Times New Roman" w:hAnsi="Times New Roman"/>
          <w:sz w:val="24"/>
          <w:szCs w:val="24"/>
        </w:rPr>
        <w:t xml:space="preserve">. </w:t>
      </w:r>
      <w:r w:rsidR="00D853B5">
        <w:rPr>
          <w:rFonts w:ascii="Times New Roman" w:hAnsi="Times New Roman"/>
          <w:sz w:val="24"/>
          <w:szCs w:val="24"/>
        </w:rPr>
        <w:t>However, whilst the</w:t>
      </w:r>
      <w:r w:rsidR="00986443">
        <w:rPr>
          <w:rFonts w:ascii="Times New Roman" w:hAnsi="Times New Roman"/>
          <w:sz w:val="24"/>
          <w:szCs w:val="24"/>
        </w:rPr>
        <w:t xml:space="preserve"> </w:t>
      </w:r>
      <w:r w:rsidR="00727266">
        <w:rPr>
          <w:rFonts w:ascii="Times New Roman" w:hAnsi="Times New Roman"/>
          <w:sz w:val="24"/>
          <w:szCs w:val="24"/>
        </w:rPr>
        <w:t>skin</w:t>
      </w:r>
      <w:r w:rsidR="00986443">
        <w:rPr>
          <w:rFonts w:ascii="Times New Roman" w:hAnsi="Times New Roman"/>
          <w:sz w:val="24"/>
          <w:szCs w:val="24"/>
        </w:rPr>
        <w:t xml:space="preserve"> gene expression </w:t>
      </w:r>
      <w:r w:rsidR="00D853B5">
        <w:rPr>
          <w:rFonts w:ascii="Times New Roman" w:hAnsi="Times New Roman"/>
          <w:sz w:val="24"/>
          <w:szCs w:val="24"/>
        </w:rPr>
        <w:t>depends</w:t>
      </w:r>
      <w:r w:rsidR="00986443">
        <w:rPr>
          <w:rFonts w:ascii="Times New Roman" w:hAnsi="Times New Roman"/>
          <w:sz w:val="24"/>
          <w:szCs w:val="24"/>
        </w:rPr>
        <w:t xml:space="preserve"> on </w:t>
      </w:r>
      <w:r w:rsidR="0045386F">
        <w:rPr>
          <w:rFonts w:ascii="Times New Roman" w:hAnsi="Times New Roman"/>
          <w:sz w:val="24"/>
          <w:szCs w:val="24"/>
        </w:rPr>
        <w:t xml:space="preserve">ligation </w:t>
      </w:r>
      <w:r w:rsidR="005E4FD4">
        <w:rPr>
          <w:rFonts w:ascii="Times New Roman" w:hAnsi="Times New Roman"/>
          <w:sz w:val="24"/>
          <w:szCs w:val="24"/>
        </w:rPr>
        <w:t>of the</w:t>
      </w:r>
      <w:r w:rsidR="00964104">
        <w:rPr>
          <w:rFonts w:ascii="Times New Roman" w:hAnsi="Times New Roman"/>
          <w:sz w:val="24"/>
          <w:szCs w:val="24"/>
        </w:rPr>
        <w:t xml:space="preserve"> aromatic hydrocarbon receptor</w:t>
      </w:r>
      <w:r w:rsidR="005E4FD4">
        <w:rPr>
          <w:rFonts w:ascii="Times New Roman" w:hAnsi="Times New Roman"/>
          <w:sz w:val="24"/>
          <w:szCs w:val="24"/>
        </w:rPr>
        <w:t xml:space="preserve"> </w:t>
      </w:r>
      <w:r w:rsidR="008F5813">
        <w:rPr>
          <w:rFonts w:ascii="Times New Roman" w:hAnsi="Times New Roman"/>
          <w:sz w:val="24"/>
          <w:szCs w:val="24"/>
        </w:rPr>
        <w:t xml:space="preserve">(AhR) </w:t>
      </w:r>
      <w:r w:rsidR="005E4FD4">
        <w:rPr>
          <w:rFonts w:ascii="Times New Roman" w:hAnsi="Times New Roman"/>
          <w:sz w:val="24"/>
          <w:szCs w:val="24"/>
        </w:rPr>
        <w:t xml:space="preserve">by </w:t>
      </w:r>
      <w:r>
        <w:rPr>
          <w:rFonts w:ascii="Times New Roman" w:hAnsi="Times New Roman"/>
          <w:sz w:val="24"/>
          <w:szCs w:val="24"/>
        </w:rPr>
        <w:t>p</w:t>
      </w:r>
      <w:r w:rsidRPr="005E4FD4">
        <w:rPr>
          <w:rFonts w:ascii="Times New Roman" w:hAnsi="Times New Roman"/>
          <w:sz w:val="24"/>
          <w:szCs w:val="24"/>
        </w:rPr>
        <w:t>olyaromatic hydrocarbons</w:t>
      </w:r>
      <w:r w:rsidR="004B7279">
        <w:rPr>
          <w:rFonts w:ascii="Times New Roman" w:hAnsi="Times New Roman"/>
          <w:sz w:val="24"/>
          <w:szCs w:val="24"/>
        </w:rPr>
        <w:t>,</w:t>
      </w:r>
      <w:r w:rsidR="00D853B5">
        <w:rPr>
          <w:rFonts w:ascii="Times New Roman" w:hAnsi="Times New Roman"/>
          <w:sz w:val="24"/>
          <w:szCs w:val="24"/>
        </w:rPr>
        <w:t xml:space="preserve"> </w:t>
      </w:r>
      <w:r w:rsidR="00986443">
        <w:rPr>
          <w:rFonts w:ascii="Times New Roman" w:hAnsi="Times New Roman"/>
          <w:sz w:val="24"/>
          <w:szCs w:val="24"/>
        </w:rPr>
        <w:t xml:space="preserve">the increase </w:t>
      </w:r>
      <w:r w:rsidR="005E4FD4">
        <w:rPr>
          <w:rFonts w:ascii="Times New Roman" w:hAnsi="Times New Roman"/>
          <w:sz w:val="24"/>
          <w:szCs w:val="24"/>
        </w:rPr>
        <w:t xml:space="preserve">in IgE </w:t>
      </w:r>
      <w:r w:rsidR="00D853B5">
        <w:rPr>
          <w:rFonts w:ascii="Times New Roman" w:hAnsi="Times New Roman"/>
          <w:sz w:val="24"/>
          <w:szCs w:val="24"/>
        </w:rPr>
        <w:t>does</w:t>
      </w:r>
      <w:r w:rsidR="00986443">
        <w:rPr>
          <w:rFonts w:ascii="Times New Roman" w:hAnsi="Times New Roman"/>
          <w:sz w:val="24"/>
          <w:szCs w:val="24"/>
        </w:rPr>
        <w:t xml:space="preserve"> not</w:t>
      </w:r>
      <w:r w:rsidR="004014F4">
        <w:rPr>
          <w:rFonts w:ascii="Times New Roman" w:hAnsi="Times New Roman"/>
          <w:sz w:val="24"/>
          <w:szCs w:val="24"/>
        </w:rPr>
        <w:fldChar w:fldCharType="begin">
          <w:fldData xml:space="preserve">PEVuZE5vdGU+PENpdGU+PEF1dGhvcj5IaWRha2E8L0F1dGhvcj48WWVhcj4yMDE3PC9ZZWFyPjxS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</w:fldData>
        </w:fldChar>
      </w:r>
      <w:r w:rsidR="00010179">
        <w:rPr>
          <w:rFonts w:ascii="Times New Roman" w:hAnsi="Times New Roman"/>
          <w:sz w:val="24"/>
          <w:szCs w:val="24"/>
        </w:rPr>
        <w:instrText xml:space="preserve"> ADDIN EN.CITE </w:instrText>
      </w:r>
      <w:r w:rsidR="00010179">
        <w:rPr>
          <w:rFonts w:ascii="Times New Roman" w:hAnsi="Times New Roman"/>
          <w:sz w:val="24"/>
          <w:szCs w:val="24"/>
        </w:rPr>
        <w:fldChar w:fldCharType="begin">
          <w:fldData xml:space="preserve">PEVuZE5vdGU+PENpdGU+PEF1dGhvcj5IaWRha2E8L0F1dGhvcj48WWVhcj4yMDE3PC9ZZWFyPjxS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</w:fldData>
        </w:fldChar>
      </w:r>
      <w:r w:rsidR="00010179">
        <w:rPr>
          <w:rFonts w:ascii="Times New Roman" w:hAnsi="Times New Roman"/>
          <w:sz w:val="24"/>
          <w:szCs w:val="24"/>
        </w:rPr>
        <w:instrText xml:space="preserve"> ADDIN EN.CITE.DATA </w:instrText>
      </w:r>
      <w:r w:rsidR="00010179">
        <w:rPr>
          <w:rFonts w:ascii="Times New Roman" w:hAnsi="Times New Roman"/>
          <w:sz w:val="24"/>
          <w:szCs w:val="24"/>
        </w:rPr>
      </w:r>
      <w:r w:rsidR="00010179">
        <w:rPr>
          <w:rFonts w:ascii="Times New Roman" w:hAnsi="Times New Roman"/>
          <w:sz w:val="24"/>
          <w:szCs w:val="24"/>
        </w:rPr>
        <w:fldChar w:fldCharType="end"/>
      </w:r>
      <w:r w:rsidR="004014F4">
        <w:rPr>
          <w:rFonts w:ascii="Times New Roman" w:hAnsi="Times New Roman"/>
          <w:sz w:val="24"/>
          <w:szCs w:val="24"/>
        </w:rPr>
      </w:r>
      <w:r w:rsidR="004014F4">
        <w:rPr>
          <w:rFonts w:ascii="Times New Roman" w:hAnsi="Times New Roman"/>
          <w:sz w:val="24"/>
          <w:szCs w:val="24"/>
        </w:rPr>
        <w:fldChar w:fldCharType="separate"/>
      </w:r>
      <w:r w:rsidR="00010179" w:rsidRPr="00010179">
        <w:rPr>
          <w:rFonts w:ascii="Times New Roman" w:hAnsi="Times New Roman"/>
          <w:noProof/>
          <w:sz w:val="24"/>
          <w:szCs w:val="24"/>
          <w:vertAlign w:val="superscript"/>
        </w:rPr>
        <w:t>25</w:t>
      </w:r>
      <w:r w:rsidR="004014F4">
        <w:rPr>
          <w:rFonts w:ascii="Times New Roman" w:hAnsi="Times New Roman"/>
          <w:sz w:val="24"/>
          <w:szCs w:val="24"/>
        </w:rPr>
        <w:fldChar w:fldCharType="end"/>
      </w:r>
      <w:r w:rsidR="00986443">
        <w:rPr>
          <w:rFonts w:ascii="Times New Roman" w:hAnsi="Times New Roman"/>
          <w:sz w:val="24"/>
          <w:szCs w:val="24"/>
        </w:rPr>
        <w:t>.</w:t>
      </w:r>
      <w:r w:rsidR="00F42001">
        <w:rPr>
          <w:rFonts w:ascii="Times New Roman" w:hAnsi="Times New Roman"/>
          <w:sz w:val="24"/>
          <w:szCs w:val="24"/>
        </w:rPr>
        <w:t xml:space="preserve"> </w:t>
      </w:r>
      <w:r w:rsidR="00151F54">
        <w:rPr>
          <w:rFonts w:ascii="Times New Roman" w:hAnsi="Times New Roman"/>
          <w:sz w:val="24"/>
          <w:szCs w:val="24"/>
        </w:rPr>
        <w:t>Consistent with this</w:t>
      </w:r>
      <w:r w:rsidR="00F42001">
        <w:rPr>
          <w:rFonts w:ascii="Times New Roman" w:hAnsi="Times New Roman"/>
          <w:sz w:val="24"/>
          <w:szCs w:val="24"/>
        </w:rPr>
        <w:t xml:space="preserve">, </w:t>
      </w:r>
      <w:r w:rsidR="00964104">
        <w:rPr>
          <w:rFonts w:ascii="Times New Roman" w:hAnsi="Times New Roman"/>
          <w:sz w:val="24"/>
          <w:szCs w:val="24"/>
        </w:rPr>
        <w:t xml:space="preserve">we found that </w:t>
      </w:r>
      <w:r w:rsidR="008210A3">
        <w:rPr>
          <w:rFonts w:ascii="Times New Roman" w:hAnsi="Times New Roman"/>
          <w:sz w:val="24"/>
          <w:szCs w:val="24"/>
        </w:rPr>
        <w:t xml:space="preserve">initiation of IgE after topical </w:t>
      </w:r>
      <w:r>
        <w:rPr>
          <w:rFonts w:ascii="Times New Roman" w:hAnsi="Times New Roman"/>
          <w:sz w:val="24"/>
          <w:szCs w:val="24"/>
        </w:rPr>
        <w:t>DMBA depended</w:t>
      </w:r>
      <w:r w:rsidR="008210A3">
        <w:rPr>
          <w:rFonts w:ascii="Times New Roman" w:hAnsi="Times New Roman"/>
          <w:sz w:val="24"/>
          <w:szCs w:val="24"/>
        </w:rPr>
        <w:t xml:space="preserve"> on </w:t>
      </w:r>
      <w:r w:rsidR="00D853B5">
        <w:rPr>
          <w:rFonts w:ascii="Times New Roman" w:hAnsi="Times New Roman"/>
          <w:sz w:val="24"/>
          <w:szCs w:val="24"/>
        </w:rPr>
        <w:t xml:space="preserve">epithelial </w:t>
      </w:r>
      <w:r w:rsidR="00964104">
        <w:rPr>
          <w:rFonts w:ascii="Times New Roman" w:hAnsi="Times New Roman"/>
          <w:sz w:val="24"/>
          <w:szCs w:val="24"/>
        </w:rPr>
        <w:t>DNA-damage</w:t>
      </w:r>
      <w:r w:rsidR="00D853B5">
        <w:rPr>
          <w:rFonts w:ascii="Times New Roman" w:hAnsi="Times New Roman"/>
          <w:sz w:val="24"/>
          <w:szCs w:val="24"/>
        </w:rPr>
        <w:t xml:space="preserve"> </w:t>
      </w:r>
      <w:r w:rsidR="008210A3">
        <w:rPr>
          <w:rFonts w:ascii="Times New Roman" w:hAnsi="Times New Roman"/>
          <w:sz w:val="24"/>
          <w:szCs w:val="24"/>
        </w:rPr>
        <w:t xml:space="preserve">and </w:t>
      </w:r>
      <w:r w:rsidR="00D853B5">
        <w:rPr>
          <w:rFonts w:ascii="Times New Roman" w:hAnsi="Times New Roman"/>
          <w:sz w:val="24"/>
          <w:szCs w:val="24"/>
        </w:rPr>
        <w:t xml:space="preserve">not </w:t>
      </w:r>
      <w:r w:rsidR="00727266">
        <w:rPr>
          <w:rFonts w:ascii="Times New Roman" w:hAnsi="Times New Roman"/>
          <w:sz w:val="24"/>
          <w:szCs w:val="24"/>
        </w:rPr>
        <w:t>direct</w:t>
      </w:r>
      <w:r w:rsidR="008210A3">
        <w:rPr>
          <w:rFonts w:ascii="Times New Roman" w:hAnsi="Times New Roman"/>
          <w:sz w:val="24"/>
          <w:szCs w:val="24"/>
        </w:rPr>
        <w:t xml:space="preserve"> AhR engagement</w:t>
      </w:r>
      <w:r w:rsidR="0045386F">
        <w:rPr>
          <w:rFonts w:ascii="Times New Roman" w:hAnsi="Times New Roman"/>
          <w:sz w:val="24"/>
          <w:szCs w:val="24"/>
        </w:rPr>
        <w:t xml:space="preserve">. </w:t>
      </w:r>
      <w:r w:rsidR="008F5813">
        <w:rPr>
          <w:rFonts w:ascii="Times New Roman" w:hAnsi="Times New Roman"/>
          <w:sz w:val="24"/>
          <w:szCs w:val="24"/>
        </w:rPr>
        <w:t>H</w:t>
      </w:r>
      <w:r w:rsidR="00151F54">
        <w:rPr>
          <w:rFonts w:ascii="Times New Roman" w:hAnsi="Times New Roman"/>
          <w:sz w:val="24"/>
          <w:szCs w:val="24"/>
        </w:rPr>
        <w:t>ost</w:t>
      </w:r>
      <w:r w:rsidR="007664CE">
        <w:rPr>
          <w:rFonts w:ascii="Times New Roman" w:hAnsi="Times New Roman"/>
          <w:sz w:val="24"/>
          <w:szCs w:val="24"/>
        </w:rPr>
        <w:t xml:space="preserve"> DNA </w:t>
      </w:r>
      <w:r w:rsidR="00151F54">
        <w:rPr>
          <w:rFonts w:ascii="Times New Roman" w:hAnsi="Times New Roman"/>
          <w:sz w:val="24"/>
          <w:szCs w:val="24"/>
        </w:rPr>
        <w:t xml:space="preserve">can </w:t>
      </w:r>
      <w:r w:rsidR="005569AD">
        <w:rPr>
          <w:rFonts w:ascii="Times New Roman" w:hAnsi="Times New Roman"/>
          <w:sz w:val="24"/>
          <w:szCs w:val="24"/>
        </w:rPr>
        <w:t xml:space="preserve">selectively </w:t>
      </w:r>
      <w:r w:rsidR="00D853B5">
        <w:rPr>
          <w:rFonts w:ascii="Times New Roman" w:hAnsi="Times New Roman"/>
          <w:sz w:val="24"/>
          <w:szCs w:val="24"/>
        </w:rPr>
        <w:t>induce</w:t>
      </w:r>
      <w:r w:rsidR="00B540E0">
        <w:rPr>
          <w:rFonts w:ascii="Times New Roman" w:hAnsi="Times New Roman"/>
          <w:sz w:val="24"/>
          <w:szCs w:val="24"/>
        </w:rPr>
        <w:t xml:space="preserve"> IgE</w:t>
      </w:r>
      <w:r w:rsidR="008F5813">
        <w:rPr>
          <w:rFonts w:ascii="Times New Roman" w:hAnsi="Times New Roman"/>
          <w:sz w:val="24"/>
          <w:szCs w:val="24"/>
        </w:rPr>
        <w:fldChar w:fldCharType="begin">
          <w:fldData xml:space="preserve">PEVuZE5vdGU+PENpdGU+PEF1dGhvcj5NYXJpY2hhbDwvQXV0aG9yPjxZZWFyPjIwMTE8L1llYXI+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</w:fldData>
        </w:fldChar>
      </w:r>
      <w:r w:rsidR="008F5813">
        <w:rPr>
          <w:rFonts w:ascii="Times New Roman" w:hAnsi="Times New Roman"/>
          <w:sz w:val="24"/>
          <w:szCs w:val="24"/>
        </w:rPr>
        <w:instrText xml:space="preserve"> ADDIN EN.CITE </w:instrText>
      </w:r>
      <w:r w:rsidR="008F5813">
        <w:rPr>
          <w:rFonts w:ascii="Times New Roman" w:hAnsi="Times New Roman"/>
          <w:sz w:val="24"/>
          <w:szCs w:val="24"/>
        </w:rPr>
        <w:fldChar w:fldCharType="begin">
          <w:fldData xml:space="preserve">PEVuZE5vdGU+PENpdGU+PEF1dGhvcj5NYXJpY2hhbDwvQXV0aG9yPjxZZWFyPjIwMTE8L1llYXI+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</w:fldData>
        </w:fldChar>
      </w:r>
      <w:r w:rsidR="008F5813">
        <w:rPr>
          <w:rFonts w:ascii="Times New Roman" w:hAnsi="Times New Roman"/>
          <w:sz w:val="24"/>
          <w:szCs w:val="24"/>
        </w:rPr>
        <w:instrText xml:space="preserve"> ADDIN EN.CITE.DATA </w:instrText>
      </w:r>
      <w:r w:rsidR="008F5813">
        <w:rPr>
          <w:rFonts w:ascii="Times New Roman" w:hAnsi="Times New Roman"/>
          <w:sz w:val="24"/>
          <w:szCs w:val="24"/>
        </w:rPr>
      </w:r>
      <w:r w:rsidR="008F5813">
        <w:rPr>
          <w:rFonts w:ascii="Times New Roman" w:hAnsi="Times New Roman"/>
          <w:sz w:val="24"/>
          <w:szCs w:val="24"/>
        </w:rPr>
        <w:fldChar w:fldCharType="end"/>
      </w:r>
      <w:r w:rsidR="008F5813">
        <w:rPr>
          <w:rFonts w:ascii="Times New Roman" w:hAnsi="Times New Roman"/>
          <w:sz w:val="24"/>
          <w:szCs w:val="24"/>
        </w:rPr>
      </w:r>
      <w:r w:rsidR="008F5813">
        <w:rPr>
          <w:rFonts w:ascii="Times New Roman" w:hAnsi="Times New Roman"/>
          <w:sz w:val="24"/>
          <w:szCs w:val="24"/>
        </w:rPr>
        <w:fldChar w:fldCharType="separate"/>
      </w:r>
      <w:r w:rsidR="008F5813" w:rsidRPr="00010179">
        <w:rPr>
          <w:rFonts w:ascii="Times New Roman" w:hAnsi="Times New Roman"/>
          <w:noProof/>
          <w:sz w:val="24"/>
          <w:szCs w:val="24"/>
          <w:vertAlign w:val="superscript"/>
        </w:rPr>
        <w:t>26</w:t>
      </w:r>
      <w:r w:rsidR="008F5813">
        <w:rPr>
          <w:rFonts w:ascii="Times New Roman" w:hAnsi="Times New Roman"/>
          <w:sz w:val="24"/>
          <w:szCs w:val="24"/>
        </w:rPr>
        <w:fldChar w:fldCharType="end"/>
      </w:r>
      <w:r w:rsidR="00D37D0D">
        <w:rPr>
          <w:rFonts w:ascii="Times New Roman" w:hAnsi="Times New Roman"/>
          <w:sz w:val="24"/>
          <w:szCs w:val="24"/>
        </w:rPr>
        <w:t>, suggesting that dying cells have unique IgE adjuvant activity</w:t>
      </w:r>
      <w:r w:rsidR="00FE435B">
        <w:rPr>
          <w:rFonts w:ascii="Times New Roman" w:hAnsi="Times New Roman"/>
          <w:sz w:val="24"/>
          <w:szCs w:val="24"/>
        </w:rPr>
        <w:t>.</w:t>
      </w:r>
      <w:r w:rsidR="00A15699">
        <w:rPr>
          <w:rFonts w:ascii="Times New Roman" w:hAnsi="Times New Roman"/>
          <w:sz w:val="24"/>
          <w:szCs w:val="24"/>
        </w:rPr>
        <w:t xml:space="preserve"> </w:t>
      </w:r>
      <w:r w:rsidR="00151F54">
        <w:rPr>
          <w:rFonts w:ascii="Times New Roman" w:hAnsi="Times New Roman"/>
          <w:sz w:val="24"/>
          <w:szCs w:val="24"/>
        </w:rPr>
        <w:t xml:space="preserve">Furthermore, </w:t>
      </w:r>
      <w:r w:rsidR="00AD004C">
        <w:rPr>
          <w:rFonts w:ascii="Times New Roman" w:hAnsi="Times New Roman"/>
          <w:sz w:val="24"/>
          <w:szCs w:val="24"/>
        </w:rPr>
        <w:t>expression</w:t>
      </w:r>
      <w:r w:rsidR="00151F54">
        <w:rPr>
          <w:rFonts w:ascii="Times New Roman" w:hAnsi="Times New Roman"/>
          <w:sz w:val="24"/>
          <w:szCs w:val="24"/>
        </w:rPr>
        <w:t xml:space="preserve"> of</w:t>
      </w:r>
      <w:r w:rsidR="001D5464">
        <w:rPr>
          <w:rFonts w:ascii="Times New Roman" w:hAnsi="Times New Roman"/>
          <w:sz w:val="24"/>
          <w:szCs w:val="24"/>
        </w:rPr>
        <w:t xml:space="preserve"> autologous stress-antigen</w:t>
      </w:r>
      <w:r w:rsidR="0049291C">
        <w:rPr>
          <w:rFonts w:ascii="Times New Roman" w:hAnsi="Times New Roman"/>
          <w:sz w:val="24"/>
          <w:szCs w:val="24"/>
        </w:rPr>
        <w:t>s</w:t>
      </w:r>
      <w:r w:rsidR="001D5464">
        <w:rPr>
          <w:rFonts w:ascii="Times New Roman" w:hAnsi="Times New Roman"/>
          <w:sz w:val="24"/>
          <w:szCs w:val="24"/>
        </w:rPr>
        <w:t xml:space="preserve">, such as </w:t>
      </w:r>
      <w:r w:rsidR="00236D0E">
        <w:rPr>
          <w:rFonts w:ascii="Times New Roman" w:hAnsi="Times New Roman"/>
          <w:sz w:val="24"/>
          <w:szCs w:val="24"/>
        </w:rPr>
        <w:t>NKG2D-</w:t>
      </w:r>
      <w:r w:rsidR="00151F54">
        <w:rPr>
          <w:rFonts w:ascii="Times New Roman" w:hAnsi="Times New Roman"/>
          <w:sz w:val="24"/>
          <w:szCs w:val="24"/>
        </w:rPr>
        <w:t>ligands</w:t>
      </w:r>
      <w:r w:rsidR="001D5464">
        <w:rPr>
          <w:rFonts w:ascii="Times New Roman" w:hAnsi="Times New Roman"/>
          <w:sz w:val="24"/>
          <w:szCs w:val="24"/>
        </w:rPr>
        <w:t xml:space="preserve">, on </w:t>
      </w:r>
      <w:r w:rsidR="008F5813">
        <w:rPr>
          <w:rFonts w:ascii="Times New Roman" w:hAnsi="Times New Roman"/>
          <w:sz w:val="24"/>
          <w:szCs w:val="24"/>
        </w:rPr>
        <w:t>damaged</w:t>
      </w:r>
      <w:r w:rsidR="001D5464">
        <w:rPr>
          <w:rFonts w:ascii="Times New Roman" w:hAnsi="Times New Roman"/>
          <w:sz w:val="24"/>
          <w:szCs w:val="24"/>
        </w:rPr>
        <w:t xml:space="preserve"> skin </w:t>
      </w:r>
      <w:r w:rsidR="00077DEA">
        <w:rPr>
          <w:rFonts w:ascii="Times New Roman" w:hAnsi="Times New Roman"/>
          <w:sz w:val="24"/>
          <w:szCs w:val="24"/>
        </w:rPr>
        <w:t>epithelia</w:t>
      </w:r>
      <w:r w:rsidR="001D5464">
        <w:rPr>
          <w:rFonts w:ascii="Times New Roman" w:hAnsi="Times New Roman"/>
          <w:sz w:val="24"/>
          <w:szCs w:val="24"/>
        </w:rPr>
        <w:t xml:space="preserve"> </w:t>
      </w:r>
      <w:r w:rsidR="00151F54">
        <w:rPr>
          <w:rFonts w:ascii="Times New Roman" w:hAnsi="Times New Roman"/>
          <w:sz w:val="24"/>
          <w:szCs w:val="24"/>
        </w:rPr>
        <w:t>promotes</w:t>
      </w:r>
      <w:r w:rsidR="001D5464">
        <w:rPr>
          <w:rFonts w:ascii="Times New Roman" w:hAnsi="Times New Roman"/>
          <w:sz w:val="24"/>
          <w:szCs w:val="24"/>
        </w:rPr>
        <w:t xml:space="preserve"> IgE</w:t>
      </w:r>
      <w:r w:rsidR="005569AD">
        <w:rPr>
          <w:rFonts w:ascii="Times New Roman" w:hAnsi="Times New Roman"/>
          <w:sz w:val="24"/>
          <w:szCs w:val="24"/>
        </w:rPr>
        <w:t xml:space="preserve"> production</w:t>
      </w:r>
      <w:r w:rsidR="004014F4">
        <w:rPr>
          <w:rFonts w:ascii="Times New Roman" w:hAnsi="Times New Roman"/>
          <w:sz w:val="24"/>
          <w:szCs w:val="24"/>
        </w:rPr>
        <w:fldChar w:fldCharType="begin">
          <w:fldData xml:space="preserve">PEVuZE5vdGU+PENpdGU+PEF1dGhvcj5TdHJpZDwvQXV0aG9yPjxZZWFyPjIwMTE8L1llYXI+PFJl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</w:fldData>
        </w:fldChar>
      </w:r>
      <w:r w:rsidR="004014F4">
        <w:rPr>
          <w:rFonts w:ascii="Times New Roman" w:hAnsi="Times New Roman"/>
          <w:sz w:val="24"/>
          <w:szCs w:val="24"/>
        </w:rPr>
        <w:instrText xml:space="preserve"> ADDIN EN.CITE </w:instrText>
      </w:r>
      <w:r w:rsidR="004014F4">
        <w:rPr>
          <w:rFonts w:ascii="Times New Roman" w:hAnsi="Times New Roman"/>
          <w:sz w:val="24"/>
          <w:szCs w:val="24"/>
        </w:rPr>
        <w:fldChar w:fldCharType="begin">
          <w:fldData xml:space="preserve">PEVuZE5vdGU+PENpdGU+PEF1dGhvcj5TdHJpZDwvQXV0aG9yPjxZZWFyPjIwMTE8L1llYXI+PFJl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</w:fldData>
        </w:fldChar>
      </w:r>
      <w:r w:rsidR="004014F4">
        <w:rPr>
          <w:rFonts w:ascii="Times New Roman" w:hAnsi="Times New Roman"/>
          <w:sz w:val="24"/>
          <w:szCs w:val="24"/>
        </w:rPr>
        <w:instrText xml:space="preserve"> ADDIN EN.CITE.DATA </w:instrText>
      </w:r>
      <w:r w:rsidR="004014F4">
        <w:rPr>
          <w:rFonts w:ascii="Times New Roman" w:hAnsi="Times New Roman"/>
          <w:sz w:val="24"/>
          <w:szCs w:val="24"/>
        </w:rPr>
      </w:r>
      <w:r w:rsidR="004014F4">
        <w:rPr>
          <w:rFonts w:ascii="Times New Roman" w:hAnsi="Times New Roman"/>
          <w:sz w:val="24"/>
          <w:szCs w:val="24"/>
        </w:rPr>
        <w:fldChar w:fldCharType="end"/>
      </w:r>
      <w:r w:rsidR="004014F4">
        <w:rPr>
          <w:rFonts w:ascii="Times New Roman" w:hAnsi="Times New Roman"/>
          <w:sz w:val="24"/>
          <w:szCs w:val="24"/>
        </w:rPr>
      </w:r>
      <w:r w:rsidR="004014F4">
        <w:rPr>
          <w:rFonts w:ascii="Times New Roman" w:hAnsi="Times New Roman"/>
          <w:sz w:val="24"/>
          <w:szCs w:val="24"/>
        </w:rPr>
        <w:fldChar w:fldCharType="separate"/>
      </w:r>
      <w:r w:rsidR="004014F4" w:rsidRPr="004014F4">
        <w:rPr>
          <w:rFonts w:ascii="Times New Roman" w:hAnsi="Times New Roman"/>
          <w:noProof/>
          <w:sz w:val="24"/>
          <w:szCs w:val="24"/>
          <w:vertAlign w:val="superscript"/>
        </w:rPr>
        <w:t>12</w:t>
      </w:r>
      <w:r w:rsidR="004014F4">
        <w:rPr>
          <w:rFonts w:ascii="Times New Roman" w:hAnsi="Times New Roman"/>
          <w:sz w:val="24"/>
          <w:szCs w:val="24"/>
        </w:rPr>
        <w:fldChar w:fldCharType="end"/>
      </w:r>
      <w:r w:rsidR="001D5464">
        <w:rPr>
          <w:rFonts w:ascii="Times New Roman" w:hAnsi="Times New Roman"/>
          <w:sz w:val="24"/>
          <w:szCs w:val="24"/>
        </w:rPr>
        <w:t>.</w:t>
      </w:r>
      <w:r w:rsidR="0045386F">
        <w:rPr>
          <w:rFonts w:ascii="Times New Roman" w:hAnsi="Times New Roman"/>
          <w:sz w:val="24"/>
          <w:szCs w:val="24"/>
        </w:rPr>
        <w:t xml:space="preserve"> </w:t>
      </w:r>
      <w:r w:rsidR="00D72628" w:rsidRPr="000472C3">
        <w:rPr>
          <w:rFonts w:ascii="Times New Roman" w:hAnsi="Times New Roman"/>
          <w:sz w:val="24"/>
          <w:szCs w:val="24"/>
        </w:rPr>
        <w:t xml:space="preserve">Topical TPA </w:t>
      </w:r>
      <w:r w:rsidR="000F7CC2">
        <w:rPr>
          <w:rFonts w:ascii="Times New Roman" w:hAnsi="Times New Roman"/>
          <w:sz w:val="24"/>
          <w:szCs w:val="24"/>
        </w:rPr>
        <w:t xml:space="preserve">also </w:t>
      </w:r>
      <w:r w:rsidR="00D72628" w:rsidRPr="000472C3">
        <w:rPr>
          <w:rFonts w:ascii="Times New Roman" w:hAnsi="Times New Roman"/>
          <w:sz w:val="24"/>
          <w:szCs w:val="24"/>
        </w:rPr>
        <w:t>induces NKG2D-ligand expression</w:t>
      </w:r>
      <w:r w:rsidR="00174E0F" w:rsidRPr="000472C3">
        <w:rPr>
          <w:rFonts w:ascii="Times New Roman" w:hAnsi="Times New Roman"/>
          <w:sz w:val="24"/>
          <w:szCs w:val="24"/>
        </w:rPr>
        <w:fldChar w:fldCharType="begin">
          <w:fldData xml:space="preserve">PEVuZE5vdGU+PENpdGU+PEF1dGhvcj5HaXJhcmRpPC9BdXRob3I+PFllYXI+MjAwMTwvWWVhcj48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==
</w:fldData>
        </w:fldChar>
      </w:r>
      <w:r w:rsidR="00010179">
        <w:rPr>
          <w:rFonts w:ascii="Times New Roman" w:hAnsi="Times New Roman"/>
          <w:sz w:val="24"/>
          <w:szCs w:val="24"/>
        </w:rPr>
        <w:instrText xml:space="preserve"> ADDIN EN.CITE </w:instrText>
      </w:r>
      <w:r w:rsidR="00010179">
        <w:rPr>
          <w:rFonts w:ascii="Times New Roman" w:hAnsi="Times New Roman"/>
          <w:sz w:val="24"/>
          <w:szCs w:val="24"/>
        </w:rPr>
        <w:fldChar w:fldCharType="begin">
          <w:fldData xml:space="preserve">PEVuZE5vdGU+PENpdGU+PEF1dGhvcj5HaXJhcmRpPC9BdXRob3I+PFllYXI+MjAwMTwvWWVhcj48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==
</w:fldData>
        </w:fldChar>
      </w:r>
      <w:r w:rsidR="00010179">
        <w:rPr>
          <w:rFonts w:ascii="Times New Roman" w:hAnsi="Times New Roman"/>
          <w:sz w:val="24"/>
          <w:szCs w:val="24"/>
        </w:rPr>
        <w:instrText xml:space="preserve"> ADDIN EN.CITE.DATA </w:instrText>
      </w:r>
      <w:r w:rsidR="00010179">
        <w:rPr>
          <w:rFonts w:ascii="Times New Roman" w:hAnsi="Times New Roman"/>
          <w:sz w:val="24"/>
          <w:szCs w:val="24"/>
        </w:rPr>
      </w:r>
      <w:r w:rsidR="00010179">
        <w:rPr>
          <w:rFonts w:ascii="Times New Roman" w:hAnsi="Times New Roman"/>
          <w:sz w:val="24"/>
          <w:szCs w:val="24"/>
        </w:rPr>
        <w:fldChar w:fldCharType="end"/>
      </w:r>
      <w:r w:rsidR="00174E0F" w:rsidRPr="000472C3">
        <w:rPr>
          <w:rFonts w:ascii="Times New Roman" w:hAnsi="Times New Roman"/>
          <w:sz w:val="24"/>
          <w:szCs w:val="24"/>
        </w:rPr>
      </w:r>
      <w:r w:rsidR="00174E0F" w:rsidRPr="000472C3">
        <w:rPr>
          <w:rFonts w:ascii="Times New Roman" w:hAnsi="Times New Roman"/>
          <w:sz w:val="24"/>
          <w:szCs w:val="24"/>
        </w:rPr>
        <w:fldChar w:fldCharType="separate"/>
      </w:r>
      <w:r w:rsidR="00010179" w:rsidRPr="00010179">
        <w:rPr>
          <w:rFonts w:ascii="Times New Roman" w:hAnsi="Times New Roman"/>
          <w:noProof/>
          <w:sz w:val="24"/>
          <w:szCs w:val="24"/>
          <w:vertAlign w:val="superscript"/>
        </w:rPr>
        <w:t>27</w:t>
      </w:r>
      <w:r w:rsidR="00174E0F" w:rsidRPr="000472C3">
        <w:rPr>
          <w:rFonts w:ascii="Times New Roman" w:hAnsi="Times New Roman"/>
          <w:sz w:val="24"/>
          <w:szCs w:val="24"/>
        </w:rPr>
        <w:fldChar w:fldCharType="end"/>
      </w:r>
      <w:r w:rsidR="00D72628" w:rsidRPr="000472C3">
        <w:rPr>
          <w:rFonts w:ascii="Times New Roman" w:hAnsi="Times New Roman"/>
          <w:sz w:val="24"/>
          <w:szCs w:val="24"/>
        </w:rPr>
        <w:t xml:space="preserve">, which may </w:t>
      </w:r>
      <w:r w:rsidR="006B435F">
        <w:rPr>
          <w:rFonts w:ascii="Times New Roman" w:hAnsi="Times New Roman"/>
          <w:sz w:val="24"/>
          <w:szCs w:val="24"/>
        </w:rPr>
        <w:t>partly explain</w:t>
      </w:r>
      <w:r w:rsidR="00D72628" w:rsidRPr="000472C3">
        <w:rPr>
          <w:rFonts w:ascii="Times New Roman" w:hAnsi="Times New Roman"/>
          <w:sz w:val="24"/>
          <w:szCs w:val="24"/>
        </w:rPr>
        <w:t xml:space="preserve"> </w:t>
      </w:r>
      <w:r w:rsidR="008F5813">
        <w:rPr>
          <w:rFonts w:ascii="Times New Roman" w:hAnsi="Times New Roman"/>
          <w:sz w:val="24"/>
          <w:szCs w:val="24"/>
        </w:rPr>
        <w:t>the inductio</w:t>
      </w:r>
      <w:r w:rsidR="00D72628" w:rsidRPr="000472C3">
        <w:rPr>
          <w:rFonts w:ascii="Times New Roman" w:hAnsi="Times New Roman"/>
          <w:sz w:val="24"/>
          <w:szCs w:val="24"/>
        </w:rPr>
        <w:t xml:space="preserve">n </w:t>
      </w:r>
      <w:r w:rsidR="008F5813">
        <w:rPr>
          <w:rFonts w:ascii="Times New Roman" w:hAnsi="Times New Roman"/>
          <w:sz w:val="24"/>
          <w:szCs w:val="24"/>
        </w:rPr>
        <w:t xml:space="preserve">of IgE by </w:t>
      </w:r>
      <w:r w:rsidR="00D72628" w:rsidRPr="000472C3">
        <w:rPr>
          <w:rFonts w:ascii="Times New Roman" w:hAnsi="Times New Roman"/>
          <w:sz w:val="24"/>
          <w:szCs w:val="24"/>
        </w:rPr>
        <w:t>this agent.</w:t>
      </w:r>
      <w:r w:rsidR="00D72628">
        <w:rPr>
          <w:rFonts w:ascii="Times New Roman" w:hAnsi="Times New Roman"/>
          <w:sz w:val="24"/>
          <w:szCs w:val="24"/>
        </w:rPr>
        <w:t xml:space="preserve"> </w:t>
      </w:r>
      <w:r w:rsidR="00AD004C">
        <w:rPr>
          <w:rFonts w:ascii="Times New Roman" w:hAnsi="Times New Roman"/>
          <w:sz w:val="24"/>
          <w:szCs w:val="24"/>
        </w:rPr>
        <w:t xml:space="preserve">However, </w:t>
      </w:r>
      <w:r w:rsidR="00D57364" w:rsidRPr="002F54C9">
        <w:rPr>
          <w:rFonts w:ascii="Times New Roman" w:hAnsi="Times New Roman"/>
          <w:sz w:val="24"/>
          <w:szCs w:val="24"/>
        </w:rPr>
        <w:t>sequencing analysis revealed that different types of</w:t>
      </w:r>
      <w:r w:rsidR="00AD004C">
        <w:rPr>
          <w:rFonts w:ascii="Times New Roman" w:hAnsi="Times New Roman"/>
          <w:sz w:val="24"/>
          <w:szCs w:val="24"/>
        </w:rPr>
        <w:t xml:space="preserve"> </w:t>
      </w:r>
      <w:r w:rsidR="008B4613">
        <w:rPr>
          <w:rFonts w:ascii="Times New Roman" w:hAnsi="Times New Roman"/>
          <w:sz w:val="24"/>
          <w:szCs w:val="24"/>
        </w:rPr>
        <w:t>tissue</w:t>
      </w:r>
      <w:r w:rsidR="00AD004C">
        <w:rPr>
          <w:rFonts w:ascii="Times New Roman" w:hAnsi="Times New Roman"/>
          <w:sz w:val="24"/>
          <w:szCs w:val="24"/>
        </w:rPr>
        <w:t>-</w:t>
      </w:r>
      <w:r w:rsidR="008F5813">
        <w:rPr>
          <w:rFonts w:ascii="Times New Roman" w:hAnsi="Times New Roman"/>
          <w:sz w:val="24"/>
          <w:szCs w:val="24"/>
        </w:rPr>
        <w:t>damage</w:t>
      </w:r>
      <w:r w:rsidR="00D57364">
        <w:rPr>
          <w:rFonts w:ascii="Times New Roman" w:hAnsi="Times New Roman"/>
          <w:sz w:val="24"/>
          <w:szCs w:val="24"/>
        </w:rPr>
        <w:t xml:space="preserve"> </w:t>
      </w:r>
      <w:r w:rsidR="000F4E73">
        <w:rPr>
          <w:rFonts w:ascii="Times New Roman" w:hAnsi="Times New Roman"/>
          <w:sz w:val="24"/>
          <w:szCs w:val="24"/>
        </w:rPr>
        <w:t>initiate</w:t>
      </w:r>
      <w:r w:rsidR="00D57364" w:rsidRPr="002F54C9">
        <w:rPr>
          <w:rFonts w:ascii="Times New Roman" w:hAnsi="Times New Roman"/>
          <w:sz w:val="24"/>
          <w:szCs w:val="24"/>
        </w:rPr>
        <w:t xml:space="preserve"> </w:t>
      </w:r>
      <w:r w:rsidR="00D57364">
        <w:rPr>
          <w:rFonts w:ascii="Times New Roman" w:hAnsi="Times New Roman"/>
          <w:sz w:val="24"/>
          <w:szCs w:val="24"/>
        </w:rPr>
        <w:t>distinct</w:t>
      </w:r>
      <w:r w:rsidR="00D57364" w:rsidRPr="002F54C9">
        <w:rPr>
          <w:rFonts w:ascii="Times New Roman" w:hAnsi="Times New Roman"/>
          <w:sz w:val="24"/>
          <w:szCs w:val="24"/>
        </w:rPr>
        <w:t xml:space="preserve"> IgE repertoires. </w:t>
      </w:r>
      <w:r w:rsidR="00324EF5" w:rsidRPr="00D72628">
        <w:rPr>
          <w:rFonts w:ascii="Times New Roman" w:hAnsi="Times New Roman"/>
          <w:sz w:val="24"/>
          <w:szCs w:val="24"/>
        </w:rPr>
        <w:t>In</w:t>
      </w:r>
      <w:r w:rsidR="00324EF5">
        <w:rPr>
          <w:rFonts w:ascii="Times New Roman" w:hAnsi="Times New Roman"/>
          <w:sz w:val="24"/>
          <w:szCs w:val="24"/>
        </w:rPr>
        <w:t xml:space="preserve"> </w:t>
      </w:r>
      <w:r w:rsidR="00324EF5" w:rsidRPr="00324EF5">
        <w:rPr>
          <w:rFonts w:ascii="Times New Roman" w:hAnsi="Times New Roman"/>
          <w:sz w:val="24"/>
          <w:szCs w:val="24"/>
        </w:rPr>
        <w:t xml:space="preserve">humans, self-reactive IgE </w:t>
      </w:r>
      <w:r w:rsidR="006B435F">
        <w:rPr>
          <w:rFonts w:ascii="Times New Roman" w:hAnsi="Times New Roman"/>
          <w:sz w:val="24"/>
          <w:szCs w:val="24"/>
        </w:rPr>
        <w:t>have been found in patients with</w:t>
      </w:r>
      <w:r w:rsidR="00BA4091">
        <w:rPr>
          <w:rFonts w:ascii="Times New Roman" w:hAnsi="Times New Roman"/>
          <w:sz w:val="24"/>
          <w:szCs w:val="24"/>
        </w:rPr>
        <w:t xml:space="preserve"> </w:t>
      </w:r>
      <w:r w:rsidR="00324EF5" w:rsidRPr="00324EF5">
        <w:rPr>
          <w:rFonts w:ascii="Times New Roman" w:hAnsi="Times New Roman"/>
          <w:sz w:val="24"/>
          <w:szCs w:val="24"/>
        </w:rPr>
        <w:t>s</w:t>
      </w:r>
      <w:r w:rsidR="00562DB2">
        <w:rPr>
          <w:rFonts w:ascii="Times New Roman" w:hAnsi="Times New Roman"/>
          <w:sz w:val="24"/>
          <w:szCs w:val="24"/>
        </w:rPr>
        <w:t>ystemic lupus erythematous</w:t>
      </w:r>
      <w:r w:rsidR="00562DB2">
        <w:rPr>
          <w:rFonts w:ascii="Times New Roman" w:hAnsi="Times New Roman"/>
          <w:sz w:val="24"/>
          <w:szCs w:val="24"/>
        </w:rPr>
        <w:fldChar w:fldCharType="begin">
          <w:fldData xml:space="preserve">PEVuZE5vdGU+PENpdGU+PEF1dGhvcj5EZW1hPC9BdXRob3I+PFllYXI+MjAxNDwvWWVhcj48UmVj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=
</w:fldData>
        </w:fldChar>
      </w:r>
      <w:r w:rsidR="00010179">
        <w:rPr>
          <w:rFonts w:ascii="Times New Roman" w:hAnsi="Times New Roman"/>
          <w:sz w:val="24"/>
          <w:szCs w:val="24"/>
        </w:rPr>
        <w:instrText xml:space="preserve"> ADDIN EN.CITE </w:instrText>
      </w:r>
      <w:r w:rsidR="00010179">
        <w:rPr>
          <w:rFonts w:ascii="Times New Roman" w:hAnsi="Times New Roman"/>
          <w:sz w:val="24"/>
          <w:szCs w:val="24"/>
        </w:rPr>
        <w:fldChar w:fldCharType="begin">
          <w:fldData xml:space="preserve">PEVuZE5vdGU+PENpdGU+PEF1dGhvcj5EZW1hPC9BdXRob3I+PFllYXI+MjAxNDwvWWVhcj48UmVj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=
</w:fldData>
        </w:fldChar>
      </w:r>
      <w:r w:rsidR="00010179">
        <w:rPr>
          <w:rFonts w:ascii="Times New Roman" w:hAnsi="Times New Roman"/>
          <w:sz w:val="24"/>
          <w:szCs w:val="24"/>
        </w:rPr>
        <w:instrText xml:space="preserve"> ADDIN EN.CITE.DATA </w:instrText>
      </w:r>
      <w:r w:rsidR="00010179">
        <w:rPr>
          <w:rFonts w:ascii="Times New Roman" w:hAnsi="Times New Roman"/>
          <w:sz w:val="24"/>
          <w:szCs w:val="24"/>
        </w:rPr>
      </w:r>
      <w:r w:rsidR="00010179">
        <w:rPr>
          <w:rFonts w:ascii="Times New Roman" w:hAnsi="Times New Roman"/>
          <w:sz w:val="24"/>
          <w:szCs w:val="24"/>
        </w:rPr>
        <w:fldChar w:fldCharType="end"/>
      </w:r>
      <w:r w:rsidR="00562DB2">
        <w:rPr>
          <w:rFonts w:ascii="Times New Roman" w:hAnsi="Times New Roman"/>
          <w:sz w:val="24"/>
          <w:szCs w:val="24"/>
        </w:rPr>
      </w:r>
      <w:r w:rsidR="00562DB2">
        <w:rPr>
          <w:rFonts w:ascii="Times New Roman" w:hAnsi="Times New Roman"/>
          <w:sz w:val="24"/>
          <w:szCs w:val="24"/>
        </w:rPr>
        <w:fldChar w:fldCharType="separate"/>
      </w:r>
      <w:r w:rsidR="00010179" w:rsidRPr="00010179">
        <w:rPr>
          <w:rFonts w:ascii="Times New Roman" w:hAnsi="Times New Roman"/>
          <w:noProof/>
          <w:sz w:val="24"/>
          <w:szCs w:val="24"/>
          <w:vertAlign w:val="superscript"/>
        </w:rPr>
        <w:t>28, 29</w:t>
      </w:r>
      <w:r w:rsidR="00562DB2">
        <w:rPr>
          <w:rFonts w:ascii="Times New Roman" w:hAnsi="Times New Roman"/>
          <w:sz w:val="24"/>
          <w:szCs w:val="24"/>
        </w:rPr>
        <w:fldChar w:fldCharType="end"/>
      </w:r>
      <w:r w:rsidR="008F5813">
        <w:rPr>
          <w:rFonts w:ascii="Times New Roman" w:hAnsi="Times New Roman"/>
          <w:sz w:val="24"/>
          <w:szCs w:val="24"/>
        </w:rPr>
        <w:t xml:space="preserve">, </w:t>
      </w:r>
      <w:r w:rsidR="00324EF5" w:rsidRPr="00324EF5">
        <w:rPr>
          <w:rFonts w:ascii="Times New Roman" w:hAnsi="Times New Roman"/>
          <w:sz w:val="24"/>
          <w:szCs w:val="24"/>
        </w:rPr>
        <w:t>bullous pemphigoid</w:t>
      </w:r>
      <w:r w:rsidR="006C2062">
        <w:rPr>
          <w:rFonts w:ascii="Times New Roman" w:hAnsi="Times New Roman"/>
          <w:sz w:val="24"/>
          <w:szCs w:val="24"/>
        </w:rPr>
        <w:fldChar w:fldCharType="begin"/>
      </w:r>
      <w:r w:rsidR="00010179">
        <w:rPr>
          <w:rFonts w:ascii="Times New Roman" w:hAnsi="Times New Roman"/>
          <w:sz w:val="24"/>
          <w:szCs w:val="24"/>
        </w:rPr>
        <w:instrText xml:space="preserve"> ADDIN EN.CITE &lt;EndNote&gt;&lt;Cite&gt;&lt;Author&gt;Messingham&lt;/Author&gt;&lt;Year&gt;2014&lt;/Year&gt;&lt;RecNum&gt;233&lt;/RecNum&gt;&lt;DisplayText&gt;&lt;style face="superscript"&gt;30&lt;/style&gt;&lt;/DisplayText&gt;&lt;record&gt;&lt;rec-number&gt;233&lt;/rec-number&gt;&lt;foreign-keys&gt;&lt;key app="EN" db-id="w0rw9229osawp2ew0t75x0wurp59dr2955wf" timestamp="1507130982"&gt;233&lt;/key&gt;&lt;/foreign-keys&gt;&lt;ref-type name="Journal Article"&gt;17&lt;/ref-type&gt;&lt;contributors&gt;&lt;authors&gt;&lt;author&gt;Messingham, K. A.&lt;/author&gt;&lt;author&gt;Holahan, H. M.&lt;/author&gt;&lt;author&gt;Fairley, J. A.&lt;/author&gt;&lt;/authors&gt;&lt;/contributors&gt;&lt;auth-address&gt;Department of Dermatology, University of Iowa College of Medicine, 200 Hawkins Drive, Iowa City, IA, 52242, USA.&lt;/auth-address&gt;&lt;titles&gt;&lt;title&gt;Unraveling the significance of IgE autoantibodies in organ-specific autoimmunity: lessons learned from bullous pemphigoid&lt;/title&gt;&lt;secondary-title&gt;Immunol Res&lt;/secondary-title&gt;&lt;/titles&gt;&lt;periodical&gt;&lt;full-title&gt;Immunol Res&lt;/full-title&gt;&lt;/periodical&gt;&lt;pages&gt;273-8&lt;/pages&gt;&lt;volume&gt;59&lt;/volume&gt;&lt;number&gt;1-3&lt;/number&gt;&lt;keywords&gt;&lt;keyword&gt;Animals&lt;/keyword&gt;&lt;keyword&gt;Autoantibodies/*immunology&lt;/keyword&gt;&lt;keyword&gt;Autoantigens/immunology&lt;/keyword&gt;&lt;keyword&gt;Cell Degranulation/*immunology&lt;/keyword&gt;&lt;keyword&gt;Humans&lt;/keyword&gt;&lt;keyword&gt;Immunoglobulin E/*immunology&lt;/keyword&gt;&lt;keyword&gt;Interleukin-6/immunology&lt;/keyword&gt;&lt;keyword&gt;Interleukin-8/immunology&lt;/keyword&gt;&lt;keyword&gt;Keratinocytes/immunology/pathology&lt;/keyword&gt;&lt;keyword&gt;Mast Cells/*immunology/pathology&lt;/keyword&gt;&lt;keyword&gt;Mice&lt;/keyword&gt;&lt;keyword&gt;Mice, Nude&lt;/keyword&gt;&lt;keyword&gt;Non-Fibrillar Collagens/immunology&lt;/keyword&gt;&lt;keyword&gt;Pemphigoid, Bullous/*immunology/pathology&lt;/keyword&gt;&lt;keyword&gt;Portraits as Topic&lt;/keyword&gt;&lt;keyword&gt;Skin/*immunology/pathology&lt;/keyword&gt;&lt;/keywords&gt;&lt;dates&gt;&lt;year&gt;2014&lt;/year&gt;&lt;pub-dates&gt;&lt;date&gt;Aug&lt;/date&gt;&lt;/pub-dates&gt;&lt;/dates&gt;&lt;isbn&gt;1559-0755 (Electronic)&amp;#xD;0257-277X (Linking)&lt;/isbn&gt;&lt;accession-num&gt;24845463&lt;/accession-num&gt;&lt;urls&gt;&lt;related-urls&gt;&lt;url&gt;https://www.ncbi.nlm.nih.gov/pubmed/24845463&lt;/url&gt;&lt;/related-urls&gt;&lt;/urls&gt;&lt;electronic-resource-num&gt;10.1007/s12026-014-8547-7&lt;/electronic-resource-num&gt;&lt;/record&gt;&lt;/Cite&gt;&lt;/EndNote&gt;</w:instrText>
      </w:r>
      <w:r w:rsidR="006C2062">
        <w:rPr>
          <w:rFonts w:ascii="Times New Roman" w:hAnsi="Times New Roman"/>
          <w:sz w:val="24"/>
          <w:szCs w:val="24"/>
        </w:rPr>
        <w:fldChar w:fldCharType="separate"/>
      </w:r>
      <w:r w:rsidR="00010179" w:rsidRPr="00010179">
        <w:rPr>
          <w:rFonts w:ascii="Times New Roman" w:hAnsi="Times New Roman"/>
          <w:noProof/>
          <w:sz w:val="24"/>
          <w:szCs w:val="24"/>
          <w:vertAlign w:val="superscript"/>
        </w:rPr>
        <w:t>30</w:t>
      </w:r>
      <w:r w:rsidR="006C2062">
        <w:rPr>
          <w:rFonts w:ascii="Times New Roman" w:hAnsi="Times New Roman"/>
          <w:sz w:val="24"/>
          <w:szCs w:val="24"/>
        </w:rPr>
        <w:fldChar w:fldCharType="end"/>
      </w:r>
      <w:r w:rsidR="006B435F">
        <w:rPr>
          <w:rFonts w:ascii="Times New Roman" w:hAnsi="Times New Roman"/>
          <w:sz w:val="24"/>
          <w:szCs w:val="24"/>
        </w:rPr>
        <w:t xml:space="preserve">, </w:t>
      </w:r>
      <w:r w:rsidR="008F5813">
        <w:rPr>
          <w:rFonts w:ascii="Times New Roman" w:hAnsi="Times New Roman"/>
          <w:sz w:val="24"/>
          <w:szCs w:val="24"/>
        </w:rPr>
        <w:t>atopic dermatitis</w:t>
      </w:r>
      <w:r w:rsidR="006C2062">
        <w:rPr>
          <w:rFonts w:ascii="Times New Roman" w:hAnsi="Times New Roman"/>
          <w:sz w:val="24"/>
          <w:szCs w:val="24"/>
        </w:rPr>
        <w:fldChar w:fldCharType="begin">
          <w:fldData xml:space="preserve">PEVuZE5vdGU+PENpdGU+PEF1dGhvcj5BbHRyaWNodGVyPC9BdXRob3I+PFllYXI+MjAwODwvWWVh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=
</w:fldData>
        </w:fldChar>
      </w:r>
      <w:r w:rsidR="00010179">
        <w:rPr>
          <w:rFonts w:ascii="Times New Roman" w:hAnsi="Times New Roman"/>
          <w:sz w:val="24"/>
          <w:szCs w:val="24"/>
        </w:rPr>
        <w:instrText xml:space="preserve"> ADDIN EN.CITE </w:instrText>
      </w:r>
      <w:r w:rsidR="00010179">
        <w:rPr>
          <w:rFonts w:ascii="Times New Roman" w:hAnsi="Times New Roman"/>
          <w:sz w:val="24"/>
          <w:szCs w:val="24"/>
        </w:rPr>
        <w:fldChar w:fldCharType="begin">
          <w:fldData xml:space="preserve">PEVuZE5vdGU+PENpdGU+PEF1dGhvcj5BbHRyaWNodGVyPC9BdXRob3I+PFllYXI+MjAwODwvWWVh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=
</w:fldData>
        </w:fldChar>
      </w:r>
      <w:r w:rsidR="00010179">
        <w:rPr>
          <w:rFonts w:ascii="Times New Roman" w:hAnsi="Times New Roman"/>
          <w:sz w:val="24"/>
          <w:szCs w:val="24"/>
        </w:rPr>
        <w:instrText xml:space="preserve"> ADDIN EN.CITE.DATA </w:instrText>
      </w:r>
      <w:r w:rsidR="00010179">
        <w:rPr>
          <w:rFonts w:ascii="Times New Roman" w:hAnsi="Times New Roman"/>
          <w:sz w:val="24"/>
          <w:szCs w:val="24"/>
        </w:rPr>
      </w:r>
      <w:r w:rsidR="00010179">
        <w:rPr>
          <w:rFonts w:ascii="Times New Roman" w:hAnsi="Times New Roman"/>
          <w:sz w:val="24"/>
          <w:szCs w:val="24"/>
        </w:rPr>
        <w:fldChar w:fldCharType="end"/>
      </w:r>
      <w:r w:rsidR="006C2062">
        <w:rPr>
          <w:rFonts w:ascii="Times New Roman" w:hAnsi="Times New Roman"/>
          <w:sz w:val="24"/>
          <w:szCs w:val="24"/>
        </w:rPr>
      </w:r>
      <w:r w:rsidR="006C2062">
        <w:rPr>
          <w:rFonts w:ascii="Times New Roman" w:hAnsi="Times New Roman"/>
          <w:sz w:val="24"/>
          <w:szCs w:val="24"/>
        </w:rPr>
        <w:fldChar w:fldCharType="separate"/>
      </w:r>
      <w:r w:rsidR="00010179" w:rsidRPr="00010179">
        <w:rPr>
          <w:rFonts w:ascii="Times New Roman" w:hAnsi="Times New Roman"/>
          <w:noProof/>
          <w:sz w:val="24"/>
          <w:szCs w:val="24"/>
          <w:vertAlign w:val="superscript"/>
        </w:rPr>
        <w:t>31</w:t>
      </w:r>
      <w:r w:rsidR="006C2062">
        <w:rPr>
          <w:rFonts w:ascii="Times New Roman" w:hAnsi="Times New Roman"/>
          <w:sz w:val="24"/>
          <w:szCs w:val="24"/>
        </w:rPr>
        <w:fldChar w:fldCharType="end"/>
      </w:r>
      <w:r w:rsidR="00175EF9">
        <w:rPr>
          <w:rFonts w:ascii="Times New Roman" w:hAnsi="Times New Roman"/>
          <w:sz w:val="24"/>
          <w:szCs w:val="24"/>
        </w:rPr>
        <w:t xml:space="preserve"> and </w:t>
      </w:r>
      <w:r w:rsidR="00CA107D">
        <w:rPr>
          <w:rFonts w:ascii="Times New Roman" w:hAnsi="Times New Roman"/>
          <w:sz w:val="24"/>
          <w:szCs w:val="24"/>
        </w:rPr>
        <w:t>primary immune deficiencies</w:t>
      </w:r>
      <w:r w:rsidR="0097691A">
        <w:rPr>
          <w:rFonts w:ascii="Times New Roman" w:hAnsi="Times New Roman"/>
          <w:sz w:val="24"/>
          <w:szCs w:val="24"/>
        </w:rPr>
        <w:fldChar w:fldCharType="begin"/>
      </w:r>
      <w:r w:rsidR="00010179">
        <w:rPr>
          <w:rFonts w:ascii="Times New Roman" w:hAnsi="Times New Roman"/>
          <w:sz w:val="24"/>
          <w:szCs w:val="24"/>
        </w:rPr>
        <w:instrText xml:space="preserve"> ADDIN EN.CITE &lt;EndNote&gt;&lt;Cite&gt;&lt;Author&gt;Ozcan&lt;/Author&gt;&lt;Year&gt;2008&lt;/Year&gt;&lt;RecNum&gt;235&lt;/RecNum&gt;&lt;DisplayText&gt;&lt;style face="superscript"&gt;32&lt;/style&gt;&lt;/DisplayText&gt;&lt;record&gt;&lt;rec-number&gt;235&lt;/rec-number&gt;&lt;foreign-keys&gt;&lt;key app="EN" db-id="w0rw9229osawp2ew0t75x0wurp59dr2955wf" timestamp="1507131561"&gt;235&lt;/key&gt;&lt;/foreign-keys&gt;&lt;ref-type name="Journal Article"&gt;17&lt;/ref-type&gt;&lt;contributors&gt;&lt;authors&gt;&lt;author&gt;Ozcan, E.&lt;/author&gt;&lt;author&gt;Notarangelo, L. D.&lt;/author&gt;&lt;author&gt;Geha, R. S.&lt;/author&gt;&lt;/authors&gt;&lt;/contributors&gt;&lt;auth-address&gt;Division of Immunology, Children&amp;apos;s Hospital and Department of Pediatrics, Harvard Medical School, Boston, MA 02115, USA.&lt;/auth-address&gt;&lt;titles&gt;&lt;title&gt;Primary immune deficiencies with aberrant IgE production&lt;/title&gt;&lt;secondary-title&gt;J Allergy Clin Immunol&lt;/secondary-title&gt;&lt;/titles&gt;&lt;periodical&gt;&lt;full-title&gt;J Allergy Clin Immunol&lt;/full-title&gt;&lt;/periodical&gt;&lt;pages&gt;1054-62; quiz 1063-4&lt;/pages&gt;&lt;volume&gt;122&lt;/volume&gt;&lt;number&gt;6&lt;/number&gt;&lt;keywords&gt;&lt;keyword&gt;Antibody Formation/*genetics&lt;/keyword&gt;&lt;keyword&gt;Cytokines/genetics/immunology&lt;/keyword&gt;&lt;keyword&gt;Genetic Diseases, Inborn/*genetics/immunology&lt;/keyword&gt;&lt;keyword&gt;Humans&lt;/keyword&gt;&lt;keyword&gt;Hypersensitivity, Immediate/genetics/immunology&lt;/keyword&gt;&lt;keyword&gt;Immunoglobulin E/*genetics/immunology&lt;/keyword&gt;&lt;keyword&gt;Immunologic Deficiency Syndromes/*genetics/immunology&lt;/keyword&gt;&lt;keyword&gt;Parasitic Diseases/genetics/immunology&lt;/keyword&gt;&lt;keyword&gt;Promoter Regions, Genetic/*genetics/immunology&lt;/keyword&gt;&lt;keyword&gt;STAT3 Transcription Factor/genetics/immunology&lt;/keyword&gt;&lt;keyword&gt;T-Lymphocytes, Regulatory/immunology&lt;/keyword&gt;&lt;keyword&gt;Th1 Cells/immunology&lt;/keyword&gt;&lt;keyword&gt;Th2 Cells/immunology&lt;/keyword&gt;&lt;/keywords&gt;&lt;dates&gt;&lt;year&gt;2008&lt;/year&gt;&lt;pub-dates&gt;&lt;date&gt;Dec&lt;/date&gt;&lt;/pub-dates&gt;&lt;/dates&gt;&lt;isbn&gt;1097-6825 (Electronic)&amp;#xD;0091-6749 (Linking)&lt;/isbn&gt;&lt;accession-num&gt;19084106&lt;/accession-num&gt;&lt;urls&gt;&lt;related-urls&gt;&lt;url&gt;https://www.ncbi.nlm.nih.gov/pubmed/19084106&lt;/url&gt;&lt;/related-urls&gt;&lt;/urls&gt;&lt;electronic-resource-num&gt;10.1016/j.jaci.2008.10.023&lt;/electronic-resource-num&gt;&lt;/record&gt;&lt;/Cite&gt;&lt;/EndNote&gt;</w:instrText>
      </w:r>
      <w:r w:rsidR="0097691A">
        <w:rPr>
          <w:rFonts w:ascii="Times New Roman" w:hAnsi="Times New Roman"/>
          <w:sz w:val="24"/>
          <w:szCs w:val="24"/>
        </w:rPr>
        <w:fldChar w:fldCharType="separate"/>
      </w:r>
      <w:r w:rsidR="00010179" w:rsidRPr="00010179">
        <w:rPr>
          <w:rFonts w:ascii="Times New Roman" w:hAnsi="Times New Roman"/>
          <w:noProof/>
          <w:sz w:val="24"/>
          <w:szCs w:val="24"/>
          <w:vertAlign w:val="superscript"/>
        </w:rPr>
        <w:t>32</w:t>
      </w:r>
      <w:r w:rsidR="0097691A">
        <w:rPr>
          <w:rFonts w:ascii="Times New Roman" w:hAnsi="Times New Roman"/>
          <w:sz w:val="24"/>
          <w:szCs w:val="24"/>
        </w:rPr>
        <w:fldChar w:fldCharType="end"/>
      </w:r>
      <w:r w:rsidR="00324EF5">
        <w:rPr>
          <w:rFonts w:ascii="Times New Roman" w:hAnsi="Times New Roman"/>
          <w:sz w:val="24"/>
          <w:szCs w:val="24"/>
        </w:rPr>
        <w:t xml:space="preserve">. </w:t>
      </w:r>
      <w:r w:rsidR="006B435F">
        <w:rPr>
          <w:rFonts w:ascii="Times New Roman" w:hAnsi="Times New Roman"/>
          <w:sz w:val="24"/>
          <w:szCs w:val="24"/>
        </w:rPr>
        <w:t>T</w:t>
      </w:r>
      <w:r w:rsidR="000963C1">
        <w:rPr>
          <w:rFonts w:ascii="Times New Roman" w:hAnsi="Times New Roman"/>
          <w:sz w:val="24"/>
          <w:szCs w:val="24"/>
        </w:rPr>
        <w:t>he</w:t>
      </w:r>
      <w:r w:rsidR="008F5813">
        <w:rPr>
          <w:rFonts w:ascii="Times New Roman" w:hAnsi="Times New Roman"/>
          <w:sz w:val="24"/>
          <w:szCs w:val="24"/>
        </w:rPr>
        <w:t>se</w:t>
      </w:r>
      <w:r w:rsidR="000963C1">
        <w:rPr>
          <w:rFonts w:ascii="Times New Roman" w:hAnsi="Times New Roman"/>
          <w:sz w:val="24"/>
          <w:szCs w:val="24"/>
        </w:rPr>
        <w:t xml:space="preserve"> data suggest</w:t>
      </w:r>
      <w:r w:rsidR="00D57364">
        <w:rPr>
          <w:rFonts w:ascii="Times New Roman" w:hAnsi="Times New Roman"/>
          <w:sz w:val="24"/>
          <w:szCs w:val="24"/>
        </w:rPr>
        <w:t>s</w:t>
      </w:r>
      <w:r w:rsidR="00324EF5">
        <w:rPr>
          <w:rFonts w:ascii="Times New Roman" w:hAnsi="Times New Roman"/>
          <w:sz w:val="24"/>
          <w:szCs w:val="24"/>
        </w:rPr>
        <w:t xml:space="preserve"> that IgE responses are potently </w:t>
      </w:r>
      <w:r w:rsidR="006B435F">
        <w:rPr>
          <w:rFonts w:ascii="Times New Roman" w:hAnsi="Times New Roman"/>
          <w:sz w:val="24"/>
          <w:szCs w:val="24"/>
        </w:rPr>
        <w:t>promoted</w:t>
      </w:r>
      <w:r w:rsidR="00324EF5">
        <w:rPr>
          <w:rFonts w:ascii="Times New Roman" w:hAnsi="Times New Roman"/>
          <w:sz w:val="24"/>
          <w:szCs w:val="24"/>
        </w:rPr>
        <w:t xml:space="preserve"> by</w:t>
      </w:r>
      <w:r w:rsidR="001D5464">
        <w:rPr>
          <w:rFonts w:ascii="Times New Roman" w:hAnsi="Times New Roman"/>
          <w:sz w:val="24"/>
          <w:szCs w:val="24"/>
        </w:rPr>
        <w:t xml:space="preserve"> </w:t>
      </w:r>
      <w:r w:rsidR="008F5813">
        <w:rPr>
          <w:rFonts w:ascii="Times New Roman" w:hAnsi="Times New Roman"/>
          <w:sz w:val="24"/>
          <w:szCs w:val="24"/>
        </w:rPr>
        <w:t xml:space="preserve">autologous cell stress </w:t>
      </w:r>
      <w:r w:rsidR="006B435F">
        <w:rPr>
          <w:rFonts w:ascii="Times New Roman" w:hAnsi="Times New Roman"/>
          <w:sz w:val="24"/>
          <w:szCs w:val="24"/>
        </w:rPr>
        <w:t>and/</w:t>
      </w:r>
      <w:r w:rsidR="008F5813">
        <w:rPr>
          <w:rFonts w:ascii="Times New Roman" w:hAnsi="Times New Roman"/>
          <w:sz w:val="24"/>
          <w:szCs w:val="24"/>
        </w:rPr>
        <w:t xml:space="preserve">or </w:t>
      </w:r>
      <w:r w:rsidR="00324EF5">
        <w:rPr>
          <w:rFonts w:ascii="Times New Roman" w:hAnsi="Times New Roman"/>
          <w:sz w:val="24"/>
          <w:szCs w:val="24"/>
        </w:rPr>
        <w:t>damage</w:t>
      </w:r>
      <w:r w:rsidR="00D14864">
        <w:rPr>
          <w:rFonts w:ascii="Times New Roman" w:hAnsi="Times New Roman"/>
          <w:sz w:val="24"/>
          <w:szCs w:val="24"/>
        </w:rPr>
        <w:t>, which is</w:t>
      </w:r>
      <w:r w:rsidR="00727266">
        <w:rPr>
          <w:rFonts w:ascii="Times New Roman" w:hAnsi="Times New Roman"/>
          <w:sz w:val="24"/>
          <w:szCs w:val="24"/>
        </w:rPr>
        <w:t xml:space="preserve"> </w:t>
      </w:r>
      <w:r w:rsidR="00A927D0">
        <w:rPr>
          <w:rFonts w:ascii="Times New Roman" w:hAnsi="Times New Roman"/>
          <w:sz w:val="24"/>
          <w:szCs w:val="24"/>
        </w:rPr>
        <w:t xml:space="preserve">induced by </w:t>
      </w:r>
      <w:r w:rsidR="00727266">
        <w:rPr>
          <w:rFonts w:ascii="Times New Roman" w:hAnsi="Times New Roman"/>
          <w:sz w:val="24"/>
          <w:szCs w:val="24"/>
        </w:rPr>
        <w:t xml:space="preserve">skin </w:t>
      </w:r>
      <w:r w:rsidR="00A927D0">
        <w:rPr>
          <w:rFonts w:ascii="Times New Roman" w:hAnsi="Times New Roman"/>
          <w:sz w:val="24"/>
          <w:szCs w:val="24"/>
        </w:rPr>
        <w:t>exposure to environmental xenobiotics</w:t>
      </w:r>
      <w:r w:rsidR="00324EF5">
        <w:rPr>
          <w:rFonts w:ascii="Times New Roman" w:hAnsi="Times New Roman"/>
          <w:sz w:val="24"/>
          <w:szCs w:val="24"/>
        </w:rPr>
        <w:t xml:space="preserve">. </w:t>
      </w:r>
    </w:p>
    <w:p w14:paraId="459608DD" w14:textId="77777777" w:rsidR="00D41FA9" w:rsidRDefault="00D41FA9" w:rsidP="00F342F3">
      <w:pPr>
        <w:pStyle w:val="p1"/>
        <w:jc w:val="both"/>
        <w:rPr>
          <w:rFonts w:ascii="Times New Roman" w:hAnsi="Times New Roman"/>
          <w:sz w:val="24"/>
          <w:szCs w:val="24"/>
        </w:rPr>
      </w:pPr>
    </w:p>
    <w:p w14:paraId="3DC60845" w14:textId="7B789027" w:rsidR="00E93688" w:rsidRDefault="002C75E7" w:rsidP="00E93688">
      <w:pPr>
        <w:pStyle w:val="p1"/>
        <w:jc w:val="both"/>
        <w:rPr>
          <w:rFonts w:ascii="Times New Roman" w:hAnsi="Times New Roman"/>
          <w:sz w:val="24"/>
          <w:szCs w:val="24"/>
        </w:rPr>
      </w:pPr>
      <w:r>
        <w:rPr>
          <w:rFonts w:ascii="Times New Roman" w:hAnsi="Times New Roman"/>
          <w:sz w:val="24"/>
          <w:szCs w:val="24"/>
        </w:rPr>
        <w:lastRenderedPageBreak/>
        <w:t xml:space="preserve">IELs </w:t>
      </w:r>
      <w:r w:rsidR="00127F70">
        <w:rPr>
          <w:rFonts w:ascii="Times New Roman" w:hAnsi="Times New Roman"/>
          <w:sz w:val="24"/>
          <w:szCs w:val="24"/>
        </w:rPr>
        <w:t>provide</w:t>
      </w:r>
      <w:r w:rsidR="00C55512">
        <w:rPr>
          <w:rFonts w:ascii="Times New Roman" w:hAnsi="Times New Roman"/>
          <w:sz w:val="24"/>
          <w:szCs w:val="24"/>
        </w:rPr>
        <w:t xml:space="preserve"> a ‘first line of defens</w:t>
      </w:r>
      <w:r w:rsidR="00B20989">
        <w:rPr>
          <w:rFonts w:ascii="Times New Roman" w:hAnsi="Times New Roman"/>
          <w:sz w:val="24"/>
          <w:szCs w:val="24"/>
        </w:rPr>
        <w:t>e’</w:t>
      </w:r>
      <w:r w:rsidR="003023B3">
        <w:rPr>
          <w:rFonts w:ascii="Times New Roman" w:hAnsi="Times New Roman"/>
          <w:sz w:val="24"/>
          <w:szCs w:val="24"/>
        </w:rPr>
        <w:t xml:space="preserve"> in epithelial tissues</w:t>
      </w:r>
      <w:r>
        <w:rPr>
          <w:rFonts w:ascii="Times New Roman" w:hAnsi="Times New Roman"/>
          <w:sz w:val="24"/>
          <w:szCs w:val="24"/>
        </w:rPr>
        <w:t xml:space="preserve">. </w:t>
      </w:r>
      <w:r w:rsidR="00CF21B2">
        <w:rPr>
          <w:rFonts w:ascii="Times New Roman" w:hAnsi="Times New Roman"/>
          <w:sz w:val="24"/>
          <w:szCs w:val="24"/>
        </w:rPr>
        <w:t xml:space="preserve">A large proportion of IELs carry </w:t>
      </w:r>
      <w:r w:rsidR="00CF21B2" w:rsidRPr="00CF21B2">
        <w:rPr>
          <w:rFonts w:ascii="Symbol" w:hAnsi="Symbol"/>
          <w:sz w:val="24"/>
          <w:szCs w:val="24"/>
        </w:rPr>
        <w:t></w:t>
      </w:r>
      <w:r w:rsidR="00CF21B2" w:rsidRPr="00CF21B2">
        <w:rPr>
          <w:rFonts w:ascii="Symbol" w:hAnsi="Symbol"/>
          <w:sz w:val="24"/>
          <w:szCs w:val="24"/>
        </w:rPr>
        <w:t></w:t>
      </w:r>
      <w:r w:rsidR="00CF21B2">
        <w:rPr>
          <w:rFonts w:ascii="Times New Roman" w:hAnsi="Times New Roman"/>
          <w:sz w:val="24"/>
          <w:szCs w:val="24"/>
        </w:rPr>
        <w:t>TCRs and a</w:t>
      </w:r>
      <w:r w:rsidR="00460349">
        <w:rPr>
          <w:rFonts w:ascii="Times New Roman" w:hAnsi="Times New Roman"/>
          <w:sz w:val="24"/>
          <w:szCs w:val="24"/>
        </w:rPr>
        <w:t>re</w:t>
      </w:r>
      <w:r w:rsidR="00CF21B2">
        <w:rPr>
          <w:rFonts w:ascii="Times New Roman" w:hAnsi="Times New Roman"/>
          <w:sz w:val="24"/>
          <w:szCs w:val="24"/>
        </w:rPr>
        <w:t xml:space="preserve"> autoreactive in nature</w:t>
      </w:r>
      <w:r w:rsidR="008A0931">
        <w:rPr>
          <w:rFonts w:ascii="Times New Roman" w:hAnsi="Times New Roman"/>
          <w:sz w:val="24"/>
          <w:szCs w:val="24"/>
        </w:rPr>
        <w:t xml:space="preserve"> as they express</w:t>
      </w:r>
      <w:r w:rsidR="003023B3">
        <w:rPr>
          <w:rFonts w:ascii="Times New Roman" w:hAnsi="Times New Roman"/>
          <w:sz w:val="24"/>
          <w:szCs w:val="24"/>
        </w:rPr>
        <w:t xml:space="preserve"> receptors for </w:t>
      </w:r>
      <w:r w:rsidR="008A0931">
        <w:rPr>
          <w:rFonts w:ascii="Times New Roman" w:hAnsi="Times New Roman"/>
          <w:sz w:val="24"/>
          <w:szCs w:val="24"/>
        </w:rPr>
        <w:t xml:space="preserve">tissue-specific </w:t>
      </w:r>
      <w:r w:rsidR="003023B3">
        <w:rPr>
          <w:rFonts w:ascii="Times New Roman" w:hAnsi="Times New Roman"/>
          <w:sz w:val="24"/>
          <w:szCs w:val="24"/>
        </w:rPr>
        <w:t>stress-molecules</w:t>
      </w:r>
      <w:r w:rsidR="00C956EA">
        <w:rPr>
          <w:rFonts w:ascii="Times New Roman" w:hAnsi="Times New Roman"/>
          <w:sz w:val="24"/>
          <w:szCs w:val="24"/>
        </w:rPr>
        <w:fldChar w:fldCharType="begin"/>
      </w:r>
      <w:r w:rsidR="00010179">
        <w:rPr>
          <w:rFonts w:ascii="Times New Roman" w:hAnsi="Times New Roman"/>
          <w:sz w:val="24"/>
          <w:szCs w:val="24"/>
        </w:rPr>
        <w:instrText xml:space="preserve"> ADDIN EN.CITE &lt;EndNote&gt;&lt;Cite&gt;&lt;Author&gt;Vantourout&lt;/Author&gt;&lt;Year&gt;2013&lt;/Year&gt;&lt;RecNum&gt;67&lt;/RecNum&gt;&lt;DisplayText&gt;&lt;style face="superscript"&gt;33&lt;/style&gt;&lt;/DisplayText&gt;&lt;record&gt;&lt;rec-number&gt;67&lt;/rec-number&gt;&lt;foreign-keys&gt;&lt;key app="EN" db-id="w0rw9229osawp2ew0t75x0wurp59dr2955wf" timestamp="1485869913"&gt;67&lt;/key&gt;&lt;/foreign-keys&gt;&lt;ref-type name="Journal Article"&gt;17&lt;/ref-type&gt;&lt;contributors&gt;&lt;authors&gt;&lt;author&gt;Vantourout, P.&lt;/author&gt;&lt;author&gt;Hayday, A.&lt;/author&gt;&lt;/authors&gt;&lt;/contributors&gt;&lt;auth-address&gt;London Research Institute, Cancer Research UK, London WC2A 3LY, UK.&lt;/auth-address&gt;&lt;titles&gt;&lt;title&gt;Six-of-the-best: unique contributions of gammadelta T cells to immunology&lt;/title&gt;&lt;secondary-title&gt;Nat Rev Immunol&lt;/secondary-title&gt;&lt;/titles&gt;&lt;periodical&gt;&lt;full-title&gt;Nat Rev Immunol&lt;/full-title&gt;&lt;/periodical&gt;&lt;pages&gt;88-100&lt;/pages&gt;&lt;volume&gt;13&lt;/volume&gt;&lt;number&gt;2&lt;/number&gt;&lt;keywords&gt;&lt;keyword&gt;Animals&lt;/keyword&gt;&lt;keyword&gt;Antigens/immunology/metabolism&lt;/keyword&gt;&lt;keyword&gt;Humans&lt;/keyword&gt;&lt;keyword&gt;*Immunity&lt;/keyword&gt;&lt;keyword&gt;Lymphocyte Activation/immunology&lt;/keyword&gt;&lt;keyword&gt;Protein Binding/immunology&lt;/keyword&gt;&lt;keyword&gt;Receptors, Antigen, T-Cell, gamma-delta/immunology/*metabolism&lt;/keyword&gt;&lt;keyword&gt;T-Lymphocytes/*immunology/*metabolism&lt;/keyword&gt;&lt;/keywords&gt;&lt;dates&gt;&lt;year&gt;2013&lt;/year&gt;&lt;pub-dates&gt;&lt;date&gt;Feb&lt;/date&gt;&lt;/pub-dates&gt;&lt;/dates&gt;&lt;isbn&gt;1474-1741 (Electronic)&amp;#xD;1474-1733 (Linking)&lt;/isbn&gt;&lt;accession-num&gt;23348415&lt;/accession-num&gt;&lt;urls&gt;&lt;related-urls&gt;&lt;url&gt;https://www.ncbi.nlm.nih.gov/pubmed/23348415&lt;/url&gt;&lt;/related-urls&gt;&lt;/urls&gt;&lt;custom2&gt;PMC3951794&lt;/custom2&gt;&lt;electronic-resource-num&gt;10.1038/nri3384&lt;/electronic-resource-num&gt;&lt;/record&gt;&lt;/Cite&gt;&lt;/EndNote&gt;</w:instrText>
      </w:r>
      <w:r w:rsidR="00C956EA">
        <w:rPr>
          <w:rFonts w:ascii="Times New Roman" w:hAnsi="Times New Roman"/>
          <w:sz w:val="24"/>
          <w:szCs w:val="24"/>
        </w:rPr>
        <w:fldChar w:fldCharType="separate"/>
      </w:r>
      <w:r w:rsidR="00010179" w:rsidRPr="00010179">
        <w:rPr>
          <w:rFonts w:ascii="Times New Roman" w:hAnsi="Times New Roman"/>
          <w:noProof/>
          <w:sz w:val="24"/>
          <w:szCs w:val="24"/>
          <w:vertAlign w:val="superscript"/>
        </w:rPr>
        <w:t>33</w:t>
      </w:r>
      <w:r w:rsidR="00C956EA">
        <w:rPr>
          <w:rFonts w:ascii="Times New Roman" w:hAnsi="Times New Roman"/>
          <w:sz w:val="24"/>
          <w:szCs w:val="24"/>
        </w:rPr>
        <w:fldChar w:fldCharType="end"/>
      </w:r>
      <w:r w:rsidR="0096026E">
        <w:rPr>
          <w:rFonts w:ascii="Times New Roman" w:hAnsi="Times New Roman"/>
          <w:sz w:val="24"/>
          <w:szCs w:val="24"/>
        </w:rPr>
        <w:t xml:space="preserve">. We show </w:t>
      </w:r>
      <w:r w:rsidR="008A0931">
        <w:rPr>
          <w:rFonts w:ascii="Times New Roman" w:hAnsi="Times New Roman"/>
          <w:sz w:val="24"/>
          <w:szCs w:val="24"/>
        </w:rPr>
        <w:t>that</w:t>
      </w:r>
      <w:r w:rsidR="00634FF2">
        <w:rPr>
          <w:rFonts w:ascii="Times New Roman" w:hAnsi="Times New Roman"/>
          <w:sz w:val="24"/>
          <w:szCs w:val="24"/>
        </w:rPr>
        <w:t xml:space="preserve"> </w:t>
      </w:r>
      <w:r w:rsidR="00B20989">
        <w:rPr>
          <w:rFonts w:ascii="Times New Roman" w:hAnsi="Times New Roman"/>
          <w:sz w:val="24"/>
          <w:szCs w:val="24"/>
        </w:rPr>
        <w:t>following DMBA</w:t>
      </w:r>
      <w:r w:rsidR="008A0931">
        <w:rPr>
          <w:rFonts w:ascii="Times New Roman" w:hAnsi="Times New Roman"/>
          <w:sz w:val="24"/>
          <w:szCs w:val="24"/>
        </w:rPr>
        <w:t>-induced epithelial damage</w:t>
      </w:r>
      <w:r w:rsidR="00127F70">
        <w:rPr>
          <w:rFonts w:ascii="Times New Roman" w:hAnsi="Times New Roman"/>
          <w:sz w:val="24"/>
          <w:szCs w:val="24"/>
        </w:rPr>
        <w:t xml:space="preserve"> IELs elicited</w:t>
      </w:r>
      <w:r w:rsidR="00CD7098">
        <w:rPr>
          <w:rFonts w:ascii="Times New Roman" w:hAnsi="Times New Roman"/>
          <w:sz w:val="24"/>
          <w:szCs w:val="24"/>
        </w:rPr>
        <w:t xml:space="preserve"> </w:t>
      </w:r>
      <w:r w:rsidR="008A0931">
        <w:rPr>
          <w:rFonts w:ascii="Times New Roman" w:hAnsi="Times New Roman"/>
          <w:sz w:val="24"/>
          <w:szCs w:val="24"/>
        </w:rPr>
        <w:t xml:space="preserve">rapid </w:t>
      </w:r>
      <w:r w:rsidR="00CD7098">
        <w:rPr>
          <w:rFonts w:ascii="Times New Roman" w:hAnsi="Times New Roman"/>
          <w:sz w:val="24"/>
          <w:szCs w:val="24"/>
        </w:rPr>
        <w:t xml:space="preserve">IgE </w:t>
      </w:r>
      <w:r w:rsidR="00826171">
        <w:rPr>
          <w:rFonts w:ascii="Times New Roman" w:hAnsi="Times New Roman"/>
          <w:sz w:val="24"/>
          <w:szCs w:val="24"/>
        </w:rPr>
        <w:t xml:space="preserve">in </w:t>
      </w:r>
      <w:r w:rsidR="00127F70">
        <w:rPr>
          <w:rFonts w:ascii="Times New Roman" w:hAnsi="Times New Roman"/>
          <w:sz w:val="24"/>
          <w:szCs w:val="24"/>
        </w:rPr>
        <w:t xml:space="preserve">the </w:t>
      </w:r>
      <w:r w:rsidR="00826171">
        <w:rPr>
          <w:rFonts w:ascii="Times New Roman" w:hAnsi="Times New Roman"/>
          <w:sz w:val="24"/>
          <w:szCs w:val="24"/>
        </w:rPr>
        <w:t xml:space="preserve">parafollicular regions </w:t>
      </w:r>
      <w:r w:rsidR="00D72628">
        <w:rPr>
          <w:rFonts w:ascii="Times New Roman" w:hAnsi="Times New Roman"/>
          <w:sz w:val="24"/>
          <w:szCs w:val="24"/>
        </w:rPr>
        <w:t>and</w:t>
      </w:r>
      <w:r w:rsidR="009509BE">
        <w:rPr>
          <w:rFonts w:ascii="Times New Roman" w:hAnsi="Times New Roman"/>
          <w:sz w:val="24"/>
          <w:szCs w:val="24"/>
        </w:rPr>
        <w:t xml:space="preserve"> subsequently </w:t>
      </w:r>
      <w:r w:rsidR="00184007">
        <w:rPr>
          <w:rFonts w:ascii="Times New Roman" w:hAnsi="Times New Roman"/>
          <w:sz w:val="24"/>
          <w:szCs w:val="24"/>
        </w:rPr>
        <w:t>trigger</w:t>
      </w:r>
      <w:r w:rsidR="00127F70">
        <w:rPr>
          <w:rFonts w:ascii="Times New Roman" w:hAnsi="Times New Roman"/>
          <w:sz w:val="24"/>
          <w:szCs w:val="24"/>
        </w:rPr>
        <w:t>ed</w:t>
      </w:r>
      <w:r w:rsidR="009509BE">
        <w:rPr>
          <w:rFonts w:ascii="Times New Roman" w:hAnsi="Times New Roman"/>
          <w:sz w:val="24"/>
          <w:szCs w:val="24"/>
        </w:rPr>
        <w:t xml:space="preserve"> a conventional adaptive response </w:t>
      </w:r>
      <w:r w:rsidR="00284613">
        <w:rPr>
          <w:rFonts w:ascii="Times New Roman" w:hAnsi="Times New Roman"/>
          <w:sz w:val="24"/>
          <w:szCs w:val="24"/>
        </w:rPr>
        <w:t>requiring</w:t>
      </w:r>
      <w:r w:rsidR="00C121CD">
        <w:rPr>
          <w:rFonts w:ascii="Times New Roman" w:hAnsi="Times New Roman"/>
          <w:sz w:val="24"/>
          <w:szCs w:val="24"/>
        </w:rPr>
        <w:t xml:space="preserve"> polyclonal </w:t>
      </w:r>
      <w:r w:rsidR="00C121CD" w:rsidRPr="009509BE">
        <w:rPr>
          <w:rFonts w:ascii="Symbol" w:hAnsi="Symbol"/>
          <w:sz w:val="24"/>
          <w:szCs w:val="24"/>
        </w:rPr>
        <w:t></w:t>
      </w:r>
      <w:r w:rsidR="00C121CD" w:rsidRPr="009509BE">
        <w:rPr>
          <w:rFonts w:ascii="Symbol" w:hAnsi="Symbol"/>
          <w:sz w:val="24"/>
          <w:szCs w:val="24"/>
        </w:rPr>
        <w:t></w:t>
      </w:r>
      <w:r w:rsidR="00C121CD">
        <w:rPr>
          <w:rFonts w:ascii="Times New Roman" w:hAnsi="Times New Roman"/>
          <w:sz w:val="24"/>
          <w:szCs w:val="24"/>
        </w:rPr>
        <w:t>TCR</w:t>
      </w:r>
      <w:r w:rsidR="00C121CD" w:rsidRPr="00C121CD">
        <w:rPr>
          <w:rFonts w:ascii="Times New Roman" w:hAnsi="Times New Roman"/>
          <w:sz w:val="24"/>
          <w:szCs w:val="24"/>
          <w:vertAlign w:val="superscript"/>
        </w:rPr>
        <w:t>+</w:t>
      </w:r>
      <w:r w:rsidR="00C121CD">
        <w:rPr>
          <w:rFonts w:ascii="Times New Roman" w:hAnsi="Times New Roman"/>
          <w:sz w:val="24"/>
          <w:szCs w:val="24"/>
        </w:rPr>
        <w:t xml:space="preserve"> CD4</w:t>
      </w:r>
      <w:r w:rsidR="00C121CD" w:rsidRPr="00C121CD">
        <w:rPr>
          <w:rFonts w:ascii="Times New Roman" w:hAnsi="Times New Roman"/>
          <w:sz w:val="24"/>
          <w:szCs w:val="24"/>
          <w:vertAlign w:val="superscript"/>
        </w:rPr>
        <w:t>+</w:t>
      </w:r>
      <w:r w:rsidR="00777842">
        <w:rPr>
          <w:rFonts w:ascii="Times New Roman" w:hAnsi="Times New Roman"/>
          <w:sz w:val="24"/>
          <w:szCs w:val="24"/>
        </w:rPr>
        <w:t xml:space="preserve"> T cells </w:t>
      </w:r>
      <w:r w:rsidR="008A0931">
        <w:rPr>
          <w:rFonts w:ascii="Times New Roman" w:hAnsi="Times New Roman"/>
          <w:sz w:val="24"/>
          <w:szCs w:val="24"/>
        </w:rPr>
        <w:t>producing</w:t>
      </w:r>
      <w:r w:rsidR="009509BE">
        <w:rPr>
          <w:rFonts w:ascii="Times New Roman" w:hAnsi="Times New Roman"/>
          <w:sz w:val="24"/>
          <w:szCs w:val="24"/>
        </w:rPr>
        <w:t xml:space="preserve"> IL-4</w:t>
      </w:r>
      <w:r w:rsidR="00127F70">
        <w:rPr>
          <w:rFonts w:ascii="Times New Roman" w:hAnsi="Times New Roman"/>
          <w:sz w:val="24"/>
          <w:szCs w:val="24"/>
        </w:rPr>
        <w:t xml:space="preserve">. </w:t>
      </w:r>
      <w:r w:rsidR="005B33BF">
        <w:rPr>
          <w:rFonts w:ascii="Times New Roman" w:hAnsi="Times New Roman"/>
          <w:sz w:val="24"/>
          <w:szCs w:val="24"/>
        </w:rPr>
        <w:t xml:space="preserve">This mode of IgE induction differs from </w:t>
      </w:r>
      <w:r w:rsidR="00E92DEC">
        <w:rPr>
          <w:rFonts w:ascii="Times New Roman" w:hAnsi="Times New Roman"/>
          <w:sz w:val="24"/>
          <w:szCs w:val="24"/>
        </w:rPr>
        <w:t xml:space="preserve">regulation of </w:t>
      </w:r>
      <w:r w:rsidR="005B33BF">
        <w:rPr>
          <w:rFonts w:ascii="Times New Roman" w:hAnsi="Times New Roman"/>
          <w:sz w:val="24"/>
          <w:szCs w:val="24"/>
        </w:rPr>
        <w:t>self-reactive ‘natural IgE’</w:t>
      </w:r>
      <w:r w:rsidR="009B01DE">
        <w:rPr>
          <w:rFonts w:ascii="Times New Roman" w:hAnsi="Times New Roman"/>
          <w:sz w:val="24"/>
          <w:szCs w:val="24"/>
        </w:rPr>
        <w:t xml:space="preserve">, which </w:t>
      </w:r>
      <w:r w:rsidR="00E92DEC">
        <w:rPr>
          <w:rFonts w:ascii="Times New Roman" w:hAnsi="Times New Roman"/>
          <w:sz w:val="24"/>
          <w:szCs w:val="24"/>
        </w:rPr>
        <w:t>is</w:t>
      </w:r>
      <w:r w:rsidR="009B01DE">
        <w:rPr>
          <w:rFonts w:ascii="Times New Roman" w:hAnsi="Times New Roman"/>
          <w:sz w:val="24"/>
          <w:szCs w:val="24"/>
        </w:rPr>
        <w:t xml:space="preserve"> also </w:t>
      </w:r>
      <w:r w:rsidR="009B01DE" w:rsidRPr="00E93688">
        <w:rPr>
          <w:rFonts w:ascii="Symbol" w:hAnsi="Symbol"/>
          <w:sz w:val="24"/>
          <w:szCs w:val="24"/>
        </w:rPr>
        <w:t></w:t>
      </w:r>
      <w:r w:rsidR="009B01DE" w:rsidRPr="00E93688">
        <w:rPr>
          <w:rFonts w:ascii="Symbol" w:hAnsi="Symbol"/>
          <w:sz w:val="24"/>
          <w:szCs w:val="24"/>
        </w:rPr>
        <w:t></w:t>
      </w:r>
      <w:r w:rsidR="00E92DEC">
        <w:rPr>
          <w:rFonts w:ascii="Times New Roman" w:hAnsi="Times New Roman"/>
          <w:sz w:val="24"/>
          <w:szCs w:val="24"/>
        </w:rPr>
        <w:t xml:space="preserve"> T cell-</w:t>
      </w:r>
      <w:r w:rsidR="009B01DE">
        <w:rPr>
          <w:rFonts w:ascii="Times New Roman" w:hAnsi="Times New Roman"/>
          <w:sz w:val="24"/>
          <w:szCs w:val="24"/>
        </w:rPr>
        <w:t>driven, but</w:t>
      </w:r>
      <w:r w:rsidR="0007159D">
        <w:rPr>
          <w:rFonts w:ascii="Times New Roman" w:hAnsi="Times New Roman"/>
          <w:sz w:val="24"/>
          <w:szCs w:val="24"/>
        </w:rPr>
        <w:t xml:space="preserve"> is independent of </w:t>
      </w:r>
      <w:r w:rsidR="0007159D" w:rsidRPr="00E93688">
        <w:rPr>
          <w:rFonts w:ascii="Symbol" w:hAnsi="Symbol"/>
          <w:sz w:val="24"/>
          <w:szCs w:val="24"/>
        </w:rPr>
        <w:t></w:t>
      </w:r>
      <w:r w:rsidR="0007159D" w:rsidRPr="00E93688">
        <w:rPr>
          <w:rFonts w:ascii="Symbol" w:hAnsi="Symbol"/>
          <w:sz w:val="24"/>
          <w:szCs w:val="24"/>
        </w:rPr>
        <w:t></w:t>
      </w:r>
      <w:r w:rsidR="0007159D">
        <w:rPr>
          <w:rFonts w:ascii="Times New Roman" w:hAnsi="Times New Roman"/>
          <w:sz w:val="24"/>
          <w:szCs w:val="24"/>
        </w:rPr>
        <w:t xml:space="preserve"> T cells and MHCII</w:t>
      </w:r>
      <w:r w:rsidR="0070385B">
        <w:rPr>
          <w:rFonts w:ascii="Times New Roman" w:hAnsi="Times New Roman"/>
          <w:sz w:val="24"/>
          <w:szCs w:val="24"/>
        </w:rPr>
        <w:fldChar w:fldCharType="begin">
          <w:fldData xml:space="preserve">PEVuZE5vdGU+PENpdGU+PEF1dGhvcj5XZW48L0F1dGhvcj48WWVhcj4xOTk2PC9ZZWFyPjxSZWNO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</w:fldData>
        </w:fldChar>
      </w:r>
      <w:r w:rsidR="00010179">
        <w:rPr>
          <w:rFonts w:ascii="Times New Roman" w:hAnsi="Times New Roman"/>
          <w:sz w:val="24"/>
          <w:szCs w:val="24"/>
        </w:rPr>
        <w:instrText xml:space="preserve"> ADDIN EN.CITE </w:instrText>
      </w:r>
      <w:r w:rsidR="00010179">
        <w:rPr>
          <w:rFonts w:ascii="Times New Roman" w:hAnsi="Times New Roman"/>
          <w:sz w:val="24"/>
          <w:szCs w:val="24"/>
        </w:rPr>
        <w:fldChar w:fldCharType="begin">
          <w:fldData xml:space="preserve">PEVuZE5vdGU+PENpdGU+PEF1dGhvcj5XZW48L0F1dGhvcj48WWVhcj4xOTk2PC9ZZWFyPjxSZWNO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</w:fldData>
        </w:fldChar>
      </w:r>
      <w:r w:rsidR="00010179">
        <w:rPr>
          <w:rFonts w:ascii="Times New Roman" w:hAnsi="Times New Roman"/>
          <w:sz w:val="24"/>
          <w:szCs w:val="24"/>
        </w:rPr>
        <w:instrText xml:space="preserve"> ADDIN EN.CITE.DATA </w:instrText>
      </w:r>
      <w:r w:rsidR="00010179">
        <w:rPr>
          <w:rFonts w:ascii="Times New Roman" w:hAnsi="Times New Roman"/>
          <w:sz w:val="24"/>
          <w:szCs w:val="24"/>
        </w:rPr>
      </w:r>
      <w:r w:rsidR="00010179">
        <w:rPr>
          <w:rFonts w:ascii="Times New Roman" w:hAnsi="Times New Roman"/>
          <w:sz w:val="24"/>
          <w:szCs w:val="24"/>
        </w:rPr>
        <w:fldChar w:fldCharType="end"/>
      </w:r>
      <w:r w:rsidR="0070385B">
        <w:rPr>
          <w:rFonts w:ascii="Times New Roman" w:hAnsi="Times New Roman"/>
          <w:sz w:val="24"/>
          <w:szCs w:val="24"/>
        </w:rPr>
      </w:r>
      <w:r w:rsidR="0070385B">
        <w:rPr>
          <w:rFonts w:ascii="Times New Roman" w:hAnsi="Times New Roman"/>
          <w:sz w:val="24"/>
          <w:szCs w:val="24"/>
        </w:rPr>
        <w:fldChar w:fldCharType="separate"/>
      </w:r>
      <w:r w:rsidR="00010179" w:rsidRPr="00010179">
        <w:rPr>
          <w:rFonts w:ascii="Times New Roman" w:hAnsi="Times New Roman"/>
          <w:noProof/>
          <w:sz w:val="24"/>
          <w:szCs w:val="24"/>
          <w:vertAlign w:val="superscript"/>
        </w:rPr>
        <w:t>34, 35</w:t>
      </w:r>
      <w:r w:rsidR="0070385B">
        <w:rPr>
          <w:rFonts w:ascii="Times New Roman" w:hAnsi="Times New Roman"/>
          <w:sz w:val="24"/>
          <w:szCs w:val="24"/>
        </w:rPr>
        <w:fldChar w:fldCharType="end"/>
      </w:r>
      <w:r w:rsidR="0007159D">
        <w:rPr>
          <w:rFonts w:ascii="Times New Roman" w:hAnsi="Times New Roman"/>
          <w:sz w:val="24"/>
          <w:szCs w:val="24"/>
        </w:rPr>
        <w:t>.</w:t>
      </w:r>
      <w:r w:rsidR="005B33BF">
        <w:rPr>
          <w:rFonts w:ascii="Times New Roman" w:hAnsi="Times New Roman"/>
          <w:sz w:val="24"/>
          <w:szCs w:val="24"/>
        </w:rPr>
        <w:t xml:space="preserve"> </w:t>
      </w:r>
      <w:r w:rsidR="0076317F">
        <w:rPr>
          <w:rFonts w:ascii="Times New Roman" w:hAnsi="Times New Roman"/>
          <w:sz w:val="24"/>
          <w:szCs w:val="24"/>
        </w:rPr>
        <w:t>D</w:t>
      </w:r>
      <w:r w:rsidR="00E93688">
        <w:rPr>
          <w:rFonts w:ascii="Times New Roman" w:hAnsi="Times New Roman"/>
          <w:sz w:val="24"/>
          <w:szCs w:val="24"/>
        </w:rPr>
        <w:t xml:space="preserve">eep-sequencing </w:t>
      </w:r>
      <w:r w:rsidR="00F61FEE">
        <w:rPr>
          <w:rFonts w:ascii="Times New Roman" w:hAnsi="Times New Roman"/>
          <w:sz w:val="24"/>
          <w:szCs w:val="24"/>
        </w:rPr>
        <w:t>of IgG1</w:t>
      </w:r>
      <w:r w:rsidR="00F61FEE" w:rsidRPr="00F61FEE">
        <w:rPr>
          <w:rFonts w:ascii="Times New Roman" w:hAnsi="Times New Roman"/>
          <w:sz w:val="24"/>
          <w:szCs w:val="24"/>
          <w:vertAlign w:val="superscript"/>
        </w:rPr>
        <w:t>+</w:t>
      </w:r>
      <w:r w:rsidR="00F61FEE">
        <w:rPr>
          <w:rFonts w:ascii="Times New Roman" w:hAnsi="Times New Roman"/>
          <w:sz w:val="24"/>
          <w:szCs w:val="24"/>
        </w:rPr>
        <w:t xml:space="preserve"> and IgE</w:t>
      </w:r>
      <w:r w:rsidR="00F61FEE" w:rsidRPr="00F61FEE">
        <w:rPr>
          <w:rFonts w:ascii="Times New Roman" w:hAnsi="Times New Roman"/>
          <w:sz w:val="24"/>
          <w:szCs w:val="24"/>
          <w:vertAlign w:val="superscript"/>
        </w:rPr>
        <w:t>+</w:t>
      </w:r>
      <w:r w:rsidR="00F61FEE">
        <w:rPr>
          <w:rFonts w:ascii="Times New Roman" w:hAnsi="Times New Roman"/>
          <w:sz w:val="24"/>
          <w:szCs w:val="24"/>
        </w:rPr>
        <w:t xml:space="preserve"> GC B cells and PCs </w:t>
      </w:r>
      <w:r w:rsidR="00FE07CF">
        <w:rPr>
          <w:rFonts w:ascii="Times New Roman" w:hAnsi="Times New Roman"/>
          <w:sz w:val="24"/>
          <w:szCs w:val="24"/>
        </w:rPr>
        <w:t>demonstrated</w:t>
      </w:r>
      <w:r w:rsidR="00E93688">
        <w:rPr>
          <w:rFonts w:ascii="Times New Roman" w:hAnsi="Times New Roman"/>
          <w:sz w:val="24"/>
          <w:szCs w:val="24"/>
        </w:rPr>
        <w:t xml:space="preserve"> that </w:t>
      </w:r>
      <w:r w:rsidR="00E93688" w:rsidRPr="00E93688">
        <w:rPr>
          <w:rFonts w:ascii="Symbol" w:hAnsi="Symbol"/>
          <w:sz w:val="24"/>
          <w:szCs w:val="24"/>
        </w:rPr>
        <w:t></w:t>
      </w:r>
      <w:r w:rsidR="00E93688" w:rsidRPr="00E93688">
        <w:rPr>
          <w:rFonts w:ascii="Symbol" w:hAnsi="Symbol"/>
          <w:sz w:val="24"/>
          <w:szCs w:val="24"/>
        </w:rPr>
        <w:t></w:t>
      </w:r>
      <w:r w:rsidR="00E93688">
        <w:rPr>
          <w:rFonts w:ascii="Times New Roman" w:hAnsi="Times New Roman"/>
          <w:sz w:val="24"/>
          <w:szCs w:val="24"/>
        </w:rPr>
        <w:t xml:space="preserve"> T cells</w:t>
      </w:r>
      <w:r w:rsidR="00C23E20">
        <w:rPr>
          <w:rFonts w:ascii="Times New Roman" w:hAnsi="Times New Roman"/>
          <w:sz w:val="24"/>
          <w:szCs w:val="24"/>
        </w:rPr>
        <w:t xml:space="preserve"> </w:t>
      </w:r>
      <w:r w:rsidR="004878AC">
        <w:rPr>
          <w:rFonts w:ascii="Times New Roman" w:hAnsi="Times New Roman"/>
          <w:sz w:val="24"/>
          <w:szCs w:val="24"/>
        </w:rPr>
        <w:t>shape</w:t>
      </w:r>
      <w:r w:rsidR="00C23E20">
        <w:rPr>
          <w:rFonts w:ascii="Times New Roman" w:hAnsi="Times New Roman"/>
          <w:sz w:val="24"/>
          <w:szCs w:val="24"/>
        </w:rPr>
        <w:t>d</w:t>
      </w:r>
      <w:r w:rsidR="00E93688">
        <w:rPr>
          <w:rFonts w:ascii="Times New Roman" w:hAnsi="Times New Roman"/>
          <w:sz w:val="24"/>
          <w:szCs w:val="24"/>
        </w:rPr>
        <w:t xml:space="preserve"> the </w:t>
      </w:r>
      <w:r w:rsidR="00C23E20">
        <w:rPr>
          <w:rFonts w:ascii="Times New Roman" w:hAnsi="Times New Roman"/>
          <w:sz w:val="24"/>
          <w:szCs w:val="24"/>
        </w:rPr>
        <w:t xml:space="preserve">repertoire and </w:t>
      </w:r>
      <w:r w:rsidR="001B77E4">
        <w:rPr>
          <w:rFonts w:ascii="Times New Roman" w:hAnsi="Times New Roman"/>
          <w:sz w:val="24"/>
          <w:szCs w:val="24"/>
        </w:rPr>
        <w:t xml:space="preserve">the </w:t>
      </w:r>
      <w:r w:rsidR="00E93688">
        <w:rPr>
          <w:rFonts w:ascii="Times New Roman" w:hAnsi="Times New Roman"/>
          <w:sz w:val="24"/>
          <w:szCs w:val="24"/>
        </w:rPr>
        <w:t>nature of the antibodies produced</w:t>
      </w:r>
      <w:r w:rsidR="00284613">
        <w:rPr>
          <w:rFonts w:ascii="Times New Roman" w:hAnsi="Times New Roman"/>
          <w:sz w:val="24"/>
          <w:szCs w:val="24"/>
        </w:rPr>
        <w:t>.</w:t>
      </w:r>
      <w:r w:rsidR="0076317F">
        <w:rPr>
          <w:rFonts w:ascii="Times New Roman" w:hAnsi="Times New Roman"/>
          <w:sz w:val="24"/>
          <w:szCs w:val="24"/>
        </w:rPr>
        <w:t xml:space="preserve"> </w:t>
      </w:r>
      <w:r w:rsidR="00562413">
        <w:rPr>
          <w:rFonts w:ascii="Times New Roman" w:hAnsi="Times New Roman"/>
          <w:sz w:val="24"/>
          <w:szCs w:val="24"/>
        </w:rPr>
        <w:t xml:space="preserve">Thus, antibody </w:t>
      </w:r>
      <w:r w:rsidR="00E93688">
        <w:rPr>
          <w:rFonts w:ascii="Times New Roman" w:hAnsi="Times New Roman"/>
          <w:sz w:val="24"/>
          <w:szCs w:val="24"/>
        </w:rPr>
        <w:t>deep-sequencing revealed a previously unrecognized mode of B cell selection dictat</w:t>
      </w:r>
      <w:r w:rsidR="00562413">
        <w:rPr>
          <w:rFonts w:ascii="Times New Roman" w:hAnsi="Times New Roman"/>
          <w:sz w:val="24"/>
          <w:szCs w:val="24"/>
        </w:rPr>
        <w:t>ed by tissue-</w:t>
      </w:r>
      <w:r w:rsidR="00E93688">
        <w:rPr>
          <w:rFonts w:ascii="Times New Roman" w:hAnsi="Times New Roman"/>
          <w:sz w:val="24"/>
          <w:szCs w:val="24"/>
        </w:rPr>
        <w:t>resident IEL</w:t>
      </w:r>
      <w:r w:rsidR="00777842">
        <w:rPr>
          <w:rFonts w:ascii="Times New Roman" w:hAnsi="Times New Roman"/>
          <w:sz w:val="24"/>
          <w:szCs w:val="24"/>
        </w:rPr>
        <w:t>s</w:t>
      </w:r>
      <w:r w:rsidR="00E93688">
        <w:rPr>
          <w:rFonts w:ascii="Times New Roman" w:hAnsi="Times New Roman"/>
          <w:sz w:val="24"/>
          <w:szCs w:val="24"/>
        </w:rPr>
        <w:t>.</w:t>
      </w:r>
    </w:p>
    <w:p w14:paraId="27DEF242" w14:textId="499B3263" w:rsidR="00D41FA9" w:rsidRDefault="00D41FA9" w:rsidP="00F342F3">
      <w:pPr>
        <w:pStyle w:val="p1"/>
        <w:jc w:val="both"/>
        <w:rPr>
          <w:rFonts w:ascii="Times New Roman" w:hAnsi="Times New Roman"/>
          <w:sz w:val="24"/>
          <w:szCs w:val="24"/>
        </w:rPr>
      </w:pPr>
    </w:p>
    <w:p w14:paraId="05BE8D36" w14:textId="340FACF4" w:rsidR="0026766A" w:rsidRPr="00E93688" w:rsidRDefault="009374C5" w:rsidP="00F342F3">
      <w:pPr>
        <w:pStyle w:val="p1"/>
        <w:jc w:val="both"/>
        <w:rPr>
          <w:rFonts w:ascii="Times New Roman" w:hAnsi="Times New Roman"/>
          <w:sz w:val="24"/>
          <w:szCs w:val="24"/>
        </w:rPr>
      </w:pPr>
      <w:r w:rsidRPr="009374C5">
        <w:rPr>
          <w:rFonts w:ascii="Symbol" w:hAnsi="Symbol"/>
          <w:sz w:val="24"/>
          <w:szCs w:val="24"/>
        </w:rPr>
        <w:t></w:t>
      </w:r>
      <w:r w:rsidRPr="009374C5">
        <w:rPr>
          <w:rFonts w:ascii="Symbol" w:hAnsi="Symbol"/>
          <w:sz w:val="24"/>
          <w:szCs w:val="24"/>
        </w:rPr>
        <w:t></w:t>
      </w:r>
      <w:r>
        <w:rPr>
          <w:rFonts w:ascii="Times New Roman" w:hAnsi="Times New Roman"/>
          <w:sz w:val="24"/>
          <w:szCs w:val="24"/>
        </w:rPr>
        <w:t xml:space="preserve"> T cells </w:t>
      </w:r>
      <w:r w:rsidR="0015417E">
        <w:rPr>
          <w:rFonts w:ascii="Times New Roman" w:hAnsi="Times New Roman"/>
          <w:sz w:val="24"/>
          <w:szCs w:val="24"/>
        </w:rPr>
        <w:t xml:space="preserve">and tissue-specific </w:t>
      </w:r>
      <w:r w:rsidR="0015417E" w:rsidRPr="009374C5">
        <w:rPr>
          <w:rFonts w:ascii="Symbol" w:hAnsi="Symbol"/>
          <w:sz w:val="24"/>
          <w:szCs w:val="24"/>
        </w:rPr>
        <w:t></w:t>
      </w:r>
      <w:r w:rsidR="0015417E" w:rsidRPr="009374C5">
        <w:rPr>
          <w:rFonts w:ascii="Symbol" w:hAnsi="Symbol"/>
          <w:sz w:val="24"/>
          <w:szCs w:val="24"/>
        </w:rPr>
        <w:t></w:t>
      </w:r>
      <w:r w:rsidR="0015417E">
        <w:rPr>
          <w:rFonts w:ascii="Times New Roman" w:hAnsi="Times New Roman"/>
          <w:sz w:val="24"/>
          <w:szCs w:val="24"/>
        </w:rPr>
        <w:t xml:space="preserve">IELs </w:t>
      </w:r>
      <w:r>
        <w:rPr>
          <w:rFonts w:ascii="Times New Roman" w:hAnsi="Times New Roman"/>
          <w:sz w:val="24"/>
          <w:szCs w:val="24"/>
        </w:rPr>
        <w:t>ar</w:t>
      </w:r>
      <w:r w:rsidR="006B51E8">
        <w:rPr>
          <w:rFonts w:ascii="Times New Roman" w:hAnsi="Times New Roman"/>
          <w:sz w:val="24"/>
          <w:szCs w:val="24"/>
        </w:rPr>
        <w:t xml:space="preserve">e key players in </w:t>
      </w:r>
      <w:r w:rsidR="00986037">
        <w:rPr>
          <w:rFonts w:ascii="Times New Roman" w:hAnsi="Times New Roman"/>
          <w:sz w:val="24"/>
          <w:szCs w:val="24"/>
        </w:rPr>
        <w:t>host defens</w:t>
      </w:r>
      <w:r w:rsidR="005245AA">
        <w:rPr>
          <w:rFonts w:ascii="Times New Roman" w:hAnsi="Times New Roman"/>
          <w:sz w:val="24"/>
          <w:szCs w:val="24"/>
        </w:rPr>
        <w:t>e against cancer</w:t>
      </w:r>
      <w:r w:rsidR="003C3A3F">
        <w:rPr>
          <w:rFonts w:ascii="Times New Roman" w:hAnsi="Times New Roman"/>
          <w:sz w:val="24"/>
          <w:szCs w:val="24"/>
        </w:rPr>
        <w:t xml:space="preserve">, which is </w:t>
      </w:r>
      <w:r w:rsidR="008267A9">
        <w:rPr>
          <w:rFonts w:ascii="Times New Roman" w:hAnsi="Times New Roman"/>
          <w:sz w:val="24"/>
          <w:szCs w:val="24"/>
        </w:rPr>
        <w:t>considered to reflect innate properties such as cytotoxicity and cytokine production</w:t>
      </w:r>
      <w:r w:rsidR="003C3A3F">
        <w:rPr>
          <w:rFonts w:ascii="Times New Roman" w:hAnsi="Times New Roman"/>
          <w:sz w:val="24"/>
          <w:szCs w:val="24"/>
        </w:rPr>
        <w:fldChar w:fldCharType="begin">
          <w:fldData xml:space="preserve">PEVuZE5vdGU+PENpdGU+PEF1dGhvcj5HaXJhcmRpPC9BdXRob3I+PFllYXI+MjAwMTwvWWVhcj48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</w:fldData>
        </w:fldChar>
      </w:r>
      <w:r w:rsidR="003C3A3F">
        <w:rPr>
          <w:rFonts w:ascii="Times New Roman" w:hAnsi="Times New Roman"/>
          <w:sz w:val="24"/>
          <w:szCs w:val="24"/>
        </w:rPr>
        <w:instrText xml:space="preserve"> ADDIN EN.CITE </w:instrText>
      </w:r>
      <w:r w:rsidR="003C3A3F">
        <w:rPr>
          <w:rFonts w:ascii="Times New Roman" w:hAnsi="Times New Roman"/>
          <w:sz w:val="24"/>
          <w:szCs w:val="24"/>
        </w:rPr>
        <w:fldChar w:fldCharType="begin">
          <w:fldData xml:space="preserve">PEVuZE5vdGU+PENpdGU+PEF1dGhvcj5HaXJhcmRpPC9BdXRob3I+PFllYXI+MjAwMTwvWWVhcj48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</w:fldData>
        </w:fldChar>
      </w:r>
      <w:r w:rsidR="003C3A3F">
        <w:rPr>
          <w:rFonts w:ascii="Times New Roman" w:hAnsi="Times New Roman"/>
          <w:sz w:val="24"/>
          <w:szCs w:val="24"/>
        </w:rPr>
        <w:instrText xml:space="preserve"> ADDIN EN.CITE.DATA </w:instrText>
      </w:r>
      <w:r w:rsidR="003C3A3F">
        <w:rPr>
          <w:rFonts w:ascii="Times New Roman" w:hAnsi="Times New Roman"/>
          <w:sz w:val="24"/>
          <w:szCs w:val="24"/>
        </w:rPr>
      </w:r>
      <w:r w:rsidR="003C3A3F">
        <w:rPr>
          <w:rFonts w:ascii="Times New Roman" w:hAnsi="Times New Roman"/>
          <w:sz w:val="24"/>
          <w:szCs w:val="24"/>
        </w:rPr>
        <w:fldChar w:fldCharType="end"/>
      </w:r>
      <w:r w:rsidR="003C3A3F">
        <w:rPr>
          <w:rFonts w:ascii="Times New Roman" w:hAnsi="Times New Roman"/>
          <w:sz w:val="24"/>
          <w:szCs w:val="24"/>
        </w:rPr>
      </w:r>
      <w:r w:rsidR="003C3A3F">
        <w:rPr>
          <w:rFonts w:ascii="Times New Roman" w:hAnsi="Times New Roman"/>
          <w:sz w:val="24"/>
          <w:szCs w:val="24"/>
        </w:rPr>
        <w:fldChar w:fldCharType="separate"/>
      </w:r>
      <w:r w:rsidR="003C3A3F" w:rsidRPr="00010179">
        <w:rPr>
          <w:rFonts w:ascii="Times New Roman" w:hAnsi="Times New Roman"/>
          <w:noProof/>
          <w:sz w:val="24"/>
          <w:szCs w:val="24"/>
          <w:vertAlign w:val="superscript"/>
        </w:rPr>
        <w:t>11, 13, 27</w:t>
      </w:r>
      <w:r w:rsidR="003C3A3F">
        <w:rPr>
          <w:rFonts w:ascii="Times New Roman" w:hAnsi="Times New Roman"/>
          <w:sz w:val="24"/>
          <w:szCs w:val="24"/>
        </w:rPr>
        <w:fldChar w:fldCharType="end"/>
      </w:r>
      <w:r w:rsidR="00BA4EB0">
        <w:rPr>
          <w:rFonts w:ascii="Times New Roman" w:hAnsi="Times New Roman"/>
          <w:sz w:val="24"/>
          <w:szCs w:val="24"/>
        </w:rPr>
        <w:t>. H</w:t>
      </w:r>
      <w:r w:rsidR="0015417E">
        <w:rPr>
          <w:rFonts w:ascii="Times New Roman" w:hAnsi="Times New Roman"/>
          <w:sz w:val="24"/>
          <w:szCs w:val="24"/>
        </w:rPr>
        <w:t xml:space="preserve">ere </w:t>
      </w:r>
      <w:r w:rsidR="008267A9">
        <w:rPr>
          <w:rFonts w:ascii="Times New Roman" w:hAnsi="Times New Roman"/>
          <w:sz w:val="24"/>
          <w:szCs w:val="24"/>
        </w:rPr>
        <w:t xml:space="preserve">we </w:t>
      </w:r>
      <w:r w:rsidR="005245AA">
        <w:rPr>
          <w:rFonts w:ascii="Times New Roman" w:hAnsi="Times New Roman"/>
          <w:sz w:val="24"/>
          <w:szCs w:val="24"/>
        </w:rPr>
        <w:t>show</w:t>
      </w:r>
      <w:r w:rsidR="008267A9">
        <w:rPr>
          <w:rFonts w:ascii="Times New Roman" w:hAnsi="Times New Roman"/>
          <w:sz w:val="24"/>
          <w:szCs w:val="24"/>
        </w:rPr>
        <w:t xml:space="preserve"> </w:t>
      </w:r>
      <w:r w:rsidR="0015417E">
        <w:rPr>
          <w:rFonts w:ascii="Times New Roman" w:hAnsi="Times New Roman"/>
          <w:sz w:val="24"/>
          <w:szCs w:val="24"/>
        </w:rPr>
        <w:t>that they can provide</w:t>
      </w:r>
      <w:r w:rsidR="00BC663A">
        <w:rPr>
          <w:rFonts w:ascii="Times New Roman" w:hAnsi="Times New Roman"/>
          <w:sz w:val="24"/>
          <w:szCs w:val="24"/>
        </w:rPr>
        <w:t xml:space="preserve"> a </w:t>
      </w:r>
      <w:r w:rsidR="006726D3">
        <w:rPr>
          <w:rFonts w:ascii="Times New Roman" w:hAnsi="Times New Roman"/>
          <w:sz w:val="24"/>
          <w:szCs w:val="24"/>
        </w:rPr>
        <w:t xml:space="preserve">‘second line </w:t>
      </w:r>
      <w:r w:rsidR="00986037">
        <w:rPr>
          <w:rFonts w:ascii="Times New Roman" w:hAnsi="Times New Roman"/>
          <w:sz w:val="24"/>
          <w:szCs w:val="24"/>
        </w:rPr>
        <w:t xml:space="preserve">of </w:t>
      </w:r>
      <w:r w:rsidR="007F3E85">
        <w:rPr>
          <w:rFonts w:ascii="Times New Roman" w:hAnsi="Times New Roman"/>
          <w:sz w:val="24"/>
          <w:szCs w:val="24"/>
        </w:rPr>
        <w:t xml:space="preserve">host </w:t>
      </w:r>
      <w:r w:rsidR="00986037">
        <w:rPr>
          <w:rFonts w:ascii="Times New Roman" w:hAnsi="Times New Roman"/>
          <w:sz w:val="24"/>
          <w:szCs w:val="24"/>
        </w:rPr>
        <w:t>defens</w:t>
      </w:r>
      <w:r w:rsidR="00AF2317">
        <w:rPr>
          <w:rFonts w:ascii="Times New Roman" w:hAnsi="Times New Roman"/>
          <w:sz w:val="24"/>
          <w:szCs w:val="24"/>
        </w:rPr>
        <w:t xml:space="preserve">e’ via </w:t>
      </w:r>
      <w:r w:rsidR="0015417E">
        <w:rPr>
          <w:rFonts w:ascii="Times New Roman" w:hAnsi="Times New Roman"/>
          <w:sz w:val="24"/>
          <w:szCs w:val="24"/>
        </w:rPr>
        <w:t xml:space="preserve">initiation of </w:t>
      </w:r>
      <w:r w:rsidR="00AF2317">
        <w:rPr>
          <w:rFonts w:ascii="Times New Roman" w:hAnsi="Times New Roman"/>
          <w:sz w:val="24"/>
          <w:szCs w:val="24"/>
        </w:rPr>
        <w:t xml:space="preserve">adaptive </w:t>
      </w:r>
      <w:r w:rsidR="0015417E">
        <w:rPr>
          <w:rFonts w:ascii="Times New Roman" w:hAnsi="Times New Roman"/>
          <w:sz w:val="24"/>
          <w:szCs w:val="24"/>
        </w:rPr>
        <w:t>autoreactive IgE</w:t>
      </w:r>
      <w:r w:rsidR="006726D3">
        <w:rPr>
          <w:rFonts w:ascii="Times New Roman" w:hAnsi="Times New Roman"/>
          <w:sz w:val="24"/>
          <w:szCs w:val="24"/>
        </w:rPr>
        <w:t xml:space="preserve"> responses and Fc</w:t>
      </w:r>
      <w:r w:rsidR="006726D3" w:rsidRPr="006726D3">
        <w:rPr>
          <w:rFonts w:ascii="Symbol" w:hAnsi="Symbol"/>
          <w:sz w:val="24"/>
          <w:szCs w:val="24"/>
        </w:rPr>
        <w:t></w:t>
      </w:r>
      <w:r w:rsidR="00276C48">
        <w:rPr>
          <w:rFonts w:ascii="Times New Roman" w:hAnsi="Times New Roman"/>
          <w:sz w:val="24"/>
          <w:szCs w:val="24"/>
        </w:rPr>
        <w:t>RI</w:t>
      </w:r>
      <w:r w:rsidR="004262E0">
        <w:rPr>
          <w:rFonts w:ascii="Times New Roman" w:hAnsi="Times New Roman"/>
          <w:sz w:val="24"/>
          <w:szCs w:val="24"/>
        </w:rPr>
        <w:t>-</w:t>
      </w:r>
      <w:r w:rsidR="006726D3">
        <w:rPr>
          <w:rFonts w:ascii="Times New Roman" w:hAnsi="Times New Roman"/>
          <w:sz w:val="24"/>
          <w:szCs w:val="24"/>
        </w:rPr>
        <w:t>expressing effector cells</w:t>
      </w:r>
      <w:r w:rsidR="007F3E85">
        <w:rPr>
          <w:rFonts w:ascii="Times New Roman" w:hAnsi="Times New Roman"/>
          <w:sz w:val="24"/>
          <w:szCs w:val="24"/>
        </w:rPr>
        <w:t>.</w:t>
      </w:r>
      <w:r w:rsidR="006726D3">
        <w:rPr>
          <w:rFonts w:ascii="Times New Roman" w:hAnsi="Times New Roman"/>
          <w:sz w:val="24"/>
          <w:szCs w:val="24"/>
        </w:rPr>
        <w:t xml:space="preserve"> </w:t>
      </w:r>
      <w:r w:rsidR="005245AA">
        <w:rPr>
          <w:rFonts w:ascii="Times New Roman" w:hAnsi="Times New Roman"/>
          <w:sz w:val="24"/>
          <w:szCs w:val="24"/>
        </w:rPr>
        <w:t>Our findings</w:t>
      </w:r>
      <w:r w:rsidR="001B5D32">
        <w:rPr>
          <w:rFonts w:ascii="Times New Roman" w:hAnsi="Times New Roman"/>
          <w:sz w:val="24"/>
          <w:szCs w:val="24"/>
        </w:rPr>
        <w:t xml:space="preserve"> that endogenous Ig</w:t>
      </w:r>
      <w:r w:rsidR="00207814">
        <w:rPr>
          <w:rFonts w:ascii="Times New Roman" w:hAnsi="Times New Roman"/>
          <w:sz w:val="24"/>
          <w:szCs w:val="24"/>
        </w:rPr>
        <w:t>E can suppress tumo</w:t>
      </w:r>
      <w:r w:rsidR="001B5D32">
        <w:rPr>
          <w:rFonts w:ascii="Times New Roman" w:hAnsi="Times New Roman"/>
          <w:sz w:val="24"/>
          <w:szCs w:val="24"/>
        </w:rPr>
        <w:t>r growth</w:t>
      </w:r>
      <w:r w:rsidR="005245AA">
        <w:rPr>
          <w:rFonts w:ascii="Times New Roman" w:hAnsi="Times New Roman"/>
          <w:sz w:val="24"/>
          <w:szCs w:val="24"/>
        </w:rPr>
        <w:t xml:space="preserve"> </w:t>
      </w:r>
      <w:r w:rsidR="001B5D32">
        <w:rPr>
          <w:rFonts w:ascii="Times New Roman" w:hAnsi="Times New Roman"/>
          <w:sz w:val="24"/>
          <w:szCs w:val="24"/>
        </w:rPr>
        <w:t xml:space="preserve">are supported by evidence that immunization with </w:t>
      </w:r>
      <w:r w:rsidR="00207814">
        <w:rPr>
          <w:rFonts w:ascii="Times New Roman" w:hAnsi="Times New Roman"/>
          <w:sz w:val="24"/>
          <w:szCs w:val="24"/>
        </w:rPr>
        <w:t>tumo</w:t>
      </w:r>
      <w:r w:rsidR="000612E8">
        <w:rPr>
          <w:rFonts w:ascii="Times New Roman" w:hAnsi="Times New Roman"/>
          <w:sz w:val="24"/>
          <w:szCs w:val="24"/>
        </w:rPr>
        <w:t xml:space="preserve">r antigen-specific </w:t>
      </w:r>
      <w:r w:rsidR="000612E8" w:rsidRPr="00334938">
        <w:rPr>
          <w:rFonts w:ascii="Times New Roman" w:hAnsi="Times New Roman"/>
          <w:sz w:val="24"/>
          <w:szCs w:val="24"/>
        </w:rPr>
        <w:t>IgE</w:t>
      </w:r>
      <w:r w:rsidR="00207814">
        <w:rPr>
          <w:rFonts w:ascii="Times New Roman" w:hAnsi="Times New Roman"/>
          <w:sz w:val="24"/>
          <w:szCs w:val="24"/>
        </w:rPr>
        <w:t xml:space="preserve"> can eradicate tumo</w:t>
      </w:r>
      <w:r w:rsidR="001B5D32">
        <w:rPr>
          <w:rFonts w:ascii="Times New Roman" w:hAnsi="Times New Roman"/>
          <w:sz w:val="24"/>
          <w:szCs w:val="24"/>
        </w:rPr>
        <w:t>rs and</w:t>
      </w:r>
      <w:r w:rsidR="000612E8" w:rsidRPr="00334938">
        <w:rPr>
          <w:rFonts w:ascii="Times New Roman" w:hAnsi="Times New Roman"/>
          <w:sz w:val="24"/>
          <w:szCs w:val="24"/>
        </w:rPr>
        <w:t xml:space="preserve"> </w:t>
      </w:r>
      <w:r w:rsidR="005245AA">
        <w:rPr>
          <w:rFonts w:ascii="Times New Roman" w:hAnsi="Times New Roman"/>
          <w:color w:val="000000"/>
          <w:sz w:val="24"/>
          <w:szCs w:val="24"/>
          <w:shd w:val="clear" w:color="auto" w:fill="FFFFFF"/>
        </w:rPr>
        <w:t>is</w:t>
      </w:r>
      <w:r w:rsidR="000612E8" w:rsidRPr="00334938">
        <w:rPr>
          <w:rFonts w:ascii="Times New Roman" w:hAnsi="Times New Roman"/>
          <w:color w:val="000000"/>
          <w:sz w:val="24"/>
          <w:szCs w:val="24"/>
          <w:shd w:val="clear" w:color="auto" w:fill="FFFFFF"/>
        </w:rPr>
        <w:t xml:space="preserve"> more</w:t>
      </w:r>
      <w:r w:rsidR="00777842">
        <w:rPr>
          <w:rFonts w:ascii="Times New Roman" w:hAnsi="Times New Roman"/>
          <w:color w:val="000000"/>
          <w:sz w:val="24"/>
          <w:szCs w:val="24"/>
          <w:shd w:val="clear" w:color="auto" w:fill="FFFFFF"/>
        </w:rPr>
        <w:t xml:space="preserve"> effective</w:t>
      </w:r>
      <w:r w:rsidR="000612E8" w:rsidRPr="00334938">
        <w:rPr>
          <w:rFonts w:ascii="Times New Roman" w:hAnsi="Times New Roman"/>
          <w:color w:val="000000"/>
          <w:sz w:val="24"/>
          <w:szCs w:val="24"/>
          <w:shd w:val="clear" w:color="auto" w:fill="FFFFFF"/>
        </w:rPr>
        <w:t xml:space="preserve"> than IgG1</w:t>
      </w:r>
      <w:r w:rsidR="008A563E">
        <w:rPr>
          <w:rFonts w:ascii="Times New Roman" w:hAnsi="Times New Roman"/>
          <w:color w:val="000000"/>
          <w:sz w:val="24"/>
          <w:szCs w:val="24"/>
          <w:shd w:val="clear" w:color="auto" w:fill="FFFFFF"/>
        </w:rPr>
        <w:fldChar w:fldCharType="begin">
          <w:fldData xml:space="preserve">PEVuZE5vdGU+PENpdGU+PEF1dGhvcj5Kb3NlcGhzPC9BdXRob3I+PFllYXI+MjAxNzwvWWVhcj48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</w:fldData>
        </w:fldChar>
      </w:r>
      <w:r w:rsidR="00010179">
        <w:rPr>
          <w:rFonts w:ascii="Times New Roman" w:hAnsi="Times New Roman"/>
          <w:color w:val="000000"/>
          <w:sz w:val="24"/>
          <w:szCs w:val="24"/>
          <w:shd w:val="clear" w:color="auto" w:fill="FFFFFF"/>
        </w:rPr>
        <w:instrText xml:space="preserve"> ADDIN EN.CITE </w:instrText>
      </w:r>
      <w:r w:rsidR="00010179">
        <w:rPr>
          <w:rFonts w:ascii="Times New Roman" w:hAnsi="Times New Roman"/>
          <w:color w:val="000000"/>
          <w:sz w:val="24"/>
          <w:szCs w:val="24"/>
          <w:shd w:val="clear" w:color="auto" w:fill="FFFFFF"/>
        </w:rPr>
        <w:fldChar w:fldCharType="begin">
          <w:fldData xml:space="preserve">PEVuZE5vdGU+PENpdGU+PEF1dGhvcj5Kb3NlcGhzPC9BdXRob3I+PFllYXI+MjAxNzwvWWVhcj48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</w:fldData>
        </w:fldChar>
      </w:r>
      <w:r w:rsidR="00010179">
        <w:rPr>
          <w:rFonts w:ascii="Times New Roman" w:hAnsi="Times New Roman"/>
          <w:color w:val="000000"/>
          <w:sz w:val="24"/>
          <w:szCs w:val="24"/>
          <w:shd w:val="clear" w:color="auto" w:fill="FFFFFF"/>
        </w:rPr>
        <w:instrText xml:space="preserve"> ADDIN EN.CITE.DATA </w:instrText>
      </w:r>
      <w:r w:rsidR="00010179">
        <w:rPr>
          <w:rFonts w:ascii="Times New Roman" w:hAnsi="Times New Roman"/>
          <w:color w:val="000000"/>
          <w:sz w:val="24"/>
          <w:szCs w:val="24"/>
          <w:shd w:val="clear" w:color="auto" w:fill="FFFFFF"/>
        </w:rPr>
      </w:r>
      <w:r w:rsidR="00010179">
        <w:rPr>
          <w:rFonts w:ascii="Times New Roman" w:hAnsi="Times New Roman"/>
          <w:color w:val="000000"/>
          <w:sz w:val="24"/>
          <w:szCs w:val="24"/>
          <w:shd w:val="clear" w:color="auto" w:fill="FFFFFF"/>
        </w:rPr>
        <w:fldChar w:fldCharType="end"/>
      </w:r>
      <w:r w:rsidR="008A563E">
        <w:rPr>
          <w:rFonts w:ascii="Times New Roman" w:hAnsi="Times New Roman"/>
          <w:color w:val="000000"/>
          <w:sz w:val="24"/>
          <w:szCs w:val="24"/>
          <w:shd w:val="clear" w:color="auto" w:fill="FFFFFF"/>
        </w:rPr>
      </w:r>
      <w:r w:rsidR="008A563E">
        <w:rPr>
          <w:rFonts w:ascii="Times New Roman" w:hAnsi="Times New Roman"/>
          <w:color w:val="000000"/>
          <w:sz w:val="24"/>
          <w:szCs w:val="24"/>
          <w:shd w:val="clear" w:color="auto" w:fill="FFFFFF"/>
        </w:rPr>
        <w:fldChar w:fldCharType="separate"/>
      </w:r>
      <w:r w:rsidR="00010179" w:rsidRPr="00010179">
        <w:rPr>
          <w:rFonts w:ascii="Times New Roman" w:hAnsi="Times New Roman"/>
          <w:noProof/>
          <w:color w:val="000000"/>
          <w:sz w:val="24"/>
          <w:szCs w:val="24"/>
          <w:shd w:val="clear" w:color="auto" w:fill="FFFFFF"/>
          <w:vertAlign w:val="superscript"/>
        </w:rPr>
        <w:t>36, 37</w:t>
      </w:r>
      <w:r w:rsidR="008A563E">
        <w:rPr>
          <w:rFonts w:ascii="Times New Roman" w:hAnsi="Times New Roman"/>
          <w:color w:val="000000"/>
          <w:sz w:val="24"/>
          <w:szCs w:val="24"/>
          <w:shd w:val="clear" w:color="auto" w:fill="FFFFFF"/>
        </w:rPr>
        <w:fldChar w:fldCharType="end"/>
      </w:r>
      <w:r w:rsidR="000612E8">
        <w:rPr>
          <w:rFonts w:ascii="Times New Roman" w:hAnsi="Times New Roman"/>
          <w:color w:val="000000"/>
          <w:sz w:val="24"/>
          <w:szCs w:val="24"/>
          <w:shd w:val="clear" w:color="auto" w:fill="FFFFFF"/>
        </w:rPr>
        <w:t xml:space="preserve">. </w:t>
      </w:r>
      <w:r w:rsidR="000001EF">
        <w:rPr>
          <w:rFonts w:ascii="Times New Roman" w:hAnsi="Times New Roman"/>
          <w:color w:val="000000"/>
          <w:sz w:val="24"/>
          <w:szCs w:val="24"/>
          <w:shd w:val="clear" w:color="auto" w:fill="FFFFFF"/>
        </w:rPr>
        <w:t>How IgE inhibit</w:t>
      </w:r>
      <w:r w:rsidR="006B51E8">
        <w:rPr>
          <w:rFonts w:ascii="Times New Roman" w:hAnsi="Times New Roman"/>
          <w:color w:val="000000"/>
          <w:sz w:val="24"/>
          <w:szCs w:val="24"/>
          <w:shd w:val="clear" w:color="auto" w:fill="FFFFFF"/>
        </w:rPr>
        <w:t>s</w:t>
      </w:r>
      <w:r w:rsidR="00207814">
        <w:rPr>
          <w:rFonts w:ascii="Times New Roman" w:hAnsi="Times New Roman"/>
          <w:color w:val="000000"/>
          <w:sz w:val="24"/>
          <w:szCs w:val="24"/>
          <w:shd w:val="clear" w:color="auto" w:fill="FFFFFF"/>
        </w:rPr>
        <w:t xml:space="preserve"> tumo</w:t>
      </w:r>
      <w:r w:rsidR="000001EF">
        <w:rPr>
          <w:rFonts w:ascii="Times New Roman" w:hAnsi="Times New Roman"/>
          <w:color w:val="000000"/>
          <w:sz w:val="24"/>
          <w:szCs w:val="24"/>
          <w:shd w:val="clear" w:color="auto" w:fill="FFFFFF"/>
        </w:rPr>
        <w:t xml:space="preserve">r growth </w:t>
      </w:r>
      <w:r w:rsidR="00B277D2">
        <w:rPr>
          <w:rFonts w:ascii="Times New Roman" w:hAnsi="Times New Roman"/>
          <w:color w:val="000000"/>
          <w:sz w:val="24"/>
          <w:szCs w:val="24"/>
          <w:shd w:val="clear" w:color="auto" w:fill="FFFFFF"/>
        </w:rPr>
        <w:t xml:space="preserve">in our model </w:t>
      </w:r>
      <w:r w:rsidR="000001EF">
        <w:rPr>
          <w:rFonts w:ascii="Times New Roman" w:hAnsi="Times New Roman"/>
          <w:color w:val="000000"/>
          <w:sz w:val="24"/>
          <w:szCs w:val="24"/>
          <w:shd w:val="clear" w:color="auto" w:fill="FFFFFF"/>
        </w:rPr>
        <w:t>remain</w:t>
      </w:r>
      <w:r w:rsidR="00777842">
        <w:rPr>
          <w:rFonts w:ascii="Times New Roman" w:hAnsi="Times New Roman"/>
          <w:color w:val="000000"/>
          <w:sz w:val="24"/>
          <w:szCs w:val="24"/>
          <w:shd w:val="clear" w:color="auto" w:fill="FFFFFF"/>
        </w:rPr>
        <w:t>s</w:t>
      </w:r>
      <w:r w:rsidR="000001EF">
        <w:rPr>
          <w:rFonts w:ascii="Times New Roman" w:hAnsi="Times New Roman"/>
          <w:color w:val="000000"/>
          <w:sz w:val="24"/>
          <w:szCs w:val="24"/>
          <w:shd w:val="clear" w:color="auto" w:fill="FFFFFF"/>
        </w:rPr>
        <w:t xml:space="preserve"> to be det</w:t>
      </w:r>
      <w:r w:rsidR="00ED4967">
        <w:rPr>
          <w:rFonts w:ascii="Times New Roman" w:hAnsi="Times New Roman"/>
          <w:color w:val="000000"/>
          <w:sz w:val="24"/>
          <w:szCs w:val="24"/>
          <w:shd w:val="clear" w:color="auto" w:fill="FFFFFF"/>
        </w:rPr>
        <w:t xml:space="preserve">ermined, </w:t>
      </w:r>
      <w:r w:rsidR="00F62343">
        <w:rPr>
          <w:rFonts w:ascii="Times New Roman" w:hAnsi="Times New Roman"/>
          <w:color w:val="000000"/>
          <w:sz w:val="24"/>
          <w:szCs w:val="24"/>
          <w:shd w:val="clear" w:color="auto" w:fill="FFFFFF"/>
        </w:rPr>
        <w:t>however it</w:t>
      </w:r>
      <w:r w:rsidR="000001EF">
        <w:rPr>
          <w:rFonts w:ascii="Times New Roman" w:hAnsi="Times New Roman"/>
          <w:color w:val="000000"/>
          <w:sz w:val="24"/>
          <w:szCs w:val="24"/>
          <w:shd w:val="clear" w:color="auto" w:fill="FFFFFF"/>
        </w:rPr>
        <w:t xml:space="preserve"> required</w:t>
      </w:r>
      <w:r w:rsidR="005245AA">
        <w:rPr>
          <w:rFonts w:ascii="Times New Roman" w:hAnsi="Times New Roman"/>
          <w:color w:val="000000"/>
          <w:sz w:val="24"/>
          <w:szCs w:val="24"/>
          <w:shd w:val="clear" w:color="auto" w:fill="FFFFFF"/>
        </w:rPr>
        <w:t xml:space="preserve"> </w:t>
      </w:r>
      <w:r w:rsidR="00A91489">
        <w:rPr>
          <w:rFonts w:ascii="Times New Roman" w:hAnsi="Times New Roman"/>
          <w:color w:val="000000"/>
          <w:sz w:val="24"/>
          <w:szCs w:val="24"/>
          <w:shd w:val="clear" w:color="auto" w:fill="FFFFFF"/>
        </w:rPr>
        <w:t>Fc</w:t>
      </w:r>
      <w:r w:rsidR="00A91489" w:rsidRPr="00E7228B">
        <w:rPr>
          <w:rFonts w:ascii="Symbol" w:hAnsi="Symbol"/>
          <w:color w:val="000000"/>
          <w:sz w:val="24"/>
          <w:szCs w:val="24"/>
          <w:shd w:val="clear" w:color="auto" w:fill="FFFFFF"/>
        </w:rPr>
        <w:t></w:t>
      </w:r>
      <w:r w:rsidR="00A91489">
        <w:rPr>
          <w:rFonts w:ascii="Times New Roman" w:hAnsi="Times New Roman"/>
          <w:color w:val="000000"/>
          <w:sz w:val="24"/>
          <w:szCs w:val="24"/>
          <w:shd w:val="clear" w:color="auto" w:fill="FFFFFF"/>
        </w:rPr>
        <w:t xml:space="preserve">RI </w:t>
      </w:r>
      <w:r w:rsidR="005245AA">
        <w:rPr>
          <w:rFonts w:ascii="Times New Roman" w:hAnsi="Times New Roman"/>
          <w:color w:val="000000"/>
          <w:sz w:val="24"/>
          <w:szCs w:val="24"/>
          <w:shd w:val="clear" w:color="auto" w:fill="FFFFFF"/>
        </w:rPr>
        <w:t xml:space="preserve">expression </w:t>
      </w:r>
      <w:r w:rsidR="000001EF" w:rsidRPr="00C246A9">
        <w:rPr>
          <w:rFonts w:ascii="Times New Roman" w:hAnsi="Times New Roman"/>
          <w:color w:val="000000"/>
          <w:sz w:val="24"/>
          <w:szCs w:val="24"/>
          <w:shd w:val="clear" w:color="auto" w:fill="FFFFFF"/>
        </w:rPr>
        <w:t xml:space="preserve">and </w:t>
      </w:r>
      <w:r w:rsidR="00716EAC" w:rsidRPr="00C246A9">
        <w:rPr>
          <w:rFonts w:ascii="Times New Roman" w:hAnsi="Times New Roman"/>
          <w:color w:val="000000"/>
          <w:sz w:val="24"/>
          <w:szCs w:val="24"/>
          <w:shd w:val="clear" w:color="auto" w:fill="FFFFFF"/>
        </w:rPr>
        <w:t>mast cells were not essential,</w:t>
      </w:r>
      <w:r w:rsidR="00716EAC">
        <w:rPr>
          <w:rFonts w:ascii="Times New Roman" w:hAnsi="Times New Roman"/>
          <w:color w:val="000000"/>
          <w:sz w:val="24"/>
          <w:szCs w:val="24"/>
          <w:shd w:val="clear" w:color="auto" w:fill="FFFFFF"/>
        </w:rPr>
        <w:t xml:space="preserve"> </w:t>
      </w:r>
      <w:r w:rsidR="005245AA">
        <w:rPr>
          <w:rFonts w:ascii="Times New Roman" w:hAnsi="Times New Roman"/>
          <w:color w:val="000000"/>
          <w:sz w:val="24"/>
          <w:szCs w:val="24"/>
          <w:shd w:val="clear" w:color="auto" w:fill="FFFFFF"/>
        </w:rPr>
        <w:t>suggesting</w:t>
      </w:r>
      <w:r w:rsidR="000001EF">
        <w:rPr>
          <w:rFonts w:ascii="Times New Roman" w:hAnsi="Times New Roman"/>
          <w:color w:val="000000"/>
          <w:sz w:val="24"/>
          <w:szCs w:val="24"/>
          <w:shd w:val="clear" w:color="auto" w:fill="FFFFFF"/>
        </w:rPr>
        <w:t xml:space="preserve"> </w:t>
      </w:r>
      <w:r w:rsidR="002E2594">
        <w:rPr>
          <w:rFonts w:ascii="Times New Roman" w:hAnsi="Times New Roman"/>
          <w:color w:val="000000"/>
          <w:sz w:val="24"/>
          <w:szCs w:val="24"/>
          <w:shd w:val="clear" w:color="auto" w:fill="FFFFFF"/>
        </w:rPr>
        <w:t xml:space="preserve">it </w:t>
      </w:r>
      <w:r w:rsidR="000001EF">
        <w:rPr>
          <w:rFonts w:ascii="Times New Roman" w:hAnsi="Times New Roman"/>
          <w:color w:val="000000"/>
          <w:sz w:val="24"/>
          <w:szCs w:val="24"/>
          <w:shd w:val="clear" w:color="auto" w:fill="FFFFFF"/>
        </w:rPr>
        <w:t xml:space="preserve">may involve soluble factors and/or cytotoxicity mediated </w:t>
      </w:r>
      <w:r w:rsidR="00161BCF">
        <w:rPr>
          <w:rFonts w:ascii="Times New Roman" w:hAnsi="Times New Roman"/>
          <w:color w:val="000000"/>
          <w:sz w:val="24"/>
          <w:szCs w:val="24"/>
          <w:shd w:val="clear" w:color="auto" w:fill="FFFFFF"/>
        </w:rPr>
        <w:t>by</w:t>
      </w:r>
      <w:r w:rsidR="000001EF">
        <w:rPr>
          <w:rFonts w:ascii="Times New Roman" w:hAnsi="Times New Roman"/>
          <w:color w:val="000000"/>
          <w:sz w:val="24"/>
          <w:szCs w:val="24"/>
          <w:shd w:val="clear" w:color="auto" w:fill="FFFFFF"/>
        </w:rPr>
        <w:t xml:space="preserve"> basophil</w:t>
      </w:r>
      <w:r w:rsidR="00E7228B">
        <w:rPr>
          <w:rFonts w:ascii="Times New Roman" w:hAnsi="Times New Roman"/>
          <w:color w:val="000000"/>
          <w:sz w:val="24"/>
          <w:szCs w:val="24"/>
          <w:shd w:val="clear" w:color="auto" w:fill="FFFFFF"/>
        </w:rPr>
        <w:t>s.</w:t>
      </w:r>
    </w:p>
    <w:p w14:paraId="13C1DFEA" w14:textId="77777777" w:rsidR="00324EF5" w:rsidRDefault="00324EF5" w:rsidP="00F342F3">
      <w:pPr>
        <w:pStyle w:val="p1"/>
        <w:jc w:val="both"/>
        <w:rPr>
          <w:rFonts w:ascii="Times New Roman" w:hAnsi="Times New Roman"/>
          <w:sz w:val="24"/>
          <w:szCs w:val="24"/>
        </w:rPr>
      </w:pPr>
    </w:p>
    <w:p w14:paraId="20BAB276" w14:textId="66F29DFB" w:rsidR="00A030AF" w:rsidRDefault="00BF34F7" w:rsidP="00881432">
      <w:pPr>
        <w:pStyle w:val="p1"/>
        <w:jc w:val="both"/>
        <w:rPr>
          <w:rFonts w:ascii="Times New Roman" w:hAnsi="Times New Roman"/>
          <w:color w:val="000000" w:themeColor="text1"/>
          <w:sz w:val="24"/>
          <w:szCs w:val="24"/>
        </w:rPr>
      </w:pPr>
      <w:r w:rsidRPr="00C9232C">
        <w:rPr>
          <w:rFonts w:ascii="Times New Roman" w:hAnsi="Times New Roman"/>
          <w:color w:val="000000" w:themeColor="text1"/>
          <w:sz w:val="24"/>
          <w:szCs w:val="24"/>
        </w:rPr>
        <w:t xml:space="preserve">In humans, </w:t>
      </w:r>
      <w:r w:rsidR="00935EE1">
        <w:rPr>
          <w:rFonts w:ascii="Times New Roman" w:hAnsi="Times New Roman"/>
          <w:color w:val="000000" w:themeColor="text1"/>
          <w:sz w:val="24"/>
          <w:szCs w:val="24"/>
        </w:rPr>
        <w:t>epithelial</w:t>
      </w:r>
      <w:r w:rsidR="009811F4">
        <w:rPr>
          <w:rFonts w:ascii="Times New Roman" w:hAnsi="Times New Roman"/>
          <w:color w:val="000000" w:themeColor="text1"/>
          <w:sz w:val="24"/>
          <w:szCs w:val="24"/>
        </w:rPr>
        <w:t xml:space="preserve"> </w:t>
      </w:r>
      <w:r w:rsidR="00DC0494">
        <w:rPr>
          <w:rFonts w:ascii="Times New Roman" w:hAnsi="Times New Roman"/>
          <w:color w:val="000000" w:themeColor="text1"/>
          <w:sz w:val="24"/>
          <w:szCs w:val="24"/>
        </w:rPr>
        <w:t xml:space="preserve">skin </w:t>
      </w:r>
      <w:r w:rsidR="009811F4">
        <w:rPr>
          <w:rFonts w:ascii="Times New Roman" w:hAnsi="Times New Roman"/>
          <w:color w:val="000000" w:themeColor="text1"/>
          <w:sz w:val="24"/>
          <w:szCs w:val="24"/>
        </w:rPr>
        <w:t>cancers</w:t>
      </w:r>
      <w:r w:rsidRPr="00C9232C">
        <w:rPr>
          <w:rFonts w:ascii="Times New Roman" w:hAnsi="Times New Roman"/>
          <w:color w:val="000000" w:themeColor="text1"/>
          <w:sz w:val="24"/>
          <w:szCs w:val="24"/>
        </w:rPr>
        <w:t xml:space="preserve"> </w:t>
      </w:r>
      <w:r w:rsidR="006D2CAE">
        <w:rPr>
          <w:rFonts w:ascii="Times New Roman" w:hAnsi="Times New Roman"/>
          <w:color w:val="000000" w:themeColor="text1"/>
          <w:sz w:val="24"/>
          <w:szCs w:val="24"/>
        </w:rPr>
        <w:t xml:space="preserve">are </w:t>
      </w:r>
      <w:r w:rsidRPr="00C9232C">
        <w:rPr>
          <w:rFonts w:ascii="Times New Roman" w:hAnsi="Times New Roman"/>
          <w:color w:val="000000" w:themeColor="text1"/>
          <w:sz w:val="24"/>
          <w:szCs w:val="24"/>
        </w:rPr>
        <w:t>on the rise</w:t>
      </w:r>
      <w:r w:rsidR="0057015A">
        <w:rPr>
          <w:rFonts w:ascii="Times New Roman" w:hAnsi="Times New Roman"/>
          <w:color w:val="000000" w:themeColor="text1"/>
          <w:sz w:val="24"/>
          <w:szCs w:val="24"/>
        </w:rPr>
        <w:fldChar w:fldCharType="begin">
          <w:fldData xml:space="preserve">PEVuZE5vdGU+PENpdGU+PEF1dGhvcj5Sb2dlcnM8L0F1dGhvcj48WWVhcj4yMDEwPC9ZZWFyPjxS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</w:fldData>
        </w:fldChar>
      </w:r>
      <w:r w:rsidR="00DD34F8">
        <w:rPr>
          <w:rFonts w:ascii="Times New Roman" w:hAnsi="Times New Roman"/>
          <w:color w:val="000000" w:themeColor="text1"/>
          <w:sz w:val="24"/>
          <w:szCs w:val="24"/>
        </w:rPr>
        <w:instrText xml:space="preserve"> ADDIN EN.CITE </w:instrText>
      </w:r>
      <w:r w:rsidR="00DD34F8">
        <w:rPr>
          <w:rFonts w:ascii="Times New Roman" w:hAnsi="Times New Roman"/>
          <w:color w:val="000000" w:themeColor="text1"/>
          <w:sz w:val="24"/>
          <w:szCs w:val="24"/>
        </w:rPr>
        <w:fldChar w:fldCharType="begin">
          <w:fldData xml:space="preserve">PEVuZE5vdGU+PENpdGU+PEF1dGhvcj5Sb2dlcnM8L0F1dGhvcj48WWVhcj4yMDEwPC9ZZWFyPjxS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</w:fldData>
        </w:fldChar>
      </w:r>
      <w:r w:rsidR="00DD34F8">
        <w:rPr>
          <w:rFonts w:ascii="Times New Roman" w:hAnsi="Times New Roman"/>
          <w:color w:val="000000" w:themeColor="text1"/>
          <w:sz w:val="24"/>
          <w:szCs w:val="24"/>
        </w:rPr>
        <w:instrText xml:space="preserve"> ADDIN EN.CITE.DATA </w:instrText>
      </w:r>
      <w:r w:rsidR="00DD34F8">
        <w:rPr>
          <w:rFonts w:ascii="Times New Roman" w:hAnsi="Times New Roman"/>
          <w:color w:val="000000" w:themeColor="text1"/>
          <w:sz w:val="24"/>
          <w:szCs w:val="24"/>
        </w:rPr>
      </w:r>
      <w:r w:rsidR="00DD34F8">
        <w:rPr>
          <w:rFonts w:ascii="Times New Roman" w:hAnsi="Times New Roman"/>
          <w:color w:val="000000" w:themeColor="text1"/>
          <w:sz w:val="24"/>
          <w:szCs w:val="24"/>
        </w:rPr>
        <w:fldChar w:fldCharType="end"/>
      </w:r>
      <w:r w:rsidR="0057015A">
        <w:rPr>
          <w:rFonts w:ascii="Times New Roman" w:hAnsi="Times New Roman"/>
          <w:color w:val="000000" w:themeColor="text1"/>
          <w:sz w:val="24"/>
          <w:szCs w:val="24"/>
        </w:rPr>
      </w:r>
      <w:r w:rsidR="0057015A">
        <w:rPr>
          <w:rFonts w:ascii="Times New Roman" w:hAnsi="Times New Roman"/>
          <w:color w:val="000000" w:themeColor="text1"/>
          <w:sz w:val="24"/>
          <w:szCs w:val="24"/>
        </w:rPr>
        <w:fldChar w:fldCharType="separate"/>
      </w:r>
      <w:r w:rsidR="00DD34F8" w:rsidRPr="00DD34F8">
        <w:rPr>
          <w:rFonts w:ascii="Times New Roman" w:hAnsi="Times New Roman"/>
          <w:noProof/>
          <w:color w:val="000000" w:themeColor="text1"/>
          <w:sz w:val="24"/>
          <w:szCs w:val="24"/>
          <w:vertAlign w:val="superscript"/>
        </w:rPr>
        <w:t>38, 39</w:t>
      </w:r>
      <w:r w:rsidR="0057015A">
        <w:rPr>
          <w:rFonts w:ascii="Times New Roman" w:hAnsi="Times New Roman"/>
          <w:color w:val="000000" w:themeColor="text1"/>
          <w:sz w:val="24"/>
          <w:szCs w:val="24"/>
        </w:rPr>
        <w:fldChar w:fldCharType="end"/>
      </w:r>
      <w:r w:rsidR="0057015A">
        <w:rPr>
          <w:rFonts w:ascii="Times New Roman" w:hAnsi="Times New Roman"/>
          <w:color w:val="000000" w:themeColor="text1"/>
          <w:sz w:val="24"/>
          <w:szCs w:val="24"/>
        </w:rPr>
        <w:t>.</w:t>
      </w:r>
      <w:r w:rsidR="00C9232C" w:rsidRPr="00D2141B">
        <w:rPr>
          <w:rFonts w:ascii="Times New Roman" w:hAnsi="Times New Roman"/>
          <w:color w:val="FF0000"/>
          <w:sz w:val="24"/>
          <w:szCs w:val="24"/>
        </w:rPr>
        <w:t xml:space="preserve"> </w:t>
      </w:r>
      <w:r w:rsidR="008F0D1C">
        <w:rPr>
          <w:rFonts w:ascii="Times New Roman" w:hAnsi="Times New Roman"/>
          <w:color w:val="000000" w:themeColor="text1"/>
          <w:sz w:val="24"/>
          <w:szCs w:val="24"/>
        </w:rPr>
        <w:t xml:space="preserve">In addition to </w:t>
      </w:r>
      <w:r w:rsidR="00D14864">
        <w:rPr>
          <w:rFonts w:ascii="Times New Roman" w:hAnsi="Times New Roman"/>
          <w:color w:val="000000" w:themeColor="text1"/>
          <w:sz w:val="24"/>
          <w:szCs w:val="24"/>
        </w:rPr>
        <w:t>UV-</w:t>
      </w:r>
      <w:r w:rsidR="00C9232C" w:rsidRPr="00C9232C">
        <w:rPr>
          <w:rFonts w:ascii="Times New Roman" w:hAnsi="Times New Roman"/>
          <w:color w:val="000000" w:themeColor="text1"/>
          <w:sz w:val="24"/>
          <w:szCs w:val="24"/>
        </w:rPr>
        <w:t>irradiation</w:t>
      </w:r>
      <w:r w:rsidR="008F0D1C">
        <w:rPr>
          <w:rFonts w:ascii="Times New Roman" w:hAnsi="Times New Roman"/>
          <w:color w:val="000000" w:themeColor="text1"/>
          <w:sz w:val="24"/>
          <w:szCs w:val="24"/>
        </w:rPr>
        <w:t>,</w:t>
      </w:r>
      <w:r w:rsidR="00C9232C" w:rsidRPr="00C9232C">
        <w:rPr>
          <w:rFonts w:ascii="Times New Roman" w:hAnsi="Times New Roman"/>
          <w:color w:val="000000" w:themeColor="text1"/>
          <w:sz w:val="24"/>
          <w:szCs w:val="24"/>
        </w:rPr>
        <w:t xml:space="preserve"> </w:t>
      </w:r>
      <w:r w:rsidR="009E2C75">
        <w:rPr>
          <w:rFonts w:ascii="Times New Roman" w:hAnsi="Times New Roman"/>
          <w:color w:val="000000" w:themeColor="text1"/>
          <w:sz w:val="24"/>
          <w:szCs w:val="24"/>
        </w:rPr>
        <w:t xml:space="preserve">environmental chemical carcinogens can </w:t>
      </w:r>
      <w:r w:rsidR="008F0D1C">
        <w:rPr>
          <w:rFonts w:ascii="Times New Roman" w:hAnsi="Times New Roman"/>
          <w:color w:val="000000" w:themeColor="text1"/>
          <w:sz w:val="24"/>
          <w:szCs w:val="24"/>
        </w:rPr>
        <w:t xml:space="preserve">also </w:t>
      </w:r>
      <w:r w:rsidR="009E2C75">
        <w:rPr>
          <w:rFonts w:ascii="Times New Roman" w:hAnsi="Times New Roman"/>
          <w:color w:val="000000" w:themeColor="text1"/>
          <w:sz w:val="24"/>
          <w:szCs w:val="24"/>
        </w:rPr>
        <w:t xml:space="preserve">lead to skin SCC development, as </w:t>
      </w:r>
      <w:r w:rsidR="00D775B6">
        <w:rPr>
          <w:rFonts w:ascii="Times New Roman" w:hAnsi="Times New Roman"/>
          <w:color w:val="000000" w:themeColor="text1"/>
          <w:sz w:val="24"/>
          <w:szCs w:val="24"/>
        </w:rPr>
        <w:t>indicated</w:t>
      </w:r>
      <w:r w:rsidR="008F0D1C">
        <w:rPr>
          <w:rFonts w:ascii="Times New Roman" w:hAnsi="Times New Roman"/>
          <w:color w:val="000000" w:themeColor="text1"/>
          <w:sz w:val="24"/>
          <w:szCs w:val="24"/>
        </w:rPr>
        <w:t xml:space="preserve"> by</w:t>
      </w:r>
      <w:r w:rsidR="006305FA">
        <w:rPr>
          <w:rFonts w:ascii="Times New Roman" w:hAnsi="Times New Roman"/>
          <w:color w:val="000000" w:themeColor="text1"/>
          <w:sz w:val="24"/>
          <w:szCs w:val="24"/>
        </w:rPr>
        <w:t xml:space="preserve"> </w:t>
      </w:r>
      <w:r w:rsidR="008F0D1C">
        <w:rPr>
          <w:rFonts w:ascii="Times New Roman" w:hAnsi="Times New Roman"/>
          <w:color w:val="000000" w:themeColor="text1"/>
          <w:sz w:val="24"/>
          <w:szCs w:val="24"/>
        </w:rPr>
        <w:t xml:space="preserve">the </w:t>
      </w:r>
      <w:r w:rsidR="006305FA">
        <w:rPr>
          <w:rFonts w:ascii="Times New Roman" w:hAnsi="Times New Roman"/>
          <w:color w:val="000000" w:themeColor="text1"/>
          <w:sz w:val="24"/>
          <w:szCs w:val="24"/>
        </w:rPr>
        <w:t xml:space="preserve">causal link between </w:t>
      </w:r>
      <w:r w:rsidR="00A3222E">
        <w:rPr>
          <w:rFonts w:ascii="Times New Roman" w:hAnsi="Times New Roman"/>
          <w:color w:val="000000" w:themeColor="text1"/>
          <w:sz w:val="24"/>
          <w:szCs w:val="24"/>
        </w:rPr>
        <w:t xml:space="preserve">scrotal SCC </w:t>
      </w:r>
      <w:r w:rsidR="006305FA">
        <w:rPr>
          <w:rFonts w:ascii="Times New Roman" w:hAnsi="Times New Roman"/>
          <w:color w:val="000000" w:themeColor="text1"/>
          <w:sz w:val="24"/>
          <w:szCs w:val="24"/>
        </w:rPr>
        <w:t>and soot exposure</w:t>
      </w:r>
      <w:r w:rsidR="00935EE1">
        <w:rPr>
          <w:rFonts w:ascii="Times New Roman" w:hAnsi="Times New Roman"/>
          <w:color w:val="000000" w:themeColor="text1"/>
          <w:sz w:val="24"/>
          <w:szCs w:val="24"/>
        </w:rPr>
        <w:t xml:space="preserve">, which contains polyaromatic hydrocarbons, </w:t>
      </w:r>
      <w:r w:rsidR="00D775B6">
        <w:rPr>
          <w:rFonts w:ascii="Times New Roman" w:hAnsi="Times New Roman"/>
          <w:color w:val="000000" w:themeColor="text1"/>
          <w:sz w:val="24"/>
          <w:szCs w:val="24"/>
        </w:rPr>
        <w:t>in</w:t>
      </w:r>
      <w:r w:rsidR="00854C7B">
        <w:rPr>
          <w:rFonts w:ascii="Times New Roman" w:hAnsi="Times New Roman"/>
          <w:color w:val="000000" w:themeColor="text1"/>
          <w:sz w:val="24"/>
          <w:szCs w:val="24"/>
        </w:rPr>
        <w:t xml:space="preserve"> </w:t>
      </w:r>
      <w:r w:rsidR="00A3222E">
        <w:rPr>
          <w:rFonts w:ascii="Times New Roman" w:hAnsi="Times New Roman"/>
          <w:color w:val="000000" w:themeColor="text1"/>
          <w:sz w:val="24"/>
          <w:szCs w:val="24"/>
        </w:rPr>
        <w:t>chimney sweeps</w:t>
      </w:r>
      <w:r w:rsidR="00AF1C90">
        <w:rPr>
          <w:rFonts w:ascii="Times New Roman" w:hAnsi="Times New Roman"/>
          <w:color w:val="000000" w:themeColor="text1"/>
          <w:sz w:val="24"/>
          <w:szCs w:val="24"/>
        </w:rPr>
        <w:fldChar w:fldCharType="begin"/>
      </w:r>
      <w:r w:rsidR="00DD34F8">
        <w:rPr>
          <w:rFonts w:ascii="Times New Roman" w:hAnsi="Times New Roman"/>
          <w:color w:val="000000" w:themeColor="text1"/>
          <w:sz w:val="24"/>
          <w:szCs w:val="24"/>
        </w:rPr>
        <w:instrText xml:space="preserve"> ADDIN EN.CITE &lt;EndNote&gt;&lt;Cite&gt;&lt;Author&gt;Lippman&lt;/Author&gt;&lt;Year&gt;2009&lt;/Year&gt;&lt;RecNum&gt;378&lt;/RecNum&gt;&lt;DisplayText&gt;&lt;style face="superscript"&gt;40&lt;/style&gt;&lt;/DisplayText&gt;&lt;record&gt;&lt;rec-number&gt;378&lt;/rec-number&gt;&lt;foreign-keys&gt;&lt;key app="EN" db-id="w0rw9229osawp2ew0t75x0wurp59dr2955wf" timestamp="1509548648"&gt;378&lt;/key&gt;&lt;/foreign-keys&gt;&lt;ref-type name="Journal Article"&gt;17&lt;/ref-type&gt;&lt;contributors&gt;&lt;authors&gt;&lt;author&gt;Lippman, S. M.&lt;/author&gt;&lt;author&gt;Hawk, E. T.&lt;/author&gt;&lt;/authors&gt;&lt;/contributors&gt;&lt;auth-address&gt;Department of Thoracic/Head and Neck Medical Oncology, Unit 432, The University of Texas M. D. Anderson Cancer Center, 1515 Holcombe Boulevard, Houston, TX 77030-4009, USA. slippman@mdanderson.org&lt;/auth-address&gt;&lt;titles&gt;&lt;title&gt;Cancer prevention: from 1727 to milestones of the past 100 years&lt;/title&gt;&lt;secondary-title&gt;Cancer Res&lt;/secondary-title&gt;&lt;/titles&gt;&lt;periodical&gt;&lt;full-title&gt;Cancer Res&lt;/full-title&gt;&lt;abbr-1&gt;Cancer research&lt;/abbr-1&gt;&lt;/periodical&gt;&lt;pages&gt;5269-84&lt;/pages&gt;&lt;volume&gt;69&lt;/volume&gt;&lt;number&gt;13&lt;/number&gt;&lt;keywords&gt;&lt;keyword&gt;Cancer Vaccines/therapeutic use&lt;/keyword&gt;&lt;keyword&gt;History, 18th Century&lt;/keyword&gt;&lt;keyword&gt;History, 19th Century&lt;/keyword&gt;&lt;keyword&gt;History, 20th Century&lt;/keyword&gt;&lt;keyword&gt;History, 21st Century&lt;/keyword&gt;&lt;keyword&gt;Humans&lt;/keyword&gt;&lt;keyword&gt;Male&lt;/keyword&gt;&lt;keyword&gt;Neoplasms/*history/*prevention &amp;amp; control/surgery&lt;/keyword&gt;&lt;keyword&gt;Prostatic Neoplasms/prevention &amp;amp; control&lt;/keyword&gt;&lt;keyword&gt;Selenium/therapeutic use&lt;/keyword&gt;&lt;keyword&gt;Vitamin E/therapeutic use&lt;/keyword&gt;&lt;/keywords&gt;&lt;dates&gt;&lt;year&gt;2009&lt;/year&gt;&lt;pub-dates&gt;&lt;date&gt;Jul 01&lt;/date&gt;&lt;/pub-dates&gt;&lt;/dates&gt;&lt;isbn&gt;1538-7445 (Electronic)&amp;#xD;0008-5472 (Linking)&lt;/isbn&gt;&lt;accession-num&gt;19491253&lt;/accession-num&gt;&lt;urls&gt;&lt;related-urls&gt;&lt;url&gt;https://www.ncbi.nlm.nih.gov/pubmed/19491253&lt;/url&gt;&lt;/related-urls&gt;&lt;/urls&gt;&lt;electronic-resource-num&gt;10.1158/0008-5472.CAN-09-1750&lt;/electronic-resource-num&gt;&lt;/record&gt;&lt;/Cite&gt;&lt;/EndNote&gt;</w:instrText>
      </w:r>
      <w:r w:rsidR="00AF1C90">
        <w:rPr>
          <w:rFonts w:ascii="Times New Roman" w:hAnsi="Times New Roman"/>
          <w:color w:val="000000" w:themeColor="text1"/>
          <w:sz w:val="24"/>
          <w:szCs w:val="24"/>
        </w:rPr>
        <w:fldChar w:fldCharType="separate"/>
      </w:r>
      <w:r w:rsidR="00DD34F8" w:rsidRPr="00DD34F8">
        <w:rPr>
          <w:rFonts w:ascii="Times New Roman" w:hAnsi="Times New Roman"/>
          <w:noProof/>
          <w:color w:val="000000" w:themeColor="text1"/>
          <w:sz w:val="24"/>
          <w:szCs w:val="24"/>
          <w:vertAlign w:val="superscript"/>
        </w:rPr>
        <w:t>40</w:t>
      </w:r>
      <w:r w:rsidR="00AF1C90">
        <w:rPr>
          <w:rFonts w:ascii="Times New Roman" w:hAnsi="Times New Roman"/>
          <w:color w:val="000000" w:themeColor="text1"/>
          <w:sz w:val="24"/>
          <w:szCs w:val="24"/>
        </w:rPr>
        <w:fldChar w:fldCharType="end"/>
      </w:r>
      <w:r w:rsidR="006305FA">
        <w:rPr>
          <w:rFonts w:ascii="Times New Roman" w:hAnsi="Times New Roman"/>
          <w:color w:val="000000" w:themeColor="text1"/>
          <w:sz w:val="24"/>
          <w:szCs w:val="24"/>
        </w:rPr>
        <w:t xml:space="preserve">. </w:t>
      </w:r>
      <w:r w:rsidR="00A3222E">
        <w:rPr>
          <w:rFonts w:ascii="Times New Roman" w:hAnsi="Times New Roman"/>
          <w:color w:val="000000" w:themeColor="text1"/>
          <w:sz w:val="24"/>
          <w:szCs w:val="24"/>
        </w:rPr>
        <w:t xml:space="preserve">Moreover, </w:t>
      </w:r>
      <w:r w:rsidR="00C9232C" w:rsidRPr="00C9232C">
        <w:rPr>
          <w:rFonts w:ascii="Times New Roman" w:hAnsi="Times New Roman"/>
          <w:color w:val="000000" w:themeColor="text1"/>
          <w:sz w:val="24"/>
          <w:szCs w:val="24"/>
        </w:rPr>
        <w:t>tobacco smokers</w:t>
      </w:r>
      <w:r w:rsidR="00854C7B">
        <w:rPr>
          <w:rFonts w:ascii="Times New Roman" w:hAnsi="Times New Roman"/>
          <w:color w:val="000000" w:themeColor="text1"/>
          <w:sz w:val="24"/>
          <w:szCs w:val="24"/>
        </w:rPr>
        <w:t>, who</w:t>
      </w:r>
      <w:r w:rsidR="00C9232C" w:rsidRPr="00C9232C">
        <w:rPr>
          <w:rFonts w:ascii="Times New Roman" w:hAnsi="Times New Roman"/>
          <w:color w:val="000000" w:themeColor="text1"/>
          <w:sz w:val="24"/>
          <w:szCs w:val="24"/>
        </w:rPr>
        <w:t xml:space="preserve"> are exposed to high </w:t>
      </w:r>
      <w:r w:rsidR="00854C7B">
        <w:rPr>
          <w:rFonts w:ascii="Times New Roman" w:hAnsi="Times New Roman"/>
          <w:color w:val="000000" w:themeColor="text1"/>
          <w:sz w:val="24"/>
          <w:szCs w:val="24"/>
        </w:rPr>
        <w:t>amounts</w:t>
      </w:r>
      <w:r w:rsidR="00C9232C" w:rsidRPr="00C9232C">
        <w:rPr>
          <w:rFonts w:ascii="Times New Roman" w:hAnsi="Times New Roman"/>
          <w:color w:val="000000" w:themeColor="text1"/>
          <w:sz w:val="24"/>
          <w:szCs w:val="24"/>
        </w:rPr>
        <w:t xml:space="preserve"> of polyaromatic benz[a]antracene</w:t>
      </w:r>
      <w:r w:rsidR="00854C7B">
        <w:rPr>
          <w:rFonts w:ascii="Times New Roman" w:hAnsi="Times New Roman"/>
          <w:color w:val="000000" w:themeColor="text1"/>
          <w:sz w:val="24"/>
          <w:szCs w:val="24"/>
        </w:rPr>
        <w:t>, have a 50% increased</w:t>
      </w:r>
      <w:r w:rsidR="00C9232C" w:rsidRPr="00C9232C">
        <w:rPr>
          <w:rFonts w:ascii="Times New Roman" w:hAnsi="Times New Roman"/>
          <w:color w:val="000000" w:themeColor="text1"/>
          <w:sz w:val="24"/>
          <w:szCs w:val="24"/>
        </w:rPr>
        <w:t xml:space="preserve"> likelihood of developing </w:t>
      </w:r>
      <w:r w:rsidR="00D41C68">
        <w:rPr>
          <w:rFonts w:ascii="Times New Roman" w:hAnsi="Times New Roman"/>
          <w:color w:val="000000" w:themeColor="text1"/>
          <w:sz w:val="24"/>
          <w:szCs w:val="24"/>
        </w:rPr>
        <w:t>skin SCC</w:t>
      </w:r>
      <w:r w:rsidR="0064241A">
        <w:rPr>
          <w:rFonts w:ascii="Times New Roman" w:hAnsi="Times New Roman"/>
          <w:color w:val="000000" w:themeColor="text1"/>
          <w:sz w:val="24"/>
          <w:szCs w:val="24"/>
        </w:rPr>
        <w:fldChar w:fldCharType="begin"/>
      </w:r>
      <w:r w:rsidR="00DD34F8">
        <w:rPr>
          <w:rFonts w:ascii="Times New Roman" w:hAnsi="Times New Roman"/>
          <w:color w:val="000000" w:themeColor="text1"/>
          <w:sz w:val="24"/>
          <w:szCs w:val="24"/>
        </w:rPr>
        <w:instrText xml:space="preserve"> ADDIN EN.CITE &lt;EndNote&gt;&lt;Cite&gt;&lt;Author&gt;Leonardi-Bee&lt;/Author&gt;&lt;Year&gt;2012&lt;/Year&gt;&lt;RecNum&gt;32&lt;/RecNum&gt;&lt;DisplayText&gt;&lt;style face="superscript"&gt;41&lt;/style&gt;&lt;/DisplayText&gt;&lt;record&gt;&lt;rec-number&gt;32&lt;/rec-number&gt;&lt;foreign-keys&gt;&lt;key app="EN" db-id="w0rw9229osawp2ew0t75x0wurp59dr2955wf" timestamp="1485868309"&gt;32&lt;/key&gt;&lt;/foreign-keys&gt;&lt;ref-type name="Journal Article"&gt;17&lt;/ref-type&gt;&lt;contributors&gt;&lt;authors&gt;&lt;author&gt;Leonardi-Bee, J.&lt;/author&gt;&lt;author&gt;Ellison, T.&lt;/author&gt;&lt;author&gt;Bath-Hextall, F.&lt;/author&gt;&lt;/authors&gt;&lt;/contributors&gt;&lt;auth-address&gt;Division of Epidemiology and Public Health, UK Centre for Tobacco Control Studies, Nottingham, Englan. jo.leonardi-bee@nottingham.ac.uk&lt;/auth-address&gt;&lt;titles&gt;&lt;title&gt;Smoking and the risk of nonmelanoma skin cancer: systematic review and meta-analysis&lt;/title&gt;&lt;secondary-title&gt;Arch Dermatol&lt;/secondary-title&gt;&lt;alt-title&gt;Archives of dermatology&lt;/alt-title&gt;&lt;/titles&gt;&lt;periodical&gt;&lt;full-title&gt;Arch Dermatol&lt;/full-title&gt;&lt;abbr-1&gt;Archives of dermatology&lt;/abbr-1&gt;&lt;/periodical&gt;&lt;alt-periodical&gt;&lt;full-title&gt;Arch Dermatol&lt;/full-title&gt;&lt;abbr-1&gt;Archives of dermatology&lt;/abbr-1&gt;&lt;/alt-periodical&gt;&lt;pages&gt;939-46&lt;/pages&gt;&lt;volume&gt;148&lt;/volume&gt;&lt;number&gt;8&lt;/number&gt;&lt;edition&gt;2012/06/20&lt;/edition&gt;&lt;keywords&gt;&lt;keyword&gt;Carcinoma, Basal Cell/*epidemiology&lt;/keyword&gt;&lt;keyword&gt;Carcinoma, Squamous Cell/*epidemiology&lt;/keyword&gt;&lt;keyword&gt;Confidence Intervals&lt;/keyword&gt;&lt;keyword&gt;Humans&lt;/keyword&gt;&lt;keyword&gt;Odds Ratio&lt;/keyword&gt;&lt;keyword&gt;Skin Neoplasms/*epidemiology&lt;/keyword&gt;&lt;keyword&gt;Smoking/adverse effects/*epidemiology&lt;/keyword&gt;&lt;/keywords&gt;&lt;dates&gt;&lt;year&gt;2012&lt;/year&gt;&lt;pub-dates&gt;&lt;date&gt;Aug&lt;/date&gt;&lt;/pub-dates&gt;&lt;/dates&gt;&lt;isbn&gt;1538-3652 (Electronic)&amp;#xD;0003-987X (Linking)&lt;/isbn&gt;&lt;accession-num&gt;22711192&lt;/accession-num&gt;&lt;work-type&gt;Meta-Analysis&amp;#xD;Research Support, Non-U.S. Gov&amp;apos;t&amp;#xD;Review&lt;/work-type&gt;&lt;urls&gt;&lt;related-urls&gt;&lt;url&gt;http://www.ncbi.nlm.nih.gov/pubmed/22711192&lt;/url&gt;&lt;/related-urls&gt;&lt;/urls&gt;&lt;electronic-resource-num&gt;10.1001/archdermatol.2012.1374&lt;/electronic-resource-num&gt;&lt;language&gt;eng&lt;/language&gt;&lt;/record&gt;&lt;/Cite&gt;&lt;/EndNote&gt;</w:instrText>
      </w:r>
      <w:r w:rsidR="0064241A">
        <w:rPr>
          <w:rFonts w:ascii="Times New Roman" w:hAnsi="Times New Roman"/>
          <w:color w:val="000000" w:themeColor="text1"/>
          <w:sz w:val="24"/>
          <w:szCs w:val="24"/>
        </w:rPr>
        <w:fldChar w:fldCharType="separate"/>
      </w:r>
      <w:r w:rsidR="00DD34F8" w:rsidRPr="00DD34F8">
        <w:rPr>
          <w:rFonts w:ascii="Times New Roman" w:hAnsi="Times New Roman"/>
          <w:noProof/>
          <w:color w:val="000000" w:themeColor="text1"/>
          <w:sz w:val="24"/>
          <w:szCs w:val="24"/>
          <w:vertAlign w:val="superscript"/>
        </w:rPr>
        <w:t>41</w:t>
      </w:r>
      <w:r w:rsidR="0064241A">
        <w:rPr>
          <w:rFonts w:ascii="Times New Roman" w:hAnsi="Times New Roman"/>
          <w:color w:val="000000" w:themeColor="text1"/>
          <w:sz w:val="24"/>
          <w:szCs w:val="24"/>
        </w:rPr>
        <w:fldChar w:fldCharType="end"/>
      </w:r>
      <w:r w:rsidR="00C9232C">
        <w:rPr>
          <w:rFonts w:ascii="Times New Roman" w:hAnsi="Times New Roman"/>
          <w:color w:val="000000" w:themeColor="text1"/>
          <w:sz w:val="24"/>
          <w:szCs w:val="24"/>
        </w:rPr>
        <w:t>.</w:t>
      </w:r>
      <w:r w:rsidR="003E5AAE">
        <w:rPr>
          <w:rFonts w:ascii="Times New Roman" w:hAnsi="Times New Roman"/>
          <w:color w:val="000000" w:themeColor="text1"/>
          <w:sz w:val="24"/>
          <w:szCs w:val="24"/>
        </w:rPr>
        <w:t xml:space="preserve"> </w:t>
      </w:r>
      <w:r w:rsidR="008F0D1C">
        <w:rPr>
          <w:rFonts w:ascii="Times New Roman" w:hAnsi="Times New Roman"/>
          <w:sz w:val="24"/>
          <w:szCs w:val="24"/>
        </w:rPr>
        <w:t>Studies</w:t>
      </w:r>
      <w:r w:rsidR="00DD34F8" w:rsidRPr="00334938">
        <w:rPr>
          <w:rFonts w:ascii="Times New Roman" w:hAnsi="Times New Roman"/>
          <w:sz w:val="24"/>
          <w:szCs w:val="24"/>
        </w:rPr>
        <w:t xml:space="preserve"> </w:t>
      </w:r>
      <w:r w:rsidR="00854C7B">
        <w:rPr>
          <w:rFonts w:ascii="Times New Roman" w:hAnsi="Times New Roman"/>
          <w:sz w:val="24"/>
          <w:szCs w:val="24"/>
        </w:rPr>
        <w:t xml:space="preserve">on IgE and cancer risk in humans </w:t>
      </w:r>
      <w:r w:rsidR="00DD34F8" w:rsidRPr="00334938">
        <w:rPr>
          <w:rFonts w:ascii="Times New Roman" w:hAnsi="Times New Roman"/>
          <w:sz w:val="24"/>
          <w:szCs w:val="24"/>
        </w:rPr>
        <w:t xml:space="preserve">show a </w:t>
      </w:r>
      <w:r w:rsidR="00DD34F8">
        <w:rPr>
          <w:rFonts w:ascii="Times New Roman" w:hAnsi="Times New Roman"/>
          <w:sz w:val="24"/>
          <w:szCs w:val="24"/>
        </w:rPr>
        <w:t>significant, albeit weak,</w:t>
      </w:r>
      <w:r w:rsidR="00DD34F8" w:rsidRPr="00334938">
        <w:rPr>
          <w:rFonts w:ascii="Times New Roman" w:hAnsi="Times New Roman"/>
          <w:sz w:val="24"/>
          <w:szCs w:val="24"/>
        </w:rPr>
        <w:t xml:space="preserve"> </w:t>
      </w:r>
      <w:r w:rsidR="00DD34F8">
        <w:rPr>
          <w:rFonts w:ascii="Times New Roman" w:hAnsi="Times New Roman"/>
          <w:sz w:val="24"/>
          <w:szCs w:val="24"/>
        </w:rPr>
        <w:t xml:space="preserve">negative correlation </w:t>
      </w:r>
      <w:r w:rsidR="00DD34F8" w:rsidRPr="00334938">
        <w:rPr>
          <w:rFonts w:ascii="Times New Roman" w:hAnsi="Times New Roman"/>
          <w:sz w:val="24"/>
          <w:szCs w:val="24"/>
        </w:rPr>
        <w:t>between serum IgE a</w:t>
      </w:r>
      <w:r w:rsidR="00DD34F8">
        <w:rPr>
          <w:rFonts w:ascii="Times New Roman" w:hAnsi="Times New Roman"/>
          <w:sz w:val="24"/>
          <w:szCs w:val="24"/>
        </w:rPr>
        <w:t>nd overall cancer risk</w:t>
      </w:r>
      <w:r w:rsidR="00DD34F8">
        <w:rPr>
          <w:rFonts w:ascii="Times New Roman" w:hAnsi="Times New Roman"/>
          <w:sz w:val="24"/>
          <w:szCs w:val="24"/>
        </w:rPr>
        <w:fldChar w:fldCharType="begin"/>
      </w:r>
      <w:r w:rsidR="00DD34F8">
        <w:rPr>
          <w:rFonts w:ascii="Times New Roman" w:hAnsi="Times New Roman"/>
          <w:sz w:val="24"/>
          <w:szCs w:val="24"/>
        </w:rPr>
        <w:instrText xml:space="preserve"> ADDIN EN.CITE &lt;EndNote&gt;&lt;Cite&gt;&lt;Author&gt;Van Hemelrijck&lt;/Author&gt;&lt;Year&gt;2010&lt;/Year&gt;&lt;RecNum&gt;305&lt;/RecNum&gt;&lt;DisplayText&gt;&lt;style face="superscript"&gt;42&lt;/style&gt;&lt;/DisplayText&gt;&lt;record&gt;&lt;rec-number&gt;305&lt;/rec-number&gt;&lt;foreign-keys&gt;&lt;key app="EN" db-id="w0rw9229osawp2ew0t75x0wurp59dr2955wf" timestamp="1507285681"&gt;305&lt;/key&gt;&lt;/foreign-keys&gt;&lt;ref-type name="Journal Article"&gt;17&lt;/ref-type&gt;&lt;contributors&gt;&lt;authors&gt;&lt;author&gt;Van Hemelrijck, M.&lt;/author&gt;&lt;author&gt;Garmo, H.&lt;/author&gt;&lt;author&gt;Binda, E.&lt;/author&gt;&lt;author&gt;Hayday, A.&lt;/author&gt;&lt;author&gt;Karagiannis, S. N.&lt;/author&gt;&lt;author&gt;Hammar, N.&lt;/author&gt;&lt;author&gt;Walldius, G.&lt;/author&gt;&lt;author&gt;Lambe, M.&lt;/author&gt;&lt;author&gt;Jungner, I.&lt;/author&gt;&lt;author&gt;Holmberg, L.&lt;/author&gt;&lt;/authors&gt;&lt;/contributors&gt;&lt;auth-address&gt;Cancer Epidemiology Group, King&amp;apos;s College London, London, UK. mieke.vanhemelrijck@kcl.ac.uk&lt;/auth-address&gt;&lt;titles&gt;&lt;title&gt;Immunoglobulin E and cancer: a meta-analysis and a large Swedish cohort study&lt;/title&gt;&lt;secondary-title&gt;Cancer Causes Control&lt;/secondary-title&gt;&lt;/titles&gt;&lt;periodical&gt;&lt;full-title&gt;Cancer Causes Control&lt;/full-title&gt;&lt;/periodical&gt;&lt;pages&gt;1657-67&lt;/pages&gt;&lt;volume&gt;21&lt;/volume&gt;&lt;number&gt;10&lt;/number&gt;&lt;keywords&gt;&lt;keyword&gt;Adult&lt;/keyword&gt;&lt;keyword&gt;Aged&lt;/keyword&gt;&lt;keyword&gt;Cohort Studies&lt;/keyword&gt;&lt;keyword&gt;Female&lt;/keyword&gt;&lt;keyword&gt;Humans&lt;/keyword&gt;&lt;keyword&gt;Immunoglobulin E/*blood&lt;/keyword&gt;&lt;keyword&gt;Male&lt;/keyword&gt;&lt;keyword&gt;Middle Aged&lt;/keyword&gt;&lt;keyword&gt;Neoplasms/*immunology&lt;/keyword&gt;&lt;keyword&gt;Proportional Hazards Models&lt;/keyword&gt;&lt;keyword&gt;Risk&lt;/keyword&gt;&lt;keyword&gt;Sweden&lt;/keyword&gt;&lt;/keywords&gt;&lt;dates&gt;&lt;year&gt;2010&lt;/year&gt;&lt;pub-dates&gt;&lt;date&gt;Oct&lt;/date&gt;&lt;/pub-dates&gt;&lt;/dates&gt;&lt;isbn&gt;1573-7225 (Electronic)&amp;#xD;0957-5243 (Linking)&lt;/isbn&gt;&lt;accession-num&gt;20533084&lt;/accession-num&gt;&lt;urls&gt;&lt;related-urls&gt;&lt;url&gt;https://www.ncbi.nlm.nih.gov/pubmed/20533084&lt;/url&gt;&lt;/related-urls&gt;&lt;/urls&gt;&lt;electronic-resource-num&gt;10.1007/s10552-010-9594-6&lt;/electronic-resource-num&gt;&lt;/record&gt;&lt;/Cite&gt;&lt;/EndNote&gt;</w:instrText>
      </w:r>
      <w:r w:rsidR="00DD34F8">
        <w:rPr>
          <w:rFonts w:ascii="Times New Roman" w:hAnsi="Times New Roman"/>
          <w:sz w:val="24"/>
          <w:szCs w:val="24"/>
        </w:rPr>
        <w:fldChar w:fldCharType="separate"/>
      </w:r>
      <w:r w:rsidR="00DD34F8" w:rsidRPr="00DD34F8">
        <w:rPr>
          <w:rFonts w:ascii="Times New Roman" w:hAnsi="Times New Roman"/>
          <w:noProof/>
          <w:sz w:val="24"/>
          <w:szCs w:val="24"/>
          <w:vertAlign w:val="superscript"/>
        </w:rPr>
        <w:t>4</w:t>
      </w:r>
      <w:r w:rsidR="00A030AF">
        <w:rPr>
          <w:rFonts w:ascii="Times New Roman" w:hAnsi="Times New Roman"/>
          <w:noProof/>
          <w:sz w:val="24"/>
          <w:szCs w:val="24"/>
          <w:vertAlign w:val="superscript"/>
        </w:rPr>
        <w:t>2, 43</w:t>
      </w:r>
      <w:r w:rsidR="00DD34F8">
        <w:rPr>
          <w:rFonts w:ascii="Times New Roman" w:hAnsi="Times New Roman"/>
          <w:sz w:val="24"/>
          <w:szCs w:val="24"/>
        </w:rPr>
        <w:fldChar w:fldCharType="end"/>
      </w:r>
      <w:r w:rsidR="00DD34F8">
        <w:rPr>
          <w:rFonts w:ascii="Times New Roman" w:hAnsi="Times New Roman"/>
          <w:sz w:val="24"/>
          <w:szCs w:val="24"/>
        </w:rPr>
        <w:t xml:space="preserve">. </w:t>
      </w:r>
      <w:r w:rsidR="00A17995" w:rsidRPr="00334938">
        <w:rPr>
          <w:rFonts w:ascii="Times New Roman" w:hAnsi="Times New Roman"/>
          <w:sz w:val="24"/>
          <w:szCs w:val="24"/>
        </w:rPr>
        <w:t xml:space="preserve">In addition, </w:t>
      </w:r>
      <w:r w:rsidR="00A17995" w:rsidRPr="00890CC4">
        <w:rPr>
          <w:rFonts w:ascii="Times New Roman" w:hAnsi="Times New Roman"/>
          <w:i/>
          <w:sz w:val="24"/>
          <w:szCs w:val="24"/>
        </w:rPr>
        <w:t>FceR1a</w:t>
      </w:r>
      <w:r w:rsidR="00A17995" w:rsidRPr="00334938">
        <w:rPr>
          <w:rFonts w:ascii="Times New Roman" w:hAnsi="Times New Roman"/>
          <w:sz w:val="24"/>
          <w:szCs w:val="24"/>
        </w:rPr>
        <w:t xml:space="preserve"> </w:t>
      </w:r>
      <w:r w:rsidR="00DD34F8">
        <w:rPr>
          <w:rFonts w:ascii="Times New Roman" w:hAnsi="Times New Roman"/>
          <w:sz w:val="24"/>
          <w:szCs w:val="24"/>
        </w:rPr>
        <w:t>was</w:t>
      </w:r>
      <w:r w:rsidR="00A17995" w:rsidRPr="00334938">
        <w:rPr>
          <w:rFonts w:ascii="Times New Roman" w:hAnsi="Times New Roman"/>
          <w:sz w:val="24"/>
          <w:szCs w:val="24"/>
        </w:rPr>
        <w:t xml:space="preserve"> </w:t>
      </w:r>
      <w:r w:rsidR="00854C7B">
        <w:rPr>
          <w:rFonts w:ascii="Times New Roman" w:hAnsi="Times New Roman"/>
          <w:sz w:val="24"/>
          <w:szCs w:val="24"/>
        </w:rPr>
        <w:t xml:space="preserve">reported </w:t>
      </w:r>
      <w:r w:rsidR="00A17995" w:rsidRPr="00334938">
        <w:rPr>
          <w:rFonts w:ascii="Times New Roman" w:hAnsi="Times New Roman"/>
          <w:sz w:val="24"/>
          <w:szCs w:val="24"/>
        </w:rPr>
        <w:t xml:space="preserve">among the top 50 genes associated with positive survival </w:t>
      </w:r>
      <w:r w:rsidR="00DD34F8">
        <w:rPr>
          <w:rFonts w:ascii="Times New Roman" w:hAnsi="Times New Roman"/>
          <w:sz w:val="24"/>
          <w:szCs w:val="24"/>
        </w:rPr>
        <w:t>in</w:t>
      </w:r>
      <w:r w:rsidR="00A17995" w:rsidRPr="00334938">
        <w:rPr>
          <w:rFonts w:ascii="Times New Roman" w:hAnsi="Times New Roman"/>
          <w:sz w:val="24"/>
          <w:szCs w:val="24"/>
        </w:rPr>
        <w:t xml:space="preserve"> 39 human malignancies</w:t>
      </w:r>
      <w:r w:rsidR="00854C7B" w:rsidRPr="00992C9C">
        <w:rPr>
          <w:rFonts w:ascii="Times New Roman" w:hAnsi="Times New Roman"/>
          <w:sz w:val="24"/>
          <w:szCs w:val="24"/>
        </w:rPr>
        <w:fldChar w:fldCharType="begin">
          <w:fldData xml:space="preserve">PEVuZE5vdGU+PENpdGU+PEF1dGhvcj5HZW50bGVzPC9BdXRob3I+PFllYXI+MjAxNTwvWWVhcj48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</w:fldData>
        </w:fldChar>
      </w:r>
      <w:r w:rsidR="00854C7B">
        <w:rPr>
          <w:rFonts w:ascii="Times New Roman" w:hAnsi="Times New Roman"/>
          <w:sz w:val="24"/>
          <w:szCs w:val="24"/>
        </w:rPr>
        <w:instrText xml:space="preserve"> ADDIN EN.CITE </w:instrText>
      </w:r>
      <w:r w:rsidR="00854C7B">
        <w:rPr>
          <w:rFonts w:ascii="Times New Roman" w:hAnsi="Times New Roman"/>
          <w:sz w:val="24"/>
          <w:szCs w:val="24"/>
        </w:rPr>
        <w:fldChar w:fldCharType="begin">
          <w:fldData xml:space="preserve">PEVuZE5vdGU+PENpdGU+PEF1dGhvcj5HZW50bGVzPC9BdXRob3I+PFllYXI+MjAxNTwvWWVhcj48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</w:fldData>
        </w:fldChar>
      </w:r>
      <w:r w:rsidR="00854C7B">
        <w:rPr>
          <w:rFonts w:ascii="Times New Roman" w:hAnsi="Times New Roman"/>
          <w:sz w:val="24"/>
          <w:szCs w:val="24"/>
        </w:rPr>
        <w:instrText xml:space="preserve"> ADDIN EN.CITE.DATA </w:instrText>
      </w:r>
      <w:r w:rsidR="00854C7B">
        <w:rPr>
          <w:rFonts w:ascii="Times New Roman" w:hAnsi="Times New Roman"/>
          <w:sz w:val="24"/>
          <w:szCs w:val="24"/>
        </w:rPr>
      </w:r>
      <w:r w:rsidR="00854C7B">
        <w:rPr>
          <w:rFonts w:ascii="Times New Roman" w:hAnsi="Times New Roman"/>
          <w:sz w:val="24"/>
          <w:szCs w:val="24"/>
        </w:rPr>
        <w:fldChar w:fldCharType="end"/>
      </w:r>
      <w:r w:rsidR="00854C7B" w:rsidRPr="00992C9C">
        <w:rPr>
          <w:rFonts w:ascii="Times New Roman" w:hAnsi="Times New Roman"/>
          <w:sz w:val="24"/>
          <w:szCs w:val="24"/>
        </w:rPr>
      </w:r>
      <w:r w:rsidR="00854C7B" w:rsidRPr="00992C9C">
        <w:rPr>
          <w:rFonts w:ascii="Times New Roman" w:hAnsi="Times New Roman"/>
          <w:sz w:val="24"/>
          <w:szCs w:val="24"/>
        </w:rPr>
        <w:fldChar w:fldCharType="separate"/>
      </w:r>
      <w:r w:rsidR="00854C7B" w:rsidRPr="00010179">
        <w:rPr>
          <w:rFonts w:ascii="Times New Roman" w:hAnsi="Times New Roman"/>
          <w:noProof/>
          <w:sz w:val="24"/>
          <w:szCs w:val="24"/>
          <w:vertAlign w:val="superscript"/>
        </w:rPr>
        <w:t>4</w:t>
      </w:r>
      <w:r w:rsidR="00A030AF">
        <w:rPr>
          <w:rFonts w:ascii="Times New Roman" w:hAnsi="Times New Roman"/>
          <w:noProof/>
          <w:sz w:val="24"/>
          <w:szCs w:val="24"/>
          <w:vertAlign w:val="superscript"/>
        </w:rPr>
        <w:t>4</w:t>
      </w:r>
      <w:r w:rsidR="00854C7B" w:rsidRPr="00992C9C">
        <w:rPr>
          <w:rFonts w:ascii="Times New Roman" w:hAnsi="Times New Roman"/>
          <w:sz w:val="24"/>
          <w:szCs w:val="24"/>
        </w:rPr>
        <w:fldChar w:fldCharType="end"/>
      </w:r>
      <w:r w:rsidR="008F0D1C">
        <w:rPr>
          <w:rFonts w:ascii="Times New Roman" w:hAnsi="Times New Roman"/>
          <w:sz w:val="24"/>
          <w:szCs w:val="24"/>
        </w:rPr>
        <w:t>. The</w:t>
      </w:r>
      <w:r w:rsidR="00207814">
        <w:rPr>
          <w:rFonts w:ascii="Times New Roman" w:hAnsi="Times New Roman"/>
          <w:sz w:val="24"/>
          <w:szCs w:val="24"/>
        </w:rPr>
        <w:t xml:space="preserve"> presence of intratumo</w:t>
      </w:r>
      <w:r w:rsidR="00A17995" w:rsidRPr="00334938">
        <w:rPr>
          <w:rFonts w:ascii="Times New Roman" w:hAnsi="Times New Roman"/>
          <w:sz w:val="24"/>
          <w:szCs w:val="24"/>
        </w:rPr>
        <w:t xml:space="preserve">ral </w:t>
      </w:r>
      <w:r w:rsidR="00A17995" w:rsidRPr="007B5E35">
        <w:rPr>
          <w:rFonts w:ascii="Symbol" w:hAnsi="Symbol"/>
          <w:sz w:val="24"/>
          <w:szCs w:val="24"/>
        </w:rPr>
        <w:t></w:t>
      </w:r>
      <w:r w:rsidR="00A17995" w:rsidRPr="007B5E35">
        <w:rPr>
          <w:rFonts w:ascii="Symbol" w:hAnsi="Symbol"/>
          <w:sz w:val="24"/>
          <w:szCs w:val="24"/>
        </w:rPr>
        <w:t></w:t>
      </w:r>
      <w:r w:rsidR="00A17995" w:rsidRPr="00334938">
        <w:rPr>
          <w:rFonts w:ascii="Times New Roman" w:hAnsi="Times New Roman"/>
          <w:sz w:val="24"/>
          <w:szCs w:val="24"/>
        </w:rPr>
        <w:t xml:space="preserve"> T cells </w:t>
      </w:r>
      <w:r w:rsidR="00DD34F8">
        <w:rPr>
          <w:rFonts w:ascii="Times New Roman" w:hAnsi="Times New Roman"/>
          <w:sz w:val="24"/>
          <w:szCs w:val="24"/>
        </w:rPr>
        <w:t xml:space="preserve">was </w:t>
      </w:r>
      <w:r w:rsidR="00A17995" w:rsidRPr="00334938">
        <w:rPr>
          <w:rFonts w:ascii="Times New Roman" w:hAnsi="Times New Roman"/>
          <w:sz w:val="24"/>
          <w:szCs w:val="24"/>
        </w:rPr>
        <w:t xml:space="preserve">the most </w:t>
      </w:r>
      <w:r w:rsidR="008F0D1C">
        <w:rPr>
          <w:rFonts w:ascii="Times New Roman" w:hAnsi="Times New Roman"/>
          <w:sz w:val="24"/>
          <w:szCs w:val="24"/>
        </w:rPr>
        <w:t>favorable</w:t>
      </w:r>
      <w:r w:rsidR="008F0D1C" w:rsidRPr="00334938">
        <w:rPr>
          <w:rFonts w:ascii="Times New Roman" w:hAnsi="Times New Roman"/>
          <w:sz w:val="24"/>
          <w:szCs w:val="24"/>
        </w:rPr>
        <w:t xml:space="preserve"> </w:t>
      </w:r>
      <w:r w:rsidR="00A17995" w:rsidRPr="00334938">
        <w:rPr>
          <w:rFonts w:ascii="Times New Roman" w:hAnsi="Times New Roman"/>
          <w:sz w:val="24"/>
          <w:szCs w:val="24"/>
        </w:rPr>
        <w:t xml:space="preserve">prognostic </w:t>
      </w:r>
      <w:r w:rsidR="00DD34F8">
        <w:rPr>
          <w:rFonts w:ascii="Times New Roman" w:hAnsi="Times New Roman"/>
          <w:sz w:val="24"/>
          <w:szCs w:val="24"/>
        </w:rPr>
        <w:t xml:space="preserve">indicator of </w:t>
      </w:r>
      <w:r w:rsidR="00AA3E18">
        <w:rPr>
          <w:rFonts w:ascii="Times New Roman" w:hAnsi="Times New Roman"/>
          <w:sz w:val="24"/>
          <w:szCs w:val="24"/>
        </w:rPr>
        <w:t>cancer survival</w:t>
      </w:r>
      <w:r w:rsidR="00854C7B" w:rsidRPr="00992C9C">
        <w:rPr>
          <w:rFonts w:ascii="Times New Roman" w:hAnsi="Times New Roman"/>
          <w:sz w:val="24"/>
          <w:szCs w:val="24"/>
        </w:rPr>
        <w:fldChar w:fldCharType="begin">
          <w:fldData xml:space="preserve">PEVuZE5vdGU+PENpdGU+PEF1dGhvcj5HZW50bGVzPC9BdXRob3I+PFllYXI+MjAxNTwvWWVhcj48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</w:fldData>
        </w:fldChar>
      </w:r>
      <w:r w:rsidR="00854C7B">
        <w:rPr>
          <w:rFonts w:ascii="Times New Roman" w:hAnsi="Times New Roman"/>
          <w:sz w:val="24"/>
          <w:szCs w:val="24"/>
        </w:rPr>
        <w:instrText xml:space="preserve"> ADDIN EN.CITE </w:instrText>
      </w:r>
      <w:r w:rsidR="00854C7B">
        <w:rPr>
          <w:rFonts w:ascii="Times New Roman" w:hAnsi="Times New Roman"/>
          <w:sz w:val="24"/>
          <w:szCs w:val="24"/>
        </w:rPr>
        <w:fldChar w:fldCharType="begin">
          <w:fldData xml:space="preserve">PEVuZE5vdGU+PENpdGU+PEF1dGhvcj5HZW50bGVzPC9BdXRob3I+PFllYXI+MjAxNTwvWWVhcj48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</w:fldData>
        </w:fldChar>
      </w:r>
      <w:r w:rsidR="00854C7B">
        <w:rPr>
          <w:rFonts w:ascii="Times New Roman" w:hAnsi="Times New Roman"/>
          <w:sz w:val="24"/>
          <w:szCs w:val="24"/>
        </w:rPr>
        <w:instrText xml:space="preserve"> ADDIN EN.CITE.DATA </w:instrText>
      </w:r>
      <w:r w:rsidR="00854C7B">
        <w:rPr>
          <w:rFonts w:ascii="Times New Roman" w:hAnsi="Times New Roman"/>
          <w:sz w:val="24"/>
          <w:szCs w:val="24"/>
        </w:rPr>
      </w:r>
      <w:r w:rsidR="00854C7B">
        <w:rPr>
          <w:rFonts w:ascii="Times New Roman" w:hAnsi="Times New Roman"/>
          <w:sz w:val="24"/>
          <w:szCs w:val="24"/>
        </w:rPr>
        <w:fldChar w:fldCharType="end"/>
      </w:r>
      <w:r w:rsidR="00854C7B" w:rsidRPr="00992C9C">
        <w:rPr>
          <w:rFonts w:ascii="Times New Roman" w:hAnsi="Times New Roman"/>
          <w:sz w:val="24"/>
          <w:szCs w:val="24"/>
        </w:rPr>
      </w:r>
      <w:r w:rsidR="00854C7B" w:rsidRPr="00992C9C">
        <w:rPr>
          <w:rFonts w:ascii="Times New Roman" w:hAnsi="Times New Roman"/>
          <w:sz w:val="24"/>
          <w:szCs w:val="24"/>
        </w:rPr>
        <w:fldChar w:fldCharType="separate"/>
      </w:r>
      <w:r w:rsidR="00854C7B" w:rsidRPr="00010179">
        <w:rPr>
          <w:rFonts w:ascii="Times New Roman" w:hAnsi="Times New Roman"/>
          <w:noProof/>
          <w:sz w:val="24"/>
          <w:szCs w:val="24"/>
          <w:vertAlign w:val="superscript"/>
        </w:rPr>
        <w:t>4</w:t>
      </w:r>
      <w:r w:rsidR="00A030AF">
        <w:rPr>
          <w:rFonts w:ascii="Times New Roman" w:hAnsi="Times New Roman"/>
          <w:noProof/>
          <w:sz w:val="24"/>
          <w:szCs w:val="24"/>
          <w:vertAlign w:val="superscript"/>
        </w:rPr>
        <w:t>4</w:t>
      </w:r>
      <w:r w:rsidR="00854C7B" w:rsidRPr="00992C9C">
        <w:rPr>
          <w:rFonts w:ascii="Times New Roman" w:hAnsi="Times New Roman"/>
          <w:sz w:val="24"/>
          <w:szCs w:val="24"/>
        </w:rPr>
        <w:fldChar w:fldCharType="end"/>
      </w:r>
      <w:r w:rsidR="00854C7B">
        <w:rPr>
          <w:rFonts w:ascii="Times New Roman" w:hAnsi="Times New Roman"/>
          <w:sz w:val="24"/>
          <w:szCs w:val="24"/>
        </w:rPr>
        <w:t>, while a</w:t>
      </w:r>
      <w:r w:rsidR="00DD34F8">
        <w:rPr>
          <w:rFonts w:ascii="Times New Roman" w:hAnsi="Times New Roman"/>
          <w:sz w:val="24"/>
          <w:szCs w:val="24"/>
        </w:rPr>
        <w:t xml:space="preserve"> high number of infiltrating PCs</w:t>
      </w:r>
      <w:r w:rsidR="00B23BCD" w:rsidRPr="00992C9C">
        <w:rPr>
          <w:rFonts w:ascii="Times New Roman" w:hAnsi="Times New Roman"/>
          <w:sz w:val="24"/>
          <w:szCs w:val="24"/>
        </w:rPr>
        <w:t xml:space="preserve"> </w:t>
      </w:r>
      <w:r w:rsidR="005F1C37">
        <w:rPr>
          <w:rFonts w:ascii="Times New Roman" w:hAnsi="Times New Roman"/>
          <w:sz w:val="24"/>
          <w:szCs w:val="24"/>
        </w:rPr>
        <w:t>was also</w:t>
      </w:r>
      <w:r w:rsidR="00B23BCD" w:rsidRPr="00992C9C">
        <w:rPr>
          <w:rFonts w:ascii="Times New Roman" w:hAnsi="Times New Roman"/>
          <w:sz w:val="24"/>
          <w:szCs w:val="24"/>
        </w:rPr>
        <w:t xml:space="preserve"> strongly </w:t>
      </w:r>
      <w:r w:rsidR="005F1C37">
        <w:rPr>
          <w:rFonts w:ascii="Times New Roman" w:hAnsi="Times New Roman"/>
          <w:sz w:val="24"/>
          <w:szCs w:val="24"/>
        </w:rPr>
        <w:t xml:space="preserve">associated </w:t>
      </w:r>
      <w:r w:rsidR="00B23BCD" w:rsidRPr="00992C9C">
        <w:rPr>
          <w:rFonts w:ascii="Times New Roman" w:hAnsi="Times New Roman"/>
          <w:sz w:val="24"/>
          <w:szCs w:val="24"/>
        </w:rPr>
        <w:t>with good clinical outcome</w:t>
      </w:r>
      <w:r w:rsidR="00A17995" w:rsidRPr="00992C9C">
        <w:rPr>
          <w:rFonts w:ascii="Times New Roman" w:hAnsi="Times New Roman"/>
          <w:sz w:val="24"/>
          <w:szCs w:val="24"/>
        </w:rPr>
        <w:fldChar w:fldCharType="begin">
          <w:fldData xml:space="preserve">PEVuZE5vdGU+PENpdGU+PEF1dGhvcj5HZW50bGVzPC9BdXRob3I+PFllYXI+MjAxNTwvWWVhcj48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</w:fldData>
        </w:fldChar>
      </w:r>
      <w:r w:rsidR="00010179">
        <w:rPr>
          <w:rFonts w:ascii="Times New Roman" w:hAnsi="Times New Roman"/>
          <w:sz w:val="24"/>
          <w:szCs w:val="24"/>
        </w:rPr>
        <w:instrText xml:space="preserve"> ADDIN EN.CITE </w:instrText>
      </w:r>
      <w:r w:rsidR="00010179">
        <w:rPr>
          <w:rFonts w:ascii="Times New Roman" w:hAnsi="Times New Roman"/>
          <w:sz w:val="24"/>
          <w:szCs w:val="24"/>
        </w:rPr>
        <w:fldChar w:fldCharType="begin">
          <w:fldData xml:space="preserve">PEVuZE5vdGU+PENpdGU+PEF1dGhvcj5HZW50bGVzPC9BdXRob3I+PFllYXI+MjAxNTwvWWVhcj48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</w:fldData>
        </w:fldChar>
      </w:r>
      <w:r w:rsidR="00010179">
        <w:rPr>
          <w:rFonts w:ascii="Times New Roman" w:hAnsi="Times New Roman"/>
          <w:sz w:val="24"/>
          <w:szCs w:val="24"/>
        </w:rPr>
        <w:instrText xml:space="preserve"> ADDIN EN.CITE.DATA </w:instrText>
      </w:r>
      <w:r w:rsidR="00010179">
        <w:rPr>
          <w:rFonts w:ascii="Times New Roman" w:hAnsi="Times New Roman"/>
          <w:sz w:val="24"/>
          <w:szCs w:val="24"/>
        </w:rPr>
      </w:r>
      <w:r w:rsidR="00010179">
        <w:rPr>
          <w:rFonts w:ascii="Times New Roman" w:hAnsi="Times New Roman"/>
          <w:sz w:val="24"/>
          <w:szCs w:val="24"/>
        </w:rPr>
        <w:fldChar w:fldCharType="end"/>
      </w:r>
      <w:r w:rsidR="00A17995" w:rsidRPr="00992C9C">
        <w:rPr>
          <w:rFonts w:ascii="Times New Roman" w:hAnsi="Times New Roman"/>
          <w:sz w:val="24"/>
          <w:szCs w:val="24"/>
        </w:rPr>
      </w:r>
      <w:r w:rsidR="00A17995" w:rsidRPr="00992C9C">
        <w:rPr>
          <w:rFonts w:ascii="Times New Roman" w:hAnsi="Times New Roman"/>
          <w:sz w:val="24"/>
          <w:szCs w:val="24"/>
        </w:rPr>
        <w:fldChar w:fldCharType="separate"/>
      </w:r>
      <w:r w:rsidR="00010179" w:rsidRPr="00010179">
        <w:rPr>
          <w:rFonts w:ascii="Times New Roman" w:hAnsi="Times New Roman"/>
          <w:noProof/>
          <w:sz w:val="24"/>
          <w:szCs w:val="24"/>
          <w:vertAlign w:val="superscript"/>
        </w:rPr>
        <w:t>4</w:t>
      </w:r>
      <w:r w:rsidR="00A030AF">
        <w:rPr>
          <w:rFonts w:ascii="Times New Roman" w:hAnsi="Times New Roman"/>
          <w:noProof/>
          <w:sz w:val="24"/>
          <w:szCs w:val="24"/>
          <w:vertAlign w:val="superscript"/>
        </w:rPr>
        <w:t>4</w:t>
      </w:r>
      <w:r w:rsidR="00A17995" w:rsidRPr="00992C9C">
        <w:rPr>
          <w:rFonts w:ascii="Times New Roman" w:hAnsi="Times New Roman"/>
          <w:sz w:val="24"/>
          <w:szCs w:val="24"/>
        </w:rPr>
        <w:fldChar w:fldCharType="end"/>
      </w:r>
      <w:r w:rsidR="00A17995" w:rsidRPr="00992C9C">
        <w:rPr>
          <w:rFonts w:ascii="Times New Roman" w:hAnsi="Times New Roman"/>
          <w:sz w:val="24"/>
          <w:szCs w:val="24"/>
        </w:rPr>
        <w:t>.</w:t>
      </w:r>
      <w:r w:rsidR="00AA3E18">
        <w:rPr>
          <w:rFonts w:ascii="Times New Roman" w:hAnsi="Times New Roman"/>
          <w:sz w:val="24"/>
          <w:szCs w:val="24"/>
        </w:rPr>
        <w:t xml:space="preserve"> Consistent with these observations</w:t>
      </w:r>
      <w:r w:rsidR="00A17995">
        <w:rPr>
          <w:rFonts w:ascii="Times New Roman" w:hAnsi="Times New Roman"/>
          <w:sz w:val="24"/>
          <w:szCs w:val="24"/>
        </w:rPr>
        <w:t xml:space="preserve">, </w:t>
      </w:r>
      <w:r w:rsidR="00A17995">
        <w:rPr>
          <w:rFonts w:ascii="Times New Roman" w:hAnsi="Times New Roman"/>
          <w:color w:val="000000" w:themeColor="text1"/>
          <w:sz w:val="24"/>
          <w:szCs w:val="24"/>
        </w:rPr>
        <w:t>we found</w:t>
      </w:r>
      <w:r w:rsidR="001B5D32">
        <w:rPr>
          <w:rFonts w:ascii="Times New Roman" w:hAnsi="Times New Roman"/>
          <w:color w:val="000000" w:themeColor="text1"/>
          <w:sz w:val="24"/>
          <w:szCs w:val="24"/>
        </w:rPr>
        <w:t xml:space="preserve"> that </w:t>
      </w:r>
      <w:r w:rsidR="005F1C37">
        <w:rPr>
          <w:rFonts w:ascii="Times New Roman" w:hAnsi="Times New Roman"/>
          <w:color w:val="000000" w:themeColor="text1"/>
          <w:sz w:val="24"/>
          <w:szCs w:val="24"/>
        </w:rPr>
        <w:t>Fc</w:t>
      </w:r>
      <w:r w:rsidR="005F1C37" w:rsidRPr="00C9232C">
        <w:rPr>
          <w:rFonts w:ascii="Symbol" w:hAnsi="Symbol"/>
          <w:color w:val="000000" w:themeColor="text1"/>
          <w:sz w:val="24"/>
          <w:szCs w:val="24"/>
        </w:rPr>
        <w:t></w:t>
      </w:r>
      <w:r w:rsidR="008F0D1C">
        <w:rPr>
          <w:rFonts w:ascii="Times New Roman" w:hAnsi="Times New Roman"/>
          <w:color w:val="000000" w:themeColor="text1"/>
          <w:sz w:val="24"/>
          <w:szCs w:val="24"/>
        </w:rPr>
        <w:t>RI-expressing</w:t>
      </w:r>
      <w:r w:rsidR="005F1C37">
        <w:rPr>
          <w:rFonts w:ascii="Times New Roman" w:hAnsi="Times New Roman"/>
          <w:color w:val="000000" w:themeColor="text1"/>
          <w:sz w:val="24"/>
          <w:szCs w:val="24"/>
        </w:rPr>
        <w:t xml:space="preserve"> cells were abundant in </w:t>
      </w:r>
      <w:r w:rsidR="001B5D32">
        <w:rPr>
          <w:rFonts w:ascii="Times New Roman" w:hAnsi="Times New Roman"/>
          <w:color w:val="000000" w:themeColor="text1"/>
          <w:sz w:val="24"/>
          <w:szCs w:val="24"/>
        </w:rPr>
        <w:t>human SC</w:t>
      </w:r>
      <w:r w:rsidR="00C9232C">
        <w:rPr>
          <w:rFonts w:ascii="Times New Roman" w:hAnsi="Times New Roman"/>
          <w:color w:val="000000" w:themeColor="text1"/>
          <w:sz w:val="24"/>
          <w:szCs w:val="24"/>
        </w:rPr>
        <w:t xml:space="preserve">Cs and </w:t>
      </w:r>
      <w:r w:rsidR="005F1C37">
        <w:rPr>
          <w:rFonts w:ascii="Times New Roman" w:hAnsi="Times New Roman"/>
          <w:color w:val="000000" w:themeColor="text1"/>
          <w:sz w:val="24"/>
          <w:szCs w:val="24"/>
        </w:rPr>
        <w:t>there was</w:t>
      </w:r>
      <w:r w:rsidR="00C9232C">
        <w:rPr>
          <w:rFonts w:ascii="Times New Roman" w:hAnsi="Times New Roman"/>
          <w:color w:val="000000" w:themeColor="text1"/>
          <w:sz w:val="24"/>
          <w:szCs w:val="24"/>
        </w:rPr>
        <w:t xml:space="preserve"> an inverse correlation between </w:t>
      </w:r>
      <w:r w:rsidR="00854C7B">
        <w:rPr>
          <w:rFonts w:ascii="Times New Roman" w:hAnsi="Times New Roman"/>
          <w:color w:val="000000" w:themeColor="text1"/>
          <w:sz w:val="24"/>
          <w:szCs w:val="24"/>
        </w:rPr>
        <w:t>expression</w:t>
      </w:r>
      <w:r w:rsidR="00C9232C">
        <w:rPr>
          <w:rFonts w:ascii="Times New Roman" w:hAnsi="Times New Roman"/>
          <w:color w:val="000000" w:themeColor="text1"/>
          <w:sz w:val="24"/>
          <w:szCs w:val="24"/>
        </w:rPr>
        <w:t xml:space="preserve"> of </w:t>
      </w:r>
      <w:r w:rsidR="005F1C37" w:rsidRPr="00890CC4">
        <w:rPr>
          <w:rFonts w:ascii="Times New Roman" w:hAnsi="Times New Roman"/>
          <w:i/>
          <w:sz w:val="24"/>
          <w:szCs w:val="24"/>
        </w:rPr>
        <w:t>FceR1a</w:t>
      </w:r>
      <w:r w:rsidR="00C9232C">
        <w:rPr>
          <w:rFonts w:ascii="Times New Roman" w:hAnsi="Times New Roman"/>
          <w:color w:val="000000" w:themeColor="text1"/>
          <w:sz w:val="24"/>
          <w:szCs w:val="24"/>
        </w:rPr>
        <w:t xml:space="preserve"> and </w:t>
      </w:r>
      <w:r w:rsidR="00136304" w:rsidRPr="00C246A9">
        <w:rPr>
          <w:rFonts w:ascii="Times New Roman" w:hAnsi="Times New Roman"/>
          <w:color w:val="000000" w:themeColor="text1"/>
          <w:sz w:val="24"/>
          <w:szCs w:val="24"/>
        </w:rPr>
        <w:t>more advanced disease</w:t>
      </w:r>
      <w:r w:rsidR="00854C7B">
        <w:rPr>
          <w:rFonts w:ascii="Times New Roman" w:hAnsi="Times New Roman"/>
          <w:color w:val="000000" w:themeColor="text1"/>
          <w:sz w:val="24"/>
          <w:szCs w:val="24"/>
        </w:rPr>
        <w:t>. Of</w:t>
      </w:r>
      <w:r w:rsidR="008F0D1C">
        <w:rPr>
          <w:rFonts w:ascii="Times New Roman" w:hAnsi="Times New Roman"/>
          <w:color w:val="000000" w:themeColor="text1"/>
          <w:sz w:val="24"/>
          <w:szCs w:val="24"/>
        </w:rPr>
        <w:t xml:space="preserve"> note, the use of omalizumab, a mAb blocking IgE</w:t>
      </w:r>
      <w:r w:rsidR="00854C7B">
        <w:rPr>
          <w:rFonts w:ascii="Times New Roman" w:hAnsi="Times New Roman"/>
          <w:color w:val="000000" w:themeColor="text1"/>
          <w:sz w:val="24"/>
          <w:szCs w:val="24"/>
        </w:rPr>
        <w:t>,</w:t>
      </w:r>
      <w:r w:rsidR="006A1BC9" w:rsidRPr="00C246A9">
        <w:rPr>
          <w:rFonts w:ascii="Times New Roman" w:hAnsi="Times New Roman"/>
          <w:color w:val="000000" w:themeColor="text1"/>
          <w:sz w:val="24"/>
          <w:szCs w:val="24"/>
        </w:rPr>
        <w:t xml:space="preserve"> has been associated with more frequent development of cancer, particularly epi</w:t>
      </w:r>
      <w:r w:rsidR="00E0157C" w:rsidRPr="00C246A9">
        <w:rPr>
          <w:rFonts w:ascii="Times New Roman" w:hAnsi="Times New Roman"/>
          <w:color w:val="000000" w:themeColor="text1"/>
          <w:sz w:val="24"/>
          <w:szCs w:val="24"/>
        </w:rPr>
        <w:t>the</w:t>
      </w:r>
      <w:r w:rsidR="006A1BC9" w:rsidRPr="00C246A9">
        <w:rPr>
          <w:rFonts w:ascii="Times New Roman" w:hAnsi="Times New Roman"/>
          <w:color w:val="000000" w:themeColor="text1"/>
          <w:sz w:val="24"/>
          <w:szCs w:val="24"/>
        </w:rPr>
        <w:t>lial and solid organ cancers</w:t>
      </w:r>
      <w:r w:rsidR="000F2BE0" w:rsidRPr="00C246A9">
        <w:rPr>
          <w:rFonts w:ascii="Times New Roman" w:hAnsi="Times New Roman"/>
          <w:color w:val="000000" w:themeColor="text1"/>
          <w:sz w:val="24"/>
          <w:szCs w:val="24"/>
          <w:vertAlign w:val="superscript"/>
        </w:rPr>
        <w:t>4</w:t>
      </w:r>
      <w:r w:rsidR="00A030AF">
        <w:rPr>
          <w:rFonts w:ascii="Times New Roman" w:hAnsi="Times New Roman"/>
          <w:color w:val="000000" w:themeColor="text1"/>
          <w:sz w:val="24"/>
          <w:szCs w:val="24"/>
          <w:vertAlign w:val="superscript"/>
        </w:rPr>
        <w:t>5</w:t>
      </w:r>
      <w:r w:rsidR="006A1BC9">
        <w:rPr>
          <w:rFonts w:ascii="Times New Roman" w:hAnsi="Times New Roman"/>
          <w:color w:val="000000" w:themeColor="text1"/>
          <w:sz w:val="24"/>
          <w:szCs w:val="24"/>
        </w:rPr>
        <w:t xml:space="preserve">. </w:t>
      </w:r>
    </w:p>
    <w:p w14:paraId="0BF82303" w14:textId="355D0F57" w:rsidR="00A030AF" w:rsidRDefault="005F1C37" w:rsidP="00881432">
      <w:pPr>
        <w:pStyle w:val="p1"/>
        <w:jc w:val="both"/>
        <w:rPr>
          <w:rFonts w:ascii="Times New Roman" w:hAnsi="Times New Roman"/>
          <w:sz w:val="24"/>
          <w:szCs w:val="24"/>
        </w:rPr>
      </w:pPr>
      <w:r>
        <w:rPr>
          <w:rFonts w:ascii="Times New Roman" w:hAnsi="Times New Roman"/>
          <w:color w:val="000000" w:themeColor="text1"/>
          <w:sz w:val="24"/>
          <w:szCs w:val="24"/>
        </w:rPr>
        <w:t xml:space="preserve">Together these findings suggest that </w:t>
      </w:r>
      <w:r w:rsidR="002D4051">
        <w:rPr>
          <w:rFonts w:ascii="Times New Roman" w:hAnsi="Times New Roman"/>
          <w:color w:val="000000" w:themeColor="text1"/>
          <w:sz w:val="24"/>
          <w:szCs w:val="24"/>
        </w:rPr>
        <w:t>the IgE-Fc</w:t>
      </w:r>
      <w:r w:rsidR="002D4051" w:rsidRPr="002D4051">
        <w:rPr>
          <w:rFonts w:ascii="Symbol" w:hAnsi="Symbol"/>
          <w:color w:val="000000" w:themeColor="text1"/>
          <w:sz w:val="24"/>
          <w:szCs w:val="24"/>
        </w:rPr>
        <w:t></w:t>
      </w:r>
      <w:r w:rsidR="00A17995">
        <w:rPr>
          <w:rFonts w:ascii="Times New Roman" w:hAnsi="Times New Roman"/>
          <w:color w:val="000000" w:themeColor="text1"/>
          <w:sz w:val="24"/>
          <w:szCs w:val="24"/>
        </w:rPr>
        <w:t>RI</w:t>
      </w:r>
      <w:r w:rsidR="002D4051">
        <w:rPr>
          <w:rFonts w:ascii="Times New Roman" w:hAnsi="Times New Roman"/>
          <w:color w:val="000000" w:themeColor="text1"/>
          <w:sz w:val="24"/>
          <w:szCs w:val="24"/>
        </w:rPr>
        <w:t xml:space="preserve"> axis </w:t>
      </w:r>
      <w:r w:rsidR="00207814">
        <w:rPr>
          <w:rFonts w:ascii="Times New Roman" w:hAnsi="Times New Roman"/>
          <w:color w:val="000000" w:themeColor="text1"/>
          <w:sz w:val="24"/>
          <w:szCs w:val="24"/>
        </w:rPr>
        <w:t>is part of a tumo</w:t>
      </w:r>
      <w:r w:rsidR="00E2427B">
        <w:rPr>
          <w:rFonts w:ascii="Times New Roman" w:hAnsi="Times New Roman"/>
          <w:color w:val="000000" w:themeColor="text1"/>
          <w:sz w:val="24"/>
          <w:szCs w:val="24"/>
        </w:rPr>
        <w:t>r-</w:t>
      </w:r>
      <w:r>
        <w:rPr>
          <w:rFonts w:ascii="Times New Roman" w:hAnsi="Times New Roman"/>
          <w:color w:val="000000" w:themeColor="text1"/>
          <w:sz w:val="24"/>
          <w:szCs w:val="24"/>
        </w:rPr>
        <w:t>protective immune response</w:t>
      </w:r>
      <w:r w:rsidR="00A030AF">
        <w:rPr>
          <w:rFonts w:ascii="Times New Roman" w:hAnsi="Times New Roman"/>
          <w:color w:val="000000" w:themeColor="text1"/>
          <w:sz w:val="24"/>
          <w:szCs w:val="24"/>
        </w:rPr>
        <w:t xml:space="preserve"> and </w:t>
      </w:r>
      <w:r w:rsidR="003E5E49" w:rsidRPr="00881432">
        <w:rPr>
          <w:rFonts w:ascii="Times New Roman" w:hAnsi="Times New Roman"/>
          <w:sz w:val="24"/>
          <w:szCs w:val="24"/>
        </w:rPr>
        <w:t xml:space="preserve">provides support </w:t>
      </w:r>
      <w:r w:rsidR="00002F94" w:rsidRPr="00881432">
        <w:rPr>
          <w:rFonts w:ascii="Times New Roman" w:hAnsi="Times New Roman"/>
          <w:sz w:val="24"/>
          <w:szCs w:val="24"/>
        </w:rPr>
        <w:t>for</w:t>
      </w:r>
      <w:r w:rsidR="003E5E49" w:rsidRPr="00881432">
        <w:rPr>
          <w:rFonts w:ascii="Times New Roman" w:hAnsi="Times New Roman"/>
          <w:sz w:val="24"/>
          <w:szCs w:val="24"/>
        </w:rPr>
        <w:t xml:space="preserve"> the ‘toxin hypothesis’,</w:t>
      </w:r>
      <w:r w:rsidR="008269D7" w:rsidRPr="00881432">
        <w:rPr>
          <w:rFonts w:ascii="Times New Roman" w:hAnsi="Times New Roman"/>
          <w:sz w:val="24"/>
          <w:szCs w:val="24"/>
        </w:rPr>
        <w:t xml:space="preserve"> </w:t>
      </w:r>
      <w:r w:rsidR="000B5A33" w:rsidRPr="00881432">
        <w:rPr>
          <w:rFonts w:ascii="Times New Roman" w:hAnsi="Times New Roman"/>
          <w:sz w:val="24"/>
          <w:szCs w:val="24"/>
        </w:rPr>
        <w:t xml:space="preserve">which </w:t>
      </w:r>
      <w:r w:rsidR="00AA3E18" w:rsidRPr="00881432">
        <w:rPr>
          <w:rFonts w:ascii="Times New Roman" w:hAnsi="Times New Roman"/>
          <w:sz w:val="24"/>
          <w:szCs w:val="24"/>
        </w:rPr>
        <w:t>propos</w:t>
      </w:r>
      <w:r w:rsidR="000B5A33" w:rsidRPr="00881432">
        <w:rPr>
          <w:rFonts w:ascii="Times New Roman" w:hAnsi="Times New Roman"/>
          <w:sz w:val="24"/>
          <w:szCs w:val="24"/>
        </w:rPr>
        <w:t>es that</w:t>
      </w:r>
      <w:r w:rsidR="008269D7" w:rsidRPr="00881432">
        <w:rPr>
          <w:rFonts w:ascii="Times New Roman" w:hAnsi="Times New Roman"/>
          <w:sz w:val="24"/>
          <w:szCs w:val="24"/>
        </w:rPr>
        <w:t xml:space="preserve"> IgE </w:t>
      </w:r>
      <w:r w:rsidR="000B5A33" w:rsidRPr="00881432">
        <w:rPr>
          <w:rFonts w:ascii="Times New Roman" w:hAnsi="Times New Roman"/>
          <w:sz w:val="24"/>
          <w:szCs w:val="24"/>
        </w:rPr>
        <w:t>is</w:t>
      </w:r>
      <w:r w:rsidR="008269D7" w:rsidRPr="00881432">
        <w:rPr>
          <w:rFonts w:ascii="Times New Roman" w:hAnsi="Times New Roman"/>
          <w:sz w:val="24"/>
          <w:szCs w:val="24"/>
        </w:rPr>
        <w:t xml:space="preserve"> </w:t>
      </w:r>
      <w:r w:rsidR="00AA3E18" w:rsidRPr="00881432">
        <w:rPr>
          <w:rFonts w:ascii="Times New Roman" w:hAnsi="Times New Roman"/>
          <w:sz w:val="24"/>
          <w:szCs w:val="24"/>
        </w:rPr>
        <w:t>a</w:t>
      </w:r>
      <w:r w:rsidR="00986037" w:rsidRPr="00881432">
        <w:rPr>
          <w:rFonts w:ascii="Times New Roman" w:hAnsi="Times New Roman"/>
          <w:sz w:val="24"/>
          <w:szCs w:val="24"/>
        </w:rPr>
        <w:t xml:space="preserve"> host defens</w:t>
      </w:r>
      <w:r w:rsidR="003E5E49" w:rsidRPr="00881432">
        <w:rPr>
          <w:rFonts w:ascii="Times New Roman" w:hAnsi="Times New Roman"/>
          <w:sz w:val="24"/>
          <w:szCs w:val="24"/>
        </w:rPr>
        <w:t>e mechanism against non-infectious cell-damaging environmental xenobiotics</w:t>
      </w:r>
      <w:r w:rsidR="00A030AF">
        <w:rPr>
          <w:rFonts w:ascii="Times New Roman" w:hAnsi="Times New Roman"/>
          <w:sz w:val="24"/>
          <w:szCs w:val="24"/>
        </w:rPr>
        <w:t>.</w:t>
      </w:r>
    </w:p>
    <w:p w14:paraId="1171F183" w14:textId="77777777" w:rsidR="00326712" w:rsidRDefault="00326712" w:rsidP="00326712">
      <w:pPr>
        <w:jc w:val="both"/>
      </w:pPr>
    </w:p>
    <w:p w14:paraId="600ADA4E" w14:textId="77777777" w:rsidR="000B5A33" w:rsidRDefault="000B5A33">
      <w:pPr>
        <w:rPr>
          <w:b/>
        </w:rPr>
      </w:pPr>
      <w:r>
        <w:rPr>
          <w:b/>
        </w:rPr>
        <w:br w:type="page"/>
      </w:r>
    </w:p>
    <w:p w14:paraId="5B4AFB8A" w14:textId="00AEE8A8" w:rsidR="00326712" w:rsidRDefault="00326712" w:rsidP="00912F93">
      <w:pPr>
        <w:rPr>
          <w:b/>
        </w:rPr>
      </w:pPr>
      <w:r w:rsidRPr="009F3843">
        <w:rPr>
          <w:b/>
        </w:rPr>
        <w:lastRenderedPageBreak/>
        <w:t>Acknowledgements</w:t>
      </w:r>
    </w:p>
    <w:p w14:paraId="209E72E0" w14:textId="77777777" w:rsidR="00326712" w:rsidRDefault="00326712" w:rsidP="00326712">
      <w:pPr>
        <w:jc w:val="both"/>
      </w:pPr>
    </w:p>
    <w:p w14:paraId="66A0CBE0" w14:textId="0C1C4F1A" w:rsidR="00326712" w:rsidRPr="00CD124D" w:rsidRDefault="00326712" w:rsidP="00326712">
      <w:pPr>
        <w:jc w:val="both"/>
      </w:pPr>
      <w:r>
        <w:t xml:space="preserve">We thank </w:t>
      </w:r>
      <w:r w:rsidR="00EB6C26">
        <w:rPr>
          <w:lang w:val="it-IT"/>
        </w:rPr>
        <w:t>B.</w:t>
      </w:r>
      <w:r w:rsidRPr="006771FB">
        <w:rPr>
          <w:lang w:val="it-IT"/>
        </w:rPr>
        <w:t xml:space="preserve"> Norzawani</w:t>
      </w:r>
      <w:r w:rsidR="00EB6C26">
        <w:rPr>
          <w:lang w:val="it-IT"/>
        </w:rPr>
        <w:t>, C.</w:t>
      </w:r>
      <w:r w:rsidR="003E0166">
        <w:rPr>
          <w:lang w:val="it-IT"/>
        </w:rPr>
        <w:t xml:space="preserve"> Margreitter</w:t>
      </w:r>
      <w:r w:rsidR="00EB6C26">
        <w:rPr>
          <w:lang w:val="it-IT"/>
        </w:rPr>
        <w:t>, C.</w:t>
      </w:r>
      <w:r w:rsidR="00175228">
        <w:rPr>
          <w:lang w:val="it-IT"/>
        </w:rPr>
        <w:t xml:space="preserve"> Townsend and</w:t>
      </w:r>
      <w:r>
        <w:t xml:space="preserve"> </w:t>
      </w:r>
      <w:r w:rsidR="00EB6C26">
        <w:t>B.</w:t>
      </w:r>
      <w:r w:rsidR="00175228">
        <w:t xml:space="preserve"> Hunt </w:t>
      </w:r>
      <w:r>
        <w:t xml:space="preserve">for computational assistance and </w:t>
      </w:r>
      <w:r w:rsidR="00175228">
        <w:t>advice</w:t>
      </w:r>
      <w:r>
        <w:t xml:space="preserve"> durin</w:t>
      </w:r>
      <w:r w:rsidR="005E04F9">
        <w:t xml:space="preserve">g antibody sequencing analysis, </w:t>
      </w:r>
      <w:r w:rsidR="00EB6C26">
        <w:t>and H.R.</w:t>
      </w:r>
      <w:r w:rsidR="00BF2194">
        <w:t xml:space="preserve"> Rodewald and A.</w:t>
      </w:r>
      <w:r w:rsidR="005E04F9" w:rsidRPr="008F1980">
        <w:t xml:space="preserve"> Hayday for providing </w:t>
      </w:r>
      <w:r w:rsidR="005E04F9" w:rsidRPr="008F1980">
        <w:rPr>
          <w:i/>
        </w:rPr>
        <w:t>Cpa3</w:t>
      </w:r>
      <w:r w:rsidR="005E04F9" w:rsidRPr="008F1980">
        <w:rPr>
          <w:i/>
          <w:vertAlign w:val="superscript"/>
        </w:rPr>
        <w:t>Cre/+</w:t>
      </w:r>
      <w:r w:rsidR="005E04F9" w:rsidRPr="008F1980">
        <w:t xml:space="preserve"> and </w:t>
      </w:r>
      <w:r w:rsidR="005E04F9" w:rsidRPr="008F1980">
        <w:rPr>
          <w:i/>
        </w:rPr>
        <w:t>Vg5Vd1</w:t>
      </w:r>
      <w:r w:rsidR="005E04F9" w:rsidRPr="008F1980">
        <w:softHyphen/>
      </w:r>
      <w:r w:rsidR="005E04F9" w:rsidRPr="008F1980">
        <w:rPr>
          <w:vertAlign w:val="superscript"/>
        </w:rPr>
        <w:t>-/-</w:t>
      </w:r>
      <w:r w:rsidR="005E04F9" w:rsidRPr="008F1980">
        <w:t xml:space="preserve"> mice respectively</w:t>
      </w:r>
      <w:r w:rsidR="005E04F9">
        <w:t xml:space="preserve">. </w:t>
      </w:r>
      <w:r>
        <w:t xml:space="preserve">We are indebted to </w:t>
      </w:r>
      <w:r w:rsidRPr="00C754E9">
        <w:t>the staff of the Imperial Central Biomedical Services for the care of the animals</w:t>
      </w:r>
      <w:r>
        <w:t xml:space="preserve"> and </w:t>
      </w:r>
      <w:r w:rsidRPr="00D00E5D">
        <w:t xml:space="preserve">the </w:t>
      </w:r>
      <w:r w:rsidRPr="00D00E5D">
        <w:rPr>
          <w:color w:val="000000"/>
        </w:rPr>
        <w:t xml:space="preserve">LMS/NIHR </w:t>
      </w:r>
      <w:r w:rsidR="00795AEE">
        <w:rPr>
          <w:color w:val="000000"/>
        </w:rPr>
        <w:t xml:space="preserve">Imperial Biomedical Research Centre </w:t>
      </w:r>
      <w:r w:rsidRPr="00D00E5D">
        <w:rPr>
          <w:color w:val="000000"/>
        </w:rPr>
        <w:t xml:space="preserve">Flow Cytometry Facility </w:t>
      </w:r>
      <w:r>
        <w:rPr>
          <w:color w:val="000000"/>
        </w:rPr>
        <w:t xml:space="preserve">for FACS </w:t>
      </w:r>
      <w:r w:rsidR="00795AEE">
        <w:rPr>
          <w:color w:val="000000"/>
        </w:rPr>
        <w:t>support</w:t>
      </w:r>
      <w:r>
        <w:rPr>
          <w:color w:val="000000"/>
        </w:rPr>
        <w:t xml:space="preserve">. We </w:t>
      </w:r>
      <w:r w:rsidR="008776FD">
        <w:rPr>
          <w:color w:val="000000"/>
        </w:rPr>
        <w:t>are grateful to</w:t>
      </w:r>
      <w:r w:rsidR="00BF2194">
        <w:rPr>
          <w:color w:val="000000"/>
        </w:rPr>
        <w:t xml:space="preserve"> A. </w:t>
      </w:r>
      <w:r>
        <w:rPr>
          <w:color w:val="000000"/>
        </w:rPr>
        <w:t xml:space="preserve">Mowat for critical reading of the manuscript and the informed advice of many close colleagues. </w:t>
      </w:r>
      <w:r w:rsidR="003A5069">
        <w:t>This work was supported by</w:t>
      </w:r>
      <w:r w:rsidRPr="009F3843">
        <w:t xml:space="preserve"> the Wellcome Trust</w:t>
      </w:r>
      <w:r>
        <w:t xml:space="preserve"> </w:t>
      </w:r>
      <w:r w:rsidRPr="009F3843">
        <w:t xml:space="preserve">(100999/Z/13/Z) </w:t>
      </w:r>
      <w:r>
        <w:t xml:space="preserve">and </w:t>
      </w:r>
      <w:r w:rsidR="003A5069">
        <w:t>in part by the Cancer Research UK (</w:t>
      </w:r>
      <w:r w:rsidR="00516389">
        <w:t>C21010/A19788</w:t>
      </w:r>
      <w:r w:rsidR="003A5069">
        <w:t>)</w:t>
      </w:r>
      <w:r w:rsidR="00AD04B8">
        <w:t xml:space="preserve"> and the </w:t>
      </w:r>
      <w:r w:rsidR="00795AEE">
        <w:t xml:space="preserve">NIHR Newcastle </w:t>
      </w:r>
      <w:r w:rsidR="00AD04B8">
        <w:t>Biomedical Research Centre</w:t>
      </w:r>
      <w:r>
        <w:t>.</w:t>
      </w:r>
      <w:r w:rsidR="00AD04B8">
        <w:t xml:space="preserve"> Chester Lai was supported by a Wellcome Trust Research Training Fellowship.</w:t>
      </w:r>
      <w:r w:rsidRPr="009F3843">
        <w:t xml:space="preserve"> </w:t>
      </w:r>
    </w:p>
    <w:p w14:paraId="1E502C78" w14:textId="77777777" w:rsidR="00516389" w:rsidRDefault="00516389" w:rsidP="008C03A9">
      <w:pPr>
        <w:jc w:val="both"/>
      </w:pPr>
    </w:p>
    <w:p w14:paraId="45360085" w14:textId="77777777" w:rsidR="00326712" w:rsidRPr="00326712" w:rsidRDefault="00326712" w:rsidP="00326712">
      <w:pPr>
        <w:spacing w:line="276" w:lineRule="auto"/>
        <w:jc w:val="both"/>
        <w:rPr>
          <w:b/>
        </w:rPr>
      </w:pPr>
      <w:r w:rsidRPr="00326712">
        <w:rPr>
          <w:b/>
        </w:rPr>
        <w:t>Author contributions</w:t>
      </w:r>
    </w:p>
    <w:p w14:paraId="43BEC17D" w14:textId="77777777" w:rsidR="00326712" w:rsidRPr="00326712" w:rsidRDefault="00326712" w:rsidP="00326712">
      <w:pPr>
        <w:spacing w:line="276" w:lineRule="auto"/>
        <w:jc w:val="both"/>
        <w:rPr>
          <w:b/>
        </w:rPr>
      </w:pPr>
    </w:p>
    <w:p w14:paraId="27C26C03" w14:textId="4D4AE0D2" w:rsidR="00326712" w:rsidRPr="00326712" w:rsidRDefault="00D32E03" w:rsidP="00326712">
      <w:pPr>
        <w:jc w:val="both"/>
      </w:pPr>
      <w:r>
        <w:t>G.C</w:t>
      </w:r>
      <w:r w:rsidR="003608AE">
        <w:t>.</w:t>
      </w:r>
      <w:r w:rsidR="00326712" w:rsidRPr="00326712">
        <w:t xml:space="preserve"> performed and analyzed the experi</w:t>
      </w:r>
      <w:r>
        <w:t>ments with help from M.</w:t>
      </w:r>
      <w:r w:rsidR="005630C3">
        <w:t>D.</w:t>
      </w:r>
      <w:r>
        <w:t xml:space="preserve">H., </w:t>
      </w:r>
      <w:r w:rsidR="00326712" w:rsidRPr="00326712">
        <w:t>R.C.R</w:t>
      </w:r>
      <w:r w:rsidR="003608AE">
        <w:t>.</w:t>
      </w:r>
      <w:r>
        <w:t>, S.W</w:t>
      </w:r>
      <w:r w:rsidR="003608AE">
        <w:t>. and T.D. C.L.</w:t>
      </w:r>
      <w:r>
        <w:t xml:space="preserve"> and E.H</w:t>
      </w:r>
      <w:r w:rsidR="003608AE">
        <w:t>.</w:t>
      </w:r>
      <w:r>
        <w:t xml:space="preserve"> provided human blood and SSC samples for FACS</w:t>
      </w:r>
      <w:r w:rsidR="003608AE">
        <w:t>. C.P. and C.M. provided</w:t>
      </w:r>
      <w:r w:rsidR="008776FD">
        <w:t xml:space="preserve"> and graded</w:t>
      </w:r>
      <w:r w:rsidR="00207814">
        <w:t xml:space="preserve"> human skin and tumo</w:t>
      </w:r>
      <w:r w:rsidR="003608AE">
        <w:t>r samples for Nanostring. M.H. and K.B. generated</w:t>
      </w:r>
      <w:r>
        <w:t xml:space="preserve"> </w:t>
      </w:r>
      <w:r w:rsidR="003608AE">
        <w:t xml:space="preserve">SCC </w:t>
      </w:r>
      <w:r w:rsidR="00A71C6A">
        <w:t xml:space="preserve">NanoString </w:t>
      </w:r>
      <w:r w:rsidR="003608AE">
        <w:t>data and K.</w:t>
      </w:r>
      <w:r w:rsidR="00207814">
        <w:t>G. analyz</w:t>
      </w:r>
      <w:r w:rsidR="003608AE">
        <w:t>ed it</w:t>
      </w:r>
      <w:r w:rsidR="00A71C6A">
        <w:t>. D.K</w:t>
      </w:r>
      <w:r w:rsidR="003608AE">
        <w:t>.</w:t>
      </w:r>
      <w:r w:rsidR="00A71C6A">
        <w:t xml:space="preserve"> assisted with sequencing analysis and D.D-W</w:t>
      </w:r>
      <w:r w:rsidR="003608AE">
        <w:t>.</w:t>
      </w:r>
      <w:r w:rsidR="00A71C6A">
        <w:t xml:space="preserve"> with sequencing analysis and interpretation. M.B</w:t>
      </w:r>
      <w:r w:rsidR="003608AE">
        <w:t>.</w:t>
      </w:r>
      <w:r w:rsidR="00A71C6A">
        <w:t xml:space="preserve"> assisted with data interpretation and manuscript preparation.</w:t>
      </w:r>
      <w:r>
        <w:t xml:space="preserve"> </w:t>
      </w:r>
      <w:r w:rsidR="00326712" w:rsidRPr="00326712">
        <w:t>J.S</w:t>
      </w:r>
      <w:r w:rsidR="003608AE">
        <w:t>.</w:t>
      </w:r>
      <w:r w:rsidR="00326712" w:rsidRPr="00326712">
        <w:t xml:space="preserve"> performed and analyzed some experiments, directed the study and wrote the manuscript.</w:t>
      </w:r>
    </w:p>
    <w:p w14:paraId="68B68255" w14:textId="77777777" w:rsidR="00326712" w:rsidRPr="00326712" w:rsidRDefault="00326712" w:rsidP="00326712">
      <w:pPr>
        <w:jc w:val="both"/>
      </w:pPr>
    </w:p>
    <w:p w14:paraId="3CB2EF84" w14:textId="77777777" w:rsidR="00326712" w:rsidRPr="00326712" w:rsidRDefault="00326712" w:rsidP="00326712">
      <w:pPr>
        <w:spacing w:line="276" w:lineRule="auto"/>
        <w:jc w:val="both"/>
        <w:rPr>
          <w:b/>
        </w:rPr>
      </w:pPr>
      <w:r w:rsidRPr="00326712">
        <w:rPr>
          <w:b/>
        </w:rPr>
        <w:t>Competing financial interest statement</w:t>
      </w:r>
    </w:p>
    <w:p w14:paraId="379B5F5D" w14:textId="77777777" w:rsidR="00326712" w:rsidRPr="00326712" w:rsidRDefault="00326712" w:rsidP="00326712">
      <w:pPr>
        <w:spacing w:line="276" w:lineRule="auto"/>
        <w:jc w:val="both"/>
        <w:rPr>
          <w:b/>
        </w:rPr>
      </w:pPr>
    </w:p>
    <w:p w14:paraId="4BA848CE" w14:textId="6C253DCC" w:rsidR="0037456A" w:rsidRPr="00A060F5" w:rsidRDefault="00326712" w:rsidP="001545CC">
      <w:pPr>
        <w:jc w:val="both"/>
      </w:pPr>
      <w:r w:rsidRPr="00326712">
        <w:t>The authors declare no competing financial interests.</w:t>
      </w:r>
    </w:p>
    <w:p w14:paraId="11FDEB3E" w14:textId="77777777" w:rsidR="0037456A" w:rsidRDefault="0037456A" w:rsidP="001545CC">
      <w:pPr>
        <w:jc w:val="both"/>
        <w:rPr>
          <w:b/>
        </w:rPr>
      </w:pPr>
    </w:p>
    <w:p w14:paraId="3A5B4CF4" w14:textId="77777777" w:rsidR="007D3115" w:rsidRDefault="007D3115">
      <w:pPr>
        <w:rPr>
          <w:b/>
        </w:rPr>
      </w:pPr>
      <w:r>
        <w:rPr>
          <w:b/>
        </w:rPr>
        <w:br w:type="page"/>
      </w:r>
    </w:p>
    <w:p w14:paraId="712B4A89" w14:textId="03AA6116" w:rsidR="00684968" w:rsidRDefault="00B94790" w:rsidP="001545CC">
      <w:pPr>
        <w:jc w:val="both"/>
        <w:rPr>
          <w:b/>
        </w:rPr>
      </w:pPr>
      <w:r>
        <w:rPr>
          <w:b/>
        </w:rPr>
        <w:lastRenderedPageBreak/>
        <w:t>References</w:t>
      </w:r>
    </w:p>
    <w:p w14:paraId="266B7429" w14:textId="77777777" w:rsidR="00B94790" w:rsidRPr="00B94790" w:rsidRDefault="00B94790" w:rsidP="001545CC">
      <w:pPr>
        <w:jc w:val="both"/>
        <w:rPr>
          <w:b/>
        </w:rPr>
      </w:pPr>
    </w:p>
    <w:p w14:paraId="66D969CA" w14:textId="77777777" w:rsidR="00DD34F8" w:rsidRPr="00DD34F8" w:rsidRDefault="00684968" w:rsidP="00DD34F8">
      <w:pPr>
        <w:pStyle w:val="EndNoteBibliography"/>
        <w:ind w:left="720" w:hanging="720"/>
        <w:rPr>
          <w:noProof/>
        </w:rPr>
      </w:pPr>
      <w:r>
        <w:fldChar w:fldCharType="begin"/>
      </w:r>
      <w:r>
        <w:instrText xml:space="preserve"> ADDIN EN.REFLIST </w:instrText>
      </w:r>
      <w:r>
        <w:fldChar w:fldCharType="separate"/>
      </w:r>
      <w:r w:rsidR="00DD34F8" w:rsidRPr="00DD34F8">
        <w:rPr>
          <w:noProof/>
        </w:rPr>
        <w:t>1.</w:t>
      </w:r>
      <w:r w:rsidR="00DD34F8" w:rsidRPr="00DD34F8">
        <w:rPr>
          <w:noProof/>
        </w:rPr>
        <w:tab/>
        <w:t xml:space="preserve">Vernersson, M., Aveskogh, M. &amp; Hellman, L. Cloning of IgE from the echidna (Tachyglossus aculeatus) and a comparative analysis of epsilon chains from all three extant mammalian lineages. </w:t>
      </w:r>
      <w:r w:rsidR="00DD34F8" w:rsidRPr="00DD34F8">
        <w:rPr>
          <w:i/>
          <w:noProof/>
        </w:rPr>
        <w:t>Dev Comp Immunol</w:t>
      </w:r>
      <w:r w:rsidR="00DD34F8" w:rsidRPr="00DD34F8">
        <w:rPr>
          <w:noProof/>
        </w:rPr>
        <w:t xml:space="preserve"> </w:t>
      </w:r>
      <w:r w:rsidR="00DD34F8" w:rsidRPr="00DD34F8">
        <w:rPr>
          <w:b/>
          <w:noProof/>
        </w:rPr>
        <w:t>28</w:t>
      </w:r>
      <w:r w:rsidR="00DD34F8" w:rsidRPr="00DD34F8">
        <w:rPr>
          <w:noProof/>
        </w:rPr>
        <w:t>,</w:t>
      </w:r>
      <w:r w:rsidR="00DD34F8" w:rsidRPr="00DD34F8">
        <w:rPr>
          <w:b/>
          <w:noProof/>
        </w:rPr>
        <w:t xml:space="preserve"> </w:t>
      </w:r>
      <w:r w:rsidR="00DD34F8" w:rsidRPr="00DD34F8">
        <w:rPr>
          <w:noProof/>
        </w:rPr>
        <w:t>61-75 (2004).</w:t>
      </w:r>
    </w:p>
    <w:p w14:paraId="7D666FC9" w14:textId="77777777" w:rsidR="00DD34F8" w:rsidRPr="00DD34F8" w:rsidRDefault="00DD34F8" w:rsidP="00DD34F8">
      <w:pPr>
        <w:pStyle w:val="EndNoteBibliography"/>
        <w:rPr>
          <w:noProof/>
        </w:rPr>
      </w:pPr>
    </w:p>
    <w:p w14:paraId="4871D117" w14:textId="77777777" w:rsidR="00DD34F8" w:rsidRPr="00DD34F8" w:rsidRDefault="00DD34F8" w:rsidP="00DD34F8">
      <w:pPr>
        <w:pStyle w:val="EndNoteBibliography"/>
        <w:ind w:left="720" w:hanging="720"/>
        <w:rPr>
          <w:noProof/>
        </w:rPr>
      </w:pPr>
      <w:r w:rsidRPr="00DD34F8">
        <w:rPr>
          <w:noProof/>
        </w:rPr>
        <w:t>2.</w:t>
      </w:r>
      <w:r w:rsidRPr="00DD34F8">
        <w:rPr>
          <w:noProof/>
        </w:rPr>
        <w:tab/>
        <w:t xml:space="preserve">Harris, N. &amp; Gause, W.C. To B or not to B: B cells and the Th2-type immune response to helminths. </w:t>
      </w:r>
      <w:r w:rsidRPr="00DD34F8">
        <w:rPr>
          <w:i/>
          <w:noProof/>
        </w:rPr>
        <w:t>Trends in immunology</w:t>
      </w:r>
      <w:r w:rsidRPr="00DD34F8">
        <w:rPr>
          <w:noProof/>
        </w:rPr>
        <w:t xml:space="preserve"> </w:t>
      </w:r>
      <w:r w:rsidRPr="00DD34F8">
        <w:rPr>
          <w:b/>
          <w:noProof/>
        </w:rPr>
        <w:t>32</w:t>
      </w:r>
      <w:r w:rsidRPr="00DD34F8">
        <w:rPr>
          <w:noProof/>
        </w:rPr>
        <w:t>,</w:t>
      </w:r>
      <w:r w:rsidRPr="00DD34F8">
        <w:rPr>
          <w:b/>
          <w:noProof/>
        </w:rPr>
        <w:t xml:space="preserve"> </w:t>
      </w:r>
      <w:r w:rsidRPr="00DD34F8">
        <w:rPr>
          <w:noProof/>
        </w:rPr>
        <w:t>80-88 (2011).</w:t>
      </w:r>
    </w:p>
    <w:p w14:paraId="33FA78F0" w14:textId="77777777" w:rsidR="00DD34F8" w:rsidRPr="00DD34F8" w:rsidRDefault="00DD34F8" w:rsidP="00DD34F8">
      <w:pPr>
        <w:pStyle w:val="EndNoteBibliography"/>
        <w:rPr>
          <w:noProof/>
        </w:rPr>
      </w:pPr>
    </w:p>
    <w:p w14:paraId="7DAB3C3A" w14:textId="77777777" w:rsidR="00DD34F8" w:rsidRPr="00DD34F8" w:rsidRDefault="00DD34F8" w:rsidP="00DD34F8">
      <w:pPr>
        <w:pStyle w:val="EndNoteBibliography"/>
        <w:ind w:left="720" w:hanging="720"/>
        <w:rPr>
          <w:noProof/>
        </w:rPr>
      </w:pPr>
      <w:r w:rsidRPr="00DD34F8">
        <w:rPr>
          <w:noProof/>
        </w:rPr>
        <w:t>3.</w:t>
      </w:r>
      <w:r w:rsidRPr="00DD34F8">
        <w:rPr>
          <w:noProof/>
        </w:rPr>
        <w:tab/>
        <w:t xml:space="preserve">Profet, M. The function of allergy: immunological defense against toxins. </w:t>
      </w:r>
      <w:r w:rsidRPr="00DD34F8">
        <w:rPr>
          <w:i/>
          <w:noProof/>
        </w:rPr>
        <w:t>The Quarterly review of biology</w:t>
      </w:r>
      <w:r w:rsidRPr="00DD34F8">
        <w:rPr>
          <w:noProof/>
        </w:rPr>
        <w:t xml:space="preserve"> </w:t>
      </w:r>
      <w:r w:rsidRPr="00DD34F8">
        <w:rPr>
          <w:b/>
          <w:noProof/>
        </w:rPr>
        <w:t>66</w:t>
      </w:r>
      <w:r w:rsidRPr="00DD34F8">
        <w:rPr>
          <w:noProof/>
        </w:rPr>
        <w:t>,</w:t>
      </w:r>
      <w:r w:rsidRPr="00DD34F8">
        <w:rPr>
          <w:b/>
          <w:noProof/>
        </w:rPr>
        <w:t xml:space="preserve"> </w:t>
      </w:r>
      <w:r w:rsidRPr="00DD34F8">
        <w:rPr>
          <w:noProof/>
        </w:rPr>
        <w:t>23-62 (1991).</w:t>
      </w:r>
    </w:p>
    <w:p w14:paraId="0610ABC4" w14:textId="77777777" w:rsidR="00DD34F8" w:rsidRPr="00DD34F8" w:rsidRDefault="00DD34F8" w:rsidP="00DD34F8">
      <w:pPr>
        <w:pStyle w:val="EndNoteBibliography"/>
        <w:rPr>
          <w:noProof/>
        </w:rPr>
      </w:pPr>
    </w:p>
    <w:p w14:paraId="3250D279" w14:textId="77777777" w:rsidR="00DD34F8" w:rsidRPr="00DD34F8" w:rsidRDefault="00DD34F8" w:rsidP="00DD34F8">
      <w:pPr>
        <w:pStyle w:val="EndNoteBibliography"/>
        <w:ind w:left="720" w:hanging="720"/>
        <w:rPr>
          <w:noProof/>
        </w:rPr>
      </w:pPr>
      <w:r w:rsidRPr="00DD34F8">
        <w:rPr>
          <w:noProof/>
        </w:rPr>
        <w:t>4.</w:t>
      </w:r>
      <w:r w:rsidRPr="00DD34F8">
        <w:rPr>
          <w:noProof/>
        </w:rPr>
        <w:tab/>
        <w:t>Marichal, T.</w:t>
      </w:r>
      <w:r w:rsidRPr="00DD34F8">
        <w:rPr>
          <w:i/>
          <w:noProof/>
        </w:rPr>
        <w:t xml:space="preserve"> et al.</w:t>
      </w:r>
      <w:r w:rsidRPr="00DD34F8">
        <w:rPr>
          <w:noProof/>
        </w:rPr>
        <w:t xml:space="preserve"> A beneficial role for immunoglobulin E in host defense against honeybee venom. </w:t>
      </w:r>
      <w:r w:rsidRPr="00DD34F8">
        <w:rPr>
          <w:i/>
          <w:noProof/>
        </w:rPr>
        <w:t>Immunity</w:t>
      </w:r>
      <w:r w:rsidRPr="00DD34F8">
        <w:rPr>
          <w:noProof/>
        </w:rPr>
        <w:t xml:space="preserve"> </w:t>
      </w:r>
      <w:r w:rsidRPr="00DD34F8">
        <w:rPr>
          <w:b/>
          <w:noProof/>
        </w:rPr>
        <w:t>39</w:t>
      </w:r>
      <w:r w:rsidRPr="00DD34F8">
        <w:rPr>
          <w:noProof/>
        </w:rPr>
        <w:t>,</w:t>
      </w:r>
      <w:r w:rsidRPr="00DD34F8">
        <w:rPr>
          <w:b/>
          <w:noProof/>
        </w:rPr>
        <w:t xml:space="preserve"> </w:t>
      </w:r>
      <w:r w:rsidRPr="00DD34F8">
        <w:rPr>
          <w:noProof/>
        </w:rPr>
        <w:t>963-975 (2013).</w:t>
      </w:r>
    </w:p>
    <w:p w14:paraId="691675D0" w14:textId="77777777" w:rsidR="00DD34F8" w:rsidRPr="00DD34F8" w:rsidRDefault="00DD34F8" w:rsidP="00DD34F8">
      <w:pPr>
        <w:pStyle w:val="EndNoteBibliography"/>
        <w:rPr>
          <w:noProof/>
        </w:rPr>
      </w:pPr>
    </w:p>
    <w:p w14:paraId="3172A34B" w14:textId="77777777" w:rsidR="00DD34F8" w:rsidRPr="00DD34F8" w:rsidRDefault="00DD34F8" w:rsidP="00DD34F8">
      <w:pPr>
        <w:pStyle w:val="EndNoteBibliography"/>
        <w:ind w:left="720" w:hanging="720"/>
        <w:rPr>
          <w:noProof/>
        </w:rPr>
      </w:pPr>
      <w:r w:rsidRPr="00DD34F8">
        <w:rPr>
          <w:noProof/>
        </w:rPr>
        <w:t>5.</w:t>
      </w:r>
      <w:r w:rsidRPr="00DD34F8">
        <w:rPr>
          <w:noProof/>
        </w:rPr>
        <w:tab/>
        <w:t>Palm, N.W.</w:t>
      </w:r>
      <w:r w:rsidRPr="00DD34F8">
        <w:rPr>
          <w:i/>
          <w:noProof/>
        </w:rPr>
        <w:t xml:space="preserve"> et al.</w:t>
      </w:r>
      <w:r w:rsidRPr="00DD34F8">
        <w:rPr>
          <w:noProof/>
        </w:rPr>
        <w:t xml:space="preserve"> Bee venom phospholipase A2 induces a primary type 2 response that is dependent on the receptor ST2 and confers protective immunity. </w:t>
      </w:r>
      <w:r w:rsidRPr="00DD34F8">
        <w:rPr>
          <w:i/>
          <w:noProof/>
        </w:rPr>
        <w:t>Immunity</w:t>
      </w:r>
      <w:r w:rsidRPr="00DD34F8">
        <w:rPr>
          <w:noProof/>
        </w:rPr>
        <w:t xml:space="preserve"> </w:t>
      </w:r>
      <w:r w:rsidRPr="00DD34F8">
        <w:rPr>
          <w:b/>
          <w:noProof/>
        </w:rPr>
        <w:t>39</w:t>
      </w:r>
      <w:r w:rsidRPr="00DD34F8">
        <w:rPr>
          <w:noProof/>
        </w:rPr>
        <w:t>,</w:t>
      </w:r>
      <w:r w:rsidRPr="00DD34F8">
        <w:rPr>
          <w:b/>
          <w:noProof/>
        </w:rPr>
        <w:t xml:space="preserve"> </w:t>
      </w:r>
      <w:r w:rsidRPr="00DD34F8">
        <w:rPr>
          <w:noProof/>
        </w:rPr>
        <w:t>976-985 (2013).</w:t>
      </w:r>
    </w:p>
    <w:p w14:paraId="183497EF" w14:textId="77777777" w:rsidR="00DD34F8" w:rsidRPr="00DD34F8" w:rsidRDefault="00DD34F8" w:rsidP="00DD34F8">
      <w:pPr>
        <w:pStyle w:val="EndNoteBibliography"/>
        <w:rPr>
          <w:noProof/>
        </w:rPr>
      </w:pPr>
    </w:p>
    <w:p w14:paraId="30269B57" w14:textId="77777777" w:rsidR="00DD34F8" w:rsidRPr="00DD34F8" w:rsidRDefault="00DD34F8" w:rsidP="00DD34F8">
      <w:pPr>
        <w:pStyle w:val="EndNoteBibliography"/>
        <w:ind w:left="720" w:hanging="720"/>
        <w:rPr>
          <w:noProof/>
        </w:rPr>
      </w:pPr>
      <w:r w:rsidRPr="00DD34F8">
        <w:rPr>
          <w:noProof/>
        </w:rPr>
        <w:t>6.</w:t>
      </w:r>
      <w:r w:rsidRPr="00DD34F8">
        <w:rPr>
          <w:noProof/>
        </w:rPr>
        <w:tab/>
        <w:t>Starkl, P.</w:t>
      </w:r>
      <w:r w:rsidRPr="00DD34F8">
        <w:rPr>
          <w:i/>
          <w:noProof/>
        </w:rPr>
        <w:t xml:space="preserve"> et al.</w:t>
      </w:r>
      <w:r w:rsidRPr="00DD34F8">
        <w:rPr>
          <w:noProof/>
        </w:rPr>
        <w:t xml:space="preserve"> IgE antibodies, FcepsilonRIalpha, and IgE-mediated local anaphylaxis can limit snake venom toxicity. </w:t>
      </w:r>
      <w:r w:rsidRPr="00DD34F8">
        <w:rPr>
          <w:i/>
          <w:noProof/>
        </w:rPr>
        <w:t>J Allergy Clin Immunol</w:t>
      </w:r>
      <w:r w:rsidRPr="00DD34F8">
        <w:rPr>
          <w:noProof/>
        </w:rPr>
        <w:t xml:space="preserve"> </w:t>
      </w:r>
      <w:r w:rsidRPr="00DD34F8">
        <w:rPr>
          <w:b/>
          <w:noProof/>
        </w:rPr>
        <w:t>137</w:t>
      </w:r>
      <w:r w:rsidRPr="00DD34F8">
        <w:rPr>
          <w:noProof/>
        </w:rPr>
        <w:t>,</w:t>
      </w:r>
      <w:r w:rsidRPr="00DD34F8">
        <w:rPr>
          <w:b/>
          <w:noProof/>
        </w:rPr>
        <w:t xml:space="preserve"> </w:t>
      </w:r>
      <w:r w:rsidRPr="00DD34F8">
        <w:rPr>
          <w:noProof/>
        </w:rPr>
        <w:t>246-257 e211 (2016).</w:t>
      </w:r>
    </w:p>
    <w:p w14:paraId="3D04C776" w14:textId="77777777" w:rsidR="00DD34F8" w:rsidRPr="00DD34F8" w:rsidRDefault="00DD34F8" w:rsidP="00DD34F8">
      <w:pPr>
        <w:pStyle w:val="EndNoteBibliography"/>
        <w:rPr>
          <w:noProof/>
        </w:rPr>
      </w:pPr>
    </w:p>
    <w:p w14:paraId="4F19D102" w14:textId="77777777" w:rsidR="00DD34F8" w:rsidRPr="00DD34F8" w:rsidRDefault="00DD34F8" w:rsidP="00DD34F8">
      <w:pPr>
        <w:pStyle w:val="EndNoteBibliography"/>
        <w:ind w:left="720" w:hanging="720"/>
        <w:rPr>
          <w:noProof/>
        </w:rPr>
      </w:pPr>
      <w:r w:rsidRPr="00DD34F8">
        <w:rPr>
          <w:noProof/>
        </w:rPr>
        <w:t>7.</w:t>
      </w:r>
      <w:r w:rsidRPr="00DD34F8">
        <w:rPr>
          <w:noProof/>
        </w:rPr>
        <w:tab/>
        <w:t xml:space="preserve">Palm, N.W., Rosenstein, R.K. &amp; Medzhitov, R. Allergic host defences. </w:t>
      </w:r>
      <w:r w:rsidRPr="00DD34F8">
        <w:rPr>
          <w:i/>
          <w:noProof/>
        </w:rPr>
        <w:t>Nature</w:t>
      </w:r>
      <w:r w:rsidRPr="00DD34F8">
        <w:rPr>
          <w:noProof/>
        </w:rPr>
        <w:t xml:space="preserve"> </w:t>
      </w:r>
      <w:r w:rsidRPr="00DD34F8">
        <w:rPr>
          <w:b/>
          <w:noProof/>
        </w:rPr>
        <w:t>484</w:t>
      </w:r>
      <w:r w:rsidRPr="00DD34F8">
        <w:rPr>
          <w:noProof/>
        </w:rPr>
        <w:t>,</w:t>
      </w:r>
      <w:r w:rsidRPr="00DD34F8">
        <w:rPr>
          <w:b/>
          <w:noProof/>
        </w:rPr>
        <w:t xml:space="preserve"> </w:t>
      </w:r>
      <w:r w:rsidRPr="00DD34F8">
        <w:rPr>
          <w:noProof/>
        </w:rPr>
        <w:t>465-472 (2012).</w:t>
      </w:r>
    </w:p>
    <w:p w14:paraId="7AA1248B" w14:textId="77777777" w:rsidR="00DD34F8" w:rsidRPr="00DD34F8" w:rsidRDefault="00DD34F8" w:rsidP="00DD34F8">
      <w:pPr>
        <w:pStyle w:val="EndNoteBibliography"/>
        <w:rPr>
          <w:noProof/>
        </w:rPr>
      </w:pPr>
    </w:p>
    <w:p w14:paraId="0007BB01" w14:textId="77777777" w:rsidR="00DD34F8" w:rsidRPr="00DD34F8" w:rsidRDefault="00DD34F8" w:rsidP="00DD34F8">
      <w:pPr>
        <w:pStyle w:val="EndNoteBibliography"/>
        <w:ind w:left="720" w:hanging="720"/>
        <w:rPr>
          <w:noProof/>
        </w:rPr>
      </w:pPr>
      <w:r w:rsidRPr="00DD34F8">
        <w:rPr>
          <w:noProof/>
        </w:rPr>
        <w:t>8.</w:t>
      </w:r>
      <w:r w:rsidRPr="00DD34F8">
        <w:rPr>
          <w:noProof/>
        </w:rPr>
        <w:tab/>
        <w:t xml:space="preserve">Dalessandri, T. &amp; Strid, J. Beneficial autoimmunity at body surfaces - immune surveillance and rapid type 2 immunity regulate tissue homeostasis and cancer. </w:t>
      </w:r>
      <w:r w:rsidRPr="00DD34F8">
        <w:rPr>
          <w:i/>
          <w:noProof/>
        </w:rPr>
        <w:t>Frontiers in immunology</w:t>
      </w:r>
      <w:r w:rsidRPr="00DD34F8">
        <w:rPr>
          <w:noProof/>
        </w:rPr>
        <w:t xml:space="preserve"> </w:t>
      </w:r>
      <w:r w:rsidRPr="00DD34F8">
        <w:rPr>
          <w:b/>
          <w:noProof/>
        </w:rPr>
        <w:t>5</w:t>
      </w:r>
      <w:r w:rsidRPr="00DD34F8">
        <w:rPr>
          <w:noProof/>
        </w:rPr>
        <w:t>,</w:t>
      </w:r>
      <w:r w:rsidRPr="00DD34F8">
        <w:rPr>
          <w:b/>
          <w:noProof/>
        </w:rPr>
        <w:t xml:space="preserve"> </w:t>
      </w:r>
      <w:r w:rsidRPr="00DD34F8">
        <w:rPr>
          <w:noProof/>
        </w:rPr>
        <w:t>347 (2014).</w:t>
      </w:r>
    </w:p>
    <w:p w14:paraId="179BECDE" w14:textId="77777777" w:rsidR="00DD34F8" w:rsidRPr="00DD34F8" w:rsidRDefault="00DD34F8" w:rsidP="00DD34F8">
      <w:pPr>
        <w:pStyle w:val="EndNoteBibliography"/>
        <w:rPr>
          <w:noProof/>
        </w:rPr>
      </w:pPr>
    </w:p>
    <w:p w14:paraId="60430759" w14:textId="77777777" w:rsidR="00DD34F8" w:rsidRPr="00DD34F8" w:rsidRDefault="00DD34F8" w:rsidP="00DD34F8">
      <w:pPr>
        <w:pStyle w:val="EndNoteBibliography"/>
        <w:ind w:left="720" w:hanging="720"/>
        <w:rPr>
          <w:noProof/>
        </w:rPr>
      </w:pPr>
      <w:r w:rsidRPr="00DD34F8">
        <w:rPr>
          <w:noProof/>
        </w:rPr>
        <w:t>9.</w:t>
      </w:r>
      <w:r w:rsidRPr="00DD34F8">
        <w:rPr>
          <w:noProof/>
        </w:rPr>
        <w:tab/>
        <w:t xml:space="preserve">Strid, J., Hourihane, J., Kimber, I., Callard, R. &amp; Strobel, S. Disruption of the stratum corneum allows potent epicutaneous immunization with protein antigens resulting in a dominant systemic Th2 response. </w:t>
      </w:r>
      <w:r w:rsidRPr="00DD34F8">
        <w:rPr>
          <w:i/>
          <w:noProof/>
        </w:rPr>
        <w:t>European journal of immunology</w:t>
      </w:r>
      <w:r w:rsidRPr="00DD34F8">
        <w:rPr>
          <w:noProof/>
        </w:rPr>
        <w:t xml:space="preserve"> </w:t>
      </w:r>
      <w:r w:rsidRPr="00DD34F8">
        <w:rPr>
          <w:b/>
          <w:noProof/>
        </w:rPr>
        <w:t>34</w:t>
      </w:r>
      <w:r w:rsidRPr="00DD34F8">
        <w:rPr>
          <w:noProof/>
        </w:rPr>
        <w:t>,</w:t>
      </w:r>
      <w:r w:rsidRPr="00DD34F8">
        <w:rPr>
          <w:b/>
          <w:noProof/>
        </w:rPr>
        <w:t xml:space="preserve"> </w:t>
      </w:r>
      <w:r w:rsidRPr="00DD34F8">
        <w:rPr>
          <w:noProof/>
        </w:rPr>
        <w:t>2100-2109 (2004).</w:t>
      </w:r>
    </w:p>
    <w:p w14:paraId="208AF845" w14:textId="77777777" w:rsidR="00DD34F8" w:rsidRPr="00DD34F8" w:rsidRDefault="00DD34F8" w:rsidP="00DD34F8">
      <w:pPr>
        <w:pStyle w:val="EndNoteBibliography"/>
        <w:rPr>
          <w:noProof/>
        </w:rPr>
      </w:pPr>
    </w:p>
    <w:p w14:paraId="10053412" w14:textId="77777777" w:rsidR="00DD34F8" w:rsidRPr="00DD34F8" w:rsidRDefault="00DD34F8" w:rsidP="00DD34F8">
      <w:pPr>
        <w:pStyle w:val="EndNoteBibliography"/>
        <w:ind w:left="720" w:hanging="720"/>
        <w:rPr>
          <w:noProof/>
        </w:rPr>
      </w:pPr>
      <w:r w:rsidRPr="00DD34F8">
        <w:rPr>
          <w:noProof/>
        </w:rPr>
        <w:t>10.</w:t>
      </w:r>
      <w:r w:rsidRPr="00DD34F8">
        <w:rPr>
          <w:noProof/>
        </w:rPr>
        <w:tab/>
        <w:t>Nelde, A.</w:t>
      </w:r>
      <w:r w:rsidRPr="00DD34F8">
        <w:rPr>
          <w:i/>
          <w:noProof/>
        </w:rPr>
        <w:t xml:space="preserve"> et al.</w:t>
      </w:r>
      <w:r w:rsidRPr="00DD34F8">
        <w:rPr>
          <w:noProof/>
        </w:rPr>
        <w:t xml:space="preserve"> The impact of the route and frequency of antigen exposure on the IgE response in allergy. </w:t>
      </w:r>
      <w:r w:rsidRPr="00DD34F8">
        <w:rPr>
          <w:i/>
          <w:noProof/>
        </w:rPr>
        <w:t>Int Arch Allergy Immunol</w:t>
      </w:r>
      <w:r w:rsidRPr="00DD34F8">
        <w:rPr>
          <w:noProof/>
        </w:rPr>
        <w:t xml:space="preserve"> </w:t>
      </w:r>
      <w:r w:rsidRPr="00DD34F8">
        <w:rPr>
          <w:b/>
          <w:noProof/>
        </w:rPr>
        <w:t>124</w:t>
      </w:r>
      <w:r w:rsidRPr="00DD34F8">
        <w:rPr>
          <w:noProof/>
        </w:rPr>
        <w:t>,</w:t>
      </w:r>
      <w:r w:rsidRPr="00DD34F8">
        <w:rPr>
          <w:b/>
          <w:noProof/>
        </w:rPr>
        <w:t xml:space="preserve"> </w:t>
      </w:r>
      <w:r w:rsidRPr="00DD34F8">
        <w:rPr>
          <w:noProof/>
        </w:rPr>
        <w:t>461-469 (2001).</w:t>
      </w:r>
    </w:p>
    <w:p w14:paraId="72515575" w14:textId="77777777" w:rsidR="00DD34F8" w:rsidRPr="00DD34F8" w:rsidRDefault="00DD34F8" w:rsidP="00DD34F8">
      <w:pPr>
        <w:pStyle w:val="EndNoteBibliography"/>
        <w:rPr>
          <w:noProof/>
        </w:rPr>
      </w:pPr>
    </w:p>
    <w:p w14:paraId="486D4C7D" w14:textId="77777777" w:rsidR="00DD34F8" w:rsidRPr="00DD34F8" w:rsidRDefault="00DD34F8" w:rsidP="00DD34F8">
      <w:pPr>
        <w:pStyle w:val="EndNoteBibliography"/>
        <w:ind w:left="720" w:hanging="720"/>
        <w:rPr>
          <w:noProof/>
        </w:rPr>
      </w:pPr>
      <w:r w:rsidRPr="00DD34F8">
        <w:rPr>
          <w:noProof/>
        </w:rPr>
        <w:t>11.</w:t>
      </w:r>
      <w:r w:rsidRPr="00DD34F8">
        <w:rPr>
          <w:noProof/>
        </w:rPr>
        <w:tab/>
        <w:t xml:space="preserve">Dalessandri, T., Crawford, G., Hayes, M., Castro Seoane, R. &amp; Strid, J. IL-13 from intraepithelial lymphocytes regulates tissue homeostasis and protects against carcinogenesis in the skin. </w:t>
      </w:r>
      <w:r w:rsidRPr="00DD34F8">
        <w:rPr>
          <w:i/>
          <w:noProof/>
        </w:rPr>
        <w:t>Nat Commun</w:t>
      </w:r>
      <w:r w:rsidRPr="00DD34F8">
        <w:rPr>
          <w:noProof/>
        </w:rPr>
        <w:t xml:space="preserve"> </w:t>
      </w:r>
      <w:r w:rsidRPr="00DD34F8">
        <w:rPr>
          <w:b/>
          <w:noProof/>
        </w:rPr>
        <w:t>7</w:t>
      </w:r>
      <w:r w:rsidRPr="00DD34F8">
        <w:rPr>
          <w:noProof/>
        </w:rPr>
        <w:t>,</w:t>
      </w:r>
      <w:r w:rsidRPr="00DD34F8">
        <w:rPr>
          <w:b/>
          <w:noProof/>
        </w:rPr>
        <w:t xml:space="preserve"> </w:t>
      </w:r>
      <w:r w:rsidRPr="00DD34F8">
        <w:rPr>
          <w:noProof/>
        </w:rPr>
        <w:t>12080 (2016).</w:t>
      </w:r>
    </w:p>
    <w:p w14:paraId="6A99DEE6" w14:textId="77777777" w:rsidR="00DD34F8" w:rsidRPr="00DD34F8" w:rsidRDefault="00DD34F8" w:rsidP="00DD34F8">
      <w:pPr>
        <w:pStyle w:val="EndNoteBibliography"/>
        <w:rPr>
          <w:noProof/>
        </w:rPr>
      </w:pPr>
    </w:p>
    <w:p w14:paraId="56FF03A1" w14:textId="77777777" w:rsidR="00DD34F8" w:rsidRPr="00DD34F8" w:rsidRDefault="00DD34F8" w:rsidP="00DD34F8">
      <w:pPr>
        <w:pStyle w:val="EndNoteBibliography"/>
        <w:ind w:left="720" w:hanging="720"/>
        <w:rPr>
          <w:noProof/>
        </w:rPr>
      </w:pPr>
      <w:r w:rsidRPr="00DD34F8">
        <w:rPr>
          <w:noProof/>
        </w:rPr>
        <w:t>12.</w:t>
      </w:r>
      <w:r w:rsidRPr="00DD34F8">
        <w:rPr>
          <w:noProof/>
        </w:rPr>
        <w:tab/>
        <w:t xml:space="preserve">Strid, J., Sobolev, O., Zafirova, B., Polic, B. &amp; Hayday, A. The intraepithelial T cell response to NKG2D-ligands links lymphoid stress surveillance to atopy. </w:t>
      </w:r>
      <w:r w:rsidRPr="00DD34F8">
        <w:rPr>
          <w:i/>
          <w:noProof/>
        </w:rPr>
        <w:t>Science</w:t>
      </w:r>
      <w:r w:rsidRPr="00DD34F8">
        <w:rPr>
          <w:noProof/>
        </w:rPr>
        <w:t xml:space="preserve"> </w:t>
      </w:r>
      <w:r w:rsidRPr="00DD34F8">
        <w:rPr>
          <w:b/>
          <w:noProof/>
        </w:rPr>
        <w:t>334</w:t>
      </w:r>
      <w:r w:rsidRPr="00DD34F8">
        <w:rPr>
          <w:noProof/>
        </w:rPr>
        <w:t>,</w:t>
      </w:r>
      <w:r w:rsidRPr="00DD34F8">
        <w:rPr>
          <w:b/>
          <w:noProof/>
        </w:rPr>
        <w:t xml:space="preserve"> </w:t>
      </w:r>
      <w:r w:rsidRPr="00DD34F8">
        <w:rPr>
          <w:noProof/>
        </w:rPr>
        <w:t>1293-1297 (2011).</w:t>
      </w:r>
    </w:p>
    <w:p w14:paraId="454852DC" w14:textId="77777777" w:rsidR="00DD34F8" w:rsidRPr="00DD34F8" w:rsidRDefault="00DD34F8" w:rsidP="00DD34F8">
      <w:pPr>
        <w:pStyle w:val="EndNoteBibliography"/>
        <w:rPr>
          <w:noProof/>
        </w:rPr>
      </w:pPr>
    </w:p>
    <w:p w14:paraId="505564EB" w14:textId="77777777" w:rsidR="00DD34F8" w:rsidRPr="00DD34F8" w:rsidRDefault="00DD34F8" w:rsidP="00DD34F8">
      <w:pPr>
        <w:pStyle w:val="EndNoteBibliography"/>
        <w:ind w:left="720" w:hanging="720"/>
        <w:rPr>
          <w:noProof/>
        </w:rPr>
      </w:pPr>
      <w:r w:rsidRPr="00DD34F8">
        <w:rPr>
          <w:noProof/>
        </w:rPr>
        <w:t>13.</w:t>
      </w:r>
      <w:r w:rsidRPr="00DD34F8">
        <w:rPr>
          <w:noProof/>
        </w:rPr>
        <w:tab/>
        <w:t>Strid, J.</w:t>
      </w:r>
      <w:r w:rsidRPr="00DD34F8">
        <w:rPr>
          <w:i/>
          <w:noProof/>
        </w:rPr>
        <w:t xml:space="preserve"> et al.</w:t>
      </w:r>
      <w:r w:rsidRPr="00DD34F8">
        <w:rPr>
          <w:noProof/>
        </w:rPr>
        <w:t xml:space="preserve"> Acute upregulation of an NKG2D ligand promotes rapid reorganization of a local immune compartment with pleiotropic effects on carcinogenesis. </w:t>
      </w:r>
      <w:r w:rsidRPr="00DD34F8">
        <w:rPr>
          <w:i/>
          <w:noProof/>
        </w:rPr>
        <w:t>Nature immunology</w:t>
      </w:r>
      <w:r w:rsidRPr="00DD34F8">
        <w:rPr>
          <w:noProof/>
        </w:rPr>
        <w:t xml:space="preserve"> </w:t>
      </w:r>
      <w:r w:rsidRPr="00DD34F8">
        <w:rPr>
          <w:b/>
          <w:noProof/>
        </w:rPr>
        <w:t>9</w:t>
      </w:r>
      <w:r w:rsidRPr="00DD34F8">
        <w:rPr>
          <w:noProof/>
        </w:rPr>
        <w:t>,</w:t>
      </w:r>
      <w:r w:rsidRPr="00DD34F8">
        <w:rPr>
          <w:b/>
          <w:noProof/>
        </w:rPr>
        <w:t xml:space="preserve"> </w:t>
      </w:r>
      <w:r w:rsidRPr="00DD34F8">
        <w:rPr>
          <w:noProof/>
        </w:rPr>
        <w:t>146-154 (2008).</w:t>
      </w:r>
    </w:p>
    <w:p w14:paraId="5B37F486" w14:textId="77777777" w:rsidR="00DD34F8" w:rsidRPr="00DD34F8" w:rsidRDefault="00DD34F8" w:rsidP="00DD34F8">
      <w:pPr>
        <w:pStyle w:val="EndNoteBibliography"/>
        <w:rPr>
          <w:noProof/>
        </w:rPr>
      </w:pPr>
    </w:p>
    <w:p w14:paraId="5715A09A" w14:textId="77777777" w:rsidR="00DD34F8" w:rsidRPr="00DD34F8" w:rsidRDefault="00DD34F8" w:rsidP="00DD34F8">
      <w:pPr>
        <w:pStyle w:val="EndNoteBibliography"/>
        <w:ind w:left="720" w:hanging="720"/>
        <w:rPr>
          <w:noProof/>
        </w:rPr>
      </w:pPr>
      <w:r w:rsidRPr="00DD34F8">
        <w:rPr>
          <w:noProof/>
        </w:rPr>
        <w:lastRenderedPageBreak/>
        <w:t>14.</w:t>
      </w:r>
      <w:r w:rsidRPr="00DD34F8">
        <w:rPr>
          <w:noProof/>
        </w:rPr>
        <w:tab/>
        <w:t xml:space="preserve">Kim, K.H., Jahan, S.A., Kabir, E. &amp; Brown, R.J. A review of airborne polycyclic aromatic hydrocarbons (PAHs) and their human health effects. </w:t>
      </w:r>
      <w:r w:rsidRPr="00DD34F8">
        <w:rPr>
          <w:i/>
          <w:noProof/>
        </w:rPr>
        <w:t>Environ Int</w:t>
      </w:r>
      <w:r w:rsidRPr="00DD34F8">
        <w:rPr>
          <w:noProof/>
        </w:rPr>
        <w:t xml:space="preserve"> </w:t>
      </w:r>
      <w:r w:rsidRPr="00DD34F8">
        <w:rPr>
          <w:b/>
          <w:noProof/>
        </w:rPr>
        <w:t>60</w:t>
      </w:r>
      <w:r w:rsidRPr="00DD34F8">
        <w:rPr>
          <w:noProof/>
        </w:rPr>
        <w:t>,</w:t>
      </w:r>
      <w:r w:rsidRPr="00DD34F8">
        <w:rPr>
          <w:b/>
          <w:noProof/>
        </w:rPr>
        <w:t xml:space="preserve"> </w:t>
      </w:r>
      <w:r w:rsidRPr="00DD34F8">
        <w:rPr>
          <w:noProof/>
        </w:rPr>
        <w:t>71-80 (2013).</w:t>
      </w:r>
    </w:p>
    <w:p w14:paraId="07074116" w14:textId="77777777" w:rsidR="00DD34F8" w:rsidRPr="00DD34F8" w:rsidRDefault="00DD34F8" w:rsidP="00DD34F8">
      <w:pPr>
        <w:pStyle w:val="EndNoteBibliography"/>
        <w:rPr>
          <w:noProof/>
        </w:rPr>
      </w:pPr>
    </w:p>
    <w:p w14:paraId="14C298AA" w14:textId="77777777" w:rsidR="00DD34F8" w:rsidRPr="00DD34F8" w:rsidRDefault="00DD34F8" w:rsidP="00DD34F8">
      <w:pPr>
        <w:pStyle w:val="EndNoteBibliography"/>
        <w:ind w:left="720" w:hanging="720"/>
        <w:rPr>
          <w:noProof/>
        </w:rPr>
      </w:pPr>
      <w:r w:rsidRPr="00DD34F8">
        <w:rPr>
          <w:noProof/>
        </w:rPr>
        <w:t>15.</w:t>
      </w:r>
      <w:r w:rsidRPr="00DD34F8">
        <w:rPr>
          <w:noProof/>
        </w:rPr>
        <w:tab/>
        <w:t>Totlandsdal, A.I.</w:t>
      </w:r>
      <w:r w:rsidRPr="00DD34F8">
        <w:rPr>
          <w:i/>
          <w:noProof/>
        </w:rPr>
        <w:t xml:space="preserve"> et al.</w:t>
      </w:r>
      <w:r w:rsidRPr="00DD34F8">
        <w:rPr>
          <w:noProof/>
        </w:rPr>
        <w:t xml:space="preserve"> Differential effects of the particle core and organic extract of diesel exhaust particles. </w:t>
      </w:r>
      <w:r w:rsidRPr="00DD34F8">
        <w:rPr>
          <w:i/>
          <w:noProof/>
        </w:rPr>
        <w:t>Toxicol Lett</w:t>
      </w:r>
      <w:r w:rsidRPr="00DD34F8">
        <w:rPr>
          <w:noProof/>
        </w:rPr>
        <w:t xml:space="preserve"> </w:t>
      </w:r>
      <w:r w:rsidRPr="00DD34F8">
        <w:rPr>
          <w:b/>
          <w:noProof/>
        </w:rPr>
        <w:t>208</w:t>
      </w:r>
      <w:r w:rsidRPr="00DD34F8">
        <w:rPr>
          <w:noProof/>
        </w:rPr>
        <w:t>,</w:t>
      </w:r>
      <w:r w:rsidRPr="00DD34F8">
        <w:rPr>
          <w:b/>
          <w:noProof/>
        </w:rPr>
        <w:t xml:space="preserve"> </w:t>
      </w:r>
      <w:r w:rsidRPr="00DD34F8">
        <w:rPr>
          <w:noProof/>
        </w:rPr>
        <w:t>262-268 (2012).</w:t>
      </w:r>
    </w:p>
    <w:p w14:paraId="018F6161" w14:textId="77777777" w:rsidR="00DD34F8" w:rsidRPr="00DD34F8" w:rsidRDefault="00DD34F8" w:rsidP="00DD34F8">
      <w:pPr>
        <w:pStyle w:val="EndNoteBibliography"/>
        <w:rPr>
          <w:noProof/>
        </w:rPr>
      </w:pPr>
    </w:p>
    <w:p w14:paraId="70A6E45A" w14:textId="77777777" w:rsidR="00DD34F8" w:rsidRPr="00DD34F8" w:rsidRDefault="00DD34F8" w:rsidP="00DD34F8">
      <w:pPr>
        <w:pStyle w:val="EndNoteBibliography"/>
        <w:ind w:left="720" w:hanging="720"/>
        <w:rPr>
          <w:noProof/>
        </w:rPr>
      </w:pPr>
      <w:r w:rsidRPr="00DD34F8">
        <w:rPr>
          <w:noProof/>
        </w:rPr>
        <w:t>16.</w:t>
      </w:r>
      <w:r w:rsidRPr="00DD34F8">
        <w:rPr>
          <w:noProof/>
        </w:rPr>
        <w:tab/>
        <w:t>Modi, B.G.</w:t>
      </w:r>
      <w:r w:rsidRPr="00DD34F8">
        <w:rPr>
          <w:i/>
          <w:noProof/>
        </w:rPr>
        <w:t xml:space="preserve"> et al.</w:t>
      </w:r>
      <w:r w:rsidRPr="00DD34F8">
        <w:rPr>
          <w:noProof/>
        </w:rPr>
        <w:t xml:space="preserve"> Langerhans cells facilitate epithelial DNA damage and squamous cell carcinoma. </w:t>
      </w:r>
      <w:r w:rsidRPr="00DD34F8">
        <w:rPr>
          <w:i/>
          <w:noProof/>
        </w:rPr>
        <w:t>Science</w:t>
      </w:r>
      <w:r w:rsidRPr="00DD34F8">
        <w:rPr>
          <w:noProof/>
        </w:rPr>
        <w:t xml:space="preserve"> </w:t>
      </w:r>
      <w:r w:rsidRPr="00DD34F8">
        <w:rPr>
          <w:b/>
          <w:noProof/>
        </w:rPr>
        <w:t>335</w:t>
      </w:r>
      <w:r w:rsidRPr="00DD34F8">
        <w:rPr>
          <w:noProof/>
        </w:rPr>
        <w:t>,</w:t>
      </w:r>
      <w:r w:rsidRPr="00DD34F8">
        <w:rPr>
          <w:b/>
          <w:noProof/>
        </w:rPr>
        <w:t xml:space="preserve"> </w:t>
      </w:r>
      <w:r w:rsidRPr="00DD34F8">
        <w:rPr>
          <w:noProof/>
        </w:rPr>
        <w:t>104-108 (2012).</w:t>
      </w:r>
    </w:p>
    <w:p w14:paraId="2526753D" w14:textId="77777777" w:rsidR="00DD34F8" w:rsidRPr="00DD34F8" w:rsidRDefault="00DD34F8" w:rsidP="00DD34F8">
      <w:pPr>
        <w:pStyle w:val="EndNoteBibliography"/>
        <w:rPr>
          <w:noProof/>
        </w:rPr>
      </w:pPr>
    </w:p>
    <w:p w14:paraId="467C7CF9" w14:textId="77777777" w:rsidR="00DD34F8" w:rsidRPr="00DD34F8" w:rsidRDefault="00DD34F8" w:rsidP="00DD34F8">
      <w:pPr>
        <w:pStyle w:val="EndNoteBibliography"/>
        <w:ind w:left="720" w:hanging="720"/>
        <w:rPr>
          <w:noProof/>
        </w:rPr>
      </w:pPr>
      <w:r w:rsidRPr="00DD34F8">
        <w:rPr>
          <w:noProof/>
        </w:rPr>
        <w:t>17.</w:t>
      </w:r>
      <w:r w:rsidRPr="00DD34F8">
        <w:rPr>
          <w:noProof/>
        </w:rPr>
        <w:tab/>
        <w:t>Gupta, N.T.</w:t>
      </w:r>
      <w:r w:rsidRPr="00DD34F8">
        <w:rPr>
          <w:i/>
          <w:noProof/>
        </w:rPr>
        <w:t xml:space="preserve"> et al.</w:t>
      </w:r>
      <w:r w:rsidRPr="00DD34F8">
        <w:rPr>
          <w:noProof/>
        </w:rPr>
        <w:t xml:space="preserve"> Change-O: a toolkit for analyzing large-scale B cell immunoglobulin repertoire sequencing data. </w:t>
      </w:r>
      <w:r w:rsidRPr="00DD34F8">
        <w:rPr>
          <w:i/>
          <w:noProof/>
        </w:rPr>
        <w:t>Bioinformatics</w:t>
      </w:r>
      <w:r w:rsidRPr="00DD34F8">
        <w:rPr>
          <w:noProof/>
        </w:rPr>
        <w:t xml:space="preserve"> </w:t>
      </w:r>
      <w:r w:rsidRPr="00DD34F8">
        <w:rPr>
          <w:b/>
          <w:noProof/>
        </w:rPr>
        <w:t>31</w:t>
      </w:r>
      <w:r w:rsidRPr="00DD34F8">
        <w:rPr>
          <w:noProof/>
        </w:rPr>
        <w:t>,</w:t>
      </w:r>
      <w:r w:rsidRPr="00DD34F8">
        <w:rPr>
          <w:b/>
          <w:noProof/>
        </w:rPr>
        <w:t xml:space="preserve"> </w:t>
      </w:r>
      <w:r w:rsidRPr="00DD34F8">
        <w:rPr>
          <w:noProof/>
        </w:rPr>
        <w:t>3356-3358 (2015).</w:t>
      </w:r>
    </w:p>
    <w:p w14:paraId="2F52F040" w14:textId="77777777" w:rsidR="00DD34F8" w:rsidRPr="00DD34F8" w:rsidRDefault="00DD34F8" w:rsidP="00DD34F8">
      <w:pPr>
        <w:pStyle w:val="EndNoteBibliography"/>
        <w:rPr>
          <w:noProof/>
        </w:rPr>
      </w:pPr>
    </w:p>
    <w:p w14:paraId="3A5FC417" w14:textId="77777777" w:rsidR="00DD34F8" w:rsidRPr="00DD34F8" w:rsidRDefault="00DD34F8" w:rsidP="00DD34F8">
      <w:pPr>
        <w:pStyle w:val="EndNoteBibliography"/>
        <w:ind w:left="720" w:hanging="720"/>
        <w:rPr>
          <w:noProof/>
        </w:rPr>
      </w:pPr>
      <w:r w:rsidRPr="00DD34F8">
        <w:rPr>
          <w:noProof/>
        </w:rPr>
        <w:t>18.</w:t>
      </w:r>
      <w:r w:rsidRPr="00DD34F8">
        <w:rPr>
          <w:noProof/>
        </w:rPr>
        <w:tab/>
        <w:t xml:space="preserve">Nakai, K., Kidera, A. &amp; Kanehisa, M. Cluster analysis of amino acid indices for prediction of protein structure and function. </w:t>
      </w:r>
      <w:r w:rsidRPr="00DD34F8">
        <w:rPr>
          <w:i/>
          <w:noProof/>
        </w:rPr>
        <w:t>Protein Eng</w:t>
      </w:r>
      <w:r w:rsidRPr="00DD34F8">
        <w:rPr>
          <w:noProof/>
        </w:rPr>
        <w:t xml:space="preserve"> </w:t>
      </w:r>
      <w:r w:rsidRPr="00DD34F8">
        <w:rPr>
          <w:b/>
          <w:noProof/>
        </w:rPr>
        <w:t>2</w:t>
      </w:r>
      <w:r w:rsidRPr="00DD34F8">
        <w:rPr>
          <w:noProof/>
        </w:rPr>
        <w:t>,</w:t>
      </w:r>
      <w:r w:rsidRPr="00DD34F8">
        <w:rPr>
          <w:b/>
          <w:noProof/>
        </w:rPr>
        <w:t xml:space="preserve"> </w:t>
      </w:r>
      <w:r w:rsidRPr="00DD34F8">
        <w:rPr>
          <w:noProof/>
        </w:rPr>
        <w:t>93-100 (1988).</w:t>
      </w:r>
    </w:p>
    <w:p w14:paraId="1FE4F312" w14:textId="77777777" w:rsidR="00DD34F8" w:rsidRPr="00DD34F8" w:rsidRDefault="00DD34F8" w:rsidP="00DD34F8">
      <w:pPr>
        <w:pStyle w:val="EndNoteBibliography"/>
        <w:rPr>
          <w:noProof/>
        </w:rPr>
      </w:pPr>
    </w:p>
    <w:p w14:paraId="076E0D4C" w14:textId="77777777" w:rsidR="00DD34F8" w:rsidRPr="00DD34F8" w:rsidRDefault="00DD34F8" w:rsidP="00DD34F8">
      <w:pPr>
        <w:pStyle w:val="EndNoteBibliography"/>
        <w:ind w:left="720" w:hanging="720"/>
        <w:rPr>
          <w:noProof/>
        </w:rPr>
      </w:pPr>
      <w:r w:rsidRPr="00DD34F8">
        <w:rPr>
          <w:noProof/>
        </w:rPr>
        <w:t>19.</w:t>
      </w:r>
      <w:r w:rsidRPr="00DD34F8">
        <w:rPr>
          <w:noProof/>
        </w:rPr>
        <w:tab/>
        <w:t xml:space="preserve">Collins, A.M., Wang, Y., Roskin, K.M., Marquis, C.P. &amp; Jackson, K.J. The mouse antibody heavy chain repertoire is germline-focused and highly variable between inbred strains. </w:t>
      </w:r>
      <w:r w:rsidRPr="00DD34F8">
        <w:rPr>
          <w:i/>
          <w:noProof/>
        </w:rPr>
        <w:t>Philos Trans R Soc Lond B Biol Sci</w:t>
      </w:r>
      <w:r w:rsidRPr="00DD34F8">
        <w:rPr>
          <w:noProof/>
        </w:rPr>
        <w:t xml:space="preserve"> </w:t>
      </w:r>
      <w:r w:rsidRPr="00DD34F8">
        <w:rPr>
          <w:b/>
          <w:noProof/>
        </w:rPr>
        <w:t>370</w:t>
      </w:r>
      <w:r w:rsidRPr="00DD34F8">
        <w:rPr>
          <w:noProof/>
        </w:rPr>
        <w:t xml:space="preserve"> (2015).</w:t>
      </w:r>
    </w:p>
    <w:p w14:paraId="4E9D6944" w14:textId="77777777" w:rsidR="00DD34F8" w:rsidRPr="00DD34F8" w:rsidRDefault="00DD34F8" w:rsidP="00DD34F8">
      <w:pPr>
        <w:pStyle w:val="EndNoteBibliography"/>
        <w:rPr>
          <w:noProof/>
        </w:rPr>
      </w:pPr>
    </w:p>
    <w:p w14:paraId="270722ED" w14:textId="77777777" w:rsidR="00DD34F8" w:rsidRPr="00DD34F8" w:rsidRDefault="00DD34F8" w:rsidP="00DD34F8">
      <w:pPr>
        <w:pStyle w:val="EndNoteBibliography"/>
        <w:ind w:left="720" w:hanging="720"/>
        <w:rPr>
          <w:noProof/>
        </w:rPr>
      </w:pPr>
      <w:r w:rsidRPr="00DD34F8">
        <w:rPr>
          <w:noProof/>
        </w:rPr>
        <w:t>20.</w:t>
      </w:r>
      <w:r w:rsidRPr="00DD34F8">
        <w:rPr>
          <w:noProof/>
        </w:rPr>
        <w:tab/>
        <w:t>Rogosch, T.</w:t>
      </w:r>
      <w:r w:rsidRPr="00DD34F8">
        <w:rPr>
          <w:i/>
          <w:noProof/>
        </w:rPr>
        <w:t xml:space="preserve"> et al.</w:t>
      </w:r>
      <w:r w:rsidRPr="00DD34F8">
        <w:rPr>
          <w:noProof/>
        </w:rPr>
        <w:t xml:space="preserve"> Plasma cells and nonplasma B cells express differing IgE repertoires in allergic sensitization. </w:t>
      </w:r>
      <w:r w:rsidRPr="00DD34F8">
        <w:rPr>
          <w:i/>
          <w:noProof/>
        </w:rPr>
        <w:t>J Immunol</w:t>
      </w:r>
      <w:r w:rsidRPr="00DD34F8">
        <w:rPr>
          <w:noProof/>
        </w:rPr>
        <w:t xml:space="preserve"> </w:t>
      </w:r>
      <w:r w:rsidRPr="00DD34F8">
        <w:rPr>
          <w:b/>
          <w:noProof/>
        </w:rPr>
        <w:t>184</w:t>
      </w:r>
      <w:r w:rsidRPr="00DD34F8">
        <w:rPr>
          <w:noProof/>
        </w:rPr>
        <w:t>,</w:t>
      </w:r>
      <w:r w:rsidRPr="00DD34F8">
        <w:rPr>
          <w:b/>
          <w:noProof/>
        </w:rPr>
        <w:t xml:space="preserve"> </w:t>
      </w:r>
      <w:r w:rsidRPr="00DD34F8">
        <w:rPr>
          <w:noProof/>
        </w:rPr>
        <w:t>4947-4954 (2010).</w:t>
      </w:r>
    </w:p>
    <w:p w14:paraId="6D75A430" w14:textId="77777777" w:rsidR="00DD34F8" w:rsidRPr="00DD34F8" w:rsidRDefault="00DD34F8" w:rsidP="00DD34F8">
      <w:pPr>
        <w:pStyle w:val="EndNoteBibliography"/>
        <w:rPr>
          <w:noProof/>
        </w:rPr>
      </w:pPr>
    </w:p>
    <w:p w14:paraId="001F9743" w14:textId="77777777" w:rsidR="00DD34F8" w:rsidRPr="00DD34F8" w:rsidRDefault="00DD34F8" w:rsidP="00DD34F8">
      <w:pPr>
        <w:pStyle w:val="EndNoteBibliography"/>
        <w:ind w:left="720" w:hanging="720"/>
        <w:rPr>
          <w:noProof/>
        </w:rPr>
      </w:pPr>
      <w:r w:rsidRPr="00DD34F8">
        <w:rPr>
          <w:noProof/>
        </w:rPr>
        <w:t>21.</w:t>
      </w:r>
      <w:r w:rsidRPr="00DD34F8">
        <w:rPr>
          <w:noProof/>
        </w:rPr>
        <w:tab/>
        <w:t>Rosner, K.</w:t>
      </w:r>
      <w:r w:rsidRPr="00DD34F8">
        <w:rPr>
          <w:i/>
          <w:noProof/>
        </w:rPr>
        <w:t xml:space="preserve"> et al.</w:t>
      </w:r>
      <w:r w:rsidRPr="00DD34F8">
        <w:rPr>
          <w:noProof/>
        </w:rPr>
        <w:t xml:space="preserve"> Third complementarity-determining region of mutated VH immunoglobulin genes contains shorter V, D, J, P, and N components than non-mutated genes. </w:t>
      </w:r>
      <w:r w:rsidRPr="00DD34F8">
        <w:rPr>
          <w:i/>
          <w:noProof/>
        </w:rPr>
        <w:t>Immunology</w:t>
      </w:r>
      <w:r w:rsidRPr="00DD34F8">
        <w:rPr>
          <w:noProof/>
        </w:rPr>
        <w:t xml:space="preserve"> </w:t>
      </w:r>
      <w:r w:rsidRPr="00DD34F8">
        <w:rPr>
          <w:b/>
          <w:noProof/>
        </w:rPr>
        <w:t>103</w:t>
      </w:r>
      <w:r w:rsidRPr="00DD34F8">
        <w:rPr>
          <w:noProof/>
        </w:rPr>
        <w:t>,</w:t>
      </w:r>
      <w:r w:rsidRPr="00DD34F8">
        <w:rPr>
          <w:b/>
          <w:noProof/>
        </w:rPr>
        <w:t xml:space="preserve"> </w:t>
      </w:r>
      <w:r w:rsidRPr="00DD34F8">
        <w:rPr>
          <w:noProof/>
        </w:rPr>
        <w:t>179-187 (2001).</w:t>
      </w:r>
    </w:p>
    <w:p w14:paraId="65ABA845" w14:textId="77777777" w:rsidR="00DD34F8" w:rsidRPr="00DD34F8" w:rsidRDefault="00DD34F8" w:rsidP="00DD34F8">
      <w:pPr>
        <w:pStyle w:val="EndNoteBibliography"/>
        <w:rPr>
          <w:noProof/>
        </w:rPr>
      </w:pPr>
    </w:p>
    <w:p w14:paraId="3C44212C" w14:textId="77777777" w:rsidR="00DD34F8" w:rsidRPr="00DD34F8" w:rsidRDefault="00DD34F8" w:rsidP="00DD34F8">
      <w:pPr>
        <w:pStyle w:val="EndNoteBibliography"/>
        <w:ind w:left="720" w:hanging="720"/>
        <w:rPr>
          <w:noProof/>
        </w:rPr>
      </w:pPr>
      <w:r w:rsidRPr="00DD34F8">
        <w:rPr>
          <w:noProof/>
        </w:rPr>
        <w:t>22.</w:t>
      </w:r>
      <w:r w:rsidRPr="00DD34F8">
        <w:rPr>
          <w:noProof/>
        </w:rPr>
        <w:tab/>
        <w:t>Luger, E.</w:t>
      </w:r>
      <w:r w:rsidRPr="00DD34F8">
        <w:rPr>
          <w:i/>
          <w:noProof/>
        </w:rPr>
        <w:t xml:space="preserve"> et al.</w:t>
      </w:r>
      <w:r w:rsidRPr="00DD34F8">
        <w:rPr>
          <w:noProof/>
        </w:rPr>
        <w:t xml:space="preserve"> Somatic diversity of the immunoglobulin repertoire is controlled in an isotype-specific manner. </w:t>
      </w:r>
      <w:r w:rsidRPr="00DD34F8">
        <w:rPr>
          <w:i/>
          <w:noProof/>
        </w:rPr>
        <w:t>European journal of immunology</w:t>
      </w:r>
      <w:r w:rsidRPr="00DD34F8">
        <w:rPr>
          <w:noProof/>
        </w:rPr>
        <w:t xml:space="preserve"> </w:t>
      </w:r>
      <w:r w:rsidRPr="00DD34F8">
        <w:rPr>
          <w:b/>
          <w:noProof/>
        </w:rPr>
        <w:t>31</w:t>
      </w:r>
      <w:r w:rsidRPr="00DD34F8">
        <w:rPr>
          <w:noProof/>
        </w:rPr>
        <w:t>,</w:t>
      </w:r>
      <w:r w:rsidRPr="00DD34F8">
        <w:rPr>
          <w:b/>
          <w:noProof/>
        </w:rPr>
        <w:t xml:space="preserve"> </w:t>
      </w:r>
      <w:r w:rsidRPr="00DD34F8">
        <w:rPr>
          <w:noProof/>
        </w:rPr>
        <w:t>2319-2330 (2001).</w:t>
      </w:r>
    </w:p>
    <w:p w14:paraId="11BABC5F" w14:textId="77777777" w:rsidR="00DD34F8" w:rsidRPr="00DD34F8" w:rsidRDefault="00DD34F8" w:rsidP="00DD34F8">
      <w:pPr>
        <w:pStyle w:val="EndNoteBibliography"/>
        <w:rPr>
          <w:noProof/>
        </w:rPr>
      </w:pPr>
    </w:p>
    <w:p w14:paraId="7E3E5D55" w14:textId="77777777" w:rsidR="00DD34F8" w:rsidRPr="00DD34F8" w:rsidRDefault="00DD34F8" w:rsidP="00DD34F8">
      <w:pPr>
        <w:pStyle w:val="EndNoteBibliography"/>
        <w:ind w:left="720" w:hanging="720"/>
        <w:rPr>
          <w:noProof/>
        </w:rPr>
      </w:pPr>
      <w:r w:rsidRPr="00DD34F8">
        <w:rPr>
          <w:noProof/>
        </w:rPr>
        <w:t>23.</w:t>
      </w:r>
      <w:r w:rsidRPr="00DD34F8">
        <w:rPr>
          <w:noProof/>
        </w:rPr>
        <w:tab/>
        <w:t>Kim, J.</w:t>
      </w:r>
      <w:r w:rsidRPr="00DD34F8">
        <w:rPr>
          <w:i/>
          <w:noProof/>
        </w:rPr>
        <w:t xml:space="preserve"> et al.</w:t>
      </w:r>
      <w:r w:rsidRPr="00DD34F8">
        <w:rPr>
          <w:noProof/>
        </w:rPr>
        <w:t xml:space="preserve"> Symptoms of atopic dermatitis are influenced by outdoor air pollution. </w:t>
      </w:r>
      <w:r w:rsidRPr="00DD34F8">
        <w:rPr>
          <w:i/>
          <w:noProof/>
        </w:rPr>
        <w:t>J Allergy Clin Immunol</w:t>
      </w:r>
      <w:r w:rsidRPr="00DD34F8">
        <w:rPr>
          <w:noProof/>
        </w:rPr>
        <w:t xml:space="preserve"> </w:t>
      </w:r>
      <w:r w:rsidRPr="00DD34F8">
        <w:rPr>
          <w:b/>
          <w:noProof/>
        </w:rPr>
        <w:t>132</w:t>
      </w:r>
      <w:r w:rsidRPr="00DD34F8">
        <w:rPr>
          <w:noProof/>
        </w:rPr>
        <w:t>,</w:t>
      </w:r>
      <w:r w:rsidRPr="00DD34F8">
        <w:rPr>
          <w:b/>
          <w:noProof/>
        </w:rPr>
        <w:t xml:space="preserve"> </w:t>
      </w:r>
      <w:r w:rsidRPr="00DD34F8">
        <w:rPr>
          <w:noProof/>
        </w:rPr>
        <w:t>495-498 e491 (2013).</w:t>
      </w:r>
    </w:p>
    <w:p w14:paraId="4F96A224" w14:textId="77777777" w:rsidR="00DD34F8" w:rsidRPr="00DD34F8" w:rsidRDefault="00DD34F8" w:rsidP="00DD34F8">
      <w:pPr>
        <w:pStyle w:val="EndNoteBibliography"/>
        <w:rPr>
          <w:noProof/>
        </w:rPr>
      </w:pPr>
    </w:p>
    <w:p w14:paraId="5C779D8E" w14:textId="77777777" w:rsidR="00DD34F8" w:rsidRPr="00DD34F8" w:rsidRDefault="00DD34F8" w:rsidP="00DD34F8">
      <w:pPr>
        <w:pStyle w:val="EndNoteBibliography"/>
        <w:ind w:left="720" w:hanging="720"/>
        <w:rPr>
          <w:noProof/>
        </w:rPr>
      </w:pPr>
      <w:r w:rsidRPr="00DD34F8">
        <w:rPr>
          <w:noProof/>
        </w:rPr>
        <w:t>24.</w:t>
      </w:r>
      <w:r w:rsidRPr="00DD34F8">
        <w:rPr>
          <w:noProof/>
        </w:rPr>
        <w:tab/>
        <w:t>Morgenstern, V.</w:t>
      </w:r>
      <w:r w:rsidRPr="00DD34F8">
        <w:rPr>
          <w:i/>
          <w:noProof/>
        </w:rPr>
        <w:t xml:space="preserve"> et al.</w:t>
      </w:r>
      <w:r w:rsidRPr="00DD34F8">
        <w:rPr>
          <w:noProof/>
        </w:rPr>
        <w:t xml:space="preserve"> Atopic diseases, allergic sensitization, and exposure to traffic-related air pollution in children. </w:t>
      </w:r>
      <w:r w:rsidRPr="00DD34F8">
        <w:rPr>
          <w:i/>
          <w:noProof/>
        </w:rPr>
        <w:t>Am J Respir Crit Care Med</w:t>
      </w:r>
      <w:r w:rsidRPr="00DD34F8">
        <w:rPr>
          <w:noProof/>
        </w:rPr>
        <w:t xml:space="preserve"> </w:t>
      </w:r>
      <w:r w:rsidRPr="00DD34F8">
        <w:rPr>
          <w:b/>
          <w:noProof/>
        </w:rPr>
        <w:t>177</w:t>
      </w:r>
      <w:r w:rsidRPr="00DD34F8">
        <w:rPr>
          <w:noProof/>
        </w:rPr>
        <w:t>,</w:t>
      </w:r>
      <w:r w:rsidRPr="00DD34F8">
        <w:rPr>
          <w:b/>
          <w:noProof/>
        </w:rPr>
        <w:t xml:space="preserve"> </w:t>
      </w:r>
      <w:r w:rsidRPr="00DD34F8">
        <w:rPr>
          <w:noProof/>
        </w:rPr>
        <w:t>1331-1337 (2008).</w:t>
      </w:r>
    </w:p>
    <w:p w14:paraId="159DCDDB" w14:textId="77777777" w:rsidR="00DD34F8" w:rsidRPr="00DD34F8" w:rsidRDefault="00DD34F8" w:rsidP="00DD34F8">
      <w:pPr>
        <w:pStyle w:val="EndNoteBibliography"/>
        <w:rPr>
          <w:noProof/>
        </w:rPr>
      </w:pPr>
    </w:p>
    <w:p w14:paraId="208BFAB2" w14:textId="77777777" w:rsidR="00DD34F8" w:rsidRPr="00DD34F8" w:rsidRDefault="00DD34F8" w:rsidP="00DD34F8">
      <w:pPr>
        <w:pStyle w:val="EndNoteBibliography"/>
        <w:ind w:left="720" w:hanging="720"/>
        <w:rPr>
          <w:noProof/>
        </w:rPr>
      </w:pPr>
      <w:r w:rsidRPr="00DD34F8">
        <w:rPr>
          <w:noProof/>
        </w:rPr>
        <w:t>25.</w:t>
      </w:r>
      <w:r w:rsidRPr="00DD34F8">
        <w:rPr>
          <w:noProof/>
        </w:rPr>
        <w:tab/>
        <w:t>Hidaka, T.</w:t>
      </w:r>
      <w:r w:rsidRPr="00DD34F8">
        <w:rPr>
          <w:i/>
          <w:noProof/>
        </w:rPr>
        <w:t xml:space="preserve"> et al.</w:t>
      </w:r>
      <w:r w:rsidRPr="00DD34F8">
        <w:rPr>
          <w:noProof/>
        </w:rPr>
        <w:t xml:space="preserve"> The aryl hydrocarbon receptor AhR links atopic dermatitis and air pollution via induction of the neurotrophic factor artemin. </w:t>
      </w:r>
      <w:r w:rsidRPr="00DD34F8">
        <w:rPr>
          <w:i/>
          <w:noProof/>
        </w:rPr>
        <w:t>Nature immunology</w:t>
      </w:r>
      <w:r w:rsidRPr="00DD34F8">
        <w:rPr>
          <w:noProof/>
        </w:rPr>
        <w:t xml:space="preserve"> </w:t>
      </w:r>
      <w:r w:rsidRPr="00DD34F8">
        <w:rPr>
          <w:b/>
          <w:noProof/>
        </w:rPr>
        <w:t>18</w:t>
      </w:r>
      <w:r w:rsidRPr="00DD34F8">
        <w:rPr>
          <w:noProof/>
        </w:rPr>
        <w:t>,</w:t>
      </w:r>
      <w:r w:rsidRPr="00DD34F8">
        <w:rPr>
          <w:b/>
          <w:noProof/>
        </w:rPr>
        <w:t xml:space="preserve"> </w:t>
      </w:r>
      <w:r w:rsidRPr="00DD34F8">
        <w:rPr>
          <w:noProof/>
        </w:rPr>
        <w:t>64-73 (2017).</w:t>
      </w:r>
    </w:p>
    <w:p w14:paraId="40A58C60" w14:textId="77777777" w:rsidR="00DD34F8" w:rsidRPr="00DD34F8" w:rsidRDefault="00DD34F8" w:rsidP="00DD34F8">
      <w:pPr>
        <w:pStyle w:val="EndNoteBibliography"/>
        <w:rPr>
          <w:noProof/>
        </w:rPr>
      </w:pPr>
    </w:p>
    <w:p w14:paraId="6A52386C" w14:textId="77777777" w:rsidR="00DD34F8" w:rsidRPr="00DD34F8" w:rsidRDefault="00DD34F8" w:rsidP="00DD34F8">
      <w:pPr>
        <w:pStyle w:val="EndNoteBibliography"/>
        <w:ind w:left="720" w:hanging="720"/>
        <w:rPr>
          <w:noProof/>
        </w:rPr>
      </w:pPr>
      <w:r w:rsidRPr="00DD34F8">
        <w:rPr>
          <w:noProof/>
        </w:rPr>
        <w:t>26.</w:t>
      </w:r>
      <w:r w:rsidRPr="00DD34F8">
        <w:rPr>
          <w:noProof/>
        </w:rPr>
        <w:tab/>
        <w:t>Marichal, T.</w:t>
      </w:r>
      <w:r w:rsidRPr="00DD34F8">
        <w:rPr>
          <w:i/>
          <w:noProof/>
        </w:rPr>
        <w:t xml:space="preserve"> et al.</w:t>
      </w:r>
      <w:r w:rsidRPr="00DD34F8">
        <w:rPr>
          <w:noProof/>
        </w:rPr>
        <w:t xml:space="preserve"> DNA released from dying host cells mediates aluminum adjuvant activity. </w:t>
      </w:r>
      <w:r w:rsidRPr="00DD34F8">
        <w:rPr>
          <w:i/>
          <w:noProof/>
        </w:rPr>
        <w:t>Nat Med</w:t>
      </w:r>
      <w:r w:rsidRPr="00DD34F8">
        <w:rPr>
          <w:noProof/>
        </w:rPr>
        <w:t xml:space="preserve"> </w:t>
      </w:r>
      <w:r w:rsidRPr="00DD34F8">
        <w:rPr>
          <w:b/>
          <w:noProof/>
        </w:rPr>
        <w:t>17</w:t>
      </w:r>
      <w:r w:rsidRPr="00DD34F8">
        <w:rPr>
          <w:noProof/>
        </w:rPr>
        <w:t>,</w:t>
      </w:r>
      <w:r w:rsidRPr="00DD34F8">
        <w:rPr>
          <w:b/>
          <w:noProof/>
        </w:rPr>
        <w:t xml:space="preserve"> </w:t>
      </w:r>
      <w:r w:rsidRPr="00DD34F8">
        <w:rPr>
          <w:noProof/>
        </w:rPr>
        <w:t>996-1002 (2011).</w:t>
      </w:r>
    </w:p>
    <w:p w14:paraId="3C75A971" w14:textId="77777777" w:rsidR="00DD34F8" w:rsidRPr="00DD34F8" w:rsidRDefault="00DD34F8" w:rsidP="00DD34F8">
      <w:pPr>
        <w:pStyle w:val="EndNoteBibliography"/>
        <w:rPr>
          <w:noProof/>
        </w:rPr>
      </w:pPr>
    </w:p>
    <w:p w14:paraId="3B77A314" w14:textId="77777777" w:rsidR="00DD34F8" w:rsidRPr="00DD34F8" w:rsidRDefault="00DD34F8" w:rsidP="00DD34F8">
      <w:pPr>
        <w:pStyle w:val="EndNoteBibliography"/>
        <w:ind w:left="720" w:hanging="720"/>
        <w:rPr>
          <w:noProof/>
        </w:rPr>
      </w:pPr>
      <w:r w:rsidRPr="00DD34F8">
        <w:rPr>
          <w:noProof/>
        </w:rPr>
        <w:t>27.</w:t>
      </w:r>
      <w:r w:rsidRPr="00DD34F8">
        <w:rPr>
          <w:noProof/>
        </w:rPr>
        <w:tab/>
        <w:t>Girardi, M.</w:t>
      </w:r>
      <w:r w:rsidRPr="00DD34F8">
        <w:rPr>
          <w:i/>
          <w:noProof/>
        </w:rPr>
        <w:t xml:space="preserve"> et al.</w:t>
      </w:r>
      <w:r w:rsidRPr="00DD34F8">
        <w:rPr>
          <w:noProof/>
        </w:rPr>
        <w:t xml:space="preserve"> Regulation of cutaneous malignancy by gammadelta T cells. </w:t>
      </w:r>
      <w:r w:rsidRPr="00DD34F8">
        <w:rPr>
          <w:i/>
          <w:noProof/>
        </w:rPr>
        <w:t>Science</w:t>
      </w:r>
      <w:r w:rsidRPr="00DD34F8">
        <w:rPr>
          <w:noProof/>
        </w:rPr>
        <w:t xml:space="preserve"> </w:t>
      </w:r>
      <w:r w:rsidRPr="00DD34F8">
        <w:rPr>
          <w:b/>
          <w:noProof/>
        </w:rPr>
        <w:t>294</w:t>
      </w:r>
      <w:r w:rsidRPr="00DD34F8">
        <w:rPr>
          <w:noProof/>
        </w:rPr>
        <w:t>,</w:t>
      </w:r>
      <w:r w:rsidRPr="00DD34F8">
        <w:rPr>
          <w:b/>
          <w:noProof/>
        </w:rPr>
        <w:t xml:space="preserve"> </w:t>
      </w:r>
      <w:r w:rsidRPr="00DD34F8">
        <w:rPr>
          <w:noProof/>
        </w:rPr>
        <w:t>605-609 (2001).</w:t>
      </w:r>
    </w:p>
    <w:p w14:paraId="6871AE75" w14:textId="77777777" w:rsidR="00DD34F8" w:rsidRPr="00DD34F8" w:rsidRDefault="00DD34F8" w:rsidP="00DD34F8">
      <w:pPr>
        <w:pStyle w:val="EndNoteBibliography"/>
        <w:rPr>
          <w:noProof/>
        </w:rPr>
      </w:pPr>
    </w:p>
    <w:p w14:paraId="3A9AA04B" w14:textId="77777777" w:rsidR="00DD34F8" w:rsidRPr="00DD34F8" w:rsidRDefault="00DD34F8" w:rsidP="00DD34F8">
      <w:pPr>
        <w:pStyle w:val="EndNoteBibliography"/>
        <w:ind w:left="720" w:hanging="720"/>
        <w:rPr>
          <w:noProof/>
        </w:rPr>
      </w:pPr>
      <w:r w:rsidRPr="00DD34F8">
        <w:rPr>
          <w:noProof/>
        </w:rPr>
        <w:t>28.</w:t>
      </w:r>
      <w:r w:rsidRPr="00DD34F8">
        <w:rPr>
          <w:noProof/>
        </w:rPr>
        <w:tab/>
        <w:t>Dema, B.</w:t>
      </w:r>
      <w:r w:rsidRPr="00DD34F8">
        <w:rPr>
          <w:i/>
          <w:noProof/>
        </w:rPr>
        <w:t xml:space="preserve"> et al.</w:t>
      </w:r>
      <w:r w:rsidRPr="00DD34F8">
        <w:rPr>
          <w:noProof/>
        </w:rPr>
        <w:t xml:space="preserve"> Immunoglobulin E plays an immunoregulatory role in lupus. </w:t>
      </w:r>
      <w:r w:rsidRPr="00DD34F8">
        <w:rPr>
          <w:i/>
          <w:noProof/>
        </w:rPr>
        <w:t>The Journal of experimental medicine</w:t>
      </w:r>
      <w:r w:rsidRPr="00DD34F8">
        <w:rPr>
          <w:noProof/>
        </w:rPr>
        <w:t xml:space="preserve"> </w:t>
      </w:r>
      <w:r w:rsidRPr="00DD34F8">
        <w:rPr>
          <w:b/>
          <w:noProof/>
        </w:rPr>
        <w:t>211</w:t>
      </w:r>
      <w:r w:rsidRPr="00DD34F8">
        <w:rPr>
          <w:noProof/>
        </w:rPr>
        <w:t>,</w:t>
      </w:r>
      <w:r w:rsidRPr="00DD34F8">
        <w:rPr>
          <w:b/>
          <w:noProof/>
        </w:rPr>
        <w:t xml:space="preserve"> </w:t>
      </w:r>
      <w:r w:rsidRPr="00DD34F8">
        <w:rPr>
          <w:noProof/>
        </w:rPr>
        <w:t>2159-2168 (2014).</w:t>
      </w:r>
    </w:p>
    <w:p w14:paraId="11661CCE" w14:textId="77777777" w:rsidR="00DD34F8" w:rsidRPr="00DD34F8" w:rsidRDefault="00DD34F8" w:rsidP="00DD34F8">
      <w:pPr>
        <w:pStyle w:val="EndNoteBibliography"/>
        <w:rPr>
          <w:noProof/>
        </w:rPr>
      </w:pPr>
    </w:p>
    <w:p w14:paraId="289435DA" w14:textId="77777777" w:rsidR="00DD34F8" w:rsidRPr="00DD34F8" w:rsidRDefault="00DD34F8" w:rsidP="00DD34F8">
      <w:pPr>
        <w:pStyle w:val="EndNoteBibliography"/>
        <w:ind w:left="720" w:hanging="720"/>
        <w:rPr>
          <w:noProof/>
        </w:rPr>
      </w:pPr>
      <w:r w:rsidRPr="00DD34F8">
        <w:rPr>
          <w:noProof/>
        </w:rPr>
        <w:lastRenderedPageBreak/>
        <w:t>29.</w:t>
      </w:r>
      <w:r w:rsidRPr="00DD34F8">
        <w:rPr>
          <w:noProof/>
        </w:rPr>
        <w:tab/>
        <w:t>Henault, J.</w:t>
      </w:r>
      <w:r w:rsidRPr="00DD34F8">
        <w:rPr>
          <w:i/>
          <w:noProof/>
        </w:rPr>
        <w:t xml:space="preserve"> et al.</w:t>
      </w:r>
      <w:r w:rsidRPr="00DD34F8">
        <w:rPr>
          <w:noProof/>
        </w:rPr>
        <w:t xml:space="preserve"> Self-reactive IgE exacerbates interferon responses associated with autoimmunity. </w:t>
      </w:r>
      <w:r w:rsidRPr="00DD34F8">
        <w:rPr>
          <w:i/>
          <w:noProof/>
        </w:rPr>
        <w:t>Nature immunology</w:t>
      </w:r>
      <w:r w:rsidRPr="00DD34F8">
        <w:rPr>
          <w:noProof/>
        </w:rPr>
        <w:t xml:space="preserve"> </w:t>
      </w:r>
      <w:r w:rsidRPr="00DD34F8">
        <w:rPr>
          <w:b/>
          <w:noProof/>
        </w:rPr>
        <w:t>17</w:t>
      </w:r>
      <w:r w:rsidRPr="00DD34F8">
        <w:rPr>
          <w:noProof/>
        </w:rPr>
        <w:t>,</w:t>
      </w:r>
      <w:r w:rsidRPr="00DD34F8">
        <w:rPr>
          <w:b/>
          <w:noProof/>
        </w:rPr>
        <w:t xml:space="preserve"> </w:t>
      </w:r>
      <w:r w:rsidRPr="00DD34F8">
        <w:rPr>
          <w:noProof/>
        </w:rPr>
        <w:t>196-203 (2016).</w:t>
      </w:r>
    </w:p>
    <w:p w14:paraId="0DD44474" w14:textId="77777777" w:rsidR="00DD34F8" w:rsidRPr="00DD34F8" w:rsidRDefault="00DD34F8" w:rsidP="00DD34F8">
      <w:pPr>
        <w:pStyle w:val="EndNoteBibliography"/>
        <w:rPr>
          <w:noProof/>
        </w:rPr>
      </w:pPr>
    </w:p>
    <w:p w14:paraId="3D353FBB" w14:textId="77777777" w:rsidR="00DD34F8" w:rsidRPr="00DD34F8" w:rsidRDefault="00DD34F8" w:rsidP="00DD34F8">
      <w:pPr>
        <w:pStyle w:val="EndNoteBibliography"/>
        <w:ind w:left="720" w:hanging="720"/>
        <w:rPr>
          <w:noProof/>
        </w:rPr>
      </w:pPr>
      <w:r w:rsidRPr="00DD34F8">
        <w:rPr>
          <w:noProof/>
        </w:rPr>
        <w:t>30.</w:t>
      </w:r>
      <w:r w:rsidRPr="00DD34F8">
        <w:rPr>
          <w:noProof/>
        </w:rPr>
        <w:tab/>
        <w:t xml:space="preserve">Messingham, K.A., Holahan, H.M. &amp; Fairley, J.A. Unraveling the significance of IgE autoantibodies in organ-specific autoimmunity: lessons learned from bullous pemphigoid. </w:t>
      </w:r>
      <w:r w:rsidRPr="00DD34F8">
        <w:rPr>
          <w:i/>
          <w:noProof/>
        </w:rPr>
        <w:t>Immunol Res</w:t>
      </w:r>
      <w:r w:rsidRPr="00DD34F8">
        <w:rPr>
          <w:noProof/>
        </w:rPr>
        <w:t xml:space="preserve"> </w:t>
      </w:r>
      <w:r w:rsidRPr="00DD34F8">
        <w:rPr>
          <w:b/>
          <w:noProof/>
        </w:rPr>
        <w:t>59</w:t>
      </w:r>
      <w:r w:rsidRPr="00DD34F8">
        <w:rPr>
          <w:noProof/>
        </w:rPr>
        <w:t>,</w:t>
      </w:r>
      <w:r w:rsidRPr="00DD34F8">
        <w:rPr>
          <w:b/>
          <w:noProof/>
        </w:rPr>
        <w:t xml:space="preserve"> </w:t>
      </w:r>
      <w:r w:rsidRPr="00DD34F8">
        <w:rPr>
          <w:noProof/>
        </w:rPr>
        <w:t>273-278 (2014).</w:t>
      </w:r>
    </w:p>
    <w:p w14:paraId="684CA4A9" w14:textId="77777777" w:rsidR="00DD34F8" w:rsidRPr="00DD34F8" w:rsidRDefault="00DD34F8" w:rsidP="00DD34F8">
      <w:pPr>
        <w:pStyle w:val="EndNoteBibliography"/>
        <w:rPr>
          <w:noProof/>
        </w:rPr>
      </w:pPr>
    </w:p>
    <w:p w14:paraId="23960414" w14:textId="77777777" w:rsidR="00DD34F8" w:rsidRPr="00DD34F8" w:rsidRDefault="00DD34F8" w:rsidP="00DD34F8">
      <w:pPr>
        <w:pStyle w:val="EndNoteBibliography"/>
        <w:ind w:left="720" w:hanging="720"/>
        <w:rPr>
          <w:noProof/>
        </w:rPr>
      </w:pPr>
      <w:r w:rsidRPr="00DD34F8">
        <w:rPr>
          <w:noProof/>
        </w:rPr>
        <w:t>31.</w:t>
      </w:r>
      <w:r w:rsidRPr="00DD34F8">
        <w:rPr>
          <w:noProof/>
        </w:rPr>
        <w:tab/>
        <w:t>Altrichter, S.</w:t>
      </w:r>
      <w:r w:rsidRPr="00DD34F8">
        <w:rPr>
          <w:i/>
          <w:noProof/>
        </w:rPr>
        <w:t xml:space="preserve"> et al.</w:t>
      </w:r>
      <w:r w:rsidRPr="00DD34F8">
        <w:rPr>
          <w:noProof/>
        </w:rPr>
        <w:t xml:space="preserve"> Serum IgE autoantibodies target keratinocytes in patients with atopic dermatitis. </w:t>
      </w:r>
      <w:r w:rsidRPr="00DD34F8">
        <w:rPr>
          <w:i/>
          <w:noProof/>
        </w:rPr>
        <w:t>The Journal of investigative dermatology</w:t>
      </w:r>
      <w:r w:rsidRPr="00DD34F8">
        <w:rPr>
          <w:noProof/>
        </w:rPr>
        <w:t xml:space="preserve"> </w:t>
      </w:r>
      <w:r w:rsidRPr="00DD34F8">
        <w:rPr>
          <w:b/>
          <w:noProof/>
        </w:rPr>
        <w:t>128</w:t>
      </w:r>
      <w:r w:rsidRPr="00DD34F8">
        <w:rPr>
          <w:noProof/>
        </w:rPr>
        <w:t>,</w:t>
      </w:r>
      <w:r w:rsidRPr="00DD34F8">
        <w:rPr>
          <w:b/>
          <w:noProof/>
        </w:rPr>
        <w:t xml:space="preserve"> </w:t>
      </w:r>
      <w:r w:rsidRPr="00DD34F8">
        <w:rPr>
          <w:noProof/>
        </w:rPr>
        <w:t>2232-2239 (2008).</w:t>
      </w:r>
    </w:p>
    <w:p w14:paraId="7724DDB8" w14:textId="77777777" w:rsidR="00DD34F8" w:rsidRPr="00DD34F8" w:rsidRDefault="00DD34F8" w:rsidP="00DD34F8">
      <w:pPr>
        <w:pStyle w:val="EndNoteBibliography"/>
        <w:rPr>
          <w:noProof/>
        </w:rPr>
      </w:pPr>
    </w:p>
    <w:p w14:paraId="3323E1F3" w14:textId="77777777" w:rsidR="00DD34F8" w:rsidRPr="00DD34F8" w:rsidRDefault="00DD34F8" w:rsidP="00DD34F8">
      <w:pPr>
        <w:pStyle w:val="EndNoteBibliography"/>
        <w:ind w:left="720" w:hanging="720"/>
        <w:rPr>
          <w:noProof/>
        </w:rPr>
      </w:pPr>
      <w:r w:rsidRPr="00DD34F8">
        <w:rPr>
          <w:noProof/>
        </w:rPr>
        <w:t>32.</w:t>
      </w:r>
      <w:r w:rsidRPr="00DD34F8">
        <w:rPr>
          <w:noProof/>
        </w:rPr>
        <w:tab/>
        <w:t xml:space="preserve">Ozcan, E., Notarangelo, L.D. &amp; Geha, R.S. Primary immune deficiencies with aberrant IgE production. </w:t>
      </w:r>
      <w:r w:rsidRPr="00DD34F8">
        <w:rPr>
          <w:i/>
          <w:noProof/>
        </w:rPr>
        <w:t>J Allergy Clin Immunol</w:t>
      </w:r>
      <w:r w:rsidRPr="00DD34F8">
        <w:rPr>
          <w:noProof/>
        </w:rPr>
        <w:t xml:space="preserve"> </w:t>
      </w:r>
      <w:r w:rsidRPr="00DD34F8">
        <w:rPr>
          <w:b/>
          <w:noProof/>
        </w:rPr>
        <w:t>122</w:t>
      </w:r>
      <w:r w:rsidRPr="00DD34F8">
        <w:rPr>
          <w:noProof/>
        </w:rPr>
        <w:t>,</w:t>
      </w:r>
      <w:r w:rsidRPr="00DD34F8">
        <w:rPr>
          <w:b/>
          <w:noProof/>
        </w:rPr>
        <w:t xml:space="preserve"> </w:t>
      </w:r>
      <w:r w:rsidRPr="00DD34F8">
        <w:rPr>
          <w:noProof/>
        </w:rPr>
        <w:t>1054-1062; quiz 1063-1054 (2008).</w:t>
      </w:r>
    </w:p>
    <w:p w14:paraId="4D18C76F" w14:textId="77777777" w:rsidR="00DD34F8" w:rsidRPr="00DD34F8" w:rsidRDefault="00DD34F8" w:rsidP="00DD34F8">
      <w:pPr>
        <w:pStyle w:val="EndNoteBibliography"/>
        <w:rPr>
          <w:noProof/>
        </w:rPr>
      </w:pPr>
    </w:p>
    <w:p w14:paraId="24481FA3" w14:textId="77777777" w:rsidR="00DD34F8" w:rsidRPr="00DD34F8" w:rsidRDefault="00DD34F8" w:rsidP="00DD34F8">
      <w:pPr>
        <w:pStyle w:val="EndNoteBibliography"/>
        <w:ind w:left="720" w:hanging="720"/>
        <w:rPr>
          <w:noProof/>
        </w:rPr>
      </w:pPr>
      <w:r w:rsidRPr="00DD34F8">
        <w:rPr>
          <w:noProof/>
        </w:rPr>
        <w:t>33.</w:t>
      </w:r>
      <w:r w:rsidRPr="00DD34F8">
        <w:rPr>
          <w:noProof/>
        </w:rPr>
        <w:tab/>
        <w:t xml:space="preserve">Vantourout, P. &amp; Hayday, A. Six-of-the-best: unique contributions of gammadelta T cells to immunology. </w:t>
      </w:r>
      <w:r w:rsidRPr="00DD34F8">
        <w:rPr>
          <w:i/>
          <w:noProof/>
        </w:rPr>
        <w:t>Nat Rev Immunol</w:t>
      </w:r>
      <w:r w:rsidRPr="00DD34F8">
        <w:rPr>
          <w:noProof/>
        </w:rPr>
        <w:t xml:space="preserve"> </w:t>
      </w:r>
      <w:r w:rsidRPr="00DD34F8">
        <w:rPr>
          <w:b/>
          <w:noProof/>
        </w:rPr>
        <w:t>13</w:t>
      </w:r>
      <w:r w:rsidRPr="00DD34F8">
        <w:rPr>
          <w:noProof/>
        </w:rPr>
        <w:t>,</w:t>
      </w:r>
      <w:r w:rsidRPr="00DD34F8">
        <w:rPr>
          <w:b/>
          <w:noProof/>
        </w:rPr>
        <w:t xml:space="preserve"> </w:t>
      </w:r>
      <w:r w:rsidRPr="00DD34F8">
        <w:rPr>
          <w:noProof/>
        </w:rPr>
        <w:t>88-100 (2013).</w:t>
      </w:r>
    </w:p>
    <w:p w14:paraId="5B3FBCEC" w14:textId="77777777" w:rsidR="00DD34F8" w:rsidRPr="00DD34F8" w:rsidRDefault="00DD34F8" w:rsidP="00DD34F8">
      <w:pPr>
        <w:pStyle w:val="EndNoteBibliography"/>
        <w:rPr>
          <w:noProof/>
        </w:rPr>
      </w:pPr>
    </w:p>
    <w:p w14:paraId="535FE6E5" w14:textId="77777777" w:rsidR="00DD34F8" w:rsidRPr="00DD34F8" w:rsidRDefault="00DD34F8" w:rsidP="00DD34F8">
      <w:pPr>
        <w:pStyle w:val="EndNoteBibliography"/>
        <w:ind w:left="720" w:hanging="720"/>
        <w:rPr>
          <w:noProof/>
        </w:rPr>
      </w:pPr>
      <w:r w:rsidRPr="00DD34F8">
        <w:rPr>
          <w:noProof/>
        </w:rPr>
        <w:t>34.</w:t>
      </w:r>
      <w:r w:rsidRPr="00DD34F8">
        <w:rPr>
          <w:noProof/>
        </w:rPr>
        <w:tab/>
        <w:t>Wen, L.</w:t>
      </w:r>
      <w:r w:rsidRPr="00DD34F8">
        <w:rPr>
          <w:i/>
          <w:noProof/>
        </w:rPr>
        <w:t xml:space="preserve"> et al.</w:t>
      </w:r>
      <w:r w:rsidRPr="00DD34F8">
        <w:rPr>
          <w:noProof/>
        </w:rPr>
        <w:t xml:space="preserve"> Germinal center formation, immunoglobulin class switching, and autoantibody production driven by "non alpha/beta" T cells. </w:t>
      </w:r>
      <w:r w:rsidRPr="00DD34F8">
        <w:rPr>
          <w:i/>
          <w:noProof/>
        </w:rPr>
        <w:t>The Journal of experimental medicine</w:t>
      </w:r>
      <w:r w:rsidRPr="00DD34F8">
        <w:rPr>
          <w:noProof/>
        </w:rPr>
        <w:t xml:space="preserve"> </w:t>
      </w:r>
      <w:r w:rsidRPr="00DD34F8">
        <w:rPr>
          <w:b/>
          <w:noProof/>
        </w:rPr>
        <w:t>183</w:t>
      </w:r>
      <w:r w:rsidRPr="00DD34F8">
        <w:rPr>
          <w:noProof/>
        </w:rPr>
        <w:t>,</w:t>
      </w:r>
      <w:r w:rsidRPr="00DD34F8">
        <w:rPr>
          <w:b/>
          <w:noProof/>
        </w:rPr>
        <w:t xml:space="preserve"> </w:t>
      </w:r>
      <w:r w:rsidRPr="00DD34F8">
        <w:rPr>
          <w:noProof/>
        </w:rPr>
        <w:t>2271-2282 (1996).</w:t>
      </w:r>
    </w:p>
    <w:p w14:paraId="5772E7AC" w14:textId="77777777" w:rsidR="00DD34F8" w:rsidRPr="00DD34F8" w:rsidRDefault="00DD34F8" w:rsidP="00DD34F8">
      <w:pPr>
        <w:pStyle w:val="EndNoteBibliography"/>
        <w:rPr>
          <w:noProof/>
        </w:rPr>
      </w:pPr>
    </w:p>
    <w:p w14:paraId="0F5AE316" w14:textId="77777777" w:rsidR="00DD34F8" w:rsidRPr="00DD34F8" w:rsidRDefault="00DD34F8" w:rsidP="00DD34F8">
      <w:pPr>
        <w:pStyle w:val="EndNoteBibliography"/>
        <w:ind w:left="720" w:hanging="720"/>
        <w:rPr>
          <w:noProof/>
        </w:rPr>
      </w:pPr>
      <w:r w:rsidRPr="00DD34F8">
        <w:rPr>
          <w:noProof/>
        </w:rPr>
        <w:t>35.</w:t>
      </w:r>
      <w:r w:rsidRPr="00DD34F8">
        <w:rPr>
          <w:noProof/>
        </w:rPr>
        <w:tab/>
        <w:t>McCoy, K.D.</w:t>
      </w:r>
      <w:r w:rsidRPr="00DD34F8">
        <w:rPr>
          <w:i/>
          <w:noProof/>
        </w:rPr>
        <w:t xml:space="preserve"> et al.</w:t>
      </w:r>
      <w:r w:rsidRPr="00DD34F8">
        <w:rPr>
          <w:noProof/>
        </w:rPr>
        <w:t xml:space="preserve"> Natural IgE production in the absence of MHC Class II cognate help. </w:t>
      </w:r>
      <w:r w:rsidRPr="00DD34F8">
        <w:rPr>
          <w:i/>
          <w:noProof/>
        </w:rPr>
        <w:t>Immunity</w:t>
      </w:r>
      <w:r w:rsidRPr="00DD34F8">
        <w:rPr>
          <w:noProof/>
        </w:rPr>
        <w:t xml:space="preserve"> </w:t>
      </w:r>
      <w:r w:rsidRPr="00DD34F8">
        <w:rPr>
          <w:b/>
          <w:noProof/>
        </w:rPr>
        <w:t>24</w:t>
      </w:r>
      <w:r w:rsidRPr="00DD34F8">
        <w:rPr>
          <w:noProof/>
        </w:rPr>
        <w:t>,</w:t>
      </w:r>
      <w:r w:rsidRPr="00DD34F8">
        <w:rPr>
          <w:b/>
          <w:noProof/>
        </w:rPr>
        <w:t xml:space="preserve"> </w:t>
      </w:r>
      <w:r w:rsidRPr="00DD34F8">
        <w:rPr>
          <w:noProof/>
        </w:rPr>
        <w:t>329-339 (2006).</w:t>
      </w:r>
    </w:p>
    <w:p w14:paraId="56D53315" w14:textId="77777777" w:rsidR="00DD34F8" w:rsidRPr="00DD34F8" w:rsidRDefault="00DD34F8" w:rsidP="00DD34F8">
      <w:pPr>
        <w:pStyle w:val="EndNoteBibliography"/>
        <w:rPr>
          <w:noProof/>
        </w:rPr>
      </w:pPr>
    </w:p>
    <w:p w14:paraId="7041E1DC" w14:textId="77777777" w:rsidR="00DD34F8" w:rsidRPr="00DD34F8" w:rsidRDefault="00DD34F8" w:rsidP="00DD34F8">
      <w:pPr>
        <w:pStyle w:val="EndNoteBibliography"/>
        <w:ind w:left="720" w:hanging="720"/>
        <w:rPr>
          <w:noProof/>
        </w:rPr>
      </w:pPr>
      <w:r w:rsidRPr="00DD34F8">
        <w:rPr>
          <w:noProof/>
        </w:rPr>
        <w:t>36.</w:t>
      </w:r>
      <w:r w:rsidRPr="00DD34F8">
        <w:rPr>
          <w:noProof/>
        </w:rPr>
        <w:tab/>
        <w:t>Josephs, D.H.</w:t>
      </w:r>
      <w:r w:rsidRPr="00DD34F8">
        <w:rPr>
          <w:i/>
          <w:noProof/>
        </w:rPr>
        <w:t xml:space="preserve"> et al.</w:t>
      </w:r>
      <w:r w:rsidRPr="00DD34F8">
        <w:rPr>
          <w:noProof/>
        </w:rPr>
        <w:t xml:space="preserve"> Anti-Folate Receptor-alpha IgE but not IgG Recruits Macrophages to Attack Tumors via TNFalpha/MCP-1 Signaling. </w:t>
      </w:r>
      <w:r w:rsidRPr="00DD34F8">
        <w:rPr>
          <w:i/>
          <w:noProof/>
        </w:rPr>
        <w:t>Cancer research</w:t>
      </w:r>
      <w:r w:rsidRPr="00DD34F8">
        <w:rPr>
          <w:noProof/>
        </w:rPr>
        <w:t xml:space="preserve"> </w:t>
      </w:r>
      <w:r w:rsidRPr="00DD34F8">
        <w:rPr>
          <w:b/>
          <w:noProof/>
        </w:rPr>
        <w:t>77</w:t>
      </w:r>
      <w:r w:rsidRPr="00DD34F8">
        <w:rPr>
          <w:noProof/>
        </w:rPr>
        <w:t>,</w:t>
      </w:r>
      <w:r w:rsidRPr="00DD34F8">
        <w:rPr>
          <w:b/>
          <w:noProof/>
        </w:rPr>
        <w:t xml:space="preserve"> </w:t>
      </w:r>
      <w:r w:rsidRPr="00DD34F8">
        <w:rPr>
          <w:noProof/>
        </w:rPr>
        <w:t>1127-1141 (2017).</w:t>
      </w:r>
    </w:p>
    <w:p w14:paraId="705AA1C0" w14:textId="77777777" w:rsidR="00DD34F8" w:rsidRPr="00DD34F8" w:rsidRDefault="00DD34F8" w:rsidP="00DD34F8">
      <w:pPr>
        <w:pStyle w:val="EndNoteBibliography"/>
        <w:rPr>
          <w:noProof/>
        </w:rPr>
      </w:pPr>
    </w:p>
    <w:p w14:paraId="1502C23D" w14:textId="77777777" w:rsidR="00DD34F8" w:rsidRPr="00DD34F8" w:rsidRDefault="00DD34F8" w:rsidP="00DD34F8">
      <w:pPr>
        <w:pStyle w:val="EndNoteBibliography"/>
        <w:ind w:left="720" w:hanging="720"/>
        <w:rPr>
          <w:noProof/>
        </w:rPr>
      </w:pPr>
      <w:r w:rsidRPr="00DD34F8">
        <w:rPr>
          <w:noProof/>
        </w:rPr>
        <w:t>37.</w:t>
      </w:r>
      <w:r w:rsidRPr="00DD34F8">
        <w:rPr>
          <w:noProof/>
        </w:rPr>
        <w:tab/>
        <w:t xml:space="preserve">Josephs, D.H., Spicer, J.F., Karagiannis, P., Gould, H.J. &amp; Karagiannis, S.N. IgE immunotherapy: a novel concept with promise for the treatment of cancer. </w:t>
      </w:r>
      <w:r w:rsidRPr="00DD34F8">
        <w:rPr>
          <w:i/>
          <w:noProof/>
        </w:rPr>
        <w:t>MAbs</w:t>
      </w:r>
      <w:r w:rsidRPr="00DD34F8">
        <w:rPr>
          <w:noProof/>
        </w:rPr>
        <w:t xml:space="preserve"> </w:t>
      </w:r>
      <w:r w:rsidRPr="00DD34F8">
        <w:rPr>
          <w:b/>
          <w:noProof/>
        </w:rPr>
        <w:t>6</w:t>
      </w:r>
      <w:r w:rsidRPr="00DD34F8">
        <w:rPr>
          <w:noProof/>
        </w:rPr>
        <w:t>,</w:t>
      </w:r>
      <w:r w:rsidRPr="00DD34F8">
        <w:rPr>
          <w:b/>
          <w:noProof/>
        </w:rPr>
        <w:t xml:space="preserve"> </w:t>
      </w:r>
      <w:r w:rsidRPr="00DD34F8">
        <w:rPr>
          <w:noProof/>
        </w:rPr>
        <w:t>54-72 (2014).</w:t>
      </w:r>
    </w:p>
    <w:p w14:paraId="75A4F46B" w14:textId="77777777" w:rsidR="00DD34F8" w:rsidRPr="00DD34F8" w:rsidRDefault="00DD34F8" w:rsidP="00DD34F8">
      <w:pPr>
        <w:pStyle w:val="EndNoteBibliography"/>
        <w:rPr>
          <w:noProof/>
        </w:rPr>
      </w:pPr>
    </w:p>
    <w:p w14:paraId="355CE34A" w14:textId="77777777" w:rsidR="00DD34F8" w:rsidRPr="00DD34F8" w:rsidRDefault="00DD34F8" w:rsidP="00DD34F8">
      <w:pPr>
        <w:pStyle w:val="EndNoteBibliography"/>
        <w:ind w:left="720" w:hanging="720"/>
        <w:rPr>
          <w:noProof/>
        </w:rPr>
      </w:pPr>
      <w:r w:rsidRPr="00DD34F8">
        <w:rPr>
          <w:noProof/>
        </w:rPr>
        <w:t>38.</w:t>
      </w:r>
      <w:r w:rsidRPr="00DD34F8">
        <w:rPr>
          <w:noProof/>
        </w:rPr>
        <w:tab/>
        <w:t>Rogers, H.W.</w:t>
      </w:r>
      <w:r w:rsidRPr="00DD34F8">
        <w:rPr>
          <w:i/>
          <w:noProof/>
        </w:rPr>
        <w:t xml:space="preserve"> et al.</w:t>
      </w:r>
      <w:r w:rsidRPr="00DD34F8">
        <w:rPr>
          <w:noProof/>
        </w:rPr>
        <w:t xml:space="preserve"> Incidence estimate of nonmelanoma skin cancer in the United States, 2006. </w:t>
      </w:r>
      <w:r w:rsidRPr="00DD34F8">
        <w:rPr>
          <w:i/>
          <w:noProof/>
        </w:rPr>
        <w:t>Archives of dermatology</w:t>
      </w:r>
      <w:r w:rsidRPr="00DD34F8">
        <w:rPr>
          <w:noProof/>
        </w:rPr>
        <w:t xml:space="preserve"> </w:t>
      </w:r>
      <w:r w:rsidRPr="00DD34F8">
        <w:rPr>
          <w:b/>
          <w:noProof/>
        </w:rPr>
        <w:t>146</w:t>
      </w:r>
      <w:r w:rsidRPr="00DD34F8">
        <w:rPr>
          <w:noProof/>
        </w:rPr>
        <w:t>,</w:t>
      </w:r>
      <w:r w:rsidRPr="00DD34F8">
        <w:rPr>
          <w:b/>
          <w:noProof/>
        </w:rPr>
        <w:t xml:space="preserve"> </w:t>
      </w:r>
      <w:r w:rsidRPr="00DD34F8">
        <w:rPr>
          <w:noProof/>
        </w:rPr>
        <w:t>283-287 (2010).</w:t>
      </w:r>
    </w:p>
    <w:p w14:paraId="56E8F6EA" w14:textId="77777777" w:rsidR="00DD34F8" w:rsidRPr="00DD34F8" w:rsidRDefault="00DD34F8" w:rsidP="00DD34F8">
      <w:pPr>
        <w:pStyle w:val="EndNoteBibliography"/>
        <w:rPr>
          <w:noProof/>
        </w:rPr>
      </w:pPr>
    </w:p>
    <w:p w14:paraId="5BF84897" w14:textId="77777777" w:rsidR="00DD34F8" w:rsidRPr="00DD34F8" w:rsidRDefault="00DD34F8" w:rsidP="00DD34F8">
      <w:pPr>
        <w:pStyle w:val="EndNoteBibliography"/>
        <w:ind w:left="720" w:hanging="720"/>
        <w:rPr>
          <w:noProof/>
        </w:rPr>
      </w:pPr>
      <w:r w:rsidRPr="00DD34F8">
        <w:rPr>
          <w:noProof/>
        </w:rPr>
        <w:t>39.</w:t>
      </w:r>
      <w:r w:rsidRPr="00DD34F8">
        <w:rPr>
          <w:noProof/>
        </w:rPr>
        <w:tab/>
        <w:t xml:space="preserve">Goon, P.K., Greenberg, D.C., Igali, L. &amp; Levell, N.J. Squamous Cell Carcinoma of the Skin has More Than Doubled Over the Last Decade in the UK. </w:t>
      </w:r>
      <w:r w:rsidRPr="00DD34F8">
        <w:rPr>
          <w:i/>
          <w:noProof/>
        </w:rPr>
        <w:t>Acta Derm Venereol</w:t>
      </w:r>
      <w:r w:rsidRPr="00DD34F8">
        <w:rPr>
          <w:noProof/>
        </w:rPr>
        <w:t xml:space="preserve"> </w:t>
      </w:r>
      <w:r w:rsidRPr="00DD34F8">
        <w:rPr>
          <w:b/>
          <w:noProof/>
        </w:rPr>
        <w:t>96</w:t>
      </w:r>
      <w:r w:rsidRPr="00DD34F8">
        <w:rPr>
          <w:noProof/>
        </w:rPr>
        <w:t>,</w:t>
      </w:r>
      <w:r w:rsidRPr="00DD34F8">
        <w:rPr>
          <w:b/>
          <w:noProof/>
        </w:rPr>
        <w:t xml:space="preserve"> </w:t>
      </w:r>
      <w:r w:rsidRPr="00DD34F8">
        <w:rPr>
          <w:noProof/>
        </w:rPr>
        <w:t>820-821 (2016).</w:t>
      </w:r>
    </w:p>
    <w:p w14:paraId="785BC005" w14:textId="77777777" w:rsidR="00DD34F8" w:rsidRPr="00DD34F8" w:rsidRDefault="00DD34F8" w:rsidP="00DD34F8">
      <w:pPr>
        <w:pStyle w:val="EndNoteBibliography"/>
        <w:rPr>
          <w:noProof/>
        </w:rPr>
      </w:pPr>
    </w:p>
    <w:p w14:paraId="35C4C956" w14:textId="77777777" w:rsidR="00DD34F8" w:rsidRPr="00DD34F8" w:rsidRDefault="00DD34F8" w:rsidP="00DD34F8">
      <w:pPr>
        <w:pStyle w:val="EndNoteBibliography"/>
        <w:ind w:left="720" w:hanging="720"/>
        <w:rPr>
          <w:noProof/>
        </w:rPr>
      </w:pPr>
      <w:r w:rsidRPr="00DD34F8">
        <w:rPr>
          <w:noProof/>
        </w:rPr>
        <w:t>40.</w:t>
      </w:r>
      <w:r w:rsidRPr="00DD34F8">
        <w:rPr>
          <w:noProof/>
        </w:rPr>
        <w:tab/>
        <w:t xml:space="preserve">Lippman, S.M. &amp; Hawk, E.T. Cancer prevention: from 1727 to milestones of the past 100 years. </w:t>
      </w:r>
      <w:r w:rsidRPr="00DD34F8">
        <w:rPr>
          <w:i/>
          <w:noProof/>
        </w:rPr>
        <w:t>Cancer research</w:t>
      </w:r>
      <w:r w:rsidRPr="00DD34F8">
        <w:rPr>
          <w:noProof/>
        </w:rPr>
        <w:t xml:space="preserve"> </w:t>
      </w:r>
      <w:r w:rsidRPr="00DD34F8">
        <w:rPr>
          <w:b/>
          <w:noProof/>
        </w:rPr>
        <w:t>69</w:t>
      </w:r>
      <w:r w:rsidRPr="00DD34F8">
        <w:rPr>
          <w:noProof/>
        </w:rPr>
        <w:t>,</w:t>
      </w:r>
      <w:r w:rsidRPr="00DD34F8">
        <w:rPr>
          <w:b/>
          <w:noProof/>
        </w:rPr>
        <w:t xml:space="preserve"> </w:t>
      </w:r>
      <w:r w:rsidRPr="00DD34F8">
        <w:rPr>
          <w:noProof/>
        </w:rPr>
        <w:t>5269-5284 (2009).</w:t>
      </w:r>
    </w:p>
    <w:p w14:paraId="3ADD42A2" w14:textId="77777777" w:rsidR="00DD34F8" w:rsidRPr="00DD34F8" w:rsidRDefault="00DD34F8" w:rsidP="00DD34F8">
      <w:pPr>
        <w:pStyle w:val="EndNoteBibliography"/>
        <w:rPr>
          <w:noProof/>
        </w:rPr>
      </w:pPr>
    </w:p>
    <w:p w14:paraId="31247966" w14:textId="77777777" w:rsidR="00DD34F8" w:rsidRPr="00DD34F8" w:rsidRDefault="00DD34F8" w:rsidP="00DD34F8">
      <w:pPr>
        <w:pStyle w:val="EndNoteBibliography"/>
        <w:ind w:left="720" w:hanging="720"/>
        <w:rPr>
          <w:noProof/>
        </w:rPr>
      </w:pPr>
      <w:r w:rsidRPr="00DD34F8">
        <w:rPr>
          <w:noProof/>
        </w:rPr>
        <w:t>41.</w:t>
      </w:r>
      <w:r w:rsidRPr="00DD34F8">
        <w:rPr>
          <w:noProof/>
        </w:rPr>
        <w:tab/>
        <w:t xml:space="preserve">Leonardi-Bee, J., Ellison, T. &amp; Bath-Hextall, F. Smoking and the risk of nonmelanoma skin cancer: systematic review and meta-analysis. </w:t>
      </w:r>
      <w:r w:rsidRPr="00DD34F8">
        <w:rPr>
          <w:i/>
          <w:noProof/>
        </w:rPr>
        <w:t>Archives of dermatology</w:t>
      </w:r>
      <w:r w:rsidRPr="00DD34F8">
        <w:rPr>
          <w:noProof/>
        </w:rPr>
        <w:t xml:space="preserve"> </w:t>
      </w:r>
      <w:r w:rsidRPr="00DD34F8">
        <w:rPr>
          <w:b/>
          <w:noProof/>
        </w:rPr>
        <w:t>148</w:t>
      </w:r>
      <w:r w:rsidRPr="00DD34F8">
        <w:rPr>
          <w:noProof/>
        </w:rPr>
        <w:t>,</w:t>
      </w:r>
      <w:r w:rsidRPr="00DD34F8">
        <w:rPr>
          <w:b/>
          <w:noProof/>
        </w:rPr>
        <w:t xml:space="preserve"> </w:t>
      </w:r>
      <w:r w:rsidRPr="00DD34F8">
        <w:rPr>
          <w:noProof/>
        </w:rPr>
        <w:t>939-946 (2012).</w:t>
      </w:r>
    </w:p>
    <w:p w14:paraId="692F7799" w14:textId="77777777" w:rsidR="00DD34F8" w:rsidRPr="00DD34F8" w:rsidRDefault="00DD34F8" w:rsidP="00DD34F8">
      <w:pPr>
        <w:pStyle w:val="EndNoteBibliography"/>
        <w:rPr>
          <w:noProof/>
        </w:rPr>
      </w:pPr>
    </w:p>
    <w:p w14:paraId="32DF42B9" w14:textId="77777777" w:rsidR="00DD34F8" w:rsidRPr="00DD34F8" w:rsidRDefault="00DD34F8" w:rsidP="00DD34F8">
      <w:pPr>
        <w:pStyle w:val="EndNoteBibliography"/>
        <w:ind w:left="720" w:hanging="720"/>
        <w:rPr>
          <w:noProof/>
        </w:rPr>
      </w:pPr>
      <w:r w:rsidRPr="00DD34F8">
        <w:rPr>
          <w:noProof/>
        </w:rPr>
        <w:t>42.</w:t>
      </w:r>
      <w:r w:rsidRPr="00DD34F8">
        <w:rPr>
          <w:noProof/>
        </w:rPr>
        <w:tab/>
        <w:t>Van Hemelrijck, M.</w:t>
      </w:r>
      <w:r w:rsidRPr="00DD34F8">
        <w:rPr>
          <w:i/>
          <w:noProof/>
        </w:rPr>
        <w:t xml:space="preserve"> et al.</w:t>
      </w:r>
      <w:r w:rsidRPr="00DD34F8">
        <w:rPr>
          <w:noProof/>
        </w:rPr>
        <w:t xml:space="preserve"> Immunoglobulin E and cancer: a meta-analysis and a large Swedish cohort study. </w:t>
      </w:r>
      <w:r w:rsidRPr="00DD34F8">
        <w:rPr>
          <w:i/>
          <w:noProof/>
        </w:rPr>
        <w:t>Cancer Causes Control</w:t>
      </w:r>
      <w:r w:rsidRPr="00DD34F8">
        <w:rPr>
          <w:noProof/>
        </w:rPr>
        <w:t xml:space="preserve"> </w:t>
      </w:r>
      <w:r w:rsidRPr="00DD34F8">
        <w:rPr>
          <w:b/>
          <w:noProof/>
        </w:rPr>
        <w:t>21</w:t>
      </w:r>
      <w:r w:rsidRPr="00DD34F8">
        <w:rPr>
          <w:noProof/>
        </w:rPr>
        <w:t>,</w:t>
      </w:r>
      <w:r w:rsidRPr="00DD34F8">
        <w:rPr>
          <w:b/>
          <w:noProof/>
        </w:rPr>
        <w:t xml:space="preserve"> </w:t>
      </w:r>
      <w:r w:rsidRPr="00DD34F8">
        <w:rPr>
          <w:noProof/>
        </w:rPr>
        <w:t>1657-1667 (2010).</w:t>
      </w:r>
    </w:p>
    <w:p w14:paraId="01103DA2" w14:textId="77777777" w:rsidR="00DD34F8" w:rsidRPr="00DD34F8" w:rsidRDefault="00DD34F8" w:rsidP="00DD34F8">
      <w:pPr>
        <w:pStyle w:val="EndNoteBibliography"/>
        <w:rPr>
          <w:noProof/>
        </w:rPr>
      </w:pPr>
    </w:p>
    <w:p w14:paraId="3E3B6D24" w14:textId="1FAD3A35" w:rsidR="00DD34F8" w:rsidRDefault="00DD34F8" w:rsidP="00DD34F8">
      <w:pPr>
        <w:pStyle w:val="EndNoteBibliography"/>
        <w:ind w:left="720" w:hanging="720"/>
        <w:rPr>
          <w:noProof/>
        </w:rPr>
      </w:pPr>
      <w:r w:rsidRPr="00DD34F8">
        <w:rPr>
          <w:noProof/>
        </w:rPr>
        <w:t>43.</w:t>
      </w:r>
      <w:r w:rsidRPr="00DD34F8">
        <w:rPr>
          <w:noProof/>
        </w:rPr>
        <w:tab/>
      </w:r>
      <w:r w:rsidR="00A030AF" w:rsidRPr="00DD34F8">
        <w:rPr>
          <w:noProof/>
        </w:rPr>
        <w:t xml:space="preserve">Sherman, P.W., Holland, E. &amp; Sherman, J.S. Allergies: their role in cancer prevention. </w:t>
      </w:r>
      <w:r w:rsidR="00A030AF" w:rsidRPr="00DD34F8">
        <w:rPr>
          <w:i/>
          <w:noProof/>
        </w:rPr>
        <w:t>The Quarterly review of biology</w:t>
      </w:r>
      <w:r w:rsidR="00A030AF" w:rsidRPr="00DD34F8">
        <w:rPr>
          <w:noProof/>
        </w:rPr>
        <w:t xml:space="preserve"> </w:t>
      </w:r>
      <w:r w:rsidR="00A030AF" w:rsidRPr="00DD34F8">
        <w:rPr>
          <w:b/>
          <w:noProof/>
        </w:rPr>
        <w:t>83</w:t>
      </w:r>
      <w:r w:rsidR="00A030AF" w:rsidRPr="00DD34F8">
        <w:rPr>
          <w:noProof/>
        </w:rPr>
        <w:t>,</w:t>
      </w:r>
      <w:r w:rsidR="00A030AF" w:rsidRPr="00DD34F8">
        <w:rPr>
          <w:b/>
          <w:noProof/>
        </w:rPr>
        <w:t xml:space="preserve"> </w:t>
      </w:r>
      <w:r w:rsidR="00A030AF" w:rsidRPr="00DD34F8">
        <w:rPr>
          <w:noProof/>
        </w:rPr>
        <w:t>339-362 (2008).</w:t>
      </w:r>
    </w:p>
    <w:p w14:paraId="0BA7F9F8" w14:textId="63F449D5" w:rsidR="00B72102" w:rsidRPr="00B72102" w:rsidRDefault="00B72102" w:rsidP="00DD34F8">
      <w:pPr>
        <w:pStyle w:val="EndNoteBibliography"/>
        <w:ind w:left="720" w:hanging="720"/>
        <w:rPr>
          <w:noProof/>
        </w:rPr>
      </w:pPr>
      <w:r w:rsidRPr="00B72102">
        <w:rPr>
          <w:noProof/>
        </w:rPr>
        <w:lastRenderedPageBreak/>
        <w:t>44.</w:t>
      </w:r>
      <w:r w:rsidRPr="00B72102">
        <w:rPr>
          <w:noProof/>
        </w:rPr>
        <w:tab/>
      </w:r>
      <w:r w:rsidR="00A030AF" w:rsidRPr="00DD34F8">
        <w:rPr>
          <w:noProof/>
        </w:rPr>
        <w:t>Gentles, A.J.</w:t>
      </w:r>
      <w:r w:rsidR="00A030AF" w:rsidRPr="00DD34F8">
        <w:rPr>
          <w:i/>
          <w:noProof/>
        </w:rPr>
        <w:t xml:space="preserve"> et al.</w:t>
      </w:r>
      <w:r w:rsidR="00A030AF" w:rsidRPr="00DD34F8">
        <w:rPr>
          <w:noProof/>
        </w:rPr>
        <w:t xml:space="preserve"> The prognostic landscape of genes and infiltrating immune cells across human cancers. </w:t>
      </w:r>
      <w:r w:rsidR="00A030AF" w:rsidRPr="00DD34F8">
        <w:rPr>
          <w:i/>
          <w:noProof/>
        </w:rPr>
        <w:t>Nat Med</w:t>
      </w:r>
      <w:r w:rsidR="00A030AF" w:rsidRPr="00DD34F8">
        <w:rPr>
          <w:noProof/>
        </w:rPr>
        <w:t xml:space="preserve"> </w:t>
      </w:r>
      <w:r w:rsidR="00A030AF" w:rsidRPr="00DD34F8">
        <w:rPr>
          <w:b/>
          <w:noProof/>
        </w:rPr>
        <w:t>21</w:t>
      </w:r>
      <w:r w:rsidR="00A030AF" w:rsidRPr="00DD34F8">
        <w:rPr>
          <w:noProof/>
        </w:rPr>
        <w:t>,</w:t>
      </w:r>
      <w:r w:rsidR="00A030AF" w:rsidRPr="00DD34F8">
        <w:rPr>
          <w:b/>
          <w:noProof/>
        </w:rPr>
        <w:t xml:space="preserve"> </w:t>
      </w:r>
      <w:r w:rsidR="00A030AF" w:rsidRPr="00DD34F8">
        <w:rPr>
          <w:noProof/>
        </w:rPr>
        <w:t>938-945 (2015).</w:t>
      </w:r>
    </w:p>
    <w:p w14:paraId="34208FD0" w14:textId="77777777" w:rsidR="00DD34F8" w:rsidRPr="00DD34F8" w:rsidRDefault="00DD34F8" w:rsidP="00DD34F8">
      <w:pPr>
        <w:pStyle w:val="EndNoteBibliography"/>
        <w:rPr>
          <w:noProof/>
        </w:rPr>
      </w:pPr>
    </w:p>
    <w:p w14:paraId="0332A515" w14:textId="2DC14A25" w:rsidR="00DD34F8" w:rsidRPr="00DD34F8" w:rsidRDefault="00EA1A92" w:rsidP="00A030AF">
      <w:pPr>
        <w:pStyle w:val="EndNoteBibliography"/>
        <w:ind w:left="720" w:hanging="720"/>
        <w:rPr>
          <w:noProof/>
        </w:rPr>
      </w:pPr>
      <w:r>
        <w:rPr>
          <w:noProof/>
        </w:rPr>
        <w:t>45</w:t>
      </w:r>
      <w:r w:rsidR="00DD34F8" w:rsidRPr="00DD34F8">
        <w:rPr>
          <w:noProof/>
        </w:rPr>
        <w:t>.</w:t>
      </w:r>
      <w:r w:rsidR="00DD34F8" w:rsidRPr="00DD34F8">
        <w:rPr>
          <w:noProof/>
        </w:rPr>
        <w:tab/>
      </w:r>
      <w:r w:rsidR="00A030AF">
        <w:rPr>
          <w:rFonts w:cs="Helvetica"/>
        </w:rPr>
        <w:t xml:space="preserve">Strunk, R.C. &amp; </w:t>
      </w:r>
      <w:r w:rsidR="00A030AF" w:rsidRPr="00B72102">
        <w:rPr>
          <w:rFonts w:cs="Helvetica"/>
        </w:rPr>
        <w:t>Bloomberg</w:t>
      </w:r>
      <w:r w:rsidR="00A030AF">
        <w:rPr>
          <w:rFonts w:cs="Helvetica"/>
        </w:rPr>
        <w:t>, G.R. Omalizumab for asthma.</w:t>
      </w:r>
      <w:r w:rsidR="00A030AF" w:rsidRPr="00B72102">
        <w:rPr>
          <w:rFonts w:cs="Helvetica"/>
        </w:rPr>
        <w:t xml:space="preserve"> </w:t>
      </w:r>
      <w:r w:rsidR="00A030AF" w:rsidRPr="00B72102">
        <w:rPr>
          <w:rFonts w:cs="Helvetica"/>
          <w:i/>
        </w:rPr>
        <w:t>N Engl J Med</w:t>
      </w:r>
      <w:r w:rsidR="00A030AF" w:rsidRPr="00B72102">
        <w:rPr>
          <w:rFonts w:cs="Helvetica"/>
        </w:rPr>
        <w:t xml:space="preserve"> </w:t>
      </w:r>
      <w:r w:rsidR="00A030AF" w:rsidRPr="00B72102">
        <w:rPr>
          <w:rFonts w:cs="Helvetica"/>
          <w:b/>
          <w:bCs/>
        </w:rPr>
        <w:t>354</w:t>
      </w:r>
      <w:r w:rsidR="00A030AF">
        <w:rPr>
          <w:rFonts w:cs="Helvetica"/>
        </w:rPr>
        <w:t xml:space="preserve">, 2689-2695 </w:t>
      </w:r>
      <w:r w:rsidR="00A030AF" w:rsidRPr="00B72102">
        <w:rPr>
          <w:rFonts w:cs="Helvetica"/>
        </w:rPr>
        <w:t>(2006)</w:t>
      </w:r>
      <w:r w:rsidR="00A030AF">
        <w:rPr>
          <w:rFonts w:cs="Helvetica"/>
        </w:rPr>
        <w:t>.</w:t>
      </w:r>
    </w:p>
    <w:p w14:paraId="0F45AD3D" w14:textId="77777777" w:rsidR="00DD34F8" w:rsidRPr="00DD34F8" w:rsidRDefault="00DD34F8" w:rsidP="00DD34F8">
      <w:pPr>
        <w:pStyle w:val="EndNoteBibliography"/>
        <w:rPr>
          <w:noProof/>
        </w:rPr>
      </w:pPr>
    </w:p>
    <w:p w14:paraId="0DC415D4" w14:textId="04E98FFE" w:rsidR="00D00E5D" w:rsidRPr="00CD124D" w:rsidRDefault="00684968" w:rsidP="00326712">
      <w:pPr>
        <w:jc w:val="both"/>
      </w:pPr>
      <w:r>
        <w:fldChar w:fldCharType="end"/>
      </w:r>
      <w:r w:rsidR="00CD124D" w:rsidRPr="009F3843">
        <w:t xml:space="preserve"> </w:t>
      </w:r>
    </w:p>
    <w:p w14:paraId="3D269F0A" w14:textId="77777777" w:rsidR="007D3115" w:rsidRDefault="007D3115">
      <w:pPr>
        <w:rPr>
          <w:b/>
        </w:rPr>
      </w:pPr>
      <w:r>
        <w:rPr>
          <w:b/>
        </w:rPr>
        <w:br w:type="page"/>
      </w:r>
    </w:p>
    <w:p w14:paraId="512017F2" w14:textId="77777777" w:rsidR="00912F93" w:rsidRDefault="00912F93" w:rsidP="00912F93">
      <w:pPr>
        <w:rPr>
          <w:b/>
        </w:rPr>
      </w:pPr>
      <w:r>
        <w:rPr>
          <w:b/>
        </w:rPr>
        <w:lastRenderedPageBreak/>
        <w:t>Methods</w:t>
      </w:r>
    </w:p>
    <w:p w14:paraId="5743917B" w14:textId="77777777" w:rsidR="00912F93" w:rsidRDefault="00912F93" w:rsidP="00912F93">
      <w:pPr>
        <w:rPr>
          <w:b/>
        </w:rPr>
      </w:pPr>
    </w:p>
    <w:p w14:paraId="5630F692" w14:textId="77777777" w:rsidR="00912F93" w:rsidRDefault="00912F93" w:rsidP="00912F93">
      <w:pPr>
        <w:widowControl w:val="0"/>
        <w:autoSpaceDE w:val="0"/>
        <w:autoSpaceDN w:val="0"/>
        <w:adjustRightInd w:val="0"/>
        <w:jc w:val="both"/>
      </w:pPr>
      <w:r>
        <w:rPr>
          <w:b/>
        </w:rPr>
        <w:t>Mice</w:t>
      </w:r>
      <w:r>
        <w:t xml:space="preserve"> </w:t>
      </w:r>
    </w:p>
    <w:p w14:paraId="2F70258B" w14:textId="75716F14" w:rsidR="00912F93" w:rsidRDefault="00912F93" w:rsidP="00912F93">
      <w:pPr>
        <w:widowControl w:val="0"/>
        <w:autoSpaceDE w:val="0"/>
        <w:autoSpaceDN w:val="0"/>
        <w:adjustRightInd w:val="0"/>
        <w:jc w:val="both"/>
      </w:pPr>
      <w:r>
        <w:t xml:space="preserve">Genetically altered mice were generated as previously described. </w:t>
      </w:r>
      <w:r w:rsidRPr="004177E6">
        <w:rPr>
          <w:i/>
        </w:rPr>
        <w:t>Tcrd</w:t>
      </w:r>
      <w:r w:rsidRPr="004177E6">
        <w:rPr>
          <w:i/>
          <w:vertAlign w:val="superscript"/>
        </w:rPr>
        <w:t>-/-</w:t>
      </w:r>
      <w:r>
        <w:rPr>
          <w:i/>
          <w:vertAlign w:val="superscript"/>
        </w:rPr>
        <w:fldChar w:fldCharType="begin">
          <w:fldData xml:space="preserve">PEVuZE5vdGU+PENpdGU+PEF1dGhvcj5JdG9oYXJhPC9BdXRob3I+PFllYXI+MTk5MzwvWWVhcj48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</w:fldData>
        </w:fldChar>
      </w:r>
      <w:r>
        <w:rPr>
          <w:i/>
          <w:vertAlign w:val="superscript"/>
        </w:rPr>
        <w:instrText xml:space="preserve"> ADDIN EN.CITE </w:instrText>
      </w:r>
      <w:r>
        <w:rPr>
          <w:i/>
          <w:vertAlign w:val="superscript"/>
        </w:rPr>
        <w:fldChar w:fldCharType="begin">
          <w:fldData xml:space="preserve">PEVuZE5vdGU+PENpdGU+PEF1dGhvcj5JdG9oYXJhPC9BdXRob3I+PFllYXI+MTk5MzwvWWVhcj48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</w:fldData>
        </w:fldChar>
      </w:r>
      <w:r>
        <w:rPr>
          <w:i/>
          <w:vertAlign w:val="superscript"/>
        </w:rPr>
        <w:instrText xml:space="preserve"> ADDIN EN.CITE.DATA </w:instrText>
      </w:r>
      <w:r>
        <w:rPr>
          <w:i/>
          <w:vertAlign w:val="superscript"/>
        </w:rPr>
      </w:r>
      <w:r>
        <w:rPr>
          <w:i/>
          <w:vertAlign w:val="superscript"/>
        </w:rPr>
        <w:fldChar w:fldCharType="end"/>
      </w:r>
      <w:r>
        <w:rPr>
          <w:i/>
          <w:vertAlign w:val="superscript"/>
        </w:rPr>
      </w:r>
      <w:r>
        <w:rPr>
          <w:i/>
          <w:vertAlign w:val="superscript"/>
        </w:rPr>
        <w:fldChar w:fldCharType="separate"/>
      </w:r>
      <w:r>
        <w:rPr>
          <w:i/>
          <w:noProof/>
          <w:vertAlign w:val="superscript"/>
        </w:rPr>
        <w:t>46</w:t>
      </w:r>
      <w:r>
        <w:rPr>
          <w:i/>
          <w:vertAlign w:val="superscript"/>
        </w:rPr>
        <w:fldChar w:fldCharType="end"/>
      </w:r>
      <w:r>
        <w:t xml:space="preserve">, </w:t>
      </w:r>
      <w:r w:rsidRPr="004177E6">
        <w:rPr>
          <w:i/>
        </w:rPr>
        <w:t>Tcrb</w:t>
      </w:r>
      <w:r w:rsidRPr="004177E6">
        <w:rPr>
          <w:i/>
          <w:vertAlign w:val="superscript"/>
        </w:rPr>
        <w:t>-/-</w:t>
      </w:r>
      <w:r>
        <w:rPr>
          <w:i/>
          <w:vertAlign w:val="superscript"/>
        </w:rPr>
        <w:fldChar w:fldCharType="begin"/>
      </w:r>
      <w:r>
        <w:rPr>
          <w:i/>
          <w:vertAlign w:val="superscript"/>
        </w:rPr>
        <w:instrText xml:space="preserve"> ADDIN EN.CITE &lt;EndNote&gt;&lt;Cite&gt;&lt;Author&gt;Mombaerts&lt;/Author&gt;&lt;Year&gt;1991&lt;/Year&gt;&lt;RecNum&gt;339&lt;/RecNum&gt;&lt;DisplayText&gt;&lt;style face="superscript"&gt;46&lt;/style&gt;&lt;/DisplayText&gt;&lt;record&gt;&lt;rec-number&gt;339&lt;/rec-number&gt;&lt;foreign-keys&gt;&lt;key app="EN" db-id="w0rw9229osawp2ew0t75x0wurp59dr2955wf" timestamp="1507802645"&gt;339&lt;/key&gt;&lt;/foreign-keys&gt;&lt;ref-type name="Journal Article"&gt;17&lt;/ref-type&gt;&lt;contributors&gt;&lt;authors&gt;&lt;author&gt;Mombaerts, P.&lt;/author&gt;&lt;author&gt;Clarke, A. R.&lt;/author&gt;&lt;author&gt;Hooper, M. L.&lt;/author&gt;&lt;author&gt;Tonegawa, S.&lt;/author&gt;&lt;/authors&gt;&lt;/contributors&gt;&lt;auth-address&gt;Howard Hughes Medical Institute, Massachusetts Institute of Technology, Cambridge 02139.&lt;/auth-address&gt;&lt;titles&gt;&lt;title&gt;Creation of a large genomic deletion at the T-cell antigen receptor beta-subunit locus in mouse embryonic stem cells by gene targeting&lt;/title&gt;&lt;secondary-title&gt;Proc Natl Acad Sci U S A&lt;/secondary-title&gt;&lt;/titles&gt;&lt;periodical&gt;&lt;full-title&gt;Proc Natl Acad Sci U S A&lt;/full-title&gt;&lt;/periodical&gt;&lt;pages&gt;3084-7&lt;/pages&gt;&lt;volume&gt;88&lt;/volume&gt;&lt;number&gt;8&lt;/number&gt;&lt;keywords&gt;&lt;keyword&gt;Animals&lt;/keyword&gt;&lt;keyword&gt;Blotting, Southern&lt;/keyword&gt;&lt;keyword&gt;Cell Line&lt;/keyword&gt;&lt;keyword&gt;*DNA Mutational Analysis&lt;/keyword&gt;&lt;keyword&gt;Mice&lt;/keyword&gt;&lt;keyword&gt;Receptors, Antigen, T-Cell/*genetics&lt;/keyword&gt;&lt;keyword&gt;Receptors, Antigen, T-Cell, alpha-beta&lt;/keyword&gt;&lt;keyword&gt;Recombination, Genetic&lt;/keyword&gt;&lt;keyword&gt;Restriction Mapping&lt;/keyword&gt;&lt;keyword&gt;Stem Cells/physiology&lt;/keyword&gt;&lt;keyword&gt;Transfection&lt;/keyword&gt;&lt;/keywords&gt;&lt;dates&gt;&lt;year&gt;1991&lt;/year&gt;&lt;pub-dates&gt;&lt;date&gt;Apr 15&lt;/date&gt;&lt;/pub-dates&gt;&lt;/dates&gt;&lt;isbn&gt;0027-8424 (Print)&amp;#xD;0027-8424 (Linking)&lt;/isbn&gt;&lt;accession-num&gt;1826563&lt;/accession-num&gt;&lt;urls&gt;&lt;related-urls&gt;&lt;url&gt;https://www.ncbi.nlm.nih.gov/pubmed/1826563&lt;/url&gt;&lt;/related-urls&gt;&lt;/urls&gt;&lt;custom2&gt;PMC51389&lt;/custom2&gt;&lt;/record&gt;&lt;/Cite&gt;&lt;/EndNote&gt;</w:instrText>
      </w:r>
      <w:r>
        <w:rPr>
          <w:i/>
          <w:vertAlign w:val="superscript"/>
        </w:rPr>
        <w:fldChar w:fldCharType="separate"/>
      </w:r>
      <w:r>
        <w:rPr>
          <w:i/>
          <w:noProof/>
          <w:vertAlign w:val="superscript"/>
        </w:rPr>
        <w:t>47</w:t>
      </w:r>
      <w:r>
        <w:rPr>
          <w:i/>
          <w:vertAlign w:val="superscript"/>
        </w:rPr>
        <w:fldChar w:fldCharType="end"/>
      </w:r>
      <w:r>
        <w:t xml:space="preserve">, </w:t>
      </w:r>
      <w:r w:rsidR="008C3A29">
        <w:rPr>
          <w:i/>
        </w:rPr>
        <w:t>Il</w:t>
      </w:r>
      <w:r w:rsidRPr="004177E6">
        <w:rPr>
          <w:i/>
        </w:rPr>
        <w:t>4</w:t>
      </w:r>
      <w:r w:rsidRPr="004177E6">
        <w:rPr>
          <w:i/>
          <w:vertAlign w:val="superscript"/>
        </w:rPr>
        <w:t>-/-</w:t>
      </w:r>
      <w:r>
        <w:rPr>
          <w:i/>
          <w:vertAlign w:val="superscript"/>
        </w:rPr>
        <w:fldChar w:fldCharType="begin"/>
      </w:r>
      <w:r>
        <w:rPr>
          <w:i/>
          <w:vertAlign w:val="superscript"/>
        </w:rPr>
        <w:instrText xml:space="preserve"> ADDIN EN.CITE &lt;EndNote&gt;&lt;Cite&gt;&lt;Author&gt;Kuhn&lt;/Author&gt;&lt;Year&gt;1991&lt;/Year&gt;&lt;RecNum&gt;341&lt;/RecNum&gt;&lt;DisplayText&gt;&lt;style face="superscript"&gt;47&lt;/style&gt;&lt;/DisplayText&gt;&lt;record&gt;&lt;rec-number&gt;341&lt;/rec-number&gt;&lt;foreign-keys&gt;&lt;key app="EN" db-id="w0rw9229osawp2ew0t75x0wurp59dr2955wf" timestamp="1507802774"&gt;341&lt;/key&gt;&lt;/foreign-keys&gt;&lt;ref-type name="Journal Article"&gt;17&lt;/ref-type&gt;&lt;contributors&gt;&lt;authors&gt;&lt;author&gt;Kuhn, R.&lt;/author&gt;&lt;author&gt;Rajewsky, K.&lt;/author&gt;&lt;author&gt;Muller, W.&lt;/author&gt;&lt;/authors&gt;&lt;/contributors&gt;&lt;auth-address&gt;Institute for Genetics, University of Cologne, Germany.&lt;/auth-address&gt;&lt;titles&gt;&lt;title&gt;Generation and analysis of interleukin-4 deficient mice&lt;/title&gt;&lt;secondary-title&gt;Science&lt;/secondary-title&gt;&lt;/titles&gt;&lt;periodical&gt;&lt;full-title&gt;Science&lt;/full-title&gt;&lt;/periodical&gt;&lt;pages&gt;707-10&lt;/pages&gt;&lt;volume&gt;254&lt;/volume&gt;&lt;number&gt;5032&lt;/number&gt;&lt;keywords&gt;&lt;keyword&gt;Aging&lt;/keyword&gt;&lt;keyword&gt;Alleles&lt;/keyword&gt;&lt;keyword&gt;Animals&lt;/keyword&gt;&lt;keyword&gt;B-Lymphocytes/immunology&lt;/keyword&gt;&lt;keyword&gt;Blotting, Southern&lt;/keyword&gt;&lt;keyword&gt;Chromosome Deletion&lt;/keyword&gt;&lt;keyword&gt;Concanavalin A&lt;/keyword&gt;&lt;keyword&gt;DNA/genetics/isolation &amp;amp; purification&lt;/keyword&gt;&lt;keyword&gt;Female&lt;/keyword&gt;&lt;keyword&gt;Interleukin-4/deficiency/*genetics&lt;/keyword&gt;&lt;keyword&gt;Lymph Nodes/growth &amp;amp; development/immunology&lt;/keyword&gt;&lt;keyword&gt;Lymphocyte Activation&lt;/keyword&gt;&lt;keyword&gt;Male&lt;/keyword&gt;&lt;keyword&gt;Mice&lt;/keyword&gt;&lt;keyword&gt;Mice, Inbred C57BL&lt;/keyword&gt;&lt;keyword&gt;Mice, Mutant Strains&lt;/keyword&gt;&lt;keyword&gt;Restriction Mapping&lt;/keyword&gt;&lt;keyword&gt;Spleen/growth &amp;amp; development/immunology&lt;/keyword&gt;&lt;keyword&gt;T-Lymphocytes/immunology&lt;/keyword&gt;&lt;keyword&gt;Thymus Gland/growth &amp;amp; development/immunology&lt;/keyword&gt;&lt;/keywords&gt;&lt;dates&gt;&lt;year&gt;1991&lt;/year&gt;&lt;pub-dates&gt;&lt;date&gt;Nov 01&lt;/date&gt;&lt;/pub-dates&gt;&lt;/dates&gt;&lt;isbn&gt;0036-8075 (Print)&amp;#xD;0036-8075 (Linking)&lt;/isbn&gt;&lt;accession-num&gt;1948049&lt;/accession-num&gt;&lt;urls&gt;&lt;related-urls&gt;&lt;url&gt;https://www.ncbi.nlm.nih.gov/pubmed/1948049&lt;/url&gt;&lt;/related-urls&gt;&lt;/urls&gt;&lt;/record&gt;&lt;/Cite&gt;&lt;/EndNote&gt;</w:instrText>
      </w:r>
      <w:r>
        <w:rPr>
          <w:i/>
          <w:vertAlign w:val="superscript"/>
        </w:rPr>
        <w:fldChar w:fldCharType="separate"/>
      </w:r>
      <w:r>
        <w:rPr>
          <w:i/>
          <w:noProof/>
          <w:vertAlign w:val="superscript"/>
        </w:rPr>
        <w:t>48</w:t>
      </w:r>
      <w:r>
        <w:rPr>
          <w:i/>
          <w:vertAlign w:val="superscript"/>
        </w:rPr>
        <w:fldChar w:fldCharType="end"/>
      </w:r>
      <w:r>
        <w:t>, Langerin-DTA</w:t>
      </w:r>
      <w:r>
        <w:fldChar w:fldCharType="begin">
          <w:fldData xml:space="preserve">PEVuZE5vdGU+PENpdGU+PEF1dGhvcj5LYXBsYW48L0F1dGhvcj48WWVhcj4yMDA1PC9ZZWFyPjxS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</w:fldData>
        </w:fldChar>
      </w:r>
      <w:r>
        <w:instrText xml:space="preserve"> ADDIN EN.CITE </w:instrText>
      </w:r>
      <w:r>
        <w:fldChar w:fldCharType="begin">
          <w:fldData xml:space="preserve">PEVuZE5vdGU+PENpdGU+PEF1dGhvcj5LYXBsYW48L0F1dGhvcj48WWVhcj4yMDA1PC9ZZWFyPjxS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</w:fldData>
        </w:fldChar>
      </w:r>
      <w:r>
        <w:instrText xml:space="preserve"> ADDIN EN.CITE.DATA </w:instrText>
      </w:r>
      <w:r>
        <w:fldChar w:fldCharType="end"/>
      </w:r>
      <w:r>
        <w:fldChar w:fldCharType="separate"/>
      </w:r>
      <w:r w:rsidRPr="00010179">
        <w:rPr>
          <w:noProof/>
          <w:vertAlign w:val="superscript"/>
        </w:rPr>
        <w:t>4</w:t>
      </w:r>
      <w:r>
        <w:rPr>
          <w:noProof/>
          <w:vertAlign w:val="superscript"/>
        </w:rPr>
        <w:t>9</w:t>
      </w:r>
      <w:r>
        <w:fldChar w:fldCharType="end"/>
      </w:r>
      <w:r>
        <w:t xml:space="preserve"> (LC-deficient) </w:t>
      </w:r>
      <w:r w:rsidRPr="00C246A9">
        <w:t xml:space="preserve">and </w:t>
      </w:r>
      <w:r w:rsidRPr="00C246A9">
        <w:rPr>
          <w:i/>
        </w:rPr>
        <w:t>Vg5Vd1</w:t>
      </w:r>
      <w:r w:rsidRPr="00C246A9">
        <w:rPr>
          <w:i/>
          <w:vertAlign w:val="superscript"/>
        </w:rPr>
        <w:t>-/-50,51</w:t>
      </w:r>
      <w:r w:rsidRPr="00C246A9">
        <w:t xml:space="preserve"> were on the FVB/N background after &gt; 10 backcrosses; </w:t>
      </w:r>
      <w:r w:rsidRPr="00C246A9">
        <w:rPr>
          <w:i/>
        </w:rPr>
        <w:t>Igh-7</w:t>
      </w:r>
      <w:r w:rsidRPr="00C246A9">
        <w:rPr>
          <w:i/>
          <w:vertAlign w:val="superscript"/>
        </w:rPr>
        <w:t>-/-52</w:t>
      </w:r>
      <w:r w:rsidRPr="00C246A9">
        <w:t xml:space="preserve">, </w:t>
      </w:r>
      <w:r w:rsidRPr="00C246A9">
        <w:rPr>
          <w:i/>
        </w:rPr>
        <w:t>FceR1a</w:t>
      </w:r>
      <w:r w:rsidRPr="00C246A9">
        <w:rPr>
          <w:i/>
          <w:vertAlign w:val="superscript"/>
        </w:rPr>
        <w:t>-/-</w:t>
      </w:r>
      <w:r w:rsidRPr="00C246A9">
        <w:rPr>
          <w:i/>
          <w:vertAlign w:val="superscript"/>
        </w:rPr>
        <w:fldChar w:fldCharType="begin"/>
      </w:r>
      <w:r w:rsidRPr="00C246A9">
        <w:rPr>
          <w:i/>
          <w:vertAlign w:val="superscript"/>
        </w:rPr>
        <w:instrText xml:space="preserve"> ADDIN EN.CITE &lt;EndNote&gt;&lt;Cite&gt;&lt;Author&gt;Dombrowicz&lt;/Author&gt;&lt;Year&gt;1993&lt;/Year&gt;&lt;RecNum&gt;344&lt;/RecNum&gt;&lt;DisplayText&gt;&lt;style face="superscript"&gt;50&lt;/style&gt;&lt;/DisplayText&gt;&lt;record&gt;&lt;rec-number&gt;344&lt;/rec-number&gt;&lt;foreign-keys&gt;&lt;key app="EN" db-id="w0rw9229osawp2ew0t75x0wurp59dr2955wf" timestamp="1507802969"&gt;344&lt;/key&gt;&lt;/foreign-keys&gt;&lt;ref-type name="Journal Article"&gt;17&lt;/ref-type&gt;&lt;contributors&gt;&lt;authors&gt;&lt;author&gt;Dombrowicz, D.&lt;/author&gt;&lt;author&gt;Flamand, V.&lt;/author&gt;&lt;author&gt;Brigman, K. K.&lt;/author&gt;&lt;author&gt;Koller, B. H.&lt;/author&gt;&lt;author&gt;Kinet, J. P.&lt;/author&gt;&lt;/authors&gt;&lt;/contributors&gt;&lt;auth-address&gt;Molecular Allergy and Immunology Section, National Institute of Allergy and Infectious Diseases, National Institutes of Health, Rockville, Maryland 20852.&lt;/auth-address&gt;&lt;titles&gt;&lt;title&gt;Abolition of anaphylaxis by targeted disruption of the high affinity immunoglobulin E receptor alpha chain gene&lt;/title&gt;&lt;secondary-title&gt;Cell&lt;/secondary-title&gt;&lt;/titles&gt;&lt;periodical&gt;&lt;full-title&gt;Cell&lt;/full-title&gt;&lt;/periodical&gt;&lt;pages&gt;969-76&lt;/pages&gt;&lt;volume&gt;75&lt;/volume&gt;&lt;number&gt;5&lt;/number&gt;&lt;keywords&gt;&lt;keyword&gt;Anaphylaxis/*immunology&lt;/keyword&gt;&lt;keyword&gt;Animals&lt;/keyword&gt;&lt;keyword&gt;B-Lymphocytes/metabolism&lt;/keyword&gt;&lt;keyword&gt;Base Sequence&lt;/keyword&gt;&lt;keyword&gt;DNA Primers/chemistry&lt;/keyword&gt;&lt;keyword&gt;Flow Cytometry&lt;/keyword&gt;&lt;keyword&gt;Mast Cells/immunology&lt;/keyword&gt;&lt;keyword&gt;Mice&lt;/keyword&gt;&lt;keyword&gt;Mice, Knockout&lt;/keyword&gt;&lt;keyword&gt;Molecular Sequence Data&lt;/keyword&gt;&lt;keyword&gt;Mutagenesis, Insertional&lt;/keyword&gt;&lt;keyword&gt;Passive Cutaneous Anaphylaxis/*immunology&lt;/keyword&gt;&lt;keyword&gt;Receptors, IgE/*genetics/immunology/metabolism&lt;/keyword&gt;&lt;keyword&gt;Receptors, IgG/metabolism&lt;/keyword&gt;&lt;keyword&gt;Serotonin/metabolism&lt;/keyword&gt;&lt;/keywords&gt;&lt;dates&gt;&lt;year&gt;1993&lt;/year&gt;&lt;pub-dates&gt;&lt;date&gt;Dec 03&lt;/date&gt;&lt;/pub-dates&gt;&lt;/dates&gt;&lt;isbn&gt;0092-8674 (Print)&amp;#xD;0092-8674 (Linking)&lt;/isbn&gt;&lt;accession-num&gt;8252632&lt;/accession-num&gt;&lt;urls&gt;&lt;related-urls&gt;&lt;url&gt;https://www.ncbi.nlm.nih.gov/pubmed/8252632&lt;/url&gt;&lt;/related-urls&gt;&lt;/urls&gt;&lt;/record&gt;&lt;/Cite&gt;&lt;/EndNote&gt;</w:instrText>
      </w:r>
      <w:r w:rsidRPr="00C246A9">
        <w:rPr>
          <w:i/>
          <w:vertAlign w:val="superscript"/>
        </w:rPr>
        <w:fldChar w:fldCharType="separate"/>
      </w:r>
      <w:r w:rsidRPr="00C246A9">
        <w:rPr>
          <w:i/>
          <w:noProof/>
          <w:vertAlign w:val="superscript"/>
        </w:rPr>
        <w:t>53</w:t>
      </w:r>
      <w:r w:rsidRPr="00C246A9">
        <w:rPr>
          <w:i/>
          <w:vertAlign w:val="superscript"/>
        </w:rPr>
        <w:fldChar w:fldCharType="end"/>
      </w:r>
      <w:r w:rsidRPr="00C246A9">
        <w:t xml:space="preserve"> and </w:t>
      </w:r>
      <w:r w:rsidRPr="00C246A9">
        <w:rPr>
          <w:i/>
        </w:rPr>
        <w:t>Cpa3</w:t>
      </w:r>
      <w:r w:rsidRPr="00C246A9">
        <w:rPr>
          <w:i/>
          <w:vertAlign w:val="superscript"/>
        </w:rPr>
        <w:t>Cre/+</w:t>
      </w:r>
      <w:r>
        <w:rPr>
          <w:i/>
          <w:vertAlign w:val="superscript"/>
        </w:rPr>
        <w:t>54</w:t>
      </w:r>
      <w:r>
        <w:t xml:space="preserve"> were on the BALB/c background after &gt;10 backcrosses; and OTII Tg</w:t>
      </w:r>
      <w:r>
        <w:fldChar w:fldCharType="begin"/>
      </w:r>
      <w:r>
        <w:instrText xml:space="preserve"> ADDIN EN.CITE &lt;EndNote&gt;&lt;Cite&gt;&lt;Author&gt;Barnden&lt;/Author&gt;&lt;Year&gt;1998&lt;/Year&gt;&lt;RecNum&gt;368&lt;/RecNum&gt;&lt;DisplayText&gt;&lt;style face="superscript"&gt;51&lt;/style&gt;&lt;/DisplayText&gt;&lt;record&gt;&lt;rec-number&gt;368&lt;/rec-number&gt;&lt;foreign-keys&gt;&lt;key app="EN" db-id="w0rw9229osawp2ew0t75x0wurp59dr2955wf" timestamp="1507804841"&gt;368&lt;/key&gt;&lt;/foreign-keys&gt;&lt;ref-type name="Journal Article"&gt;17&lt;/ref-type&gt;&lt;contributors&gt;&lt;authors&gt;&lt;author&gt;Barnden, M. J.&lt;/author&gt;&lt;author&gt;Allison, J.&lt;/author&gt;&lt;author&gt;Heath, W. R.&lt;/author&gt;&lt;author&gt;Carbone, F. R.&lt;/author&gt;&lt;/authors&gt;&lt;/contributors&gt;&lt;auth-address&gt;Department of Pathology and Immunology, Monash Medical School, Victoria, Australia.&lt;/auth-address&gt;&lt;titles&gt;&lt;title&gt;Defective TCR expression in transgenic mice constructed using cDNA-based alpha- and beta-chain genes under the control of heterologous regulatory elements&lt;/title&gt;&lt;secondary-title&gt;Immunol Cell Biol&lt;/secondary-title&gt;&lt;/titles&gt;&lt;periodical&gt;&lt;full-title&gt;Immunol Cell Biol&lt;/full-title&gt;&lt;/periodical&gt;&lt;pages&gt;34-40&lt;/pages&gt;&lt;volume&gt;76&lt;/volume&gt;&lt;number&gt;1&lt;/number&gt;&lt;keywords&gt;&lt;keyword&gt;Animals&lt;/keyword&gt;&lt;keyword&gt;Cloning, Molecular&lt;/keyword&gt;&lt;keyword&gt;DNA, Complementary&lt;/keyword&gt;&lt;keyword&gt;*Gene Expression&lt;/keyword&gt;&lt;keyword&gt;*Genes, T-Cell Receptor alpha&lt;/keyword&gt;&lt;keyword&gt;*Genes, T-Cell Receptor beta&lt;/keyword&gt;&lt;keyword&gt;Mice&lt;/keyword&gt;&lt;keyword&gt;Mice, Inbred C57BL&lt;/keyword&gt;&lt;keyword&gt;*Mice, Transgenic&lt;/keyword&gt;&lt;keyword&gt;Ovalbumin/*immunology&lt;/keyword&gt;&lt;keyword&gt;Phenotype&lt;/keyword&gt;&lt;keyword&gt;*Promoter Regions, Genetic&lt;/keyword&gt;&lt;keyword&gt;Tumor Cells, Cultured&lt;/keyword&gt;&lt;/keywords&gt;&lt;dates&gt;&lt;year&gt;1998&lt;/year&gt;&lt;pub-dates&gt;&lt;date&gt;Feb&lt;/date&gt;&lt;/pub-dates&gt;&lt;/dates&gt;&lt;isbn&gt;0818-9641 (Print)&amp;#xD;0818-9641 (Linking)&lt;/isbn&gt;&lt;accession-num&gt;9553774&lt;/accession-num&gt;&lt;urls&gt;&lt;related-urls&gt;&lt;url&gt;https://www.ncbi.nlm.nih.gov/pubmed/9553774&lt;/url&gt;&lt;/related-urls&gt;&lt;/urls&gt;&lt;electronic-resource-num&gt;10.1046/j.1440-1711.1998.00709.x&lt;/electronic-resource-num&gt;&lt;/record&gt;&lt;/Cite&gt;&lt;/EndNote&gt;</w:instrText>
      </w:r>
      <w:r>
        <w:fldChar w:fldCharType="separate"/>
      </w:r>
      <w:r w:rsidRPr="00010179">
        <w:rPr>
          <w:noProof/>
          <w:vertAlign w:val="superscript"/>
        </w:rPr>
        <w:t>5</w:t>
      </w:r>
      <w:r>
        <w:rPr>
          <w:noProof/>
          <w:vertAlign w:val="superscript"/>
        </w:rPr>
        <w:t>5</w:t>
      </w:r>
      <w:r>
        <w:fldChar w:fldCharType="end"/>
      </w:r>
      <w:r>
        <w:t xml:space="preserve">, </w:t>
      </w:r>
      <w:r w:rsidRPr="004177E6">
        <w:rPr>
          <w:i/>
        </w:rPr>
        <w:t>Tcrb</w:t>
      </w:r>
      <w:r w:rsidRPr="004177E6">
        <w:rPr>
          <w:i/>
          <w:vertAlign w:val="superscript"/>
        </w:rPr>
        <w:t>-/</w:t>
      </w:r>
      <w:r w:rsidRPr="00D23744">
        <w:rPr>
          <w:vertAlign w:val="superscript"/>
        </w:rPr>
        <w:t>-</w:t>
      </w:r>
      <w:r w:rsidRPr="00DB30BF">
        <w:rPr>
          <w:i/>
          <w:vertAlign w:val="superscript"/>
        </w:rPr>
        <w:t>56</w:t>
      </w:r>
      <w:r>
        <w:t>, CD19-Cre</w:t>
      </w:r>
      <w:r>
        <w:fldChar w:fldCharType="begin"/>
      </w:r>
      <w:r>
        <w:instrText xml:space="preserve"> ADDIN EN.CITE &lt;EndNote&gt;&lt;Cite&gt;&lt;Author&gt;Rickert&lt;/Author&gt;&lt;Year&gt;1997&lt;/Year&gt;&lt;RecNum&gt;354&lt;/RecNum&gt;&lt;DisplayText&gt;&lt;style face="superscript"&gt;52&lt;/style&gt;&lt;/DisplayText&gt;&lt;record&gt;&lt;rec-number&gt;354&lt;/rec-number&gt;&lt;foreign-keys&gt;&lt;key app="EN" db-id="w0rw9229osawp2ew0t75x0wurp59dr2955wf" timestamp="1507803948"&gt;354&lt;/key&gt;&lt;/foreign-keys&gt;&lt;ref-type name="Journal Article"&gt;17&lt;/ref-type&gt;&lt;contributors&gt;&lt;authors&gt;&lt;author&gt;Rickert, R. C.&lt;/author&gt;&lt;author&gt;Roes, J.&lt;/author&gt;&lt;author&gt;Rajewsky, K.&lt;/author&gt;&lt;/authors&gt;&lt;/contributors&gt;&lt;auth-address&gt;Institute for Genetics, University of Cologne, Weyertal 121, 50931 Cologne, Germany.&lt;/auth-address&gt;&lt;titles&gt;&lt;title&gt;B lymphocyte-specific, Cre-mediated mutagenesis in mice&lt;/title&gt;&lt;secondary-title&gt;Nucleic Acids Res&lt;/secondary-title&gt;&lt;/titles&gt;&lt;periodical&gt;&lt;full-title&gt;Nucleic Acids Res&lt;/full-title&gt;&lt;/periodical&gt;&lt;pages&gt;1317-8&lt;/pages&gt;&lt;volume&gt;25&lt;/volume&gt;&lt;number&gt;6&lt;/number&gt;&lt;keywords&gt;&lt;keyword&gt;Animals&lt;/keyword&gt;&lt;keyword&gt;Antigens, CD19/biosynthesis/*genetics&lt;/keyword&gt;&lt;keyword&gt;B-Lymphocytes/*immunology&lt;/keyword&gt;&lt;keyword&gt;Base Sequence&lt;/keyword&gt;&lt;keyword&gt;Blotting, Southern&lt;/keyword&gt;&lt;keyword&gt;Bone Marrow&lt;/keyword&gt;&lt;keyword&gt;Crosses, Genetic&lt;/keyword&gt;&lt;keyword&gt;DNA Primers&lt;/keyword&gt;&lt;keyword&gt;*Gene Deletion&lt;/keyword&gt;&lt;keyword&gt;Genetic Techniques&lt;/keyword&gt;&lt;keyword&gt;Hematopoietic Stem Cells/cytology/immunology&lt;/keyword&gt;&lt;keyword&gt;Introns&lt;/keyword&gt;&lt;keyword&gt;Mice&lt;/keyword&gt;&lt;keyword&gt;Mice, Mutant Strains&lt;/keyword&gt;&lt;keyword&gt;Molecular Sequence Data&lt;/keyword&gt;&lt;keyword&gt;*Mutagenesis&lt;/keyword&gt;&lt;keyword&gt;Polymerase Chain Reaction/methods&lt;/keyword&gt;&lt;keyword&gt;Recombination, Genetic&lt;/keyword&gt;&lt;keyword&gt;Spleen/cytology/immunology&lt;/keyword&gt;&lt;/keywords&gt;&lt;dates&gt;&lt;year&gt;1997&lt;/year&gt;&lt;pub-dates&gt;&lt;date&gt;Mar 15&lt;/date&gt;&lt;/pub-dates&gt;&lt;/dates&gt;&lt;isbn&gt;0305-1048 (Print)&amp;#xD;0305-1048 (Linking)&lt;/isbn&gt;&lt;accession-num&gt;9092650&lt;/accession-num&gt;&lt;urls&gt;&lt;related-urls&gt;&lt;url&gt;https://www.ncbi.nlm.nih.gov/pubmed/9092650&lt;/url&gt;&lt;/related-urls&gt;&lt;/urls&gt;&lt;custom2&gt;PMC146582&lt;/custom2&gt;&lt;/record&gt;&lt;/Cite&gt;&lt;/EndNote&gt;</w:instrText>
      </w:r>
      <w:r>
        <w:fldChar w:fldCharType="separate"/>
      </w:r>
      <w:r w:rsidRPr="00010179">
        <w:rPr>
          <w:noProof/>
          <w:vertAlign w:val="superscript"/>
        </w:rPr>
        <w:t>5</w:t>
      </w:r>
      <w:r>
        <w:rPr>
          <w:noProof/>
          <w:vertAlign w:val="superscript"/>
        </w:rPr>
        <w:t>7</w:t>
      </w:r>
      <w:r>
        <w:fldChar w:fldCharType="end"/>
      </w:r>
      <w:r>
        <w:t xml:space="preserve"> and </w:t>
      </w:r>
      <w:r w:rsidRPr="002F2B03">
        <w:t>Bcl6</w:t>
      </w:r>
      <w:r>
        <w:rPr>
          <w:vertAlign w:val="superscript"/>
        </w:rPr>
        <w:t>fl/fl</w:t>
      </w:r>
      <w:r>
        <w:rPr>
          <w:vertAlign w:val="superscript"/>
        </w:rPr>
        <w:fldChar w:fldCharType="begin">
          <w:fldData xml:space="preserve">PEVuZE5vdGU+PENpdGU+PEF1dGhvcj5Ib2xsaXN0ZXI8L0F1dGhvcj48WWVhcj4yMDEzPC9ZZWFy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</w:fldData>
        </w:fldChar>
      </w:r>
      <w:r>
        <w:rPr>
          <w:vertAlign w:val="superscript"/>
        </w:rPr>
        <w:instrText xml:space="preserve"> ADDIN EN.CITE </w:instrText>
      </w:r>
      <w:r>
        <w:rPr>
          <w:vertAlign w:val="superscript"/>
        </w:rPr>
        <w:fldChar w:fldCharType="begin">
          <w:fldData xml:space="preserve">PEVuZE5vdGU+PENpdGU+PEF1dGhvcj5Ib2xsaXN0ZXI8L0F1dGhvcj48WWVhcj4yMDEzPC9ZZWFy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</w:fldData>
        </w:fldChar>
      </w:r>
      <w:r>
        <w:rPr>
          <w:vertAlign w:val="superscript"/>
        </w:rPr>
        <w:instrText xml:space="preserve"> ADDIN EN.CITE.DATA </w:instrText>
      </w:r>
      <w:r>
        <w:rPr>
          <w:vertAlign w:val="superscript"/>
        </w:rPr>
      </w:r>
      <w:r>
        <w:rPr>
          <w:vertAlign w:val="superscript"/>
        </w:rPr>
        <w:fldChar w:fldCharType="end"/>
      </w:r>
      <w:r>
        <w:rPr>
          <w:vertAlign w:val="superscript"/>
        </w:rPr>
      </w:r>
      <w:r>
        <w:rPr>
          <w:vertAlign w:val="superscript"/>
        </w:rPr>
        <w:fldChar w:fldCharType="separate"/>
      </w:r>
      <w:r>
        <w:rPr>
          <w:noProof/>
          <w:vertAlign w:val="superscript"/>
        </w:rPr>
        <w:t>58</w:t>
      </w:r>
      <w:r>
        <w:rPr>
          <w:vertAlign w:val="superscript"/>
        </w:rPr>
        <w:fldChar w:fldCharType="end"/>
      </w:r>
      <w:r>
        <w:t xml:space="preserve"> were on the C57BL</w:t>
      </w:r>
      <w:r w:rsidR="00563DF9">
        <w:t>/6 background. Strain-matched wild-type</w:t>
      </w:r>
      <w:r>
        <w:t xml:space="preserve"> control animals were purchased from Charles River. </w:t>
      </w:r>
      <w:r w:rsidRPr="00A07661">
        <w:t>Mice were bred and maintained in individually ventilated cages under specific pathogen-free conditions. Age-matched, female mice we</w:t>
      </w:r>
      <w:r>
        <w:t xml:space="preserve">re used for all experiments at ≥ 7 </w:t>
      </w:r>
      <w:r w:rsidRPr="00A07661">
        <w:t>weeks of age</w:t>
      </w:r>
      <w:r>
        <w:t xml:space="preserve"> and selected at random from a large pool when allocated to experiments</w:t>
      </w:r>
      <w:r w:rsidRPr="00A07661">
        <w:t xml:space="preserve">. All studies were approved by Imperial College AWERB (Animal Welfare and Ethical Review Body) and </w:t>
      </w:r>
      <w:r>
        <w:t xml:space="preserve">by </w:t>
      </w:r>
      <w:r w:rsidRPr="00A07661">
        <w:t>the UK Home Office</w:t>
      </w:r>
      <w:r>
        <w:t>.</w:t>
      </w:r>
      <w:r w:rsidRPr="00A07661">
        <w:t xml:space="preserve"> Experiments involving cancer studies strictly adhered to the guidelines set out by the National Cancer Research Institute (NCRI) and Workman et al.</w:t>
      </w:r>
      <w:r w:rsidRPr="00A07661">
        <w:rPr>
          <w:position w:val="8"/>
        </w:rPr>
        <w:t xml:space="preserve"> </w:t>
      </w:r>
      <w:r w:rsidRPr="00A07661">
        <w:t>in ‘Guidelines for the Welfare and Use of Animals in Cancer Research’</w:t>
      </w:r>
      <w:r>
        <w:fldChar w:fldCharType="begin">
          <w:fldData xml:space="preserve">PEVuZE5vdGU+PENpdGU+PEF1dGhvcj5Xb3JrbWFuPC9BdXRob3I+PFllYXI+MjAxMDwvWWVhcj48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</w:fldData>
        </w:fldChar>
      </w:r>
      <w:r>
        <w:instrText xml:space="preserve"> ADDIN EN.CITE </w:instrText>
      </w:r>
      <w:r>
        <w:fldChar w:fldCharType="begin">
          <w:fldData xml:space="preserve">PEVuZE5vdGU+PENpdGU+PEF1dGhvcj5Xb3JrbWFuPC9BdXRob3I+PFllYXI+MjAxMDwvWWVhcj48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</w:fldData>
        </w:fldChar>
      </w:r>
      <w:r>
        <w:instrText xml:space="preserve"> ADDIN EN.CITE.DATA </w:instrText>
      </w:r>
      <w:r>
        <w:fldChar w:fldCharType="end"/>
      </w:r>
      <w:r>
        <w:fldChar w:fldCharType="separate"/>
      </w:r>
      <w:r w:rsidRPr="00010179">
        <w:rPr>
          <w:noProof/>
          <w:vertAlign w:val="superscript"/>
        </w:rPr>
        <w:t>5</w:t>
      </w:r>
      <w:r>
        <w:rPr>
          <w:noProof/>
          <w:vertAlign w:val="superscript"/>
        </w:rPr>
        <w:t>9</w:t>
      </w:r>
      <w:r>
        <w:fldChar w:fldCharType="end"/>
      </w:r>
      <w:r>
        <w:t>. A</w:t>
      </w:r>
      <w:r w:rsidRPr="00A07661">
        <w:t>ll studies using animals were conducted following the Animal Research: Reporting In Vivo Experiments (ARRIVE) guidelines</w:t>
      </w:r>
      <w:r>
        <w:fldChar w:fldCharType="begin"/>
      </w:r>
      <w:r>
        <w:instrText xml:space="preserve"> ADDIN EN.CITE &lt;EndNote&gt;&lt;Cite&gt;&lt;Author&gt;Kilkenny&lt;/Author&gt;&lt;Year&gt;2010&lt;/Year&gt;&lt;RecNum&gt;334&lt;/RecNum&gt;&lt;DisplayText&gt;&lt;style face="superscript"&gt;55&lt;/style&gt;&lt;/DisplayText&gt;&lt;record&gt;&lt;rec-number&gt;334&lt;/rec-number&gt;&lt;foreign-keys&gt;&lt;key app="EN" db-id="w0rw9229osawp2ew0t75x0wurp59dr2955wf" timestamp="1507556002"&gt;334&lt;/key&gt;&lt;/foreign-keys&gt;&lt;ref-type name="Journal Article"&gt;17&lt;/ref-type&gt;&lt;contributors&gt;&lt;authors&gt;&lt;author&gt;Kilkenny, C.&lt;/author&gt;&lt;author&gt;Browne, W. J.&lt;/author&gt;&lt;author&gt;Cuthill, I. C.&lt;/author&gt;&lt;author&gt;Emerson, M.&lt;/author&gt;&lt;author&gt;Altman, D. G.&lt;/author&gt;&lt;/authors&gt;&lt;/contributors&gt;&lt;auth-address&gt;The National Centre for the Replacement, Refinement and Reduction of Animals in Research, London, United Kingdom. carol.kilkenny@nc3rs.org.uk&lt;/auth-address&gt;&lt;titles&gt;&lt;title&gt;Improving bioscience research reporting: the ARRIVE guidelines for reporting animal research&lt;/title&gt;&lt;secondary-title&gt;PLoS Biol&lt;/secondary-title&gt;&lt;/titles&gt;&lt;periodical&gt;&lt;full-title&gt;PLoS Biol&lt;/full-title&gt;&lt;/periodical&gt;&lt;pages&gt;e1000412&lt;/pages&gt;&lt;volume&gt;8&lt;/volume&gt;&lt;number&gt;6&lt;/number&gt;&lt;keywords&gt;&lt;keyword&gt;Animal Experimentation/ethics/*standards/statistics &amp;amp; numerical data&lt;/keyword&gt;&lt;keyword&gt;Animal Husbandry/standards&lt;/keyword&gt;&lt;keyword&gt;Animals&lt;/keyword&gt;&lt;keyword&gt;Checklist&lt;/keyword&gt;&lt;keyword&gt;Data Interpretation, Statistical&lt;/keyword&gt;&lt;keyword&gt;Guidelines as Topic&lt;/keyword&gt;&lt;keyword&gt;Peer Review&lt;/keyword&gt;&lt;keyword&gt;Periodicals as Topic/*standards&lt;/keyword&gt;&lt;keyword&gt;Quality Control&lt;/keyword&gt;&lt;keyword&gt;Research Design/*standards&lt;/keyword&gt;&lt;/keywords&gt;&lt;dates&gt;&lt;year&gt;2010&lt;/year&gt;&lt;pub-dates&gt;&lt;date&gt;Jun 29&lt;/date&gt;&lt;/pub-dates&gt;&lt;/dates&gt;&lt;isbn&gt;1545-7885 (Electronic)&amp;#xD;1544-9173 (Linking)&lt;/isbn&gt;&lt;accession-num&gt;20613859&lt;/accession-num&gt;&lt;urls&gt;&lt;related-urls&gt;&lt;url&gt;https://www.ncbi.nlm.nih.gov/pubmed/20613859&lt;/url&gt;&lt;/related-urls&gt;&lt;/urls&gt;&lt;custom2&gt;PMC2893951&lt;/custom2&gt;&lt;electronic-resource-num&gt;10.1371/journal.pbio.1000412&lt;/electronic-resource-num&gt;&lt;/record&gt;&lt;/Cite&gt;&lt;/EndNote&gt;</w:instrText>
      </w:r>
      <w:r>
        <w:fldChar w:fldCharType="separate"/>
      </w:r>
      <w:r>
        <w:rPr>
          <w:noProof/>
          <w:vertAlign w:val="superscript"/>
        </w:rPr>
        <w:t>60</w:t>
      </w:r>
      <w:r>
        <w:fldChar w:fldCharType="end"/>
      </w:r>
      <w:r w:rsidRPr="00A07661">
        <w:t xml:space="preserve">. </w:t>
      </w:r>
    </w:p>
    <w:p w14:paraId="7C5D0B8D" w14:textId="77777777" w:rsidR="00912F93" w:rsidRDefault="00912F93" w:rsidP="00912F93">
      <w:pPr>
        <w:widowControl w:val="0"/>
        <w:autoSpaceDE w:val="0"/>
        <w:autoSpaceDN w:val="0"/>
        <w:adjustRightInd w:val="0"/>
        <w:jc w:val="both"/>
      </w:pPr>
    </w:p>
    <w:p w14:paraId="18911A0F" w14:textId="77777777" w:rsidR="00912F93" w:rsidRDefault="00912F93" w:rsidP="00912F93">
      <w:pPr>
        <w:widowControl w:val="0"/>
        <w:autoSpaceDE w:val="0"/>
        <w:autoSpaceDN w:val="0"/>
        <w:adjustRightInd w:val="0"/>
        <w:jc w:val="both"/>
      </w:pPr>
      <w:r>
        <w:rPr>
          <w:b/>
        </w:rPr>
        <w:t>C</w:t>
      </w:r>
      <w:r w:rsidRPr="00A07661">
        <w:rPr>
          <w:b/>
        </w:rPr>
        <w:t xml:space="preserve">hemical </w:t>
      </w:r>
      <w:r>
        <w:rPr>
          <w:b/>
        </w:rPr>
        <w:t xml:space="preserve">cutaneous damage and </w:t>
      </w:r>
      <w:r w:rsidRPr="00A07661">
        <w:rPr>
          <w:b/>
        </w:rPr>
        <w:t>carcinogenesis</w:t>
      </w:r>
      <w:r w:rsidRPr="00A07661">
        <w:t xml:space="preserve"> </w:t>
      </w:r>
    </w:p>
    <w:p w14:paraId="11A1726A" w14:textId="77777777" w:rsidR="00912F93" w:rsidRDefault="00912F93" w:rsidP="00912F93">
      <w:pPr>
        <w:widowControl w:val="0"/>
        <w:autoSpaceDE w:val="0"/>
        <w:autoSpaceDN w:val="0"/>
        <w:adjustRightInd w:val="0"/>
        <w:jc w:val="both"/>
      </w:pPr>
      <w:r>
        <w:t>Chemicals 7,12-Dimethylbenz[a]anthracene (DMBA) and 12-0-tetradecanoylphorbol-13-acetate (TPA) were purchased from Sigma and dissolved in acetone and 100% ethanol respectively. Acute damage was induced by exposing the dorsal sides of the ear skin to a single or repeated 200nM dose of DMBA or 2.5nM dose of TPA, in 25</w:t>
      </w:r>
      <w:r w:rsidRPr="004177E6">
        <w:rPr>
          <w:rFonts w:ascii="Symbol" w:hAnsi="Symbol"/>
        </w:rPr>
        <w:t></w:t>
      </w:r>
      <w:r>
        <w:t>l.</w:t>
      </w:r>
    </w:p>
    <w:p w14:paraId="79AF127D" w14:textId="77777777" w:rsidR="00912F93" w:rsidRDefault="00912F93" w:rsidP="00912F93">
      <w:pPr>
        <w:widowControl w:val="0"/>
        <w:autoSpaceDE w:val="0"/>
        <w:autoSpaceDN w:val="0"/>
        <w:adjustRightInd w:val="0"/>
        <w:jc w:val="both"/>
      </w:pPr>
      <w:r>
        <w:t>For cutaneous carcinogenesis age-matched female mice were used at 7 weeks of age. T</w:t>
      </w:r>
      <w:r w:rsidRPr="00A07661">
        <w:t>he dorsal back area was shaved with a surgical blade and mice rested for 1 week. App</w:t>
      </w:r>
      <w:r>
        <w:t>lications of chemicals and tumo</w:t>
      </w:r>
      <w:r w:rsidRPr="00A07661">
        <w:t>r monitoring were performed as previously described</w:t>
      </w:r>
      <w:r>
        <w:fldChar w:fldCharType="begin">
          <w:fldData xml:space="preserve">PEVuZE5vdGU+PENpdGU+PEF1dGhvcj5TdHJpZDwvQXV0aG9yPjxZZWFyPjIwMDg8L1llYXI+PFJl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</w:fldData>
        </w:fldChar>
      </w:r>
      <w:r>
        <w:instrText xml:space="preserve"> ADDIN EN.CITE </w:instrText>
      </w:r>
      <w:r>
        <w:fldChar w:fldCharType="begin">
          <w:fldData xml:space="preserve">PEVuZE5vdGU+PENpdGU+PEF1dGhvcj5TdHJpZDwvQXV0aG9yPjxZZWFyPjIwMDg8L1llYXI+PFJl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</w:fldData>
        </w:fldChar>
      </w:r>
      <w:r>
        <w:instrText xml:space="preserve"> ADDIN EN.CITE.DATA </w:instrText>
      </w:r>
      <w:r>
        <w:fldChar w:fldCharType="end"/>
      </w:r>
      <w:r>
        <w:fldChar w:fldCharType="separate"/>
      </w:r>
      <w:r w:rsidRPr="004177E6">
        <w:rPr>
          <w:noProof/>
          <w:vertAlign w:val="superscript"/>
        </w:rPr>
        <w:t>13</w:t>
      </w:r>
      <w:r>
        <w:fldChar w:fldCharType="end"/>
      </w:r>
      <w:r w:rsidRPr="00A07661">
        <w:t xml:space="preserve">. </w:t>
      </w:r>
      <w:r>
        <w:t>In brief, 200nM DMBA was</w:t>
      </w:r>
      <w:r w:rsidRPr="00A07661">
        <w:t xml:space="preserve"> carefully and slowly applied by pipette</w:t>
      </w:r>
      <w:r>
        <w:t>,</w:t>
      </w:r>
      <w:r w:rsidRPr="00A07661">
        <w:t xml:space="preserve"> </w:t>
      </w:r>
      <w:r>
        <w:t xml:space="preserve">in a </w:t>
      </w:r>
      <w:r w:rsidRPr="004177E6">
        <w:rPr>
          <w:rFonts w:ascii="Symbol" w:hAnsi="Symbol"/>
        </w:rPr>
        <w:t></w:t>
      </w:r>
      <w:r w:rsidRPr="004177E6">
        <w:rPr>
          <w:rFonts w:ascii="Symbol" w:hAnsi="Symbol"/>
        </w:rPr>
        <w:t></w:t>
      </w:r>
      <w:r w:rsidRPr="004177E6">
        <w:rPr>
          <w:rFonts w:ascii="Symbol" w:hAnsi="Symbol"/>
        </w:rPr>
        <w:t></w:t>
      </w:r>
      <w:r w:rsidRPr="004177E6">
        <w:rPr>
          <w:rFonts w:ascii="Symbol" w:hAnsi="Symbol"/>
        </w:rPr>
        <w:t></w:t>
      </w:r>
      <w:r w:rsidRPr="007217C0">
        <w:t>l</w:t>
      </w:r>
      <w:r>
        <w:t xml:space="preserve"> volume,</w:t>
      </w:r>
      <w:r w:rsidRPr="00A07661">
        <w:t xml:space="preserve"> to the entire shaved skin area.</w:t>
      </w:r>
      <w:r>
        <w:t xml:space="preserve"> Mice were rested for one week and 100nM DMBA then applied weekly. Hair regrowth during the experiment was gently removed by clipping with trimmers. </w:t>
      </w:r>
      <w:r w:rsidRPr="00A07661">
        <w:t>Mice were mon</w:t>
      </w:r>
      <w:r>
        <w:t>itored daily and cutaneous tumo</w:t>
      </w:r>
      <w:r w:rsidRPr="00A07661">
        <w:t>rs were counted and measured with a caliper once weekly. Back skin and t</w:t>
      </w:r>
      <w:r>
        <w:t>umo</w:t>
      </w:r>
      <w:r w:rsidRPr="00A07661">
        <w:t xml:space="preserve">rs were evaluated by visual inspection by an observer blinded to the experimental groups. </w:t>
      </w:r>
    </w:p>
    <w:p w14:paraId="4C653846" w14:textId="77777777" w:rsidR="00912F93" w:rsidRDefault="00912F93" w:rsidP="00912F93">
      <w:pPr>
        <w:widowControl w:val="0"/>
        <w:autoSpaceDE w:val="0"/>
        <w:autoSpaceDN w:val="0"/>
        <w:adjustRightInd w:val="0"/>
        <w:jc w:val="both"/>
      </w:pPr>
    </w:p>
    <w:p w14:paraId="622CC0CD" w14:textId="77777777" w:rsidR="00912F93" w:rsidRPr="00C246A9" w:rsidRDefault="00912F93" w:rsidP="00912F93">
      <w:pPr>
        <w:widowControl w:val="0"/>
        <w:autoSpaceDE w:val="0"/>
        <w:autoSpaceDN w:val="0"/>
        <w:adjustRightInd w:val="0"/>
        <w:jc w:val="both"/>
        <w:rPr>
          <w:b/>
        </w:rPr>
      </w:pPr>
      <w:r w:rsidRPr="00C246A9">
        <w:rPr>
          <w:b/>
        </w:rPr>
        <w:t>UV-irradiation</w:t>
      </w:r>
    </w:p>
    <w:p w14:paraId="69ED5D79" w14:textId="77777777" w:rsidR="00912F93" w:rsidRDefault="00912F93" w:rsidP="00912F93">
      <w:pPr>
        <w:widowControl w:val="0"/>
        <w:autoSpaceDE w:val="0"/>
        <w:autoSpaceDN w:val="0"/>
        <w:adjustRightInd w:val="0"/>
        <w:jc w:val="both"/>
      </w:pPr>
      <w:r w:rsidRPr="00C246A9">
        <w:t>The back skin of FVB mice was shaved using electrical clippers 3 days before UV-irradiation. Mice were exposed to the UV light source in their cages placed under four 100 W UV lamps with the spectral output 270-350 nm (predominantly UVB) (Philips TL12 lamps). The total dose of UVB radiation was monitored during each exposure using an IL-400 A UVB photometer (International Light). Mice were given 100mJ/cm</w:t>
      </w:r>
      <w:r w:rsidRPr="00C246A9">
        <w:rPr>
          <w:vertAlign w:val="superscript"/>
        </w:rPr>
        <w:t>2</w:t>
      </w:r>
      <w:r w:rsidRPr="00C246A9">
        <w:t xml:space="preserve"> three times a week.</w:t>
      </w:r>
      <w:r>
        <w:t xml:space="preserve"> </w:t>
      </w:r>
    </w:p>
    <w:p w14:paraId="5227E577" w14:textId="77777777" w:rsidR="00912F93" w:rsidRDefault="00912F93" w:rsidP="00912F93">
      <w:pPr>
        <w:widowControl w:val="0"/>
        <w:autoSpaceDE w:val="0"/>
        <w:autoSpaceDN w:val="0"/>
        <w:adjustRightInd w:val="0"/>
        <w:jc w:val="both"/>
      </w:pPr>
    </w:p>
    <w:p w14:paraId="5F9ADF65" w14:textId="77777777" w:rsidR="00912F93" w:rsidRDefault="00912F93" w:rsidP="00912F93">
      <w:pPr>
        <w:widowControl w:val="0"/>
        <w:autoSpaceDE w:val="0"/>
        <w:autoSpaceDN w:val="0"/>
        <w:adjustRightInd w:val="0"/>
        <w:jc w:val="both"/>
        <w:rPr>
          <w:b/>
        </w:rPr>
      </w:pPr>
      <w:r w:rsidRPr="00B330DF">
        <w:rPr>
          <w:b/>
        </w:rPr>
        <w:t>Tissue Processing</w:t>
      </w:r>
    </w:p>
    <w:p w14:paraId="53790560" w14:textId="77777777" w:rsidR="00912F93" w:rsidRDefault="00912F93" w:rsidP="00912F93">
      <w:pPr>
        <w:widowControl w:val="0"/>
        <w:autoSpaceDE w:val="0"/>
        <w:autoSpaceDN w:val="0"/>
        <w:adjustRightInd w:val="0"/>
        <w:jc w:val="both"/>
      </w:pPr>
      <w:r>
        <w:t>Tissue was cut into small 1mm</w:t>
      </w:r>
      <w:r w:rsidRPr="00B330DF">
        <w:rPr>
          <w:vertAlign w:val="superscript"/>
        </w:rPr>
        <w:t>2</w:t>
      </w:r>
      <w:r>
        <w:rPr>
          <w:vertAlign w:val="superscript"/>
        </w:rPr>
        <w:t xml:space="preserve"> </w:t>
      </w:r>
      <w:r>
        <w:t>pieces using a scalpel blade and incubated for 2 hrs in digestion buffer containing 25ug/ml Liberase (Roche), 250ug/ml DNAseI (Roche) and 1x DNAse buffer (1.21 Tris base, 0.5g MgCl</w:t>
      </w:r>
      <w:r w:rsidRPr="002B4990">
        <w:rPr>
          <w:vertAlign w:val="subscript"/>
        </w:rPr>
        <w:t>2</w:t>
      </w:r>
      <w:r>
        <w:t xml:space="preserve"> and 0.073g CaCl</w:t>
      </w:r>
      <w:r w:rsidRPr="002B4990">
        <w:rPr>
          <w:vertAlign w:val="subscript"/>
        </w:rPr>
        <w:t>2</w:t>
      </w:r>
      <w:r>
        <w:t xml:space="preserve">) at 37°. Following digestion, tissue was transferred into C-tubes (Miltenyi Biotech) containing RPMI-1640 media (Thermo Fisher) supplemented with 10% heat-inactivated foetal calf serum, 1% Penicillin-Streptomycin-Glutamine (Thermo Fisher) and physically disrupted using a Miltenyi cell dissociator. Cell suspensions were then filtered and cells counted using a CASY cell counter (Roche). </w:t>
      </w:r>
    </w:p>
    <w:p w14:paraId="64D00BFD" w14:textId="77777777" w:rsidR="00912F93" w:rsidRDefault="00912F93" w:rsidP="00912F93">
      <w:pPr>
        <w:widowControl w:val="0"/>
        <w:autoSpaceDE w:val="0"/>
        <w:autoSpaceDN w:val="0"/>
        <w:adjustRightInd w:val="0"/>
        <w:jc w:val="both"/>
      </w:pPr>
    </w:p>
    <w:p w14:paraId="1C68DA21" w14:textId="77777777" w:rsidR="00912F93" w:rsidRDefault="00912F93" w:rsidP="00912F93">
      <w:pPr>
        <w:widowControl w:val="0"/>
        <w:autoSpaceDE w:val="0"/>
        <w:autoSpaceDN w:val="0"/>
        <w:adjustRightInd w:val="0"/>
        <w:jc w:val="both"/>
      </w:pPr>
      <w:r w:rsidRPr="00A07661">
        <w:rPr>
          <w:b/>
        </w:rPr>
        <w:t>Flow cytometry</w:t>
      </w:r>
    </w:p>
    <w:p w14:paraId="7D84E912" w14:textId="77777777" w:rsidR="00912F93" w:rsidRDefault="00912F93" w:rsidP="00912F93">
      <w:pPr>
        <w:widowControl w:val="0"/>
        <w:autoSpaceDE w:val="0"/>
        <w:autoSpaceDN w:val="0"/>
        <w:adjustRightInd w:val="0"/>
        <w:jc w:val="both"/>
      </w:pPr>
      <w:r w:rsidRPr="00A07661">
        <w:t xml:space="preserve">Cell suspensions were </w:t>
      </w:r>
      <w:r>
        <w:t>blocked for non-specific binding using antibody against Fc</w:t>
      </w:r>
      <w:r w:rsidRPr="00B330DF">
        <w:rPr>
          <w:rFonts w:ascii="Symbol" w:hAnsi="Symbol"/>
        </w:rPr>
        <w:t></w:t>
      </w:r>
      <w:r>
        <w:t xml:space="preserve">R (2.4G2) </w:t>
      </w:r>
      <w:r>
        <w:lastRenderedPageBreak/>
        <w:t>and 2% normal rat serum (Sigma) prior to any staining protocols. For staining of cell surface markers, cell suspensions were stained with fluorochrome-conjugated antibodies or appropriate isotype control with the addition of a fixable, live/dead discrimination dye (Invitrogen) for 25</w:t>
      </w:r>
      <w:r w:rsidRPr="00A07661">
        <w:t xml:space="preserve"> min and subsequently washed. </w:t>
      </w:r>
      <w:r>
        <w:t>Intracellular staining was then carried out using an Intracellular Staining kit</w:t>
      </w:r>
      <w:r w:rsidRPr="00A07661">
        <w:t xml:space="preserve"> </w:t>
      </w:r>
      <w:r>
        <w:t xml:space="preserve">as per manufacturer’s instruction </w:t>
      </w:r>
      <w:r w:rsidRPr="00A07661">
        <w:t>(</w:t>
      </w:r>
      <w:r>
        <w:t>ThermoFisher Scientific</w:t>
      </w:r>
      <w:r w:rsidRPr="00A07661">
        <w:t>)</w:t>
      </w:r>
      <w:r>
        <w:t>. Cells were fixed for 10 min at 4°C, washed with Perm buffer and stained</w:t>
      </w:r>
      <w:r w:rsidRPr="00A07661">
        <w:t xml:space="preserve"> </w:t>
      </w:r>
      <w:r>
        <w:t>for intracellular markers for 25 min</w:t>
      </w:r>
      <w:r w:rsidRPr="00A07661">
        <w:t xml:space="preserve">. </w:t>
      </w:r>
      <w:r>
        <w:t>For intranuclear γ</w:t>
      </w:r>
      <w:r w:rsidRPr="00A07661">
        <w:t>H</w:t>
      </w:r>
      <w:r>
        <w:t xml:space="preserve">2AX staining, cells were fixed/permeablized in ice-cold 70% ethanol at -20°C for 2 </w:t>
      </w:r>
      <w:r w:rsidRPr="00A07661">
        <w:t>h</w:t>
      </w:r>
      <w:r>
        <w:t>rs</w:t>
      </w:r>
      <w:r w:rsidRPr="00A07661">
        <w:t>, blocked with 2% normal mouse serum</w:t>
      </w:r>
      <w:r>
        <w:t xml:space="preserve"> (Sigma)</w:t>
      </w:r>
      <w:r w:rsidRPr="00A07661">
        <w:t>, Fc-block and 2% fetal calf serum for 15 min, f</w:t>
      </w:r>
      <w:r>
        <w:t>ollowed by 45 min staining for γ</w:t>
      </w:r>
      <w:r w:rsidRPr="00A07661">
        <w:t>H2AX at</w:t>
      </w:r>
      <w:r>
        <w:t xml:space="preserve"> room temperature</w:t>
      </w:r>
      <w:r w:rsidRPr="00A07661">
        <w:t>.</w:t>
      </w:r>
      <w:r>
        <w:t xml:space="preserve"> </w:t>
      </w:r>
      <w:r w:rsidRPr="00A07661">
        <w:t>S</w:t>
      </w:r>
      <w:r>
        <w:t>tained cells were analyz</w:t>
      </w:r>
      <w:r w:rsidRPr="00A07661">
        <w:t xml:space="preserve">ed </w:t>
      </w:r>
      <w:r>
        <w:t>using</w:t>
      </w:r>
      <w:r w:rsidRPr="00A07661">
        <w:t xml:space="preserve"> BD FACSVerse </w:t>
      </w:r>
      <w:r>
        <w:t xml:space="preserve">and Fortessa X20 </w:t>
      </w:r>
      <w:r w:rsidRPr="00A07661">
        <w:t>(BD Biosciences, NJ, USA) machine</w:t>
      </w:r>
      <w:r>
        <w:t>s</w:t>
      </w:r>
      <w:r w:rsidRPr="00A07661">
        <w:t xml:space="preserve">. Data analysis was performed using FlowJo 10 for Mac (TreeStar, OR, USA). </w:t>
      </w:r>
    </w:p>
    <w:p w14:paraId="6EEE4382" w14:textId="77777777" w:rsidR="00912F93" w:rsidRPr="00B30134" w:rsidRDefault="00912F93" w:rsidP="00912F93">
      <w:pPr>
        <w:jc w:val="both"/>
      </w:pPr>
      <w:r w:rsidRPr="00A07661">
        <w:t>Antibodies were sourced from eBioscience</w:t>
      </w:r>
      <w:r>
        <w:t xml:space="preserve"> </w:t>
      </w:r>
      <w:r w:rsidRPr="00A07661">
        <w:t>unless otherwise stated. The foll</w:t>
      </w:r>
      <w:r>
        <w:t>owing antibodies were used: anti-CD45 (30-F11), anti-B220 (RA3-6B2), anti-CD38 (90/CD38, BD), anti-CD138 (281-2, BD), anti-CD95 (Jo2), anti-GL7 (GL-7), anti-CD3 (145-2C11, Biolegend), anti-IgE (23G3), anti-IgG1 (M1-14D12), anti-IgG2a (R19-15, BD), anti-TCRβ (H57-597), anti-TCRγδ (eBioGL3), anti-</w:t>
      </w:r>
      <w:r w:rsidRPr="0014260D">
        <w:t>V</w:t>
      </w:r>
      <w:r w:rsidRPr="0014260D">
        <w:rPr>
          <w:color w:val="000000"/>
        </w:rPr>
        <w:t>γ</w:t>
      </w:r>
      <w:r>
        <w:t xml:space="preserve">5 (536), </w:t>
      </w:r>
      <w:r w:rsidRPr="008F1980">
        <w:t>anti-V</w:t>
      </w:r>
      <w:r w:rsidRPr="008F1980">
        <w:rPr>
          <w:color w:val="000000"/>
        </w:rPr>
        <w:t>γ</w:t>
      </w:r>
      <w:r w:rsidRPr="008F1980">
        <w:t>4 (UC3-10Ab, Biolegend), anti-CD117 (2B8)</w:t>
      </w:r>
      <w:r>
        <w:t xml:space="preserve">, </w:t>
      </w:r>
      <w:r w:rsidRPr="00EB6C26">
        <w:t xml:space="preserve">anti-CD41 </w:t>
      </w:r>
      <w:r w:rsidRPr="00EB6C26">
        <w:rPr>
          <w:color w:val="000000"/>
        </w:rPr>
        <w:t>(MWReg30, Biolegend), anti-Fc</w:t>
      </w:r>
      <w:r w:rsidRPr="00EB6C26">
        <w:rPr>
          <w:rFonts w:ascii="Symbol" w:hAnsi="Symbol"/>
          <w:color w:val="000000"/>
        </w:rPr>
        <w:t></w:t>
      </w:r>
      <w:r w:rsidRPr="00EB6C26">
        <w:rPr>
          <w:color w:val="000000"/>
        </w:rPr>
        <w:t>RI (MAR-1, Biolegend), anti-IL-4 (11B11), anti-IL-6 (MP5-20F3, Biolegend), anti-CD63 (NVG-2, Biolegend)</w:t>
      </w:r>
      <w:r>
        <w:t xml:space="preserve"> and </w:t>
      </w:r>
      <w:r w:rsidRPr="004177E6">
        <w:rPr>
          <w:rFonts w:ascii="Symbol" w:hAnsi="Symbol"/>
        </w:rPr>
        <w:t></w:t>
      </w:r>
      <w:r>
        <w:t>H2AX (JBW301, Millipore).</w:t>
      </w:r>
      <w:r>
        <w:rPr>
          <w:color w:val="FF0000"/>
        </w:rPr>
        <w:t xml:space="preserve"> </w:t>
      </w:r>
    </w:p>
    <w:p w14:paraId="45A0C8B0" w14:textId="77777777" w:rsidR="00912F93" w:rsidRDefault="00912F93" w:rsidP="00912F93"/>
    <w:p w14:paraId="443FE885" w14:textId="77777777" w:rsidR="00912F93" w:rsidRPr="009665C9" w:rsidRDefault="00912F93" w:rsidP="00912F93">
      <w:pPr>
        <w:rPr>
          <w:rFonts w:ascii="Times" w:hAnsi="Times"/>
          <w:sz w:val="20"/>
          <w:szCs w:val="20"/>
        </w:rPr>
      </w:pPr>
      <w:r w:rsidRPr="009665C9">
        <w:rPr>
          <w:b/>
          <w:bCs/>
        </w:rPr>
        <w:t>ELISA</w:t>
      </w:r>
    </w:p>
    <w:p w14:paraId="62C81553" w14:textId="77777777" w:rsidR="00912F93" w:rsidRPr="002B5C12" w:rsidRDefault="00912F93" w:rsidP="00912F93">
      <w:pPr>
        <w:jc w:val="both"/>
      </w:pPr>
      <w:r w:rsidRPr="009665C9">
        <w:t>For IgG1 and IgG2a antibodies, NUNC Immune Maxisorp</w:t>
      </w:r>
      <w:r w:rsidRPr="009665C9">
        <w:rPr>
          <w:rFonts w:ascii="Helvetica" w:hAnsi="Helvetica"/>
          <w:color w:val="2E2B2B"/>
          <w:sz w:val="21"/>
          <w:szCs w:val="21"/>
          <w:shd w:val="clear" w:color="auto" w:fill="FFFFFF"/>
        </w:rPr>
        <w:t> </w:t>
      </w:r>
      <w:r w:rsidRPr="009665C9">
        <w:t>96-well plates (Thermo Scientific) were coated with 5 μg/ml goat anti-mouse IgH+L (Southern Biotech) in borate buffered saline at 37°C for 3hr. After washing, plates were blocked with PBS containing 0.5% BSA for 1</w:t>
      </w:r>
      <w:r>
        <w:t xml:space="preserve"> </w:t>
      </w:r>
      <w:r w:rsidRPr="009665C9">
        <w:t>hr at room temperature</w:t>
      </w:r>
      <w:r>
        <w:t>, and appropriately diluted s</w:t>
      </w:r>
      <w:r w:rsidRPr="009665C9">
        <w:t>era added and incubated overnight at 4°C. After washing, plates were incubated with alkaline phosphatase-conjugated polyclonal goat anti-mouse IgG1 or IgG2a (also detects IgG2c in C57BL/6 mice) (both Southern Biotech) for 5 hr at 4°C</w:t>
      </w:r>
      <w:r>
        <w:t>. Following further washing, the alkaline phosphatase substrate pNPP (Sigma) was added and absorbance measured at 405 nm</w:t>
      </w:r>
      <w:r w:rsidRPr="009665C9">
        <w:t>.</w:t>
      </w:r>
      <w:r>
        <w:rPr>
          <w:rFonts w:ascii="Cambria" w:hAnsi="Cambria"/>
        </w:rPr>
        <w:t xml:space="preserve"> </w:t>
      </w:r>
      <w:r w:rsidRPr="009665C9">
        <w:t xml:space="preserve">Total IgE was measured by an IgE capture method. Sera to be tested and IgE standard were added to plate wells coated with 1 μg/ml rat monoclonal anti-mouse IgE (PharMingen) and blocked with 1% rat serum. Biotinylated rat monoclonal anti-mouse IgE (PharMingen) at 1 μg/ml were then added and incubated for 2h at 37°C. After washing in PBS 0.05% Tween, plates were incubated with alkaline phosphatase-conjugated Streptavidin (PharMingen) for 1 hr at 37°C. After washing, detection of antibody levels was carried out by addition of alkaline phosphatase substrate pNPP (Sigma) and </w:t>
      </w:r>
      <w:r w:rsidRPr="002B5C12">
        <w:t>absorbance measured at 405 nm. </w:t>
      </w:r>
    </w:p>
    <w:p w14:paraId="30E6F748" w14:textId="77777777" w:rsidR="00912F93" w:rsidRPr="002B5C12" w:rsidRDefault="00912F93" w:rsidP="00912F93">
      <w:pPr>
        <w:jc w:val="both"/>
      </w:pPr>
      <w:r w:rsidRPr="00B321F8">
        <w:t>For IgE ds-DNA autoreactivity, MaxiSorp plates were coated with 1 μg/ml rat monoclonal anti-mouse IgE (PharMingen) and blocked with 1% rat serum and 3% milk. Serum samples were screened at 1:25 dilution. 100 ng/ml biotinylated herring sperm ds-DNA (Promega) was then added and incubated overnight at 4°C. After washing in PBS 0.05% Tween, plates were incubated with alkaline phosphatase-conjugated Streptavidin (PharMingen) for 1 hr at 37°C. After washing, detection was carried out by addition of alkaline phosphatase substrate pNPP (Sigma) and absorbance measured at 405 nm. Autoantibody levels were expressed in arbitrary ELISA units.</w:t>
      </w:r>
    </w:p>
    <w:p w14:paraId="27A94EBD" w14:textId="77777777" w:rsidR="00912F93" w:rsidRDefault="00912F93" w:rsidP="00912F93">
      <w:pPr>
        <w:jc w:val="both"/>
        <w:rPr>
          <w:rFonts w:ascii="Cambria" w:hAnsi="Cambria"/>
        </w:rPr>
      </w:pPr>
    </w:p>
    <w:p w14:paraId="253E6A60" w14:textId="77777777" w:rsidR="00912F93" w:rsidRDefault="00912F93" w:rsidP="00912F93">
      <w:pPr>
        <w:jc w:val="both"/>
        <w:rPr>
          <w:b/>
        </w:rPr>
      </w:pPr>
      <w:r>
        <w:rPr>
          <w:b/>
        </w:rPr>
        <w:t>HEp-2 staining</w:t>
      </w:r>
    </w:p>
    <w:p w14:paraId="6683A3D0" w14:textId="60197332" w:rsidR="00912F93" w:rsidRPr="005D7AD5" w:rsidRDefault="00912F93" w:rsidP="00912F93">
      <w:pPr>
        <w:jc w:val="both"/>
      </w:pPr>
      <w:r>
        <w:t xml:space="preserve">Auto-reactivity of IgE was tested by indirect immunofluorescence using HEp-2 cells. Serum samples were diluted appropriately </w:t>
      </w:r>
      <w:r w:rsidRPr="008F1980">
        <w:t>(tested in dilutions between neat – 1:25, depending on IgE titers)</w:t>
      </w:r>
      <w:r>
        <w:t xml:space="preserve"> and incubated on HEp-2 slides (Bio-Rad) overnight at 4</w:t>
      </w:r>
      <w:r w:rsidRPr="009665C9">
        <w:t>°C</w:t>
      </w:r>
      <w:r>
        <w:t xml:space="preserve">. After washing in PBS, slides </w:t>
      </w:r>
      <w:r>
        <w:lastRenderedPageBreak/>
        <w:t xml:space="preserve">were incubated with purified rat anti-mouse IgE (BD) for 2hrs, washed again and further incubated with anti-rat 555 secondary antibody (ThermoFisher) for 1hr at room temperature. As controls, serum from similarly treated IgE-deficient mice was also assessed as well as naïve </w:t>
      </w:r>
      <w:r w:rsidR="00563DF9">
        <w:t>wild-type</w:t>
      </w:r>
      <w:r>
        <w:t xml:space="preserve"> serum. Slides were thoroughly washed and mounted with Vectashield containing DAPI (Vectashield) and visualised with a Leica DM4 fluorescence microscope (Leica).</w:t>
      </w:r>
    </w:p>
    <w:p w14:paraId="63305294" w14:textId="77777777" w:rsidR="00912F93" w:rsidRDefault="00912F93" w:rsidP="00912F93">
      <w:pPr>
        <w:widowControl w:val="0"/>
        <w:autoSpaceDE w:val="0"/>
        <w:autoSpaceDN w:val="0"/>
        <w:adjustRightInd w:val="0"/>
        <w:jc w:val="both"/>
      </w:pPr>
    </w:p>
    <w:p w14:paraId="4FDCE6CF" w14:textId="77777777" w:rsidR="00912F93" w:rsidRDefault="00912F93" w:rsidP="00912F93">
      <w:pPr>
        <w:widowControl w:val="0"/>
        <w:autoSpaceDE w:val="0"/>
        <w:autoSpaceDN w:val="0"/>
        <w:adjustRightInd w:val="0"/>
        <w:jc w:val="both"/>
      </w:pPr>
      <w:r w:rsidRPr="00A07661">
        <w:rPr>
          <w:b/>
        </w:rPr>
        <w:t>Immuno</w:t>
      </w:r>
      <w:r>
        <w:rPr>
          <w:b/>
        </w:rPr>
        <w:t>fluorescent staining of tumor samples</w:t>
      </w:r>
    </w:p>
    <w:p w14:paraId="688F7461" w14:textId="77777777" w:rsidR="00912F93" w:rsidRDefault="00912F93" w:rsidP="00912F93">
      <w:pPr>
        <w:widowControl w:val="0"/>
        <w:autoSpaceDE w:val="0"/>
        <w:autoSpaceDN w:val="0"/>
        <w:adjustRightInd w:val="0"/>
        <w:jc w:val="both"/>
      </w:pPr>
      <w:r>
        <w:t>Tumors were removed from the back along with a small piece of adjacent skin and</w:t>
      </w:r>
      <w:r w:rsidRPr="00A07661">
        <w:t xml:space="preserve"> </w:t>
      </w:r>
      <w:r>
        <w:t xml:space="preserve">snap frozen in OCT on dry ice. 6 </w:t>
      </w:r>
      <w:r w:rsidRPr="004177E6">
        <w:rPr>
          <w:rFonts w:ascii="Symbol" w:hAnsi="Symbol"/>
        </w:rPr>
        <w:t></w:t>
      </w:r>
      <w:r w:rsidRPr="00A07661">
        <w:t xml:space="preserve">m sections </w:t>
      </w:r>
      <w:r>
        <w:t xml:space="preserve">were </w:t>
      </w:r>
      <w:r w:rsidRPr="00A07661">
        <w:t>cut</w:t>
      </w:r>
      <w:r>
        <w:t xml:space="preserve"> using a Leica JUNG CM1800 cryostat and stored at -80ºC</w:t>
      </w:r>
      <w:r w:rsidRPr="00A07661">
        <w:t xml:space="preserve">. </w:t>
      </w:r>
      <w:r>
        <w:t>For staining, s</w:t>
      </w:r>
      <w:r w:rsidRPr="00A07661">
        <w:t xml:space="preserve">lides were </w:t>
      </w:r>
      <w:r>
        <w:t xml:space="preserve">returned to room temperature before fixation with 4% paraformaldhyde for 15min. Samples were then blocked in 5% goat serum for 1 hr at room temperature before staining with rat anti-mouse IgE (BD) overnight at </w:t>
      </w:r>
      <w:r w:rsidRPr="009665C9">
        <w:t>4°C</w:t>
      </w:r>
      <w:r>
        <w:t xml:space="preserve">. Following staining, samples were washed and incubated with alexa-fluor 555 conjugated, goat anti-rat IgE (ThermoFisher). After extensive washing, samples were mounted in VectaShield containing DAPI (Vectashield) and visualised with a Leica SP5 confocal laser-scanning microscope (Leica). </w:t>
      </w:r>
    </w:p>
    <w:p w14:paraId="62709DA1" w14:textId="77777777" w:rsidR="00912F93" w:rsidRDefault="00912F93" w:rsidP="00912F93">
      <w:pPr>
        <w:widowControl w:val="0"/>
        <w:autoSpaceDE w:val="0"/>
        <w:autoSpaceDN w:val="0"/>
        <w:adjustRightInd w:val="0"/>
        <w:jc w:val="both"/>
      </w:pPr>
    </w:p>
    <w:p w14:paraId="155C1503" w14:textId="77777777" w:rsidR="00912F93" w:rsidRPr="008F1980" w:rsidRDefault="00912F93" w:rsidP="00912F93">
      <w:pPr>
        <w:widowControl w:val="0"/>
        <w:autoSpaceDE w:val="0"/>
        <w:autoSpaceDN w:val="0"/>
        <w:adjustRightInd w:val="0"/>
        <w:jc w:val="both"/>
        <w:rPr>
          <w:b/>
        </w:rPr>
      </w:pPr>
      <w:r w:rsidRPr="008F1980">
        <w:rPr>
          <w:b/>
        </w:rPr>
        <w:t xml:space="preserve">Epidermal sheets </w:t>
      </w:r>
    </w:p>
    <w:p w14:paraId="089EE0AC" w14:textId="77777777" w:rsidR="00912F93" w:rsidRPr="00303AD4" w:rsidRDefault="00912F93" w:rsidP="00912F93">
      <w:pPr>
        <w:widowControl w:val="0"/>
        <w:autoSpaceDE w:val="0"/>
        <w:autoSpaceDN w:val="0"/>
        <w:adjustRightInd w:val="0"/>
        <w:jc w:val="both"/>
      </w:pPr>
      <w:r w:rsidRPr="008F1980">
        <w:rPr>
          <w:color w:val="000000" w:themeColor="text1"/>
        </w:rPr>
        <w:t>Ears were collected, split into dorsal and ventral sides and floated dermis side-down in 0.5 M NH</w:t>
      </w:r>
      <w:r w:rsidRPr="008F1980">
        <w:rPr>
          <w:color w:val="000000" w:themeColor="text1"/>
          <w:vertAlign w:val="subscript"/>
        </w:rPr>
        <w:t>4</w:t>
      </w:r>
      <w:r w:rsidRPr="008F1980">
        <w:rPr>
          <w:color w:val="000000" w:themeColor="text1"/>
        </w:rPr>
        <w:t>SCN for 40 minutes, 37°C, 5% v/v CO</w:t>
      </w:r>
      <w:r w:rsidRPr="008F1980">
        <w:rPr>
          <w:color w:val="000000" w:themeColor="text1"/>
          <w:vertAlign w:val="subscript"/>
        </w:rPr>
        <w:t>2</w:t>
      </w:r>
      <w:r w:rsidRPr="008F1980">
        <w:rPr>
          <w:color w:val="000000" w:themeColor="text1"/>
        </w:rPr>
        <w:t xml:space="preserve">. Subsequently, intact epidermal sheets were isolated and washed in PBS. They </w:t>
      </w:r>
      <w:r w:rsidRPr="008F1980">
        <w:t>were then fixed in ice-cold acetone at -20</w:t>
      </w:r>
      <w:r w:rsidRPr="008F1980">
        <w:sym w:font="Symbol" w:char="F0B0"/>
      </w:r>
      <w:r w:rsidRPr="008F1980">
        <w:t>C for 15 minutes, followed by rehydration in PBS. Non-specific binding to the epidermal tissue was blocked with 2% BSA for 1 hr and then 1:25 dilution of test sera was added and incubated overnight at 4°C. Any IgE binding to the tissue was visualized by first incubating with rat anti-mouse IgE (BD) followed by alexa-fluor 555 conjugated, goat anti-rat IgE both for 1 hr at room temperature. After extensive washing in PBS, samples were mounted in VectaShield containing DAPI (Vectashield) and visualised with a Leica SP5 confocal laser-scanning microscope (Leica).</w:t>
      </w:r>
      <w:r>
        <w:t xml:space="preserve"> </w:t>
      </w:r>
    </w:p>
    <w:p w14:paraId="521DCC06" w14:textId="77777777" w:rsidR="00912F93" w:rsidRDefault="00912F93" w:rsidP="00912F93">
      <w:pPr>
        <w:widowControl w:val="0"/>
        <w:autoSpaceDE w:val="0"/>
        <w:autoSpaceDN w:val="0"/>
        <w:adjustRightInd w:val="0"/>
        <w:jc w:val="both"/>
      </w:pPr>
    </w:p>
    <w:p w14:paraId="5C28DC18" w14:textId="77777777" w:rsidR="00912F93" w:rsidRPr="00986F8C" w:rsidRDefault="00912F93" w:rsidP="00912F93">
      <w:pPr>
        <w:widowControl w:val="0"/>
        <w:autoSpaceDE w:val="0"/>
        <w:autoSpaceDN w:val="0"/>
        <w:adjustRightInd w:val="0"/>
        <w:jc w:val="both"/>
      </w:pPr>
      <w:r>
        <w:rPr>
          <w:b/>
        </w:rPr>
        <w:t>Adoptive Transfer experiments</w:t>
      </w:r>
    </w:p>
    <w:p w14:paraId="26905D5C" w14:textId="19037772" w:rsidR="00912F93" w:rsidRPr="00F3200D" w:rsidRDefault="00912F93" w:rsidP="00912F93">
      <w:pPr>
        <w:widowControl w:val="0"/>
        <w:autoSpaceDE w:val="0"/>
        <w:autoSpaceDN w:val="0"/>
        <w:adjustRightInd w:val="0"/>
        <w:jc w:val="both"/>
      </w:pPr>
      <w:r>
        <w:t>Whole CD4</w:t>
      </w:r>
      <w:r w:rsidRPr="00F3200D">
        <w:rPr>
          <w:vertAlign w:val="superscript"/>
        </w:rPr>
        <w:t>+</w:t>
      </w:r>
      <w:r>
        <w:t xml:space="preserve"> T cells were isolated from the spleens of donor </w:t>
      </w:r>
      <w:r w:rsidR="00563DF9">
        <w:t>wild-type</w:t>
      </w:r>
      <w:r>
        <w:t xml:space="preserve"> and </w:t>
      </w:r>
      <w:r w:rsidR="008C3A29">
        <w:rPr>
          <w:i/>
        </w:rPr>
        <w:t>Il</w:t>
      </w:r>
      <w:r w:rsidRPr="004177E6">
        <w:rPr>
          <w:i/>
        </w:rPr>
        <w:t>4</w:t>
      </w:r>
      <w:r w:rsidRPr="004177E6">
        <w:rPr>
          <w:i/>
          <w:vertAlign w:val="superscript"/>
        </w:rPr>
        <w:t>-/-</w:t>
      </w:r>
      <w:r>
        <w:t xml:space="preserve"> mice (using Miltenyi MACS isolation kits). For OTII transfer experiments, OTII Tg CD4</w:t>
      </w:r>
      <w:r w:rsidRPr="00F3200D">
        <w:rPr>
          <w:vertAlign w:val="superscript"/>
        </w:rPr>
        <w:t>+</w:t>
      </w:r>
      <w:r>
        <w:t xml:space="preserve"> T cells were cell sorted using OVA-peptide loaded tetramers (NIH, tetramer facility). 2x10</w:t>
      </w:r>
      <w:r w:rsidRPr="00F3200D">
        <w:rPr>
          <w:vertAlign w:val="superscript"/>
        </w:rPr>
        <w:t>6</w:t>
      </w:r>
      <w:r>
        <w:t xml:space="preserve"> cells were intravenously injected, mice were rested for 24 hr and the dorsal ear skin then exposed to DMBA as described above. </w:t>
      </w:r>
    </w:p>
    <w:p w14:paraId="0B5A67B2" w14:textId="77777777" w:rsidR="00912F93" w:rsidRPr="00A07661" w:rsidRDefault="00912F93" w:rsidP="00912F93">
      <w:pPr>
        <w:widowControl w:val="0"/>
        <w:autoSpaceDE w:val="0"/>
        <w:autoSpaceDN w:val="0"/>
        <w:adjustRightInd w:val="0"/>
        <w:jc w:val="both"/>
      </w:pPr>
    </w:p>
    <w:p w14:paraId="2648BFE7" w14:textId="77777777" w:rsidR="00912F93" w:rsidRDefault="00912F93" w:rsidP="00912F93">
      <w:pPr>
        <w:widowControl w:val="0"/>
        <w:autoSpaceDE w:val="0"/>
        <w:autoSpaceDN w:val="0"/>
        <w:adjustRightInd w:val="0"/>
        <w:jc w:val="both"/>
      </w:pPr>
      <w:r w:rsidRPr="00A07661">
        <w:rPr>
          <w:b/>
        </w:rPr>
        <w:t>BM chimeras</w:t>
      </w:r>
      <w:r w:rsidRPr="00A07661">
        <w:t xml:space="preserve"> </w:t>
      </w:r>
    </w:p>
    <w:p w14:paraId="4FF6C926" w14:textId="653F36EF" w:rsidR="00912F93" w:rsidRDefault="00563DF9" w:rsidP="00912F93">
      <w:pPr>
        <w:widowControl w:val="0"/>
        <w:autoSpaceDE w:val="0"/>
        <w:autoSpaceDN w:val="0"/>
        <w:adjustRightInd w:val="0"/>
        <w:jc w:val="both"/>
      </w:pPr>
      <w:r>
        <w:t>Wild-type</w:t>
      </w:r>
      <w:r w:rsidR="00912F93">
        <w:t xml:space="preserve">, </w:t>
      </w:r>
      <w:r w:rsidR="00912F93" w:rsidRPr="004177E6">
        <w:rPr>
          <w:i/>
        </w:rPr>
        <w:t>Tcrd</w:t>
      </w:r>
      <w:r w:rsidR="00912F93" w:rsidRPr="004177E6">
        <w:rPr>
          <w:i/>
          <w:vertAlign w:val="superscript"/>
        </w:rPr>
        <w:t>-/</w:t>
      </w:r>
      <w:r w:rsidR="00912F93">
        <w:rPr>
          <w:i/>
          <w:vertAlign w:val="superscript"/>
        </w:rPr>
        <w:t>-</w:t>
      </w:r>
      <w:r w:rsidR="00912F93">
        <w:t xml:space="preserve"> and </w:t>
      </w:r>
      <w:r w:rsidR="008C3A29">
        <w:rPr>
          <w:i/>
        </w:rPr>
        <w:t>Il</w:t>
      </w:r>
      <w:r w:rsidR="00912F93">
        <w:rPr>
          <w:i/>
        </w:rPr>
        <w:t>4</w:t>
      </w:r>
      <w:r w:rsidR="00912F93" w:rsidRPr="004177E6">
        <w:rPr>
          <w:i/>
          <w:vertAlign w:val="superscript"/>
        </w:rPr>
        <w:t>-</w:t>
      </w:r>
      <w:r w:rsidR="00912F93">
        <w:rPr>
          <w:i/>
          <w:vertAlign w:val="superscript"/>
        </w:rPr>
        <w:t>/</w:t>
      </w:r>
      <w:r w:rsidR="00912F93" w:rsidRPr="004177E6">
        <w:rPr>
          <w:i/>
          <w:vertAlign w:val="superscript"/>
        </w:rPr>
        <w:t>-</w:t>
      </w:r>
      <w:r w:rsidR="00912F93">
        <w:t xml:space="preserve"> mice </w:t>
      </w:r>
      <w:r w:rsidR="00912F93" w:rsidRPr="00A07661">
        <w:t>were sub-lethally irradiated (750 rad) and im</w:t>
      </w:r>
      <w:r w:rsidR="00912F93">
        <w:t>mediately reconstituted with 5x10</w:t>
      </w:r>
      <w:r w:rsidR="00912F93">
        <w:rPr>
          <w:vertAlign w:val="superscript"/>
        </w:rPr>
        <w:t>6</w:t>
      </w:r>
      <w:r w:rsidR="00912F93" w:rsidRPr="00A07661">
        <w:rPr>
          <w:position w:val="8"/>
        </w:rPr>
        <w:t xml:space="preserve"> </w:t>
      </w:r>
      <w:r w:rsidR="00912F93" w:rsidRPr="00A07661">
        <w:t>donor BM cells</w:t>
      </w:r>
      <w:r w:rsidR="00912F93">
        <w:t xml:space="preserve"> by</w:t>
      </w:r>
      <w:r w:rsidR="00912F93" w:rsidRPr="00A07661">
        <w:t xml:space="preserve"> intravenous</w:t>
      </w:r>
      <w:r w:rsidR="00912F93">
        <w:t xml:space="preserve"> injection</w:t>
      </w:r>
      <w:r w:rsidR="00912F93" w:rsidRPr="00A07661">
        <w:t xml:space="preserve">. Mice were left for 8 </w:t>
      </w:r>
      <w:r w:rsidR="00912F93">
        <w:t>weeks to fully reconstitute the haematopoietic cells, and then exposed to DMBA on the skin as described. Chimerism was assessed by FACS analysis of peripheral lymph nodes and skin tissue at the end of the experiments.</w:t>
      </w:r>
    </w:p>
    <w:p w14:paraId="498F948A" w14:textId="77777777" w:rsidR="00912F93" w:rsidRDefault="00912F93" w:rsidP="00912F93">
      <w:pPr>
        <w:widowControl w:val="0"/>
        <w:autoSpaceDE w:val="0"/>
        <w:autoSpaceDN w:val="0"/>
        <w:adjustRightInd w:val="0"/>
        <w:rPr>
          <w:b/>
        </w:rPr>
      </w:pPr>
    </w:p>
    <w:p w14:paraId="244254E4" w14:textId="77777777" w:rsidR="00912F93" w:rsidRDefault="00912F93" w:rsidP="00912F93">
      <w:pPr>
        <w:widowControl w:val="0"/>
        <w:autoSpaceDE w:val="0"/>
        <w:autoSpaceDN w:val="0"/>
        <w:adjustRightInd w:val="0"/>
        <w:rPr>
          <w:rFonts w:ascii="Times" w:hAnsi="Times" w:cs="Times"/>
          <w:sz w:val="18"/>
          <w:szCs w:val="18"/>
        </w:rPr>
      </w:pPr>
      <w:r>
        <w:rPr>
          <w:b/>
        </w:rPr>
        <w:t>qRT-</w:t>
      </w:r>
      <w:r w:rsidRPr="006F4E14">
        <w:rPr>
          <w:b/>
        </w:rPr>
        <w:t>PCR</w:t>
      </w:r>
      <w:r>
        <w:rPr>
          <w:b/>
        </w:rPr>
        <w:t xml:space="preserve"> and primer sequences</w:t>
      </w:r>
      <w:r w:rsidRPr="006A47A6">
        <w:rPr>
          <w:rFonts w:ascii="Times" w:hAnsi="Times" w:cs="Times"/>
          <w:sz w:val="18"/>
          <w:szCs w:val="18"/>
        </w:rPr>
        <w:t xml:space="preserve"> </w:t>
      </w:r>
    </w:p>
    <w:p w14:paraId="1FBF71BE" w14:textId="77777777" w:rsidR="00912F93" w:rsidRPr="0039431C" w:rsidRDefault="00912F93" w:rsidP="00912F93">
      <w:pPr>
        <w:jc w:val="both"/>
      </w:pPr>
      <w:r w:rsidRPr="006A47A6">
        <w:t>RNA was extracte</w:t>
      </w:r>
      <w:r>
        <w:t xml:space="preserve">d from ammonium-fixed epidermis, or tumor tissue, preserved in RNA-later, using an RNEasy Mini kit </w:t>
      </w:r>
      <w:r w:rsidRPr="006A47A6">
        <w:t>(Qiagen). RNA was dissolved in nuclease-free water, and yield and purity were determined. Complementary DNA (cDNA) was synthesised from RNA with a</w:t>
      </w:r>
      <w:r>
        <w:t>n</w:t>
      </w:r>
      <w:r w:rsidRPr="006A47A6">
        <w:t xml:space="preserve"> iScript cDNA synthesis kit (Bio-Rad) as per the manufacturer’s instructions. cDNA was diluted in nuclease-free double-deionized water for qRT–PCR. All primers were single-stranded DNA oligonucleotides (Sigma) that were intron-spanning as verified by NCBI Primer-Blast tool. Real-time PCR product was detected with SYBR Green (Life) measured continuously with a </w:t>
      </w:r>
      <w:r w:rsidRPr="006A47A6">
        <w:lastRenderedPageBreak/>
        <w:t>ViiA 7 Real-Time PCR system (Applied Biosystems, CA, USA). Ct values for</w:t>
      </w:r>
      <w:r>
        <w:t xml:space="preserve"> genes of interest were normaliz</w:t>
      </w:r>
      <w:r w:rsidRPr="006A47A6">
        <w:t xml:space="preserve">ed against Ct values of the housekeeping gene Cyclophilin (Cyc) using the </w:t>
      </w:r>
      <w:r w:rsidRPr="00986F8C">
        <w:t>2</w:t>
      </w:r>
      <w:r>
        <w:rPr>
          <w:vertAlign w:val="superscript"/>
        </w:rPr>
        <w:t>-ΔCt</w:t>
      </w:r>
      <w:r w:rsidRPr="006A47A6">
        <w:rPr>
          <w:position w:val="8"/>
        </w:rPr>
        <w:t xml:space="preserve"> </w:t>
      </w:r>
      <w:r w:rsidRPr="006A47A6">
        <w:t>method. The following primers were used</w:t>
      </w:r>
      <w:r>
        <w:t>:</w:t>
      </w:r>
      <w:r w:rsidRPr="006A47A6">
        <w:t xml:space="preserve"> </w:t>
      </w:r>
      <w:r>
        <w:t xml:space="preserve">IgE: </w:t>
      </w:r>
      <w:r>
        <w:tab/>
        <w:t>F (5’-CAAGTCAGCCAAGAACTTCAC-3’), R (5’-GACAGGTCGAACTAGGATAGTC-3’), IgG1:</w:t>
      </w:r>
      <w:r>
        <w:tab/>
        <w:t>F (5’-TTGCATATGTACAGTCCCAG-3’), R (5’-GTCAGAGTAATGGTGAGCAC-3’), IgM:</w:t>
      </w:r>
      <w:r>
        <w:tab/>
        <w:t>F (5’-AAGACTGGAATAACAGGAAGGA-3’), R (5’-GTTTGTGCACCTCATTGGG-3’), Rae1:</w:t>
      </w:r>
      <w:r>
        <w:tab/>
        <w:t xml:space="preserve">F (5’-TGGACACTCACAAGACCAATG-3’), R (5’-CCCAGGTGGCACTAGGAGT-3’), </w:t>
      </w:r>
      <w:r w:rsidRPr="00EB6C26">
        <w:rPr>
          <w:color w:val="000000"/>
        </w:rPr>
        <w:t>IL-4: F (5’-CATCGGCATTTTGAACGAG-3’), R (5’-CGAGCTCACTCTCTGTGGTG-3’), IL-6: F (5’-TGATGGATGCTACCAAACTGG-3’), R (5’-TTCATGTACTCCAGGTAGCTATGG-3’), IL-33: F (5’-CACATTGAGCATCCAAGGAA-3’), R (5’-AACAGATTGGTCATTGTATGTACTCAG-3’)</w:t>
      </w:r>
      <w:r w:rsidRPr="00EB6C26">
        <w:t>,</w:t>
      </w:r>
      <w:r>
        <w:t xml:space="preserve"> Cyc: F (5’-CAAATGCTGGACCAAACACAA-3’), R (5’-CCATCCAGCCATTCAGTCTTG-3’). </w:t>
      </w:r>
    </w:p>
    <w:p w14:paraId="0E7B415F" w14:textId="77777777" w:rsidR="00912F93" w:rsidRDefault="00912F93" w:rsidP="00912F93">
      <w:pPr>
        <w:widowControl w:val="0"/>
        <w:autoSpaceDE w:val="0"/>
        <w:autoSpaceDN w:val="0"/>
        <w:adjustRightInd w:val="0"/>
        <w:jc w:val="both"/>
      </w:pPr>
    </w:p>
    <w:p w14:paraId="29878798" w14:textId="77777777" w:rsidR="00912F93" w:rsidRDefault="00912F93" w:rsidP="00912F93">
      <w:pPr>
        <w:widowControl w:val="0"/>
        <w:autoSpaceDE w:val="0"/>
        <w:autoSpaceDN w:val="0"/>
        <w:adjustRightInd w:val="0"/>
        <w:jc w:val="both"/>
        <w:rPr>
          <w:b/>
        </w:rPr>
      </w:pPr>
      <w:r>
        <w:rPr>
          <w:b/>
        </w:rPr>
        <w:t>Immunoglobulin sequencing and analysis</w:t>
      </w:r>
    </w:p>
    <w:p w14:paraId="4F69A0E5" w14:textId="5434FE5D" w:rsidR="00912F93" w:rsidRDefault="00912F93" w:rsidP="00912F93">
      <w:pPr>
        <w:widowControl w:val="0"/>
        <w:autoSpaceDE w:val="0"/>
        <w:autoSpaceDN w:val="0"/>
        <w:adjustRightInd w:val="0"/>
        <w:jc w:val="both"/>
        <w:rPr>
          <w:color w:val="000000"/>
        </w:rPr>
      </w:pPr>
      <w:r>
        <w:t>Mice were treated twice with DMBA or TPA to the dorsal side of the ear skin, 3 days apart. One week after the last exposure, draining-LNs were collected and germinal center B cells (B220</w:t>
      </w:r>
      <w:r w:rsidRPr="007A6BDA">
        <w:rPr>
          <w:vertAlign w:val="superscript"/>
        </w:rPr>
        <w:t>+</w:t>
      </w:r>
      <w:r>
        <w:t>CD95</w:t>
      </w:r>
      <w:r w:rsidRPr="007A6BDA">
        <w:rPr>
          <w:vertAlign w:val="superscript"/>
        </w:rPr>
        <w:t>+</w:t>
      </w:r>
      <w:r>
        <w:t>GL7</w:t>
      </w:r>
      <w:r w:rsidRPr="007A6BDA">
        <w:rPr>
          <w:vertAlign w:val="superscript"/>
        </w:rPr>
        <w:t>+</w:t>
      </w:r>
      <w:r>
        <w:t>) and plasma cells (FSC</w:t>
      </w:r>
      <w:r w:rsidRPr="003F41F6">
        <w:rPr>
          <w:vertAlign w:val="superscript"/>
        </w:rPr>
        <w:t>hi</w:t>
      </w:r>
      <w:r w:rsidRPr="002C0D19">
        <w:rPr>
          <w:color w:val="000000" w:themeColor="text1"/>
        </w:rPr>
        <w:t>CD9</w:t>
      </w:r>
      <w:r>
        <w:rPr>
          <w:color w:val="000000" w:themeColor="text1"/>
        </w:rPr>
        <w:t>5</w:t>
      </w:r>
      <w:r w:rsidRPr="002C0D19">
        <w:rPr>
          <w:color w:val="000000" w:themeColor="text1"/>
          <w:vertAlign w:val="superscript"/>
        </w:rPr>
        <w:t>hi</w:t>
      </w:r>
      <w:r>
        <w:t>CD138</w:t>
      </w:r>
      <w:r w:rsidRPr="00D50E74">
        <w:rPr>
          <w:vertAlign w:val="superscript"/>
        </w:rPr>
        <w:t>+</w:t>
      </w:r>
      <w:r>
        <w:t xml:space="preserve">) cell sorted on a </w:t>
      </w:r>
      <w:r w:rsidRPr="00A07661">
        <w:t xml:space="preserve">BD </w:t>
      </w:r>
      <w:r>
        <w:t xml:space="preserve">FACS Aria III </w:t>
      </w:r>
      <w:r w:rsidRPr="00A07661">
        <w:t>(BD Biosciences, NJ, USA)</w:t>
      </w:r>
      <w:r>
        <w:t xml:space="preserve">. </w:t>
      </w:r>
      <w:r w:rsidRPr="006A47A6">
        <w:t xml:space="preserve">RNA was extracted </w:t>
      </w:r>
      <w:r>
        <w:t xml:space="preserve">using RNEasy Micro kits </w:t>
      </w:r>
      <w:r w:rsidRPr="006A47A6">
        <w:t>(Qiagen)</w:t>
      </w:r>
      <w:r>
        <w:t xml:space="preserve"> and reverse transcriped using SuperScript™ III Reverse Transcriptase (ThermoFisher). Sequences were amplified using Phusion High-Fidelity DNA Polymerase (NewEngland Biolabs) to ensure accuracy and robust performance for large PCR products. PCR with a primer in the constant</w:t>
      </w:r>
      <w:r w:rsidRPr="00F4278E">
        <w:t xml:space="preserve"> </w:t>
      </w:r>
      <w:r>
        <w:t>C</w:t>
      </w:r>
      <w:r w:rsidRPr="002F78A5">
        <w:rPr>
          <w:rFonts w:ascii="Symbol" w:hAnsi="Symbol"/>
        </w:rPr>
        <w:t></w:t>
      </w:r>
      <w:r>
        <w:rPr>
          <w:rFonts w:ascii="Symbol" w:hAnsi="Symbol"/>
        </w:rPr>
        <w:t></w:t>
      </w:r>
      <w:r>
        <w:t>region</w:t>
      </w:r>
      <w:r>
        <w:rPr>
          <w:rFonts w:ascii="Symbol" w:hAnsi="Symbol"/>
        </w:rPr>
        <w:t></w:t>
      </w:r>
      <w:r w:rsidRPr="00A82E0C">
        <w:t>5’-</w:t>
      </w:r>
      <w:r w:rsidRPr="00A82E0C">
        <w:rPr>
          <w:color w:val="000000"/>
        </w:rPr>
        <w:t>CTAGGGTCATGGAAGCAGTGCC</w:t>
      </w:r>
      <w:r w:rsidRPr="00A82E0C">
        <w:t>-3’</w:t>
      </w:r>
      <w:r>
        <w:t xml:space="preserve"> or C</w:t>
      </w:r>
      <w:r w:rsidRPr="002F78A5">
        <w:rPr>
          <w:rFonts w:ascii="Symbol" w:hAnsi="Symbol"/>
        </w:rPr>
        <w:t></w:t>
      </w:r>
      <w:r>
        <w:t xml:space="preserve">1 region </w:t>
      </w:r>
      <w:r w:rsidRPr="00A82E0C">
        <w:t>5’-GGGAAATAGCCCTTGACCAGG-3’</w:t>
      </w:r>
      <w:r>
        <w:t xml:space="preserve"> in combination with a promiscuous V region primer (binding all Vh genes) </w:t>
      </w:r>
      <w:r w:rsidRPr="00A82E0C">
        <w:t>5’-</w:t>
      </w:r>
      <w:r w:rsidRPr="00A82E0C">
        <w:rPr>
          <w:color w:val="000000"/>
        </w:rPr>
        <w:t>GAGGTGCAGCTGCAGGAGTCTGG-3’</w:t>
      </w:r>
      <w:r>
        <w:rPr>
          <w:color w:val="000000"/>
        </w:rPr>
        <w:t xml:space="preserve"> was performed</w:t>
      </w:r>
      <w:r>
        <w:t xml:space="preserve">. </w:t>
      </w:r>
      <w:r w:rsidRPr="004177E6">
        <w:rPr>
          <w:color w:val="2F2E31"/>
        </w:rPr>
        <w:t xml:space="preserve">All primers were labeled at </w:t>
      </w:r>
      <w:r>
        <w:rPr>
          <w:color w:val="2F2E31"/>
        </w:rPr>
        <w:t xml:space="preserve">either </w:t>
      </w:r>
      <w:r w:rsidRPr="004177E6">
        <w:rPr>
          <w:color w:val="2F2E31"/>
        </w:rPr>
        <w:t>end with Multiplex Identifiers (MIDs) for multiplexing</w:t>
      </w:r>
      <w:r>
        <w:rPr>
          <w:color w:val="2F2E31"/>
        </w:rPr>
        <w:t>. PCR thermal cycling was as follows: 98</w:t>
      </w:r>
      <w:r>
        <w:rPr>
          <w:color w:val="2F2E31"/>
        </w:rPr>
        <w:sym w:font="Symbol" w:char="F0B0"/>
      </w:r>
      <w:r>
        <w:rPr>
          <w:color w:val="2F2E31"/>
        </w:rPr>
        <w:t>C, 30 sec; 30x (98</w:t>
      </w:r>
      <w:r>
        <w:rPr>
          <w:color w:val="2F2E31"/>
        </w:rPr>
        <w:sym w:font="Symbol" w:char="F0B0"/>
      </w:r>
      <w:r>
        <w:rPr>
          <w:color w:val="2F2E31"/>
        </w:rPr>
        <w:t>C, 30 sec; 60</w:t>
      </w:r>
      <w:r>
        <w:rPr>
          <w:color w:val="2F2E31"/>
        </w:rPr>
        <w:sym w:font="Symbol" w:char="F0B0"/>
      </w:r>
      <w:r>
        <w:rPr>
          <w:color w:val="2F2E31"/>
        </w:rPr>
        <w:t>C, 30 sec; 72</w:t>
      </w:r>
      <w:r>
        <w:rPr>
          <w:color w:val="2F2E31"/>
        </w:rPr>
        <w:sym w:font="Symbol" w:char="F0B0"/>
      </w:r>
      <w:r>
        <w:rPr>
          <w:color w:val="2F2E31"/>
        </w:rPr>
        <w:t>C, 35 sec); and 72</w:t>
      </w:r>
      <w:r>
        <w:rPr>
          <w:color w:val="2F2E31"/>
        </w:rPr>
        <w:sym w:font="Symbol" w:char="F0B0"/>
      </w:r>
      <w:r>
        <w:rPr>
          <w:color w:val="2F2E31"/>
        </w:rPr>
        <w:t xml:space="preserve">C, 10min. Amplicons were purified by gel extraction </w:t>
      </w:r>
      <w:r>
        <w:rPr>
          <w:color w:val="000000"/>
        </w:rPr>
        <w:t>using QIAquick PCR purification kit (Qiagen) and deep-sequenced by long-read 454 pyrosequencing on the Genome Sequencer FLX system (Roche). Raw s</w:t>
      </w:r>
      <w:r w:rsidR="006440FF">
        <w:rPr>
          <w:color w:val="000000"/>
        </w:rPr>
        <w:t>equencing data was presented in</w:t>
      </w:r>
      <w:r>
        <w:rPr>
          <w:color w:val="000000"/>
        </w:rPr>
        <w:t>.</w:t>
      </w:r>
      <w:r w:rsidR="006440FF">
        <w:rPr>
          <w:color w:val="000000"/>
        </w:rPr>
        <w:t xml:space="preserve"> </w:t>
      </w:r>
      <w:bookmarkStart w:id="5" w:name="_GoBack"/>
      <w:bookmarkEnd w:id="5"/>
      <w:r>
        <w:rPr>
          <w:color w:val="000000"/>
        </w:rPr>
        <w:t>FASTA format and unproductive sequences removed (data cleanup stages as described</w:t>
      </w:r>
      <w:r>
        <w:rPr>
          <w:color w:val="000000"/>
        </w:rPr>
        <w:fldChar w:fldCharType="begin"/>
      </w:r>
      <w:r>
        <w:rPr>
          <w:color w:val="000000"/>
        </w:rPr>
        <w:instrText xml:space="preserve"> ADDIN EN.CITE &lt;EndNote&gt;&lt;Cite&gt;&lt;Author&gt;Wu&lt;/Author&gt;&lt;Year&gt;2015&lt;/Year&gt;&lt;RecNum&gt;372&lt;/RecNum&gt;&lt;DisplayText&gt;&lt;style face="superscript"&gt;56&lt;/style&gt;&lt;/DisplayText&gt;&lt;record&gt;&lt;rec-number&gt;372&lt;/rec-number&gt;&lt;foreign-keys&gt;&lt;key app="EN" db-id="w0rw9229osawp2ew0t75x0wurp59dr2955wf" timestamp="1507806451"&gt;372&lt;/key&gt;&lt;/foreign-keys&gt;&lt;ref-type name="Journal Article"&gt;17&lt;/ref-type&gt;&lt;contributors&gt;&lt;authors&gt;&lt;author&gt;Wu, Y. C.&lt;/author&gt;&lt;author&gt;Kipling, D.&lt;/author&gt;&lt;author&gt;Dunn-Walters, D.&lt;/author&gt;&lt;/authors&gt;&lt;/contributors&gt;&lt;auth-address&gt;Randall Division of Cell and Molecular Biophysics, King&amp;apos;s College London School of Biomedical Science, London, UK.&amp;#xD;Department of Pathology, Cardiff University, Cardiff, UK.&amp;#xD;Department of Immunobiology, King&amp;apos;s College London School of Medicine, Strand, London, SE1 9RT, UK. walters@kcl.ac.uk.&lt;/auth-address&gt;&lt;titles&gt;&lt;title&gt;Assessment of B Cell Repertoire in Humans&lt;/title&gt;&lt;secondary-title&gt;Methods Mol Biol&lt;/secondary-title&gt;&lt;/titles&gt;&lt;periodical&gt;&lt;full-title&gt;Methods Mol Biol&lt;/full-title&gt;&lt;/periodical&gt;&lt;pages&gt;199-218&lt;/pages&gt;&lt;volume&gt;1343&lt;/volume&gt;&lt;keywords&gt;&lt;keyword&gt;B-Lymphocytes/*metabolism&lt;/keyword&gt;&lt;keyword&gt;Complementarity Determining Regions/genetics&lt;/keyword&gt;&lt;keyword&gt;*Genes, Immunoglobulin&lt;/keyword&gt;&lt;keyword&gt;High-Throughput Nucleotide Sequencing&lt;/keyword&gt;&lt;keyword&gt;Humans&lt;/keyword&gt;&lt;keyword&gt;Antibody&lt;/keyword&gt;&lt;keyword&gt;B cell&lt;/keyword&gt;&lt;keyword&gt;B cell receptor&lt;/keyword&gt;&lt;keyword&gt;High-throughput sequencing&lt;/keyword&gt;&lt;keyword&gt;Immunoglobulin&lt;/keyword&gt;&lt;keyword&gt;Next generation sequencing&lt;/keyword&gt;&lt;keyword&gt;Repertoire&lt;/keyword&gt;&lt;keyword&gt;Spectratyping&lt;/keyword&gt;&lt;/keywords&gt;&lt;dates&gt;&lt;year&gt;2015&lt;/year&gt;&lt;/dates&gt;&lt;isbn&gt;1940-6029 (Electronic)&amp;#xD;1064-3745 (Linking)&lt;/isbn&gt;&lt;accession-num&gt;26420719&lt;/accession-num&gt;&lt;urls&gt;&lt;related-urls&gt;&lt;url&gt;https://www.ncbi.nlm.nih.gov/pubmed/26420719&lt;/url&gt;&lt;/related-urls&gt;&lt;/urls&gt;&lt;electronic-resource-num&gt;10.1007/978-1-4939-2963-4_16&lt;/electronic-resource-num&gt;&lt;/record&gt;&lt;/Cite&gt;&lt;/EndNote&gt;</w:instrText>
      </w:r>
      <w:r>
        <w:rPr>
          <w:color w:val="000000"/>
        </w:rPr>
        <w:fldChar w:fldCharType="separate"/>
      </w:r>
      <w:r>
        <w:rPr>
          <w:noProof/>
          <w:color w:val="000000"/>
          <w:vertAlign w:val="superscript"/>
        </w:rPr>
        <w:t>61</w:t>
      </w:r>
      <w:r>
        <w:rPr>
          <w:color w:val="000000"/>
        </w:rPr>
        <w:fldChar w:fldCharType="end"/>
      </w:r>
      <w:r>
        <w:rPr>
          <w:color w:val="000000"/>
        </w:rPr>
        <w:t xml:space="preserve">). </w:t>
      </w:r>
    </w:p>
    <w:p w14:paraId="224E4065" w14:textId="77777777" w:rsidR="00912F93" w:rsidRPr="003D1037" w:rsidRDefault="00912F93" w:rsidP="00912F93">
      <w:pPr>
        <w:widowControl w:val="0"/>
        <w:autoSpaceDE w:val="0"/>
        <w:autoSpaceDN w:val="0"/>
        <w:adjustRightInd w:val="0"/>
        <w:jc w:val="both"/>
        <w:rPr>
          <w:color w:val="000000"/>
        </w:rPr>
      </w:pPr>
      <w:r w:rsidRPr="00035035">
        <w:rPr>
          <w:color w:val="2F2E31"/>
        </w:rPr>
        <w:t xml:space="preserve">Analysis </w:t>
      </w:r>
      <w:r w:rsidRPr="004177E6">
        <w:rPr>
          <w:color w:val="2F2E31"/>
        </w:rPr>
        <w:t>was performed as previously described</w:t>
      </w:r>
      <w:r>
        <w:rPr>
          <w:color w:val="2F2E31"/>
        </w:rPr>
        <w:fldChar w:fldCharType="begin"/>
      </w:r>
      <w:r>
        <w:rPr>
          <w:color w:val="2F2E31"/>
        </w:rPr>
        <w:instrText xml:space="preserve"> ADDIN EN.CITE &lt;EndNote&gt;&lt;Cite&gt;&lt;Author&gt;Wu&lt;/Author&gt;&lt;Year&gt;2015&lt;/Year&gt;&lt;RecNum&gt;372&lt;/RecNum&gt;&lt;DisplayText&gt;&lt;style face="superscript"&gt;56&lt;/style&gt;&lt;/DisplayText&gt;&lt;record&gt;&lt;rec-number&gt;372&lt;/rec-number&gt;&lt;foreign-keys&gt;&lt;key app="EN" db-id="w0rw9229osawp2ew0t75x0wurp59dr2955wf" timestamp="1507806451"&gt;372&lt;/key&gt;&lt;/foreign-keys&gt;&lt;ref-type name="Journal Article"&gt;17&lt;/ref-type&gt;&lt;contributors&gt;&lt;authors&gt;&lt;author&gt;Wu, Y. C.&lt;/author&gt;&lt;author&gt;Kipling, D.&lt;/author&gt;&lt;author&gt;Dunn-Walters, D.&lt;/author&gt;&lt;/authors&gt;&lt;/contributors&gt;&lt;auth-address&gt;Randall Division of Cell and Molecular Biophysics, King&amp;apos;s College London School of Biomedical Science, London, UK.&amp;#xD;Department of Pathology, Cardiff University, Cardiff, UK.&amp;#xD;Department of Immunobiology, King&amp;apos;s College London School of Medicine, Strand, London, SE1 9RT, UK. walters@kcl.ac.uk.&lt;/auth-address&gt;&lt;titles&gt;&lt;title&gt;Assessment of B Cell Repertoire in Humans&lt;/title&gt;&lt;secondary-title&gt;Methods Mol Biol&lt;/secondary-title&gt;&lt;/titles&gt;&lt;periodical&gt;&lt;full-title&gt;Methods Mol Biol&lt;/full-title&gt;&lt;/periodical&gt;&lt;pages&gt;199-218&lt;/pages&gt;&lt;volume&gt;1343&lt;/volume&gt;&lt;keywords&gt;&lt;keyword&gt;B-Lymphocytes/*metabolism&lt;/keyword&gt;&lt;keyword&gt;Complementarity Determining Regions/genetics&lt;/keyword&gt;&lt;keyword&gt;*Genes, Immunoglobulin&lt;/keyword&gt;&lt;keyword&gt;High-Throughput Nucleotide Sequencing&lt;/keyword&gt;&lt;keyword&gt;Humans&lt;/keyword&gt;&lt;keyword&gt;Antibody&lt;/keyword&gt;&lt;keyword&gt;B cell&lt;/keyword&gt;&lt;keyword&gt;B cell receptor&lt;/keyword&gt;&lt;keyword&gt;High-throughput sequencing&lt;/keyword&gt;&lt;keyword&gt;Immunoglobulin&lt;/keyword&gt;&lt;keyword&gt;Next generation sequencing&lt;/keyword&gt;&lt;keyword&gt;Repertoire&lt;/keyword&gt;&lt;keyword&gt;Spectratyping&lt;/keyword&gt;&lt;/keywords&gt;&lt;dates&gt;&lt;year&gt;2015&lt;/year&gt;&lt;/dates&gt;&lt;isbn&gt;1940-6029 (Electronic)&amp;#xD;1064-3745 (Linking)&lt;/isbn&gt;&lt;accession-num&gt;26420719&lt;/accession-num&gt;&lt;urls&gt;&lt;related-urls&gt;&lt;url&gt;https://www.ncbi.nlm.nih.gov/pubmed/26420719&lt;/url&gt;&lt;/related-urls&gt;&lt;/urls&gt;&lt;electronic-resource-num&gt;10.1007/978-1-4939-2963-4_16&lt;/electronic-resource-num&gt;&lt;/record&gt;&lt;/Cite&gt;&lt;/EndNote&gt;</w:instrText>
      </w:r>
      <w:r>
        <w:rPr>
          <w:color w:val="2F2E31"/>
        </w:rPr>
        <w:fldChar w:fldCharType="separate"/>
      </w:r>
      <w:r>
        <w:rPr>
          <w:noProof/>
          <w:color w:val="2F2E31"/>
          <w:vertAlign w:val="superscript"/>
        </w:rPr>
        <w:t>61</w:t>
      </w:r>
      <w:r>
        <w:rPr>
          <w:color w:val="2F2E31"/>
        </w:rPr>
        <w:fldChar w:fldCharType="end"/>
      </w:r>
      <w:r>
        <w:rPr>
          <w:color w:val="2F2E31"/>
        </w:rPr>
        <w:t>. In short:</w:t>
      </w:r>
      <w:r>
        <w:rPr>
          <w:color w:val="000000"/>
          <w:shd w:val="clear" w:color="auto" w:fill="FFFFFF"/>
        </w:rPr>
        <w:t xml:space="preserve"> s</w:t>
      </w:r>
      <w:r w:rsidRPr="004177E6">
        <w:rPr>
          <w:color w:val="000000"/>
          <w:shd w:val="clear" w:color="auto" w:fill="FFFFFF"/>
        </w:rPr>
        <w:t>equences were assigned to individual samples according to their MID.</w:t>
      </w:r>
      <w:r>
        <w:t xml:space="preserve"> </w:t>
      </w:r>
      <w:r>
        <w:rPr>
          <w:color w:val="000000"/>
        </w:rPr>
        <w:t xml:space="preserve">V(D)J gene assignment of individual sequences were annotated using IMGT/HighV-Quest and the mouse database. Mean values of V(D)J gene usage were calculated before 3D bubble plots were created using the R package </w:t>
      </w:r>
      <w:r w:rsidRPr="00544ED0">
        <w:rPr>
          <w:i/>
          <w:color w:val="000000"/>
        </w:rPr>
        <w:t>plot3D</w:t>
      </w:r>
      <w:r>
        <w:rPr>
          <w:color w:val="000000"/>
        </w:rPr>
        <w:t>. Repertoire diversity was characterized using the Hill diversity index</w:t>
      </w:r>
      <w:r>
        <w:rPr>
          <w:color w:val="000000"/>
        </w:rPr>
        <w:fldChar w:fldCharType="begin">
          <w:fldData xml:space="preserve">PEVuZE5vdGU+PENpdGU+PEF1dGhvcj5IaWxsPC9BdXRob3I+PFllYXI+MTk3MzwvWWVhcj48UmVj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</w:fldData>
        </w:fldChar>
      </w:r>
      <w:r>
        <w:rPr>
          <w:color w:val="000000"/>
        </w:rPr>
        <w:instrText xml:space="preserve"> ADDIN EN.CITE </w:instrText>
      </w:r>
      <w:r>
        <w:rPr>
          <w:color w:val="000000"/>
        </w:rPr>
        <w:fldChar w:fldCharType="begin">
          <w:fldData xml:space="preserve">PEVuZE5vdGU+PENpdGU+PEF1dGhvcj5IaWxsPC9BdXRob3I+PFllYXI+MTk3MzwvWWVhcj48UmVj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</w:fldData>
        </w:fldChar>
      </w:r>
      <w:r>
        <w:rPr>
          <w:color w:val="000000"/>
        </w:rPr>
        <w:instrText xml:space="preserve"> ADDIN EN.CITE.DATA </w:instrText>
      </w:r>
      <w:r>
        <w:rPr>
          <w:color w:val="000000"/>
        </w:rPr>
      </w:r>
      <w:r>
        <w:rPr>
          <w:color w:val="000000"/>
        </w:rPr>
        <w:fldChar w:fldCharType="end"/>
      </w:r>
      <w:r>
        <w:rPr>
          <w:color w:val="000000"/>
        </w:rPr>
      </w:r>
      <w:r>
        <w:rPr>
          <w:color w:val="000000"/>
        </w:rPr>
        <w:fldChar w:fldCharType="separate"/>
      </w:r>
      <w:r>
        <w:rPr>
          <w:noProof/>
          <w:color w:val="000000"/>
          <w:vertAlign w:val="superscript"/>
        </w:rPr>
        <w:t>62, 63</w:t>
      </w:r>
      <w:r>
        <w:rPr>
          <w:color w:val="000000"/>
        </w:rPr>
        <w:fldChar w:fldCharType="end"/>
      </w:r>
      <w:r>
        <w:rPr>
          <w:color w:val="000000"/>
        </w:rPr>
        <w:t xml:space="preserve"> and plotted using the Alakazam package</w:t>
      </w:r>
      <w:r>
        <w:rPr>
          <w:color w:val="000000"/>
        </w:rPr>
        <w:fldChar w:fldCharType="begin">
          <w:fldData xml:space="preserve">PEVuZE5vdGU+PENpdGU+PEF1dGhvcj5HdXB0YTwvQXV0aG9yPjxZZWFyPjIwMTU8L1llYXI+PFJl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</w:fldData>
        </w:fldChar>
      </w:r>
      <w:r>
        <w:rPr>
          <w:color w:val="000000"/>
        </w:rPr>
        <w:instrText xml:space="preserve"> ADDIN EN.CITE </w:instrText>
      </w:r>
      <w:r>
        <w:rPr>
          <w:color w:val="000000"/>
        </w:rPr>
        <w:fldChar w:fldCharType="begin">
          <w:fldData xml:space="preserve">PEVuZE5vdGU+PENpdGU+PEF1dGhvcj5HdXB0YTwvQXV0aG9yPjxZZWFyPjIwMTU8L1llYXI+PFJl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</w:fldData>
        </w:fldChar>
      </w:r>
      <w:r>
        <w:rPr>
          <w:color w:val="000000"/>
        </w:rPr>
        <w:instrText xml:space="preserve"> ADDIN EN.CITE.DATA </w:instrText>
      </w:r>
      <w:r>
        <w:rPr>
          <w:color w:val="000000"/>
        </w:rPr>
      </w:r>
      <w:r>
        <w:rPr>
          <w:color w:val="000000"/>
        </w:rPr>
        <w:fldChar w:fldCharType="end"/>
      </w:r>
      <w:r>
        <w:rPr>
          <w:color w:val="000000"/>
        </w:rPr>
      </w:r>
      <w:r>
        <w:rPr>
          <w:color w:val="000000"/>
        </w:rPr>
        <w:fldChar w:fldCharType="separate"/>
      </w:r>
      <w:r w:rsidRPr="00010179">
        <w:rPr>
          <w:noProof/>
          <w:color w:val="000000"/>
          <w:vertAlign w:val="superscript"/>
        </w:rPr>
        <w:t>17</w:t>
      </w:r>
      <w:r>
        <w:rPr>
          <w:color w:val="000000"/>
        </w:rPr>
        <w:fldChar w:fldCharType="end"/>
      </w:r>
      <w:r>
        <w:rPr>
          <w:color w:val="000000"/>
        </w:rPr>
        <w:t xml:space="preserve">. Physiochemical properties of the CDRH3 region were calculated using the R package Peptides. Physiochemical properties included length, isoelectric point (pI), frequencies of amino acid classes in the CDRH3 region, and Kidera factors. </w:t>
      </w:r>
      <w:r>
        <w:t>Kidera factors are</w:t>
      </w:r>
      <w:r w:rsidRPr="00F35FDA">
        <w:t xml:space="preserve"> a set of 10 independent factors </w:t>
      </w:r>
      <w:r>
        <w:t>encapsulating</w:t>
      </w:r>
      <w:r w:rsidRPr="00F35FDA">
        <w:t xml:space="preserve"> information from ~180 different me</w:t>
      </w:r>
      <w:r>
        <w:t>a</w:t>
      </w:r>
      <w:r w:rsidRPr="00F35FDA">
        <w:t>surable biophysical characteristics of the 20 amino acids</w:t>
      </w:r>
      <w:r>
        <w:fldChar w:fldCharType="begin"/>
      </w:r>
      <w:r>
        <w:instrText xml:space="preserve"> ADDIN EN.CITE &lt;EndNote&gt;&lt;Cite&gt;&lt;Author&gt;Nakai&lt;/Author&gt;&lt;Year&gt;1988&lt;/Year&gt;&lt;RecNum&gt;273&lt;/RecNum&gt;&lt;DisplayText&gt;&lt;style face="superscript"&gt;18&lt;/style&gt;&lt;/DisplayText&gt;&lt;record&gt;&lt;rec-number&gt;273&lt;/rec-number&gt;&lt;foreign-keys&gt;&lt;key app="EN" db-id="w0rw9229osawp2ew0t75x0wurp59dr2955wf" timestamp="1507207327"&gt;273&lt;/key&gt;&lt;/foreign-keys&gt;&lt;ref-type name="Journal Article"&gt;17&lt;/ref-type&gt;&lt;contributors&gt;&lt;authors&gt;&lt;author&gt;Nakai, K.&lt;/author&gt;&lt;author&gt;Kidera, A.&lt;/author&gt;&lt;author&gt;Kanehisa, M.&lt;/author&gt;&lt;/authors&gt;&lt;/contributors&gt;&lt;auth-address&gt;Institute for Chemical Research, Kyoto University, Japan.&lt;/auth-address&gt;&lt;titles&gt;&lt;title&gt;Cluster analysis of amino acid indices for prediction of protein structure and function&lt;/title&gt;&lt;secondary-title&gt;Protein Eng&lt;/secondary-title&gt;&lt;/titles&gt;&lt;periodical&gt;&lt;full-title&gt;Protein Eng&lt;/full-title&gt;&lt;/periodical&gt;&lt;pages&gt;93-100&lt;/pages&gt;&lt;volume&gt;2&lt;/volume&gt;&lt;number&gt;2&lt;/number&gt;&lt;keywords&gt;&lt;keyword&gt;Amino Acids/*analysis/genetics&lt;/keyword&gt;&lt;keyword&gt;Data Interpretation, Statistical&lt;/keyword&gt;&lt;keyword&gt;Models, Molecular&lt;/keyword&gt;&lt;keyword&gt;Mutation&lt;/keyword&gt;&lt;keyword&gt;*Protein Conformation&lt;/keyword&gt;&lt;keyword&gt;*Proteins/genetics&lt;/keyword&gt;&lt;keyword&gt;Solubility&lt;/keyword&gt;&lt;/keywords&gt;&lt;dates&gt;&lt;year&gt;1988&lt;/year&gt;&lt;pub-dates&gt;&lt;date&gt;Jul&lt;/date&gt;&lt;/pub-dates&gt;&lt;/dates&gt;&lt;isbn&gt;0269-2139 (Print)&amp;#xD;0269-2139 (Linking)&lt;/isbn&gt;&lt;accession-num&gt;3244698&lt;/accession-num&gt;&lt;urls&gt;&lt;related-urls&gt;&lt;url&gt;https://www.ncbi.nlm.nih.gov/pubmed/3244698&lt;/url&gt;&lt;/related-urls&gt;&lt;/urls&gt;&lt;/record&gt;&lt;/Cite&gt;&lt;/EndNote&gt;</w:instrText>
      </w:r>
      <w:r>
        <w:fldChar w:fldCharType="separate"/>
      </w:r>
      <w:r w:rsidRPr="00010179">
        <w:rPr>
          <w:noProof/>
          <w:vertAlign w:val="superscript"/>
        </w:rPr>
        <w:t>18</w:t>
      </w:r>
      <w:r>
        <w:fldChar w:fldCharType="end"/>
      </w:r>
      <w:r>
        <w:t xml:space="preserve">. </w:t>
      </w:r>
      <w:r>
        <w:rPr>
          <w:color w:val="000000"/>
        </w:rPr>
        <w:t xml:space="preserve">Principal component analysis of Kidera factors was performed using the </w:t>
      </w:r>
      <w:r w:rsidRPr="000F28CF">
        <w:rPr>
          <w:i/>
          <w:color w:val="000000"/>
        </w:rPr>
        <w:t>prcomp</w:t>
      </w:r>
      <w:r>
        <w:rPr>
          <w:color w:val="000000"/>
        </w:rPr>
        <w:t xml:space="preserve"> function in R using Minkowski distances as previously described</w:t>
      </w:r>
      <w:r>
        <w:rPr>
          <w:color w:val="000000"/>
        </w:rPr>
        <w:fldChar w:fldCharType="begin">
          <w:fldData xml:space="preserve">PEVuZE5vdGU+PENpdGU+PEF1dGhvcj5NYXJ0aW48L0F1dGhvcj48WWVhcj4yMDE2PC9ZZWFyPjxS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</w:fldData>
        </w:fldChar>
      </w:r>
      <w:r>
        <w:rPr>
          <w:color w:val="000000"/>
        </w:rPr>
        <w:instrText xml:space="preserve"> ADDIN EN.CITE </w:instrText>
      </w:r>
      <w:r>
        <w:rPr>
          <w:color w:val="000000"/>
        </w:rPr>
        <w:fldChar w:fldCharType="begin">
          <w:fldData xml:space="preserve">PEVuZE5vdGU+PENpdGU+PEF1dGhvcj5NYXJ0aW48L0F1dGhvcj48WWVhcj4yMDE2PC9ZZWFyPjxS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</w:fldData>
        </w:fldChar>
      </w:r>
      <w:r>
        <w:rPr>
          <w:color w:val="000000"/>
        </w:rPr>
        <w:instrText xml:space="preserve"> ADDIN EN.CITE.DATA </w:instrText>
      </w:r>
      <w:r>
        <w:rPr>
          <w:color w:val="000000"/>
        </w:rPr>
      </w:r>
      <w:r>
        <w:rPr>
          <w:color w:val="000000"/>
        </w:rPr>
        <w:fldChar w:fldCharType="end"/>
      </w:r>
      <w:r>
        <w:rPr>
          <w:color w:val="000000"/>
        </w:rPr>
      </w:r>
      <w:r>
        <w:rPr>
          <w:color w:val="000000"/>
        </w:rPr>
        <w:fldChar w:fldCharType="separate"/>
      </w:r>
      <w:r>
        <w:rPr>
          <w:noProof/>
          <w:color w:val="000000"/>
          <w:vertAlign w:val="superscript"/>
        </w:rPr>
        <w:t>64</w:t>
      </w:r>
      <w:r>
        <w:rPr>
          <w:color w:val="000000"/>
        </w:rPr>
        <w:fldChar w:fldCharType="end"/>
      </w:r>
      <w:r>
        <w:rPr>
          <w:color w:val="000000"/>
        </w:rPr>
        <w:t xml:space="preserve">. </w:t>
      </w:r>
    </w:p>
    <w:p w14:paraId="2F0915F2" w14:textId="77777777" w:rsidR="00912F93" w:rsidRDefault="00912F93" w:rsidP="00912F93">
      <w:pPr>
        <w:widowControl w:val="0"/>
        <w:autoSpaceDE w:val="0"/>
        <w:autoSpaceDN w:val="0"/>
        <w:adjustRightInd w:val="0"/>
        <w:jc w:val="both"/>
      </w:pPr>
    </w:p>
    <w:p w14:paraId="0A9BA1AF" w14:textId="77777777" w:rsidR="00912F93" w:rsidRPr="00C575A5" w:rsidRDefault="00912F93" w:rsidP="00912F93">
      <w:pPr>
        <w:widowControl w:val="0"/>
        <w:autoSpaceDE w:val="0"/>
        <w:autoSpaceDN w:val="0"/>
        <w:adjustRightInd w:val="0"/>
        <w:jc w:val="both"/>
        <w:rPr>
          <w:b/>
        </w:rPr>
      </w:pPr>
      <w:r>
        <w:rPr>
          <w:b/>
        </w:rPr>
        <w:t>Human tissue</w:t>
      </w:r>
    </w:p>
    <w:p w14:paraId="0F9675F8" w14:textId="77777777" w:rsidR="00912F93" w:rsidRDefault="00912F93" w:rsidP="00912F93">
      <w:pPr>
        <w:jc w:val="both"/>
        <w:rPr>
          <w:b/>
          <w:color w:val="000000"/>
          <w:highlight w:val="yellow"/>
        </w:rPr>
      </w:pPr>
      <w:r>
        <w:t>F</w:t>
      </w:r>
      <w:r w:rsidRPr="00FF023B">
        <w:t>or FACS analysis</w:t>
      </w:r>
      <w:r>
        <w:t>,</w:t>
      </w:r>
      <w:r w:rsidRPr="00FF023B">
        <w:t xml:space="preserve"> </w:t>
      </w:r>
      <w:r>
        <w:t>f</w:t>
      </w:r>
      <w:r w:rsidRPr="00FF023B">
        <w:t xml:space="preserve">reshly excised SCC tissue and peripheral blood were obtained from </w:t>
      </w:r>
      <w:r>
        <w:t xml:space="preserve">12 </w:t>
      </w:r>
      <w:r w:rsidRPr="00FF023B">
        <w:t>patients during surgery at the Dermatology Department, University Hospital Southampton NHS Foundation Trust.</w:t>
      </w:r>
      <w:r>
        <w:rPr>
          <w:rFonts w:ascii="Arial" w:hAnsi="Arial" w:cs="Arial"/>
        </w:rPr>
        <w:t xml:space="preserve"> </w:t>
      </w:r>
      <w:r>
        <w:t xml:space="preserve">Ethics were </w:t>
      </w:r>
      <w:r w:rsidRPr="00D65FAF">
        <w:t>provided by the South Central Hampshire B NRES Committee (reference number 07/H0504/187). All participants recruited to the study provi</w:t>
      </w:r>
      <w:r>
        <w:t xml:space="preserve">ded informed consent for blood </w:t>
      </w:r>
      <w:r w:rsidRPr="00D65FAF">
        <w:t xml:space="preserve">and </w:t>
      </w:r>
      <w:r>
        <w:t>tissue</w:t>
      </w:r>
      <w:r w:rsidRPr="00D65FAF">
        <w:t xml:space="preserve"> samples to be used for research purposes.</w:t>
      </w:r>
      <w:r>
        <w:t xml:space="preserve"> All tumor </w:t>
      </w:r>
      <w:r>
        <w:lastRenderedPageBreak/>
        <w:t xml:space="preserve">tissue used in the study was confirmed SSCs with a diameter &gt; 8mm. Non-lesional skin was </w:t>
      </w:r>
      <w:r w:rsidRPr="00502B5C">
        <w:t xml:space="preserve">histopathologically normal </w:t>
      </w:r>
      <w:r>
        <w:t>and &gt; 6mm away from the tumor edge. To obtain single cell suspension, tumo</w:t>
      </w:r>
      <w:r w:rsidRPr="0085063C">
        <w:t>r samples were cut into small pieces and enzymatically digested with 1 mg/ml collagenase I-A (Sigma) and 10 µg/ml DNAse I (Sigma) in RPMI medium at 37°C for 1.5 hours. The resulting suspension was passed through 70µm cell strainers and centrifuged in Optiprep (Axis-Shield). PBMCs were isolated from venous blood from the SCC patients by centrifugation with Lymphoprep (Axis-Shield).</w:t>
      </w:r>
      <w:r>
        <w:t xml:space="preserve"> Single cell suspensions were stained for FACS against CD45 (2D1) and Fc</w:t>
      </w:r>
      <w:r w:rsidRPr="003B56B5">
        <w:rPr>
          <w:rFonts w:ascii="Symbol" w:hAnsi="Symbol"/>
        </w:rPr>
        <w:t></w:t>
      </w:r>
      <w:r>
        <w:t>R1 (MHE-18) (both BioLegend). Cells were gated on FSC and SSC and dead cells excluded using near IR live/dead stain (Invitrogen).</w:t>
      </w:r>
      <w:r w:rsidRPr="00632665">
        <w:rPr>
          <w:b/>
          <w:color w:val="000000"/>
          <w:highlight w:val="yellow"/>
        </w:rPr>
        <w:t xml:space="preserve"> </w:t>
      </w:r>
    </w:p>
    <w:p w14:paraId="1A3851D6" w14:textId="77777777" w:rsidR="00912F93" w:rsidRDefault="00912F93" w:rsidP="00912F93">
      <w:pPr>
        <w:jc w:val="both"/>
      </w:pPr>
      <w:r w:rsidRPr="008F1980">
        <w:rPr>
          <w:color w:val="000000"/>
        </w:rPr>
        <w:t xml:space="preserve">For immunohistochemistry on human SSC tissue; </w:t>
      </w:r>
      <w:r w:rsidRPr="008F1980">
        <w:rPr>
          <w:lang w:eastAsia="en-GB"/>
        </w:rPr>
        <w:t>5µm tissue sections were cut from formalin-fixed paraffin-embedded samples and placed onto 3-aminopropyltriethoxysilane (APES)-coated microscope slides. Sections were deparaffinised in xylene and rehydrated through graded alcohols. Endogenous peroxidase was inhibited with 0.5% hydrogen peroxide, prior to antigen retrieval by microwaving in 10 mM citrate buffer, pH 6. Endogenous avidin and biotin were blocked (Vector Labs), before Dulbecco’s Modified Eagle’s Medium (Gibco) containing 1% bovine serum albumin (Sigma) and 20% foetal bovine serum (Gibco) blocking medium was applied. Primary antibody (FcER1 (9E1), 1:20 dilution (Abcam)) was then left on the sections for 16 hours at 4°C before 3 Tris buffered saline (TBS) washes, followed by application of biotinylated goat anti-mouse (1:400 dilution, Jackson ImmunoResearch) for 30 minutes. After 3 TBS washes, streptavidin-biotin complexes (Vector Labs) were applied, before being washed with TBS x 3 and application of diaminobenzidine (DAKO). After washing with TBS, sections were counterstained with Mayer’s Haematoxylin (Sigma) and dehydrated through graded alcohols and xylene. Sections were mounted in DPX mountant (Sigma) and coverslips applied. Slides were imaged at 2x and 20x magnification using an Olympus Dotslide microscope and analysed using OlyVIA software.</w:t>
      </w:r>
    </w:p>
    <w:p w14:paraId="7DA82EB1" w14:textId="77777777" w:rsidR="00912F93" w:rsidRPr="00F96B0E" w:rsidRDefault="00912F93" w:rsidP="00912F93">
      <w:pPr>
        <w:jc w:val="both"/>
      </w:pPr>
      <w:r w:rsidRPr="00C673AF">
        <w:t xml:space="preserve">For SSC </w:t>
      </w:r>
      <w:r>
        <w:t>tumor gene expression</w:t>
      </w:r>
      <w:r w:rsidRPr="00C673AF">
        <w:t>, fixed frozen paraffin embedded skin samples from 56 patients obtained from the University of Dundee, Tayside NHS Trust and Greater Glasgow</w:t>
      </w:r>
      <w:r>
        <w:t xml:space="preserve"> and Clyde NHS Trust were analyz</w:t>
      </w:r>
      <w:r w:rsidRPr="00C673AF">
        <w:t xml:space="preserve">ed. </w:t>
      </w:r>
      <w:r w:rsidRPr="00C673AF">
        <w:rPr>
          <w:color w:val="000000"/>
        </w:rPr>
        <w:t xml:space="preserve">The study was conducted according to the Declaration of Helsinki Principles and all </w:t>
      </w:r>
      <w:r w:rsidRPr="00502B5C">
        <w:rPr>
          <w:color w:val="000000"/>
        </w:rPr>
        <w:t xml:space="preserve">patients donating samples to this study provided written, informed consent in accordance with ethical approval from the East of Scotland Research Ethics Service (EoSRES) REC 1. </w:t>
      </w:r>
      <w:r>
        <w:t>SSC tumo</w:t>
      </w:r>
      <w:r w:rsidRPr="00502B5C">
        <w:t>rs were graded by an experienced dermatopathologist as low risk or high risk based on the Scottish Intercollegiate Guidelines Network for cutaneous SCC</w:t>
      </w:r>
      <w:r>
        <w:t>.</w:t>
      </w:r>
      <w:r w:rsidRPr="00502B5C">
        <w:t xml:space="preserve"> In addition, peri-lesional skin (histopathologically normal looking</w:t>
      </w:r>
      <w:r>
        <w:t xml:space="preserve"> skin &gt; 4 mm away from the tumo</w:t>
      </w:r>
      <w:r w:rsidRPr="00502B5C">
        <w:t xml:space="preserve">r edge) and abdominal non-UV exposed skin </w:t>
      </w:r>
      <w:r>
        <w:t>were also analyzed.</w:t>
      </w:r>
      <w:r w:rsidRPr="00502B5C">
        <w:t xml:space="preserve"> Total RNA was extracted using Qiagen RNeasy extraction kit and directly hybridized using the NanoString PanCancer and PanCancer Immune expression panel</w:t>
      </w:r>
      <w:r>
        <w:t xml:space="preserve"> and analyzed on a nCounter (NanoString)</w:t>
      </w:r>
      <w:r w:rsidRPr="00502B5C">
        <w:t>.</w:t>
      </w:r>
      <w:r>
        <w:t xml:space="preserve"> </w:t>
      </w:r>
    </w:p>
    <w:p w14:paraId="38144618" w14:textId="77777777" w:rsidR="00912F93" w:rsidRPr="000C0FD9" w:rsidRDefault="00912F93" w:rsidP="00912F93">
      <w:pPr>
        <w:pStyle w:val="NormalWeb"/>
        <w:spacing w:before="0" w:beforeAutospacing="0" w:after="0" w:afterAutospacing="0"/>
        <w:jc w:val="both"/>
        <w:rPr>
          <w:color w:val="000000"/>
        </w:rPr>
      </w:pPr>
    </w:p>
    <w:p w14:paraId="7CD1E20E" w14:textId="77777777" w:rsidR="00912F93" w:rsidRDefault="00912F93" w:rsidP="00912F93">
      <w:pPr>
        <w:widowControl w:val="0"/>
        <w:autoSpaceDE w:val="0"/>
        <w:autoSpaceDN w:val="0"/>
        <w:adjustRightInd w:val="0"/>
        <w:jc w:val="both"/>
      </w:pPr>
      <w:r w:rsidRPr="00A07661">
        <w:rPr>
          <w:b/>
        </w:rPr>
        <w:t>Statistical evaluation</w:t>
      </w:r>
    </w:p>
    <w:p w14:paraId="1ADA1D0A" w14:textId="77777777" w:rsidR="00912F93" w:rsidRDefault="00912F93" w:rsidP="00912F93">
      <w:pPr>
        <w:widowControl w:val="0"/>
        <w:autoSpaceDE w:val="0"/>
        <w:autoSpaceDN w:val="0"/>
        <w:adjustRightInd w:val="0"/>
        <w:jc w:val="both"/>
      </w:pPr>
      <w:r w:rsidRPr="00A07661">
        <w:t>The statistical significanc</w:t>
      </w:r>
      <w:r>
        <w:t>e of difference between experi</w:t>
      </w:r>
      <w:r w:rsidRPr="00A07661">
        <w:t>mental groups was determined using two-tailed Student’s t-test for unpaired</w:t>
      </w:r>
      <w:r>
        <w:t xml:space="preserve"> </w:t>
      </w:r>
      <w:r w:rsidRPr="00A07661">
        <w:t>data</w:t>
      </w:r>
      <w:r>
        <w:t>, Wilcoxon test for paired samples, one-way ANOVA</w:t>
      </w:r>
      <w:r w:rsidRPr="00A07661">
        <w:t xml:space="preserve"> or linear regression, where appropriate, with </w:t>
      </w:r>
      <w:r>
        <w:t>results deemed significant at p&lt;</w:t>
      </w:r>
      <w:r w:rsidRPr="00A07661">
        <w:t xml:space="preserve">0.05. Stars of </w:t>
      </w:r>
      <w:r>
        <w:t>significance correlate to: *p&lt;0.05; **P&lt;0.01; ***P&lt;0.001 and ****p&lt;0.0001.</w:t>
      </w:r>
      <w:r w:rsidRPr="00A07661">
        <w:t xml:space="preserve"> Statistics was performed with GraphPad Prism 6.00 for Mac (GraphPad; La Jolla, CA, USA). </w:t>
      </w:r>
    </w:p>
    <w:p w14:paraId="3C98B61D" w14:textId="77777777" w:rsidR="00912F93" w:rsidRDefault="00912F93" w:rsidP="00912F93">
      <w:pPr>
        <w:widowControl w:val="0"/>
        <w:autoSpaceDE w:val="0"/>
        <w:autoSpaceDN w:val="0"/>
        <w:adjustRightInd w:val="0"/>
        <w:jc w:val="both"/>
      </w:pPr>
    </w:p>
    <w:p w14:paraId="498F5A31" w14:textId="77777777" w:rsidR="00912F93" w:rsidRDefault="00912F93" w:rsidP="00912F93">
      <w:pPr>
        <w:widowControl w:val="0"/>
        <w:autoSpaceDE w:val="0"/>
        <w:autoSpaceDN w:val="0"/>
        <w:adjustRightInd w:val="0"/>
        <w:jc w:val="both"/>
        <w:rPr>
          <w:b/>
        </w:rPr>
      </w:pPr>
      <w:r>
        <w:rPr>
          <w:b/>
        </w:rPr>
        <w:t>Data availability</w:t>
      </w:r>
    </w:p>
    <w:p w14:paraId="1B83D39C" w14:textId="77777777" w:rsidR="00912F93" w:rsidRDefault="00912F93" w:rsidP="00912F93">
      <w:r>
        <w:t xml:space="preserve">The data supporting the findings of this study are available from the corresponding author upon request. RNA sequencing data is available from the public repository on the National Center for </w:t>
      </w:r>
      <w:r w:rsidRPr="00D84415">
        <w:t xml:space="preserve">Biotechnology Information’s Sequence Read Archive in raw format (BioProject: </w:t>
      </w:r>
      <w:r w:rsidRPr="00D84415">
        <w:rPr>
          <w:color w:val="000000"/>
        </w:rPr>
        <w:lastRenderedPageBreak/>
        <w:t>PRJNA417372; BioSample accession: SAMN07985450, SAMN07985451, SAMN07985452, SAMN07985453, SAMN07985454, SAMN07985455).</w:t>
      </w:r>
    </w:p>
    <w:p w14:paraId="2B59B7ED" w14:textId="77777777" w:rsidR="00912F93" w:rsidRDefault="00912F93">
      <w:pPr>
        <w:rPr>
          <w:b/>
        </w:rPr>
      </w:pPr>
    </w:p>
    <w:p w14:paraId="77F9C268" w14:textId="77777777" w:rsidR="00912F93" w:rsidRDefault="00912F93">
      <w:pPr>
        <w:rPr>
          <w:b/>
        </w:rPr>
      </w:pPr>
      <w:r>
        <w:rPr>
          <w:b/>
        </w:rPr>
        <w:t>Method references</w:t>
      </w:r>
    </w:p>
    <w:p w14:paraId="21D32952" w14:textId="77777777" w:rsidR="00912F93" w:rsidRDefault="00912F93">
      <w:pPr>
        <w:rPr>
          <w:b/>
        </w:rPr>
      </w:pPr>
    </w:p>
    <w:p w14:paraId="79F23B3B" w14:textId="77777777" w:rsidR="00912F93" w:rsidRPr="00DD34F8" w:rsidRDefault="00912F93" w:rsidP="00912F93">
      <w:pPr>
        <w:pStyle w:val="EndNoteBibliography"/>
        <w:ind w:left="720" w:hanging="720"/>
        <w:rPr>
          <w:noProof/>
        </w:rPr>
      </w:pPr>
      <w:r>
        <w:rPr>
          <w:noProof/>
        </w:rPr>
        <w:t>46</w:t>
      </w:r>
      <w:r w:rsidRPr="00DD34F8">
        <w:rPr>
          <w:noProof/>
        </w:rPr>
        <w:t>.</w:t>
      </w:r>
      <w:r w:rsidRPr="00DD34F8">
        <w:rPr>
          <w:noProof/>
        </w:rPr>
        <w:tab/>
        <w:t>Itohara, S.</w:t>
      </w:r>
      <w:r w:rsidRPr="00DD34F8">
        <w:rPr>
          <w:i/>
          <w:noProof/>
        </w:rPr>
        <w:t xml:space="preserve"> et al.</w:t>
      </w:r>
      <w:r w:rsidRPr="00DD34F8">
        <w:rPr>
          <w:noProof/>
        </w:rPr>
        <w:t xml:space="preserve"> T cell receptor delta gene mutant mice: independent generation of alpha beta T cells and programmed rearrangements of gamma delta TCR genes. </w:t>
      </w:r>
      <w:r w:rsidRPr="00DD34F8">
        <w:rPr>
          <w:i/>
          <w:noProof/>
        </w:rPr>
        <w:t>Cell</w:t>
      </w:r>
      <w:r w:rsidRPr="00DD34F8">
        <w:rPr>
          <w:noProof/>
        </w:rPr>
        <w:t xml:space="preserve"> </w:t>
      </w:r>
      <w:r w:rsidRPr="00DD34F8">
        <w:rPr>
          <w:b/>
          <w:noProof/>
        </w:rPr>
        <w:t>72</w:t>
      </w:r>
      <w:r w:rsidRPr="00DD34F8">
        <w:rPr>
          <w:noProof/>
        </w:rPr>
        <w:t>,</w:t>
      </w:r>
      <w:r w:rsidRPr="00DD34F8">
        <w:rPr>
          <w:b/>
          <w:noProof/>
        </w:rPr>
        <w:t xml:space="preserve"> </w:t>
      </w:r>
      <w:r w:rsidRPr="00DD34F8">
        <w:rPr>
          <w:noProof/>
        </w:rPr>
        <w:t>337-348 (1993).</w:t>
      </w:r>
    </w:p>
    <w:p w14:paraId="5CD749DB" w14:textId="77777777" w:rsidR="00912F93" w:rsidRPr="00DD34F8" w:rsidRDefault="00912F93" w:rsidP="00912F93">
      <w:pPr>
        <w:pStyle w:val="EndNoteBibliography"/>
        <w:rPr>
          <w:noProof/>
        </w:rPr>
      </w:pPr>
    </w:p>
    <w:p w14:paraId="4A39477A" w14:textId="77777777" w:rsidR="00912F93" w:rsidRPr="00DD34F8" w:rsidRDefault="00912F93" w:rsidP="00912F93">
      <w:pPr>
        <w:pStyle w:val="EndNoteBibliography"/>
        <w:ind w:left="720" w:hanging="720"/>
        <w:rPr>
          <w:noProof/>
        </w:rPr>
      </w:pPr>
      <w:r>
        <w:rPr>
          <w:noProof/>
        </w:rPr>
        <w:t>47</w:t>
      </w:r>
      <w:r w:rsidRPr="00DD34F8">
        <w:rPr>
          <w:noProof/>
        </w:rPr>
        <w:t>.</w:t>
      </w:r>
      <w:r w:rsidRPr="00DD34F8">
        <w:rPr>
          <w:noProof/>
        </w:rPr>
        <w:tab/>
        <w:t xml:space="preserve">Mombaerts, P., Clarke, A.R., Hooper, M.L. &amp; Tonegawa, S. Creation of a large genomic deletion at the T-cell antigen receptor beta-subunit locus in mouse embryonic stem cells by gene targeting. </w:t>
      </w:r>
      <w:r w:rsidRPr="00DD34F8">
        <w:rPr>
          <w:i/>
          <w:noProof/>
        </w:rPr>
        <w:t>Proc Natl Acad Sci U S A</w:t>
      </w:r>
      <w:r w:rsidRPr="00DD34F8">
        <w:rPr>
          <w:noProof/>
        </w:rPr>
        <w:t xml:space="preserve"> </w:t>
      </w:r>
      <w:r w:rsidRPr="00DD34F8">
        <w:rPr>
          <w:b/>
          <w:noProof/>
        </w:rPr>
        <w:t>88</w:t>
      </w:r>
      <w:r w:rsidRPr="00DD34F8">
        <w:rPr>
          <w:noProof/>
        </w:rPr>
        <w:t>,</w:t>
      </w:r>
      <w:r w:rsidRPr="00DD34F8">
        <w:rPr>
          <w:b/>
          <w:noProof/>
        </w:rPr>
        <w:t xml:space="preserve"> </w:t>
      </w:r>
      <w:r w:rsidRPr="00DD34F8">
        <w:rPr>
          <w:noProof/>
        </w:rPr>
        <w:t>3084-3087 (1991).</w:t>
      </w:r>
    </w:p>
    <w:p w14:paraId="1277E2E6" w14:textId="77777777" w:rsidR="00912F93" w:rsidRPr="00DD34F8" w:rsidRDefault="00912F93" w:rsidP="00912F93">
      <w:pPr>
        <w:pStyle w:val="EndNoteBibliography"/>
        <w:rPr>
          <w:noProof/>
        </w:rPr>
      </w:pPr>
    </w:p>
    <w:p w14:paraId="1C484149" w14:textId="77777777" w:rsidR="00912F93" w:rsidRPr="00DD34F8" w:rsidRDefault="00912F93" w:rsidP="00912F93">
      <w:pPr>
        <w:pStyle w:val="EndNoteBibliography"/>
        <w:ind w:left="720" w:hanging="720"/>
        <w:rPr>
          <w:noProof/>
        </w:rPr>
      </w:pPr>
      <w:r>
        <w:rPr>
          <w:noProof/>
        </w:rPr>
        <w:t>48</w:t>
      </w:r>
      <w:r w:rsidRPr="00DD34F8">
        <w:rPr>
          <w:noProof/>
        </w:rPr>
        <w:t>.</w:t>
      </w:r>
      <w:r w:rsidRPr="00DD34F8">
        <w:rPr>
          <w:noProof/>
        </w:rPr>
        <w:tab/>
        <w:t xml:space="preserve">Kuhn, R., Rajewsky, K. &amp; Muller, W. Generation and analysis of interleukin-4 deficient mice. </w:t>
      </w:r>
      <w:r w:rsidRPr="00DD34F8">
        <w:rPr>
          <w:i/>
          <w:noProof/>
        </w:rPr>
        <w:t>Science</w:t>
      </w:r>
      <w:r w:rsidRPr="00DD34F8">
        <w:rPr>
          <w:noProof/>
        </w:rPr>
        <w:t xml:space="preserve"> </w:t>
      </w:r>
      <w:r w:rsidRPr="00DD34F8">
        <w:rPr>
          <w:b/>
          <w:noProof/>
        </w:rPr>
        <w:t>254</w:t>
      </w:r>
      <w:r w:rsidRPr="00DD34F8">
        <w:rPr>
          <w:noProof/>
        </w:rPr>
        <w:t>,</w:t>
      </w:r>
      <w:r w:rsidRPr="00DD34F8">
        <w:rPr>
          <w:b/>
          <w:noProof/>
        </w:rPr>
        <w:t xml:space="preserve"> </w:t>
      </w:r>
      <w:r w:rsidRPr="00DD34F8">
        <w:rPr>
          <w:noProof/>
        </w:rPr>
        <w:t>707-710 (1991).</w:t>
      </w:r>
    </w:p>
    <w:p w14:paraId="1AFD5C0C" w14:textId="77777777" w:rsidR="00912F93" w:rsidRPr="00DD34F8" w:rsidRDefault="00912F93" w:rsidP="00912F93">
      <w:pPr>
        <w:pStyle w:val="EndNoteBibliography"/>
        <w:rPr>
          <w:noProof/>
        </w:rPr>
      </w:pPr>
    </w:p>
    <w:p w14:paraId="04C0F9A0" w14:textId="77777777" w:rsidR="00912F93" w:rsidRDefault="00912F93" w:rsidP="00912F93">
      <w:pPr>
        <w:pStyle w:val="EndNoteBibliography"/>
        <w:ind w:left="720" w:hanging="720"/>
        <w:rPr>
          <w:noProof/>
        </w:rPr>
      </w:pPr>
      <w:r>
        <w:rPr>
          <w:noProof/>
        </w:rPr>
        <w:t>49</w:t>
      </w:r>
      <w:r w:rsidRPr="00DD34F8">
        <w:rPr>
          <w:noProof/>
        </w:rPr>
        <w:t>.</w:t>
      </w:r>
      <w:r w:rsidRPr="00DD34F8">
        <w:rPr>
          <w:noProof/>
        </w:rPr>
        <w:tab/>
        <w:t xml:space="preserve">Kaplan, D.H., Jenison, M.C., Saeland, S., Shlomchik, W.D. &amp; Shlomchik, M.J. Epidermal langerhans cell-deficient mice develop enhanced contact hypersensitivity. </w:t>
      </w:r>
      <w:r w:rsidRPr="00DD34F8">
        <w:rPr>
          <w:i/>
          <w:noProof/>
        </w:rPr>
        <w:t>Immunity</w:t>
      </w:r>
      <w:r w:rsidRPr="00DD34F8">
        <w:rPr>
          <w:noProof/>
        </w:rPr>
        <w:t xml:space="preserve"> </w:t>
      </w:r>
      <w:r w:rsidRPr="00DD34F8">
        <w:rPr>
          <w:b/>
          <w:noProof/>
        </w:rPr>
        <w:t>23</w:t>
      </w:r>
      <w:r w:rsidRPr="00DD34F8">
        <w:rPr>
          <w:noProof/>
        </w:rPr>
        <w:t>,</w:t>
      </w:r>
      <w:r w:rsidRPr="00DD34F8">
        <w:rPr>
          <w:b/>
          <w:noProof/>
        </w:rPr>
        <w:t xml:space="preserve"> </w:t>
      </w:r>
      <w:r w:rsidRPr="00DD34F8">
        <w:rPr>
          <w:noProof/>
        </w:rPr>
        <w:t>611-620 (2005).</w:t>
      </w:r>
    </w:p>
    <w:p w14:paraId="7A352A9D" w14:textId="77777777" w:rsidR="00912F93" w:rsidRDefault="00912F93" w:rsidP="00912F93">
      <w:pPr>
        <w:pStyle w:val="EndNoteBibliography"/>
        <w:ind w:left="720" w:hanging="720"/>
        <w:rPr>
          <w:noProof/>
        </w:rPr>
      </w:pPr>
    </w:p>
    <w:p w14:paraId="64B0D1C7" w14:textId="77777777" w:rsidR="00912F93" w:rsidRDefault="00912F93" w:rsidP="00912F93">
      <w:pPr>
        <w:pStyle w:val="EndNoteBibliography"/>
        <w:ind w:left="720" w:hanging="720"/>
      </w:pPr>
      <w:r>
        <w:rPr>
          <w:noProof/>
        </w:rPr>
        <w:t>50.</w:t>
      </w:r>
      <w:r>
        <w:rPr>
          <w:noProof/>
        </w:rPr>
        <w:tab/>
      </w:r>
      <w:r>
        <w:t xml:space="preserve">Mallick-Wood, C.A. </w:t>
      </w:r>
      <w:r w:rsidRPr="00DB30BF">
        <w:rPr>
          <w:i/>
        </w:rPr>
        <w:t>et al</w:t>
      </w:r>
      <w:r>
        <w:t xml:space="preserve">. Conservation of T cell receptor conformation in epidermal gamma delta cells with disrupted primary Vgamma gene usage. </w:t>
      </w:r>
      <w:r>
        <w:rPr>
          <w:i/>
        </w:rPr>
        <w:t>Science</w:t>
      </w:r>
      <w:r>
        <w:t xml:space="preserve"> </w:t>
      </w:r>
      <w:r>
        <w:rPr>
          <w:b/>
        </w:rPr>
        <w:t>279</w:t>
      </w:r>
      <w:r>
        <w:t>, 1729-33 (1998).</w:t>
      </w:r>
    </w:p>
    <w:p w14:paraId="6E6CAC29" w14:textId="77777777" w:rsidR="00912F93" w:rsidRDefault="00912F93" w:rsidP="00912F93">
      <w:pPr>
        <w:pStyle w:val="EndNoteBibliography"/>
        <w:ind w:left="720" w:hanging="720"/>
      </w:pPr>
    </w:p>
    <w:p w14:paraId="5A159E2C" w14:textId="77777777" w:rsidR="00912F93" w:rsidRPr="00DD34F8" w:rsidRDefault="00912F93" w:rsidP="00912F93">
      <w:pPr>
        <w:pStyle w:val="EndNoteBibliography"/>
        <w:ind w:left="720" w:hanging="720"/>
        <w:rPr>
          <w:noProof/>
        </w:rPr>
      </w:pPr>
      <w:r>
        <w:t>51.</w:t>
      </w:r>
      <w:r>
        <w:tab/>
        <w:t xml:space="preserve">Hara, H. </w:t>
      </w:r>
      <w:r w:rsidRPr="00DB30BF">
        <w:rPr>
          <w:i/>
        </w:rPr>
        <w:t>et al.</w:t>
      </w:r>
      <w:r>
        <w:t xml:space="preserve"> Development of dendritic epidermal T cells with a skewed diversity of gamma delta TCRs in V delta 1-deficient mice. </w:t>
      </w:r>
      <w:r>
        <w:rPr>
          <w:i/>
        </w:rPr>
        <w:t>J Immunol</w:t>
      </w:r>
      <w:r>
        <w:t xml:space="preserve"> </w:t>
      </w:r>
      <w:r>
        <w:rPr>
          <w:b/>
        </w:rPr>
        <w:t>165</w:t>
      </w:r>
      <w:r>
        <w:t>, 3695-705 (2000).</w:t>
      </w:r>
    </w:p>
    <w:p w14:paraId="0A61F2CD" w14:textId="77777777" w:rsidR="00912F93" w:rsidRPr="00DD34F8" w:rsidRDefault="00912F93" w:rsidP="00912F93">
      <w:pPr>
        <w:pStyle w:val="EndNoteBibliography"/>
        <w:rPr>
          <w:noProof/>
        </w:rPr>
      </w:pPr>
    </w:p>
    <w:p w14:paraId="6AAC5CC4" w14:textId="77777777" w:rsidR="00912F93" w:rsidRPr="00DD34F8" w:rsidRDefault="00912F93" w:rsidP="00912F93">
      <w:pPr>
        <w:pStyle w:val="EndNoteBibliography"/>
        <w:ind w:left="720" w:hanging="720"/>
        <w:rPr>
          <w:noProof/>
        </w:rPr>
      </w:pPr>
      <w:r>
        <w:rPr>
          <w:noProof/>
        </w:rPr>
        <w:t>52</w:t>
      </w:r>
      <w:r w:rsidRPr="00DD34F8">
        <w:rPr>
          <w:noProof/>
        </w:rPr>
        <w:t>.</w:t>
      </w:r>
      <w:r w:rsidRPr="00DD34F8">
        <w:rPr>
          <w:noProof/>
        </w:rPr>
        <w:tab/>
        <w:t>Oettgen, H.C.</w:t>
      </w:r>
      <w:r w:rsidRPr="00DD34F8">
        <w:rPr>
          <w:i/>
          <w:noProof/>
        </w:rPr>
        <w:t xml:space="preserve"> et al.</w:t>
      </w:r>
      <w:r w:rsidRPr="00DD34F8">
        <w:rPr>
          <w:noProof/>
        </w:rPr>
        <w:t xml:space="preserve"> Active anaphylaxis in IgE-deficient mice. </w:t>
      </w:r>
      <w:r w:rsidRPr="00DD34F8">
        <w:rPr>
          <w:i/>
          <w:noProof/>
        </w:rPr>
        <w:t>Nature</w:t>
      </w:r>
      <w:r w:rsidRPr="00DD34F8">
        <w:rPr>
          <w:noProof/>
        </w:rPr>
        <w:t xml:space="preserve"> </w:t>
      </w:r>
      <w:r w:rsidRPr="00DD34F8">
        <w:rPr>
          <w:b/>
          <w:noProof/>
        </w:rPr>
        <w:t>370</w:t>
      </w:r>
      <w:r w:rsidRPr="00DD34F8">
        <w:rPr>
          <w:noProof/>
        </w:rPr>
        <w:t>,</w:t>
      </w:r>
      <w:r w:rsidRPr="00DD34F8">
        <w:rPr>
          <w:b/>
          <w:noProof/>
        </w:rPr>
        <w:t xml:space="preserve"> </w:t>
      </w:r>
      <w:r w:rsidRPr="00DD34F8">
        <w:rPr>
          <w:noProof/>
        </w:rPr>
        <w:t>367-370 (1994).</w:t>
      </w:r>
    </w:p>
    <w:p w14:paraId="716FB12E" w14:textId="77777777" w:rsidR="00912F93" w:rsidRPr="00DD34F8" w:rsidRDefault="00912F93" w:rsidP="00912F93">
      <w:pPr>
        <w:pStyle w:val="EndNoteBibliography"/>
        <w:rPr>
          <w:noProof/>
        </w:rPr>
      </w:pPr>
    </w:p>
    <w:p w14:paraId="64ED13B7" w14:textId="77777777" w:rsidR="00912F93" w:rsidRDefault="00912F93" w:rsidP="00912F93">
      <w:pPr>
        <w:pStyle w:val="EndNoteBibliography"/>
        <w:ind w:left="720" w:hanging="720"/>
        <w:rPr>
          <w:noProof/>
        </w:rPr>
      </w:pPr>
      <w:r>
        <w:rPr>
          <w:noProof/>
        </w:rPr>
        <w:t>53</w:t>
      </w:r>
      <w:r w:rsidRPr="00DD34F8">
        <w:rPr>
          <w:noProof/>
        </w:rPr>
        <w:t>.</w:t>
      </w:r>
      <w:r w:rsidRPr="00DD34F8">
        <w:rPr>
          <w:noProof/>
        </w:rPr>
        <w:tab/>
        <w:t xml:space="preserve">Dombrowicz, D., Flamand, V., Brigman, K.K., Koller, B.H. &amp; Kinet, J.P. Abolition of anaphylaxis by targeted disruption of the high affinity immunoglobulin E receptor alpha chain gene. </w:t>
      </w:r>
      <w:r w:rsidRPr="00DD34F8">
        <w:rPr>
          <w:i/>
          <w:noProof/>
        </w:rPr>
        <w:t>Cell</w:t>
      </w:r>
      <w:r w:rsidRPr="00DD34F8">
        <w:rPr>
          <w:noProof/>
        </w:rPr>
        <w:t xml:space="preserve"> </w:t>
      </w:r>
      <w:r w:rsidRPr="00DD34F8">
        <w:rPr>
          <w:b/>
          <w:noProof/>
        </w:rPr>
        <w:t>75</w:t>
      </w:r>
      <w:r w:rsidRPr="00DD34F8">
        <w:rPr>
          <w:noProof/>
        </w:rPr>
        <w:t>,</w:t>
      </w:r>
      <w:r w:rsidRPr="00DD34F8">
        <w:rPr>
          <w:b/>
          <w:noProof/>
        </w:rPr>
        <w:t xml:space="preserve"> </w:t>
      </w:r>
      <w:r w:rsidRPr="00DD34F8">
        <w:rPr>
          <w:noProof/>
        </w:rPr>
        <w:t>969-976 (1993).</w:t>
      </w:r>
    </w:p>
    <w:p w14:paraId="761A43CC" w14:textId="77777777" w:rsidR="00912F93" w:rsidRDefault="00912F93" w:rsidP="00912F93">
      <w:pPr>
        <w:pStyle w:val="EndNoteBibliography"/>
        <w:ind w:left="720" w:hanging="720"/>
        <w:rPr>
          <w:noProof/>
        </w:rPr>
      </w:pPr>
    </w:p>
    <w:p w14:paraId="68A7CDA9" w14:textId="77777777" w:rsidR="00912F93" w:rsidRPr="00DD34F8" w:rsidRDefault="00912F93" w:rsidP="00912F93">
      <w:pPr>
        <w:pStyle w:val="EndNoteBibliography"/>
        <w:ind w:left="720" w:hanging="720"/>
        <w:rPr>
          <w:noProof/>
        </w:rPr>
      </w:pPr>
      <w:r>
        <w:rPr>
          <w:noProof/>
        </w:rPr>
        <w:t>54.</w:t>
      </w:r>
      <w:r w:rsidRPr="00DB30BF">
        <w:rPr>
          <w:noProof/>
        </w:rPr>
        <w:tab/>
      </w:r>
      <w:r>
        <w:rPr>
          <w:rFonts w:cs="Helvetica"/>
        </w:rPr>
        <w:t>Feyerabend, T.</w:t>
      </w:r>
      <w:r w:rsidRPr="00DB30BF">
        <w:rPr>
          <w:rFonts w:cs="Helvetica"/>
        </w:rPr>
        <w:t xml:space="preserve">B., </w:t>
      </w:r>
      <w:r w:rsidRPr="00DB30BF">
        <w:rPr>
          <w:rFonts w:cs="Helvetica"/>
          <w:i/>
        </w:rPr>
        <w:t>et al</w:t>
      </w:r>
      <w:r w:rsidRPr="00DB30BF">
        <w:rPr>
          <w:rFonts w:cs="Helvetica"/>
        </w:rPr>
        <w:t>. Cre-mediated cell ablation contests mast cell contribution in models of antibody- and</w:t>
      </w:r>
      <w:r>
        <w:rPr>
          <w:rFonts w:cs="Helvetica"/>
        </w:rPr>
        <w:t xml:space="preserve"> T cell-mediated autoimmunity. </w:t>
      </w:r>
      <w:r w:rsidRPr="00DB30BF">
        <w:rPr>
          <w:rFonts w:cs="Helvetica"/>
          <w:i/>
        </w:rPr>
        <w:t>Immunity</w:t>
      </w:r>
      <w:r w:rsidRPr="00DB30BF">
        <w:rPr>
          <w:rFonts w:cs="Helvetica"/>
        </w:rPr>
        <w:t xml:space="preserve"> </w:t>
      </w:r>
      <w:r w:rsidRPr="00DB30BF">
        <w:rPr>
          <w:rFonts w:cs="Helvetica"/>
          <w:b/>
          <w:bCs/>
        </w:rPr>
        <w:t>35</w:t>
      </w:r>
      <w:r>
        <w:rPr>
          <w:rFonts w:cs="Helvetica"/>
        </w:rPr>
        <w:t xml:space="preserve">, 832-844 </w:t>
      </w:r>
      <w:r w:rsidRPr="00DB30BF">
        <w:rPr>
          <w:rFonts w:cs="Helvetica"/>
        </w:rPr>
        <w:t>(2011).</w:t>
      </w:r>
    </w:p>
    <w:p w14:paraId="0889C39C" w14:textId="77777777" w:rsidR="00912F93" w:rsidRPr="00DD34F8" w:rsidRDefault="00912F93" w:rsidP="00912F93">
      <w:pPr>
        <w:pStyle w:val="EndNoteBibliography"/>
        <w:rPr>
          <w:noProof/>
        </w:rPr>
      </w:pPr>
    </w:p>
    <w:p w14:paraId="2821EAC6" w14:textId="77777777" w:rsidR="00912F93" w:rsidRDefault="00912F93" w:rsidP="00912F93">
      <w:pPr>
        <w:pStyle w:val="EndNoteBibliography"/>
        <w:ind w:left="720" w:hanging="720"/>
        <w:rPr>
          <w:noProof/>
        </w:rPr>
      </w:pPr>
      <w:r>
        <w:rPr>
          <w:noProof/>
        </w:rPr>
        <w:t>55</w:t>
      </w:r>
      <w:r w:rsidRPr="00DD34F8">
        <w:rPr>
          <w:noProof/>
        </w:rPr>
        <w:t>.</w:t>
      </w:r>
      <w:r w:rsidRPr="00DD34F8">
        <w:rPr>
          <w:noProof/>
        </w:rPr>
        <w:tab/>
        <w:t xml:space="preserve">Barnden, M.J., Allison, J., Heath, W.R. &amp; Carbone, F.R. Defective TCR expression in transgenic mice constructed using cDNA-based alpha- and beta-chain genes under the control of heterologous regulatory elements. </w:t>
      </w:r>
      <w:r w:rsidRPr="00DD34F8">
        <w:rPr>
          <w:i/>
          <w:noProof/>
        </w:rPr>
        <w:t>Immunol Cell Biol</w:t>
      </w:r>
      <w:r w:rsidRPr="00DD34F8">
        <w:rPr>
          <w:noProof/>
        </w:rPr>
        <w:t xml:space="preserve"> </w:t>
      </w:r>
      <w:r w:rsidRPr="00DD34F8">
        <w:rPr>
          <w:b/>
          <w:noProof/>
        </w:rPr>
        <w:t>76</w:t>
      </w:r>
      <w:r w:rsidRPr="00DD34F8">
        <w:rPr>
          <w:noProof/>
        </w:rPr>
        <w:t>,</w:t>
      </w:r>
      <w:r w:rsidRPr="00DD34F8">
        <w:rPr>
          <w:b/>
          <w:noProof/>
        </w:rPr>
        <w:t xml:space="preserve"> </w:t>
      </w:r>
      <w:r w:rsidRPr="00DD34F8">
        <w:rPr>
          <w:noProof/>
        </w:rPr>
        <w:t>34-40 (1998).</w:t>
      </w:r>
    </w:p>
    <w:p w14:paraId="38388320" w14:textId="77777777" w:rsidR="00912F93" w:rsidRDefault="00912F93" w:rsidP="00912F93">
      <w:pPr>
        <w:pStyle w:val="EndNoteBibliography"/>
        <w:ind w:left="720" w:hanging="720"/>
        <w:rPr>
          <w:noProof/>
        </w:rPr>
      </w:pPr>
    </w:p>
    <w:p w14:paraId="6B0B2A41" w14:textId="77777777" w:rsidR="00912F93" w:rsidRPr="00DD34F8" w:rsidRDefault="00912F93" w:rsidP="00912F93">
      <w:pPr>
        <w:pStyle w:val="EndNoteBibliography"/>
        <w:ind w:left="720" w:hanging="720"/>
        <w:rPr>
          <w:noProof/>
        </w:rPr>
      </w:pPr>
      <w:r>
        <w:rPr>
          <w:noProof/>
        </w:rPr>
        <w:t>56.</w:t>
      </w:r>
      <w:r>
        <w:rPr>
          <w:noProof/>
        </w:rPr>
        <w:tab/>
      </w:r>
      <w:r>
        <w:t xml:space="preserve">Mombaerts, P., Clarke, A.R., Hooper, M.L. &amp; Tonegawa, S. Creation of a large genomic deletion at the T-cell antigen receptor beta-subunit locus in mouse embryonic stem cells by gene targeting. </w:t>
      </w:r>
      <w:r>
        <w:rPr>
          <w:i/>
        </w:rPr>
        <w:t>Proc Natl Acad Sci U S A</w:t>
      </w:r>
      <w:r>
        <w:t xml:space="preserve"> </w:t>
      </w:r>
      <w:r>
        <w:rPr>
          <w:b/>
        </w:rPr>
        <w:t>88</w:t>
      </w:r>
      <w:r>
        <w:t>, 3084-7 (1991).</w:t>
      </w:r>
    </w:p>
    <w:p w14:paraId="2660F255" w14:textId="77777777" w:rsidR="00912F93" w:rsidRPr="00DD34F8" w:rsidRDefault="00912F93" w:rsidP="00912F93">
      <w:pPr>
        <w:pStyle w:val="EndNoteBibliography"/>
        <w:rPr>
          <w:noProof/>
        </w:rPr>
      </w:pPr>
    </w:p>
    <w:p w14:paraId="703D5DF3" w14:textId="77777777" w:rsidR="00912F93" w:rsidRPr="00DD34F8" w:rsidRDefault="00912F93" w:rsidP="00912F93">
      <w:pPr>
        <w:pStyle w:val="EndNoteBibliography"/>
        <w:ind w:left="720" w:hanging="720"/>
        <w:rPr>
          <w:noProof/>
        </w:rPr>
      </w:pPr>
      <w:r>
        <w:rPr>
          <w:noProof/>
        </w:rPr>
        <w:t>57</w:t>
      </w:r>
      <w:r w:rsidRPr="00DD34F8">
        <w:rPr>
          <w:noProof/>
        </w:rPr>
        <w:t>.</w:t>
      </w:r>
      <w:r w:rsidRPr="00DD34F8">
        <w:rPr>
          <w:noProof/>
        </w:rPr>
        <w:tab/>
        <w:t xml:space="preserve">Rickert, R.C., Roes, J. &amp; Rajewsky, K. B lymphocyte-specific, Cre-mediated mutagenesis in mice. </w:t>
      </w:r>
      <w:r w:rsidRPr="00DD34F8">
        <w:rPr>
          <w:i/>
          <w:noProof/>
        </w:rPr>
        <w:t>Nucleic Acids Res</w:t>
      </w:r>
      <w:r w:rsidRPr="00DD34F8">
        <w:rPr>
          <w:noProof/>
        </w:rPr>
        <w:t xml:space="preserve"> </w:t>
      </w:r>
      <w:r w:rsidRPr="00DD34F8">
        <w:rPr>
          <w:b/>
          <w:noProof/>
        </w:rPr>
        <w:t>25</w:t>
      </w:r>
      <w:r w:rsidRPr="00DD34F8">
        <w:rPr>
          <w:noProof/>
        </w:rPr>
        <w:t>,</w:t>
      </w:r>
      <w:r w:rsidRPr="00DD34F8">
        <w:rPr>
          <w:b/>
          <w:noProof/>
        </w:rPr>
        <w:t xml:space="preserve"> </w:t>
      </w:r>
      <w:r w:rsidRPr="00DD34F8">
        <w:rPr>
          <w:noProof/>
        </w:rPr>
        <w:t>1317-1318 (1997).</w:t>
      </w:r>
    </w:p>
    <w:p w14:paraId="7D4A2085" w14:textId="77777777" w:rsidR="00912F93" w:rsidRPr="00DD34F8" w:rsidRDefault="00912F93" w:rsidP="00912F93">
      <w:pPr>
        <w:pStyle w:val="EndNoteBibliography"/>
        <w:rPr>
          <w:noProof/>
        </w:rPr>
      </w:pPr>
    </w:p>
    <w:p w14:paraId="1FCE883A" w14:textId="77777777" w:rsidR="00912F93" w:rsidRPr="00DD34F8" w:rsidRDefault="00912F93" w:rsidP="00912F93">
      <w:pPr>
        <w:pStyle w:val="EndNoteBibliography"/>
        <w:ind w:left="720" w:hanging="720"/>
        <w:rPr>
          <w:noProof/>
        </w:rPr>
      </w:pPr>
      <w:r>
        <w:rPr>
          <w:noProof/>
        </w:rPr>
        <w:t>58</w:t>
      </w:r>
      <w:r w:rsidRPr="00DD34F8">
        <w:rPr>
          <w:noProof/>
        </w:rPr>
        <w:t>.</w:t>
      </w:r>
      <w:r w:rsidRPr="00DD34F8">
        <w:rPr>
          <w:noProof/>
        </w:rPr>
        <w:tab/>
        <w:t>Hollister, K.</w:t>
      </w:r>
      <w:r w:rsidRPr="00DD34F8">
        <w:rPr>
          <w:i/>
          <w:noProof/>
        </w:rPr>
        <w:t xml:space="preserve"> et al.</w:t>
      </w:r>
      <w:r w:rsidRPr="00DD34F8">
        <w:rPr>
          <w:noProof/>
        </w:rPr>
        <w:t xml:space="preserve"> Insights into the role of Bcl6 in follicular Th cells using a new conditional mutant mouse model. </w:t>
      </w:r>
      <w:r w:rsidRPr="00DD34F8">
        <w:rPr>
          <w:i/>
          <w:noProof/>
        </w:rPr>
        <w:t>J Immunol</w:t>
      </w:r>
      <w:r w:rsidRPr="00DD34F8">
        <w:rPr>
          <w:noProof/>
        </w:rPr>
        <w:t xml:space="preserve"> </w:t>
      </w:r>
      <w:r w:rsidRPr="00DD34F8">
        <w:rPr>
          <w:b/>
          <w:noProof/>
        </w:rPr>
        <w:t>191</w:t>
      </w:r>
      <w:r w:rsidRPr="00DD34F8">
        <w:rPr>
          <w:noProof/>
        </w:rPr>
        <w:t>,</w:t>
      </w:r>
      <w:r w:rsidRPr="00DD34F8">
        <w:rPr>
          <w:b/>
          <w:noProof/>
        </w:rPr>
        <w:t xml:space="preserve"> </w:t>
      </w:r>
      <w:r w:rsidRPr="00DD34F8">
        <w:rPr>
          <w:noProof/>
        </w:rPr>
        <w:t>3705-3711 (2013).</w:t>
      </w:r>
    </w:p>
    <w:p w14:paraId="514CE0ED" w14:textId="77777777" w:rsidR="00912F93" w:rsidRPr="00DD34F8" w:rsidRDefault="00912F93" w:rsidP="00912F93">
      <w:pPr>
        <w:pStyle w:val="EndNoteBibliography"/>
        <w:rPr>
          <w:noProof/>
        </w:rPr>
      </w:pPr>
    </w:p>
    <w:p w14:paraId="0D5DC55C" w14:textId="77777777" w:rsidR="00912F93" w:rsidRPr="00DD34F8" w:rsidRDefault="00912F93" w:rsidP="00912F93">
      <w:pPr>
        <w:pStyle w:val="EndNoteBibliography"/>
        <w:ind w:left="720" w:hanging="720"/>
        <w:rPr>
          <w:noProof/>
        </w:rPr>
      </w:pPr>
      <w:r>
        <w:rPr>
          <w:noProof/>
        </w:rPr>
        <w:t>59</w:t>
      </w:r>
      <w:r w:rsidRPr="00DD34F8">
        <w:rPr>
          <w:noProof/>
        </w:rPr>
        <w:t>.</w:t>
      </w:r>
      <w:r w:rsidRPr="00DD34F8">
        <w:rPr>
          <w:noProof/>
        </w:rPr>
        <w:tab/>
        <w:t>Workman, P.</w:t>
      </w:r>
      <w:r w:rsidRPr="00DD34F8">
        <w:rPr>
          <w:i/>
          <w:noProof/>
        </w:rPr>
        <w:t xml:space="preserve"> et al.</w:t>
      </w:r>
      <w:r w:rsidRPr="00DD34F8">
        <w:rPr>
          <w:noProof/>
        </w:rPr>
        <w:t xml:space="preserve"> Guidelines for the welfare and use of animals in cancer research. </w:t>
      </w:r>
      <w:r w:rsidRPr="00DD34F8">
        <w:rPr>
          <w:i/>
          <w:noProof/>
        </w:rPr>
        <w:t>Br J Cancer</w:t>
      </w:r>
      <w:r w:rsidRPr="00DD34F8">
        <w:rPr>
          <w:noProof/>
        </w:rPr>
        <w:t xml:space="preserve"> </w:t>
      </w:r>
      <w:r w:rsidRPr="00DD34F8">
        <w:rPr>
          <w:b/>
          <w:noProof/>
        </w:rPr>
        <w:t>102</w:t>
      </w:r>
      <w:r w:rsidRPr="00DD34F8">
        <w:rPr>
          <w:noProof/>
        </w:rPr>
        <w:t>,</w:t>
      </w:r>
      <w:r w:rsidRPr="00DD34F8">
        <w:rPr>
          <w:b/>
          <w:noProof/>
        </w:rPr>
        <w:t xml:space="preserve"> </w:t>
      </w:r>
      <w:r w:rsidRPr="00DD34F8">
        <w:rPr>
          <w:noProof/>
        </w:rPr>
        <w:t>1555-1577 (2010).</w:t>
      </w:r>
    </w:p>
    <w:p w14:paraId="6169050E" w14:textId="77777777" w:rsidR="00912F93" w:rsidRPr="00DD34F8" w:rsidRDefault="00912F93" w:rsidP="00912F93">
      <w:pPr>
        <w:pStyle w:val="EndNoteBibliography"/>
        <w:rPr>
          <w:noProof/>
        </w:rPr>
      </w:pPr>
    </w:p>
    <w:p w14:paraId="14F3D17D" w14:textId="77777777" w:rsidR="00912F93" w:rsidRPr="00DD34F8" w:rsidRDefault="00912F93" w:rsidP="00912F93">
      <w:pPr>
        <w:pStyle w:val="EndNoteBibliography"/>
        <w:ind w:left="720" w:hanging="720"/>
        <w:rPr>
          <w:noProof/>
        </w:rPr>
      </w:pPr>
      <w:r>
        <w:rPr>
          <w:noProof/>
        </w:rPr>
        <w:t>60</w:t>
      </w:r>
      <w:r w:rsidRPr="00DD34F8">
        <w:rPr>
          <w:noProof/>
        </w:rPr>
        <w:t>.</w:t>
      </w:r>
      <w:r w:rsidRPr="00DD34F8">
        <w:rPr>
          <w:noProof/>
        </w:rPr>
        <w:tab/>
        <w:t xml:space="preserve">Kilkenny, C., Browne, W.J., Cuthill, I.C., Emerson, M. &amp; Altman, D.G. Improving bioscience research reporting: the ARRIVE guidelines for reporting animal research. </w:t>
      </w:r>
      <w:r w:rsidRPr="00DD34F8">
        <w:rPr>
          <w:i/>
          <w:noProof/>
        </w:rPr>
        <w:t>PLoS Biol</w:t>
      </w:r>
      <w:r w:rsidRPr="00DD34F8">
        <w:rPr>
          <w:noProof/>
        </w:rPr>
        <w:t xml:space="preserve"> </w:t>
      </w:r>
      <w:r w:rsidRPr="00DD34F8">
        <w:rPr>
          <w:b/>
          <w:noProof/>
        </w:rPr>
        <w:t>8</w:t>
      </w:r>
      <w:r w:rsidRPr="00DD34F8">
        <w:rPr>
          <w:noProof/>
        </w:rPr>
        <w:t>,</w:t>
      </w:r>
      <w:r w:rsidRPr="00DD34F8">
        <w:rPr>
          <w:b/>
          <w:noProof/>
        </w:rPr>
        <w:t xml:space="preserve"> </w:t>
      </w:r>
      <w:r w:rsidRPr="00DD34F8">
        <w:rPr>
          <w:noProof/>
        </w:rPr>
        <w:t>e1000412 (2010).</w:t>
      </w:r>
    </w:p>
    <w:p w14:paraId="68B8755C" w14:textId="77777777" w:rsidR="00912F93" w:rsidRPr="00DD34F8" w:rsidRDefault="00912F93" w:rsidP="00912F93">
      <w:pPr>
        <w:pStyle w:val="EndNoteBibliography"/>
        <w:rPr>
          <w:noProof/>
        </w:rPr>
      </w:pPr>
    </w:p>
    <w:p w14:paraId="077B392B" w14:textId="77777777" w:rsidR="00912F93" w:rsidRPr="00DD34F8" w:rsidRDefault="00912F93" w:rsidP="00912F93">
      <w:pPr>
        <w:pStyle w:val="EndNoteBibliography"/>
        <w:ind w:left="720" w:hanging="720"/>
        <w:rPr>
          <w:noProof/>
        </w:rPr>
      </w:pPr>
      <w:r>
        <w:rPr>
          <w:noProof/>
        </w:rPr>
        <w:t>61</w:t>
      </w:r>
      <w:r w:rsidRPr="00DD34F8">
        <w:rPr>
          <w:noProof/>
        </w:rPr>
        <w:t>.</w:t>
      </w:r>
      <w:r w:rsidRPr="00DD34F8">
        <w:rPr>
          <w:noProof/>
        </w:rPr>
        <w:tab/>
        <w:t xml:space="preserve">Wu, Y.C., Kipling, D. &amp; Dunn-Walters, D. Assessment of B Cell Repertoire in Humans. </w:t>
      </w:r>
      <w:r w:rsidRPr="00DD34F8">
        <w:rPr>
          <w:i/>
          <w:noProof/>
        </w:rPr>
        <w:t>Methods Mol Biol</w:t>
      </w:r>
      <w:r w:rsidRPr="00DD34F8">
        <w:rPr>
          <w:noProof/>
        </w:rPr>
        <w:t xml:space="preserve"> </w:t>
      </w:r>
      <w:r w:rsidRPr="00DD34F8">
        <w:rPr>
          <w:b/>
          <w:noProof/>
        </w:rPr>
        <w:t>1343</w:t>
      </w:r>
      <w:r w:rsidRPr="00DD34F8">
        <w:rPr>
          <w:noProof/>
        </w:rPr>
        <w:t>,</w:t>
      </w:r>
      <w:r w:rsidRPr="00DD34F8">
        <w:rPr>
          <w:b/>
          <w:noProof/>
        </w:rPr>
        <w:t xml:space="preserve"> </w:t>
      </w:r>
      <w:r w:rsidRPr="00DD34F8">
        <w:rPr>
          <w:noProof/>
        </w:rPr>
        <w:t>199-218 (2015).</w:t>
      </w:r>
    </w:p>
    <w:p w14:paraId="1D4CEBEF" w14:textId="77777777" w:rsidR="00912F93" w:rsidRPr="00DD34F8" w:rsidRDefault="00912F93" w:rsidP="00912F93">
      <w:pPr>
        <w:pStyle w:val="EndNoteBibliography"/>
        <w:rPr>
          <w:noProof/>
        </w:rPr>
      </w:pPr>
    </w:p>
    <w:p w14:paraId="2B03E3FA" w14:textId="77777777" w:rsidR="00912F93" w:rsidRPr="00DD34F8" w:rsidRDefault="00912F93" w:rsidP="00912F93">
      <w:pPr>
        <w:pStyle w:val="EndNoteBibliography"/>
        <w:ind w:left="720" w:hanging="720"/>
        <w:rPr>
          <w:noProof/>
        </w:rPr>
      </w:pPr>
      <w:r>
        <w:rPr>
          <w:noProof/>
        </w:rPr>
        <w:t>62</w:t>
      </w:r>
      <w:r w:rsidRPr="00DD34F8">
        <w:rPr>
          <w:noProof/>
        </w:rPr>
        <w:t>.</w:t>
      </w:r>
      <w:r w:rsidRPr="00DD34F8">
        <w:rPr>
          <w:noProof/>
        </w:rPr>
        <w:tab/>
        <w:t xml:space="preserve">Hill, M.O. Diversity and Evenness: A Unifying Notation and Its Consequences. </w:t>
      </w:r>
      <w:r w:rsidRPr="00DD34F8">
        <w:rPr>
          <w:i/>
          <w:noProof/>
        </w:rPr>
        <w:t>Ecology</w:t>
      </w:r>
      <w:r w:rsidRPr="00DD34F8">
        <w:rPr>
          <w:noProof/>
        </w:rPr>
        <w:t xml:space="preserve"> </w:t>
      </w:r>
      <w:r w:rsidRPr="00DD34F8">
        <w:rPr>
          <w:b/>
          <w:noProof/>
        </w:rPr>
        <w:t>54</w:t>
      </w:r>
      <w:r w:rsidRPr="00DD34F8">
        <w:rPr>
          <w:noProof/>
        </w:rPr>
        <w:t>,</w:t>
      </w:r>
      <w:r w:rsidRPr="00DD34F8">
        <w:rPr>
          <w:b/>
          <w:noProof/>
        </w:rPr>
        <w:t xml:space="preserve"> </w:t>
      </w:r>
      <w:r w:rsidRPr="00DD34F8">
        <w:rPr>
          <w:noProof/>
        </w:rPr>
        <w:t>427-432 (1973).</w:t>
      </w:r>
    </w:p>
    <w:p w14:paraId="4F4DB17B" w14:textId="77777777" w:rsidR="00912F93" w:rsidRPr="00DD34F8" w:rsidRDefault="00912F93" w:rsidP="00912F93">
      <w:pPr>
        <w:pStyle w:val="EndNoteBibliography"/>
        <w:rPr>
          <w:noProof/>
        </w:rPr>
      </w:pPr>
    </w:p>
    <w:p w14:paraId="729E9658" w14:textId="77777777" w:rsidR="00912F93" w:rsidRPr="00DD34F8" w:rsidRDefault="00912F93" w:rsidP="00912F93">
      <w:pPr>
        <w:pStyle w:val="EndNoteBibliography"/>
        <w:ind w:left="720" w:hanging="720"/>
        <w:rPr>
          <w:noProof/>
        </w:rPr>
      </w:pPr>
      <w:r>
        <w:rPr>
          <w:noProof/>
        </w:rPr>
        <w:t>63</w:t>
      </w:r>
      <w:r w:rsidRPr="00DD34F8">
        <w:rPr>
          <w:noProof/>
        </w:rPr>
        <w:t>.</w:t>
      </w:r>
      <w:r w:rsidRPr="00DD34F8">
        <w:rPr>
          <w:noProof/>
        </w:rPr>
        <w:tab/>
        <w:t>Stern, J.N.</w:t>
      </w:r>
      <w:r w:rsidRPr="00DD34F8">
        <w:rPr>
          <w:i/>
          <w:noProof/>
        </w:rPr>
        <w:t xml:space="preserve"> et al.</w:t>
      </w:r>
      <w:r w:rsidRPr="00DD34F8">
        <w:rPr>
          <w:noProof/>
        </w:rPr>
        <w:t xml:space="preserve"> B cells populating the multiple sclerosis brain mature in the draining cervical lymph nodes. </w:t>
      </w:r>
      <w:r w:rsidRPr="00DD34F8">
        <w:rPr>
          <w:i/>
          <w:noProof/>
        </w:rPr>
        <w:t>Sci Transl Med</w:t>
      </w:r>
      <w:r w:rsidRPr="00DD34F8">
        <w:rPr>
          <w:noProof/>
        </w:rPr>
        <w:t xml:space="preserve"> </w:t>
      </w:r>
      <w:r w:rsidRPr="00DD34F8">
        <w:rPr>
          <w:b/>
          <w:noProof/>
        </w:rPr>
        <w:t>6</w:t>
      </w:r>
      <w:r w:rsidRPr="00DD34F8">
        <w:rPr>
          <w:noProof/>
        </w:rPr>
        <w:t>,</w:t>
      </w:r>
      <w:r w:rsidRPr="00DD34F8">
        <w:rPr>
          <w:b/>
          <w:noProof/>
        </w:rPr>
        <w:t xml:space="preserve"> </w:t>
      </w:r>
      <w:r w:rsidRPr="00DD34F8">
        <w:rPr>
          <w:noProof/>
        </w:rPr>
        <w:t>248ra107 (2014).</w:t>
      </w:r>
    </w:p>
    <w:p w14:paraId="48FAA5EE" w14:textId="77777777" w:rsidR="00912F93" w:rsidRPr="00DD34F8" w:rsidRDefault="00912F93" w:rsidP="00912F93">
      <w:pPr>
        <w:pStyle w:val="EndNoteBibliography"/>
        <w:rPr>
          <w:noProof/>
        </w:rPr>
      </w:pPr>
    </w:p>
    <w:p w14:paraId="52BC6DF5" w14:textId="77777777" w:rsidR="00912F93" w:rsidRPr="00DD34F8" w:rsidRDefault="00912F93" w:rsidP="00912F93">
      <w:pPr>
        <w:pStyle w:val="EndNoteBibliography"/>
        <w:ind w:left="720" w:hanging="720"/>
        <w:rPr>
          <w:noProof/>
        </w:rPr>
      </w:pPr>
      <w:r>
        <w:rPr>
          <w:noProof/>
        </w:rPr>
        <w:t>64</w:t>
      </w:r>
      <w:r w:rsidRPr="00DD34F8">
        <w:rPr>
          <w:noProof/>
        </w:rPr>
        <w:t>.</w:t>
      </w:r>
      <w:r w:rsidRPr="00DD34F8">
        <w:rPr>
          <w:noProof/>
        </w:rPr>
        <w:tab/>
        <w:t>Martin, V.G.</w:t>
      </w:r>
      <w:r w:rsidRPr="00DD34F8">
        <w:rPr>
          <w:i/>
          <w:noProof/>
        </w:rPr>
        <w:t xml:space="preserve"> et al.</w:t>
      </w:r>
      <w:r w:rsidRPr="00DD34F8">
        <w:rPr>
          <w:noProof/>
        </w:rPr>
        <w:t xml:space="preserve"> Transitional B Cells in Early Human B Cell Development - Time to Revisit the Paradigm? </w:t>
      </w:r>
      <w:r w:rsidRPr="00DD34F8">
        <w:rPr>
          <w:i/>
          <w:noProof/>
        </w:rPr>
        <w:t>Frontiers in immunology</w:t>
      </w:r>
      <w:r w:rsidRPr="00DD34F8">
        <w:rPr>
          <w:noProof/>
        </w:rPr>
        <w:t xml:space="preserve"> </w:t>
      </w:r>
      <w:r w:rsidRPr="00DD34F8">
        <w:rPr>
          <w:b/>
          <w:noProof/>
        </w:rPr>
        <w:t>7</w:t>
      </w:r>
      <w:r w:rsidRPr="00DD34F8">
        <w:rPr>
          <w:noProof/>
        </w:rPr>
        <w:t>,</w:t>
      </w:r>
      <w:r w:rsidRPr="00DD34F8">
        <w:rPr>
          <w:b/>
          <w:noProof/>
        </w:rPr>
        <w:t xml:space="preserve"> </w:t>
      </w:r>
      <w:r w:rsidRPr="00DD34F8">
        <w:rPr>
          <w:noProof/>
        </w:rPr>
        <w:t>546 (2016).</w:t>
      </w:r>
    </w:p>
    <w:p w14:paraId="23F51236" w14:textId="43A41AA0" w:rsidR="00912F93" w:rsidRDefault="00912F93">
      <w:pPr>
        <w:rPr>
          <w:b/>
        </w:rPr>
      </w:pPr>
      <w:r>
        <w:rPr>
          <w:b/>
        </w:rPr>
        <w:br w:type="page"/>
      </w:r>
    </w:p>
    <w:p w14:paraId="0EA4B374" w14:textId="612A0455" w:rsidR="00A060F5" w:rsidRDefault="00A060F5" w:rsidP="00A060F5">
      <w:pPr>
        <w:jc w:val="both"/>
        <w:rPr>
          <w:b/>
        </w:rPr>
      </w:pPr>
      <w:r>
        <w:rPr>
          <w:b/>
        </w:rPr>
        <w:lastRenderedPageBreak/>
        <w:t>Figure legends</w:t>
      </w:r>
    </w:p>
    <w:p w14:paraId="5F851CEA" w14:textId="77777777" w:rsidR="00A060F5" w:rsidRDefault="00A060F5" w:rsidP="00A060F5">
      <w:pPr>
        <w:jc w:val="both"/>
      </w:pPr>
    </w:p>
    <w:p w14:paraId="10B32A8E" w14:textId="1393BDC4" w:rsidR="00A060F5" w:rsidRDefault="00A060F5" w:rsidP="00A060F5">
      <w:pPr>
        <w:jc w:val="both"/>
      </w:pPr>
      <w:r>
        <w:rPr>
          <w:b/>
        </w:rPr>
        <w:t xml:space="preserve">Figure 1. </w:t>
      </w:r>
      <w:r w:rsidR="005C56EC">
        <w:rPr>
          <w:b/>
        </w:rPr>
        <w:t xml:space="preserve">Carcinogen-induced epithelial cell </w:t>
      </w:r>
      <w:r w:rsidR="00B50879">
        <w:rPr>
          <w:b/>
        </w:rPr>
        <w:t xml:space="preserve">damage </w:t>
      </w:r>
      <w:r w:rsidR="00060298">
        <w:rPr>
          <w:b/>
        </w:rPr>
        <w:t>triggers</w:t>
      </w:r>
      <w:r w:rsidR="00B50879">
        <w:rPr>
          <w:b/>
        </w:rPr>
        <w:t xml:space="preserve"> a rapid local and systemic IgE response</w:t>
      </w:r>
    </w:p>
    <w:p w14:paraId="4474527E" w14:textId="773F3423" w:rsidR="00A060F5" w:rsidRPr="00850BF7" w:rsidRDefault="00A060F5" w:rsidP="00A060F5">
      <w:pPr>
        <w:pStyle w:val="p1"/>
        <w:jc w:val="both"/>
        <w:rPr>
          <w:rFonts w:ascii="Times New Roman" w:hAnsi="Times New Roman"/>
          <w:sz w:val="24"/>
          <w:szCs w:val="24"/>
        </w:rPr>
      </w:pPr>
      <w:r>
        <w:rPr>
          <w:rFonts w:ascii="Times New Roman" w:hAnsi="Times New Roman"/>
          <w:sz w:val="24"/>
          <w:szCs w:val="24"/>
        </w:rPr>
        <w:t>(a</w:t>
      </w:r>
      <w:r w:rsidR="00E72576">
        <w:rPr>
          <w:rFonts w:ascii="Times New Roman" w:hAnsi="Times New Roman"/>
          <w:sz w:val="24"/>
          <w:szCs w:val="24"/>
        </w:rPr>
        <w:t>-</w:t>
      </w:r>
      <w:r w:rsidR="00D5761D">
        <w:rPr>
          <w:rFonts w:ascii="Times New Roman" w:hAnsi="Times New Roman"/>
          <w:sz w:val="24"/>
          <w:szCs w:val="24"/>
        </w:rPr>
        <w:t>c</w:t>
      </w:r>
      <w:r>
        <w:rPr>
          <w:rFonts w:ascii="Times New Roman" w:hAnsi="Times New Roman"/>
          <w:sz w:val="24"/>
          <w:szCs w:val="24"/>
        </w:rPr>
        <w:t xml:space="preserve">) </w:t>
      </w:r>
      <w:r w:rsidR="00D5761D">
        <w:rPr>
          <w:rFonts w:ascii="Times New Roman" w:hAnsi="Times New Roman"/>
          <w:sz w:val="24"/>
          <w:szCs w:val="24"/>
        </w:rPr>
        <w:t>ELISA of IgE in serum of (a) wild-type</w:t>
      </w:r>
      <w:r w:rsidRPr="00850BF7">
        <w:rPr>
          <w:rFonts w:ascii="Times New Roman" w:hAnsi="Times New Roman"/>
          <w:sz w:val="24"/>
          <w:szCs w:val="24"/>
        </w:rPr>
        <w:t xml:space="preserve"> </w:t>
      </w:r>
      <w:r>
        <w:rPr>
          <w:rFonts w:ascii="Times New Roman" w:hAnsi="Times New Roman"/>
          <w:sz w:val="24"/>
          <w:szCs w:val="24"/>
        </w:rPr>
        <w:t xml:space="preserve">FVB </w:t>
      </w:r>
      <w:r w:rsidRPr="00850BF7">
        <w:rPr>
          <w:rFonts w:ascii="Times New Roman" w:hAnsi="Times New Roman"/>
          <w:sz w:val="24"/>
          <w:szCs w:val="24"/>
        </w:rPr>
        <w:t xml:space="preserve">mice </w:t>
      </w:r>
      <w:r w:rsidR="00D5761D">
        <w:rPr>
          <w:rFonts w:ascii="Times New Roman" w:hAnsi="Times New Roman"/>
          <w:sz w:val="24"/>
          <w:szCs w:val="24"/>
        </w:rPr>
        <w:t>treated with</w:t>
      </w:r>
      <w:r w:rsidRPr="00850BF7">
        <w:rPr>
          <w:rFonts w:ascii="Times New Roman" w:hAnsi="Times New Roman"/>
          <w:sz w:val="24"/>
          <w:szCs w:val="24"/>
        </w:rPr>
        <w:t xml:space="preserve"> a single topical dose of 200nmol DMBA or vehicle control (acetone)</w:t>
      </w:r>
      <w:r w:rsidR="00D5761D">
        <w:rPr>
          <w:rFonts w:ascii="Times New Roman" w:hAnsi="Times New Roman"/>
          <w:sz w:val="24"/>
          <w:szCs w:val="24"/>
        </w:rPr>
        <w:t xml:space="preserve"> on s</w:t>
      </w:r>
      <w:r w:rsidR="00F518EE">
        <w:rPr>
          <w:rFonts w:ascii="Times New Roman" w:hAnsi="Times New Roman"/>
          <w:sz w:val="24"/>
          <w:szCs w:val="24"/>
        </w:rPr>
        <w:t>haved back skin (n=10),</w:t>
      </w:r>
      <w:r>
        <w:rPr>
          <w:rFonts w:ascii="Times New Roman" w:hAnsi="Times New Roman"/>
          <w:sz w:val="24"/>
          <w:szCs w:val="24"/>
        </w:rPr>
        <w:t xml:space="preserve"> (b</w:t>
      </w:r>
      <w:r w:rsidRPr="00850BF7">
        <w:rPr>
          <w:rFonts w:ascii="Times New Roman" w:hAnsi="Times New Roman"/>
          <w:sz w:val="24"/>
          <w:szCs w:val="24"/>
        </w:rPr>
        <w:t xml:space="preserve">) </w:t>
      </w:r>
      <w:r w:rsidR="00D5761D">
        <w:rPr>
          <w:rFonts w:ascii="Times New Roman" w:hAnsi="Times New Roman"/>
          <w:sz w:val="24"/>
          <w:szCs w:val="24"/>
        </w:rPr>
        <w:t>Langerin-DTA</w:t>
      </w:r>
      <w:r w:rsidRPr="00850BF7">
        <w:rPr>
          <w:rFonts w:ascii="Times New Roman" w:hAnsi="Times New Roman"/>
          <w:sz w:val="24"/>
          <w:szCs w:val="24"/>
        </w:rPr>
        <w:t xml:space="preserve"> mice </w:t>
      </w:r>
      <w:r w:rsidR="00F518EE">
        <w:rPr>
          <w:rFonts w:ascii="Times New Roman" w:hAnsi="Times New Roman"/>
          <w:sz w:val="24"/>
          <w:szCs w:val="24"/>
        </w:rPr>
        <w:t xml:space="preserve">(n=5) </w:t>
      </w:r>
      <w:r w:rsidRPr="00850BF7">
        <w:rPr>
          <w:rFonts w:ascii="Times New Roman" w:hAnsi="Times New Roman"/>
          <w:sz w:val="24"/>
          <w:szCs w:val="24"/>
        </w:rPr>
        <w:t>and their non-transgenic littermate controls (NL</w:t>
      </w:r>
      <w:r>
        <w:rPr>
          <w:rFonts w:ascii="Times New Roman" w:hAnsi="Times New Roman"/>
          <w:sz w:val="24"/>
          <w:szCs w:val="24"/>
        </w:rPr>
        <w:t xml:space="preserve">C) </w:t>
      </w:r>
      <w:r w:rsidR="00F518EE">
        <w:rPr>
          <w:rFonts w:ascii="Times New Roman" w:hAnsi="Times New Roman"/>
          <w:sz w:val="24"/>
          <w:szCs w:val="24"/>
        </w:rPr>
        <w:t xml:space="preserve">(n=4) </w:t>
      </w:r>
      <w:r>
        <w:rPr>
          <w:rFonts w:ascii="Times New Roman" w:hAnsi="Times New Roman"/>
          <w:sz w:val="24"/>
          <w:szCs w:val="24"/>
        </w:rPr>
        <w:t>exposed to DMBA as in (a</w:t>
      </w:r>
      <w:r w:rsidR="00F518EE">
        <w:rPr>
          <w:rFonts w:ascii="Times New Roman" w:hAnsi="Times New Roman"/>
          <w:sz w:val="24"/>
          <w:szCs w:val="24"/>
        </w:rPr>
        <w:t xml:space="preserve">), </w:t>
      </w:r>
      <w:r>
        <w:rPr>
          <w:rFonts w:ascii="Times New Roman" w:hAnsi="Times New Roman"/>
          <w:sz w:val="24"/>
          <w:szCs w:val="24"/>
        </w:rPr>
        <w:t>(c</w:t>
      </w:r>
      <w:r w:rsidRPr="00850BF7">
        <w:rPr>
          <w:rFonts w:ascii="Times New Roman" w:hAnsi="Times New Roman"/>
          <w:sz w:val="24"/>
          <w:szCs w:val="24"/>
        </w:rPr>
        <w:t xml:space="preserve">) </w:t>
      </w:r>
      <w:r w:rsidR="00F518EE">
        <w:rPr>
          <w:rFonts w:ascii="Times New Roman" w:hAnsi="Times New Roman"/>
          <w:sz w:val="24"/>
          <w:szCs w:val="24"/>
        </w:rPr>
        <w:t xml:space="preserve">wild-type </w:t>
      </w:r>
      <w:r>
        <w:rPr>
          <w:rFonts w:ascii="Times New Roman" w:hAnsi="Times New Roman"/>
          <w:sz w:val="24"/>
          <w:szCs w:val="24"/>
        </w:rPr>
        <w:t xml:space="preserve">FVB </w:t>
      </w:r>
      <w:r w:rsidRPr="00850BF7">
        <w:rPr>
          <w:rFonts w:ascii="Times New Roman" w:hAnsi="Times New Roman"/>
          <w:sz w:val="24"/>
          <w:szCs w:val="24"/>
        </w:rPr>
        <w:t xml:space="preserve">mice exposed </w:t>
      </w:r>
      <w:r w:rsidR="00F518EE" w:rsidRPr="00850BF7">
        <w:rPr>
          <w:rFonts w:ascii="Times New Roman" w:hAnsi="Times New Roman"/>
          <w:sz w:val="24"/>
          <w:szCs w:val="24"/>
        </w:rPr>
        <w:t xml:space="preserve">topically </w:t>
      </w:r>
      <w:r w:rsidRPr="00850BF7">
        <w:rPr>
          <w:rFonts w:ascii="Times New Roman" w:hAnsi="Times New Roman"/>
          <w:sz w:val="24"/>
          <w:szCs w:val="24"/>
        </w:rPr>
        <w:t>to 200nmol DMBA onc</w:t>
      </w:r>
      <w:r>
        <w:rPr>
          <w:rFonts w:ascii="Times New Roman" w:hAnsi="Times New Roman"/>
          <w:sz w:val="24"/>
          <w:szCs w:val="24"/>
        </w:rPr>
        <w:t>e weekly</w:t>
      </w:r>
      <w:r w:rsidR="00F518EE">
        <w:rPr>
          <w:rFonts w:ascii="Times New Roman" w:hAnsi="Times New Roman"/>
          <w:sz w:val="24"/>
          <w:szCs w:val="24"/>
        </w:rPr>
        <w:t xml:space="preserve"> </w:t>
      </w:r>
      <w:r>
        <w:rPr>
          <w:rFonts w:ascii="Times New Roman" w:hAnsi="Times New Roman"/>
          <w:sz w:val="24"/>
          <w:szCs w:val="24"/>
        </w:rPr>
        <w:t>(n=9</w:t>
      </w:r>
      <w:r w:rsidR="00592762">
        <w:rPr>
          <w:rFonts w:ascii="Times New Roman" w:hAnsi="Times New Roman"/>
          <w:sz w:val="24"/>
          <w:szCs w:val="24"/>
        </w:rPr>
        <w:t>/group</w:t>
      </w:r>
      <w:r w:rsidR="00F518EE">
        <w:rPr>
          <w:rFonts w:ascii="Times New Roman" w:hAnsi="Times New Roman"/>
          <w:sz w:val="24"/>
          <w:szCs w:val="24"/>
        </w:rPr>
        <w:t xml:space="preserve">). Sera were </w:t>
      </w:r>
      <w:r w:rsidR="00545669">
        <w:rPr>
          <w:rFonts w:ascii="Times New Roman" w:hAnsi="Times New Roman"/>
          <w:sz w:val="24"/>
          <w:szCs w:val="24"/>
        </w:rPr>
        <w:t>analyz</w:t>
      </w:r>
      <w:r w:rsidRPr="00850BF7">
        <w:rPr>
          <w:rFonts w:ascii="Times New Roman" w:hAnsi="Times New Roman"/>
          <w:sz w:val="24"/>
          <w:szCs w:val="24"/>
        </w:rPr>
        <w:t xml:space="preserve">ed </w:t>
      </w:r>
      <w:r w:rsidR="00F518EE">
        <w:rPr>
          <w:rFonts w:ascii="Times New Roman" w:hAnsi="Times New Roman"/>
          <w:sz w:val="24"/>
          <w:szCs w:val="24"/>
        </w:rPr>
        <w:t xml:space="preserve">for IgE at indicated time points </w:t>
      </w:r>
      <w:r w:rsidR="00050983">
        <w:rPr>
          <w:rFonts w:ascii="Times New Roman" w:hAnsi="Times New Roman"/>
          <w:sz w:val="24"/>
          <w:szCs w:val="24"/>
        </w:rPr>
        <w:t>and</w:t>
      </w:r>
      <w:r w:rsidR="00050983" w:rsidRPr="00850BF7">
        <w:rPr>
          <w:rFonts w:ascii="Times New Roman" w:hAnsi="Times New Roman"/>
          <w:sz w:val="24"/>
          <w:szCs w:val="24"/>
        </w:rPr>
        <w:t xml:space="preserve"> data expressed as mean </w:t>
      </w:r>
      <w:r w:rsidR="00050983">
        <w:rPr>
          <w:rFonts w:ascii="Times New Roman" w:hAnsi="Times New Roman"/>
          <w:sz w:val="24"/>
          <w:szCs w:val="24"/>
        </w:rPr>
        <w:t>± SEM.</w:t>
      </w:r>
      <w:r w:rsidR="00050983" w:rsidRPr="00C04036">
        <w:rPr>
          <w:rFonts w:ascii="Times New Roman" w:hAnsi="Times New Roman"/>
          <w:sz w:val="24"/>
          <w:szCs w:val="24"/>
        </w:rPr>
        <w:t xml:space="preserve"> </w:t>
      </w:r>
      <w:r w:rsidR="00B267F1" w:rsidRPr="00C04036">
        <w:rPr>
          <w:rFonts w:ascii="Times New Roman" w:hAnsi="Times New Roman"/>
          <w:sz w:val="24"/>
          <w:szCs w:val="24"/>
        </w:rPr>
        <w:t>(d</w:t>
      </w:r>
      <w:r w:rsidRPr="00C04036">
        <w:rPr>
          <w:rFonts w:ascii="Times New Roman" w:hAnsi="Times New Roman"/>
          <w:sz w:val="24"/>
          <w:szCs w:val="24"/>
        </w:rPr>
        <w:t xml:space="preserve">) </w:t>
      </w:r>
      <w:r w:rsidR="0038642C" w:rsidRPr="00C04036">
        <w:rPr>
          <w:rFonts w:ascii="Times New Roman" w:hAnsi="Times New Roman"/>
          <w:sz w:val="24"/>
          <w:szCs w:val="24"/>
        </w:rPr>
        <w:t xml:space="preserve">FACS analysis of IgE-bearing cells in naïve </w:t>
      </w:r>
      <w:r w:rsidR="00050983">
        <w:rPr>
          <w:rFonts w:ascii="Times New Roman" w:hAnsi="Times New Roman"/>
          <w:sz w:val="24"/>
          <w:szCs w:val="24"/>
        </w:rPr>
        <w:t xml:space="preserve">skin, </w:t>
      </w:r>
      <w:r w:rsidR="0038642C" w:rsidRPr="00C04036">
        <w:rPr>
          <w:rFonts w:ascii="Times New Roman" w:hAnsi="Times New Roman"/>
          <w:sz w:val="24"/>
          <w:szCs w:val="24"/>
        </w:rPr>
        <w:t xml:space="preserve">DMBA-treated skin </w:t>
      </w:r>
      <w:r w:rsidR="00050983">
        <w:rPr>
          <w:rFonts w:ascii="Times New Roman" w:hAnsi="Times New Roman"/>
          <w:sz w:val="24"/>
          <w:szCs w:val="24"/>
        </w:rPr>
        <w:t xml:space="preserve">7 days after exposure </w:t>
      </w:r>
      <w:r w:rsidR="007C76FB" w:rsidRPr="00C04036">
        <w:rPr>
          <w:rFonts w:ascii="Times New Roman" w:hAnsi="Times New Roman"/>
          <w:sz w:val="24"/>
          <w:szCs w:val="24"/>
        </w:rPr>
        <w:t>and</w:t>
      </w:r>
      <w:r w:rsidR="0038642C" w:rsidRPr="00C04036">
        <w:rPr>
          <w:rFonts w:ascii="Times New Roman" w:hAnsi="Times New Roman"/>
          <w:sz w:val="24"/>
          <w:szCs w:val="24"/>
        </w:rPr>
        <w:t xml:space="preserve"> in DMBA-induced skin </w:t>
      </w:r>
      <w:r w:rsidR="007C76FB" w:rsidRPr="00C04036">
        <w:rPr>
          <w:rFonts w:ascii="Times New Roman" w:hAnsi="Times New Roman"/>
          <w:sz w:val="24"/>
          <w:szCs w:val="24"/>
        </w:rPr>
        <w:t>tumo</w:t>
      </w:r>
      <w:r w:rsidR="0038642C" w:rsidRPr="00C04036">
        <w:rPr>
          <w:rFonts w:ascii="Times New Roman" w:hAnsi="Times New Roman"/>
          <w:sz w:val="24"/>
          <w:szCs w:val="24"/>
        </w:rPr>
        <w:t>rs. Mast cells were defined as CD45</w:t>
      </w:r>
      <w:r w:rsidR="0038642C" w:rsidRPr="00C04036">
        <w:rPr>
          <w:rFonts w:ascii="Times New Roman" w:hAnsi="Times New Roman"/>
          <w:sz w:val="24"/>
          <w:szCs w:val="24"/>
          <w:vertAlign w:val="superscript"/>
        </w:rPr>
        <w:t>hi</w:t>
      </w:r>
      <w:r w:rsidR="0038642C" w:rsidRPr="00C04036">
        <w:rPr>
          <w:rFonts w:ascii="Times New Roman" w:hAnsi="Times New Roman"/>
          <w:sz w:val="24"/>
          <w:szCs w:val="24"/>
        </w:rPr>
        <w:t>cKit</w:t>
      </w:r>
      <w:r w:rsidR="0038642C" w:rsidRPr="00C04036">
        <w:rPr>
          <w:rFonts w:ascii="Times New Roman" w:hAnsi="Times New Roman"/>
          <w:sz w:val="24"/>
          <w:szCs w:val="24"/>
          <w:vertAlign w:val="superscript"/>
        </w:rPr>
        <w:t>+</w:t>
      </w:r>
      <w:r w:rsidR="0038642C" w:rsidRPr="00C04036">
        <w:rPr>
          <w:rFonts w:ascii="Times New Roman" w:hAnsi="Times New Roman"/>
          <w:sz w:val="24"/>
          <w:szCs w:val="24"/>
        </w:rPr>
        <w:t>IgE</w:t>
      </w:r>
      <w:r w:rsidR="0038642C" w:rsidRPr="00C04036">
        <w:rPr>
          <w:rFonts w:ascii="Times New Roman" w:hAnsi="Times New Roman"/>
          <w:sz w:val="24"/>
          <w:szCs w:val="24"/>
          <w:vertAlign w:val="superscript"/>
        </w:rPr>
        <w:t>+</w:t>
      </w:r>
      <w:r w:rsidR="0038642C" w:rsidRPr="00C04036">
        <w:rPr>
          <w:rFonts w:ascii="Times New Roman" w:hAnsi="Times New Roman"/>
          <w:sz w:val="24"/>
          <w:szCs w:val="24"/>
        </w:rPr>
        <w:t xml:space="preserve"> and basophils as CD45</w:t>
      </w:r>
      <w:r w:rsidR="0038642C" w:rsidRPr="00C04036">
        <w:rPr>
          <w:rFonts w:ascii="Times New Roman" w:hAnsi="Times New Roman"/>
          <w:sz w:val="24"/>
          <w:szCs w:val="24"/>
          <w:vertAlign w:val="superscript"/>
        </w:rPr>
        <w:t>lo</w:t>
      </w:r>
      <w:r w:rsidR="0038642C" w:rsidRPr="00C04036">
        <w:rPr>
          <w:rFonts w:ascii="Times New Roman" w:hAnsi="Times New Roman"/>
          <w:sz w:val="24"/>
          <w:szCs w:val="24"/>
        </w:rPr>
        <w:t>cKit</w:t>
      </w:r>
      <w:r w:rsidR="0038642C" w:rsidRPr="00C04036">
        <w:rPr>
          <w:rFonts w:ascii="Times New Roman" w:hAnsi="Times New Roman"/>
          <w:sz w:val="24"/>
          <w:szCs w:val="24"/>
          <w:vertAlign w:val="superscript"/>
        </w:rPr>
        <w:t>-</w:t>
      </w:r>
      <w:r w:rsidR="0038642C" w:rsidRPr="00C04036">
        <w:rPr>
          <w:rFonts w:ascii="Times New Roman" w:hAnsi="Times New Roman"/>
          <w:sz w:val="24"/>
          <w:szCs w:val="24"/>
        </w:rPr>
        <w:t>IgE</w:t>
      </w:r>
      <w:r w:rsidR="0038642C" w:rsidRPr="00C04036">
        <w:rPr>
          <w:rFonts w:ascii="Times New Roman" w:hAnsi="Times New Roman"/>
          <w:sz w:val="24"/>
          <w:szCs w:val="24"/>
          <w:vertAlign w:val="superscript"/>
        </w:rPr>
        <w:t>+</w:t>
      </w:r>
      <w:r w:rsidR="007C76FB" w:rsidRPr="00C04036">
        <w:rPr>
          <w:rFonts w:ascii="Times New Roman" w:hAnsi="Times New Roman"/>
          <w:sz w:val="24"/>
          <w:szCs w:val="24"/>
        </w:rPr>
        <w:t>. Representative flow plots and enumeration shown (n=5 naïve skin, n=7 DMBA skin, n=6 tumors).</w:t>
      </w:r>
      <w:r w:rsidR="0038642C">
        <w:rPr>
          <w:rFonts w:ascii="Times New Roman" w:hAnsi="Times New Roman"/>
          <w:sz w:val="24"/>
          <w:szCs w:val="24"/>
        </w:rPr>
        <w:t xml:space="preserve"> </w:t>
      </w:r>
      <w:r w:rsidR="00204240">
        <w:rPr>
          <w:rFonts w:ascii="Times New Roman" w:hAnsi="Times New Roman"/>
          <w:sz w:val="24"/>
          <w:szCs w:val="24"/>
        </w:rPr>
        <w:t>(e</w:t>
      </w:r>
      <w:r w:rsidR="00204240" w:rsidRPr="00850BF7">
        <w:rPr>
          <w:rFonts w:ascii="Times New Roman" w:hAnsi="Times New Roman"/>
          <w:sz w:val="24"/>
          <w:szCs w:val="24"/>
        </w:rPr>
        <w:t xml:space="preserve">) Representative image of </w:t>
      </w:r>
      <w:r w:rsidR="00204240">
        <w:rPr>
          <w:rFonts w:ascii="Times New Roman" w:hAnsi="Times New Roman"/>
          <w:sz w:val="24"/>
          <w:szCs w:val="24"/>
        </w:rPr>
        <w:t xml:space="preserve">IgE staining (red) in </w:t>
      </w:r>
      <w:r w:rsidR="00204240" w:rsidRPr="00850BF7">
        <w:rPr>
          <w:rFonts w:ascii="Times New Roman" w:hAnsi="Times New Roman"/>
          <w:sz w:val="24"/>
          <w:szCs w:val="24"/>
        </w:rPr>
        <w:t xml:space="preserve">a </w:t>
      </w:r>
      <w:r w:rsidR="00204240">
        <w:rPr>
          <w:rFonts w:ascii="Times New Roman" w:hAnsi="Times New Roman"/>
          <w:sz w:val="24"/>
          <w:szCs w:val="24"/>
        </w:rPr>
        <w:t xml:space="preserve">DMBA-induced </w:t>
      </w:r>
      <w:r w:rsidR="00204240" w:rsidRPr="00850BF7">
        <w:rPr>
          <w:rFonts w:ascii="Times New Roman" w:hAnsi="Times New Roman"/>
          <w:sz w:val="24"/>
          <w:szCs w:val="24"/>
        </w:rPr>
        <w:t>tumo</w:t>
      </w:r>
      <w:r w:rsidR="00204240">
        <w:rPr>
          <w:rFonts w:ascii="Times New Roman" w:hAnsi="Times New Roman"/>
          <w:sz w:val="24"/>
          <w:szCs w:val="24"/>
        </w:rPr>
        <w:t>r. N</w:t>
      </w:r>
      <w:r w:rsidR="00204240" w:rsidRPr="00850BF7">
        <w:rPr>
          <w:rFonts w:ascii="Times New Roman" w:hAnsi="Times New Roman"/>
          <w:sz w:val="24"/>
          <w:szCs w:val="24"/>
        </w:rPr>
        <w:t>uclei in blue</w:t>
      </w:r>
      <w:r w:rsidR="00204240">
        <w:rPr>
          <w:rFonts w:ascii="Times New Roman" w:hAnsi="Times New Roman"/>
          <w:sz w:val="24"/>
          <w:szCs w:val="24"/>
        </w:rPr>
        <w:t>.</w:t>
      </w:r>
      <w:r w:rsidR="00845E3A">
        <w:rPr>
          <w:rFonts w:ascii="Times New Roman" w:hAnsi="Times New Roman"/>
          <w:sz w:val="24"/>
          <w:szCs w:val="24"/>
        </w:rPr>
        <w:t xml:space="preserve"> Scale = </w:t>
      </w:r>
      <w:r w:rsidR="00EB5904">
        <w:rPr>
          <w:rFonts w:ascii="Times New Roman" w:hAnsi="Times New Roman"/>
          <w:sz w:val="24"/>
          <w:szCs w:val="24"/>
        </w:rPr>
        <w:t>1mm.</w:t>
      </w:r>
      <w:r w:rsidR="00204240">
        <w:rPr>
          <w:rFonts w:ascii="Times New Roman" w:hAnsi="Times New Roman"/>
          <w:sz w:val="24"/>
          <w:szCs w:val="24"/>
        </w:rPr>
        <w:t xml:space="preserve"> </w:t>
      </w:r>
      <w:r w:rsidR="008054E7">
        <w:rPr>
          <w:rFonts w:ascii="Times New Roman" w:hAnsi="Times New Roman"/>
          <w:sz w:val="24"/>
          <w:szCs w:val="24"/>
        </w:rPr>
        <w:t>Image is representative of tile-scan</w:t>
      </w:r>
      <w:r w:rsidR="00564E3B">
        <w:rPr>
          <w:rFonts w:ascii="Times New Roman" w:hAnsi="Times New Roman"/>
          <w:sz w:val="24"/>
          <w:szCs w:val="24"/>
        </w:rPr>
        <w:t>s</w:t>
      </w:r>
      <w:r w:rsidR="008054E7">
        <w:rPr>
          <w:rFonts w:ascii="Times New Roman" w:hAnsi="Times New Roman"/>
          <w:sz w:val="24"/>
          <w:szCs w:val="24"/>
        </w:rPr>
        <w:t xml:space="preserve"> from 6 independent tumors. </w:t>
      </w:r>
      <w:r w:rsidR="007C76FB">
        <w:rPr>
          <w:rFonts w:ascii="Times New Roman" w:hAnsi="Times New Roman"/>
          <w:sz w:val="24"/>
          <w:szCs w:val="24"/>
        </w:rPr>
        <w:t>(f)</w:t>
      </w:r>
      <w:r w:rsidR="0038642C">
        <w:rPr>
          <w:rFonts w:ascii="Times New Roman" w:hAnsi="Times New Roman"/>
          <w:sz w:val="24"/>
          <w:szCs w:val="24"/>
        </w:rPr>
        <w:t xml:space="preserve"> </w:t>
      </w:r>
      <w:r w:rsidRPr="00850BF7">
        <w:rPr>
          <w:rFonts w:ascii="Times New Roman" w:hAnsi="Times New Roman"/>
          <w:sz w:val="24"/>
          <w:szCs w:val="24"/>
        </w:rPr>
        <w:t>Quantitative RT-PCR analysis of mature imm</w:t>
      </w:r>
      <w:r w:rsidR="00207814">
        <w:rPr>
          <w:rFonts w:ascii="Times New Roman" w:hAnsi="Times New Roman"/>
          <w:sz w:val="24"/>
          <w:szCs w:val="24"/>
        </w:rPr>
        <w:t>unoglobulin transcripts in tumors or tumo</w:t>
      </w:r>
      <w:r w:rsidRPr="00850BF7">
        <w:rPr>
          <w:rFonts w:ascii="Times New Roman" w:hAnsi="Times New Roman"/>
          <w:sz w:val="24"/>
          <w:szCs w:val="24"/>
        </w:rPr>
        <w:t xml:space="preserve">r adjacent skin following DMBA carcinogenesis. Data are expressed as mean </w:t>
      </w:r>
      <w:r w:rsidR="004B27B8">
        <w:rPr>
          <w:rFonts w:ascii="Times New Roman" w:hAnsi="Times New Roman"/>
          <w:sz w:val="24"/>
          <w:szCs w:val="24"/>
        </w:rPr>
        <w:t>±</w:t>
      </w:r>
      <w:r w:rsidRPr="00850BF7">
        <w:rPr>
          <w:rFonts w:ascii="Times New Roman" w:hAnsi="Times New Roman"/>
          <w:sz w:val="24"/>
          <w:szCs w:val="24"/>
        </w:rPr>
        <w:t xml:space="preserve"> SEM relative to the control gene cyclophylin (n</w:t>
      </w:r>
      <w:r w:rsidRPr="00322A15">
        <w:rPr>
          <w:rFonts w:ascii="Times New Roman" w:hAnsi="Times New Roman"/>
          <w:sz w:val="24"/>
          <w:szCs w:val="24"/>
        </w:rPr>
        <w:t>=7</w:t>
      </w:r>
      <w:r w:rsidR="00592762" w:rsidRPr="00322A15">
        <w:rPr>
          <w:rFonts w:ascii="Times New Roman" w:hAnsi="Times New Roman"/>
          <w:sz w:val="24"/>
          <w:szCs w:val="24"/>
        </w:rPr>
        <w:t>/group</w:t>
      </w:r>
      <w:r w:rsidRPr="00322A15">
        <w:rPr>
          <w:rFonts w:ascii="Times New Roman" w:hAnsi="Times New Roman"/>
          <w:sz w:val="24"/>
          <w:szCs w:val="24"/>
        </w:rPr>
        <w:t xml:space="preserve">). </w:t>
      </w:r>
      <w:r w:rsidR="00940D29" w:rsidRPr="00322A15">
        <w:rPr>
          <w:rFonts w:ascii="Times New Roman" w:hAnsi="Times New Roman"/>
          <w:sz w:val="24"/>
          <w:szCs w:val="24"/>
        </w:rPr>
        <w:t>Statistics using</w:t>
      </w:r>
      <w:r w:rsidRPr="00322A15">
        <w:rPr>
          <w:rFonts w:ascii="Times New Roman" w:hAnsi="Times New Roman"/>
          <w:sz w:val="24"/>
          <w:szCs w:val="24"/>
        </w:rPr>
        <w:t xml:space="preserve"> two-tailed </w:t>
      </w:r>
      <w:r w:rsidR="00940D29" w:rsidRPr="00322A15">
        <w:rPr>
          <w:rFonts w:ascii="Times New Roman" w:hAnsi="Times New Roman"/>
          <w:sz w:val="24"/>
          <w:szCs w:val="24"/>
        </w:rPr>
        <w:t xml:space="preserve">unpaired </w:t>
      </w:r>
      <w:r w:rsidRPr="00322A15">
        <w:rPr>
          <w:rFonts w:ascii="Times New Roman" w:hAnsi="Times New Roman"/>
          <w:sz w:val="24"/>
          <w:szCs w:val="24"/>
        </w:rPr>
        <w:t>Student’s t-test</w:t>
      </w:r>
      <w:r w:rsidR="00322A15" w:rsidRPr="00322A15">
        <w:rPr>
          <w:rFonts w:ascii="Times New Roman" w:hAnsi="Times New Roman"/>
          <w:sz w:val="24"/>
          <w:szCs w:val="24"/>
        </w:rPr>
        <w:t xml:space="preserve"> </w:t>
      </w:r>
      <w:r w:rsidR="00204240">
        <w:rPr>
          <w:rFonts w:ascii="Times New Roman" w:hAnsi="Times New Roman"/>
          <w:sz w:val="24"/>
          <w:szCs w:val="24"/>
        </w:rPr>
        <w:t>(a and f</w:t>
      </w:r>
      <w:r w:rsidR="00322A15" w:rsidRPr="0038642C">
        <w:rPr>
          <w:rFonts w:ascii="Times New Roman" w:hAnsi="Times New Roman"/>
          <w:sz w:val="24"/>
          <w:szCs w:val="24"/>
        </w:rPr>
        <w:t>), multiple t-tests (b) or one-way ANOVA testing for linear trend of IgE increase with time (c)</w:t>
      </w:r>
      <w:r w:rsidR="00940D29">
        <w:rPr>
          <w:rFonts w:ascii="Times New Roman" w:hAnsi="Times New Roman"/>
          <w:sz w:val="24"/>
          <w:szCs w:val="24"/>
        </w:rPr>
        <w:t>;</w:t>
      </w:r>
      <w:r w:rsidRPr="00850BF7">
        <w:rPr>
          <w:rFonts w:ascii="Times New Roman" w:hAnsi="Times New Roman"/>
          <w:sz w:val="24"/>
          <w:szCs w:val="24"/>
        </w:rPr>
        <w:t xml:space="preserve"> </w:t>
      </w:r>
      <w:r>
        <w:rPr>
          <w:rFonts w:ascii="Times New Roman" w:hAnsi="Times New Roman"/>
          <w:sz w:val="24"/>
          <w:szCs w:val="24"/>
        </w:rPr>
        <w:t>**p&lt;0.01, ***p&lt;0.001 and ****p&lt;0.0001.</w:t>
      </w:r>
      <w:r w:rsidR="00050983">
        <w:rPr>
          <w:rFonts w:ascii="Times New Roman" w:hAnsi="Times New Roman"/>
          <w:sz w:val="24"/>
          <w:szCs w:val="24"/>
        </w:rPr>
        <w:t xml:space="preserve"> Data are representative of 3 (a,c,f), 2 (b) or 4 (d) independent experiments with similar results.</w:t>
      </w:r>
      <w:r w:rsidR="00050983" w:rsidRPr="00050983">
        <w:rPr>
          <w:rFonts w:ascii="Times New Roman" w:hAnsi="Times New Roman"/>
          <w:sz w:val="24"/>
          <w:szCs w:val="24"/>
        </w:rPr>
        <w:t xml:space="preserve"> </w:t>
      </w:r>
    </w:p>
    <w:p w14:paraId="3D8D7B7F" w14:textId="77777777" w:rsidR="00A060F5" w:rsidRPr="004C7066" w:rsidRDefault="00A060F5" w:rsidP="00A060F5">
      <w:pPr>
        <w:jc w:val="both"/>
      </w:pPr>
      <w:r w:rsidRPr="00850BF7">
        <w:t xml:space="preserve"> </w:t>
      </w:r>
    </w:p>
    <w:p w14:paraId="77C79B2A" w14:textId="2C35AF49" w:rsidR="00A060F5" w:rsidRDefault="00A060F5" w:rsidP="00A060F5">
      <w:pPr>
        <w:jc w:val="both"/>
      </w:pPr>
      <w:r>
        <w:rPr>
          <w:b/>
        </w:rPr>
        <w:t xml:space="preserve">Figure 2. Topical carcinogen exposure induces </w:t>
      </w:r>
      <w:r w:rsidR="00F76BDA">
        <w:rPr>
          <w:b/>
        </w:rPr>
        <w:t>local B cell class-switching</w:t>
      </w:r>
      <w:r>
        <w:rPr>
          <w:b/>
        </w:rPr>
        <w:t xml:space="preserve"> resulting in a dominant IgE response</w:t>
      </w:r>
    </w:p>
    <w:p w14:paraId="3F9886E7" w14:textId="5DFD5E1A" w:rsidR="00A060F5" w:rsidRDefault="009A0F7B" w:rsidP="00A060F5">
      <w:pPr>
        <w:jc w:val="both"/>
      </w:pPr>
      <w:r>
        <w:t>(a-c) FACS analysis of humoral immunity in the skin draining LNs of (a-b) wild-type</w:t>
      </w:r>
      <w:r w:rsidR="00A060F5">
        <w:t xml:space="preserve"> FVB mice exposed topically to DMBA on the dorsal side of the ears twice</w:t>
      </w:r>
      <w:r>
        <w:t>,</w:t>
      </w:r>
      <w:r w:rsidR="00A060F5">
        <w:t xml:space="preserve"> </w:t>
      </w:r>
      <w:r>
        <w:t>3 days apart,</w:t>
      </w:r>
      <w:r w:rsidR="00545669">
        <w:t xml:space="preserve"> and analyz</w:t>
      </w:r>
      <w:r>
        <w:t xml:space="preserve">ed 7 days after last exposure and (c) wild-type FVB mice exposed to DMBA once weekly on shaved back skin and analysed 7 days after last exposure. (a) </w:t>
      </w:r>
      <w:r w:rsidR="00A060F5">
        <w:t xml:space="preserve">Total LN cells </w:t>
      </w:r>
      <w:r w:rsidR="00CF3985">
        <w:t xml:space="preserve">(left panel) </w:t>
      </w:r>
      <w:r w:rsidR="00A060F5">
        <w:t xml:space="preserve">and the number of GC B cells </w:t>
      </w:r>
      <w:r w:rsidR="00CF3985">
        <w:t xml:space="preserve">(right panel) </w:t>
      </w:r>
      <w:r w:rsidR="0000683C">
        <w:t>defined</w:t>
      </w:r>
      <w:r w:rsidR="00A060F5">
        <w:t xml:space="preserve"> as B220</w:t>
      </w:r>
      <w:r w:rsidR="00A060F5" w:rsidRPr="007A6BDA">
        <w:rPr>
          <w:vertAlign w:val="superscript"/>
        </w:rPr>
        <w:t>+</w:t>
      </w:r>
      <w:r w:rsidR="00A060F5">
        <w:t>CD95</w:t>
      </w:r>
      <w:r w:rsidR="00A060F5" w:rsidRPr="007A6BDA">
        <w:rPr>
          <w:vertAlign w:val="superscript"/>
        </w:rPr>
        <w:t>+</w:t>
      </w:r>
      <w:r w:rsidR="00A060F5">
        <w:t>GL7</w:t>
      </w:r>
      <w:r w:rsidR="00A060F5" w:rsidRPr="007A6BDA">
        <w:rPr>
          <w:vertAlign w:val="superscript"/>
        </w:rPr>
        <w:t>+</w:t>
      </w:r>
      <w:r w:rsidR="00A060F5">
        <w:t xml:space="preserve"> LN cells</w:t>
      </w:r>
      <w:r w:rsidR="00CF3985">
        <w:t xml:space="preserve"> were enumerated and compared to naïve wild-type mice</w:t>
      </w:r>
      <w:r w:rsidR="00A060F5">
        <w:t>.</w:t>
      </w:r>
      <w:r w:rsidR="00272D73">
        <w:t xml:space="preserve"> </w:t>
      </w:r>
      <w:r w:rsidR="00272D73" w:rsidRPr="0038642C">
        <w:t xml:space="preserve">Representative flow plots show GC gated </w:t>
      </w:r>
      <w:r w:rsidR="00C20320" w:rsidRPr="0038642C">
        <w:t xml:space="preserve">B </w:t>
      </w:r>
      <w:r w:rsidR="00272D73" w:rsidRPr="0038642C">
        <w:t>cells and intracellular immunoglobulin staining to analyse GC B cell class-switching.</w:t>
      </w:r>
      <w:r w:rsidR="00A060F5">
        <w:t xml:space="preserve"> (b) </w:t>
      </w:r>
      <w:r w:rsidR="0000683C">
        <w:t>Representative flow plots</w:t>
      </w:r>
      <w:r w:rsidR="008014BA">
        <w:t xml:space="preserve"> and enumeration</w:t>
      </w:r>
      <w:r w:rsidR="0000683C">
        <w:t xml:space="preserve"> of </w:t>
      </w:r>
      <w:r w:rsidR="00A060F5">
        <w:t>PC</w:t>
      </w:r>
      <w:r w:rsidR="00272D73">
        <w:t>s</w:t>
      </w:r>
      <w:r w:rsidR="00CF3985">
        <w:t xml:space="preserve">, </w:t>
      </w:r>
      <w:r w:rsidR="00A060F5">
        <w:t>gated as FSC</w:t>
      </w:r>
      <w:r w:rsidR="00A060F5" w:rsidRPr="003F41F6">
        <w:rPr>
          <w:vertAlign w:val="superscript"/>
        </w:rPr>
        <w:t>hi</w:t>
      </w:r>
      <w:r w:rsidR="00A060F5">
        <w:rPr>
          <w:color w:val="000000" w:themeColor="text1"/>
        </w:rPr>
        <w:t>CD95</w:t>
      </w:r>
      <w:r w:rsidR="00A060F5">
        <w:rPr>
          <w:color w:val="000000" w:themeColor="text1"/>
          <w:vertAlign w:val="superscript"/>
        </w:rPr>
        <w:t>+</w:t>
      </w:r>
      <w:r w:rsidR="00A060F5">
        <w:t>CD138</w:t>
      </w:r>
      <w:r w:rsidR="00A060F5" w:rsidRPr="00D50E74">
        <w:rPr>
          <w:vertAlign w:val="superscript"/>
        </w:rPr>
        <w:t>+</w:t>
      </w:r>
      <w:r w:rsidR="00A060F5">
        <w:t xml:space="preserve"> cells</w:t>
      </w:r>
      <w:r w:rsidR="00CF3985">
        <w:t>,</w:t>
      </w:r>
      <w:r w:rsidR="00A060F5">
        <w:t xml:space="preserve"> and intracellular immunoglobulin staining</w:t>
      </w:r>
      <w:r w:rsidR="00CF3985">
        <w:t xml:space="preserve"> to determine isotype switching. </w:t>
      </w:r>
      <w:r w:rsidR="00A060F5">
        <w:t>(</w:t>
      </w:r>
      <w:r w:rsidR="006D5758">
        <w:t>a-b</w:t>
      </w:r>
      <w:r w:rsidR="00CF3985">
        <w:t>)</w:t>
      </w:r>
      <w:r w:rsidR="006D5758">
        <w:t xml:space="preserve"> </w:t>
      </w:r>
      <w:r w:rsidR="00CF3985">
        <w:t>naïve controls (n=9), DMBA treated (n=</w:t>
      </w:r>
      <w:r w:rsidR="00A060F5">
        <w:t xml:space="preserve">11). (c) </w:t>
      </w:r>
      <w:r w:rsidR="00A060F5" w:rsidRPr="0038642C">
        <w:t>T</w:t>
      </w:r>
      <w:r w:rsidR="00545669" w:rsidRPr="0038642C">
        <w:t xml:space="preserve">he </w:t>
      </w:r>
      <w:r w:rsidR="00191BB2" w:rsidRPr="0038642C">
        <w:t>a</w:t>
      </w:r>
      <w:r w:rsidR="000F72F9" w:rsidRPr="0038642C">
        <w:t>xillary</w:t>
      </w:r>
      <w:r w:rsidR="005852BD">
        <w:t xml:space="preserve"> </w:t>
      </w:r>
      <w:r w:rsidR="00545669">
        <w:t>LN B cell response was analyz</w:t>
      </w:r>
      <w:r w:rsidR="00A060F5">
        <w:t xml:space="preserve">ed weekly </w:t>
      </w:r>
      <w:r w:rsidR="00CF3985">
        <w:t>at indicated time-points</w:t>
      </w:r>
      <w:r w:rsidR="00A060F5">
        <w:t xml:space="preserve"> (n=3 per time-point). </w:t>
      </w:r>
      <w:r w:rsidR="00A060F5" w:rsidRPr="00850BF7">
        <w:t xml:space="preserve">Statistical </w:t>
      </w:r>
      <w:r w:rsidR="0000683C">
        <w:t>analysis by</w:t>
      </w:r>
      <w:r w:rsidR="00A060F5" w:rsidRPr="00850BF7">
        <w:t xml:space="preserve"> </w:t>
      </w:r>
      <w:r w:rsidR="00A060F5">
        <w:t xml:space="preserve">two-tailed </w:t>
      </w:r>
      <w:r w:rsidR="00A060F5" w:rsidRPr="00850BF7">
        <w:t>Student</w:t>
      </w:r>
      <w:r w:rsidR="0000683C">
        <w:t>’s t-test for unpaired data;</w:t>
      </w:r>
      <w:r w:rsidR="00A060F5" w:rsidRPr="00850BF7">
        <w:t xml:space="preserve"> </w:t>
      </w:r>
      <w:r w:rsidR="00A060F5">
        <w:t>*p&lt;0.05, ***p&lt;0.001 and ****p&lt;0.0001.</w:t>
      </w:r>
      <w:r w:rsidR="00DF5FBA">
        <w:t xml:space="preserve"> ns = not significant.</w:t>
      </w:r>
      <w:r w:rsidR="00CF3985">
        <w:t xml:space="preserve"> Data show one experiment representative of 5 (a,b) and 2 (c) independent experiments</w:t>
      </w:r>
      <w:r w:rsidR="00030EBB">
        <w:t xml:space="preserve"> with similar results</w:t>
      </w:r>
      <w:r w:rsidR="00CF3985">
        <w:t xml:space="preserve">. Enumerated data are </w:t>
      </w:r>
      <w:r w:rsidR="00834532">
        <w:t>presented as mean ±</w:t>
      </w:r>
      <w:r w:rsidR="00834532" w:rsidRPr="00850BF7">
        <w:t xml:space="preserve"> SEM</w:t>
      </w:r>
      <w:r w:rsidR="00834532">
        <w:t>.</w:t>
      </w:r>
    </w:p>
    <w:p w14:paraId="597C3471" w14:textId="77777777" w:rsidR="00A060F5" w:rsidRDefault="00A060F5" w:rsidP="00A060F5">
      <w:pPr>
        <w:jc w:val="both"/>
      </w:pPr>
    </w:p>
    <w:p w14:paraId="0CF4BBCE" w14:textId="17D10FF8" w:rsidR="00A060F5" w:rsidRDefault="00A060F5" w:rsidP="00A060F5">
      <w:pPr>
        <w:jc w:val="both"/>
        <w:rPr>
          <w:b/>
        </w:rPr>
      </w:pPr>
      <w:r>
        <w:rPr>
          <w:b/>
        </w:rPr>
        <w:t xml:space="preserve">Figure 3. </w:t>
      </w:r>
      <w:r w:rsidR="000579AD">
        <w:rPr>
          <w:b/>
        </w:rPr>
        <w:t>Carcinogen-</w:t>
      </w:r>
      <w:r>
        <w:rPr>
          <w:b/>
        </w:rPr>
        <w:t>induced IgE protects against carcinogenesis</w:t>
      </w:r>
    </w:p>
    <w:p w14:paraId="757CC489" w14:textId="77777777" w:rsidR="00CA29C3" w:rsidRPr="00663429" w:rsidRDefault="00A060F5" w:rsidP="00CA29C3">
      <w:pPr>
        <w:jc w:val="both"/>
        <w:rPr>
          <w:color w:val="000000" w:themeColor="text1"/>
          <w:sz w:val="22"/>
          <w:szCs w:val="22"/>
        </w:rPr>
      </w:pPr>
      <w:r>
        <w:t>(a-b</w:t>
      </w:r>
      <w:r w:rsidR="002455F6">
        <w:t xml:space="preserve">) </w:t>
      </w:r>
      <w:r w:rsidR="000579AD">
        <w:t>Tumor susceptibility expressed as tumo</w:t>
      </w:r>
      <w:r w:rsidR="000579AD" w:rsidRPr="00BA3826">
        <w:t>r latency (t</w:t>
      </w:r>
      <w:r w:rsidR="000579AD">
        <w:t>ime to appearance of first tumor), tumo</w:t>
      </w:r>
      <w:r w:rsidR="000579AD" w:rsidRPr="00BA3826">
        <w:t>r incidence (ave</w:t>
      </w:r>
      <w:r w:rsidR="000579AD">
        <w:t>rage number of tumors per mouse) and tumo</w:t>
      </w:r>
      <w:r w:rsidR="000579AD" w:rsidRPr="00BA3826">
        <w:t>r area (average tum</w:t>
      </w:r>
      <w:r w:rsidR="000579AD">
        <w:t xml:space="preserve">or size per mouse) </w:t>
      </w:r>
      <w:r w:rsidR="004B1175">
        <w:t xml:space="preserve">in </w:t>
      </w:r>
      <w:r w:rsidR="000579AD">
        <w:t xml:space="preserve">(a) BALB/c wild-type </w:t>
      </w:r>
      <w:r w:rsidR="000579AD" w:rsidRPr="00BA3826">
        <w:t xml:space="preserve">and </w:t>
      </w:r>
      <w:r w:rsidR="000579AD" w:rsidRPr="005010E2">
        <w:rPr>
          <w:i/>
        </w:rPr>
        <w:t>Igh7</w:t>
      </w:r>
      <w:r w:rsidR="000579AD" w:rsidRPr="005010E2">
        <w:rPr>
          <w:i/>
          <w:vertAlign w:val="superscript"/>
        </w:rPr>
        <w:t>-/-</w:t>
      </w:r>
      <w:r w:rsidR="000579AD">
        <w:t xml:space="preserve"> mice (n=14/group) and (b</w:t>
      </w:r>
      <w:r w:rsidR="000579AD" w:rsidRPr="00BA3826">
        <w:t xml:space="preserve">) BALB/c </w:t>
      </w:r>
      <w:r w:rsidR="000579AD">
        <w:t>wild-type</w:t>
      </w:r>
      <w:r w:rsidR="000579AD" w:rsidRPr="00BA3826">
        <w:t xml:space="preserve"> </w:t>
      </w:r>
      <w:r w:rsidR="000579AD">
        <w:t xml:space="preserve">(n=10) </w:t>
      </w:r>
      <w:r w:rsidR="000579AD" w:rsidRPr="00BA3826">
        <w:t xml:space="preserve">and </w:t>
      </w:r>
      <w:r w:rsidR="000579AD" w:rsidRPr="005010E2">
        <w:rPr>
          <w:i/>
        </w:rPr>
        <w:t>FceR1a</w:t>
      </w:r>
      <w:r w:rsidR="000579AD" w:rsidRPr="005010E2">
        <w:rPr>
          <w:i/>
          <w:vertAlign w:val="superscript"/>
        </w:rPr>
        <w:t>-/-</w:t>
      </w:r>
      <w:r w:rsidR="000579AD" w:rsidRPr="00BA3826">
        <w:t xml:space="preserve"> </w:t>
      </w:r>
      <w:r w:rsidR="000579AD">
        <w:t>(n=</w:t>
      </w:r>
      <w:r w:rsidR="000579AD" w:rsidRPr="00BA3826">
        <w:t>11</w:t>
      </w:r>
      <w:r w:rsidR="000579AD">
        <w:t xml:space="preserve">) </w:t>
      </w:r>
      <w:r w:rsidR="000579AD" w:rsidRPr="00BA3826">
        <w:t>m</w:t>
      </w:r>
      <w:r w:rsidR="000579AD">
        <w:t>ice</w:t>
      </w:r>
      <w:r w:rsidR="004B1175" w:rsidRPr="004B1175">
        <w:t xml:space="preserve"> </w:t>
      </w:r>
      <w:r w:rsidR="004B1175">
        <w:t>following DMBA-induced carcinogenesis</w:t>
      </w:r>
      <w:r w:rsidR="000579AD">
        <w:t>. Data are expressed as mean ±</w:t>
      </w:r>
      <w:r w:rsidR="000579AD" w:rsidRPr="00850BF7">
        <w:t xml:space="preserve"> SEM </w:t>
      </w:r>
      <w:r w:rsidR="000B78BC">
        <w:t>and s</w:t>
      </w:r>
      <w:r w:rsidR="000579AD" w:rsidRPr="00BA3826">
        <w:t>tatistical significance assessed</w:t>
      </w:r>
      <w:r w:rsidR="000579AD">
        <w:t xml:space="preserve"> </w:t>
      </w:r>
      <w:r w:rsidR="000579AD" w:rsidRPr="00BA3826">
        <w:t xml:space="preserve">using </w:t>
      </w:r>
      <w:r w:rsidR="000579AD" w:rsidRPr="00CC0B69">
        <w:t>Log-rank (Mantel-Cox) test</w:t>
      </w:r>
      <w:r w:rsidR="000579AD">
        <w:t xml:space="preserve"> </w:t>
      </w:r>
      <w:r w:rsidR="000B78BC">
        <w:t>for</w:t>
      </w:r>
      <w:r w:rsidR="000579AD">
        <w:t xml:space="preserve"> tumor latency and </w:t>
      </w:r>
      <w:r w:rsidR="000579AD" w:rsidRPr="00BA3826">
        <w:t>linear regression</w:t>
      </w:r>
      <w:r w:rsidR="000579AD">
        <w:t xml:space="preserve"> for tumor incidence and area.</w:t>
      </w:r>
      <w:r w:rsidR="000B78BC">
        <w:rPr>
          <w:rFonts w:ascii="Arial" w:hAnsi="Arial" w:cs="Arial"/>
        </w:rPr>
        <w:t xml:space="preserve"> </w:t>
      </w:r>
      <w:r>
        <w:t xml:space="preserve">(c) </w:t>
      </w:r>
      <w:r w:rsidR="000579AD">
        <w:t>FACS analysis of Fc</w:t>
      </w:r>
      <w:r w:rsidR="000579AD" w:rsidRPr="00102086">
        <w:rPr>
          <w:rFonts w:ascii="Symbol" w:hAnsi="Symbol"/>
        </w:rPr>
        <w:t></w:t>
      </w:r>
      <w:r w:rsidR="000579AD">
        <w:t>RI</w:t>
      </w:r>
      <w:r w:rsidR="000579AD" w:rsidRPr="00102086">
        <w:rPr>
          <w:vertAlign w:val="superscript"/>
        </w:rPr>
        <w:t>+</w:t>
      </w:r>
      <w:r w:rsidR="000579AD">
        <w:t xml:space="preserve"> cells among total CD45</w:t>
      </w:r>
      <w:r w:rsidR="000579AD" w:rsidRPr="00102086">
        <w:rPr>
          <w:vertAlign w:val="superscript"/>
        </w:rPr>
        <w:t>+</w:t>
      </w:r>
      <w:r w:rsidR="000579AD">
        <w:t xml:space="preserve"> leukocyte infiltrate in h</w:t>
      </w:r>
      <w:r>
        <w:t>uman SSC tissue</w:t>
      </w:r>
      <w:r w:rsidR="000017FD">
        <w:t>, peri-lesional skin</w:t>
      </w:r>
      <w:r>
        <w:t xml:space="preserve"> and m</w:t>
      </w:r>
      <w:r w:rsidR="00545669">
        <w:t xml:space="preserve">atched blood samples </w:t>
      </w:r>
      <w:r w:rsidR="0060725E">
        <w:t>(n=</w:t>
      </w:r>
      <w:r>
        <w:t xml:space="preserve">12 for SSC and n=10 for </w:t>
      </w:r>
      <w:r w:rsidR="0060725E">
        <w:t xml:space="preserve">peri-lesional skin and </w:t>
      </w:r>
      <w:r>
        <w:t xml:space="preserve">blood). </w:t>
      </w:r>
      <w:r w:rsidR="007F55F3">
        <w:t>Red triangles depict mean proportion of Fc</w:t>
      </w:r>
      <w:r w:rsidR="007F55F3" w:rsidRPr="00102086">
        <w:rPr>
          <w:rFonts w:ascii="Symbol" w:hAnsi="Symbol"/>
        </w:rPr>
        <w:t></w:t>
      </w:r>
      <w:r w:rsidR="007F55F3">
        <w:t>RI</w:t>
      </w:r>
      <w:r w:rsidR="007F55F3" w:rsidRPr="00102086">
        <w:rPr>
          <w:vertAlign w:val="superscript"/>
        </w:rPr>
        <w:t>+</w:t>
      </w:r>
      <w:r w:rsidR="007F55F3">
        <w:t xml:space="preserve"> cells in the group. </w:t>
      </w:r>
      <w:r>
        <w:t xml:space="preserve">Statistical </w:t>
      </w:r>
      <w:r w:rsidR="002455F6">
        <w:t>analysis by</w:t>
      </w:r>
      <w:r>
        <w:t xml:space="preserve"> paired </w:t>
      </w:r>
      <w:r w:rsidR="0010022B">
        <w:t>Wilcoxon test</w:t>
      </w:r>
      <w:r w:rsidR="00BF6C2B">
        <w:t>;</w:t>
      </w:r>
      <w:r>
        <w:t xml:space="preserve"> </w:t>
      </w:r>
      <w:r w:rsidR="00BF6C2B">
        <w:t xml:space="preserve">**p&lt;0.01. </w:t>
      </w:r>
      <w:r w:rsidR="00B53594">
        <w:t xml:space="preserve">(d) </w:t>
      </w:r>
      <w:r w:rsidR="000B78BC">
        <w:t xml:space="preserve">Tissue transcripts of </w:t>
      </w:r>
      <w:r w:rsidR="000B78BC" w:rsidRPr="000B78BC">
        <w:rPr>
          <w:i/>
        </w:rPr>
        <w:t>FceR1a</w:t>
      </w:r>
      <w:r w:rsidR="000B78BC">
        <w:t xml:space="preserve"> in w</w:t>
      </w:r>
      <w:r w:rsidR="000B78BC" w:rsidRPr="0038642C">
        <w:t>hole</w:t>
      </w:r>
      <w:r w:rsidR="000B78BC">
        <w:t xml:space="preserve"> human skin and SSC tissue were analyzed by NanoString nCounter. The tissue</w:t>
      </w:r>
      <w:r w:rsidR="000B78BC" w:rsidRPr="0038642C">
        <w:t xml:space="preserve"> </w:t>
      </w:r>
      <w:r>
        <w:t>was collected and</w:t>
      </w:r>
      <w:r w:rsidR="00207814">
        <w:t xml:space="preserve"> scored independently for </w:t>
      </w:r>
      <w:r w:rsidR="00207814">
        <w:lastRenderedPageBreak/>
        <w:t>‘tumo</w:t>
      </w:r>
      <w:r>
        <w:t xml:space="preserve">r risk’ by an experienced </w:t>
      </w:r>
      <w:r w:rsidR="00BF6C2B" w:rsidRPr="00502B5C">
        <w:t>dermatopathologist</w:t>
      </w:r>
      <w:r w:rsidR="000B78BC">
        <w:t>;</w:t>
      </w:r>
      <w:r w:rsidR="00366E66">
        <w:t xml:space="preserve"> non-UV </w:t>
      </w:r>
      <w:r>
        <w:t>(n=3), peri-</w:t>
      </w:r>
      <w:r w:rsidR="00366E66">
        <w:t>lesional (n=6), low risk SSC</w:t>
      </w:r>
      <w:r>
        <w:t xml:space="preserve"> (n=12), high risk </w:t>
      </w:r>
      <w:r w:rsidR="00366E66">
        <w:t>SSC (n=24) and metastasis</w:t>
      </w:r>
      <w:r>
        <w:t xml:space="preserve"> (n=11). Log2 RNA counts of Fc</w:t>
      </w:r>
      <w:r w:rsidRPr="00D5137A">
        <w:rPr>
          <w:rFonts w:ascii="Symbol" w:hAnsi="Symbol"/>
        </w:rPr>
        <w:t></w:t>
      </w:r>
      <w:r w:rsidR="00963162">
        <w:t>RI</w:t>
      </w:r>
      <w:r>
        <w:t xml:space="preserve"> </w:t>
      </w:r>
      <w:r w:rsidR="00963162">
        <w:t>are</w:t>
      </w:r>
      <w:r>
        <w:t xml:space="preserve"> shown for indiv</w:t>
      </w:r>
      <w:r w:rsidR="00963162">
        <w:t>idual ‘risk groups’</w:t>
      </w:r>
      <w:r w:rsidR="000B78BC">
        <w:t xml:space="preserve"> and presented as mean ±</w:t>
      </w:r>
      <w:r w:rsidR="000B78BC" w:rsidRPr="00850BF7">
        <w:t xml:space="preserve"> SEM</w:t>
      </w:r>
      <w:r w:rsidR="00963162">
        <w:t>. Statistics</w:t>
      </w:r>
      <w:r>
        <w:t xml:space="preserve"> using one-way ANOVA and testing for linear trend of expression between ‘risk groups’. </w:t>
      </w:r>
      <w:r w:rsidR="00BF3D40">
        <w:t>Data in (a,b) are representative of 2 independent experiments</w:t>
      </w:r>
      <w:r w:rsidR="00030EBB">
        <w:t xml:space="preserve"> with similar </w:t>
      </w:r>
      <w:r w:rsidR="00030EBB" w:rsidRPr="00CA29C3">
        <w:t>results</w:t>
      </w:r>
      <w:r w:rsidR="00BF3D40" w:rsidRPr="00CA29C3">
        <w:t>.</w:t>
      </w:r>
      <w:r w:rsidR="00CA29C3" w:rsidRPr="00CA29C3">
        <w:t xml:space="preserve"> </w:t>
      </w:r>
      <w:r w:rsidR="00CA29C3" w:rsidRPr="00CA29C3">
        <w:rPr>
          <w:color w:val="000000" w:themeColor="text1"/>
        </w:rPr>
        <w:t>WT = wild-type.</w:t>
      </w:r>
    </w:p>
    <w:p w14:paraId="506CF021" w14:textId="4E8CB886" w:rsidR="00A060F5" w:rsidRPr="00CA29C3" w:rsidRDefault="00A060F5" w:rsidP="00A060F5">
      <w:pPr>
        <w:jc w:val="both"/>
        <w:rPr>
          <w:rFonts w:ascii="Arial" w:hAnsi="Arial" w:cs="Arial"/>
        </w:rPr>
      </w:pPr>
      <w:r>
        <w:t xml:space="preserve">  </w:t>
      </w:r>
    </w:p>
    <w:p w14:paraId="7E451466" w14:textId="48C83343" w:rsidR="00A060F5" w:rsidRDefault="00A060F5" w:rsidP="00A060F5">
      <w:pPr>
        <w:jc w:val="both"/>
        <w:rPr>
          <w:b/>
        </w:rPr>
      </w:pPr>
      <w:r>
        <w:rPr>
          <w:b/>
        </w:rPr>
        <w:t xml:space="preserve">Figure 4. </w:t>
      </w:r>
      <w:r w:rsidR="00126EB8">
        <w:rPr>
          <w:b/>
        </w:rPr>
        <w:t>Carcinogen</w:t>
      </w:r>
      <w:r>
        <w:rPr>
          <w:b/>
        </w:rPr>
        <w:t xml:space="preserve">-induced humoral immunity </w:t>
      </w:r>
      <w:r w:rsidR="00F76BDA">
        <w:rPr>
          <w:b/>
        </w:rPr>
        <w:t>depends</w:t>
      </w:r>
      <w:r>
        <w:rPr>
          <w:b/>
        </w:rPr>
        <w:t xml:space="preserve"> on </w:t>
      </w:r>
      <w:r w:rsidRPr="009E5ACA">
        <w:rPr>
          <w:rFonts w:ascii="Symbol" w:hAnsi="Symbol"/>
          <w:b/>
        </w:rPr>
        <w:t></w:t>
      </w:r>
      <w:r w:rsidRPr="009E5ACA">
        <w:rPr>
          <w:rFonts w:ascii="Symbol" w:hAnsi="Symbol"/>
          <w:b/>
        </w:rPr>
        <w:t></w:t>
      </w:r>
      <w:r>
        <w:rPr>
          <w:rFonts w:ascii="Symbol" w:hAnsi="Symbol"/>
          <w:b/>
        </w:rPr>
        <w:t></w:t>
      </w:r>
      <w:r>
        <w:rPr>
          <w:b/>
        </w:rPr>
        <w:t>T cell-derived IL-4</w:t>
      </w:r>
    </w:p>
    <w:p w14:paraId="3B2C9B45" w14:textId="788F0CD8" w:rsidR="00A060F5" w:rsidRDefault="00A060F5" w:rsidP="00A060F5">
      <w:pPr>
        <w:jc w:val="both"/>
      </w:pPr>
      <w:r>
        <w:t xml:space="preserve">(a) </w:t>
      </w:r>
      <w:r w:rsidR="00DF501F">
        <w:t xml:space="preserve">FACS analysis of humoral immunity in the skin draining LNs of </w:t>
      </w:r>
      <w:r>
        <w:t xml:space="preserve">FVB </w:t>
      </w:r>
      <w:r w:rsidR="00DF501F">
        <w:t>wild-type</w:t>
      </w:r>
      <w:r w:rsidR="00724ADE">
        <w:t xml:space="preserve"> (n=6)</w:t>
      </w:r>
      <w:r>
        <w:t xml:space="preserve">, </w:t>
      </w:r>
      <w:r w:rsidR="008014BA">
        <w:rPr>
          <w:i/>
        </w:rPr>
        <w:t>Il</w:t>
      </w:r>
      <w:r w:rsidRPr="005010E2">
        <w:rPr>
          <w:i/>
        </w:rPr>
        <w:t>4</w:t>
      </w:r>
      <w:r w:rsidRPr="005010E2">
        <w:rPr>
          <w:i/>
          <w:vertAlign w:val="superscript"/>
        </w:rPr>
        <w:t>-/-</w:t>
      </w:r>
      <w:r>
        <w:t xml:space="preserve"> </w:t>
      </w:r>
      <w:r w:rsidR="00724ADE">
        <w:t xml:space="preserve">(n=5) </w:t>
      </w:r>
      <w:r>
        <w:t xml:space="preserve">and </w:t>
      </w:r>
      <w:r w:rsidRPr="006B7AA7">
        <w:rPr>
          <w:i/>
        </w:rPr>
        <w:t>Tcrb</w:t>
      </w:r>
      <w:r w:rsidRPr="006B7AA7">
        <w:rPr>
          <w:i/>
          <w:vertAlign w:val="superscript"/>
        </w:rPr>
        <w:t>-/-</w:t>
      </w:r>
      <w:r>
        <w:t xml:space="preserve"> </w:t>
      </w:r>
      <w:r w:rsidR="00724ADE">
        <w:t xml:space="preserve">(n=5) </w:t>
      </w:r>
      <w:r>
        <w:t>mice exposed topically to DMBA on th</w:t>
      </w:r>
      <w:r w:rsidR="00724ADE">
        <w:t>e dorsal side of the ears twice, 3 days apart,</w:t>
      </w:r>
      <w:r w:rsidR="00E04AC8">
        <w:t xml:space="preserve"> and </w:t>
      </w:r>
      <w:r w:rsidR="00724ADE">
        <w:t xml:space="preserve">analysed </w:t>
      </w:r>
      <w:r>
        <w:t>7 days after the last exposure</w:t>
      </w:r>
      <w:r w:rsidR="00724ADE">
        <w:t xml:space="preserve"> relative naïve wild-type controls (n=6)</w:t>
      </w:r>
      <w:r>
        <w:t xml:space="preserve">. </w:t>
      </w:r>
      <w:r w:rsidR="009E2FD1">
        <w:t>Graphs show number of t</w:t>
      </w:r>
      <w:r>
        <w:t>otal LN ce</w:t>
      </w:r>
      <w:r w:rsidR="009E2FD1">
        <w:t>lls, B220</w:t>
      </w:r>
      <w:r w:rsidR="009E2FD1" w:rsidRPr="007A6BDA">
        <w:rPr>
          <w:vertAlign w:val="superscript"/>
        </w:rPr>
        <w:t>+</w:t>
      </w:r>
      <w:r w:rsidR="009E2FD1">
        <w:t>CD95</w:t>
      </w:r>
      <w:r w:rsidR="009E2FD1" w:rsidRPr="007A6BDA">
        <w:rPr>
          <w:vertAlign w:val="superscript"/>
        </w:rPr>
        <w:t>+</w:t>
      </w:r>
      <w:r w:rsidR="009E2FD1">
        <w:t>GL7</w:t>
      </w:r>
      <w:r w:rsidR="009E2FD1" w:rsidRPr="007A6BDA">
        <w:rPr>
          <w:vertAlign w:val="superscript"/>
        </w:rPr>
        <w:t>+</w:t>
      </w:r>
      <w:r w:rsidR="009E2FD1">
        <w:rPr>
          <w:vertAlign w:val="superscript"/>
        </w:rPr>
        <w:t xml:space="preserve"> </w:t>
      </w:r>
      <w:r>
        <w:t>GC B cells</w:t>
      </w:r>
      <w:r w:rsidR="007D3E6A">
        <w:t xml:space="preserve"> </w:t>
      </w:r>
      <w:r w:rsidR="007272B5">
        <w:t xml:space="preserve">and </w:t>
      </w:r>
      <w:r w:rsidR="009E2FD1">
        <w:t>IgG1</w:t>
      </w:r>
      <w:r w:rsidR="009E2FD1" w:rsidRPr="009E2FD1">
        <w:rPr>
          <w:vertAlign w:val="superscript"/>
        </w:rPr>
        <w:t>+</w:t>
      </w:r>
      <w:r w:rsidR="009E2FD1">
        <w:t xml:space="preserve"> or IgE</w:t>
      </w:r>
      <w:r w:rsidR="009E2FD1" w:rsidRPr="009E2FD1">
        <w:rPr>
          <w:vertAlign w:val="superscript"/>
        </w:rPr>
        <w:t>+</w:t>
      </w:r>
      <w:r w:rsidR="009E2FD1">
        <w:t xml:space="preserve"> FSC</w:t>
      </w:r>
      <w:r w:rsidR="009E2FD1" w:rsidRPr="003F41F6">
        <w:rPr>
          <w:vertAlign w:val="superscript"/>
        </w:rPr>
        <w:t>hi</w:t>
      </w:r>
      <w:r w:rsidR="009E2FD1">
        <w:rPr>
          <w:color w:val="000000" w:themeColor="text1"/>
        </w:rPr>
        <w:t>CD95</w:t>
      </w:r>
      <w:r w:rsidR="009E2FD1" w:rsidRPr="0015012E">
        <w:rPr>
          <w:color w:val="000000" w:themeColor="text1"/>
          <w:vertAlign w:val="superscript"/>
        </w:rPr>
        <w:t>+</w:t>
      </w:r>
      <w:r w:rsidR="009E2FD1">
        <w:t>CD138</w:t>
      </w:r>
      <w:r w:rsidR="009E2FD1" w:rsidRPr="00D50E74">
        <w:rPr>
          <w:vertAlign w:val="superscript"/>
        </w:rPr>
        <w:t>+</w:t>
      </w:r>
      <w:r w:rsidR="009E2FD1">
        <w:t xml:space="preserve"> </w:t>
      </w:r>
      <w:r w:rsidR="007272B5">
        <w:t>PCs</w:t>
      </w:r>
      <w:r w:rsidR="009E2FD1">
        <w:t xml:space="preserve"> presented as mean ±</w:t>
      </w:r>
      <w:r w:rsidR="009E2FD1" w:rsidRPr="00850BF7">
        <w:t xml:space="preserve"> SEM</w:t>
      </w:r>
      <w:r w:rsidR="009E2FD1">
        <w:t xml:space="preserve">. </w:t>
      </w:r>
      <w:r>
        <w:t xml:space="preserve">Representative </w:t>
      </w:r>
      <w:r w:rsidR="007D3E6A">
        <w:t>flow</w:t>
      </w:r>
      <w:r>
        <w:t xml:space="preserve"> plots show IgG1</w:t>
      </w:r>
      <w:r w:rsidRPr="00532D3F">
        <w:rPr>
          <w:vertAlign w:val="superscript"/>
        </w:rPr>
        <w:t>+</w:t>
      </w:r>
      <w:r>
        <w:t xml:space="preserve"> and IgE</w:t>
      </w:r>
      <w:r w:rsidRPr="00532D3F">
        <w:rPr>
          <w:vertAlign w:val="superscript"/>
        </w:rPr>
        <w:t>+</w:t>
      </w:r>
      <w:r>
        <w:t xml:space="preserve"> PC</w:t>
      </w:r>
      <w:r w:rsidR="009E2FD1">
        <w:t>s</w:t>
      </w:r>
      <w:r>
        <w:t xml:space="preserve"> in </w:t>
      </w:r>
      <w:r w:rsidR="009E2FD1">
        <w:t>wild-type</w:t>
      </w:r>
      <w:r>
        <w:t xml:space="preserve">, </w:t>
      </w:r>
      <w:r w:rsidR="008014BA">
        <w:rPr>
          <w:i/>
        </w:rPr>
        <w:t>Il</w:t>
      </w:r>
      <w:r w:rsidRPr="00D75B26">
        <w:rPr>
          <w:i/>
        </w:rPr>
        <w:t>4</w:t>
      </w:r>
      <w:r w:rsidRPr="00D75B26">
        <w:rPr>
          <w:i/>
          <w:vertAlign w:val="superscript"/>
        </w:rPr>
        <w:t>-/-</w:t>
      </w:r>
      <w:r>
        <w:t xml:space="preserve"> and </w:t>
      </w:r>
      <w:r w:rsidRPr="0015012E">
        <w:rPr>
          <w:i/>
        </w:rPr>
        <w:t>Tcrb</w:t>
      </w:r>
      <w:r w:rsidRPr="0015012E">
        <w:rPr>
          <w:i/>
          <w:vertAlign w:val="superscript"/>
        </w:rPr>
        <w:t>-/-</w:t>
      </w:r>
      <w:r>
        <w:t xml:space="preserve"> mice. (b) </w:t>
      </w:r>
      <w:r w:rsidR="009E2FD1">
        <w:t xml:space="preserve">FACS analysis of humoral immunity in the skin draining LNs of </w:t>
      </w:r>
      <w:r w:rsidRPr="0015012E">
        <w:rPr>
          <w:i/>
        </w:rPr>
        <w:t>Tcrb</w:t>
      </w:r>
      <w:r w:rsidRPr="0015012E">
        <w:rPr>
          <w:i/>
          <w:vertAlign w:val="superscript"/>
        </w:rPr>
        <w:t>-/-</w:t>
      </w:r>
      <w:r>
        <w:t xml:space="preserve"> mice reconstituted with </w:t>
      </w:r>
      <w:r w:rsidR="009E2FD1">
        <w:t>wild-type</w:t>
      </w:r>
      <w:r>
        <w:t xml:space="preserve"> CD4</w:t>
      </w:r>
      <w:r w:rsidRPr="00532D3F">
        <w:rPr>
          <w:vertAlign w:val="superscript"/>
        </w:rPr>
        <w:t>+</w:t>
      </w:r>
      <w:r>
        <w:t xml:space="preserve"> </w:t>
      </w:r>
      <w:r w:rsidRPr="00532D3F">
        <w:rPr>
          <w:rFonts w:ascii="Symbol" w:hAnsi="Symbol"/>
        </w:rPr>
        <w:t></w:t>
      </w:r>
      <w:r w:rsidRPr="00532D3F">
        <w:rPr>
          <w:rFonts w:ascii="Symbol" w:hAnsi="Symbol"/>
        </w:rPr>
        <w:t></w:t>
      </w:r>
      <w:r>
        <w:rPr>
          <w:rFonts w:ascii="Symbol" w:hAnsi="Symbol"/>
        </w:rPr>
        <w:t></w:t>
      </w:r>
      <w:r>
        <w:t xml:space="preserve">T cells </w:t>
      </w:r>
      <w:r w:rsidR="009E2FD1">
        <w:t xml:space="preserve">(n=3) </w:t>
      </w:r>
      <w:r>
        <w:t xml:space="preserve">or </w:t>
      </w:r>
      <w:r w:rsidR="008014BA">
        <w:rPr>
          <w:i/>
        </w:rPr>
        <w:t>Il</w:t>
      </w:r>
      <w:r w:rsidRPr="00D75B26">
        <w:rPr>
          <w:i/>
        </w:rPr>
        <w:t>4</w:t>
      </w:r>
      <w:r w:rsidRPr="00D75B26">
        <w:rPr>
          <w:i/>
          <w:vertAlign w:val="superscript"/>
        </w:rPr>
        <w:t>-/-</w:t>
      </w:r>
      <w:r>
        <w:t xml:space="preserve"> CD4</w:t>
      </w:r>
      <w:r w:rsidRPr="00532D3F">
        <w:rPr>
          <w:vertAlign w:val="superscript"/>
        </w:rPr>
        <w:t>+</w:t>
      </w:r>
      <w:r>
        <w:t xml:space="preserve"> </w:t>
      </w:r>
      <w:r w:rsidRPr="00532D3F">
        <w:rPr>
          <w:rFonts w:ascii="Symbol" w:hAnsi="Symbol"/>
        </w:rPr>
        <w:t></w:t>
      </w:r>
      <w:r w:rsidRPr="00532D3F">
        <w:rPr>
          <w:rFonts w:ascii="Symbol" w:hAnsi="Symbol"/>
        </w:rPr>
        <w:t></w:t>
      </w:r>
      <w:r>
        <w:rPr>
          <w:rFonts w:ascii="Symbol" w:hAnsi="Symbol"/>
        </w:rPr>
        <w:t></w:t>
      </w:r>
      <w:r>
        <w:t xml:space="preserve">T cells </w:t>
      </w:r>
      <w:r w:rsidR="009E2FD1">
        <w:t xml:space="preserve">(n=4) </w:t>
      </w:r>
      <w:r>
        <w:t xml:space="preserve">1 day prior to </w:t>
      </w:r>
      <w:r w:rsidR="009E2FD1">
        <w:t xml:space="preserve">topical </w:t>
      </w:r>
      <w:r>
        <w:t xml:space="preserve">DMBA exposure as described in (a). </w:t>
      </w:r>
      <w:r w:rsidR="008014BA">
        <w:t xml:space="preserve">Statistics </w:t>
      </w:r>
      <w:r>
        <w:t xml:space="preserve">in (a-b) </w:t>
      </w:r>
      <w:r w:rsidR="008014BA">
        <w:t>by</w:t>
      </w:r>
      <w:r w:rsidRPr="00850BF7">
        <w:t xml:space="preserve"> </w:t>
      </w:r>
      <w:r>
        <w:t xml:space="preserve">two-tailed </w:t>
      </w:r>
      <w:r w:rsidRPr="00850BF7">
        <w:t>Student</w:t>
      </w:r>
      <w:r w:rsidR="007D3E6A">
        <w:t>’s t-test for unpaired data;</w:t>
      </w:r>
      <w:r w:rsidRPr="00850BF7">
        <w:t xml:space="preserve"> </w:t>
      </w:r>
      <w:r>
        <w:t>*p&lt;0.05, **p&lt;0.01, ***p&lt;0.001 and ****p&lt;0.0001.</w:t>
      </w:r>
      <w:r w:rsidR="00853F3C">
        <w:t xml:space="preserve"> ns = not significant.</w:t>
      </w:r>
      <w:r>
        <w:t xml:space="preserve"> (c) </w:t>
      </w:r>
      <w:r w:rsidR="004B1175">
        <w:t>Tumor susceptibility expressed as tumo</w:t>
      </w:r>
      <w:r w:rsidR="004B1175" w:rsidRPr="00BA3826">
        <w:t>r latency (t</w:t>
      </w:r>
      <w:r w:rsidR="004B1175">
        <w:t>ime to appearance of first tumor), tumo</w:t>
      </w:r>
      <w:r w:rsidR="004B1175" w:rsidRPr="00BA3826">
        <w:t>r incidence (ave</w:t>
      </w:r>
      <w:r w:rsidR="004B1175">
        <w:t>rage number of tumors per mouse) and tumo</w:t>
      </w:r>
      <w:r w:rsidR="004B1175" w:rsidRPr="00BA3826">
        <w:t>r area (average tum</w:t>
      </w:r>
      <w:r w:rsidR="004B1175">
        <w:t xml:space="preserve">or size per mouse) in FVB wild-type and </w:t>
      </w:r>
      <w:r w:rsidR="008014BA">
        <w:rPr>
          <w:i/>
        </w:rPr>
        <w:t>Il</w:t>
      </w:r>
      <w:r w:rsidR="004B1175" w:rsidRPr="00D75B26">
        <w:rPr>
          <w:i/>
        </w:rPr>
        <w:t>4</w:t>
      </w:r>
      <w:r w:rsidR="004B1175" w:rsidRPr="00D75B26">
        <w:rPr>
          <w:i/>
          <w:vertAlign w:val="superscript"/>
        </w:rPr>
        <w:t>-/-</w:t>
      </w:r>
      <w:r w:rsidR="004B1175">
        <w:t xml:space="preserve"> </w:t>
      </w:r>
      <w:r w:rsidR="004B1175" w:rsidRPr="00BA3826">
        <w:t xml:space="preserve">mice </w:t>
      </w:r>
      <w:r w:rsidR="004B1175">
        <w:t>(n=9/group) following DMBA-induced carcinogenesis</w:t>
      </w:r>
      <w:r w:rsidR="00207814">
        <w:t xml:space="preserve">. </w:t>
      </w:r>
      <w:r w:rsidR="004B1175">
        <w:t>Data are expressed as mean ±</w:t>
      </w:r>
      <w:r w:rsidR="004B1175" w:rsidRPr="00850BF7">
        <w:t xml:space="preserve"> SEM </w:t>
      </w:r>
      <w:r w:rsidR="004B1175">
        <w:t>and s</w:t>
      </w:r>
      <w:r w:rsidR="004B1175" w:rsidRPr="00BA3826">
        <w:t>tatistical significance assessed</w:t>
      </w:r>
      <w:r w:rsidR="004B1175">
        <w:t xml:space="preserve"> </w:t>
      </w:r>
      <w:r w:rsidR="004B1175" w:rsidRPr="00BA3826">
        <w:t xml:space="preserve">using </w:t>
      </w:r>
      <w:r w:rsidR="004B1175" w:rsidRPr="00CC0B69">
        <w:t>Log-rank (Mantel-Cox) test</w:t>
      </w:r>
      <w:r w:rsidR="004B1175">
        <w:t xml:space="preserve"> for tumor latency and </w:t>
      </w:r>
      <w:r w:rsidR="004B1175" w:rsidRPr="00BA3826">
        <w:t>linear regression</w:t>
      </w:r>
      <w:r w:rsidR="004B1175">
        <w:t xml:space="preserve"> for tumor incidence and area. Data in (a,b) are representati</w:t>
      </w:r>
      <w:r w:rsidR="00030EBB">
        <w:t>ve of 3 independent experiments with similar results.</w:t>
      </w:r>
      <w:r w:rsidR="00CA29C3">
        <w:t xml:space="preserve"> </w:t>
      </w:r>
      <w:r w:rsidR="00CA29C3" w:rsidRPr="00CA29C3">
        <w:rPr>
          <w:color w:val="000000" w:themeColor="text1"/>
        </w:rPr>
        <w:t>WT = wild-type.</w:t>
      </w:r>
    </w:p>
    <w:p w14:paraId="394D769D" w14:textId="77777777" w:rsidR="00A060F5" w:rsidRDefault="00A060F5" w:rsidP="00A060F5">
      <w:pPr>
        <w:jc w:val="both"/>
      </w:pPr>
    </w:p>
    <w:p w14:paraId="6BCC48FD" w14:textId="187FF38B" w:rsidR="00A060F5" w:rsidRPr="0069731F" w:rsidRDefault="00207814" w:rsidP="00A060F5">
      <w:pPr>
        <w:jc w:val="both"/>
        <w:rPr>
          <w:b/>
        </w:rPr>
      </w:pPr>
      <w:r>
        <w:rPr>
          <w:b/>
        </w:rPr>
        <w:t>Figure 5. Induction of tumo</w:t>
      </w:r>
      <w:r w:rsidR="00A060F5">
        <w:rPr>
          <w:b/>
        </w:rPr>
        <w:t xml:space="preserve">r-protective IgE requires </w:t>
      </w:r>
      <w:r w:rsidR="00A060F5" w:rsidRPr="009E5ACA">
        <w:rPr>
          <w:rFonts w:ascii="Symbol" w:hAnsi="Symbol"/>
          <w:b/>
        </w:rPr>
        <w:t></w:t>
      </w:r>
      <w:r w:rsidR="00A060F5" w:rsidRPr="009E5ACA">
        <w:rPr>
          <w:rFonts w:ascii="Symbol" w:hAnsi="Symbol"/>
          <w:b/>
        </w:rPr>
        <w:t></w:t>
      </w:r>
      <w:r w:rsidR="00A060F5">
        <w:rPr>
          <w:b/>
        </w:rPr>
        <w:t xml:space="preserve"> TCR</w:t>
      </w:r>
      <w:r w:rsidR="00A060F5" w:rsidRPr="009E5ACA">
        <w:rPr>
          <w:b/>
          <w:vertAlign w:val="superscript"/>
        </w:rPr>
        <w:t>+</w:t>
      </w:r>
      <w:r w:rsidR="00A060F5">
        <w:rPr>
          <w:b/>
        </w:rPr>
        <w:t xml:space="preserve"> IEL</w:t>
      </w:r>
    </w:p>
    <w:p w14:paraId="1718F797" w14:textId="6F088B43" w:rsidR="00A060F5" w:rsidRDefault="00A060F5" w:rsidP="00A060F5">
      <w:pPr>
        <w:widowControl w:val="0"/>
        <w:autoSpaceDE w:val="0"/>
        <w:autoSpaceDN w:val="0"/>
        <w:adjustRightInd w:val="0"/>
        <w:spacing w:line="260" w:lineRule="atLeast"/>
        <w:jc w:val="both"/>
      </w:pPr>
      <w:r>
        <w:t xml:space="preserve">(a) </w:t>
      </w:r>
      <w:r w:rsidR="000C3479">
        <w:t xml:space="preserve">FACS analysis of humoral immunity in the skin draining LNs of </w:t>
      </w:r>
      <w:r>
        <w:t xml:space="preserve">FVB </w:t>
      </w:r>
      <w:r w:rsidR="000C3479">
        <w:t>wild-type</w:t>
      </w:r>
      <w:r>
        <w:t xml:space="preserve"> and </w:t>
      </w:r>
      <w:r w:rsidRPr="006B7AA7">
        <w:rPr>
          <w:i/>
        </w:rPr>
        <w:t>Tcrd</w:t>
      </w:r>
      <w:r w:rsidRPr="006B7AA7">
        <w:rPr>
          <w:i/>
          <w:vertAlign w:val="superscript"/>
        </w:rPr>
        <w:t>-/-</w:t>
      </w:r>
      <w:r>
        <w:t xml:space="preserve"> mice exposed topically to DMBA on the</w:t>
      </w:r>
      <w:r w:rsidR="000C3479">
        <w:t xml:space="preserve"> dorsal side of the ears twice, 3 days apart,</w:t>
      </w:r>
      <w:r>
        <w:t xml:space="preserve"> and </w:t>
      </w:r>
      <w:r w:rsidR="00E04AC8">
        <w:t>analyz</w:t>
      </w:r>
      <w:r w:rsidR="00EB62B4">
        <w:t xml:space="preserve">ed </w:t>
      </w:r>
      <w:r>
        <w:t xml:space="preserve">4 or </w:t>
      </w:r>
      <w:r w:rsidR="00F6389F">
        <w:t>7 days after last exp</w:t>
      </w:r>
      <w:r w:rsidR="0002732F">
        <w:t xml:space="preserve">osure (wild-type naïve (n=10), wild-type 4 days (n=8), wild-type 7 days (n=10), </w:t>
      </w:r>
      <w:r w:rsidR="0002732F" w:rsidRPr="006B7AA7">
        <w:rPr>
          <w:i/>
        </w:rPr>
        <w:t>Tcrd</w:t>
      </w:r>
      <w:r w:rsidR="0002732F" w:rsidRPr="006B7AA7">
        <w:rPr>
          <w:i/>
          <w:vertAlign w:val="superscript"/>
        </w:rPr>
        <w:t>-/-</w:t>
      </w:r>
      <w:r w:rsidR="0002732F">
        <w:t xml:space="preserve"> 4 days (n=5), </w:t>
      </w:r>
      <w:r w:rsidR="0002732F" w:rsidRPr="006B7AA7">
        <w:rPr>
          <w:i/>
        </w:rPr>
        <w:t>Tcrd</w:t>
      </w:r>
      <w:r w:rsidR="0002732F" w:rsidRPr="006B7AA7">
        <w:rPr>
          <w:i/>
          <w:vertAlign w:val="superscript"/>
        </w:rPr>
        <w:t>-/-</w:t>
      </w:r>
      <w:r w:rsidR="0002732F">
        <w:t xml:space="preserve"> 7 days (n=10)</w:t>
      </w:r>
      <w:r w:rsidR="00A727DD">
        <w:t>)</w:t>
      </w:r>
      <w:r w:rsidR="0002732F">
        <w:t xml:space="preserve">. </w:t>
      </w:r>
      <w:r w:rsidR="005D4712">
        <w:t>Graphs show number of total LN cells, B220</w:t>
      </w:r>
      <w:r w:rsidR="005D4712" w:rsidRPr="007A6BDA">
        <w:rPr>
          <w:vertAlign w:val="superscript"/>
        </w:rPr>
        <w:t>+</w:t>
      </w:r>
      <w:r w:rsidR="005D4712">
        <w:t>CD95</w:t>
      </w:r>
      <w:r w:rsidR="005D4712" w:rsidRPr="007A6BDA">
        <w:rPr>
          <w:vertAlign w:val="superscript"/>
        </w:rPr>
        <w:t>+</w:t>
      </w:r>
      <w:r w:rsidR="005D4712">
        <w:t>GL7</w:t>
      </w:r>
      <w:r w:rsidR="005D4712" w:rsidRPr="007A6BDA">
        <w:rPr>
          <w:vertAlign w:val="superscript"/>
        </w:rPr>
        <w:t>+</w:t>
      </w:r>
      <w:r w:rsidR="005D4712">
        <w:rPr>
          <w:vertAlign w:val="superscript"/>
        </w:rPr>
        <w:t xml:space="preserve"> </w:t>
      </w:r>
      <w:r w:rsidR="005D4712">
        <w:t>GC B cells and IgG1</w:t>
      </w:r>
      <w:r w:rsidR="005D4712" w:rsidRPr="009E2FD1">
        <w:rPr>
          <w:vertAlign w:val="superscript"/>
        </w:rPr>
        <w:t>+</w:t>
      </w:r>
      <w:r w:rsidR="005D4712">
        <w:t xml:space="preserve"> or IgE</w:t>
      </w:r>
      <w:r w:rsidR="005D4712" w:rsidRPr="009E2FD1">
        <w:rPr>
          <w:vertAlign w:val="superscript"/>
        </w:rPr>
        <w:t>+</w:t>
      </w:r>
      <w:r w:rsidR="005D4712">
        <w:t xml:space="preserve"> FSC</w:t>
      </w:r>
      <w:r w:rsidR="005D4712" w:rsidRPr="003F41F6">
        <w:rPr>
          <w:vertAlign w:val="superscript"/>
        </w:rPr>
        <w:t>hi</w:t>
      </w:r>
      <w:r w:rsidR="005D4712">
        <w:rPr>
          <w:color w:val="000000" w:themeColor="text1"/>
        </w:rPr>
        <w:t>CD95</w:t>
      </w:r>
      <w:r w:rsidR="005D4712" w:rsidRPr="0015012E">
        <w:rPr>
          <w:color w:val="000000" w:themeColor="text1"/>
          <w:vertAlign w:val="superscript"/>
        </w:rPr>
        <w:t>+</w:t>
      </w:r>
      <w:r w:rsidR="005D4712">
        <w:t>CD138</w:t>
      </w:r>
      <w:r w:rsidR="005D4712" w:rsidRPr="00D50E74">
        <w:rPr>
          <w:vertAlign w:val="superscript"/>
        </w:rPr>
        <w:t>+</w:t>
      </w:r>
      <w:r w:rsidR="005D4712">
        <w:t xml:space="preserve"> PCs</w:t>
      </w:r>
      <w:r>
        <w:t xml:space="preserve">. (b) </w:t>
      </w:r>
      <w:r w:rsidR="005D4712">
        <w:t xml:space="preserve">ELISA of IgE in serum of wild-type and </w:t>
      </w:r>
      <w:r w:rsidR="005D4712" w:rsidRPr="0047455D">
        <w:rPr>
          <w:i/>
        </w:rPr>
        <w:t>Tcrd</w:t>
      </w:r>
      <w:r w:rsidR="005D4712" w:rsidRPr="0047455D">
        <w:rPr>
          <w:i/>
          <w:vertAlign w:val="superscript"/>
        </w:rPr>
        <w:t>-/-</w:t>
      </w:r>
      <w:r w:rsidR="005D4712">
        <w:rPr>
          <w:i/>
          <w:vertAlign w:val="superscript"/>
        </w:rPr>
        <w:t xml:space="preserve"> </w:t>
      </w:r>
      <w:r w:rsidR="005D4712">
        <w:t>m</w:t>
      </w:r>
      <w:r>
        <w:t xml:space="preserve">ice </w:t>
      </w:r>
      <w:r w:rsidR="00E74799">
        <w:t xml:space="preserve">topically exposed to </w:t>
      </w:r>
      <w:r w:rsidR="005D4712">
        <w:t>DMBA on shaved back skin and bled before and</w:t>
      </w:r>
      <w:r>
        <w:t xml:space="preserve"> 4 days after </w:t>
      </w:r>
      <w:r w:rsidR="005D4712">
        <w:t>exposure</w:t>
      </w:r>
      <w:r>
        <w:t xml:space="preserve"> (n=10</w:t>
      </w:r>
      <w:r w:rsidR="00592762">
        <w:t>/group</w:t>
      </w:r>
      <w:r>
        <w:t xml:space="preserve">). (c-d) </w:t>
      </w:r>
      <w:r w:rsidR="005D4712">
        <w:t xml:space="preserve">FACS analysis </w:t>
      </w:r>
      <w:r w:rsidR="00200C45">
        <w:t xml:space="preserve">and enumeration </w:t>
      </w:r>
      <w:r w:rsidR="005D4712">
        <w:t xml:space="preserve">of (c) </w:t>
      </w:r>
      <w:r w:rsidR="00E7252A">
        <w:t xml:space="preserve">LN and </w:t>
      </w:r>
      <w:r w:rsidR="005D4712">
        <w:t>skin</w:t>
      </w:r>
      <w:r w:rsidR="00E7252A">
        <w:t xml:space="preserve"> </w:t>
      </w:r>
      <w:r w:rsidR="00E7252A" w:rsidRPr="00E7252A">
        <w:rPr>
          <w:rFonts w:ascii="Symbol" w:hAnsi="Symbol"/>
        </w:rPr>
        <w:t></w:t>
      </w:r>
      <w:r w:rsidR="00E7252A" w:rsidRPr="00E7252A">
        <w:rPr>
          <w:rFonts w:ascii="Symbol" w:hAnsi="Symbol"/>
        </w:rPr>
        <w:t></w:t>
      </w:r>
      <w:r w:rsidR="00E7252A">
        <w:t xml:space="preserve"> T cells</w:t>
      </w:r>
      <w:r w:rsidR="005D4712">
        <w:t xml:space="preserve"> and (d) humoral immunity in the skin draining LNs of </w:t>
      </w:r>
      <w:r w:rsidR="00E7252A" w:rsidRPr="0047455D">
        <w:rPr>
          <w:i/>
        </w:rPr>
        <w:t>Tcrd</w:t>
      </w:r>
      <w:r w:rsidR="00E7252A" w:rsidRPr="0047455D">
        <w:rPr>
          <w:i/>
          <w:vertAlign w:val="superscript"/>
        </w:rPr>
        <w:t>-/-</w:t>
      </w:r>
      <w:r w:rsidR="00E7252A">
        <w:sym w:font="Symbol" w:char="F0AE"/>
      </w:r>
      <w:r w:rsidR="00E7252A">
        <w:t xml:space="preserve">wild-type and </w:t>
      </w:r>
      <w:r w:rsidR="005D4712">
        <w:t>wild-type</w:t>
      </w:r>
      <w:r w:rsidR="00E7252A">
        <w:sym w:font="Symbol" w:char="F0AE"/>
      </w:r>
      <w:r w:rsidR="00E7252A" w:rsidRPr="0047455D">
        <w:rPr>
          <w:i/>
        </w:rPr>
        <w:t>Tcrd</w:t>
      </w:r>
      <w:r w:rsidR="00E7252A" w:rsidRPr="0047455D">
        <w:rPr>
          <w:i/>
          <w:vertAlign w:val="superscript"/>
        </w:rPr>
        <w:t>-/-</w:t>
      </w:r>
      <w:r w:rsidR="00E7252A" w:rsidRPr="0047455D">
        <w:t xml:space="preserve"> </w:t>
      </w:r>
      <w:r w:rsidR="00E7252A">
        <w:t>chimeric mice relative to chimeric control mice following exposure to</w:t>
      </w:r>
      <w:r w:rsidR="00E04AC8">
        <w:t xml:space="preserve"> DMBA </w:t>
      </w:r>
      <w:r w:rsidR="00200C45">
        <w:t xml:space="preserve">and </w:t>
      </w:r>
      <w:r w:rsidR="00E74799">
        <w:t>analysis</w:t>
      </w:r>
      <w:r w:rsidR="00200C45">
        <w:t xml:space="preserve"> </w:t>
      </w:r>
      <w:r w:rsidR="008C25DB">
        <w:t>at day 7</w:t>
      </w:r>
      <w:r w:rsidR="00200C45">
        <w:t xml:space="preserve"> as in (a) </w:t>
      </w:r>
      <w:r>
        <w:t>(n=5</w:t>
      </w:r>
      <w:r w:rsidR="00592762">
        <w:t>/group</w:t>
      </w:r>
      <w:r>
        <w:t xml:space="preserve">). </w:t>
      </w:r>
      <w:r w:rsidR="00A54073">
        <w:t>(</w:t>
      </w:r>
      <w:r w:rsidR="00D12388" w:rsidRPr="0038642C">
        <w:t xml:space="preserve">e) </w:t>
      </w:r>
      <w:r w:rsidR="00E7252A">
        <w:t>FACS analysis of IgE</w:t>
      </w:r>
      <w:r w:rsidR="00E7252A" w:rsidRPr="00E7252A">
        <w:rPr>
          <w:vertAlign w:val="superscript"/>
        </w:rPr>
        <w:t>+</w:t>
      </w:r>
      <w:r w:rsidR="00E7252A">
        <w:t xml:space="preserve"> PCs in the skin draining LNs of </w:t>
      </w:r>
      <w:r w:rsidR="00D12388" w:rsidRPr="0038642C">
        <w:t xml:space="preserve">FVB </w:t>
      </w:r>
      <w:r w:rsidR="00E7252A">
        <w:t>wild-type</w:t>
      </w:r>
      <w:r w:rsidR="002C450B">
        <w:t xml:space="preserve"> (n=6)</w:t>
      </w:r>
      <w:r w:rsidR="00D12388" w:rsidRPr="0038642C">
        <w:t xml:space="preserve"> and </w:t>
      </w:r>
      <w:r w:rsidR="00D12388" w:rsidRPr="0038642C">
        <w:rPr>
          <w:i/>
        </w:rPr>
        <w:t>Vg5Vd1</w:t>
      </w:r>
      <w:r w:rsidR="00D12388" w:rsidRPr="0038642C">
        <w:rPr>
          <w:i/>
          <w:vertAlign w:val="superscript"/>
        </w:rPr>
        <w:t>-/-</w:t>
      </w:r>
      <w:r w:rsidR="00D12388" w:rsidRPr="0038642C">
        <w:t xml:space="preserve"> </w:t>
      </w:r>
      <w:r w:rsidR="002C450B">
        <w:t xml:space="preserve">(n=8) </w:t>
      </w:r>
      <w:r w:rsidR="00D12388" w:rsidRPr="0038642C">
        <w:t xml:space="preserve">mice exposed to DMBA and analysed as in </w:t>
      </w:r>
      <w:r w:rsidR="00A54073">
        <w:t>(</w:t>
      </w:r>
      <w:r w:rsidR="00D12388" w:rsidRPr="0038642C">
        <w:t>a)</w:t>
      </w:r>
      <w:r w:rsidR="00D12388">
        <w:t xml:space="preserve">. </w:t>
      </w:r>
      <w:r w:rsidR="00A727DD">
        <w:t xml:space="preserve">Statistics </w:t>
      </w:r>
      <w:r>
        <w:t xml:space="preserve">in (a-d) </w:t>
      </w:r>
      <w:r w:rsidR="00A727DD">
        <w:t>by</w:t>
      </w:r>
      <w:r w:rsidR="002B12FA">
        <w:t xml:space="preserve"> </w:t>
      </w:r>
      <w:r w:rsidR="002B12FA" w:rsidRPr="0038642C">
        <w:t>one-way ANOVA multiple comparison</w:t>
      </w:r>
      <w:r w:rsidR="00A54073">
        <w:t xml:space="preserve"> and (e) two-tailed </w:t>
      </w:r>
      <w:r w:rsidR="00A54073" w:rsidRPr="00850BF7">
        <w:t>Student’s t-test for unpaired data</w:t>
      </w:r>
      <w:r w:rsidR="008C25DB">
        <w:t>;</w:t>
      </w:r>
      <w:r w:rsidRPr="00850BF7">
        <w:t xml:space="preserve"> </w:t>
      </w:r>
      <w:r>
        <w:t>*p&lt;0.05, **p&lt;0.01, ***p&lt;0.001 and ****p&lt;0.0001.</w:t>
      </w:r>
      <w:r w:rsidR="00853F3C" w:rsidRPr="00853F3C">
        <w:t xml:space="preserve"> </w:t>
      </w:r>
      <w:r w:rsidR="00853F3C">
        <w:t>ns = not significant. nd = not detected.</w:t>
      </w:r>
      <w:r w:rsidR="00E7252A">
        <w:t xml:space="preserve"> </w:t>
      </w:r>
      <w:r w:rsidR="00200C45">
        <w:t>All data presented as mean ±</w:t>
      </w:r>
      <w:r w:rsidR="00200C45" w:rsidRPr="00850BF7">
        <w:t xml:space="preserve"> SEM</w:t>
      </w:r>
      <w:r w:rsidR="00200C45">
        <w:t xml:space="preserve">. </w:t>
      </w:r>
      <w:r w:rsidR="00E7252A">
        <w:t>Data show one experiment representative of 3</w:t>
      </w:r>
      <w:r w:rsidR="00690BBB">
        <w:t xml:space="preserve"> (a,b) and 2 (c,d</w:t>
      </w:r>
      <w:r w:rsidR="00E7252A">
        <w:t>) independent experiments with similar results</w:t>
      </w:r>
      <w:r w:rsidR="00690BBB">
        <w:t>.</w:t>
      </w:r>
      <w:r w:rsidR="00CA29C3">
        <w:t xml:space="preserve"> </w:t>
      </w:r>
      <w:r w:rsidR="00CA29C3" w:rsidRPr="00CA29C3">
        <w:rPr>
          <w:color w:val="000000" w:themeColor="text1"/>
        </w:rPr>
        <w:t>WT = wild-type.</w:t>
      </w:r>
    </w:p>
    <w:p w14:paraId="33DF2210" w14:textId="77777777" w:rsidR="00A060F5" w:rsidRDefault="00A060F5" w:rsidP="00A060F5">
      <w:pPr>
        <w:widowControl w:val="0"/>
        <w:autoSpaceDE w:val="0"/>
        <w:autoSpaceDN w:val="0"/>
        <w:adjustRightInd w:val="0"/>
        <w:spacing w:line="260" w:lineRule="atLeast"/>
        <w:jc w:val="both"/>
      </w:pPr>
    </w:p>
    <w:p w14:paraId="122AA139" w14:textId="64586FBF" w:rsidR="00A060F5" w:rsidRDefault="00A060F5" w:rsidP="00A060F5">
      <w:pPr>
        <w:jc w:val="both"/>
        <w:rPr>
          <w:b/>
        </w:rPr>
      </w:pPr>
      <w:r>
        <w:rPr>
          <w:rFonts w:ascii="Times" w:hAnsi="Times" w:cs="Times"/>
          <w:b/>
        </w:rPr>
        <w:t xml:space="preserve">Figure 6. </w:t>
      </w:r>
      <w:r w:rsidR="00054804" w:rsidRPr="009E5ACA">
        <w:rPr>
          <w:rFonts w:ascii="Symbol" w:hAnsi="Symbol"/>
          <w:b/>
        </w:rPr>
        <w:t></w:t>
      </w:r>
      <w:r w:rsidR="00054804" w:rsidRPr="009E5ACA">
        <w:rPr>
          <w:rFonts w:ascii="Symbol" w:hAnsi="Symbol"/>
          <w:b/>
        </w:rPr>
        <w:t></w:t>
      </w:r>
      <w:r w:rsidR="00054804">
        <w:rPr>
          <w:b/>
        </w:rPr>
        <w:t xml:space="preserve"> T cells promote a distinct IgE repertoire in response to carcinogen</w:t>
      </w:r>
    </w:p>
    <w:p w14:paraId="0877C048" w14:textId="494D60F4" w:rsidR="00A060F5" w:rsidRDefault="0051212F" w:rsidP="00A060F5">
      <w:pPr>
        <w:widowControl w:val="0"/>
        <w:autoSpaceDE w:val="0"/>
        <w:autoSpaceDN w:val="0"/>
        <w:adjustRightInd w:val="0"/>
        <w:spacing w:line="260" w:lineRule="atLeast"/>
        <w:jc w:val="both"/>
      </w:pPr>
      <w:r>
        <w:t>(a-j) H</w:t>
      </w:r>
      <w:r w:rsidR="00054804">
        <w:t xml:space="preserve">igh-throughput sequencing </w:t>
      </w:r>
      <w:r w:rsidR="005C54E5">
        <w:t>and heavy-</w:t>
      </w:r>
      <w:r w:rsidR="00111F0B">
        <w:t>chain repertoire analysis of IgG1 and IgE in</w:t>
      </w:r>
      <w:r w:rsidR="00054804">
        <w:t xml:space="preserve"> sorted B220</w:t>
      </w:r>
      <w:r w:rsidR="00054804" w:rsidRPr="007A6BDA">
        <w:rPr>
          <w:vertAlign w:val="superscript"/>
        </w:rPr>
        <w:t>+</w:t>
      </w:r>
      <w:r w:rsidR="00054804">
        <w:t>CD95</w:t>
      </w:r>
      <w:r w:rsidR="00054804" w:rsidRPr="007A6BDA">
        <w:rPr>
          <w:vertAlign w:val="superscript"/>
        </w:rPr>
        <w:t>+</w:t>
      </w:r>
      <w:r w:rsidR="00054804">
        <w:t>GL7</w:t>
      </w:r>
      <w:r w:rsidR="00054804" w:rsidRPr="007A6BDA">
        <w:rPr>
          <w:vertAlign w:val="superscript"/>
        </w:rPr>
        <w:t>+</w:t>
      </w:r>
      <w:r w:rsidR="00054804">
        <w:t xml:space="preserve"> GC B cells and FSC</w:t>
      </w:r>
      <w:r w:rsidR="00054804" w:rsidRPr="003F41F6">
        <w:rPr>
          <w:vertAlign w:val="superscript"/>
        </w:rPr>
        <w:t>hi</w:t>
      </w:r>
      <w:r w:rsidR="00054804" w:rsidRPr="002C0D19">
        <w:rPr>
          <w:color w:val="000000" w:themeColor="text1"/>
        </w:rPr>
        <w:t>CD9</w:t>
      </w:r>
      <w:r w:rsidR="00054804">
        <w:rPr>
          <w:color w:val="000000" w:themeColor="text1"/>
        </w:rPr>
        <w:t>5</w:t>
      </w:r>
      <w:r w:rsidR="00054804" w:rsidRPr="002C0D19">
        <w:rPr>
          <w:color w:val="000000" w:themeColor="text1"/>
          <w:vertAlign w:val="superscript"/>
        </w:rPr>
        <w:t>hi</w:t>
      </w:r>
      <w:r w:rsidR="00054804">
        <w:t>CD138</w:t>
      </w:r>
      <w:r w:rsidR="00054804" w:rsidRPr="00D50E74">
        <w:rPr>
          <w:vertAlign w:val="superscript"/>
        </w:rPr>
        <w:t>+</w:t>
      </w:r>
      <w:r w:rsidR="00054804" w:rsidRPr="003D10B9">
        <w:t xml:space="preserve"> PCs</w:t>
      </w:r>
      <w:r w:rsidR="00054804">
        <w:t xml:space="preserve"> from </w:t>
      </w:r>
      <w:r>
        <w:t xml:space="preserve">skin draining </w:t>
      </w:r>
      <w:r w:rsidR="00054804">
        <w:t xml:space="preserve">LNs of wild-type and </w:t>
      </w:r>
      <w:r w:rsidR="00054804" w:rsidRPr="00A52BBB">
        <w:rPr>
          <w:i/>
        </w:rPr>
        <w:t>Tcrd</w:t>
      </w:r>
      <w:r w:rsidR="00054804" w:rsidRPr="00A52BBB">
        <w:rPr>
          <w:i/>
          <w:vertAlign w:val="superscript"/>
        </w:rPr>
        <w:t>-/-</w:t>
      </w:r>
      <w:r w:rsidR="00054804">
        <w:t xml:space="preserve"> mice 7 days after the</w:t>
      </w:r>
      <w:r w:rsidR="00B066D4">
        <w:t xml:space="preserve"> last of two topical exposures </w:t>
      </w:r>
      <w:r w:rsidR="00054804">
        <w:t>to DMBA</w:t>
      </w:r>
      <w:r w:rsidR="00111F0B">
        <w:t xml:space="preserve"> </w:t>
      </w:r>
      <w:r w:rsidR="00A060F5">
        <w:t>(n=6</w:t>
      </w:r>
      <w:r w:rsidR="002C1DBC">
        <w:t>/group</w:t>
      </w:r>
      <w:r w:rsidR="00A060F5">
        <w:t>). (a-b) Average clone size</w:t>
      </w:r>
      <w:r w:rsidR="00200CE5">
        <w:t>. (c) Average c</w:t>
      </w:r>
      <w:r w:rsidR="00A060F5">
        <w:t xml:space="preserve">lonal diversity </w:t>
      </w:r>
      <w:r w:rsidR="00111F0B">
        <w:t>of</w:t>
      </w:r>
      <w:r w:rsidR="00A060F5">
        <w:t xml:space="preserve"> IgG1 and IgE PC</w:t>
      </w:r>
      <w:r w:rsidR="00B066D4">
        <w:t xml:space="preserve"> repertoires</w:t>
      </w:r>
      <w:r w:rsidR="00A060F5">
        <w:t xml:space="preserve"> </w:t>
      </w:r>
      <w:r w:rsidR="00B630C1">
        <w:t>in</w:t>
      </w:r>
      <w:r w:rsidR="00A060F5">
        <w:t xml:space="preserve"> </w:t>
      </w:r>
      <w:r w:rsidR="00111F0B">
        <w:t>wild-type</w:t>
      </w:r>
      <w:r w:rsidR="00A060F5">
        <w:t xml:space="preserve"> and </w:t>
      </w:r>
      <w:r w:rsidR="00A060F5" w:rsidRPr="006B7AA7">
        <w:rPr>
          <w:i/>
        </w:rPr>
        <w:t>Tcrd</w:t>
      </w:r>
      <w:r w:rsidR="00A060F5" w:rsidRPr="006B7AA7">
        <w:rPr>
          <w:i/>
          <w:vertAlign w:val="superscript"/>
        </w:rPr>
        <w:t>-/-</w:t>
      </w:r>
      <w:r>
        <w:t xml:space="preserve"> mice (</w:t>
      </w:r>
      <w:r w:rsidR="00A060F5">
        <w:t>‘</w:t>
      </w:r>
      <w:r w:rsidR="00A060F5" w:rsidRPr="00BC668D">
        <w:t>General diversity index (</w:t>
      </w:r>
      <w:r w:rsidR="00A060F5" w:rsidRPr="00BC668D">
        <w:rPr>
          <w:vertAlign w:val="superscript"/>
        </w:rPr>
        <w:t>q</w:t>
      </w:r>
      <w:r w:rsidR="00A060F5">
        <w:t>D)’</w:t>
      </w:r>
      <w:r w:rsidR="00A060F5" w:rsidRPr="00BC668D">
        <w:t xml:space="preserve"> </w:t>
      </w:r>
      <w:r w:rsidR="00A060F5">
        <w:t>displayed as a measure of ‘clonal frequencies (q)’</w:t>
      </w:r>
      <w:r>
        <w:t xml:space="preserve">; </w:t>
      </w:r>
      <w:r w:rsidR="00A060F5">
        <w:t>p&lt;0.05 for IgE from q&lt;2</w:t>
      </w:r>
      <w:r w:rsidR="00A060F5" w:rsidRPr="00D962FC">
        <w:rPr>
          <w:vertAlign w:val="superscript"/>
        </w:rPr>
        <w:t>2</w:t>
      </w:r>
      <w:r w:rsidR="00A060F5">
        <w:t>). (d</w:t>
      </w:r>
      <w:r w:rsidR="0015103C">
        <w:t xml:space="preserve">) </w:t>
      </w:r>
      <w:r w:rsidR="007A5576">
        <w:t>Kidera factor</w:t>
      </w:r>
      <w:r w:rsidR="00FF434A">
        <w:t xml:space="preserve"> </w:t>
      </w:r>
      <w:r w:rsidR="007A5576">
        <w:t xml:space="preserve">PCA </w:t>
      </w:r>
      <w:r w:rsidR="00B630C1">
        <w:t>show</w:t>
      </w:r>
      <w:r w:rsidR="00FF434A">
        <w:t>ing</w:t>
      </w:r>
      <w:r w:rsidR="00B630C1">
        <w:t xml:space="preserve"> </w:t>
      </w:r>
      <w:r w:rsidR="00111F0B">
        <w:t>IgG1</w:t>
      </w:r>
      <w:r w:rsidR="00111F0B" w:rsidRPr="00111F0B">
        <w:rPr>
          <w:vertAlign w:val="superscript"/>
        </w:rPr>
        <w:t>+</w:t>
      </w:r>
      <w:r w:rsidR="00111F0B">
        <w:t xml:space="preserve"> and IgE</w:t>
      </w:r>
      <w:r w:rsidR="00111F0B" w:rsidRPr="00111F0B">
        <w:rPr>
          <w:vertAlign w:val="superscript"/>
        </w:rPr>
        <w:t>+</w:t>
      </w:r>
      <w:r w:rsidR="00111F0B">
        <w:t xml:space="preserve"> </w:t>
      </w:r>
      <w:r w:rsidR="00B630C1">
        <w:t xml:space="preserve">GC </w:t>
      </w:r>
      <w:r w:rsidR="00111F0B">
        <w:t xml:space="preserve">B cells </w:t>
      </w:r>
      <w:r w:rsidR="00B630C1">
        <w:t>and PC</w:t>
      </w:r>
      <w:r w:rsidR="00111F0B">
        <w:t>s</w:t>
      </w:r>
      <w:r w:rsidR="00B630C1">
        <w:t xml:space="preserve"> in</w:t>
      </w:r>
      <w:r w:rsidR="00A060F5">
        <w:t xml:space="preserve"> </w:t>
      </w:r>
      <w:r w:rsidR="00111F0B">
        <w:t>wild-type</w:t>
      </w:r>
      <w:r w:rsidR="00A060F5">
        <w:t xml:space="preserve"> </w:t>
      </w:r>
      <w:r w:rsidR="00D7592F">
        <w:t xml:space="preserve">(left) </w:t>
      </w:r>
      <w:r w:rsidR="00A060F5">
        <w:t xml:space="preserve">and </w:t>
      </w:r>
      <w:r w:rsidR="00A060F5" w:rsidRPr="006B7AA7">
        <w:rPr>
          <w:i/>
        </w:rPr>
        <w:t>Tcrd</w:t>
      </w:r>
      <w:r w:rsidR="00A060F5" w:rsidRPr="006B7AA7">
        <w:rPr>
          <w:i/>
          <w:vertAlign w:val="superscript"/>
        </w:rPr>
        <w:t>-/-</w:t>
      </w:r>
      <w:r w:rsidR="00A060F5">
        <w:t xml:space="preserve"> mice</w:t>
      </w:r>
      <w:r w:rsidR="00293930">
        <w:t xml:space="preserve"> (r</w:t>
      </w:r>
      <w:r w:rsidR="00B066D4">
        <w:t>ight).</w:t>
      </w:r>
      <w:r w:rsidR="00A060F5">
        <w:t xml:space="preserve"> (e) 3D plot of </w:t>
      </w:r>
      <w:r w:rsidR="00111F0B">
        <w:t xml:space="preserve">average </w:t>
      </w:r>
      <w:r w:rsidR="00A060F5">
        <w:t xml:space="preserve">VDJ gene </w:t>
      </w:r>
      <w:r w:rsidR="00A060F5">
        <w:lastRenderedPageBreak/>
        <w:t xml:space="preserve">family usage in </w:t>
      </w:r>
      <w:r w:rsidR="00111F0B">
        <w:t>IgE</w:t>
      </w:r>
      <w:r w:rsidR="00111F0B" w:rsidRPr="00111F0B">
        <w:rPr>
          <w:vertAlign w:val="superscript"/>
        </w:rPr>
        <w:t>+</w:t>
      </w:r>
      <w:r w:rsidR="00111F0B">
        <w:t xml:space="preserve"> PCs in</w:t>
      </w:r>
      <w:r w:rsidR="00FF434A">
        <w:t xml:space="preserve"> </w:t>
      </w:r>
      <w:r w:rsidR="00111F0B">
        <w:t xml:space="preserve">wild-type </w:t>
      </w:r>
      <w:r>
        <w:t>(top</w:t>
      </w:r>
      <w:r w:rsidR="00A060F5">
        <w:t xml:space="preserve">) versus </w:t>
      </w:r>
      <w:r w:rsidR="00A060F5" w:rsidRPr="006B7AA7">
        <w:rPr>
          <w:i/>
        </w:rPr>
        <w:t>Tcrd</w:t>
      </w:r>
      <w:r w:rsidR="00A060F5" w:rsidRPr="006B7AA7">
        <w:rPr>
          <w:i/>
          <w:vertAlign w:val="superscript"/>
        </w:rPr>
        <w:t>-/-</w:t>
      </w:r>
      <w:r>
        <w:t xml:space="preserve"> (bottom</w:t>
      </w:r>
      <w:r w:rsidR="00A060F5">
        <w:t>)</w:t>
      </w:r>
      <w:r w:rsidR="00111F0B">
        <w:t xml:space="preserve"> mice</w:t>
      </w:r>
      <w:r w:rsidR="00A060F5">
        <w:t xml:space="preserve">. </w:t>
      </w:r>
      <w:r w:rsidR="00293930">
        <w:t xml:space="preserve">V and D genes </w:t>
      </w:r>
      <w:r w:rsidR="00A060F5">
        <w:t xml:space="preserve">used &lt;1% </w:t>
      </w:r>
      <w:r w:rsidR="00A83D34">
        <w:t>in</w:t>
      </w:r>
      <w:r w:rsidR="00A060F5">
        <w:t xml:space="preserve"> the repertoire removed </w:t>
      </w:r>
      <w:r w:rsidR="00293930">
        <w:t xml:space="preserve">for clarity. (f-g) VD repertoire </w:t>
      </w:r>
      <w:r w:rsidR="00111F0B">
        <w:t>of IgE</w:t>
      </w:r>
      <w:r w:rsidR="00111F0B" w:rsidRPr="00111F0B">
        <w:rPr>
          <w:vertAlign w:val="superscript"/>
        </w:rPr>
        <w:t>+</w:t>
      </w:r>
      <w:r w:rsidR="00111F0B">
        <w:t xml:space="preserve"> PCs </w:t>
      </w:r>
      <w:r w:rsidR="00F109DA">
        <w:t>in</w:t>
      </w:r>
      <w:r w:rsidR="00111F0B">
        <w:t xml:space="preserve"> wild-type</w:t>
      </w:r>
      <w:r w:rsidR="00293930">
        <w:t xml:space="preserve"> and </w:t>
      </w:r>
      <w:r w:rsidR="00293930" w:rsidRPr="006B7AA7">
        <w:rPr>
          <w:i/>
        </w:rPr>
        <w:t>Tcrd</w:t>
      </w:r>
      <w:r w:rsidR="00293930" w:rsidRPr="006B7AA7">
        <w:rPr>
          <w:i/>
          <w:vertAlign w:val="superscript"/>
        </w:rPr>
        <w:t>-/-</w:t>
      </w:r>
      <w:r w:rsidR="00293930">
        <w:t xml:space="preserve"> mice with (f) showing </w:t>
      </w:r>
      <w:r w:rsidR="00111F0B">
        <w:t xml:space="preserve">% use of </w:t>
      </w:r>
      <w:r w:rsidR="00A060F5">
        <w:t xml:space="preserve">V1D2 </w:t>
      </w:r>
      <w:r w:rsidR="00B066D4">
        <w:t xml:space="preserve">and </w:t>
      </w:r>
      <w:r w:rsidR="00A060F5">
        <w:t xml:space="preserve">(g) % use of other VD combinations </w:t>
      </w:r>
      <w:r w:rsidR="00293930">
        <w:t>after</w:t>
      </w:r>
      <w:r w:rsidR="00A060F5">
        <w:t xml:space="preserve"> V1D2 </w:t>
      </w:r>
      <w:r w:rsidR="00293930">
        <w:t>exclusion</w:t>
      </w:r>
      <w:r w:rsidR="007C3890">
        <w:t xml:space="preserve">. (h) </w:t>
      </w:r>
      <w:r w:rsidR="007A5576">
        <w:t>Kidera factor PCA</w:t>
      </w:r>
      <w:r w:rsidR="007C3890">
        <w:t>,</w:t>
      </w:r>
      <w:r w:rsidR="00B066D4">
        <w:t xml:space="preserve"> (i) </w:t>
      </w:r>
      <w:r w:rsidR="00A060F5">
        <w:t xml:space="preserve"> </w:t>
      </w:r>
      <w:r w:rsidR="00B066D4">
        <w:t xml:space="preserve">CDRH3 length and indicated characteristics and </w:t>
      </w:r>
      <w:r w:rsidR="00B066D4" w:rsidRPr="00293930">
        <w:t xml:space="preserve">(j) % mutations </w:t>
      </w:r>
      <w:r w:rsidR="00B066D4">
        <w:t>in</w:t>
      </w:r>
      <w:r w:rsidR="00B066D4" w:rsidRPr="00293930">
        <w:t xml:space="preserve"> CDRH3 compared to germline</w:t>
      </w:r>
      <w:r w:rsidR="00B066D4">
        <w:t xml:space="preserve"> </w:t>
      </w:r>
      <w:r w:rsidR="00293930">
        <w:t>in</w:t>
      </w:r>
      <w:r w:rsidR="00A060F5">
        <w:t xml:space="preserve"> </w:t>
      </w:r>
      <w:r w:rsidR="00B066D4">
        <w:t>V3Dx clones compared to other indicated VD families in wild-type IgE</w:t>
      </w:r>
      <w:r w:rsidR="00B066D4" w:rsidRPr="00B066D4">
        <w:rPr>
          <w:vertAlign w:val="superscript"/>
        </w:rPr>
        <w:t>+</w:t>
      </w:r>
      <w:r w:rsidR="00B066D4">
        <w:t xml:space="preserve"> PCs</w:t>
      </w:r>
      <w:r w:rsidR="00A060F5">
        <w:t xml:space="preserve">. </w:t>
      </w:r>
      <w:r w:rsidR="007C3890">
        <w:t>Statistics</w:t>
      </w:r>
      <w:r w:rsidR="00A060F5">
        <w:t xml:space="preserve"> </w:t>
      </w:r>
      <w:r w:rsidR="00293930">
        <w:t>by</w:t>
      </w:r>
      <w:r w:rsidR="00A060F5">
        <w:t xml:space="preserve"> two-tailed </w:t>
      </w:r>
      <w:r w:rsidR="00A060F5" w:rsidRPr="00850BF7">
        <w:t>Student’s t-test for unpaired data</w:t>
      </w:r>
      <w:r w:rsidR="00A060F5">
        <w:t xml:space="preserve"> </w:t>
      </w:r>
      <w:r w:rsidR="00293930">
        <w:t xml:space="preserve">(a, b, f and g) </w:t>
      </w:r>
      <w:r w:rsidR="00A060F5">
        <w:t>and one-wa</w:t>
      </w:r>
      <w:r w:rsidR="00D7592F">
        <w:t>y ANOVA multiple comparison</w:t>
      </w:r>
      <w:r w:rsidR="00293930">
        <w:t xml:space="preserve"> (i-</w:t>
      </w:r>
      <w:r w:rsidR="00293930" w:rsidRPr="00293930">
        <w:t>j</w:t>
      </w:r>
      <w:r w:rsidR="00293930">
        <w:t>)</w:t>
      </w:r>
      <w:r w:rsidR="00D7592F">
        <w:t>;</w:t>
      </w:r>
      <w:r w:rsidR="00A060F5" w:rsidRPr="00850BF7">
        <w:t xml:space="preserve"> </w:t>
      </w:r>
      <w:r w:rsidR="00A060F5">
        <w:t>*p&lt;0.05, **p&lt;0.01, ***p&lt;0.001 and ****p&lt;0.0001.</w:t>
      </w:r>
      <w:r w:rsidR="00B066D4">
        <w:t xml:space="preserve"> Data in a,b,f,g,i presented as mean ±</w:t>
      </w:r>
      <w:r w:rsidR="00B066D4" w:rsidRPr="00850BF7">
        <w:t xml:space="preserve"> SEM</w:t>
      </w:r>
      <w:r w:rsidR="00B066D4">
        <w:t>.</w:t>
      </w:r>
      <w:r w:rsidR="00CA29C3">
        <w:t xml:space="preserve"> </w:t>
      </w:r>
      <w:r w:rsidR="00CA29C3" w:rsidRPr="00CA29C3">
        <w:rPr>
          <w:color w:val="000000" w:themeColor="text1"/>
        </w:rPr>
        <w:t>WT = wild-type.</w:t>
      </w:r>
    </w:p>
    <w:p w14:paraId="751842F3" w14:textId="77777777" w:rsidR="00A060F5" w:rsidRDefault="00A060F5" w:rsidP="00A060F5">
      <w:pPr>
        <w:widowControl w:val="0"/>
        <w:autoSpaceDE w:val="0"/>
        <w:autoSpaceDN w:val="0"/>
        <w:adjustRightInd w:val="0"/>
        <w:spacing w:line="260" w:lineRule="atLeast"/>
        <w:jc w:val="both"/>
      </w:pPr>
    </w:p>
    <w:p w14:paraId="736C677D" w14:textId="6D3435DC" w:rsidR="00C36FF7" w:rsidRDefault="00A060F5" w:rsidP="00C36FF7">
      <w:pPr>
        <w:jc w:val="both"/>
        <w:rPr>
          <w:b/>
        </w:rPr>
      </w:pPr>
      <w:r>
        <w:rPr>
          <w:rFonts w:ascii="Times" w:hAnsi="Times" w:cs="Times"/>
          <w:b/>
        </w:rPr>
        <w:t xml:space="preserve">Figure 7. </w:t>
      </w:r>
      <w:r w:rsidR="00C36FF7">
        <w:rPr>
          <w:b/>
        </w:rPr>
        <w:t>DMBA-induced IgE is autoantigenic and differs from TPA-induced IgE</w:t>
      </w:r>
    </w:p>
    <w:p w14:paraId="66C2E961" w14:textId="000D70CD" w:rsidR="00A060F5" w:rsidRDefault="00A060F5" w:rsidP="00A060F5">
      <w:pPr>
        <w:widowControl w:val="0"/>
        <w:autoSpaceDE w:val="0"/>
        <w:autoSpaceDN w:val="0"/>
        <w:adjustRightInd w:val="0"/>
        <w:spacing w:line="260" w:lineRule="atLeast"/>
        <w:jc w:val="both"/>
      </w:pPr>
      <w:r>
        <w:t xml:space="preserve">(a) </w:t>
      </w:r>
      <w:r w:rsidR="008B6E38">
        <w:t xml:space="preserve">Autoreactive binding to HEp-2 cells of IgE </w:t>
      </w:r>
      <w:r w:rsidR="005C54E5">
        <w:t>in</w:t>
      </w:r>
      <w:r w:rsidR="008B6E38">
        <w:t xml:space="preserve"> serum</w:t>
      </w:r>
      <w:r>
        <w:t xml:space="preserve"> </w:t>
      </w:r>
      <w:r w:rsidR="005C54E5">
        <w:t>from</w:t>
      </w:r>
      <w:r>
        <w:t xml:space="preserve"> DMBA-treated </w:t>
      </w:r>
      <w:r w:rsidR="008B6E38">
        <w:t>wild-type</w:t>
      </w:r>
      <w:r>
        <w:t xml:space="preserve"> or </w:t>
      </w:r>
      <w:r w:rsidRPr="006B7AA7">
        <w:rPr>
          <w:i/>
        </w:rPr>
        <w:t>Tcrd</w:t>
      </w:r>
      <w:r w:rsidRPr="006B7AA7">
        <w:rPr>
          <w:i/>
          <w:vertAlign w:val="superscript"/>
        </w:rPr>
        <w:t>-/-</w:t>
      </w:r>
      <w:r>
        <w:t xml:space="preserve"> mice </w:t>
      </w:r>
      <w:r w:rsidR="008B6E38">
        <w:t>and</w:t>
      </w:r>
      <w:r>
        <w:t xml:space="preserve"> TPA-treated </w:t>
      </w:r>
      <w:r w:rsidR="008B6E38">
        <w:t>wild-type</w:t>
      </w:r>
      <w:r>
        <w:t xml:space="preserve"> mice </w:t>
      </w:r>
      <w:r w:rsidR="00304901" w:rsidRPr="003371B6">
        <w:t>(</w:t>
      </w:r>
      <w:r w:rsidR="008B6E38">
        <w:t>serum diluted</w:t>
      </w:r>
      <w:r w:rsidR="00501084" w:rsidRPr="003371B6">
        <w:t xml:space="preserve"> 1:25, 1:5 and 1:5 respectively to match IgE titers)</w:t>
      </w:r>
      <w:r w:rsidR="008B6E38">
        <w:t>.</w:t>
      </w:r>
      <w:r w:rsidR="00501084">
        <w:t xml:space="preserve"> </w:t>
      </w:r>
      <w:r w:rsidR="005C54E5">
        <w:t xml:space="preserve">Examples of the most common patterns are shown, </w:t>
      </w:r>
      <w:r>
        <w:t xml:space="preserve">IgE </w:t>
      </w:r>
      <w:r w:rsidR="008B6E38">
        <w:t>binding</w:t>
      </w:r>
      <w:r>
        <w:t xml:space="preserve"> </w:t>
      </w:r>
      <w:r w:rsidR="00BF09CB">
        <w:t xml:space="preserve">(red) </w:t>
      </w:r>
      <w:r w:rsidR="005C54E5">
        <w:t>and nuclei</w:t>
      </w:r>
      <w:r w:rsidR="00BF09CB">
        <w:t xml:space="preserve"> (blue). </w:t>
      </w:r>
      <w:r w:rsidR="009B389E" w:rsidRPr="003371B6">
        <w:t xml:space="preserve">(b) </w:t>
      </w:r>
      <w:r w:rsidR="008B6E38">
        <w:t>ELISA of a</w:t>
      </w:r>
      <w:r w:rsidR="009B389E" w:rsidRPr="003371B6">
        <w:t xml:space="preserve">nti-ds-DNA </w:t>
      </w:r>
      <w:r w:rsidR="002B5C12" w:rsidRPr="003371B6">
        <w:t>auto</w:t>
      </w:r>
      <w:r w:rsidR="009B389E" w:rsidRPr="003371B6">
        <w:t>reactivity</w:t>
      </w:r>
      <w:r w:rsidR="008B6E38">
        <w:t xml:space="preserve"> of IgE in serum from DMBA-treated wild-type (n=16) </w:t>
      </w:r>
      <w:r w:rsidR="005C54E5">
        <w:t>or</w:t>
      </w:r>
      <w:r w:rsidR="008B6E38">
        <w:t xml:space="preserve"> </w:t>
      </w:r>
      <w:r w:rsidR="008B6E38" w:rsidRPr="005010E2">
        <w:rPr>
          <w:i/>
        </w:rPr>
        <w:t>Igh7</w:t>
      </w:r>
      <w:r w:rsidR="008B6E38" w:rsidRPr="005010E2">
        <w:rPr>
          <w:i/>
          <w:vertAlign w:val="superscript"/>
        </w:rPr>
        <w:t>-/-</w:t>
      </w:r>
      <w:r w:rsidR="008B6E38">
        <w:t xml:space="preserve"> (n=6) mice and naïve wild-type controls (n=5)</w:t>
      </w:r>
      <w:r w:rsidR="005942C7" w:rsidRPr="003371B6">
        <w:t>.</w:t>
      </w:r>
      <w:r w:rsidR="003371B6">
        <w:t xml:space="preserve"> (c) </w:t>
      </w:r>
      <w:r w:rsidR="003371B6" w:rsidRPr="00C36FF7">
        <w:t xml:space="preserve">FACS analysis of </w:t>
      </w:r>
      <w:r w:rsidR="003371B6" w:rsidRPr="00C36FF7">
        <w:rPr>
          <w:rFonts w:ascii="Symbol" w:hAnsi="Symbol"/>
        </w:rPr>
        <w:t></w:t>
      </w:r>
      <w:r w:rsidR="003371B6" w:rsidRPr="00C36FF7">
        <w:t>H2AX expression in CD45</w:t>
      </w:r>
      <w:r w:rsidR="003371B6" w:rsidRPr="00C36FF7">
        <w:rPr>
          <w:vertAlign w:val="superscript"/>
        </w:rPr>
        <w:t>-</w:t>
      </w:r>
      <w:r w:rsidR="004F4EF7">
        <w:t xml:space="preserve"> skin epithelial cells</w:t>
      </w:r>
      <w:r w:rsidR="003371B6" w:rsidRPr="00C36FF7">
        <w:t xml:space="preserve">, as a measure of ds-DNA breaks, at indicated time-points after </w:t>
      </w:r>
      <w:r w:rsidR="00BF09CB" w:rsidRPr="00C36FF7">
        <w:t xml:space="preserve">topical </w:t>
      </w:r>
      <w:r w:rsidR="005C54E5">
        <w:t>DMBA or TPA</w:t>
      </w:r>
      <w:r w:rsidR="0038642C" w:rsidRPr="00C36FF7">
        <w:t xml:space="preserve"> (n=8</w:t>
      </w:r>
      <w:r w:rsidR="004F4EF7">
        <w:t>/group</w:t>
      </w:r>
      <w:r w:rsidR="0038642C" w:rsidRPr="00C36FF7">
        <w:t>)</w:t>
      </w:r>
      <w:r w:rsidR="003371B6" w:rsidRPr="00C36FF7">
        <w:t>.</w:t>
      </w:r>
      <w:r w:rsidR="005942C7">
        <w:t xml:space="preserve"> (d-g</w:t>
      </w:r>
      <w:r>
        <w:t xml:space="preserve">) </w:t>
      </w:r>
      <w:r w:rsidR="004F4EF7">
        <w:t xml:space="preserve">High-throughput sequencing </w:t>
      </w:r>
      <w:r w:rsidR="005C54E5">
        <w:t>and heavy-</w:t>
      </w:r>
      <w:r w:rsidR="004F4EF7">
        <w:t>chain repertoire analysis of IgE in sorted FSC</w:t>
      </w:r>
      <w:r w:rsidR="004F4EF7" w:rsidRPr="003F41F6">
        <w:rPr>
          <w:vertAlign w:val="superscript"/>
        </w:rPr>
        <w:t>hi</w:t>
      </w:r>
      <w:r w:rsidR="004F4EF7" w:rsidRPr="002C0D19">
        <w:rPr>
          <w:color w:val="000000" w:themeColor="text1"/>
        </w:rPr>
        <w:t>CD9</w:t>
      </w:r>
      <w:r w:rsidR="004F4EF7">
        <w:rPr>
          <w:color w:val="000000" w:themeColor="text1"/>
        </w:rPr>
        <w:t>5</w:t>
      </w:r>
      <w:r w:rsidR="004F4EF7" w:rsidRPr="002C0D19">
        <w:rPr>
          <w:color w:val="000000" w:themeColor="text1"/>
          <w:vertAlign w:val="superscript"/>
        </w:rPr>
        <w:t>hi</w:t>
      </w:r>
      <w:r w:rsidR="004F4EF7">
        <w:t>CD138</w:t>
      </w:r>
      <w:r w:rsidR="004F4EF7" w:rsidRPr="00D50E74">
        <w:rPr>
          <w:vertAlign w:val="superscript"/>
        </w:rPr>
        <w:t>+</w:t>
      </w:r>
      <w:r w:rsidR="004F4EF7" w:rsidRPr="003D10B9">
        <w:t xml:space="preserve"> PCs</w:t>
      </w:r>
      <w:r w:rsidR="004F4EF7">
        <w:t xml:space="preserve"> from skin draining LNs of wild-type mice 7 days after topical exposures to DMBA or TPA (n=6/group). </w:t>
      </w:r>
      <w:r w:rsidR="005942C7">
        <w:t>(d</w:t>
      </w:r>
      <w:r>
        <w:t xml:space="preserve">) </w:t>
      </w:r>
      <w:r w:rsidR="004F4EF7">
        <w:t>A</w:t>
      </w:r>
      <w:r>
        <w:t xml:space="preserve">verage </w:t>
      </w:r>
      <w:r w:rsidR="004F4EF7">
        <w:t xml:space="preserve">clonal </w:t>
      </w:r>
      <w:r>
        <w:t>diversity throughout the</w:t>
      </w:r>
      <w:r w:rsidR="004F4EF7">
        <w:t xml:space="preserve"> IgE</w:t>
      </w:r>
      <w:r w:rsidR="004F4EF7" w:rsidRPr="004F4EF7">
        <w:rPr>
          <w:vertAlign w:val="superscript"/>
        </w:rPr>
        <w:t>+</w:t>
      </w:r>
      <w:r w:rsidR="004F4EF7">
        <w:t xml:space="preserve"> PC </w:t>
      </w:r>
      <w:r>
        <w:t xml:space="preserve"> repertoire </w:t>
      </w:r>
      <w:r w:rsidR="004F4EF7">
        <w:t>(</w:t>
      </w:r>
      <w:r>
        <w:t>‘</w:t>
      </w:r>
      <w:r w:rsidRPr="00BC668D">
        <w:t>General diversity index (</w:t>
      </w:r>
      <w:r w:rsidRPr="00BC668D">
        <w:rPr>
          <w:vertAlign w:val="superscript"/>
        </w:rPr>
        <w:t>q</w:t>
      </w:r>
      <w:r>
        <w:t>D)’ displayed as a measure of ‘clonal frequencies (q)’</w:t>
      </w:r>
      <w:r w:rsidR="004F4EF7">
        <w:t xml:space="preserve">; </w:t>
      </w:r>
      <w:r>
        <w:t>p&lt;0.0</w:t>
      </w:r>
      <w:r w:rsidR="004F4EF7">
        <w:t>5 throughout the repertoire)</w:t>
      </w:r>
      <w:r w:rsidR="005942C7">
        <w:t>. (e</w:t>
      </w:r>
      <w:r w:rsidR="00906062">
        <w:t xml:space="preserve">) </w:t>
      </w:r>
      <w:r w:rsidR="004F4EF7">
        <w:t>Kidera factor</w:t>
      </w:r>
      <w:r w:rsidR="00906062">
        <w:t xml:space="preserve"> </w:t>
      </w:r>
      <w:r w:rsidR="004F4EF7">
        <w:t xml:space="preserve">PCA showing </w:t>
      </w:r>
      <w:r w:rsidR="004F4EF7" w:rsidRPr="00293930">
        <w:t>CDRH3</w:t>
      </w:r>
      <w:r w:rsidR="004F4EF7">
        <w:t xml:space="preserve"> properties, (f) 3D plot of average VDJ gene family usage</w:t>
      </w:r>
      <w:r w:rsidR="00B47A6A">
        <w:t xml:space="preserve"> in TPA-induced IgE</w:t>
      </w:r>
      <w:r w:rsidR="004F4EF7">
        <w:t xml:space="preserve"> and (g) use of the 5 most common V families as % of the total repertoire and frequency of the V3Dx clones after topical DMBA or TPA treatment.</w:t>
      </w:r>
      <w:r w:rsidR="005942C7">
        <w:t xml:space="preserve"> </w:t>
      </w:r>
      <w:r w:rsidR="006E1B19">
        <w:t>Statistics</w:t>
      </w:r>
      <w:r w:rsidRPr="00850BF7">
        <w:t xml:space="preserve"> </w:t>
      </w:r>
      <w:r w:rsidR="008B0352">
        <w:t>by</w:t>
      </w:r>
      <w:r w:rsidRPr="003371B6">
        <w:t xml:space="preserve"> </w:t>
      </w:r>
      <w:r w:rsidR="00B55F4C" w:rsidRPr="003371B6">
        <w:t>one-way ANOVA multiple comparison (b</w:t>
      </w:r>
      <w:r w:rsidR="003448F0">
        <w:t xml:space="preserve"> and </w:t>
      </w:r>
      <w:r w:rsidR="003371B6" w:rsidRPr="003371B6">
        <w:t>c</w:t>
      </w:r>
      <w:r w:rsidR="00B55F4C" w:rsidRPr="003371B6">
        <w:t xml:space="preserve">) or </w:t>
      </w:r>
      <w:r w:rsidRPr="003371B6">
        <w:t>two-tailed Student’s t-tes</w:t>
      </w:r>
      <w:r w:rsidR="006E1B19" w:rsidRPr="003371B6">
        <w:t>t for unpaired data</w:t>
      </w:r>
      <w:r w:rsidR="003371B6" w:rsidRPr="003371B6">
        <w:t xml:space="preserve"> (g</w:t>
      </w:r>
      <w:r w:rsidR="00B55F4C" w:rsidRPr="003371B6">
        <w:t>)</w:t>
      </w:r>
      <w:r w:rsidR="006E1B19" w:rsidRPr="003371B6">
        <w:t>;</w:t>
      </w:r>
      <w:r w:rsidRPr="003371B6">
        <w:t xml:space="preserve"> *p&lt;0.05, **p&lt;0.01</w:t>
      </w:r>
      <w:r w:rsidR="003371B6" w:rsidRPr="003371B6">
        <w:t>, ***p&lt;0.001</w:t>
      </w:r>
      <w:r>
        <w:t xml:space="preserve"> and ****p&lt;0.0001</w:t>
      </w:r>
      <w:r w:rsidRPr="003371B6">
        <w:t>.</w:t>
      </w:r>
      <w:r w:rsidR="003371B6" w:rsidRPr="003371B6">
        <w:t xml:space="preserve"> ns = not significant.</w:t>
      </w:r>
      <w:r w:rsidR="005C54E5">
        <w:t xml:space="preserve"> Data in b,c,g expressed as mean ±</w:t>
      </w:r>
      <w:r w:rsidR="005C54E5" w:rsidRPr="00850BF7">
        <w:t xml:space="preserve"> SEM</w:t>
      </w:r>
      <w:r w:rsidR="005C54E5">
        <w:t>.</w:t>
      </w:r>
      <w:r w:rsidR="00CA29C3">
        <w:t xml:space="preserve"> </w:t>
      </w:r>
      <w:r w:rsidR="00CA29C3" w:rsidRPr="00CA29C3">
        <w:rPr>
          <w:color w:val="000000" w:themeColor="text1"/>
        </w:rPr>
        <w:t>WT = wild-type.</w:t>
      </w:r>
    </w:p>
    <w:p w14:paraId="2FD4DA8B" w14:textId="25DB7A2A" w:rsidR="00A060F5" w:rsidRDefault="00A060F5" w:rsidP="00A060F5">
      <w:pPr>
        <w:widowControl w:val="0"/>
        <w:autoSpaceDE w:val="0"/>
        <w:autoSpaceDN w:val="0"/>
        <w:adjustRightInd w:val="0"/>
        <w:spacing w:line="260" w:lineRule="atLeast"/>
        <w:jc w:val="both"/>
      </w:pPr>
    </w:p>
    <w:p w14:paraId="62EE9EE4" w14:textId="5C140FB9" w:rsidR="00E33A0A" w:rsidRPr="009F3843" w:rsidRDefault="00E33A0A" w:rsidP="001545CC">
      <w:pPr>
        <w:jc w:val="both"/>
      </w:pPr>
    </w:p>
    <w:sectPr w:rsidR="00E33A0A" w:rsidRPr="009F3843" w:rsidSect="00715128">
      <w:footerReference w:type="even" r:id="rId9"/>
      <w:footerReference w:type="default" r:id="rId10"/>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8ABAE1" w14:textId="77777777" w:rsidR="00D8628F" w:rsidRDefault="00D8628F" w:rsidP="00220487">
      <w:r>
        <w:separator/>
      </w:r>
    </w:p>
  </w:endnote>
  <w:endnote w:type="continuationSeparator" w:id="0">
    <w:p w14:paraId="0A5415AE" w14:textId="77777777" w:rsidR="00D8628F" w:rsidRDefault="00D8628F" w:rsidP="00220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7"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D4DC91" w14:textId="77777777" w:rsidR="008C3A29" w:rsidRDefault="008C3A29" w:rsidP="0022048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45F500" w14:textId="77777777" w:rsidR="008C3A29" w:rsidRDefault="008C3A29" w:rsidP="00220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DAE77" w14:textId="77777777" w:rsidR="008C3A29" w:rsidRDefault="008C3A29" w:rsidP="0022048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02419E2C" w14:textId="77777777" w:rsidR="008C3A29" w:rsidRDefault="008C3A29" w:rsidP="00220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54A99" w14:textId="77777777" w:rsidR="00D8628F" w:rsidRDefault="00D8628F" w:rsidP="00220487">
      <w:r>
        <w:separator/>
      </w:r>
    </w:p>
  </w:footnote>
  <w:footnote w:type="continuationSeparator" w:id="0">
    <w:p w14:paraId="40BC1A36" w14:textId="77777777" w:rsidR="00D8628F" w:rsidRDefault="00D8628F" w:rsidP="002204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B3CFE"/>
    <w:multiLevelType w:val="hybridMultilevel"/>
    <w:tmpl w:val="8068B6C2"/>
    <w:lvl w:ilvl="0" w:tplc="2CA2BA16">
      <w:start w:val="1"/>
      <w:numFmt w:val="upp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C044B"/>
    <w:multiLevelType w:val="hybridMultilevel"/>
    <w:tmpl w:val="03FE91FE"/>
    <w:lvl w:ilvl="0" w:tplc="6F2455D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07C96"/>
    <w:multiLevelType w:val="hybridMultilevel"/>
    <w:tmpl w:val="3F947B24"/>
    <w:lvl w:ilvl="0" w:tplc="AD3673F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427723"/>
    <w:multiLevelType w:val="hybridMultilevel"/>
    <w:tmpl w:val="7A5EE1E2"/>
    <w:lvl w:ilvl="0" w:tplc="2DAEBF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11349"/>
    <w:multiLevelType w:val="hybridMultilevel"/>
    <w:tmpl w:val="7DCA3E28"/>
    <w:lvl w:ilvl="0" w:tplc="7248CA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4F15DE"/>
    <w:multiLevelType w:val="hybridMultilevel"/>
    <w:tmpl w:val="C6F894E6"/>
    <w:lvl w:ilvl="0" w:tplc="E0C8EA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CC2676"/>
    <w:multiLevelType w:val="hybridMultilevel"/>
    <w:tmpl w:val="4280B874"/>
    <w:lvl w:ilvl="0" w:tplc="5AB66FF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206138"/>
    <w:multiLevelType w:val="hybridMultilevel"/>
    <w:tmpl w:val="843C610A"/>
    <w:lvl w:ilvl="0" w:tplc="4AFE78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970D0C"/>
    <w:multiLevelType w:val="hybridMultilevel"/>
    <w:tmpl w:val="0E80A114"/>
    <w:lvl w:ilvl="0" w:tplc="AC8AC0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6F6A41"/>
    <w:multiLevelType w:val="hybridMultilevel"/>
    <w:tmpl w:val="9F68FC22"/>
    <w:lvl w:ilvl="0" w:tplc="B79EE0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B712E3"/>
    <w:multiLevelType w:val="hybridMultilevel"/>
    <w:tmpl w:val="FF60C25E"/>
    <w:lvl w:ilvl="0" w:tplc="AB52F58E">
      <w:start w:val="1"/>
      <w:numFmt w:val="upp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2E7C50"/>
    <w:multiLevelType w:val="hybridMultilevel"/>
    <w:tmpl w:val="F238F6B8"/>
    <w:lvl w:ilvl="0" w:tplc="80ACBB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7"/>
  </w:num>
  <w:num w:numId="4">
    <w:abstractNumId w:val="9"/>
  </w:num>
  <w:num w:numId="5">
    <w:abstractNumId w:val="10"/>
  </w:num>
  <w:num w:numId="6">
    <w:abstractNumId w:val="1"/>
  </w:num>
  <w:num w:numId="7">
    <w:abstractNumId w:val="8"/>
  </w:num>
  <w:num w:numId="8">
    <w:abstractNumId w:val="2"/>
  </w:num>
  <w:num w:numId="9">
    <w:abstractNumId w:val="3"/>
  </w:num>
  <w:num w:numId="10">
    <w:abstractNumId w:val="6"/>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Immun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0rw9229osawp2ew0t75x0wurp59dr2955wf&quot;&gt;Jessica&lt;record-ids&gt;&lt;item&gt;5&lt;/item&gt;&lt;item&gt;7&lt;/item&gt;&lt;item&gt;10&lt;/item&gt;&lt;item&gt;11&lt;/item&gt;&lt;item&gt;25&lt;/item&gt;&lt;item&gt;32&lt;/item&gt;&lt;item&gt;67&lt;/item&gt;&lt;item&gt;71&lt;/item&gt;&lt;item&gt;147&lt;/item&gt;&lt;item&gt;148&lt;/item&gt;&lt;item&gt;151&lt;/item&gt;&lt;item&gt;162&lt;/item&gt;&lt;item&gt;187&lt;/item&gt;&lt;item&gt;188&lt;/item&gt;&lt;item&gt;189&lt;/item&gt;&lt;item&gt;191&lt;/item&gt;&lt;item&gt;197&lt;/item&gt;&lt;item&gt;199&lt;/item&gt;&lt;item&gt;200&lt;/item&gt;&lt;item&gt;202&lt;/item&gt;&lt;item&gt;215&lt;/item&gt;&lt;item&gt;219&lt;/item&gt;&lt;item&gt;226&lt;/item&gt;&lt;item&gt;227&lt;/item&gt;&lt;item&gt;229&lt;/item&gt;&lt;item&gt;231&lt;/item&gt;&lt;item&gt;233&lt;/item&gt;&lt;item&gt;234&lt;/item&gt;&lt;item&gt;235&lt;/item&gt;&lt;item&gt;255&lt;/item&gt;&lt;item&gt;261&lt;/item&gt;&lt;item&gt;273&lt;/item&gt;&lt;item&gt;274&lt;/item&gt;&lt;item&gt;278&lt;/item&gt;&lt;item&gt;280&lt;/item&gt;&lt;item&gt;283&lt;/item&gt;&lt;item&gt;284&lt;/item&gt;&lt;item&gt;295&lt;/item&gt;&lt;item&gt;305&lt;/item&gt;&lt;item&gt;320&lt;/item&gt;&lt;item&gt;324&lt;/item&gt;&lt;item&gt;327&lt;/item&gt;&lt;item&gt;329&lt;/item&gt;&lt;item&gt;334&lt;/item&gt;&lt;item&gt;336&lt;/item&gt;&lt;item&gt;337&lt;/item&gt;&lt;item&gt;338&lt;/item&gt;&lt;item&gt;339&lt;/item&gt;&lt;item&gt;341&lt;/item&gt;&lt;item&gt;343&lt;/item&gt;&lt;item&gt;344&lt;/item&gt;&lt;item&gt;354&lt;/item&gt;&lt;item&gt;368&lt;/item&gt;&lt;item&gt;369&lt;/item&gt;&lt;item&gt;372&lt;/item&gt;&lt;item&gt;374&lt;/item&gt;&lt;item&gt;375&lt;/item&gt;&lt;item&gt;377&lt;/item&gt;&lt;item&gt;378&lt;/item&gt;&lt;/record-ids&gt;&lt;/item&gt;&lt;/Libraries&gt;"/>
  </w:docVars>
  <w:rsids>
    <w:rsidRoot w:val="00067A78"/>
    <w:rsid w:val="000001EF"/>
    <w:rsid w:val="000017FD"/>
    <w:rsid w:val="00002F94"/>
    <w:rsid w:val="00005C48"/>
    <w:rsid w:val="0000683C"/>
    <w:rsid w:val="00006B2A"/>
    <w:rsid w:val="000079B0"/>
    <w:rsid w:val="00007CB7"/>
    <w:rsid w:val="00010179"/>
    <w:rsid w:val="00010D4C"/>
    <w:rsid w:val="00010E2D"/>
    <w:rsid w:val="00011A7D"/>
    <w:rsid w:val="000146FA"/>
    <w:rsid w:val="00014D65"/>
    <w:rsid w:val="00015162"/>
    <w:rsid w:val="00015704"/>
    <w:rsid w:val="00016568"/>
    <w:rsid w:val="000169AF"/>
    <w:rsid w:val="00016E4D"/>
    <w:rsid w:val="000203A7"/>
    <w:rsid w:val="00020544"/>
    <w:rsid w:val="00021784"/>
    <w:rsid w:val="00022375"/>
    <w:rsid w:val="00022F5A"/>
    <w:rsid w:val="00024364"/>
    <w:rsid w:val="00025E66"/>
    <w:rsid w:val="000272F0"/>
    <w:rsid w:val="0002732F"/>
    <w:rsid w:val="00030EBB"/>
    <w:rsid w:val="00031D81"/>
    <w:rsid w:val="00032A38"/>
    <w:rsid w:val="000331FA"/>
    <w:rsid w:val="0003633E"/>
    <w:rsid w:val="0004013A"/>
    <w:rsid w:val="000405BD"/>
    <w:rsid w:val="000411A3"/>
    <w:rsid w:val="0004134A"/>
    <w:rsid w:val="00042826"/>
    <w:rsid w:val="000436EB"/>
    <w:rsid w:val="000447A8"/>
    <w:rsid w:val="00045900"/>
    <w:rsid w:val="00046617"/>
    <w:rsid w:val="000472C3"/>
    <w:rsid w:val="00050983"/>
    <w:rsid w:val="00052C13"/>
    <w:rsid w:val="0005435E"/>
    <w:rsid w:val="00054804"/>
    <w:rsid w:val="00056DD9"/>
    <w:rsid w:val="000570E0"/>
    <w:rsid w:val="000579AD"/>
    <w:rsid w:val="00060298"/>
    <w:rsid w:val="00060F3A"/>
    <w:rsid w:val="000612E8"/>
    <w:rsid w:val="00061EAC"/>
    <w:rsid w:val="000628EB"/>
    <w:rsid w:val="00063302"/>
    <w:rsid w:val="00066216"/>
    <w:rsid w:val="0006628B"/>
    <w:rsid w:val="00066C6F"/>
    <w:rsid w:val="00066ECD"/>
    <w:rsid w:val="00067A78"/>
    <w:rsid w:val="0007002D"/>
    <w:rsid w:val="000708CB"/>
    <w:rsid w:val="00071538"/>
    <w:rsid w:val="0007159D"/>
    <w:rsid w:val="000718F6"/>
    <w:rsid w:val="00071F91"/>
    <w:rsid w:val="000725D3"/>
    <w:rsid w:val="00073BD7"/>
    <w:rsid w:val="0007401D"/>
    <w:rsid w:val="00077DEA"/>
    <w:rsid w:val="00080BB1"/>
    <w:rsid w:val="000820FF"/>
    <w:rsid w:val="0008216F"/>
    <w:rsid w:val="00083728"/>
    <w:rsid w:val="00084D98"/>
    <w:rsid w:val="00085457"/>
    <w:rsid w:val="000866C8"/>
    <w:rsid w:val="00087E86"/>
    <w:rsid w:val="0009105F"/>
    <w:rsid w:val="00093EBD"/>
    <w:rsid w:val="000963C1"/>
    <w:rsid w:val="0009660E"/>
    <w:rsid w:val="000978FF"/>
    <w:rsid w:val="000A1D99"/>
    <w:rsid w:val="000A2C5A"/>
    <w:rsid w:val="000A3460"/>
    <w:rsid w:val="000A698B"/>
    <w:rsid w:val="000B03A8"/>
    <w:rsid w:val="000B5A33"/>
    <w:rsid w:val="000B5BDE"/>
    <w:rsid w:val="000B78BC"/>
    <w:rsid w:val="000C019F"/>
    <w:rsid w:val="000C084A"/>
    <w:rsid w:val="000C267C"/>
    <w:rsid w:val="000C2CD2"/>
    <w:rsid w:val="000C31D2"/>
    <w:rsid w:val="000C3479"/>
    <w:rsid w:val="000C400F"/>
    <w:rsid w:val="000C4200"/>
    <w:rsid w:val="000C6C61"/>
    <w:rsid w:val="000C7084"/>
    <w:rsid w:val="000C7A1B"/>
    <w:rsid w:val="000C7B3B"/>
    <w:rsid w:val="000D1AD5"/>
    <w:rsid w:val="000D298E"/>
    <w:rsid w:val="000D38E5"/>
    <w:rsid w:val="000D3A7A"/>
    <w:rsid w:val="000D587C"/>
    <w:rsid w:val="000D6800"/>
    <w:rsid w:val="000D6A42"/>
    <w:rsid w:val="000D7029"/>
    <w:rsid w:val="000D783F"/>
    <w:rsid w:val="000D7E56"/>
    <w:rsid w:val="000E3016"/>
    <w:rsid w:val="000E4490"/>
    <w:rsid w:val="000E509C"/>
    <w:rsid w:val="000E56E3"/>
    <w:rsid w:val="000E6EEC"/>
    <w:rsid w:val="000E7D84"/>
    <w:rsid w:val="000F055A"/>
    <w:rsid w:val="000F0BBC"/>
    <w:rsid w:val="000F1DB1"/>
    <w:rsid w:val="000F2BE0"/>
    <w:rsid w:val="000F4E73"/>
    <w:rsid w:val="000F6255"/>
    <w:rsid w:val="000F6A64"/>
    <w:rsid w:val="000F6E6B"/>
    <w:rsid w:val="000F72F9"/>
    <w:rsid w:val="000F7CC2"/>
    <w:rsid w:val="0010022B"/>
    <w:rsid w:val="001002B7"/>
    <w:rsid w:val="0010075C"/>
    <w:rsid w:val="00100F73"/>
    <w:rsid w:val="00102086"/>
    <w:rsid w:val="001041D6"/>
    <w:rsid w:val="001053DC"/>
    <w:rsid w:val="00107355"/>
    <w:rsid w:val="001077F9"/>
    <w:rsid w:val="0011074C"/>
    <w:rsid w:val="001109F0"/>
    <w:rsid w:val="00110F33"/>
    <w:rsid w:val="00111F0B"/>
    <w:rsid w:val="00113C14"/>
    <w:rsid w:val="00113D5D"/>
    <w:rsid w:val="001153A2"/>
    <w:rsid w:val="0012026D"/>
    <w:rsid w:val="00120B86"/>
    <w:rsid w:val="00121B1C"/>
    <w:rsid w:val="00124D5E"/>
    <w:rsid w:val="0012511F"/>
    <w:rsid w:val="00125B85"/>
    <w:rsid w:val="0012620C"/>
    <w:rsid w:val="00126C7F"/>
    <w:rsid w:val="00126EB8"/>
    <w:rsid w:val="00127F32"/>
    <w:rsid w:val="00127F70"/>
    <w:rsid w:val="001324E5"/>
    <w:rsid w:val="00132693"/>
    <w:rsid w:val="00132EE9"/>
    <w:rsid w:val="001331FE"/>
    <w:rsid w:val="001338FA"/>
    <w:rsid w:val="00136304"/>
    <w:rsid w:val="001367A9"/>
    <w:rsid w:val="001378D4"/>
    <w:rsid w:val="00140CD2"/>
    <w:rsid w:val="00141BD4"/>
    <w:rsid w:val="00142E8A"/>
    <w:rsid w:val="00144ED7"/>
    <w:rsid w:val="001452E5"/>
    <w:rsid w:val="00146345"/>
    <w:rsid w:val="00146349"/>
    <w:rsid w:val="001464E0"/>
    <w:rsid w:val="0014686E"/>
    <w:rsid w:val="001470DE"/>
    <w:rsid w:val="00147776"/>
    <w:rsid w:val="0015012E"/>
    <w:rsid w:val="00150CFA"/>
    <w:rsid w:val="0015103C"/>
    <w:rsid w:val="00151F54"/>
    <w:rsid w:val="0015417E"/>
    <w:rsid w:val="0015456E"/>
    <w:rsid w:val="001545CC"/>
    <w:rsid w:val="00154766"/>
    <w:rsid w:val="00154B27"/>
    <w:rsid w:val="00161BCF"/>
    <w:rsid w:val="001629DC"/>
    <w:rsid w:val="00163B0E"/>
    <w:rsid w:val="001643AF"/>
    <w:rsid w:val="00174E0F"/>
    <w:rsid w:val="00175191"/>
    <w:rsid w:val="00175228"/>
    <w:rsid w:val="00175EF9"/>
    <w:rsid w:val="001814FF"/>
    <w:rsid w:val="00181545"/>
    <w:rsid w:val="00182B3D"/>
    <w:rsid w:val="00183953"/>
    <w:rsid w:val="00183B38"/>
    <w:rsid w:val="00184007"/>
    <w:rsid w:val="00185E36"/>
    <w:rsid w:val="001863C8"/>
    <w:rsid w:val="0018722F"/>
    <w:rsid w:val="001900CF"/>
    <w:rsid w:val="001918B6"/>
    <w:rsid w:val="00191BB2"/>
    <w:rsid w:val="001924AA"/>
    <w:rsid w:val="001941FA"/>
    <w:rsid w:val="0019635D"/>
    <w:rsid w:val="00197A52"/>
    <w:rsid w:val="001A0AB4"/>
    <w:rsid w:val="001A0F55"/>
    <w:rsid w:val="001A11B9"/>
    <w:rsid w:val="001A1810"/>
    <w:rsid w:val="001A250F"/>
    <w:rsid w:val="001A26C8"/>
    <w:rsid w:val="001A3711"/>
    <w:rsid w:val="001A3C7B"/>
    <w:rsid w:val="001A5597"/>
    <w:rsid w:val="001A7AEE"/>
    <w:rsid w:val="001B3345"/>
    <w:rsid w:val="001B421F"/>
    <w:rsid w:val="001B5D32"/>
    <w:rsid w:val="001B6C0E"/>
    <w:rsid w:val="001B6CBA"/>
    <w:rsid w:val="001B76D0"/>
    <w:rsid w:val="001B77B4"/>
    <w:rsid w:val="001B77E4"/>
    <w:rsid w:val="001C0730"/>
    <w:rsid w:val="001C2423"/>
    <w:rsid w:val="001C3597"/>
    <w:rsid w:val="001C39D8"/>
    <w:rsid w:val="001C45AE"/>
    <w:rsid w:val="001C754C"/>
    <w:rsid w:val="001D3170"/>
    <w:rsid w:val="001D3396"/>
    <w:rsid w:val="001D522F"/>
    <w:rsid w:val="001D5464"/>
    <w:rsid w:val="001D5C18"/>
    <w:rsid w:val="001E0BF7"/>
    <w:rsid w:val="001E0C28"/>
    <w:rsid w:val="001E12A5"/>
    <w:rsid w:val="001E236D"/>
    <w:rsid w:val="001E378B"/>
    <w:rsid w:val="001E443B"/>
    <w:rsid w:val="001E76E0"/>
    <w:rsid w:val="001F10D2"/>
    <w:rsid w:val="001F1937"/>
    <w:rsid w:val="001F1ECF"/>
    <w:rsid w:val="001F2AEC"/>
    <w:rsid w:val="001F34EA"/>
    <w:rsid w:val="001F4BEB"/>
    <w:rsid w:val="001F4D33"/>
    <w:rsid w:val="001F5AC1"/>
    <w:rsid w:val="001F7A48"/>
    <w:rsid w:val="00200C45"/>
    <w:rsid w:val="00200CE5"/>
    <w:rsid w:val="00200D92"/>
    <w:rsid w:val="00201C6E"/>
    <w:rsid w:val="002023A0"/>
    <w:rsid w:val="0020246A"/>
    <w:rsid w:val="00203A80"/>
    <w:rsid w:val="00204240"/>
    <w:rsid w:val="00206A41"/>
    <w:rsid w:val="00207814"/>
    <w:rsid w:val="00207D91"/>
    <w:rsid w:val="00210BFA"/>
    <w:rsid w:val="0021345C"/>
    <w:rsid w:val="0021598D"/>
    <w:rsid w:val="00216E60"/>
    <w:rsid w:val="00220487"/>
    <w:rsid w:val="00220D37"/>
    <w:rsid w:val="00221532"/>
    <w:rsid w:val="0022183C"/>
    <w:rsid w:val="00221A99"/>
    <w:rsid w:val="002235CC"/>
    <w:rsid w:val="002242B7"/>
    <w:rsid w:val="0022440F"/>
    <w:rsid w:val="002244E4"/>
    <w:rsid w:val="00224F51"/>
    <w:rsid w:val="00225AA6"/>
    <w:rsid w:val="00226E18"/>
    <w:rsid w:val="00227922"/>
    <w:rsid w:val="00231B73"/>
    <w:rsid w:val="00231C3D"/>
    <w:rsid w:val="002357A7"/>
    <w:rsid w:val="00236D0E"/>
    <w:rsid w:val="002400ED"/>
    <w:rsid w:val="00242D73"/>
    <w:rsid w:val="00243181"/>
    <w:rsid w:val="00243C06"/>
    <w:rsid w:val="002455F6"/>
    <w:rsid w:val="00247102"/>
    <w:rsid w:val="00247E5F"/>
    <w:rsid w:val="00251595"/>
    <w:rsid w:val="00251741"/>
    <w:rsid w:val="00251869"/>
    <w:rsid w:val="00251BC3"/>
    <w:rsid w:val="002522F9"/>
    <w:rsid w:val="00252AAF"/>
    <w:rsid w:val="00253660"/>
    <w:rsid w:val="00255007"/>
    <w:rsid w:val="00255AB9"/>
    <w:rsid w:val="002564C6"/>
    <w:rsid w:val="002566EC"/>
    <w:rsid w:val="00256978"/>
    <w:rsid w:val="00257096"/>
    <w:rsid w:val="00260D00"/>
    <w:rsid w:val="00262D48"/>
    <w:rsid w:val="00267145"/>
    <w:rsid w:val="00267352"/>
    <w:rsid w:val="0026766A"/>
    <w:rsid w:val="00272D73"/>
    <w:rsid w:val="00272E7F"/>
    <w:rsid w:val="00273BBF"/>
    <w:rsid w:val="00276C48"/>
    <w:rsid w:val="0027731F"/>
    <w:rsid w:val="002776A2"/>
    <w:rsid w:val="002823DE"/>
    <w:rsid w:val="00283028"/>
    <w:rsid w:val="00284613"/>
    <w:rsid w:val="00290472"/>
    <w:rsid w:val="0029077F"/>
    <w:rsid w:val="00293930"/>
    <w:rsid w:val="00294C8A"/>
    <w:rsid w:val="00294DDA"/>
    <w:rsid w:val="002A0616"/>
    <w:rsid w:val="002A53EE"/>
    <w:rsid w:val="002A564A"/>
    <w:rsid w:val="002B0230"/>
    <w:rsid w:val="002B12FA"/>
    <w:rsid w:val="002B51A2"/>
    <w:rsid w:val="002B5C12"/>
    <w:rsid w:val="002C1116"/>
    <w:rsid w:val="002C1DBC"/>
    <w:rsid w:val="002C39EF"/>
    <w:rsid w:val="002C450B"/>
    <w:rsid w:val="002C45C1"/>
    <w:rsid w:val="002C59E1"/>
    <w:rsid w:val="002C640C"/>
    <w:rsid w:val="002C6AA3"/>
    <w:rsid w:val="002C7374"/>
    <w:rsid w:val="002C73C0"/>
    <w:rsid w:val="002C75E7"/>
    <w:rsid w:val="002D1290"/>
    <w:rsid w:val="002D1D79"/>
    <w:rsid w:val="002D28A3"/>
    <w:rsid w:val="002D3E96"/>
    <w:rsid w:val="002D4051"/>
    <w:rsid w:val="002D5A1C"/>
    <w:rsid w:val="002D6291"/>
    <w:rsid w:val="002D7139"/>
    <w:rsid w:val="002D754E"/>
    <w:rsid w:val="002E0B68"/>
    <w:rsid w:val="002E20B2"/>
    <w:rsid w:val="002E2594"/>
    <w:rsid w:val="002E2E7C"/>
    <w:rsid w:val="002E45EB"/>
    <w:rsid w:val="002E5108"/>
    <w:rsid w:val="002E5123"/>
    <w:rsid w:val="002E7018"/>
    <w:rsid w:val="002E7826"/>
    <w:rsid w:val="002F0FFB"/>
    <w:rsid w:val="002F2F55"/>
    <w:rsid w:val="002F324F"/>
    <w:rsid w:val="002F3F61"/>
    <w:rsid w:val="002F54C9"/>
    <w:rsid w:val="00300599"/>
    <w:rsid w:val="0030091A"/>
    <w:rsid w:val="003023B3"/>
    <w:rsid w:val="003025C1"/>
    <w:rsid w:val="00303AD4"/>
    <w:rsid w:val="003044D9"/>
    <w:rsid w:val="00304901"/>
    <w:rsid w:val="003054D4"/>
    <w:rsid w:val="00305AD3"/>
    <w:rsid w:val="003061B3"/>
    <w:rsid w:val="0030749D"/>
    <w:rsid w:val="0031032F"/>
    <w:rsid w:val="00311201"/>
    <w:rsid w:val="00311409"/>
    <w:rsid w:val="00311995"/>
    <w:rsid w:val="00311D38"/>
    <w:rsid w:val="00312619"/>
    <w:rsid w:val="00312F04"/>
    <w:rsid w:val="003131A5"/>
    <w:rsid w:val="003139CE"/>
    <w:rsid w:val="0031687F"/>
    <w:rsid w:val="003210E7"/>
    <w:rsid w:val="00321407"/>
    <w:rsid w:val="00322A15"/>
    <w:rsid w:val="003232E7"/>
    <w:rsid w:val="00324ABF"/>
    <w:rsid w:val="00324EF5"/>
    <w:rsid w:val="00326712"/>
    <w:rsid w:val="00330333"/>
    <w:rsid w:val="0033090A"/>
    <w:rsid w:val="00332AA1"/>
    <w:rsid w:val="00333F20"/>
    <w:rsid w:val="00334938"/>
    <w:rsid w:val="00335817"/>
    <w:rsid w:val="003361AF"/>
    <w:rsid w:val="0033645E"/>
    <w:rsid w:val="003371B6"/>
    <w:rsid w:val="00337E82"/>
    <w:rsid w:val="00341722"/>
    <w:rsid w:val="00341CE3"/>
    <w:rsid w:val="003438F9"/>
    <w:rsid w:val="003448F0"/>
    <w:rsid w:val="00345048"/>
    <w:rsid w:val="0034524B"/>
    <w:rsid w:val="00345CC0"/>
    <w:rsid w:val="0034689D"/>
    <w:rsid w:val="00346E39"/>
    <w:rsid w:val="00347C91"/>
    <w:rsid w:val="00350A83"/>
    <w:rsid w:val="00351045"/>
    <w:rsid w:val="00352C2F"/>
    <w:rsid w:val="003546C4"/>
    <w:rsid w:val="00354EB5"/>
    <w:rsid w:val="00355279"/>
    <w:rsid w:val="00357598"/>
    <w:rsid w:val="003608AE"/>
    <w:rsid w:val="00362A73"/>
    <w:rsid w:val="00364C93"/>
    <w:rsid w:val="00366E66"/>
    <w:rsid w:val="0037036D"/>
    <w:rsid w:val="003704FA"/>
    <w:rsid w:val="00372984"/>
    <w:rsid w:val="00373994"/>
    <w:rsid w:val="0037456A"/>
    <w:rsid w:val="00376549"/>
    <w:rsid w:val="00377652"/>
    <w:rsid w:val="003819A8"/>
    <w:rsid w:val="00382EF8"/>
    <w:rsid w:val="00383A33"/>
    <w:rsid w:val="00385E2E"/>
    <w:rsid w:val="00386222"/>
    <w:rsid w:val="0038642C"/>
    <w:rsid w:val="00390729"/>
    <w:rsid w:val="0039136F"/>
    <w:rsid w:val="00391C47"/>
    <w:rsid w:val="0039431C"/>
    <w:rsid w:val="00394AEB"/>
    <w:rsid w:val="00395385"/>
    <w:rsid w:val="00396C6D"/>
    <w:rsid w:val="0039714C"/>
    <w:rsid w:val="003A308C"/>
    <w:rsid w:val="003A4084"/>
    <w:rsid w:val="003A4B74"/>
    <w:rsid w:val="003A4F4B"/>
    <w:rsid w:val="003A5069"/>
    <w:rsid w:val="003A5E86"/>
    <w:rsid w:val="003A5E91"/>
    <w:rsid w:val="003A5EA7"/>
    <w:rsid w:val="003A6573"/>
    <w:rsid w:val="003A7E3B"/>
    <w:rsid w:val="003B01F1"/>
    <w:rsid w:val="003B05F8"/>
    <w:rsid w:val="003B30DF"/>
    <w:rsid w:val="003B3BC1"/>
    <w:rsid w:val="003B40AB"/>
    <w:rsid w:val="003B6126"/>
    <w:rsid w:val="003B7EE3"/>
    <w:rsid w:val="003C2048"/>
    <w:rsid w:val="003C20B8"/>
    <w:rsid w:val="003C225A"/>
    <w:rsid w:val="003C393B"/>
    <w:rsid w:val="003C3A3F"/>
    <w:rsid w:val="003C3B1D"/>
    <w:rsid w:val="003C42EA"/>
    <w:rsid w:val="003C64D7"/>
    <w:rsid w:val="003C6987"/>
    <w:rsid w:val="003C77D3"/>
    <w:rsid w:val="003C7C48"/>
    <w:rsid w:val="003D10B9"/>
    <w:rsid w:val="003D2A26"/>
    <w:rsid w:val="003D49AC"/>
    <w:rsid w:val="003D5B1F"/>
    <w:rsid w:val="003D66DD"/>
    <w:rsid w:val="003E0166"/>
    <w:rsid w:val="003E072C"/>
    <w:rsid w:val="003E154E"/>
    <w:rsid w:val="003E1E67"/>
    <w:rsid w:val="003E274B"/>
    <w:rsid w:val="003E2C9F"/>
    <w:rsid w:val="003E5721"/>
    <w:rsid w:val="003E5AAE"/>
    <w:rsid w:val="003E5E49"/>
    <w:rsid w:val="003E73C7"/>
    <w:rsid w:val="003F000A"/>
    <w:rsid w:val="003F0199"/>
    <w:rsid w:val="003F04D3"/>
    <w:rsid w:val="003F0AC7"/>
    <w:rsid w:val="003F0F4A"/>
    <w:rsid w:val="003F163A"/>
    <w:rsid w:val="003F1DC1"/>
    <w:rsid w:val="003F38E3"/>
    <w:rsid w:val="003F3F9E"/>
    <w:rsid w:val="003F41F6"/>
    <w:rsid w:val="003F6126"/>
    <w:rsid w:val="003F6183"/>
    <w:rsid w:val="003F745F"/>
    <w:rsid w:val="003F7E8E"/>
    <w:rsid w:val="00400304"/>
    <w:rsid w:val="004014F4"/>
    <w:rsid w:val="00401526"/>
    <w:rsid w:val="0040181F"/>
    <w:rsid w:val="00402C65"/>
    <w:rsid w:val="004030C1"/>
    <w:rsid w:val="004048B6"/>
    <w:rsid w:val="004050AD"/>
    <w:rsid w:val="004107C4"/>
    <w:rsid w:val="004108B9"/>
    <w:rsid w:val="0041624A"/>
    <w:rsid w:val="004177E6"/>
    <w:rsid w:val="004210B4"/>
    <w:rsid w:val="0042560E"/>
    <w:rsid w:val="00425696"/>
    <w:rsid w:val="00425BB1"/>
    <w:rsid w:val="004260F2"/>
    <w:rsid w:val="004262E0"/>
    <w:rsid w:val="00426A1E"/>
    <w:rsid w:val="0042707D"/>
    <w:rsid w:val="004308F7"/>
    <w:rsid w:val="004334D1"/>
    <w:rsid w:val="004349EA"/>
    <w:rsid w:val="004412EC"/>
    <w:rsid w:val="00443700"/>
    <w:rsid w:val="00443E31"/>
    <w:rsid w:val="004478DE"/>
    <w:rsid w:val="0045291C"/>
    <w:rsid w:val="004529CF"/>
    <w:rsid w:val="004535B1"/>
    <w:rsid w:val="0045386F"/>
    <w:rsid w:val="004538B7"/>
    <w:rsid w:val="004544EF"/>
    <w:rsid w:val="004552F6"/>
    <w:rsid w:val="004564DD"/>
    <w:rsid w:val="00460349"/>
    <w:rsid w:val="00460FCB"/>
    <w:rsid w:val="00461185"/>
    <w:rsid w:val="004613D9"/>
    <w:rsid w:val="004624E3"/>
    <w:rsid w:val="00463A20"/>
    <w:rsid w:val="00463ABD"/>
    <w:rsid w:val="00463B58"/>
    <w:rsid w:val="004645B3"/>
    <w:rsid w:val="0046586D"/>
    <w:rsid w:val="00467BEE"/>
    <w:rsid w:val="00470779"/>
    <w:rsid w:val="00470F8B"/>
    <w:rsid w:val="004723C7"/>
    <w:rsid w:val="0047385D"/>
    <w:rsid w:val="0047455D"/>
    <w:rsid w:val="00480066"/>
    <w:rsid w:val="00480EC3"/>
    <w:rsid w:val="00481CE8"/>
    <w:rsid w:val="004825E8"/>
    <w:rsid w:val="00482632"/>
    <w:rsid w:val="00482CB9"/>
    <w:rsid w:val="00483083"/>
    <w:rsid w:val="00483A34"/>
    <w:rsid w:val="00483C5F"/>
    <w:rsid w:val="004840B4"/>
    <w:rsid w:val="004840EB"/>
    <w:rsid w:val="0048620A"/>
    <w:rsid w:val="00486CD6"/>
    <w:rsid w:val="004878AC"/>
    <w:rsid w:val="004901D5"/>
    <w:rsid w:val="00490406"/>
    <w:rsid w:val="00490829"/>
    <w:rsid w:val="00490DA8"/>
    <w:rsid w:val="00490E97"/>
    <w:rsid w:val="0049291C"/>
    <w:rsid w:val="00493D8D"/>
    <w:rsid w:val="004979C6"/>
    <w:rsid w:val="004A1563"/>
    <w:rsid w:val="004A1727"/>
    <w:rsid w:val="004A1A1C"/>
    <w:rsid w:val="004A1ADA"/>
    <w:rsid w:val="004A420C"/>
    <w:rsid w:val="004A599F"/>
    <w:rsid w:val="004A61D0"/>
    <w:rsid w:val="004A77FE"/>
    <w:rsid w:val="004A7D1A"/>
    <w:rsid w:val="004A7F6D"/>
    <w:rsid w:val="004B06D6"/>
    <w:rsid w:val="004B06EB"/>
    <w:rsid w:val="004B1175"/>
    <w:rsid w:val="004B2251"/>
    <w:rsid w:val="004B27B8"/>
    <w:rsid w:val="004B2D41"/>
    <w:rsid w:val="004B2EFD"/>
    <w:rsid w:val="004B2F62"/>
    <w:rsid w:val="004B4862"/>
    <w:rsid w:val="004B5E3A"/>
    <w:rsid w:val="004B721A"/>
    <w:rsid w:val="004B7279"/>
    <w:rsid w:val="004B7B2B"/>
    <w:rsid w:val="004C0051"/>
    <w:rsid w:val="004C05CB"/>
    <w:rsid w:val="004C26CE"/>
    <w:rsid w:val="004C3184"/>
    <w:rsid w:val="004C4B60"/>
    <w:rsid w:val="004C63FB"/>
    <w:rsid w:val="004C7066"/>
    <w:rsid w:val="004D153D"/>
    <w:rsid w:val="004D17E6"/>
    <w:rsid w:val="004D2C48"/>
    <w:rsid w:val="004D3103"/>
    <w:rsid w:val="004D3523"/>
    <w:rsid w:val="004D529B"/>
    <w:rsid w:val="004D5710"/>
    <w:rsid w:val="004D60C5"/>
    <w:rsid w:val="004D6947"/>
    <w:rsid w:val="004D73E2"/>
    <w:rsid w:val="004D768B"/>
    <w:rsid w:val="004E28C5"/>
    <w:rsid w:val="004E33CC"/>
    <w:rsid w:val="004E6DB6"/>
    <w:rsid w:val="004F0207"/>
    <w:rsid w:val="004F2571"/>
    <w:rsid w:val="004F3C33"/>
    <w:rsid w:val="004F4379"/>
    <w:rsid w:val="004F4CD9"/>
    <w:rsid w:val="004F4EF7"/>
    <w:rsid w:val="004F6AC8"/>
    <w:rsid w:val="004F73F9"/>
    <w:rsid w:val="005002B0"/>
    <w:rsid w:val="00501084"/>
    <w:rsid w:val="005010E2"/>
    <w:rsid w:val="00501197"/>
    <w:rsid w:val="00503AF3"/>
    <w:rsid w:val="00503D9A"/>
    <w:rsid w:val="005068A8"/>
    <w:rsid w:val="00506A1E"/>
    <w:rsid w:val="00506EDF"/>
    <w:rsid w:val="00511C6C"/>
    <w:rsid w:val="00511FBD"/>
    <w:rsid w:val="00511FF7"/>
    <w:rsid w:val="0051212F"/>
    <w:rsid w:val="0051301E"/>
    <w:rsid w:val="00513D1E"/>
    <w:rsid w:val="005145D6"/>
    <w:rsid w:val="00514D17"/>
    <w:rsid w:val="00515C4C"/>
    <w:rsid w:val="00516389"/>
    <w:rsid w:val="0051645B"/>
    <w:rsid w:val="005202BD"/>
    <w:rsid w:val="00522C94"/>
    <w:rsid w:val="0052325E"/>
    <w:rsid w:val="005238F7"/>
    <w:rsid w:val="00523E53"/>
    <w:rsid w:val="0052418D"/>
    <w:rsid w:val="005245AA"/>
    <w:rsid w:val="005249C0"/>
    <w:rsid w:val="005279DC"/>
    <w:rsid w:val="00531954"/>
    <w:rsid w:val="005321EE"/>
    <w:rsid w:val="0053271C"/>
    <w:rsid w:val="0053297B"/>
    <w:rsid w:val="00532BDA"/>
    <w:rsid w:val="00532C2E"/>
    <w:rsid w:val="00532D3F"/>
    <w:rsid w:val="005340D1"/>
    <w:rsid w:val="00534AF4"/>
    <w:rsid w:val="00535DCF"/>
    <w:rsid w:val="00540190"/>
    <w:rsid w:val="005402D6"/>
    <w:rsid w:val="005406FC"/>
    <w:rsid w:val="00541169"/>
    <w:rsid w:val="00541798"/>
    <w:rsid w:val="00542C58"/>
    <w:rsid w:val="00543021"/>
    <w:rsid w:val="00543072"/>
    <w:rsid w:val="00543608"/>
    <w:rsid w:val="0054447F"/>
    <w:rsid w:val="00544E12"/>
    <w:rsid w:val="00545669"/>
    <w:rsid w:val="00545911"/>
    <w:rsid w:val="0054629E"/>
    <w:rsid w:val="005462E1"/>
    <w:rsid w:val="00546AE7"/>
    <w:rsid w:val="005509C1"/>
    <w:rsid w:val="00550DA7"/>
    <w:rsid w:val="00552157"/>
    <w:rsid w:val="005522E1"/>
    <w:rsid w:val="00553EBF"/>
    <w:rsid w:val="00554994"/>
    <w:rsid w:val="005569AD"/>
    <w:rsid w:val="00560D80"/>
    <w:rsid w:val="005612F2"/>
    <w:rsid w:val="00562413"/>
    <w:rsid w:val="00562DB2"/>
    <w:rsid w:val="005630C3"/>
    <w:rsid w:val="005639E9"/>
    <w:rsid w:val="00563DF9"/>
    <w:rsid w:val="00564E3B"/>
    <w:rsid w:val="00564E6C"/>
    <w:rsid w:val="00564ECB"/>
    <w:rsid w:val="0056634D"/>
    <w:rsid w:val="005672B1"/>
    <w:rsid w:val="0057015A"/>
    <w:rsid w:val="005713E3"/>
    <w:rsid w:val="00576D53"/>
    <w:rsid w:val="00577007"/>
    <w:rsid w:val="00580AF8"/>
    <w:rsid w:val="00581148"/>
    <w:rsid w:val="00581E55"/>
    <w:rsid w:val="005852BD"/>
    <w:rsid w:val="005873FD"/>
    <w:rsid w:val="005901B4"/>
    <w:rsid w:val="00592762"/>
    <w:rsid w:val="00593599"/>
    <w:rsid w:val="005942C7"/>
    <w:rsid w:val="00595274"/>
    <w:rsid w:val="00596F9F"/>
    <w:rsid w:val="005A052C"/>
    <w:rsid w:val="005A0DFD"/>
    <w:rsid w:val="005A1150"/>
    <w:rsid w:val="005A1BBB"/>
    <w:rsid w:val="005A28EC"/>
    <w:rsid w:val="005A3174"/>
    <w:rsid w:val="005A3A9F"/>
    <w:rsid w:val="005A6814"/>
    <w:rsid w:val="005A6BE1"/>
    <w:rsid w:val="005A6D84"/>
    <w:rsid w:val="005B0CD6"/>
    <w:rsid w:val="005B0DB4"/>
    <w:rsid w:val="005B11FB"/>
    <w:rsid w:val="005B1B81"/>
    <w:rsid w:val="005B2187"/>
    <w:rsid w:val="005B2191"/>
    <w:rsid w:val="005B2BBB"/>
    <w:rsid w:val="005B3006"/>
    <w:rsid w:val="005B33BF"/>
    <w:rsid w:val="005B5213"/>
    <w:rsid w:val="005B58C3"/>
    <w:rsid w:val="005B704B"/>
    <w:rsid w:val="005B726C"/>
    <w:rsid w:val="005B7EA5"/>
    <w:rsid w:val="005B7FC0"/>
    <w:rsid w:val="005C0162"/>
    <w:rsid w:val="005C3D89"/>
    <w:rsid w:val="005C3E7D"/>
    <w:rsid w:val="005C54E5"/>
    <w:rsid w:val="005C56EC"/>
    <w:rsid w:val="005C616D"/>
    <w:rsid w:val="005C7338"/>
    <w:rsid w:val="005D051C"/>
    <w:rsid w:val="005D12E0"/>
    <w:rsid w:val="005D4712"/>
    <w:rsid w:val="005D4994"/>
    <w:rsid w:val="005E01A6"/>
    <w:rsid w:val="005E04F9"/>
    <w:rsid w:val="005E0D69"/>
    <w:rsid w:val="005E1523"/>
    <w:rsid w:val="005E1859"/>
    <w:rsid w:val="005E33DF"/>
    <w:rsid w:val="005E352A"/>
    <w:rsid w:val="005E4FD4"/>
    <w:rsid w:val="005E51E1"/>
    <w:rsid w:val="005E7BAB"/>
    <w:rsid w:val="005E7D9D"/>
    <w:rsid w:val="005F10E0"/>
    <w:rsid w:val="005F1C37"/>
    <w:rsid w:val="005F25B5"/>
    <w:rsid w:val="005F2B87"/>
    <w:rsid w:val="005F30C6"/>
    <w:rsid w:val="005F354C"/>
    <w:rsid w:val="005F632E"/>
    <w:rsid w:val="005F6372"/>
    <w:rsid w:val="005F68F8"/>
    <w:rsid w:val="005F7ABD"/>
    <w:rsid w:val="00600DEF"/>
    <w:rsid w:val="006016E4"/>
    <w:rsid w:val="00605BA7"/>
    <w:rsid w:val="006068D4"/>
    <w:rsid w:val="0060725E"/>
    <w:rsid w:val="0061251E"/>
    <w:rsid w:val="00616312"/>
    <w:rsid w:val="006163EF"/>
    <w:rsid w:val="00617B5A"/>
    <w:rsid w:val="00622DFC"/>
    <w:rsid w:val="00623CF8"/>
    <w:rsid w:val="006244E8"/>
    <w:rsid w:val="00625222"/>
    <w:rsid w:val="006262B1"/>
    <w:rsid w:val="00626871"/>
    <w:rsid w:val="00627AAF"/>
    <w:rsid w:val="006302AD"/>
    <w:rsid w:val="006305FA"/>
    <w:rsid w:val="00631536"/>
    <w:rsid w:val="0063211A"/>
    <w:rsid w:val="00632665"/>
    <w:rsid w:val="00634FF2"/>
    <w:rsid w:val="006354F8"/>
    <w:rsid w:val="00635C3D"/>
    <w:rsid w:val="00635C5A"/>
    <w:rsid w:val="00637FAF"/>
    <w:rsid w:val="00640115"/>
    <w:rsid w:val="0064241A"/>
    <w:rsid w:val="006431DF"/>
    <w:rsid w:val="00643290"/>
    <w:rsid w:val="006440FF"/>
    <w:rsid w:val="00644CD2"/>
    <w:rsid w:val="00645432"/>
    <w:rsid w:val="00645D55"/>
    <w:rsid w:val="00645E80"/>
    <w:rsid w:val="0064689B"/>
    <w:rsid w:val="00646CB4"/>
    <w:rsid w:val="006478B1"/>
    <w:rsid w:val="00647A1A"/>
    <w:rsid w:val="00650CDD"/>
    <w:rsid w:val="00651418"/>
    <w:rsid w:val="00654A71"/>
    <w:rsid w:val="00654E70"/>
    <w:rsid w:val="00655BAB"/>
    <w:rsid w:val="00656B38"/>
    <w:rsid w:val="00656C3D"/>
    <w:rsid w:val="006618F8"/>
    <w:rsid w:val="00664FC5"/>
    <w:rsid w:val="00665913"/>
    <w:rsid w:val="006678BA"/>
    <w:rsid w:val="0067064E"/>
    <w:rsid w:val="00671F15"/>
    <w:rsid w:val="006726D3"/>
    <w:rsid w:val="00672DB5"/>
    <w:rsid w:val="00674C84"/>
    <w:rsid w:val="00674EFA"/>
    <w:rsid w:val="00676603"/>
    <w:rsid w:val="00677B74"/>
    <w:rsid w:val="0068108B"/>
    <w:rsid w:val="0068297A"/>
    <w:rsid w:val="006835FC"/>
    <w:rsid w:val="00684968"/>
    <w:rsid w:val="0068552C"/>
    <w:rsid w:val="00686712"/>
    <w:rsid w:val="00686779"/>
    <w:rsid w:val="006869AB"/>
    <w:rsid w:val="006870D0"/>
    <w:rsid w:val="00687801"/>
    <w:rsid w:val="00690BBB"/>
    <w:rsid w:val="00693842"/>
    <w:rsid w:val="00693FA8"/>
    <w:rsid w:val="00694C71"/>
    <w:rsid w:val="00694EB7"/>
    <w:rsid w:val="006956B7"/>
    <w:rsid w:val="006965B5"/>
    <w:rsid w:val="0069731F"/>
    <w:rsid w:val="0069754E"/>
    <w:rsid w:val="00697E68"/>
    <w:rsid w:val="006A01B5"/>
    <w:rsid w:val="006A1377"/>
    <w:rsid w:val="006A1BC9"/>
    <w:rsid w:val="006A2D8F"/>
    <w:rsid w:val="006A3454"/>
    <w:rsid w:val="006A474D"/>
    <w:rsid w:val="006A4CDA"/>
    <w:rsid w:val="006A588C"/>
    <w:rsid w:val="006A5E12"/>
    <w:rsid w:val="006A5EB7"/>
    <w:rsid w:val="006A6221"/>
    <w:rsid w:val="006A6A4C"/>
    <w:rsid w:val="006A7190"/>
    <w:rsid w:val="006B0CC7"/>
    <w:rsid w:val="006B1358"/>
    <w:rsid w:val="006B1633"/>
    <w:rsid w:val="006B1D7B"/>
    <w:rsid w:val="006B24F5"/>
    <w:rsid w:val="006B435F"/>
    <w:rsid w:val="006B4587"/>
    <w:rsid w:val="006B51E8"/>
    <w:rsid w:val="006B5A61"/>
    <w:rsid w:val="006B5D26"/>
    <w:rsid w:val="006B6EBF"/>
    <w:rsid w:val="006B7AA7"/>
    <w:rsid w:val="006C01C5"/>
    <w:rsid w:val="006C07AD"/>
    <w:rsid w:val="006C0B01"/>
    <w:rsid w:val="006C2062"/>
    <w:rsid w:val="006C2C11"/>
    <w:rsid w:val="006C5A55"/>
    <w:rsid w:val="006C5D65"/>
    <w:rsid w:val="006C626A"/>
    <w:rsid w:val="006C700B"/>
    <w:rsid w:val="006C70B8"/>
    <w:rsid w:val="006C7180"/>
    <w:rsid w:val="006D03C6"/>
    <w:rsid w:val="006D0A1B"/>
    <w:rsid w:val="006D0A2C"/>
    <w:rsid w:val="006D0AB6"/>
    <w:rsid w:val="006D161C"/>
    <w:rsid w:val="006D29DC"/>
    <w:rsid w:val="006D2CAE"/>
    <w:rsid w:val="006D3B10"/>
    <w:rsid w:val="006D5758"/>
    <w:rsid w:val="006D63EE"/>
    <w:rsid w:val="006E14BD"/>
    <w:rsid w:val="006E1628"/>
    <w:rsid w:val="006E1B19"/>
    <w:rsid w:val="006E5006"/>
    <w:rsid w:val="006E564A"/>
    <w:rsid w:val="006E5DA6"/>
    <w:rsid w:val="006E5DFF"/>
    <w:rsid w:val="006E6A64"/>
    <w:rsid w:val="006E7F27"/>
    <w:rsid w:val="006F008B"/>
    <w:rsid w:val="006F0945"/>
    <w:rsid w:val="006F0E8A"/>
    <w:rsid w:val="006F10CB"/>
    <w:rsid w:val="006F1A96"/>
    <w:rsid w:val="006F2E46"/>
    <w:rsid w:val="006F3C9F"/>
    <w:rsid w:val="006F7DCE"/>
    <w:rsid w:val="006F7DFA"/>
    <w:rsid w:val="007009D4"/>
    <w:rsid w:val="00701B4C"/>
    <w:rsid w:val="0070385B"/>
    <w:rsid w:val="007039F9"/>
    <w:rsid w:val="00706976"/>
    <w:rsid w:val="00706C16"/>
    <w:rsid w:val="00707CC6"/>
    <w:rsid w:val="00712A6E"/>
    <w:rsid w:val="00714FCE"/>
    <w:rsid w:val="007150B9"/>
    <w:rsid w:val="00715128"/>
    <w:rsid w:val="00716EAC"/>
    <w:rsid w:val="00716F6C"/>
    <w:rsid w:val="007174C1"/>
    <w:rsid w:val="00717CE6"/>
    <w:rsid w:val="0072022A"/>
    <w:rsid w:val="007204BC"/>
    <w:rsid w:val="00720A83"/>
    <w:rsid w:val="0072262E"/>
    <w:rsid w:val="00722C55"/>
    <w:rsid w:val="00722D59"/>
    <w:rsid w:val="00724ADE"/>
    <w:rsid w:val="00725001"/>
    <w:rsid w:val="00726853"/>
    <w:rsid w:val="00726F56"/>
    <w:rsid w:val="00727266"/>
    <w:rsid w:val="007272B5"/>
    <w:rsid w:val="00727931"/>
    <w:rsid w:val="00727F56"/>
    <w:rsid w:val="00730608"/>
    <w:rsid w:val="00732197"/>
    <w:rsid w:val="00732652"/>
    <w:rsid w:val="00732AC4"/>
    <w:rsid w:val="00733131"/>
    <w:rsid w:val="0073349E"/>
    <w:rsid w:val="007334B1"/>
    <w:rsid w:val="00733CDA"/>
    <w:rsid w:val="007363CA"/>
    <w:rsid w:val="00736783"/>
    <w:rsid w:val="00740C6B"/>
    <w:rsid w:val="00742418"/>
    <w:rsid w:val="00742EAE"/>
    <w:rsid w:val="00743E24"/>
    <w:rsid w:val="00744606"/>
    <w:rsid w:val="00744B78"/>
    <w:rsid w:val="00745184"/>
    <w:rsid w:val="00745726"/>
    <w:rsid w:val="00745B52"/>
    <w:rsid w:val="00745E1C"/>
    <w:rsid w:val="007460AF"/>
    <w:rsid w:val="00747454"/>
    <w:rsid w:val="0074788A"/>
    <w:rsid w:val="00750BB1"/>
    <w:rsid w:val="00751613"/>
    <w:rsid w:val="007516B9"/>
    <w:rsid w:val="007529A5"/>
    <w:rsid w:val="00752BC7"/>
    <w:rsid w:val="00753665"/>
    <w:rsid w:val="00754C51"/>
    <w:rsid w:val="0075582B"/>
    <w:rsid w:val="00756E0A"/>
    <w:rsid w:val="00757675"/>
    <w:rsid w:val="007578A6"/>
    <w:rsid w:val="00760750"/>
    <w:rsid w:val="007610A6"/>
    <w:rsid w:val="00761A1A"/>
    <w:rsid w:val="00761E24"/>
    <w:rsid w:val="0076317F"/>
    <w:rsid w:val="007633E8"/>
    <w:rsid w:val="00763B81"/>
    <w:rsid w:val="00764613"/>
    <w:rsid w:val="007646A2"/>
    <w:rsid w:val="00764D9C"/>
    <w:rsid w:val="007659B6"/>
    <w:rsid w:val="007664CE"/>
    <w:rsid w:val="007703B3"/>
    <w:rsid w:val="0077053B"/>
    <w:rsid w:val="0077294E"/>
    <w:rsid w:val="00774581"/>
    <w:rsid w:val="007770BC"/>
    <w:rsid w:val="00777842"/>
    <w:rsid w:val="007813D6"/>
    <w:rsid w:val="00781AAC"/>
    <w:rsid w:val="00782981"/>
    <w:rsid w:val="00783861"/>
    <w:rsid w:val="00784E44"/>
    <w:rsid w:val="00785E5E"/>
    <w:rsid w:val="00787D1A"/>
    <w:rsid w:val="00790776"/>
    <w:rsid w:val="00791645"/>
    <w:rsid w:val="007922E7"/>
    <w:rsid w:val="007936FC"/>
    <w:rsid w:val="00793A49"/>
    <w:rsid w:val="0079458A"/>
    <w:rsid w:val="00795506"/>
    <w:rsid w:val="00795AEE"/>
    <w:rsid w:val="007A1DDE"/>
    <w:rsid w:val="007A2948"/>
    <w:rsid w:val="007A555D"/>
    <w:rsid w:val="007A5576"/>
    <w:rsid w:val="007A6189"/>
    <w:rsid w:val="007A640A"/>
    <w:rsid w:val="007A6BDA"/>
    <w:rsid w:val="007A6D52"/>
    <w:rsid w:val="007B0B4F"/>
    <w:rsid w:val="007B20E1"/>
    <w:rsid w:val="007B20F8"/>
    <w:rsid w:val="007B39DD"/>
    <w:rsid w:val="007B4C7E"/>
    <w:rsid w:val="007B5E35"/>
    <w:rsid w:val="007C05BE"/>
    <w:rsid w:val="007C3890"/>
    <w:rsid w:val="007C3CFE"/>
    <w:rsid w:val="007C76FB"/>
    <w:rsid w:val="007D000C"/>
    <w:rsid w:val="007D0937"/>
    <w:rsid w:val="007D16A5"/>
    <w:rsid w:val="007D1904"/>
    <w:rsid w:val="007D1B93"/>
    <w:rsid w:val="007D21D4"/>
    <w:rsid w:val="007D3115"/>
    <w:rsid w:val="007D3AFD"/>
    <w:rsid w:val="007D3E6A"/>
    <w:rsid w:val="007D4756"/>
    <w:rsid w:val="007D4D03"/>
    <w:rsid w:val="007D6415"/>
    <w:rsid w:val="007D73AB"/>
    <w:rsid w:val="007E089B"/>
    <w:rsid w:val="007E0FA2"/>
    <w:rsid w:val="007E28B8"/>
    <w:rsid w:val="007E332C"/>
    <w:rsid w:val="007E439D"/>
    <w:rsid w:val="007E5693"/>
    <w:rsid w:val="007E6F72"/>
    <w:rsid w:val="007E7701"/>
    <w:rsid w:val="007F079B"/>
    <w:rsid w:val="007F1218"/>
    <w:rsid w:val="007F1220"/>
    <w:rsid w:val="007F3E85"/>
    <w:rsid w:val="007F55F3"/>
    <w:rsid w:val="007F5819"/>
    <w:rsid w:val="007F701C"/>
    <w:rsid w:val="00800B92"/>
    <w:rsid w:val="008014BA"/>
    <w:rsid w:val="00801CC9"/>
    <w:rsid w:val="008039D8"/>
    <w:rsid w:val="00804E34"/>
    <w:rsid w:val="008054E7"/>
    <w:rsid w:val="00806DDB"/>
    <w:rsid w:val="008079BC"/>
    <w:rsid w:val="00812016"/>
    <w:rsid w:val="00813F8F"/>
    <w:rsid w:val="00815BCB"/>
    <w:rsid w:val="00817F0B"/>
    <w:rsid w:val="00820AE2"/>
    <w:rsid w:val="008210A3"/>
    <w:rsid w:val="00821AC7"/>
    <w:rsid w:val="008245DC"/>
    <w:rsid w:val="00826171"/>
    <w:rsid w:val="008267A9"/>
    <w:rsid w:val="008269D7"/>
    <w:rsid w:val="00830A91"/>
    <w:rsid w:val="00832C01"/>
    <w:rsid w:val="00834061"/>
    <w:rsid w:val="00834290"/>
    <w:rsid w:val="008342AF"/>
    <w:rsid w:val="00834532"/>
    <w:rsid w:val="008352C6"/>
    <w:rsid w:val="00835347"/>
    <w:rsid w:val="008354FF"/>
    <w:rsid w:val="00836BCF"/>
    <w:rsid w:val="008375C9"/>
    <w:rsid w:val="00837868"/>
    <w:rsid w:val="0084132F"/>
    <w:rsid w:val="00842C23"/>
    <w:rsid w:val="008445FB"/>
    <w:rsid w:val="00845CF7"/>
    <w:rsid w:val="00845E3A"/>
    <w:rsid w:val="008467DA"/>
    <w:rsid w:val="00850BF7"/>
    <w:rsid w:val="00852FE2"/>
    <w:rsid w:val="00853652"/>
    <w:rsid w:val="00853F3C"/>
    <w:rsid w:val="00854C7B"/>
    <w:rsid w:val="00855826"/>
    <w:rsid w:val="00856D50"/>
    <w:rsid w:val="00856ED2"/>
    <w:rsid w:val="00857A93"/>
    <w:rsid w:val="00860724"/>
    <w:rsid w:val="00860CBE"/>
    <w:rsid w:val="0086362E"/>
    <w:rsid w:val="0086372A"/>
    <w:rsid w:val="00864001"/>
    <w:rsid w:val="008656A7"/>
    <w:rsid w:val="00866B73"/>
    <w:rsid w:val="00867DAD"/>
    <w:rsid w:val="008711A7"/>
    <w:rsid w:val="00871A53"/>
    <w:rsid w:val="00872143"/>
    <w:rsid w:val="00874CBD"/>
    <w:rsid w:val="00875E93"/>
    <w:rsid w:val="00876C9B"/>
    <w:rsid w:val="0087704F"/>
    <w:rsid w:val="008776FD"/>
    <w:rsid w:val="00881432"/>
    <w:rsid w:val="008833CA"/>
    <w:rsid w:val="00885C5B"/>
    <w:rsid w:val="008878DA"/>
    <w:rsid w:val="008901DA"/>
    <w:rsid w:val="00890287"/>
    <w:rsid w:val="00890CC4"/>
    <w:rsid w:val="00891AE2"/>
    <w:rsid w:val="00892C0D"/>
    <w:rsid w:val="00895E62"/>
    <w:rsid w:val="00896514"/>
    <w:rsid w:val="008979B8"/>
    <w:rsid w:val="008A07C3"/>
    <w:rsid w:val="008A0931"/>
    <w:rsid w:val="008A1008"/>
    <w:rsid w:val="008A24A0"/>
    <w:rsid w:val="008A24F5"/>
    <w:rsid w:val="008A2624"/>
    <w:rsid w:val="008A3441"/>
    <w:rsid w:val="008A3BD4"/>
    <w:rsid w:val="008A45BC"/>
    <w:rsid w:val="008A563E"/>
    <w:rsid w:val="008B0352"/>
    <w:rsid w:val="008B1822"/>
    <w:rsid w:val="008B1B83"/>
    <w:rsid w:val="008B2BFD"/>
    <w:rsid w:val="008B2C49"/>
    <w:rsid w:val="008B45C4"/>
    <w:rsid w:val="008B4613"/>
    <w:rsid w:val="008B46F1"/>
    <w:rsid w:val="008B5458"/>
    <w:rsid w:val="008B69A8"/>
    <w:rsid w:val="008B6E38"/>
    <w:rsid w:val="008B7698"/>
    <w:rsid w:val="008B7FF0"/>
    <w:rsid w:val="008C03A9"/>
    <w:rsid w:val="008C06D4"/>
    <w:rsid w:val="008C0C2E"/>
    <w:rsid w:val="008C25DB"/>
    <w:rsid w:val="008C3272"/>
    <w:rsid w:val="008C3A29"/>
    <w:rsid w:val="008C3A73"/>
    <w:rsid w:val="008C6586"/>
    <w:rsid w:val="008C6693"/>
    <w:rsid w:val="008C6AEA"/>
    <w:rsid w:val="008C6E5E"/>
    <w:rsid w:val="008C7583"/>
    <w:rsid w:val="008C7C8D"/>
    <w:rsid w:val="008D0945"/>
    <w:rsid w:val="008D19FE"/>
    <w:rsid w:val="008D4483"/>
    <w:rsid w:val="008D5225"/>
    <w:rsid w:val="008D6F28"/>
    <w:rsid w:val="008E1F04"/>
    <w:rsid w:val="008E3111"/>
    <w:rsid w:val="008E7A47"/>
    <w:rsid w:val="008F0623"/>
    <w:rsid w:val="008F0B43"/>
    <w:rsid w:val="008F0CDA"/>
    <w:rsid w:val="008F0D1C"/>
    <w:rsid w:val="008F1980"/>
    <w:rsid w:val="008F1EAE"/>
    <w:rsid w:val="008F25FF"/>
    <w:rsid w:val="008F2F14"/>
    <w:rsid w:val="008F41D9"/>
    <w:rsid w:val="008F5813"/>
    <w:rsid w:val="008F5B7E"/>
    <w:rsid w:val="008F6242"/>
    <w:rsid w:val="008F6C8C"/>
    <w:rsid w:val="008F7A1A"/>
    <w:rsid w:val="00900C47"/>
    <w:rsid w:val="00902369"/>
    <w:rsid w:val="00903A38"/>
    <w:rsid w:val="0090451D"/>
    <w:rsid w:val="009054A4"/>
    <w:rsid w:val="00906062"/>
    <w:rsid w:val="0090668E"/>
    <w:rsid w:val="009111D8"/>
    <w:rsid w:val="00911B12"/>
    <w:rsid w:val="00912312"/>
    <w:rsid w:val="00912DD0"/>
    <w:rsid w:val="00912F93"/>
    <w:rsid w:val="00914E05"/>
    <w:rsid w:val="00915979"/>
    <w:rsid w:val="00915A60"/>
    <w:rsid w:val="00915CAB"/>
    <w:rsid w:val="00916FF9"/>
    <w:rsid w:val="00921736"/>
    <w:rsid w:val="00921846"/>
    <w:rsid w:val="00925813"/>
    <w:rsid w:val="009303E6"/>
    <w:rsid w:val="00930FC4"/>
    <w:rsid w:val="00931745"/>
    <w:rsid w:val="00931984"/>
    <w:rsid w:val="00932518"/>
    <w:rsid w:val="00933742"/>
    <w:rsid w:val="00934C52"/>
    <w:rsid w:val="00935C4F"/>
    <w:rsid w:val="00935EE1"/>
    <w:rsid w:val="009360FA"/>
    <w:rsid w:val="00936A27"/>
    <w:rsid w:val="00936F0C"/>
    <w:rsid w:val="00936FEE"/>
    <w:rsid w:val="009374C5"/>
    <w:rsid w:val="0093755A"/>
    <w:rsid w:val="00937C28"/>
    <w:rsid w:val="009406AD"/>
    <w:rsid w:val="00940D29"/>
    <w:rsid w:val="00943015"/>
    <w:rsid w:val="0095015E"/>
    <w:rsid w:val="00950868"/>
    <w:rsid w:val="009509BE"/>
    <w:rsid w:val="009515E6"/>
    <w:rsid w:val="009516C2"/>
    <w:rsid w:val="00952AE3"/>
    <w:rsid w:val="00952B1C"/>
    <w:rsid w:val="0095350C"/>
    <w:rsid w:val="0095362B"/>
    <w:rsid w:val="00954407"/>
    <w:rsid w:val="009549BF"/>
    <w:rsid w:val="00955696"/>
    <w:rsid w:val="00956E07"/>
    <w:rsid w:val="0095709B"/>
    <w:rsid w:val="00957289"/>
    <w:rsid w:val="0096026E"/>
    <w:rsid w:val="00960A9B"/>
    <w:rsid w:val="009629F4"/>
    <w:rsid w:val="00962BDE"/>
    <w:rsid w:val="00963162"/>
    <w:rsid w:val="00964087"/>
    <w:rsid w:val="00964104"/>
    <w:rsid w:val="0096539F"/>
    <w:rsid w:val="00970EB9"/>
    <w:rsid w:val="00974880"/>
    <w:rsid w:val="009764BB"/>
    <w:rsid w:val="0097691A"/>
    <w:rsid w:val="00977D82"/>
    <w:rsid w:val="00977E5B"/>
    <w:rsid w:val="0098074A"/>
    <w:rsid w:val="009811F4"/>
    <w:rsid w:val="0098142D"/>
    <w:rsid w:val="009815A3"/>
    <w:rsid w:val="00983F66"/>
    <w:rsid w:val="00984965"/>
    <w:rsid w:val="00985997"/>
    <w:rsid w:val="00986037"/>
    <w:rsid w:val="009862D2"/>
    <w:rsid w:val="00986443"/>
    <w:rsid w:val="009929F0"/>
    <w:rsid w:val="00992C2D"/>
    <w:rsid w:val="00992C9C"/>
    <w:rsid w:val="00993BCB"/>
    <w:rsid w:val="00994BA0"/>
    <w:rsid w:val="00994BCD"/>
    <w:rsid w:val="00995F56"/>
    <w:rsid w:val="00996503"/>
    <w:rsid w:val="00996F71"/>
    <w:rsid w:val="009A057B"/>
    <w:rsid w:val="009A0F7B"/>
    <w:rsid w:val="009A31AE"/>
    <w:rsid w:val="009A4AED"/>
    <w:rsid w:val="009A55E1"/>
    <w:rsid w:val="009A6DBF"/>
    <w:rsid w:val="009A7727"/>
    <w:rsid w:val="009B01DE"/>
    <w:rsid w:val="009B1480"/>
    <w:rsid w:val="009B25D4"/>
    <w:rsid w:val="009B26AA"/>
    <w:rsid w:val="009B31A6"/>
    <w:rsid w:val="009B34AA"/>
    <w:rsid w:val="009B389E"/>
    <w:rsid w:val="009B51BE"/>
    <w:rsid w:val="009B582D"/>
    <w:rsid w:val="009B63D6"/>
    <w:rsid w:val="009B6538"/>
    <w:rsid w:val="009B6DBE"/>
    <w:rsid w:val="009C0036"/>
    <w:rsid w:val="009C00AD"/>
    <w:rsid w:val="009C0C5E"/>
    <w:rsid w:val="009C117F"/>
    <w:rsid w:val="009C2F2F"/>
    <w:rsid w:val="009C328C"/>
    <w:rsid w:val="009C5F9B"/>
    <w:rsid w:val="009C6814"/>
    <w:rsid w:val="009C7F11"/>
    <w:rsid w:val="009D0563"/>
    <w:rsid w:val="009D1D3A"/>
    <w:rsid w:val="009D1EAA"/>
    <w:rsid w:val="009D45D4"/>
    <w:rsid w:val="009D6ECF"/>
    <w:rsid w:val="009E2C75"/>
    <w:rsid w:val="009E2FD1"/>
    <w:rsid w:val="009E30C8"/>
    <w:rsid w:val="009E496B"/>
    <w:rsid w:val="009E5ACA"/>
    <w:rsid w:val="009E6D0C"/>
    <w:rsid w:val="009F0608"/>
    <w:rsid w:val="009F2991"/>
    <w:rsid w:val="009F3843"/>
    <w:rsid w:val="009F4317"/>
    <w:rsid w:val="009F6889"/>
    <w:rsid w:val="009F796A"/>
    <w:rsid w:val="00A00198"/>
    <w:rsid w:val="00A01A68"/>
    <w:rsid w:val="00A03097"/>
    <w:rsid w:val="00A030AF"/>
    <w:rsid w:val="00A03B8C"/>
    <w:rsid w:val="00A048FF"/>
    <w:rsid w:val="00A060F5"/>
    <w:rsid w:val="00A06BE0"/>
    <w:rsid w:val="00A06E13"/>
    <w:rsid w:val="00A07195"/>
    <w:rsid w:val="00A104D4"/>
    <w:rsid w:val="00A1148E"/>
    <w:rsid w:val="00A11935"/>
    <w:rsid w:val="00A12863"/>
    <w:rsid w:val="00A15699"/>
    <w:rsid w:val="00A15A6F"/>
    <w:rsid w:val="00A17995"/>
    <w:rsid w:val="00A2115F"/>
    <w:rsid w:val="00A21426"/>
    <w:rsid w:val="00A2218A"/>
    <w:rsid w:val="00A221CA"/>
    <w:rsid w:val="00A22845"/>
    <w:rsid w:val="00A251F1"/>
    <w:rsid w:val="00A25C30"/>
    <w:rsid w:val="00A25CFD"/>
    <w:rsid w:val="00A26954"/>
    <w:rsid w:val="00A30F06"/>
    <w:rsid w:val="00A3222E"/>
    <w:rsid w:val="00A32C76"/>
    <w:rsid w:val="00A32CA0"/>
    <w:rsid w:val="00A332B1"/>
    <w:rsid w:val="00A33300"/>
    <w:rsid w:val="00A33E17"/>
    <w:rsid w:val="00A34201"/>
    <w:rsid w:val="00A371B3"/>
    <w:rsid w:val="00A37BA2"/>
    <w:rsid w:val="00A417CE"/>
    <w:rsid w:val="00A42060"/>
    <w:rsid w:val="00A42513"/>
    <w:rsid w:val="00A426DB"/>
    <w:rsid w:val="00A43438"/>
    <w:rsid w:val="00A44308"/>
    <w:rsid w:val="00A44330"/>
    <w:rsid w:val="00A45B52"/>
    <w:rsid w:val="00A467C3"/>
    <w:rsid w:val="00A47437"/>
    <w:rsid w:val="00A47D80"/>
    <w:rsid w:val="00A50537"/>
    <w:rsid w:val="00A50A55"/>
    <w:rsid w:val="00A50A57"/>
    <w:rsid w:val="00A51EA5"/>
    <w:rsid w:val="00A52BBB"/>
    <w:rsid w:val="00A52DFD"/>
    <w:rsid w:val="00A53250"/>
    <w:rsid w:val="00A54073"/>
    <w:rsid w:val="00A564F5"/>
    <w:rsid w:val="00A56959"/>
    <w:rsid w:val="00A57109"/>
    <w:rsid w:val="00A60B38"/>
    <w:rsid w:val="00A61F62"/>
    <w:rsid w:val="00A6605F"/>
    <w:rsid w:val="00A6773D"/>
    <w:rsid w:val="00A70574"/>
    <w:rsid w:val="00A706AC"/>
    <w:rsid w:val="00A70844"/>
    <w:rsid w:val="00A71C6A"/>
    <w:rsid w:val="00A72374"/>
    <w:rsid w:val="00A727DD"/>
    <w:rsid w:val="00A72BCE"/>
    <w:rsid w:val="00A74E5D"/>
    <w:rsid w:val="00A75004"/>
    <w:rsid w:val="00A75DC5"/>
    <w:rsid w:val="00A7681E"/>
    <w:rsid w:val="00A77E48"/>
    <w:rsid w:val="00A8135B"/>
    <w:rsid w:val="00A81D50"/>
    <w:rsid w:val="00A82160"/>
    <w:rsid w:val="00A822AD"/>
    <w:rsid w:val="00A83D34"/>
    <w:rsid w:val="00A83E0C"/>
    <w:rsid w:val="00A84CFB"/>
    <w:rsid w:val="00A86257"/>
    <w:rsid w:val="00A86C3C"/>
    <w:rsid w:val="00A87068"/>
    <w:rsid w:val="00A8722F"/>
    <w:rsid w:val="00A87337"/>
    <w:rsid w:val="00A87DE9"/>
    <w:rsid w:val="00A90919"/>
    <w:rsid w:val="00A90D4E"/>
    <w:rsid w:val="00A91489"/>
    <w:rsid w:val="00A916A6"/>
    <w:rsid w:val="00A91A48"/>
    <w:rsid w:val="00A91D20"/>
    <w:rsid w:val="00A927D0"/>
    <w:rsid w:val="00A92EA2"/>
    <w:rsid w:val="00A93EDD"/>
    <w:rsid w:val="00A96664"/>
    <w:rsid w:val="00A96772"/>
    <w:rsid w:val="00A96FD9"/>
    <w:rsid w:val="00A9758E"/>
    <w:rsid w:val="00AA31BB"/>
    <w:rsid w:val="00AA3E18"/>
    <w:rsid w:val="00AA49FE"/>
    <w:rsid w:val="00AA4D96"/>
    <w:rsid w:val="00AA5E6A"/>
    <w:rsid w:val="00AA5F8A"/>
    <w:rsid w:val="00AA6348"/>
    <w:rsid w:val="00AA6CFA"/>
    <w:rsid w:val="00AB06B5"/>
    <w:rsid w:val="00AB097C"/>
    <w:rsid w:val="00AB4AE9"/>
    <w:rsid w:val="00AB55FF"/>
    <w:rsid w:val="00AB77FE"/>
    <w:rsid w:val="00AC098E"/>
    <w:rsid w:val="00AC0CC6"/>
    <w:rsid w:val="00AC1719"/>
    <w:rsid w:val="00AC2BE5"/>
    <w:rsid w:val="00AC32EC"/>
    <w:rsid w:val="00AC5009"/>
    <w:rsid w:val="00AC6462"/>
    <w:rsid w:val="00AC6D18"/>
    <w:rsid w:val="00AD004C"/>
    <w:rsid w:val="00AD04B8"/>
    <w:rsid w:val="00AD1008"/>
    <w:rsid w:val="00AD2E1B"/>
    <w:rsid w:val="00AD3DCF"/>
    <w:rsid w:val="00AD3E18"/>
    <w:rsid w:val="00AD5703"/>
    <w:rsid w:val="00AD5962"/>
    <w:rsid w:val="00AD7C52"/>
    <w:rsid w:val="00AE0A66"/>
    <w:rsid w:val="00AE2372"/>
    <w:rsid w:val="00AE26E6"/>
    <w:rsid w:val="00AE5551"/>
    <w:rsid w:val="00AE5A0D"/>
    <w:rsid w:val="00AE6A6F"/>
    <w:rsid w:val="00AF0E8F"/>
    <w:rsid w:val="00AF1C90"/>
    <w:rsid w:val="00AF2317"/>
    <w:rsid w:val="00AF2460"/>
    <w:rsid w:val="00AF44CB"/>
    <w:rsid w:val="00AF46F8"/>
    <w:rsid w:val="00AF4C7C"/>
    <w:rsid w:val="00AF54EF"/>
    <w:rsid w:val="00AF5523"/>
    <w:rsid w:val="00AF5D3B"/>
    <w:rsid w:val="00AF6A42"/>
    <w:rsid w:val="00B00615"/>
    <w:rsid w:val="00B02A71"/>
    <w:rsid w:val="00B03985"/>
    <w:rsid w:val="00B066D4"/>
    <w:rsid w:val="00B0767B"/>
    <w:rsid w:val="00B077C6"/>
    <w:rsid w:val="00B109D8"/>
    <w:rsid w:val="00B10A46"/>
    <w:rsid w:val="00B117EF"/>
    <w:rsid w:val="00B13FB6"/>
    <w:rsid w:val="00B1478D"/>
    <w:rsid w:val="00B14D3A"/>
    <w:rsid w:val="00B15965"/>
    <w:rsid w:val="00B20989"/>
    <w:rsid w:val="00B2105C"/>
    <w:rsid w:val="00B22EE9"/>
    <w:rsid w:val="00B23BCD"/>
    <w:rsid w:val="00B26503"/>
    <w:rsid w:val="00B267F1"/>
    <w:rsid w:val="00B277D2"/>
    <w:rsid w:val="00B30134"/>
    <w:rsid w:val="00B301A7"/>
    <w:rsid w:val="00B30B38"/>
    <w:rsid w:val="00B321F8"/>
    <w:rsid w:val="00B35AFF"/>
    <w:rsid w:val="00B4068B"/>
    <w:rsid w:val="00B42BD5"/>
    <w:rsid w:val="00B42CC9"/>
    <w:rsid w:val="00B442E7"/>
    <w:rsid w:val="00B445A6"/>
    <w:rsid w:val="00B47A6A"/>
    <w:rsid w:val="00B50879"/>
    <w:rsid w:val="00B53594"/>
    <w:rsid w:val="00B53B7D"/>
    <w:rsid w:val="00B540E0"/>
    <w:rsid w:val="00B55364"/>
    <w:rsid w:val="00B55F4C"/>
    <w:rsid w:val="00B5707A"/>
    <w:rsid w:val="00B576A1"/>
    <w:rsid w:val="00B630C1"/>
    <w:rsid w:val="00B63CE3"/>
    <w:rsid w:val="00B63D94"/>
    <w:rsid w:val="00B642E0"/>
    <w:rsid w:val="00B70E86"/>
    <w:rsid w:val="00B711A4"/>
    <w:rsid w:val="00B71278"/>
    <w:rsid w:val="00B71EBB"/>
    <w:rsid w:val="00B72102"/>
    <w:rsid w:val="00B73603"/>
    <w:rsid w:val="00B74BA8"/>
    <w:rsid w:val="00B7720B"/>
    <w:rsid w:val="00B77B1C"/>
    <w:rsid w:val="00B800D4"/>
    <w:rsid w:val="00B80593"/>
    <w:rsid w:val="00B80836"/>
    <w:rsid w:val="00B8146F"/>
    <w:rsid w:val="00B821D9"/>
    <w:rsid w:val="00B82B3A"/>
    <w:rsid w:val="00B844F5"/>
    <w:rsid w:val="00B859F8"/>
    <w:rsid w:val="00B937F4"/>
    <w:rsid w:val="00B94790"/>
    <w:rsid w:val="00B94D33"/>
    <w:rsid w:val="00B97F34"/>
    <w:rsid w:val="00B97FB2"/>
    <w:rsid w:val="00BA067A"/>
    <w:rsid w:val="00BA0A2C"/>
    <w:rsid w:val="00BA298B"/>
    <w:rsid w:val="00BA31C6"/>
    <w:rsid w:val="00BA33D4"/>
    <w:rsid w:val="00BA33DF"/>
    <w:rsid w:val="00BA3826"/>
    <w:rsid w:val="00BA3A8E"/>
    <w:rsid w:val="00BA4091"/>
    <w:rsid w:val="00BA4EB0"/>
    <w:rsid w:val="00BA5559"/>
    <w:rsid w:val="00BA5736"/>
    <w:rsid w:val="00BA6C2C"/>
    <w:rsid w:val="00BA7267"/>
    <w:rsid w:val="00BB0CD8"/>
    <w:rsid w:val="00BB1239"/>
    <w:rsid w:val="00BB2A82"/>
    <w:rsid w:val="00BB36A5"/>
    <w:rsid w:val="00BB38DA"/>
    <w:rsid w:val="00BB3AB4"/>
    <w:rsid w:val="00BB4E32"/>
    <w:rsid w:val="00BB52EA"/>
    <w:rsid w:val="00BB7A82"/>
    <w:rsid w:val="00BC0786"/>
    <w:rsid w:val="00BC3749"/>
    <w:rsid w:val="00BC59E4"/>
    <w:rsid w:val="00BC5BEA"/>
    <w:rsid w:val="00BC5F1D"/>
    <w:rsid w:val="00BC663A"/>
    <w:rsid w:val="00BC668D"/>
    <w:rsid w:val="00BD0B70"/>
    <w:rsid w:val="00BD12BF"/>
    <w:rsid w:val="00BD27D2"/>
    <w:rsid w:val="00BD4B12"/>
    <w:rsid w:val="00BD4C4C"/>
    <w:rsid w:val="00BD4D6D"/>
    <w:rsid w:val="00BD7C72"/>
    <w:rsid w:val="00BE2DF0"/>
    <w:rsid w:val="00BE3A77"/>
    <w:rsid w:val="00BE3AA0"/>
    <w:rsid w:val="00BE4BEF"/>
    <w:rsid w:val="00BE5626"/>
    <w:rsid w:val="00BE7225"/>
    <w:rsid w:val="00BE77AC"/>
    <w:rsid w:val="00BF09CB"/>
    <w:rsid w:val="00BF0CC6"/>
    <w:rsid w:val="00BF0FC5"/>
    <w:rsid w:val="00BF110B"/>
    <w:rsid w:val="00BF2194"/>
    <w:rsid w:val="00BF34F7"/>
    <w:rsid w:val="00BF3D40"/>
    <w:rsid w:val="00BF51AE"/>
    <w:rsid w:val="00BF5826"/>
    <w:rsid w:val="00BF6C1C"/>
    <w:rsid w:val="00BF6C2B"/>
    <w:rsid w:val="00BF6CE0"/>
    <w:rsid w:val="00BF78BC"/>
    <w:rsid w:val="00BF796D"/>
    <w:rsid w:val="00C0017F"/>
    <w:rsid w:val="00C004F1"/>
    <w:rsid w:val="00C01030"/>
    <w:rsid w:val="00C02A5E"/>
    <w:rsid w:val="00C02E1B"/>
    <w:rsid w:val="00C037C7"/>
    <w:rsid w:val="00C04036"/>
    <w:rsid w:val="00C04B7B"/>
    <w:rsid w:val="00C04CA4"/>
    <w:rsid w:val="00C05CA0"/>
    <w:rsid w:val="00C05F6C"/>
    <w:rsid w:val="00C06EB1"/>
    <w:rsid w:val="00C11614"/>
    <w:rsid w:val="00C121CD"/>
    <w:rsid w:val="00C13C02"/>
    <w:rsid w:val="00C1648C"/>
    <w:rsid w:val="00C16DB1"/>
    <w:rsid w:val="00C20320"/>
    <w:rsid w:val="00C20D27"/>
    <w:rsid w:val="00C20FDC"/>
    <w:rsid w:val="00C210C0"/>
    <w:rsid w:val="00C220A7"/>
    <w:rsid w:val="00C22579"/>
    <w:rsid w:val="00C2287A"/>
    <w:rsid w:val="00C2291A"/>
    <w:rsid w:val="00C23E20"/>
    <w:rsid w:val="00C246A9"/>
    <w:rsid w:val="00C2530F"/>
    <w:rsid w:val="00C25B86"/>
    <w:rsid w:val="00C263EC"/>
    <w:rsid w:val="00C26D2D"/>
    <w:rsid w:val="00C27633"/>
    <w:rsid w:val="00C30389"/>
    <w:rsid w:val="00C32217"/>
    <w:rsid w:val="00C32927"/>
    <w:rsid w:val="00C32ACD"/>
    <w:rsid w:val="00C32B54"/>
    <w:rsid w:val="00C32C01"/>
    <w:rsid w:val="00C32F24"/>
    <w:rsid w:val="00C338A7"/>
    <w:rsid w:val="00C33A95"/>
    <w:rsid w:val="00C36989"/>
    <w:rsid w:val="00C36B9D"/>
    <w:rsid w:val="00C36FF7"/>
    <w:rsid w:val="00C37CBF"/>
    <w:rsid w:val="00C40304"/>
    <w:rsid w:val="00C40DFD"/>
    <w:rsid w:val="00C4125C"/>
    <w:rsid w:val="00C4198D"/>
    <w:rsid w:val="00C422B5"/>
    <w:rsid w:val="00C45449"/>
    <w:rsid w:val="00C45C70"/>
    <w:rsid w:val="00C45D4B"/>
    <w:rsid w:val="00C47350"/>
    <w:rsid w:val="00C51312"/>
    <w:rsid w:val="00C51DF1"/>
    <w:rsid w:val="00C522C6"/>
    <w:rsid w:val="00C52975"/>
    <w:rsid w:val="00C54068"/>
    <w:rsid w:val="00C55512"/>
    <w:rsid w:val="00C56692"/>
    <w:rsid w:val="00C56F4D"/>
    <w:rsid w:val="00C61F15"/>
    <w:rsid w:val="00C623AE"/>
    <w:rsid w:val="00C62706"/>
    <w:rsid w:val="00C6376F"/>
    <w:rsid w:val="00C64407"/>
    <w:rsid w:val="00C648BF"/>
    <w:rsid w:val="00C657FB"/>
    <w:rsid w:val="00C6661C"/>
    <w:rsid w:val="00C66F3A"/>
    <w:rsid w:val="00C704BD"/>
    <w:rsid w:val="00C70E93"/>
    <w:rsid w:val="00C7177E"/>
    <w:rsid w:val="00C728D6"/>
    <w:rsid w:val="00C73749"/>
    <w:rsid w:val="00C75290"/>
    <w:rsid w:val="00C80040"/>
    <w:rsid w:val="00C8121A"/>
    <w:rsid w:val="00C81536"/>
    <w:rsid w:val="00C81625"/>
    <w:rsid w:val="00C81E31"/>
    <w:rsid w:val="00C828BC"/>
    <w:rsid w:val="00C875A6"/>
    <w:rsid w:val="00C901AC"/>
    <w:rsid w:val="00C908AC"/>
    <w:rsid w:val="00C90F5C"/>
    <w:rsid w:val="00C9149C"/>
    <w:rsid w:val="00C9232C"/>
    <w:rsid w:val="00C928E4"/>
    <w:rsid w:val="00C932ED"/>
    <w:rsid w:val="00C94094"/>
    <w:rsid w:val="00C956EA"/>
    <w:rsid w:val="00C95821"/>
    <w:rsid w:val="00C95F7A"/>
    <w:rsid w:val="00C974D7"/>
    <w:rsid w:val="00C97A73"/>
    <w:rsid w:val="00CA02D9"/>
    <w:rsid w:val="00CA107D"/>
    <w:rsid w:val="00CA29C3"/>
    <w:rsid w:val="00CA4DDC"/>
    <w:rsid w:val="00CA4ECA"/>
    <w:rsid w:val="00CA5385"/>
    <w:rsid w:val="00CA5DA6"/>
    <w:rsid w:val="00CA7538"/>
    <w:rsid w:val="00CB0B5D"/>
    <w:rsid w:val="00CB18B6"/>
    <w:rsid w:val="00CB1F1E"/>
    <w:rsid w:val="00CB3129"/>
    <w:rsid w:val="00CB31EB"/>
    <w:rsid w:val="00CB388B"/>
    <w:rsid w:val="00CB43B7"/>
    <w:rsid w:val="00CB696D"/>
    <w:rsid w:val="00CC0B69"/>
    <w:rsid w:val="00CC1032"/>
    <w:rsid w:val="00CC11E4"/>
    <w:rsid w:val="00CC2609"/>
    <w:rsid w:val="00CC63BB"/>
    <w:rsid w:val="00CC7A35"/>
    <w:rsid w:val="00CC7A44"/>
    <w:rsid w:val="00CC7DBA"/>
    <w:rsid w:val="00CD013E"/>
    <w:rsid w:val="00CD0405"/>
    <w:rsid w:val="00CD0BD3"/>
    <w:rsid w:val="00CD124D"/>
    <w:rsid w:val="00CD147D"/>
    <w:rsid w:val="00CD46D8"/>
    <w:rsid w:val="00CD5071"/>
    <w:rsid w:val="00CD7098"/>
    <w:rsid w:val="00CD7582"/>
    <w:rsid w:val="00CE353D"/>
    <w:rsid w:val="00CE4CAF"/>
    <w:rsid w:val="00CE5620"/>
    <w:rsid w:val="00CE5A3B"/>
    <w:rsid w:val="00CE66E0"/>
    <w:rsid w:val="00CE7330"/>
    <w:rsid w:val="00CF01E8"/>
    <w:rsid w:val="00CF05DA"/>
    <w:rsid w:val="00CF154E"/>
    <w:rsid w:val="00CF1BEA"/>
    <w:rsid w:val="00CF21B2"/>
    <w:rsid w:val="00CF26C7"/>
    <w:rsid w:val="00CF395C"/>
    <w:rsid w:val="00CF3985"/>
    <w:rsid w:val="00CF614F"/>
    <w:rsid w:val="00CF72CD"/>
    <w:rsid w:val="00CF75F6"/>
    <w:rsid w:val="00D00541"/>
    <w:rsid w:val="00D00A76"/>
    <w:rsid w:val="00D00E5D"/>
    <w:rsid w:val="00D01EC2"/>
    <w:rsid w:val="00D038AF"/>
    <w:rsid w:val="00D04414"/>
    <w:rsid w:val="00D0641E"/>
    <w:rsid w:val="00D071A4"/>
    <w:rsid w:val="00D07501"/>
    <w:rsid w:val="00D10344"/>
    <w:rsid w:val="00D10BD9"/>
    <w:rsid w:val="00D11B66"/>
    <w:rsid w:val="00D12388"/>
    <w:rsid w:val="00D12AF2"/>
    <w:rsid w:val="00D14798"/>
    <w:rsid w:val="00D14864"/>
    <w:rsid w:val="00D16FAF"/>
    <w:rsid w:val="00D16FFD"/>
    <w:rsid w:val="00D176E5"/>
    <w:rsid w:val="00D17B73"/>
    <w:rsid w:val="00D201CB"/>
    <w:rsid w:val="00D2141B"/>
    <w:rsid w:val="00D22457"/>
    <w:rsid w:val="00D23995"/>
    <w:rsid w:val="00D2422B"/>
    <w:rsid w:val="00D2509F"/>
    <w:rsid w:val="00D26923"/>
    <w:rsid w:val="00D27AEF"/>
    <w:rsid w:val="00D30371"/>
    <w:rsid w:val="00D3094A"/>
    <w:rsid w:val="00D3121D"/>
    <w:rsid w:val="00D31881"/>
    <w:rsid w:val="00D32E03"/>
    <w:rsid w:val="00D34566"/>
    <w:rsid w:val="00D34D98"/>
    <w:rsid w:val="00D3538A"/>
    <w:rsid w:val="00D35AD7"/>
    <w:rsid w:val="00D36155"/>
    <w:rsid w:val="00D37D0D"/>
    <w:rsid w:val="00D4063F"/>
    <w:rsid w:val="00D407E8"/>
    <w:rsid w:val="00D41A0A"/>
    <w:rsid w:val="00D41C68"/>
    <w:rsid w:val="00D41FA9"/>
    <w:rsid w:val="00D43262"/>
    <w:rsid w:val="00D448ED"/>
    <w:rsid w:val="00D4598C"/>
    <w:rsid w:val="00D46057"/>
    <w:rsid w:val="00D50E74"/>
    <w:rsid w:val="00D5137A"/>
    <w:rsid w:val="00D514AA"/>
    <w:rsid w:val="00D51C90"/>
    <w:rsid w:val="00D52113"/>
    <w:rsid w:val="00D53EF1"/>
    <w:rsid w:val="00D5522C"/>
    <w:rsid w:val="00D5564B"/>
    <w:rsid w:val="00D56532"/>
    <w:rsid w:val="00D57364"/>
    <w:rsid w:val="00D5761D"/>
    <w:rsid w:val="00D57A04"/>
    <w:rsid w:val="00D614B8"/>
    <w:rsid w:val="00D61FC0"/>
    <w:rsid w:val="00D62625"/>
    <w:rsid w:val="00D62D33"/>
    <w:rsid w:val="00D6348C"/>
    <w:rsid w:val="00D636AA"/>
    <w:rsid w:val="00D637D3"/>
    <w:rsid w:val="00D646E3"/>
    <w:rsid w:val="00D65781"/>
    <w:rsid w:val="00D71466"/>
    <w:rsid w:val="00D72628"/>
    <w:rsid w:val="00D74779"/>
    <w:rsid w:val="00D7592F"/>
    <w:rsid w:val="00D75B26"/>
    <w:rsid w:val="00D76480"/>
    <w:rsid w:val="00D76E72"/>
    <w:rsid w:val="00D775B6"/>
    <w:rsid w:val="00D80438"/>
    <w:rsid w:val="00D81DDB"/>
    <w:rsid w:val="00D825A3"/>
    <w:rsid w:val="00D83DA4"/>
    <w:rsid w:val="00D84415"/>
    <w:rsid w:val="00D853B5"/>
    <w:rsid w:val="00D8628F"/>
    <w:rsid w:val="00D902DA"/>
    <w:rsid w:val="00D91AF0"/>
    <w:rsid w:val="00D92703"/>
    <w:rsid w:val="00D930EE"/>
    <w:rsid w:val="00D949CB"/>
    <w:rsid w:val="00D9554D"/>
    <w:rsid w:val="00D9568E"/>
    <w:rsid w:val="00D95F13"/>
    <w:rsid w:val="00D962FC"/>
    <w:rsid w:val="00D97692"/>
    <w:rsid w:val="00DA022F"/>
    <w:rsid w:val="00DA2F3F"/>
    <w:rsid w:val="00DA7A1A"/>
    <w:rsid w:val="00DB05E0"/>
    <w:rsid w:val="00DB07E9"/>
    <w:rsid w:val="00DB222A"/>
    <w:rsid w:val="00DB253B"/>
    <w:rsid w:val="00DB2FE1"/>
    <w:rsid w:val="00DB30BF"/>
    <w:rsid w:val="00DB5588"/>
    <w:rsid w:val="00DB5CDE"/>
    <w:rsid w:val="00DB621C"/>
    <w:rsid w:val="00DC0494"/>
    <w:rsid w:val="00DC06C8"/>
    <w:rsid w:val="00DC0E0A"/>
    <w:rsid w:val="00DC102A"/>
    <w:rsid w:val="00DC1CDF"/>
    <w:rsid w:val="00DC2266"/>
    <w:rsid w:val="00DC2EE6"/>
    <w:rsid w:val="00DC4E3F"/>
    <w:rsid w:val="00DC4FA7"/>
    <w:rsid w:val="00DC6D85"/>
    <w:rsid w:val="00DD184F"/>
    <w:rsid w:val="00DD28D9"/>
    <w:rsid w:val="00DD34F8"/>
    <w:rsid w:val="00DD3F7F"/>
    <w:rsid w:val="00DD4DE0"/>
    <w:rsid w:val="00DD5FD7"/>
    <w:rsid w:val="00DD68B4"/>
    <w:rsid w:val="00DD6E06"/>
    <w:rsid w:val="00DE076E"/>
    <w:rsid w:val="00DE0D4A"/>
    <w:rsid w:val="00DE368C"/>
    <w:rsid w:val="00DE3BFE"/>
    <w:rsid w:val="00DE61AD"/>
    <w:rsid w:val="00DE6BB6"/>
    <w:rsid w:val="00DF0A52"/>
    <w:rsid w:val="00DF0F10"/>
    <w:rsid w:val="00DF16A0"/>
    <w:rsid w:val="00DF3D21"/>
    <w:rsid w:val="00DF3DB3"/>
    <w:rsid w:val="00DF501F"/>
    <w:rsid w:val="00DF5E63"/>
    <w:rsid w:val="00DF5FBA"/>
    <w:rsid w:val="00DF6521"/>
    <w:rsid w:val="00DF65D7"/>
    <w:rsid w:val="00DF6B31"/>
    <w:rsid w:val="00E003B7"/>
    <w:rsid w:val="00E0157C"/>
    <w:rsid w:val="00E0176F"/>
    <w:rsid w:val="00E02237"/>
    <w:rsid w:val="00E02F52"/>
    <w:rsid w:val="00E03484"/>
    <w:rsid w:val="00E04AC8"/>
    <w:rsid w:val="00E04DF0"/>
    <w:rsid w:val="00E05829"/>
    <w:rsid w:val="00E05A9C"/>
    <w:rsid w:val="00E06014"/>
    <w:rsid w:val="00E0645C"/>
    <w:rsid w:val="00E06EEB"/>
    <w:rsid w:val="00E0728E"/>
    <w:rsid w:val="00E07A69"/>
    <w:rsid w:val="00E07F7D"/>
    <w:rsid w:val="00E113B3"/>
    <w:rsid w:val="00E125A4"/>
    <w:rsid w:val="00E14799"/>
    <w:rsid w:val="00E157B7"/>
    <w:rsid w:val="00E15907"/>
    <w:rsid w:val="00E15A26"/>
    <w:rsid w:val="00E15AA4"/>
    <w:rsid w:val="00E161F1"/>
    <w:rsid w:val="00E16EF0"/>
    <w:rsid w:val="00E17E5D"/>
    <w:rsid w:val="00E204EE"/>
    <w:rsid w:val="00E21134"/>
    <w:rsid w:val="00E218D5"/>
    <w:rsid w:val="00E21CC3"/>
    <w:rsid w:val="00E2427B"/>
    <w:rsid w:val="00E24AC3"/>
    <w:rsid w:val="00E268A7"/>
    <w:rsid w:val="00E27EE6"/>
    <w:rsid w:val="00E30A50"/>
    <w:rsid w:val="00E31958"/>
    <w:rsid w:val="00E31F0B"/>
    <w:rsid w:val="00E324F8"/>
    <w:rsid w:val="00E33A0A"/>
    <w:rsid w:val="00E33D68"/>
    <w:rsid w:val="00E34AF2"/>
    <w:rsid w:val="00E3572E"/>
    <w:rsid w:val="00E357FB"/>
    <w:rsid w:val="00E36A81"/>
    <w:rsid w:val="00E37D49"/>
    <w:rsid w:val="00E434F4"/>
    <w:rsid w:val="00E4413D"/>
    <w:rsid w:val="00E45214"/>
    <w:rsid w:val="00E505BF"/>
    <w:rsid w:val="00E53108"/>
    <w:rsid w:val="00E54F7A"/>
    <w:rsid w:val="00E5517C"/>
    <w:rsid w:val="00E579A7"/>
    <w:rsid w:val="00E57E64"/>
    <w:rsid w:val="00E57F86"/>
    <w:rsid w:val="00E6068C"/>
    <w:rsid w:val="00E62B78"/>
    <w:rsid w:val="00E62E37"/>
    <w:rsid w:val="00E63B84"/>
    <w:rsid w:val="00E64B04"/>
    <w:rsid w:val="00E65E65"/>
    <w:rsid w:val="00E66006"/>
    <w:rsid w:val="00E7228B"/>
    <w:rsid w:val="00E7245C"/>
    <w:rsid w:val="00E7252A"/>
    <w:rsid w:val="00E72576"/>
    <w:rsid w:val="00E72C34"/>
    <w:rsid w:val="00E73E64"/>
    <w:rsid w:val="00E7407E"/>
    <w:rsid w:val="00E74799"/>
    <w:rsid w:val="00E75E92"/>
    <w:rsid w:val="00E775E6"/>
    <w:rsid w:val="00E778AB"/>
    <w:rsid w:val="00E77C63"/>
    <w:rsid w:val="00E77DB3"/>
    <w:rsid w:val="00E83957"/>
    <w:rsid w:val="00E849B5"/>
    <w:rsid w:val="00E85891"/>
    <w:rsid w:val="00E86CB5"/>
    <w:rsid w:val="00E87C56"/>
    <w:rsid w:val="00E87FF7"/>
    <w:rsid w:val="00E90D9F"/>
    <w:rsid w:val="00E926A7"/>
    <w:rsid w:val="00E92A97"/>
    <w:rsid w:val="00E92DEC"/>
    <w:rsid w:val="00E93034"/>
    <w:rsid w:val="00E93688"/>
    <w:rsid w:val="00E979FE"/>
    <w:rsid w:val="00EA1A92"/>
    <w:rsid w:val="00EA2682"/>
    <w:rsid w:val="00EA4875"/>
    <w:rsid w:val="00EA51FA"/>
    <w:rsid w:val="00EA6E32"/>
    <w:rsid w:val="00EA766B"/>
    <w:rsid w:val="00EB00AB"/>
    <w:rsid w:val="00EB5904"/>
    <w:rsid w:val="00EB5AF2"/>
    <w:rsid w:val="00EB62B4"/>
    <w:rsid w:val="00EB68FE"/>
    <w:rsid w:val="00EB6C26"/>
    <w:rsid w:val="00EB762A"/>
    <w:rsid w:val="00EB77FE"/>
    <w:rsid w:val="00EC003F"/>
    <w:rsid w:val="00EC0580"/>
    <w:rsid w:val="00EC0D45"/>
    <w:rsid w:val="00EC1406"/>
    <w:rsid w:val="00EC44FC"/>
    <w:rsid w:val="00EC46C1"/>
    <w:rsid w:val="00EC7D2F"/>
    <w:rsid w:val="00EC7D79"/>
    <w:rsid w:val="00ED0628"/>
    <w:rsid w:val="00ED1CFA"/>
    <w:rsid w:val="00ED379A"/>
    <w:rsid w:val="00ED4967"/>
    <w:rsid w:val="00ED5CAC"/>
    <w:rsid w:val="00ED6E91"/>
    <w:rsid w:val="00ED7D81"/>
    <w:rsid w:val="00EE0DF2"/>
    <w:rsid w:val="00EE1416"/>
    <w:rsid w:val="00EE19CB"/>
    <w:rsid w:val="00EE2174"/>
    <w:rsid w:val="00EE2494"/>
    <w:rsid w:val="00EE38A6"/>
    <w:rsid w:val="00EE4204"/>
    <w:rsid w:val="00EE432D"/>
    <w:rsid w:val="00EE51C0"/>
    <w:rsid w:val="00EE79C5"/>
    <w:rsid w:val="00EE7FE4"/>
    <w:rsid w:val="00EF09FF"/>
    <w:rsid w:val="00EF1CCD"/>
    <w:rsid w:val="00EF58AE"/>
    <w:rsid w:val="00EF5A4D"/>
    <w:rsid w:val="00EF5A50"/>
    <w:rsid w:val="00EF74B9"/>
    <w:rsid w:val="00F000F5"/>
    <w:rsid w:val="00F00331"/>
    <w:rsid w:val="00F005F8"/>
    <w:rsid w:val="00F007E3"/>
    <w:rsid w:val="00F0106E"/>
    <w:rsid w:val="00F01C28"/>
    <w:rsid w:val="00F021F4"/>
    <w:rsid w:val="00F028EF"/>
    <w:rsid w:val="00F0302C"/>
    <w:rsid w:val="00F0381A"/>
    <w:rsid w:val="00F03C3F"/>
    <w:rsid w:val="00F048E7"/>
    <w:rsid w:val="00F056BD"/>
    <w:rsid w:val="00F061B7"/>
    <w:rsid w:val="00F109DA"/>
    <w:rsid w:val="00F11E24"/>
    <w:rsid w:val="00F130A0"/>
    <w:rsid w:val="00F13EDB"/>
    <w:rsid w:val="00F14634"/>
    <w:rsid w:val="00F14756"/>
    <w:rsid w:val="00F14E43"/>
    <w:rsid w:val="00F15747"/>
    <w:rsid w:val="00F15A26"/>
    <w:rsid w:val="00F16AA7"/>
    <w:rsid w:val="00F16C8F"/>
    <w:rsid w:val="00F17259"/>
    <w:rsid w:val="00F173E1"/>
    <w:rsid w:val="00F20C8D"/>
    <w:rsid w:val="00F21867"/>
    <w:rsid w:val="00F2191F"/>
    <w:rsid w:val="00F21F7C"/>
    <w:rsid w:val="00F22F9C"/>
    <w:rsid w:val="00F234E0"/>
    <w:rsid w:val="00F23A15"/>
    <w:rsid w:val="00F23A20"/>
    <w:rsid w:val="00F24050"/>
    <w:rsid w:val="00F24137"/>
    <w:rsid w:val="00F246B4"/>
    <w:rsid w:val="00F2489F"/>
    <w:rsid w:val="00F258EE"/>
    <w:rsid w:val="00F27BF2"/>
    <w:rsid w:val="00F27C19"/>
    <w:rsid w:val="00F30C13"/>
    <w:rsid w:val="00F3399A"/>
    <w:rsid w:val="00F339D1"/>
    <w:rsid w:val="00F342F3"/>
    <w:rsid w:val="00F35937"/>
    <w:rsid w:val="00F373CE"/>
    <w:rsid w:val="00F3792C"/>
    <w:rsid w:val="00F42001"/>
    <w:rsid w:val="00F42973"/>
    <w:rsid w:val="00F43147"/>
    <w:rsid w:val="00F43A6B"/>
    <w:rsid w:val="00F44B5B"/>
    <w:rsid w:val="00F44CA7"/>
    <w:rsid w:val="00F462B2"/>
    <w:rsid w:val="00F4795D"/>
    <w:rsid w:val="00F50EF1"/>
    <w:rsid w:val="00F518EE"/>
    <w:rsid w:val="00F5288A"/>
    <w:rsid w:val="00F52B34"/>
    <w:rsid w:val="00F575E9"/>
    <w:rsid w:val="00F576EE"/>
    <w:rsid w:val="00F60165"/>
    <w:rsid w:val="00F612DB"/>
    <w:rsid w:val="00F61FEE"/>
    <w:rsid w:val="00F62343"/>
    <w:rsid w:val="00F629B9"/>
    <w:rsid w:val="00F6389F"/>
    <w:rsid w:val="00F7051F"/>
    <w:rsid w:val="00F70BDC"/>
    <w:rsid w:val="00F711FF"/>
    <w:rsid w:val="00F717CD"/>
    <w:rsid w:val="00F72186"/>
    <w:rsid w:val="00F72E53"/>
    <w:rsid w:val="00F736CE"/>
    <w:rsid w:val="00F73CA9"/>
    <w:rsid w:val="00F7670D"/>
    <w:rsid w:val="00F76BDA"/>
    <w:rsid w:val="00F77874"/>
    <w:rsid w:val="00F81843"/>
    <w:rsid w:val="00F8532B"/>
    <w:rsid w:val="00F86E0A"/>
    <w:rsid w:val="00F91D73"/>
    <w:rsid w:val="00F9228D"/>
    <w:rsid w:val="00F93A91"/>
    <w:rsid w:val="00F955EA"/>
    <w:rsid w:val="00F96B0E"/>
    <w:rsid w:val="00F96CBB"/>
    <w:rsid w:val="00F97561"/>
    <w:rsid w:val="00FA070B"/>
    <w:rsid w:val="00FA0E48"/>
    <w:rsid w:val="00FA1828"/>
    <w:rsid w:val="00FA1F44"/>
    <w:rsid w:val="00FA583F"/>
    <w:rsid w:val="00FA5AD9"/>
    <w:rsid w:val="00FA72D5"/>
    <w:rsid w:val="00FA77BD"/>
    <w:rsid w:val="00FA7837"/>
    <w:rsid w:val="00FA7C67"/>
    <w:rsid w:val="00FA7ECF"/>
    <w:rsid w:val="00FB1379"/>
    <w:rsid w:val="00FB2AD7"/>
    <w:rsid w:val="00FB4BFE"/>
    <w:rsid w:val="00FB4EB2"/>
    <w:rsid w:val="00FB560D"/>
    <w:rsid w:val="00FB630C"/>
    <w:rsid w:val="00FB73C9"/>
    <w:rsid w:val="00FB7655"/>
    <w:rsid w:val="00FC05D6"/>
    <w:rsid w:val="00FC06F2"/>
    <w:rsid w:val="00FC1040"/>
    <w:rsid w:val="00FC2B3A"/>
    <w:rsid w:val="00FC331E"/>
    <w:rsid w:val="00FC382D"/>
    <w:rsid w:val="00FC3A54"/>
    <w:rsid w:val="00FC4F3B"/>
    <w:rsid w:val="00FC6267"/>
    <w:rsid w:val="00FC6856"/>
    <w:rsid w:val="00FC6972"/>
    <w:rsid w:val="00FC78AD"/>
    <w:rsid w:val="00FC7D4C"/>
    <w:rsid w:val="00FD2EED"/>
    <w:rsid w:val="00FD3AA8"/>
    <w:rsid w:val="00FD4653"/>
    <w:rsid w:val="00FD6408"/>
    <w:rsid w:val="00FD6847"/>
    <w:rsid w:val="00FE03B3"/>
    <w:rsid w:val="00FE07CF"/>
    <w:rsid w:val="00FE0E3E"/>
    <w:rsid w:val="00FE0F23"/>
    <w:rsid w:val="00FE1C8B"/>
    <w:rsid w:val="00FE3E46"/>
    <w:rsid w:val="00FE435B"/>
    <w:rsid w:val="00FE6903"/>
    <w:rsid w:val="00FE6BD6"/>
    <w:rsid w:val="00FF2A16"/>
    <w:rsid w:val="00FF37AC"/>
    <w:rsid w:val="00FF3B8F"/>
    <w:rsid w:val="00FF434A"/>
    <w:rsid w:val="00FF4679"/>
    <w:rsid w:val="00FF49E3"/>
    <w:rsid w:val="00FF4BA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0B368F"/>
  <w15:docId w15:val="{D490148E-7D67-B847-AE51-618D9CBBE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F7ABD"/>
    <w:rPr>
      <w:rFonts w:ascii="Times New Roman" w:eastAsia="Times New Roman" w:hAnsi="Times New Roman" w:cs="Times New Roman"/>
    </w:rPr>
  </w:style>
  <w:style w:type="paragraph" w:styleId="Heading1">
    <w:name w:val="heading 1"/>
    <w:basedOn w:val="Normal"/>
    <w:link w:val="Heading1Char"/>
    <w:uiPriority w:val="9"/>
    <w:qFormat/>
    <w:rsid w:val="00AE26E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E06EEB"/>
    <w:rPr>
      <w:rFonts w:ascii="Helvetica" w:hAnsi="Helvetica"/>
      <w:sz w:val="18"/>
      <w:szCs w:val="18"/>
    </w:rPr>
  </w:style>
  <w:style w:type="character" w:customStyle="1" w:styleId="s1">
    <w:name w:val="s1"/>
    <w:basedOn w:val="DefaultParagraphFont"/>
    <w:rsid w:val="00E06EEB"/>
    <w:rPr>
      <w:rFonts w:ascii="Helvetica" w:hAnsi="Helvetica" w:hint="default"/>
      <w:sz w:val="12"/>
      <w:szCs w:val="12"/>
    </w:rPr>
  </w:style>
  <w:style w:type="character" w:customStyle="1" w:styleId="s2">
    <w:name w:val="s2"/>
    <w:basedOn w:val="DefaultParagraphFont"/>
    <w:rsid w:val="00D11B66"/>
    <w:rPr>
      <w:rFonts w:ascii="Helvetica" w:hAnsi="Helvetica" w:hint="default"/>
      <w:sz w:val="14"/>
      <w:szCs w:val="14"/>
    </w:rPr>
  </w:style>
  <w:style w:type="paragraph" w:styleId="NormalWeb">
    <w:name w:val="Normal (Web)"/>
    <w:basedOn w:val="Normal"/>
    <w:uiPriority w:val="99"/>
    <w:unhideWhenUsed/>
    <w:rsid w:val="00964087"/>
    <w:pPr>
      <w:spacing w:before="100" w:beforeAutospacing="1" w:after="100" w:afterAutospacing="1"/>
    </w:pPr>
  </w:style>
  <w:style w:type="character" w:customStyle="1" w:styleId="apple-converted-space">
    <w:name w:val="apple-converted-space"/>
    <w:basedOn w:val="DefaultParagraphFont"/>
    <w:rsid w:val="00467BEE"/>
  </w:style>
  <w:style w:type="character" w:customStyle="1" w:styleId="mb">
    <w:name w:val="mb"/>
    <w:basedOn w:val="DefaultParagraphFont"/>
    <w:rsid w:val="00163B0E"/>
  </w:style>
  <w:style w:type="character" w:customStyle="1" w:styleId="citationref">
    <w:name w:val="citationref"/>
    <w:basedOn w:val="DefaultParagraphFont"/>
    <w:rsid w:val="00994BA0"/>
  </w:style>
  <w:style w:type="character" w:styleId="Hyperlink">
    <w:name w:val="Hyperlink"/>
    <w:basedOn w:val="DefaultParagraphFont"/>
    <w:uiPriority w:val="99"/>
    <w:semiHidden/>
    <w:unhideWhenUsed/>
    <w:rsid w:val="00994BA0"/>
    <w:rPr>
      <w:color w:val="0000FF"/>
      <w:u w:val="single"/>
    </w:rPr>
  </w:style>
  <w:style w:type="paragraph" w:customStyle="1" w:styleId="p2">
    <w:name w:val="p2"/>
    <w:basedOn w:val="Normal"/>
    <w:rsid w:val="00AF5523"/>
    <w:pPr>
      <w:spacing w:line="137" w:lineRule="atLeast"/>
      <w:jc w:val="both"/>
    </w:pPr>
    <w:rPr>
      <w:rFonts w:ascii="Times" w:hAnsi="Times"/>
      <w:color w:val="2C2728"/>
      <w:sz w:val="14"/>
      <w:szCs w:val="14"/>
    </w:rPr>
  </w:style>
  <w:style w:type="character" w:styleId="Emphasis">
    <w:name w:val="Emphasis"/>
    <w:basedOn w:val="DefaultParagraphFont"/>
    <w:uiPriority w:val="20"/>
    <w:qFormat/>
    <w:rsid w:val="00CE5A3B"/>
    <w:rPr>
      <w:i/>
      <w:iCs/>
    </w:rPr>
  </w:style>
  <w:style w:type="paragraph" w:styleId="ListParagraph">
    <w:name w:val="List Paragraph"/>
    <w:basedOn w:val="Normal"/>
    <w:uiPriority w:val="34"/>
    <w:qFormat/>
    <w:rsid w:val="00125B85"/>
    <w:pPr>
      <w:ind w:left="720"/>
      <w:contextualSpacing/>
    </w:pPr>
  </w:style>
  <w:style w:type="character" w:customStyle="1" w:styleId="Heading1Char">
    <w:name w:val="Heading 1 Char"/>
    <w:basedOn w:val="DefaultParagraphFont"/>
    <w:link w:val="Heading1"/>
    <w:uiPriority w:val="9"/>
    <w:rsid w:val="00AE26E6"/>
    <w:rPr>
      <w:rFonts w:ascii="Times New Roman" w:hAnsi="Times New Roman" w:cs="Times New Roman"/>
      <w:b/>
      <w:bCs/>
      <w:kern w:val="36"/>
      <w:sz w:val="48"/>
      <w:szCs w:val="48"/>
      <w:lang w:val="en-US"/>
    </w:rPr>
  </w:style>
  <w:style w:type="character" w:customStyle="1" w:styleId="sr-only">
    <w:name w:val="sr-only"/>
    <w:basedOn w:val="DefaultParagraphFont"/>
    <w:rsid w:val="00AE26E6"/>
  </w:style>
  <w:style w:type="character" w:customStyle="1" w:styleId="text">
    <w:name w:val="text"/>
    <w:basedOn w:val="DefaultParagraphFont"/>
    <w:rsid w:val="00AE26E6"/>
  </w:style>
  <w:style w:type="paragraph" w:customStyle="1" w:styleId="EndNoteBibliographyTitle">
    <w:name w:val="EndNote Bibliography Title"/>
    <w:basedOn w:val="Normal"/>
    <w:rsid w:val="00684968"/>
    <w:pPr>
      <w:jc w:val="center"/>
    </w:pPr>
  </w:style>
  <w:style w:type="paragraph" w:customStyle="1" w:styleId="EndNoteBibliography">
    <w:name w:val="EndNote Bibliography"/>
    <w:basedOn w:val="Normal"/>
    <w:rsid w:val="00684968"/>
    <w:pPr>
      <w:jc w:val="both"/>
    </w:pPr>
  </w:style>
  <w:style w:type="paragraph" w:styleId="Footer">
    <w:name w:val="footer"/>
    <w:basedOn w:val="Normal"/>
    <w:link w:val="FooterChar"/>
    <w:uiPriority w:val="99"/>
    <w:unhideWhenUsed/>
    <w:rsid w:val="00220487"/>
    <w:pPr>
      <w:tabs>
        <w:tab w:val="center" w:pos="4513"/>
        <w:tab w:val="right" w:pos="9026"/>
      </w:tabs>
    </w:pPr>
  </w:style>
  <w:style w:type="character" w:customStyle="1" w:styleId="FooterChar">
    <w:name w:val="Footer Char"/>
    <w:basedOn w:val="DefaultParagraphFont"/>
    <w:link w:val="Footer"/>
    <w:uiPriority w:val="99"/>
    <w:rsid w:val="00220487"/>
    <w:rPr>
      <w:rFonts w:ascii="Times New Roman" w:hAnsi="Times New Roman" w:cs="Times New Roman"/>
      <w:lang w:val="en-US"/>
    </w:rPr>
  </w:style>
  <w:style w:type="character" w:styleId="PageNumber">
    <w:name w:val="page number"/>
    <w:basedOn w:val="DefaultParagraphFont"/>
    <w:uiPriority w:val="99"/>
    <w:semiHidden/>
    <w:unhideWhenUsed/>
    <w:rsid w:val="00220487"/>
  </w:style>
  <w:style w:type="paragraph" w:styleId="BalloonText">
    <w:name w:val="Balloon Text"/>
    <w:basedOn w:val="Normal"/>
    <w:link w:val="BalloonTextChar"/>
    <w:uiPriority w:val="99"/>
    <w:semiHidden/>
    <w:unhideWhenUsed/>
    <w:rsid w:val="004177E6"/>
    <w:rPr>
      <w:sz w:val="18"/>
      <w:szCs w:val="18"/>
    </w:rPr>
  </w:style>
  <w:style w:type="character" w:customStyle="1" w:styleId="BalloonTextChar">
    <w:name w:val="Balloon Text Char"/>
    <w:basedOn w:val="DefaultParagraphFont"/>
    <w:link w:val="BalloonText"/>
    <w:uiPriority w:val="99"/>
    <w:semiHidden/>
    <w:rsid w:val="004177E6"/>
    <w:rPr>
      <w:rFonts w:ascii="Times New Roman" w:hAnsi="Times New Roman" w:cs="Times New Roman"/>
      <w:sz w:val="18"/>
      <w:szCs w:val="18"/>
      <w:lang w:val="en-US"/>
    </w:rPr>
  </w:style>
  <w:style w:type="paragraph" w:styleId="EndnoteText">
    <w:name w:val="endnote text"/>
    <w:basedOn w:val="Normal"/>
    <w:link w:val="EndnoteTextChar"/>
    <w:uiPriority w:val="99"/>
    <w:semiHidden/>
    <w:unhideWhenUsed/>
    <w:rsid w:val="003C2048"/>
    <w:rPr>
      <w:sz w:val="20"/>
      <w:szCs w:val="20"/>
    </w:rPr>
  </w:style>
  <w:style w:type="character" w:customStyle="1" w:styleId="EndnoteTextChar">
    <w:name w:val="Endnote Text Char"/>
    <w:basedOn w:val="DefaultParagraphFont"/>
    <w:link w:val="EndnoteText"/>
    <w:uiPriority w:val="99"/>
    <w:semiHidden/>
    <w:rsid w:val="003C2048"/>
    <w:rPr>
      <w:rFonts w:ascii="Times New Roman" w:hAnsi="Times New Roman" w:cs="Times New Roman"/>
      <w:sz w:val="20"/>
      <w:szCs w:val="20"/>
      <w:lang w:val="en-US"/>
    </w:rPr>
  </w:style>
  <w:style w:type="character" w:styleId="EndnoteReference">
    <w:name w:val="endnote reference"/>
    <w:basedOn w:val="DefaultParagraphFont"/>
    <w:uiPriority w:val="99"/>
    <w:semiHidden/>
    <w:unhideWhenUsed/>
    <w:rsid w:val="003C20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2773">
      <w:bodyDiv w:val="1"/>
      <w:marLeft w:val="0"/>
      <w:marRight w:val="0"/>
      <w:marTop w:val="0"/>
      <w:marBottom w:val="0"/>
      <w:divBdr>
        <w:top w:val="none" w:sz="0" w:space="0" w:color="auto"/>
        <w:left w:val="none" w:sz="0" w:space="0" w:color="auto"/>
        <w:bottom w:val="none" w:sz="0" w:space="0" w:color="auto"/>
        <w:right w:val="none" w:sz="0" w:space="0" w:color="auto"/>
      </w:divBdr>
    </w:div>
    <w:div w:id="63339072">
      <w:bodyDiv w:val="1"/>
      <w:marLeft w:val="0"/>
      <w:marRight w:val="0"/>
      <w:marTop w:val="0"/>
      <w:marBottom w:val="0"/>
      <w:divBdr>
        <w:top w:val="none" w:sz="0" w:space="0" w:color="auto"/>
        <w:left w:val="none" w:sz="0" w:space="0" w:color="auto"/>
        <w:bottom w:val="none" w:sz="0" w:space="0" w:color="auto"/>
        <w:right w:val="none" w:sz="0" w:space="0" w:color="auto"/>
      </w:divBdr>
    </w:div>
    <w:div w:id="106702641">
      <w:bodyDiv w:val="1"/>
      <w:marLeft w:val="0"/>
      <w:marRight w:val="0"/>
      <w:marTop w:val="0"/>
      <w:marBottom w:val="0"/>
      <w:divBdr>
        <w:top w:val="none" w:sz="0" w:space="0" w:color="auto"/>
        <w:left w:val="none" w:sz="0" w:space="0" w:color="auto"/>
        <w:bottom w:val="none" w:sz="0" w:space="0" w:color="auto"/>
        <w:right w:val="none" w:sz="0" w:space="0" w:color="auto"/>
      </w:divBdr>
    </w:div>
    <w:div w:id="107050388">
      <w:bodyDiv w:val="1"/>
      <w:marLeft w:val="0"/>
      <w:marRight w:val="0"/>
      <w:marTop w:val="0"/>
      <w:marBottom w:val="0"/>
      <w:divBdr>
        <w:top w:val="none" w:sz="0" w:space="0" w:color="auto"/>
        <w:left w:val="none" w:sz="0" w:space="0" w:color="auto"/>
        <w:bottom w:val="none" w:sz="0" w:space="0" w:color="auto"/>
        <w:right w:val="none" w:sz="0" w:space="0" w:color="auto"/>
      </w:divBdr>
    </w:div>
    <w:div w:id="144593516">
      <w:bodyDiv w:val="1"/>
      <w:marLeft w:val="0"/>
      <w:marRight w:val="0"/>
      <w:marTop w:val="0"/>
      <w:marBottom w:val="0"/>
      <w:divBdr>
        <w:top w:val="none" w:sz="0" w:space="0" w:color="auto"/>
        <w:left w:val="none" w:sz="0" w:space="0" w:color="auto"/>
        <w:bottom w:val="none" w:sz="0" w:space="0" w:color="auto"/>
        <w:right w:val="none" w:sz="0" w:space="0" w:color="auto"/>
      </w:divBdr>
    </w:div>
    <w:div w:id="204686586">
      <w:bodyDiv w:val="1"/>
      <w:marLeft w:val="0"/>
      <w:marRight w:val="0"/>
      <w:marTop w:val="0"/>
      <w:marBottom w:val="0"/>
      <w:divBdr>
        <w:top w:val="none" w:sz="0" w:space="0" w:color="auto"/>
        <w:left w:val="none" w:sz="0" w:space="0" w:color="auto"/>
        <w:bottom w:val="none" w:sz="0" w:space="0" w:color="auto"/>
        <w:right w:val="none" w:sz="0" w:space="0" w:color="auto"/>
      </w:divBdr>
    </w:div>
    <w:div w:id="209388733">
      <w:bodyDiv w:val="1"/>
      <w:marLeft w:val="0"/>
      <w:marRight w:val="0"/>
      <w:marTop w:val="0"/>
      <w:marBottom w:val="0"/>
      <w:divBdr>
        <w:top w:val="none" w:sz="0" w:space="0" w:color="auto"/>
        <w:left w:val="none" w:sz="0" w:space="0" w:color="auto"/>
        <w:bottom w:val="none" w:sz="0" w:space="0" w:color="auto"/>
        <w:right w:val="none" w:sz="0" w:space="0" w:color="auto"/>
      </w:divBdr>
    </w:div>
    <w:div w:id="214509639">
      <w:bodyDiv w:val="1"/>
      <w:marLeft w:val="0"/>
      <w:marRight w:val="0"/>
      <w:marTop w:val="0"/>
      <w:marBottom w:val="0"/>
      <w:divBdr>
        <w:top w:val="none" w:sz="0" w:space="0" w:color="auto"/>
        <w:left w:val="none" w:sz="0" w:space="0" w:color="auto"/>
        <w:bottom w:val="none" w:sz="0" w:space="0" w:color="auto"/>
        <w:right w:val="none" w:sz="0" w:space="0" w:color="auto"/>
      </w:divBdr>
    </w:div>
    <w:div w:id="383139653">
      <w:bodyDiv w:val="1"/>
      <w:marLeft w:val="0"/>
      <w:marRight w:val="0"/>
      <w:marTop w:val="0"/>
      <w:marBottom w:val="0"/>
      <w:divBdr>
        <w:top w:val="none" w:sz="0" w:space="0" w:color="auto"/>
        <w:left w:val="none" w:sz="0" w:space="0" w:color="auto"/>
        <w:bottom w:val="none" w:sz="0" w:space="0" w:color="auto"/>
        <w:right w:val="none" w:sz="0" w:space="0" w:color="auto"/>
      </w:divBdr>
    </w:div>
    <w:div w:id="407650717">
      <w:bodyDiv w:val="1"/>
      <w:marLeft w:val="0"/>
      <w:marRight w:val="0"/>
      <w:marTop w:val="0"/>
      <w:marBottom w:val="0"/>
      <w:divBdr>
        <w:top w:val="none" w:sz="0" w:space="0" w:color="auto"/>
        <w:left w:val="none" w:sz="0" w:space="0" w:color="auto"/>
        <w:bottom w:val="none" w:sz="0" w:space="0" w:color="auto"/>
        <w:right w:val="none" w:sz="0" w:space="0" w:color="auto"/>
      </w:divBdr>
    </w:div>
    <w:div w:id="458112760">
      <w:bodyDiv w:val="1"/>
      <w:marLeft w:val="0"/>
      <w:marRight w:val="0"/>
      <w:marTop w:val="0"/>
      <w:marBottom w:val="0"/>
      <w:divBdr>
        <w:top w:val="none" w:sz="0" w:space="0" w:color="auto"/>
        <w:left w:val="none" w:sz="0" w:space="0" w:color="auto"/>
        <w:bottom w:val="none" w:sz="0" w:space="0" w:color="auto"/>
        <w:right w:val="none" w:sz="0" w:space="0" w:color="auto"/>
      </w:divBdr>
    </w:div>
    <w:div w:id="486898515">
      <w:bodyDiv w:val="1"/>
      <w:marLeft w:val="0"/>
      <w:marRight w:val="0"/>
      <w:marTop w:val="0"/>
      <w:marBottom w:val="0"/>
      <w:divBdr>
        <w:top w:val="none" w:sz="0" w:space="0" w:color="auto"/>
        <w:left w:val="none" w:sz="0" w:space="0" w:color="auto"/>
        <w:bottom w:val="none" w:sz="0" w:space="0" w:color="auto"/>
        <w:right w:val="none" w:sz="0" w:space="0" w:color="auto"/>
      </w:divBdr>
    </w:div>
    <w:div w:id="647170691">
      <w:bodyDiv w:val="1"/>
      <w:marLeft w:val="0"/>
      <w:marRight w:val="0"/>
      <w:marTop w:val="0"/>
      <w:marBottom w:val="0"/>
      <w:divBdr>
        <w:top w:val="none" w:sz="0" w:space="0" w:color="auto"/>
        <w:left w:val="none" w:sz="0" w:space="0" w:color="auto"/>
        <w:bottom w:val="none" w:sz="0" w:space="0" w:color="auto"/>
        <w:right w:val="none" w:sz="0" w:space="0" w:color="auto"/>
      </w:divBdr>
    </w:div>
    <w:div w:id="721295464">
      <w:bodyDiv w:val="1"/>
      <w:marLeft w:val="0"/>
      <w:marRight w:val="0"/>
      <w:marTop w:val="0"/>
      <w:marBottom w:val="0"/>
      <w:divBdr>
        <w:top w:val="none" w:sz="0" w:space="0" w:color="auto"/>
        <w:left w:val="none" w:sz="0" w:space="0" w:color="auto"/>
        <w:bottom w:val="none" w:sz="0" w:space="0" w:color="auto"/>
        <w:right w:val="none" w:sz="0" w:space="0" w:color="auto"/>
      </w:divBdr>
    </w:div>
    <w:div w:id="851987763">
      <w:bodyDiv w:val="1"/>
      <w:marLeft w:val="0"/>
      <w:marRight w:val="0"/>
      <w:marTop w:val="0"/>
      <w:marBottom w:val="0"/>
      <w:divBdr>
        <w:top w:val="none" w:sz="0" w:space="0" w:color="auto"/>
        <w:left w:val="none" w:sz="0" w:space="0" w:color="auto"/>
        <w:bottom w:val="none" w:sz="0" w:space="0" w:color="auto"/>
        <w:right w:val="none" w:sz="0" w:space="0" w:color="auto"/>
      </w:divBdr>
    </w:div>
    <w:div w:id="889730072">
      <w:bodyDiv w:val="1"/>
      <w:marLeft w:val="0"/>
      <w:marRight w:val="0"/>
      <w:marTop w:val="0"/>
      <w:marBottom w:val="0"/>
      <w:divBdr>
        <w:top w:val="none" w:sz="0" w:space="0" w:color="auto"/>
        <w:left w:val="none" w:sz="0" w:space="0" w:color="auto"/>
        <w:bottom w:val="none" w:sz="0" w:space="0" w:color="auto"/>
        <w:right w:val="none" w:sz="0" w:space="0" w:color="auto"/>
      </w:divBdr>
    </w:div>
    <w:div w:id="945769635">
      <w:bodyDiv w:val="1"/>
      <w:marLeft w:val="0"/>
      <w:marRight w:val="0"/>
      <w:marTop w:val="0"/>
      <w:marBottom w:val="0"/>
      <w:divBdr>
        <w:top w:val="none" w:sz="0" w:space="0" w:color="auto"/>
        <w:left w:val="none" w:sz="0" w:space="0" w:color="auto"/>
        <w:bottom w:val="none" w:sz="0" w:space="0" w:color="auto"/>
        <w:right w:val="none" w:sz="0" w:space="0" w:color="auto"/>
      </w:divBdr>
    </w:div>
    <w:div w:id="1007291618">
      <w:bodyDiv w:val="1"/>
      <w:marLeft w:val="0"/>
      <w:marRight w:val="0"/>
      <w:marTop w:val="0"/>
      <w:marBottom w:val="0"/>
      <w:divBdr>
        <w:top w:val="none" w:sz="0" w:space="0" w:color="auto"/>
        <w:left w:val="none" w:sz="0" w:space="0" w:color="auto"/>
        <w:bottom w:val="none" w:sz="0" w:space="0" w:color="auto"/>
        <w:right w:val="none" w:sz="0" w:space="0" w:color="auto"/>
      </w:divBdr>
    </w:div>
    <w:div w:id="1015499835">
      <w:bodyDiv w:val="1"/>
      <w:marLeft w:val="0"/>
      <w:marRight w:val="0"/>
      <w:marTop w:val="0"/>
      <w:marBottom w:val="0"/>
      <w:divBdr>
        <w:top w:val="none" w:sz="0" w:space="0" w:color="auto"/>
        <w:left w:val="none" w:sz="0" w:space="0" w:color="auto"/>
        <w:bottom w:val="none" w:sz="0" w:space="0" w:color="auto"/>
        <w:right w:val="none" w:sz="0" w:space="0" w:color="auto"/>
      </w:divBdr>
    </w:div>
    <w:div w:id="1049262986">
      <w:bodyDiv w:val="1"/>
      <w:marLeft w:val="0"/>
      <w:marRight w:val="0"/>
      <w:marTop w:val="0"/>
      <w:marBottom w:val="0"/>
      <w:divBdr>
        <w:top w:val="none" w:sz="0" w:space="0" w:color="auto"/>
        <w:left w:val="none" w:sz="0" w:space="0" w:color="auto"/>
        <w:bottom w:val="none" w:sz="0" w:space="0" w:color="auto"/>
        <w:right w:val="none" w:sz="0" w:space="0" w:color="auto"/>
      </w:divBdr>
    </w:div>
    <w:div w:id="1083062559">
      <w:bodyDiv w:val="1"/>
      <w:marLeft w:val="0"/>
      <w:marRight w:val="0"/>
      <w:marTop w:val="0"/>
      <w:marBottom w:val="0"/>
      <w:divBdr>
        <w:top w:val="none" w:sz="0" w:space="0" w:color="auto"/>
        <w:left w:val="none" w:sz="0" w:space="0" w:color="auto"/>
        <w:bottom w:val="none" w:sz="0" w:space="0" w:color="auto"/>
        <w:right w:val="none" w:sz="0" w:space="0" w:color="auto"/>
      </w:divBdr>
      <w:divsChild>
        <w:div w:id="1048992001">
          <w:marLeft w:val="0"/>
          <w:marRight w:val="0"/>
          <w:marTop w:val="0"/>
          <w:marBottom w:val="0"/>
          <w:divBdr>
            <w:top w:val="none" w:sz="0" w:space="0" w:color="auto"/>
            <w:left w:val="none" w:sz="0" w:space="0" w:color="auto"/>
            <w:bottom w:val="none" w:sz="0" w:space="0" w:color="auto"/>
            <w:right w:val="none" w:sz="0" w:space="0" w:color="auto"/>
          </w:divBdr>
        </w:div>
        <w:div w:id="2075346340">
          <w:marLeft w:val="0"/>
          <w:marRight w:val="0"/>
          <w:marTop w:val="0"/>
          <w:marBottom w:val="120"/>
          <w:divBdr>
            <w:top w:val="none" w:sz="0" w:space="0" w:color="auto"/>
            <w:left w:val="none" w:sz="0" w:space="0" w:color="auto"/>
            <w:bottom w:val="none" w:sz="0" w:space="0" w:color="auto"/>
            <w:right w:val="none" w:sz="0" w:space="0" w:color="auto"/>
          </w:divBdr>
          <w:divsChild>
            <w:div w:id="131480663">
              <w:marLeft w:val="0"/>
              <w:marRight w:val="0"/>
              <w:marTop w:val="0"/>
              <w:marBottom w:val="0"/>
              <w:divBdr>
                <w:top w:val="none" w:sz="0" w:space="0" w:color="auto"/>
                <w:left w:val="none" w:sz="0" w:space="0" w:color="auto"/>
                <w:bottom w:val="none" w:sz="0" w:space="0" w:color="auto"/>
                <w:right w:val="none" w:sz="0" w:space="0" w:color="auto"/>
              </w:divBdr>
              <w:divsChild>
                <w:div w:id="154037316">
                  <w:marLeft w:val="0"/>
                  <w:marRight w:val="0"/>
                  <w:marTop w:val="0"/>
                  <w:marBottom w:val="0"/>
                  <w:divBdr>
                    <w:top w:val="none" w:sz="0" w:space="0" w:color="auto"/>
                    <w:left w:val="none" w:sz="0" w:space="0" w:color="auto"/>
                    <w:bottom w:val="none" w:sz="0" w:space="0" w:color="auto"/>
                    <w:right w:val="none" w:sz="0" w:space="0" w:color="auto"/>
                  </w:divBdr>
                  <w:divsChild>
                    <w:div w:id="54887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821944">
      <w:bodyDiv w:val="1"/>
      <w:marLeft w:val="0"/>
      <w:marRight w:val="0"/>
      <w:marTop w:val="0"/>
      <w:marBottom w:val="0"/>
      <w:divBdr>
        <w:top w:val="none" w:sz="0" w:space="0" w:color="auto"/>
        <w:left w:val="none" w:sz="0" w:space="0" w:color="auto"/>
        <w:bottom w:val="none" w:sz="0" w:space="0" w:color="auto"/>
        <w:right w:val="none" w:sz="0" w:space="0" w:color="auto"/>
      </w:divBdr>
    </w:div>
    <w:div w:id="1149440409">
      <w:bodyDiv w:val="1"/>
      <w:marLeft w:val="0"/>
      <w:marRight w:val="0"/>
      <w:marTop w:val="0"/>
      <w:marBottom w:val="0"/>
      <w:divBdr>
        <w:top w:val="none" w:sz="0" w:space="0" w:color="auto"/>
        <w:left w:val="none" w:sz="0" w:space="0" w:color="auto"/>
        <w:bottom w:val="none" w:sz="0" w:space="0" w:color="auto"/>
        <w:right w:val="none" w:sz="0" w:space="0" w:color="auto"/>
      </w:divBdr>
    </w:div>
    <w:div w:id="1203832133">
      <w:bodyDiv w:val="1"/>
      <w:marLeft w:val="0"/>
      <w:marRight w:val="0"/>
      <w:marTop w:val="0"/>
      <w:marBottom w:val="0"/>
      <w:divBdr>
        <w:top w:val="none" w:sz="0" w:space="0" w:color="auto"/>
        <w:left w:val="none" w:sz="0" w:space="0" w:color="auto"/>
        <w:bottom w:val="none" w:sz="0" w:space="0" w:color="auto"/>
        <w:right w:val="none" w:sz="0" w:space="0" w:color="auto"/>
      </w:divBdr>
    </w:div>
    <w:div w:id="1233082909">
      <w:bodyDiv w:val="1"/>
      <w:marLeft w:val="0"/>
      <w:marRight w:val="0"/>
      <w:marTop w:val="0"/>
      <w:marBottom w:val="0"/>
      <w:divBdr>
        <w:top w:val="none" w:sz="0" w:space="0" w:color="auto"/>
        <w:left w:val="none" w:sz="0" w:space="0" w:color="auto"/>
        <w:bottom w:val="none" w:sz="0" w:space="0" w:color="auto"/>
        <w:right w:val="none" w:sz="0" w:space="0" w:color="auto"/>
      </w:divBdr>
    </w:div>
    <w:div w:id="1328484619">
      <w:bodyDiv w:val="1"/>
      <w:marLeft w:val="0"/>
      <w:marRight w:val="0"/>
      <w:marTop w:val="0"/>
      <w:marBottom w:val="0"/>
      <w:divBdr>
        <w:top w:val="none" w:sz="0" w:space="0" w:color="auto"/>
        <w:left w:val="none" w:sz="0" w:space="0" w:color="auto"/>
        <w:bottom w:val="none" w:sz="0" w:space="0" w:color="auto"/>
        <w:right w:val="none" w:sz="0" w:space="0" w:color="auto"/>
      </w:divBdr>
    </w:div>
    <w:div w:id="1364668521">
      <w:bodyDiv w:val="1"/>
      <w:marLeft w:val="0"/>
      <w:marRight w:val="0"/>
      <w:marTop w:val="0"/>
      <w:marBottom w:val="0"/>
      <w:divBdr>
        <w:top w:val="none" w:sz="0" w:space="0" w:color="auto"/>
        <w:left w:val="none" w:sz="0" w:space="0" w:color="auto"/>
        <w:bottom w:val="none" w:sz="0" w:space="0" w:color="auto"/>
        <w:right w:val="none" w:sz="0" w:space="0" w:color="auto"/>
      </w:divBdr>
    </w:div>
    <w:div w:id="1412779086">
      <w:bodyDiv w:val="1"/>
      <w:marLeft w:val="0"/>
      <w:marRight w:val="0"/>
      <w:marTop w:val="0"/>
      <w:marBottom w:val="0"/>
      <w:divBdr>
        <w:top w:val="none" w:sz="0" w:space="0" w:color="auto"/>
        <w:left w:val="none" w:sz="0" w:space="0" w:color="auto"/>
        <w:bottom w:val="none" w:sz="0" w:space="0" w:color="auto"/>
        <w:right w:val="none" w:sz="0" w:space="0" w:color="auto"/>
      </w:divBdr>
    </w:div>
    <w:div w:id="1441608646">
      <w:bodyDiv w:val="1"/>
      <w:marLeft w:val="0"/>
      <w:marRight w:val="0"/>
      <w:marTop w:val="0"/>
      <w:marBottom w:val="0"/>
      <w:divBdr>
        <w:top w:val="none" w:sz="0" w:space="0" w:color="auto"/>
        <w:left w:val="none" w:sz="0" w:space="0" w:color="auto"/>
        <w:bottom w:val="none" w:sz="0" w:space="0" w:color="auto"/>
        <w:right w:val="none" w:sz="0" w:space="0" w:color="auto"/>
      </w:divBdr>
    </w:div>
    <w:div w:id="1460732467">
      <w:bodyDiv w:val="1"/>
      <w:marLeft w:val="0"/>
      <w:marRight w:val="0"/>
      <w:marTop w:val="0"/>
      <w:marBottom w:val="0"/>
      <w:divBdr>
        <w:top w:val="none" w:sz="0" w:space="0" w:color="auto"/>
        <w:left w:val="none" w:sz="0" w:space="0" w:color="auto"/>
        <w:bottom w:val="none" w:sz="0" w:space="0" w:color="auto"/>
        <w:right w:val="none" w:sz="0" w:space="0" w:color="auto"/>
      </w:divBdr>
    </w:div>
    <w:div w:id="1475292157">
      <w:bodyDiv w:val="1"/>
      <w:marLeft w:val="0"/>
      <w:marRight w:val="0"/>
      <w:marTop w:val="0"/>
      <w:marBottom w:val="0"/>
      <w:divBdr>
        <w:top w:val="none" w:sz="0" w:space="0" w:color="auto"/>
        <w:left w:val="none" w:sz="0" w:space="0" w:color="auto"/>
        <w:bottom w:val="none" w:sz="0" w:space="0" w:color="auto"/>
        <w:right w:val="none" w:sz="0" w:space="0" w:color="auto"/>
      </w:divBdr>
    </w:div>
    <w:div w:id="1509636577">
      <w:bodyDiv w:val="1"/>
      <w:marLeft w:val="0"/>
      <w:marRight w:val="0"/>
      <w:marTop w:val="0"/>
      <w:marBottom w:val="0"/>
      <w:divBdr>
        <w:top w:val="none" w:sz="0" w:space="0" w:color="auto"/>
        <w:left w:val="none" w:sz="0" w:space="0" w:color="auto"/>
        <w:bottom w:val="none" w:sz="0" w:space="0" w:color="auto"/>
        <w:right w:val="none" w:sz="0" w:space="0" w:color="auto"/>
      </w:divBdr>
    </w:div>
    <w:div w:id="1547061255">
      <w:bodyDiv w:val="1"/>
      <w:marLeft w:val="0"/>
      <w:marRight w:val="0"/>
      <w:marTop w:val="0"/>
      <w:marBottom w:val="0"/>
      <w:divBdr>
        <w:top w:val="none" w:sz="0" w:space="0" w:color="auto"/>
        <w:left w:val="none" w:sz="0" w:space="0" w:color="auto"/>
        <w:bottom w:val="none" w:sz="0" w:space="0" w:color="auto"/>
        <w:right w:val="none" w:sz="0" w:space="0" w:color="auto"/>
      </w:divBdr>
    </w:div>
    <w:div w:id="1558276134">
      <w:bodyDiv w:val="1"/>
      <w:marLeft w:val="0"/>
      <w:marRight w:val="0"/>
      <w:marTop w:val="0"/>
      <w:marBottom w:val="0"/>
      <w:divBdr>
        <w:top w:val="none" w:sz="0" w:space="0" w:color="auto"/>
        <w:left w:val="none" w:sz="0" w:space="0" w:color="auto"/>
        <w:bottom w:val="none" w:sz="0" w:space="0" w:color="auto"/>
        <w:right w:val="none" w:sz="0" w:space="0" w:color="auto"/>
      </w:divBdr>
    </w:div>
    <w:div w:id="1599831644">
      <w:bodyDiv w:val="1"/>
      <w:marLeft w:val="0"/>
      <w:marRight w:val="0"/>
      <w:marTop w:val="0"/>
      <w:marBottom w:val="0"/>
      <w:divBdr>
        <w:top w:val="none" w:sz="0" w:space="0" w:color="auto"/>
        <w:left w:val="none" w:sz="0" w:space="0" w:color="auto"/>
        <w:bottom w:val="none" w:sz="0" w:space="0" w:color="auto"/>
        <w:right w:val="none" w:sz="0" w:space="0" w:color="auto"/>
      </w:divBdr>
    </w:div>
    <w:div w:id="1652517309">
      <w:bodyDiv w:val="1"/>
      <w:marLeft w:val="0"/>
      <w:marRight w:val="0"/>
      <w:marTop w:val="0"/>
      <w:marBottom w:val="0"/>
      <w:divBdr>
        <w:top w:val="none" w:sz="0" w:space="0" w:color="auto"/>
        <w:left w:val="none" w:sz="0" w:space="0" w:color="auto"/>
        <w:bottom w:val="none" w:sz="0" w:space="0" w:color="auto"/>
        <w:right w:val="none" w:sz="0" w:space="0" w:color="auto"/>
      </w:divBdr>
    </w:div>
    <w:div w:id="1676881137">
      <w:bodyDiv w:val="1"/>
      <w:marLeft w:val="0"/>
      <w:marRight w:val="0"/>
      <w:marTop w:val="0"/>
      <w:marBottom w:val="0"/>
      <w:divBdr>
        <w:top w:val="none" w:sz="0" w:space="0" w:color="auto"/>
        <w:left w:val="none" w:sz="0" w:space="0" w:color="auto"/>
        <w:bottom w:val="none" w:sz="0" w:space="0" w:color="auto"/>
        <w:right w:val="none" w:sz="0" w:space="0" w:color="auto"/>
      </w:divBdr>
    </w:div>
    <w:div w:id="1687706749">
      <w:bodyDiv w:val="1"/>
      <w:marLeft w:val="0"/>
      <w:marRight w:val="0"/>
      <w:marTop w:val="0"/>
      <w:marBottom w:val="0"/>
      <w:divBdr>
        <w:top w:val="none" w:sz="0" w:space="0" w:color="auto"/>
        <w:left w:val="none" w:sz="0" w:space="0" w:color="auto"/>
        <w:bottom w:val="none" w:sz="0" w:space="0" w:color="auto"/>
        <w:right w:val="none" w:sz="0" w:space="0" w:color="auto"/>
      </w:divBdr>
    </w:div>
    <w:div w:id="1857847054">
      <w:bodyDiv w:val="1"/>
      <w:marLeft w:val="0"/>
      <w:marRight w:val="0"/>
      <w:marTop w:val="0"/>
      <w:marBottom w:val="0"/>
      <w:divBdr>
        <w:top w:val="none" w:sz="0" w:space="0" w:color="auto"/>
        <w:left w:val="none" w:sz="0" w:space="0" w:color="auto"/>
        <w:bottom w:val="none" w:sz="0" w:space="0" w:color="auto"/>
        <w:right w:val="none" w:sz="0" w:space="0" w:color="auto"/>
      </w:divBdr>
    </w:div>
    <w:div w:id="1885361343">
      <w:bodyDiv w:val="1"/>
      <w:marLeft w:val="0"/>
      <w:marRight w:val="0"/>
      <w:marTop w:val="0"/>
      <w:marBottom w:val="0"/>
      <w:divBdr>
        <w:top w:val="none" w:sz="0" w:space="0" w:color="auto"/>
        <w:left w:val="none" w:sz="0" w:space="0" w:color="auto"/>
        <w:bottom w:val="none" w:sz="0" w:space="0" w:color="auto"/>
        <w:right w:val="none" w:sz="0" w:space="0" w:color="auto"/>
      </w:divBdr>
    </w:div>
    <w:div w:id="2102022060">
      <w:bodyDiv w:val="1"/>
      <w:marLeft w:val="0"/>
      <w:marRight w:val="0"/>
      <w:marTop w:val="0"/>
      <w:marBottom w:val="0"/>
      <w:divBdr>
        <w:top w:val="none" w:sz="0" w:space="0" w:color="auto"/>
        <w:left w:val="none" w:sz="0" w:space="0" w:color="auto"/>
        <w:bottom w:val="none" w:sz="0" w:space="0" w:color="auto"/>
        <w:right w:val="none" w:sz="0" w:space="0" w:color="auto"/>
      </w:divBdr>
    </w:div>
    <w:div w:id="2118213452">
      <w:bodyDiv w:val="1"/>
      <w:marLeft w:val="0"/>
      <w:marRight w:val="0"/>
      <w:marTop w:val="0"/>
      <w:marBottom w:val="0"/>
      <w:divBdr>
        <w:top w:val="none" w:sz="0" w:space="0" w:color="auto"/>
        <w:left w:val="none" w:sz="0" w:space="0" w:color="auto"/>
        <w:bottom w:val="none" w:sz="0" w:space="0" w:color="auto"/>
        <w:right w:val="none" w:sz="0" w:space="0" w:color="auto"/>
      </w:divBdr>
    </w:div>
    <w:div w:id="2120445378">
      <w:bodyDiv w:val="1"/>
      <w:marLeft w:val="0"/>
      <w:marRight w:val="0"/>
      <w:marTop w:val="0"/>
      <w:marBottom w:val="0"/>
      <w:divBdr>
        <w:top w:val="none" w:sz="0" w:space="0" w:color="auto"/>
        <w:left w:val="none" w:sz="0" w:space="0" w:color="auto"/>
        <w:bottom w:val="none" w:sz="0" w:space="0" w:color="auto"/>
        <w:right w:val="none" w:sz="0" w:space="0" w:color="auto"/>
      </w:divBdr>
    </w:div>
    <w:div w:id="2146042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strid@imperial.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DABA6-48B8-6548-A9D1-E8A010FDA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797</TotalTime>
  <Pages>24</Pages>
  <Words>17027</Words>
  <Characters>97056</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Strid, Jessica</cp:lastModifiedBy>
  <cp:revision>103</cp:revision>
  <dcterms:created xsi:type="dcterms:W3CDTF">2018-05-31T12:33:00Z</dcterms:created>
  <dcterms:modified xsi:type="dcterms:W3CDTF">2018-06-11T09:20:00Z</dcterms:modified>
</cp:coreProperties>
</file>