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E2A14C" w14:textId="77777777" w:rsidR="00AE1438" w:rsidRPr="004B4AF4" w:rsidRDefault="001657D9" w:rsidP="004B4AF4">
      <w:pPr>
        <w:spacing w:line="480" w:lineRule="auto"/>
        <w:ind w:left="1440" w:hanging="1440"/>
        <w:rPr>
          <w:rFonts w:ascii="Times New Roman" w:hAnsi="Times New Roman" w:cs="Times New Roman"/>
        </w:rPr>
      </w:pPr>
      <w:bookmarkStart w:id="0" w:name="_GoBack"/>
      <w:bookmarkEnd w:id="0"/>
      <w:r w:rsidRPr="004B4AF4">
        <w:rPr>
          <w:rFonts w:ascii="Times New Roman" w:hAnsi="Times New Roman" w:cs="Times New Roman"/>
        </w:rPr>
        <w:t xml:space="preserve">Title: </w:t>
      </w:r>
      <w:r w:rsidRPr="004B4AF4">
        <w:rPr>
          <w:rFonts w:ascii="Times New Roman" w:hAnsi="Times New Roman" w:cs="Times New Roman"/>
        </w:rPr>
        <w:tab/>
        <w:t>Prevalence of Chronic Kidney Disease and its Determinants in Coronary Heart Disease Patients in 24 European Countries – Insights from the EUROASPIRE IV Survey of the European Society of Cardiology</w:t>
      </w:r>
    </w:p>
    <w:p w14:paraId="7152DE09" w14:textId="77777777" w:rsidR="00AE1438" w:rsidRPr="004B4AF4" w:rsidRDefault="001657D9" w:rsidP="004B4AF4">
      <w:pPr>
        <w:spacing w:line="480" w:lineRule="auto"/>
        <w:ind w:left="1440" w:hanging="1440"/>
        <w:rPr>
          <w:rFonts w:ascii="Times New Roman" w:hAnsi="Times New Roman" w:cs="Times New Roman"/>
        </w:rPr>
      </w:pPr>
      <w:r w:rsidRPr="004B4AF4">
        <w:rPr>
          <w:rFonts w:ascii="Times New Roman" w:hAnsi="Times New Roman" w:cs="Times New Roman"/>
        </w:rPr>
        <w:t>Authors:</w:t>
      </w:r>
      <w:r w:rsidRPr="004B4AF4">
        <w:rPr>
          <w:rFonts w:ascii="Times New Roman" w:hAnsi="Times New Roman" w:cs="Times New Roman"/>
        </w:rPr>
        <w:tab/>
        <w:t>Martin Wagner, MD MSc</w:t>
      </w:r>
      <w:r w:rsidRPr="004B4AF4">
        <w:rPr>
          <w:rFonts w:ascii="Times New Roman" w:hAnsi="Times New Roman" w:cs="Times New Roman"/>
          <w:vertAlign w:val="superscript"/>
        </w:rPr>
        <w:t>1,2,3</w:t>
      </w:r>
      <w:r w:rsidRPr="004B4AF4">
        <w:rPr>
          <w:rFonts w:ascii="Times New Roman" w:hAnsi="Times New Roman" w:cs="Times New Roman"/>
        </w:rPr>
        <w:br/>
        <w:t>Christoph Wanner, MD</w:t>
      </w:r>
      <w:r w:rsidRPr="004B4AF4">
        <w:rPr>
          <w:rFonts w:ascii="Times New Roman" w:hAnsi="Times New Roman" w:cs="Times New Roman"/>
          <w:vertAlign w:val="superscript"/>
        </w:rPr>
        <w:t>2</w:t>
      </w:r>
      <w:r w:rsidRPr="004B4AF4">
        <w:rPr>
          <w:rFonts w:ascii="Times New Roman" w:hAnsi="Times New Roman" w:cs="Times New Roman"/>
          <w:vertAlign w:val="superscript"/>
        </w:rPr>
        <w:br/>
      </w:r>
      <w:r w:rsidRPr="004B4AF4">
        <w:rPr>
          <w:rFonts w:ascii="Times New Roman" w:hAnsi="Times New Roman" w:cs="Times New Roman"/>
        </w:rPr>
        <w:t>Kornelia Kotseva, MD PhD</w:t>
      </w:r>
      <w:r w:rsidRPr="004B4AF4">
        <w:rPr>
          <w:rFonts w:ascii="Times New Roman" w:hAnsi="Times New Roman" w:cs="Times New Roman"/>
          <w:vertAlign w:val="superscript"/>
        </w:rPr>
        <w:t>4</w:t>
      </w:r>
      <w:r w:rsidR="00EB5432">
        <w:rPr>
          <w:rFonts w:ascii="Times New Roman" w:hAnsi="Times New Roman" w:cs="Times New Roman"/>
          <w:vertAlign w:val="superscript"/>
        </w:rPr>
        <w:t>,5</w:t>
      </w:r>
      <w:r w:rsidRPr="004B4AF4">
        <w:rPr>
          <w:rFonts w:ascii="Times New Roman" w:hAnsi="Times New Roman" w:cs="Times New Roman"/>
        </w:rPr>
        <w:br/>
        <w:t>David Wood, MD MSc</w:t>
      </w:r>
      <w:r w:rsidRPr="004B4AF4">
        <w:rPr>
          <w:rFonts w:ascii="Times New Roman" w:hAnsi="Times New Roman" w:cs="Times New Roman"/>
          <w:vertAlign w:val="superscript"/>
        </w:rPr>
        <w:t>4</w:t>
      </w:r>
      <w:r w:rsidRPr="004B4AF4">
        <w:rPr>
          <w:rFonts w:ascii="Times New Roman" w:hAnsi="Times New Roman" w:cs="Times New Roman"/>
        </w:rPr>
        <w:t xml:space="preserve">, </w:t>
      </w:r>
      <w:r w:rsidRPr="004B4AF4">
        <w:rPr>
          <w:rFonts w:ascii="Times New Roman" w:hAnsi="Times New Roman" w:cs="Times New Roman"/>
        </w:rPr>
        <w:br/>
        <w:t xml:space="preserve">Dirk De </w:t>
      </w:r>
      <w:proofErr w:type="spellStart"/>
      <w:r w:rsidRPr="004B4AF4">
        <w:rPr>
          <w:rFonts w:ascii="Times New Roman" w:hAnsi="Times New Roman" w:cs="Times New Roman"/>
        </w:rPr>
        <w:t>Bacquer</w:t>
      </w:r>
      <w:proofErr w:type="spellEnd"/>
      <w:r w:rsidRPr="004B4AF4">
        <w:rPr>
          <w:rFonts w:ascii="Times New Roman" w:hAnsi="Times New Roman" w:cs="Times New Roman"/>
        </w:rPr>
        <w:t>, PhD</w:t>
      </w:r>
      <w:r w:rsidRPr="004B4AF4">
        <w:rPr>
          <w:rFonts w:ascii="Times New Roman" w:hAnsi="Times New Roman" w:cs="Times New Roman"/>
          <w:vertAlign w:val="superscript"/>
        </w:rPr>
        <w:t>5</w:t>
      </w:r>
      <w:r w:rsidRPr="004B4AF4">
        <w:rPr>
          <w:rFonts w:ascii="Times New Roman" w:hAnsi="Times New Roman" w:cs="Times New Roman"/>
        </w:rPr>
        <w:t>,</w:t>
      </w:r>
      <w:r w:rsidRPr="004B4AF4">
        <w:rPr>
          <w:rFonts w:ascii="Times New Roman" w:hAnsi="Times New Roman" w:cs="Times New Roman"/>
          <w:vertAlign w:val="superscript"/>
        </w:rPr>
        <w:t xml:space="preserve"> </w:t>
      </w:r>
      <w:r w:rsidRPr="004B4AF4">
        <w:rPr>
          <w:rFonts w:ascii="Times New Roman" w:hAnsi="Times New Roman" w:cs="Times New Roman"/>
        </w:rPr>
        <w:br/>
        <w:t xml:space="preserve">Lars </w:t>
      </w:r>
      <w:proofErr w:type="spellStart"/>
      <w:r w:rsidRPr="004B4AF4">
        <w:rPr>
          <w:rFonts w:ascii="Times New Roman" w:hAnsi="Times New Roman" w:cs="Times New Roman"/>
        </w:rPr>
        <w:t>Rydén</w:t>
      </w:r>
      <w:proofErr w:type="spellEnd"/>
      <w:r w:rsidRPr="004B4AF4">
        <w:rPr>
          <w:rFonts w:ascii="Times New Roman" w:hAnsi="Times New Roman" w:cs="Times New Roman"/>
        </w:rPr>
        <w:t>, MD PhD</w:t>
      </w:r>
      <w:r w:rsidRPr="004B4AF4">
        <w:rPr>
          <w:rFonts w:ascii="Times New Roman" w:hAnsi="Times New Roman" w:cs="Times New Roman"/>
          <w:vertAlign w:val="superscript"/>
        </w:rPr>
        <w:t>6</w:t>
      </w:r>
      <w:r w:rsidRPr="004B4AF4">
        <w:rPr>
          <w:rFonts w:ascii="Times New Roman" w:hAnsi="Times New Roman" w:cs="Times New Roman"/>
        </w:rPr>
        <w:t xml:space="preserve">, </w:t>
      </w:r>
      <w:r w:rsidRPr="004B4AF4">
        <w:rPr>
          <w:rFonts w:ascii="Times New Roman" w:hAnsi="Times New Roman" w:cs="Times New Roman"/>
        </w:rPr>
        <w:br/>
        <w:t>Stefan Störk, MD PhD</w:t>
      </w:r>
      <w:r w:rsidRPr="004B4AF4">
        <w:rPr>
          <w:rFonts w:ascii="Times New Roman" w:hAnsi="Times New Roman" w:cs="Times New Roman"/>
          <w:vertAlign w:val="superscript"/>
        </w:rPr>
        <w:t>3,7</w:t>
      </w:r>
      <w:r w:rsidRPr="004B4AF4">
        <w:rPr>
          <w:rFonts w:ascii="Times New Roman" w:hAnsi="Times New Roman" w:cs="Times New Roman"/>
        </w:rPr>
        <w:t xml:space="preserve">, </w:t>
      </w:r>
      <w:r w:rsidRPr="004B4AF4">
        <w:rPr>
          <w:rFonts w:ascii="Times New Roman" w:hAnsi="Times New Roman" w:cs="Times New Roman"/>
          <w:vertAlign w:val="superscript"/>
        </w:rPr>
        <w:br/>
      </w:r>
      <w:r w:rsidRPr="004B4AF4">
        <w:rPr>
          <w:rFonts w:ascii="Times New Roman" w:hAnsi="Times New Roman" w:cs="Times New Roman"/>
        </w:rPr>
        <w:t>Peter U. Heuschmann, MD MPH</w:t>
      </w:r>
      <w:r w:rsidRPr="004B4AF4">
        <w:rPr>
          <w:rFonts w:ascii="Times New Roman" w:hAnsi="Times New Roman" w:cs="Times New Roman"/>
          <w:vertAlign w:val="superscript"/>
        </w:rPr>
        <w:t>1,3,8</w:t>
      </w:r>
      <w:r w:rsidRPr="004B4AF4">
        <w:rPr>
          <w:rFonts w:ascii="Times New Roman" w:hAnsi="Times New Roman" w:cs="Times New Roman"/>
        </w:rPr>
        <w:t xml:space="preserve">, </w:t>
      </w:r>
      <w:r w:rsidRPr="004B4AF4">
        <w:rPr>
          <w:rFonts w:ascii="Times New Roman" w:hAnsi="Times New Roman" w:cs="Times New Roman"/>
          <w:vertAlign w:val="superscript"/>
        </w:rPr>
        <w:br/>
      </w:r>
      <w:r w:rsidRPr="004B4AF4">
        <w:rPr>
          <w:rFonts w:ascii="Times New Roman" w:hAnsi="Times New Roman" w:cs="Times New Roman"/>
        </w:rPr>
        <w:t>on behalf of the EUROASPIRE IV investigators</w:t>
      </w:r>
    </w:p>
    <w:p w14:paraId="131D0206" w14:textId="77777777" w:rsidR="004B4AF4" w:rsidRDefault="001657D9" w:rsidP="004B4AF4">
      <w:pPr>
        <w:spacing w:after="0" w:line="480" w:lineRule="auto"/>
        <w:ind w:left="1440" w:hanging="1440"/>
        <w:rPr>
          <w:rFonts w:ascii="Times New Roman" w:hAnsi="Times New Roman" w:cs="Times New Roman"/>
        </w:rPr>
      </w:pPr>
      <w:r w:rsidRPr="004B4AF4">
        <w:rPr>
          <w:rFonts w:ascii="Times New Roman" w:hAnsi="Times New Roman" w:cs="Times New Roman"/>
        </w:rPr>
        <w:t>Affiliations:</w:t>
      </w:r>
      <w:r w:rsidRPr="004B4AF4">
        <w:rPr>
          <w:rFonts w:ascii="Times New Roman" w:hAnsi="Times New Roman" w:cs="Times New Roman"/>
        </w:rPr>
        <w:tab/>
      </w:r>
      <w:r w:rsidRPr="004B4AF4">
        <w:rPr>
          <w:rFonts w:ascii="Times New Roman" w:hAnsi="Times New Roman" w:cs="Times New Roman"/>
          <w:vertAlign w:val="superscript"/>
        </w:rPr>
        <w:t>1</w:t>
      </w:r>
      <w:r w:rsidRPr="004B4AF4">
        <w:rPr>
          <w:rFonts w:ascii="Times New Roman" w:hAnsi="Times New Roman" w:cs="Times New Roman"/>
        </w:rPr>
        <w:t xml:space="preserve"> Institute of Clinical Epidemiology and Biometry, University of Würzburg, Germany</w:t>
      </w:r>
      <w:r w:rsidRPr="004B4AF4">
        <w:rPr>
          <w:rFonts w:ascii="Times New Roman" w:hAnsi="Times New Roman" w:cs="Times New Roman"/>
        </w:rPr>
        <w:br/>
      </w:r>
      <w:r w:rsidRPr="004B4AF4">
        <w:rPr>
          <w:rFonts w:ascii="Times New Roman" w:hAnsi="Times New Roman" w:cs="Times New Roman"/>
          <w:vertAlign w:val="superscript"/>
        </w:rPr>
        <w:t>2</w:t>
      </w:r>
      <w:r w:rsidRPr="004B4AF4">
        <w:rPr>
          <w:rFonts w:ascii="Times New Roman" w:hAnsi="Times New Roman" w:cs="Times New Roman"/>
        </w:rPr>
        <w:t xml:space="preserve"> Div. of Nephrology, Dept. of Medicine I, University Hospital Würzburg, Germany</w:t>
      </w:r>
      <w:r w:rsidRPr="004B4AF4">
        <w:rPr>
          <w:rFonts w:ascii="Times New Roman" w:hAnsi="Times New Roman" w:cs="Times New Roman"/>
        </w:rPr>
        <w:br/>
      </w:r>
      <w:r w:rsidRPr="004B4AF4">
        <w:rPr>
          <w:rFonts w:ascii="Times New Roman" w:hAnsi="Times New Roman" w:cs="Times New Roman"/>
          <w:vertAlign w:val="superscript"/>
        </w:rPr>
        <w:t>3</w:t>
      </w:r>
      <w:r w:rsidRPr="004B4AF4">
        <w:rPr>
          <w:rFonts w:ascii="Times New Roman" w:hAnsi="Times New Roman" w:cs="Times New Roman"/>
        </w:rPr>
        <w:t xml:space="preserve"> Comprehensive Heart Failure Center, University of Würzburg, Germany</w:t>
      </w:r>
      <w:r w:rsidRPr="004B4AF4">
        <w:rPr>
          <w:rFonts w:ascii="Times New Roman" w:hAnsi="Times New Roman" w:cs="Times New Roman"/>
        </w:rPr>
        <w:br/>
      </w:r>
      <w:r w:rsidRPr="004B4AF4">
        <w:rPr>
          <w:rFonts w:ascii="Times New Roman" w:hAnsi="Times New Roman" w:cs="Times New Roman"/>
          <w:vertAlign w:val="superscript"/>
        </w:rPr>
        <w:t>4</w:t>
      </w:r>
      <w:r w:rsidRPr="004B4AF4">
        <w:rPr>
          <w:rFonts w:ascii="Times New Roman" w:hAnsi="Times New Roman" w:cs="Times New Roman"/>
        </w:rPr>
        <w:t xml:space="preserve"> Dept. of Cardiovascular Medicine,</w:t>
      </w:r>
      <w:r w:rsidRPr="004B4AF4">
        <w:rPr>
          <w:rFonts w:ascii="Times New Roman" w:hAnsi="Times New Roman" w:cs="Times New Roman"/>
          <w:color w:val="000000"/>
        </w:rPr>
        <w:t xml:space="preserve"> National Heart and Lung Institute, Imperial College London, London, UK</w:t>
      </w:r>
      <w:r w:rsidRPr="004B4AF4">
        <w:rPr>
          <w:rFonts w:ascii="Times New Roman" w:hAnsi="Times New Roman" w:cs="Times New Roman"/>
          <w:color w:val="000000"/>
        </w:rPr>
        <w:br/>
      </w:r>
      <w:r w:rsidRPr="004B4AF4">
        <w:rPr>
          <w:rFonts w:ascii="Times New Roman" w:hAnsi="Times New Roman" w:cs="Times New Roman"/>
          <w:color w:val="000000"/>
          <w:vertAlign w:val="superscript"/>
        </w:rPr>
        <w:t>5</w:t>
      </w:r>
      <w:r w:rsidRPr="004B4AF4">
        <w:rPr>
          <w:rFonts w:ascii="Times New Roman" w:hAnsi="Times New Roman" w:cs="Times New Roman"/>
          <w:color w:val="000000"/>
        </w:rPr>
        <w:t xml:space="preserve"> Department of Public Health, Ghent University, Gent, Belgium</w:t>
      </w:r>
      <w:r w:rsidRPr="004B4AF4">
        <w:rPr>
          <w:rFonts w:ascii="Times New Roman" w:hAnsi="Times New Roman" w:cs="Times New Roman"/>
          <w:color w:val="000000"/>
        </w:rPr>
        <w:br/>
      </w:r>
      <w:r w:rsidRPr="004B4AF4">
        <w:rPr>
          <w:rFonts w:ascii="Times New Roman" w:hAnsi="Times New Roman" w:cs="Times New Roman"/>
          <w:color w:val="000000"/>
          <w:vertAlign w:val="superscript"/>
        </w:rPr>
        <w:t>6</w:t>
      </w:r>
      <w:r w:rsidRPr="004B4AF4">
        <w:rPr>
          <w:rFonts w:ascii="Times New Roman" w:hAnsi="Times New Roman" w:cs="Times New Roman"/>
          <w:color w:val="000000"/>
        </w:rPr>
        <w:t xml:space="preserve"> Cardiology Unit, Department of Medicine </w:t>
      </w:r>
      <w:proofErr w:type="spellStart"/>
      <w:r w:rsidRPr="004B4AF4">
        <w:rPr>
          <w:rFonts w:ascii="Times New Roman" w:hAnsi="Times New Roman" w:cs="Times New Roman"/>
          <w:color w:val="000000"/>
        </w:rPr>
        <w:t>Solna</w:t>
      </w:r>
      <w:proofErr w:type="spellEnd"/>
      <w:r w:rsidRPr="004B4AF4">
        <w:rPr>
          <w:rFonts w:ascii="Times New Roman" w:hAnsi="Times New Roman" w:cs="Times New Roman"/>
          <w:color w:val="000000"/>
        </w:rPr>
        <w:t xml:space="preserve">, </w:t>
      </w:r>
      <w:proofErr w:type="spellStart"/>
      <w:r w:rsidRPr="004B4AF4">
        <w:rPr>
          <w:rFonts w:ascii="Times New Roman" w:hAnsi="Times New Roman" w:cs="Times New Roman"/>
          <w:color w:val="000000"/>
        </w:rPr>
        <w:t>Karolinska</w:t>
      </w:r>
      <w:proofErr w:type="spellEnd"/>
      <w:r w:rsidRPr="004B4AF4">
        <w:rPr>
          <w:rFonts w:ascii="Times New Roman" w:hAnsi="Times New Roman" w:cs="Times New Roman"/>
          <w:color w:val="000000"/>
        </w:rPr>
        <w:t xml:space="preserve"> </w:t>
      </w:r>
      <w:proofErr w:type="spellStart"/>
      <w:r w:rsidRPr="004B4AF4">
        <w:rPr>
          <w:rFonts w:ascii="Times New Roman" w:hAnsi="Times New Roman" w:cs="Times New Roman"/>
          <w:color w:val="000000"/>
        </w:rPr>
        <w:t>Institutet</w:t>
      </w:r>
      <w:proofErr w:type="spellEnd"/>
      <w:r w:rsidRPr="004B4AF4">
        <w:rPr>
          <w:rFonts w:ascii="Times New Roman" w:hAnsi="Times New Roman" w:cs="Times New Roman"/>
          <w:color w:val="000000"/>
        </w:rPr>
        <w:t>, Stockholm, Sweden</w:t>
      </w:r>
      <w:r w:rsidRPr="004B4AF4">
        <w:rPr>
          <w:rFonts w:ascii="Times New Roman" w:hAnsi="Times New Roman" w:cs="Times New Roman"/>
          <w:color w:val="000000"/>
        </w:rPr>
        <w:br/>
      </w:r>
      <w:r w:rsidRPr="004B4AF4">
        <w:rPr>
          <w:rFonts w:ascii="Times New Roman" w:hAnsi="Times New Roman" w:cs="Times New Roman"/>
          <w:vertAlign w:val="superscript"/>
        </w:rPr>
        <w:t xml:space="preserve">7 </w:t>
      </w:r>
      <w:r w:rsidRPr="004B4AF4">
        <w:rPr>
          <w:rFonts w:ascii="Times New Roman" w:hAnsi="Times New Roman" w:cs="Times New Roman"/>
        </w:rPr>
        <w:t>Div. of Cardiology, Dept. of Medicine I, University Hospital Würzburg, Germany</w:t>
      </w:r>
      <w:r w:rsidRPr="004B4AF4">
        <w:rPr>
          <w:rFonts w:ascii="Times New Roman" w:hAnsi="Times New Roman" w:cs="Times New Roman"/>
        </w:rPr>
        <w:br/>
      </w:r>
      <w:r w:rsidRPr="004B4AF4">
        <w:rPr>
          <w:rFonts w:ascii="Times New Roman" w:hAnsi="Times New Roman" w:cs="Times New Roman"/>
          <w:color w:val="000000"/>
          <w:vertAlign w:val="superscript"/>
        </w:rPr>
        <w:t>8</w:t>
      </w:r>
      <w:r w:rsidRPr="004B4AF4">
        <w:rPr>
          <w:rFonts w:ascii="Times New Roman" w:hAnsi="Times New Roman" w:cs="Times New Roman"/>
          <w:color w:val="000000"/>
        </w:rPr>
        <w:t xml:space="preserve"> </w:t>
      </w:r>
      <w:r w:rsidRPr="004B4AF4">
        <w:rPr>
          <w:rFonts w:ascii="Times New Roman" w:hAnsi="Times New Roman" w:cs="Times New Roman"/>
        </w:rPr>
        <w:t>Clinical Trial Center, University Hospital Würzburg, German</w:t>
      </w:r>
      <w:r w:rsidR="004B4AF4">
        <w:rPr>
          <w:rFonts w:ascii="Times New Roman" w:hAnsi="Times New Roman" w:cs="Times New Roman"/>
        </w:rPr>
        <w:t>y</w:t>
      </w:r>
      <w:r w:rsidR="004B4AF4">
        <w:rPr>
          <w:rFonts w:ascii="Times New Roman" w:hAnsi="Times New Roman" w:cs="Times New Roman"/>
        </w:rPr>
        <w:br/>
      </w:r>
      <w:r w:rsidRPr="004B4AF4">
        <w:rPr>
          <w:rFonts w:ascii="Times New Roman" w:hAnsi="Times New Roman" w:cs="Times New Roman"/>
          <w:vertAlign w:val="superscript"/>
        </w:rPr>
        <w:t>9</w:t>
      </w:r>
      <w:r w:rsidRPr="004B4AF4">
        <w:rPr>
          <w:rFonts w:ascii="Times New Roman" w:hAnsi="Times New Roman" w:cs="Times New Roman"/>
        </w:rPr>
        <w:t xml:space="preserve"> Fellow of the European Society of Cardiology, Sophia Antipolis, France</w:t>
      </w:r>
    </w:p>
    <w:p w14:paraId="5AE3524E" w14:textId="77777777" w:rsidR="004B4AF4" w:rsidRDefault="004B4AF4" w:rsidP="004B4AF4">
      <w:pPr>
        <w:spacing w:after="0" w:line="480" w:lineRule="auto"/>
        <w:ind w:left="1440" w:hanging="1440"/>
        <w:rPr>
          <w:rFonts w:ascii="Times New Roman" w:hAnsi="Times New Roman" w:cs="Times New Roman"/>
        </w:rPr>
      </w:pPr>
    </w:p>
    <w:p w14:paraId="5DD96808" w14:textId="77777777" w:rsidR="003D6946" w:rsidRDefault="001657D9" w:rsidP="004B4AF4">
      <w:pPr>
        <w:spacing w:after="0" w:line="480" w:lineRule="auto"/>
        <w:ind w:left="1440" w:hanging="1440"/>
      </w:pPr>
      <w:r w:rsidRPr="004B4AF4">
        <w:rPr>
          <w:rFonts w:ascii="Times New Roman" w:hAnsi="Times New Roman" w:cs="Times New Roman"/>
          <w:u w:val="single"/>
        </w:rPr>
        <w:t>Correspondence:</w:t>
      </w:r>
      <w:r w:rsidRPr="004B4AF4">
        <w:rPr>
          <w:rFonts w:ascii="Times New Roman" w:hAnsi="Times New Roman" w:cs="Times New Roman"/>
        </w:rPr>
        <w:br/>
        <w:t>Dr. Martin Wagner, MSc</w:t>
      </w:r>
      <w:r w:rsidRPr="004B4AF4">
        <w:rPr>
          <w:rFonts w:ascii="Times New Roman" w:hAnsi="Times New Roman" w:cs="Times New Roman"/>
        </w:rPr>
        <w:br/>
      </w:r>
      <w:r w:rsidRPr="004B4AF4">
        <w:rPr>
          <w:rFonts w:ascii="Times New Roman" w:hAnsi="Times New Roman" w:cs="Times New Roman"/>
        </w:rPr>
        <w:lastRenderedPageBreak/>
        <w:t>Institute of Clinical Epidemiology and Biometry</w:t>
      </w:r>
      <w:r w:rsidRPr="004B4AF4">
        <w:rPr>
          <w:rFonts w:ascii="Times New Roman" w:hAnsi="Times New Roman" w:cs="Times New Roman"/>
        </w:rPr>
        <w:br/>
        <w:t>Petrinistr 33a</w:t>
      </w:r>
      <w:r w:rsidRPr="004B4AF4">
        <w:rPr>
          <w:rFonts w:ascii="Times New Roman" w:hAnsi="Times New Roman" w:cs="Times New Roman"/>
        </w:rPr>
        <w:br/>
        <w:t>97080 Würzburg</w:t>
      </w:r>
      <w:r w:rsidRPr="004B4AF4">
        <w:rPr>
          <w:rFonts w:ascii="Times New Roman" w:hAnsi="Times New Roman" w:cs="Times New Roman"/>
        </w:rPr>
        <w:br/>
        <w:t>Germany</w:t>
      </w:r>
      <w:r w:rsidRPr="004B4AF4">
        <w:rPr>
          <w:rFonts w:ascii="Times New Roman" w:hAnsi="Times New Roman" w:cs="Times New Roman"/>
        </w:rPr>
        <w:br/>
        <w:t>phone: +49 (931) 201-47304</w:t>
      </w:r>
      <w:r w:rsidRPr="004B4AF4">
        <w:rPr>
          <w:rFonts w:ascii="Times New Roman" w:hAnsi="Times New Roman" w:cs="Times New Roman"/>
        </w:rPr>
        <w:br/>
        <w:t>fax: +49 (931) 201-647300</w:t>
      </w:r>
      <w:r w:rsidRPr="004B4AF4">
        <w:rPr>
          <w:rFonts w:ascii="Times New Roman" w:hAnsi="Times New Roman" w:cs="Times New Roman"/>
        </w:rPr>
        <w:br/>
        <w:t xml:space="preserve">email: </w:t>
      </w:r>
      <w:hyperlink r:id="rId8" w:history="1">
        <w:r w:rsidRPr="004B4AF4">
          <w:rPr>
            <w:rStyle w:val="Hyperlink"/>
            <w:rFonts w:ascii="Times New Roman" w:hAnsi="Times New Roman" w:cs="Times New Roman"/>
          </w:rPr>
          <w:t>wagner_m@ukw.de</w:t>
        </w:r>
      </w:hyperlink>
      <w:r w:rsidRPr="004B4AF4">
        <w:rPr>
          <w:rFonts w:ascii="Times New Roman" w:hAnsi="Times New Roman" w:cs="Times New Roman"/>
        </w:rPr>
        <w:t xml:space="preserve"> </w:t>
      </w:r>
      <w:r w:rsidRPr="004B4AF4">
        <w:rPr>
          <w:rFonts w:ascii="Times New Roman" w:hAnsi="Times New Roman" w:cs="Times New Roman"/>
        </w:rPr>
        <w:br/>
      </w:r>
    </w:p>
    <w:p w14:paraId="7878D1BF" w14:textId="77777777" w:rsidR="00AE1438" w:rsidRPr="00C12347" w:rsidRDefault="001657D9" w:rsidP="00C12347">
      <w:pPr>
        <w:pStyle w:val="Heading1"/>
        <w:pageBreakBefore/>
        <w:spacing w:line="480" w:lineRule="auto"/>
        <w:rPr>
          <w:rFonts w:ascii="Times New Roman" w:hAnsi="Times New Roman" w:cs="Times New Roman"/>
          <w:color w:val="auto"/>
          <w:lang w:val="en-GB"/>
        </w:rPr>
      </w:pPr>
      <w:r w:rsidRPr="00C12347">
        <w:rPr>
          <w:rFonts w:ascii="Times New Roman" w:hAnsi="Times New Roman" w:cs="Times New Roman"/>
          <w:color w:val="auto"/>
          <w:lang w:val="en-GB"/>
        </w:rPr>
        <w:lastRenderedPageBreak/>
        <w:t>Abstract:</w:t>
      </w:r>
    </w:p>
    <w:p w14:paraId="4E137A3B" w14:textId="77777777" w:rsidR="00AE1438" w:rsidRPr="00C12347" w:rsidRDefault="00AE1438" w:rsidP="00C12347">
      <w:pPr>
        <w:spacing w:after="120" w:line="480" w:lineRule="auto"/>
        <w:rPr>
          <w:rFonts w:ascii="Times New Roman" w:hAnsi="Times New Roman" w:cs="Times New Roman"/>
          <w:b/>
          <w:lang w:val="en-GB"/>
        </w:rPr>
      </w:pPr>
    </w:p>
    <w:p w14:paraId="5C450E5C" w14:textId="77777777" w:rsidR="00AE1438" w:rsidRPr="00C12347" w:rsidRDefault="001657D9" w:rsidP="00C12347">
      <w:pPr>
        <w:spacing w:after="120" w:line="480" w:lineRule="auto"/>
        <w:rPr>
          <w:rFonts w:ascii="Times New Roman" w:hAnsi="Times New Roman" w:cs="Times New Roman"/>
          <w:b/>
          <w:lang w:val="en-GB"/>
        </w:rPr>
      </w:pPr>
      <w:r w:rsidRPr="00C12347">
        <w:rPr>
          <w:rFonts w:ascii="Times New Roman" w:hAnsi="Times New Roman" w:cs="Times New Roman"/>
          <w:b/>
          <w:lang w:val="en-GB"/>
        </w:rPr>
        <w:t>AIMS:</w:t>
      </w:r>
    </w:p>
    <w:p w14:paraId="6044D2F6"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lang w:val="en-GB"/>
        </w:rPr>
        <w:t>Chronic kidney disease (CKD) is associated with the development and progression of coronary heart disease (CHD), aside from classic cardiovascular risk factors. We analysed the prevalence of CKD in CHD patients from 24 European countries in the ambulatory setting and in a preceding hospital stay for CHD (index).</w:t>
      </w:r>
    </w:p>
    <w:p w14:paraId="4B5E04A7"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b/>
          <w:lang w:val="en-GB"/>
        </w:rPr>
        <w:t>METHODS and RESULTS:</w:t>
      </w:r>
    </w:p>
    <w:p w14:paraId="70E559F9"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lang w:val="en-GB"/>
        </w:rPr>
        <w:t>7998 EUROASPIRE IV participants (65 years, 76% male) attended a study-visit 6-36 month after the index hospitalization. CKD was classified according to stages of estimated glomerular filtration rate (eGFR) and albuminuria (</w:t>
      </w:r>
      <w:r w:rsidR="006C68DE" w:rsidRPr="009F0FA4">
        <w:rPr>
          <w:rFonts w:ascii="Times New Roman" w:hAnsi="Times New Roman" w:cs="Times New Roman"/>
        </w:rPr>
        <w:t>urinary albumin/creatinine ratio</w:t>
      </w:r>
      <w:r w:rsidR="006C68DE" w:rsidRPr="006C68DE">
        <w:rPr>
          <w:rFonts w:ascii="Times New Roman" w:hAnsi="Times New Roman" w:cs="Times New Roman"/>
          <w:lang w:val="en-GB"/>
        </w:rPr>
        <w:t xml:space="preserve"> </w:t>
      </w:r>
      <w:r w:rsidR="00914720">
        <w:rPr>
          <w:rFonts w:ascii="Times New Roman" w:hAnsi="Times New Roman" w:cs="Times New Roman"/>
          <w:lang w:val="en-GB"/>
        </w:rPr>
        <w:t>[</w:t>
      </w:r>
      <w:r w:rsidRPr="00C12347">
        <w:rPr>
          <w:rFonts w:ascii="Times New Roman" w:hAnsi="Times New Roman" w:cs="Times New Roman"/>
          <w:lang w:val="en-GB"/>
        </w:rPr>
        <w:t>ACR</w:t>
      </w:r>
      <w:r w:rsidR="00914720">
        <w:rPr>
          <w:rFonts w:ascii="Times New Roman" w:hAnsi="Times New Roman" w:cs="Times New Roman"/>
          <w:lang w:val="en-GB"/>
        </w:rPr>
        <w:t>]</w:t>
      </w:r>
      <w:r w:rsidRPr="00C12347">
        <w:rPr>
          <w:rFonts w:ascii="Times New Roman" w:hAnsi="Times New Roman" w:cs="Times New Roman"/>
          <w:lang w:val="en-GB"/>
        </w:rPr>
        <w:t>).</w:t>
      </w:r>
    </w:p>
    <w:p w14:paraId="29B9A776"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lang w:val="en-GB"/>
        </w:rPr>
        <w:t xml:space="preserve">In stable CHD conditions (study visit), 17.3% had CKD </w:t>
      </w:r>
      <w:r w:rsidR="00C41AC5">
        <w:rPr>
          <w:rFonts w:ascii="Times New Roman" w:hAnsi="Times New Roman" w:cs="Times New Roman"/>
          <w:lang w:val="en-GB"/>
        </w:rPr>
        <w:t xml:space="preserve">(eGFR &lt;60 ml/min/1.73m²) </w:t>
      </w:r>
      <w:r w:rsidRPr="00C12347">
        <w:rPr>
          <w:rFonts w:ascii="Times New Roman" w:hAnsi="Times New Roman" w:cs="Times New Roman"/>
          <w:lang w:val="en-GB"/>
        </w:rPr>
        <w:t>with variation among participating countries (range 13.1% to 26.4%). Further 1</w:t>
      </w:r>
      <w:r w:rsidR="008B5A78">
        <w:rPr>
          <w:rFonts w:ascii="Times New Roman" w:hAnsi="Times New Roman" w:cs="Times New Roman"/>
          <w:lang w:val="en-GB"/>
        </w:rPr>
        <w:t>2</w:t>
      </w:r>
      <w:r w:rsidRPr="00C12347">
        <w:rPr>
          <w:rFonts w:ascii="Times New Roman" w:hAnsi="Times New Roman" w:cs="Times New Roman"/>
          <w:lang w:val="en-GB"/>
        </w:rPr>
        <w:t xml:space="preserve">% presented with preserved eGFR but significant albuminuria. During the hospital stay due to a coronary event, impaired kidney function was observed in 17.6% (7.5% to 38.2%). Risk factors for impaired kidney function included older age, female gender, classic </w:t>
      </w:r>
      <w:r w:rsidRPr="00C12347">
        <w:rPr>
          <w:rFonts w:ascii="Times New Roman" w:hAnsi="Times New Roman" w:cs="Times New Roman"/>
        </w:rPr>
        <w:t>cardiovascular</w:t>
      </w:r>
      <w:r w:rsidR="00914720" w:rsidRPr="00914720">
        <w:rPr>
          <w:rFonts w:ascii="Times New Roman" w:hAnsi="Times New Roman" w:cs="Times New Roman"/>
          <w:lang w:val="en-GB"/>
        </w:rPr>
        <w:t xml:space="preserve"> </w:t>
      </w:r>
      <w:r w:rsidR="00914720">
        <w:rPr>
          <w:rFonts w:ascii="Times New Roman" w:hAnsi="Times New Roman" w:cs="Times New Roman"/>
          <w:lang w:val="en-GB"/>
        </w:rPr>
        <w:t>(</w:t>
      </w:r>
      <w:r w:rsidRPr="00C12347">
        <w:rPr>
          <w:rFonts w:ascii="Times New Roman" w:hAnsi="Times New Roman" w:cs="Times New Roman"/>
          <w:lang w:val="en-GB"/>
        </w:rPr>
        <w:t>CV</w:t>
      </w:r>
      <w:r w:rsidR="00914720">
        <w:rPr>
          <w:rFonts w:ascii="Times New Roman" w:hAnsi="Times New Roman" w:cs="Times New Roman"/>
          <w:lang w:val="en-GB"/>
        </w:rPr>
        <w:t>)</w:t>
      </w:r>
      <w:r w:rsidRPr="00C12347">
        <w:rPr>
          <w:rFonts w:ascii="Times New Roman" w:hAnsi="Times New Roman" w:cs="Times New Roman"/>
          <w:lang w:val="en-GB"/>
        </w:rPr>
        <w:t xml:space="preserve"> risk factors, details of CHD history, and congestive heart failure (multivariate regression). Of all patients, 38.9% had declined, 31.3% stable and 29.8% improved kidney function between hospital discharge and the study visit, dependent on age, gender, CV risk factors, CHD history and cardiac dysfunction (multivariate regression).</w:t>
      </w:r>
    </w:p>
    <w:p w14:paraId="525A1309"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b/>
          <w:lang w:val="en-GB"/>
        </w:rPr>
        <w:t>CONCLUSIONS:</w:t>
      </w:r>
    </w:p>
    <w:p w14:paraId="649930CF" w14:textId="77777777" w:rsidR="00AE1438" w:rsidRPr="00C12347" w:rsidRDefault="001657D9" w:rsidP="00C12347">
      <w:pPr>
        <w:spacing w:after="120" w:line="480" w:lineRule="auto"/>
        <w:rPr>
          <w:rFonts w:ascii="Times New Roman" w:hAnsi="Times New Roman" w:cs="Times New Roman"/>
          <w:lang w:val="en-GB"/>
        </w:rPr>
      </w:pPr>
      <w:r w:rsidRPr="00C12347">
        <w:rPr>
          <w:rFonts w:ascii="Times New Roman" w:hAnsi="Times New Roman" w:cs="Times New Roman"/>
          <w:lang w:val="en-GB"/>
        </w:rPr>
        <w:t xml:space="preserve">Every fifth CHD patient had CKD, while every tenth exhibited albuminuria as sole indicator of kidney </w:t>
      </w:r>
      <w:r w:rsidR="00F347BE">
        <w:rPr>
          <w:rFonts w:ascii="Times New Roman" w:hAnsi="Times New Roman" w:cs="Times New Roman"/>
          <w:lang w:val="en-GB"/>
        </w:rPr>
        <w:t>damage</w:t>
      </w:r>
      <w:r w:rsidRPr="00C12347">
        <w:rPr>
          <w:rFonts w:ascii="Times New Roman" w:hAnsi="Times New Roman" w:cs="Times New Roman"/>
          <w:lang w:val="en-GB"/>
        </w:rPr>
        <w:t>. These subjects are at increased risk for progression of CKD and CHD complications. After hospital stays due to CHD, there is potential of recovery of kidney function, but our findings underline the importance of identifying patients at high risk to develop CKD to counteract disease progression.</w:t>
      </w:r>
    </w:p>
    <w:p w14:paraId="63F26EA8" w14:textId="77777777" w:rsidR="00AE1438" w:rsidRPr="00C12347" w:rsidRDefault="00AE1438" w:rsidP="00C12347">
      <w:pPr>
        <w:spacing w:after="120" w:line="480" w:lineRule="auto"/>
        <w:rPr>
          <w:rFonts w:ascii="Times New Roman" w:hAnsi="Times New Roman" w:cs="Times New Roman"/>
          <w:b/>
          <w:lang w:val="en-GB"/>
        </w:rPr>
      </w:pPr>
    </w:p>
    <w:p w14:paraId="668C0DBA" w14:textId="77777777" w:rsidR="00AE1438" w:rsidRPr="00C12347" w:rsidRDefault="001657D9" w:rsidP="00C12347">
      <w:pPr>
        <w:spacing w:line="480" w:lineRule="auto"/>
        <w:rPr>
          <w:rFonts w:ascii="Times New Roman" w:hAnsi="Times New Roman" w:cs="Times New Roman"/>
          <w:b/>
          <w:lang w:val="en-GB"/>
        </w:rPr>
      </w:pPr>
      <w:r w:rsidRPr="00C12347">
        <w:rPr>
          <w:rFonts w:ascii="Times New Roman" w:hAnsi="Times New Roman" w:cs="Times New Roman"/>
          <w:b/>
          <w:lang w:val="en-GB"/>
        </w:rPr>
        <w:t xml:space="preserve">Key-words: </w:t>
      </w:r>
      <w:r w:rsidRPr="00C12347">
        <w:rPr>
          <w:rFonts w:ascii="Times New Roman" w:hAnsi="Times New Roman" w:cs="Times New Roman"/>
          <w:lang w:val="en-GB"/>
        </w:rPr>
        <w:t>chronic kidney disease, prevalence, coronary heart disease, EUROASPIRE survey, secondary prevention</w:t>
      </w:r>
    </w:p>
    <w:p w14:paraId="25F78B96" w14:textId="77777777" w:rsidR="00AE1438" w:rsidRPr="00C12347" w:rsidRDefault="001657D9" w:rsidP="00C12347">
      <w:pPr>
        <w:pStyle w:val="Heading1"/>
        <w:pageBreakBefore/>
        <w:spacing w:after="240" w:line="480" w:lineRule="auto"/>
        <w:rPr>
          <w:rFonts w:ascii="Times New Roman" w:hAnsi="Times New Roman" w:cs="Times New Roman"/>
          <w:color w:val="auto"/>
          <w:lang w:val="en-GB"/>
        </w:rPr>
      </w:pPr>
      <w:r w:rsidRPr="00C12347">
        <w:rPr>
          <w:rFonts w:ascii="Times New Roman" w:hAnsi="Times New Roman" w:cs="Times New Roman"/>
          <w:color w:val="auto"/>
          <w:lang w:val="en-GB"/>
        </w:rPr>
        <w:lastRenderedPageBreak/>
        <w:t>Introduction</w:t>
      </w:r>
    </w:p>
    <w:p w14:paraId="24B2CC5D" w14:textId="77777777" w:rsidR="00EE702C" w:rsidRPr="00C12347" w:rsidRDefault="001657D9" w:rsidP="007A5CDC">
      <w:pPr>
        <w:spacing w:line="480" w:lineRule="auto"/>
        <w:rPr>
          <w:rFonts w:ascii="Times New Roman" w:hAnsi="Times New Roman" w:cs="Times New Roman"/>
          <w:lang w:val="en-GB"/>
        </w:rPr>
      </w:pPr>
      <w:r w:rsidRPr="00C12347">
        <w:rPr>
          <w:rFonts w:ascii="Times New Roman" w:hAnsi="Times New Roman" w:cs="Times New Roman"/>
          <w:lang w:val="en-GB"/>
        </w:rPr>
        <w:t xml:space="preserve">Patients with coronary heart disease (CHD) are at high risk for subsequent cardiovascular (CV) events </w:t>
      </w:r>
      <w:r w:rsidRPr="00C12347">
        <w:rPr>
          <w:rFonts w:ascii="Times New Roman" w:hAnsi="Times New Roman" w:cs="Times New Roman"/>
          <w:lang w:val="en-GB"/>
        </w:rPr>
        <w:fldChar w:fldCharType="begin"/>
      </w:r>
      <w:r w:rsidRPr="00C12347">
        <w:rPr>
          <w:rFonts w:ascii="Times New Roman" w:hAnsi="Times New Roman" w:cs="Times New Roman"/>
          <w:lang w:val="en-GB"/>
        </w:rPr>
        <w:instrText xml:space="preserve"> ADDIN EN.CITE &lt;EndNote&gt;&lt;Cite&gt;&lt;Author&gt;Daly&lt;/Author&gt;&lt;Year&gt;2006&lt;/Year&gt;&lt;RecNum&gt;324&lt;/RecNum&gt;&lt;DisplayText&gt;(1)&lt;/DisplayText&gt;&lt;record&gt;&lt;rec-number&gt;324&lt;/rec-number&gt;&lt;foreign-keys&gt;&lt;key app="EN" db-id="2wtwasv2pef59cedatq50p5nv0eefsfp9wvf" timestamp="1472730229"&gt;324&lt;/key&gt;&lt;/foreign-keys&gt;&lt;ref-type name="Journal Article"&gt;17&lt;/ref-type&gt;&lt;contributors&gt;&lt;authors&gt;&lt;author&gt;Daly, C. A.&lt;/author&gt;&lt;author&gt;De Stavola, B.&lt;/author&gt;&lt;author&gt;Sendon, J. L.&lt;/author&gt;&lt;author&gt;Tavazzi, L.&lt;/author&gt;&lt;author&gt;Boersma, E.&lt;/author&gt;&lt;author&gt;Clemens, F.&lt;/author&gt;&lt;author&gt;Danchin, N.&lt;/author&gt;&lt;author&gt;Delahaye, F.&lt;/author&gt;&lt;author&gt;Gitt, A.&lt;/author&gt;&lt;author&gt;Julian, D.&lt;/author&gt;&lt;author&gt;Mulcahy, D.&lt;/author&gt;&lt;author&gt;Ruzyllo, W.&lt;/author&gt;&lt;author&gt;Thygesen, K.&lt;/author&gt;&lt;author&gt;Verheugt, F.&lt;/author&gt;&lt;author&gt;Fox, K. M.&lt;/author&gt;&lt;author&gt;Euro Heart Survey, Investigators&lt;/author&gt;&lt;/authors&gt;&lt;/contributors&gt;&lt;auth-address&gt;Royal Brompton Hospital, London SW3 6NP. caroline.daly@imperial.ac.uk&lt;/auth-address&gt;&lt;titles&gt;&lt;title&gt;Predicting prognosis in stable angina--results from the Euro heart survey of stable angina: prospective observational study&lt;/title&gt;&lt;secondary-title&gt;BMJ&lt;/secondary-title&gt;&lt;/titles&gt;&lt;periodical&gt;&lt;full-title&gt;BMJ&lt;/full-title&gt;&lt;/periodical&gt;&lt;pages&gt;262-7&lt;/pages&gt;&lt;volume&gt;332&lt;/volume&gt;&lt;number&gt;7536&lt;/number&gt;&lt;keywords&gt;&lt;keyword&gt;Angina Pectoris/*mortality&lt;/keyword&gt;&lt;keyword&gt;Epidemiologic Methods&lt;/keyword&gt;&lt;keyword&gt;Europe/epidemiology&lt;/keyword&gt;&lt;keyword&gt;Female&lt;/keyword&gt;&lt;keyword&gt;Humans&lt;/keyword&gt;&lt;keyword&gt;Male&lt;/keyword&gt;&lt;keyword&gt;Middle Aged&lt;/keyword&gt;&lt;keyword&gt;Myocardial Infarction/mortality&lt;/keyword&gt;&lt;keyword&gt;Prognosis&lt;/keyword&gt;&lt;/keywords&gt;&lt;dates&gt;&lt;year&gt;2006&lt;/year&gt;&lt;pub-dates&gt;&lt;date&gt;Feb 4&lt;/date&gt;&lt;/pub-dates&gt;&lt;/dates&gt;&lt;isbn&gt;1756-1833 (Electronic)&amp;#xD;0959-535X (Linking)&lt;/isbn&gt;&lt;accession-num&gt;16415069&lt;/accession-num&gt;&lt;urls&gt;&lt;related-urls&gt;&lt;url&gt;https://www.ncbi.nlm.nih.gov/pubmed/16415069&lt;/url&gt;&lt;/related-urls&gt;&lt;/urls&gt;&lt;custom2&gt;PMC1360391&lt;/custom2&gt;&lt;electronic-resource-num&gt;10.1136/bmj.38695.605440.AE&lt;/electronic-resource-num&gt;&lt;/record&gt;&lt;/Cite&gt;&lt;/EndNote&gt;</w:instrText>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 w:tooltip="Daly, 2006 #324" w:history="1">
        <w:r w:rsidRPr="00C12347">
          <w:rPr>
            <w:rFonts w:ascii="Times New Roman" w:hAnsi="Times New Roman" w:cs="Times New Roman"/>
            <w:noProof/>
            <w:lang w:val="en-GB"/>
          </w:rPr>
          <w:t>1</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Even if clinical practice guideline recommendations are followed in secondary prevention including modification of life-style and behaviour by quitting smoking, counteracting overweight/obesity and increasing physical activity, and by adequate control of blood pressure, LDL cholesterol and hyperglycaemia </w:t>
      </w:r>
      <w:r w:rsidRPr="00C12347">
        <w:rPr>
          <w:rFonts w:ascii="Times New Roman" w:hAnsi="Times New Roman" w:cs="Times New Roman"/>
          <w:lang w:val="en-GB"/>
        </w:rPr>
        <w:fldChar w:fldCharType="begin">
          <w:fldData xml:space="preserve">PEVuZE5vdGU+PENpdGU+PEF1dGhvcj5UYXNrIEZvcmNlPC9BdXRob3I+PFllYXI+MjAxMzwvWWVh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PEVuZE5vdGU+PENpdGU+PEF1dGhvcj5UYXNrIEZvcmNlPC9BdXRob3I+PFllYXI+MjAxMzwvWWVh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2" w:tooltip="Task Force, 2013 #186" w:history="1">
        <w:r w:rsidRPr="00C12347">
          <w:rPr>
            <w:rFonts w:ascii="Times New Roman" w:hAnsi="Times New Roman" w:cs="Times New Roman"/>
            <w:noProof/>
            <w:lang w:val="en-GB"/>
          </w:rPr>
          <w:t>2</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there is a residual risk for morbidity and mortality among such patients. Over the last decades evidence has accumulated that chronic kidney disease (CKD), an important risk-modifier in CHD </w:t>
      </w:r>
      <w:r w:rsidRPr="00C12347">
        <w:rPr>
          <w:rFonts w:ascii="Times New Roman" w:hAnsi="Times New Roman" w:cs="Times New Roman"/>
          <w:lang w:val="en-GB"/>
        </w:rPr>
        <w:fldChar w:fldCharType="begin"/>
      </w:r>
      <w:r w:rsidRPr="00C12347">
        <w:rPr>
          <w:rFonts w:ascii="Times New Roman" w:hAnsi="Times New Roman" w:cs="Times New Roman"/>
          <w:lang w:val="en-GB"/>
        </w:rPr>
        <w:instrText xml:space="preserve"> ADDIN EN.CITE &lt;EndNote&gt;&lt;Cite&gt;&lt;Author&gt;Gansevoort&lt;/Author&gt;&lt;Year&gt;2013&lt;/Year&gt;&lt;RecNum&gt;329&lt;/RecNum&gt;&lt;DisplayText&gt;(3)&lt;/DisplayText&gt;&lt;record&gt;&lt;rec-number&gt;329&lt;/rec-number&gt;&lt;foreign-keys&gt;&lt;key app="EN" db-id="2wtwasv2pef59cedatq50p5nv0eefsfp9wvf" timestamp="1472731454"&gt;329&lt;/key&gt;&lt;/foreign-keys&gt;&lt;ref-type name="Journal Article"&gt;17&lt;/ref-type&gt;&lt;contributors&gt;&lt;authors&gt;&lt;author&gt;Gansevoort, R. T.&lt;/author&gt;&lt;author&gt;Correa-Rotter, R.&lt;/author&gt;&lt;author&gt;Hemmelgarn, B. R.&lt;/author&gt;&lt;author&gt;Jafar, T. H.&lt;/author&gt;&lt;author&gt;Heerspink, H. J.&lt;/author&gt;&lt;author&gt;Mann, J. F.&lt;/author&gt;&lt;author&gt;Matsushita, K.&lt;/author&gt;&lt;author&gt;Wen, C. P.&lt;/author&gt;&lt;/authors&gt;&lt;/contributors&gt;&lt;auth-address&gt;Department of Nephrology, University Medical Centre Groningen, University Hospital Groningen, Groningen, Netherlands. r.t.gansevoort@umcg.nl&lt;/auth-address&gt;&lt;titles&gt;&lt;title&gt;Chronic kidney disease and cardiovascular risk: epidemiology, mechanisms, and prevention&lt;/title&gt;&lt;secondary-title&gt;Lancet&lt;/secondary-title&gt;&lt;/titles&gt;&lt;periodical&gt;&lt;full-title&gt;Lancet&lt;/full-title&gt;&lt;/periodical&gt;&lt;pages&gt;339-52&lt;/pages&gt;&lt;volume&gt;382&lt;/volume&gt;&lt;number&gt;9889&lt;/number&gt;&lt;keywords&gt;&lt;keyword&gt;Albuminuria/complications&lt;/keyword&gt;&lt;keyword&gt;Cardiovascular Diseases/epidemiology/*etiology/prevention &amp;amp; control&lt;/keyword&gt;&lt;keyword&gt;Cost of Illness&lt;/keyword&gt;&lt;keyword&gt;Female&lt;/keyword&gt;&lt;keyword&gt;Glomerular Filtration Rate&lt;/keyword&gt;&lt;keyword&gt;Humans&lt;/keyword&gt;&lt;keyword&gt;Life Expectancy&lt;/keyword&gt;&lt;keyword&gt;Male&lt;/keyword&gt;&lt;keyword&gt;Renal Insufficiency, Chronic/*complications&lt;/keyword&gt;&lt;keyword&gt;Risk Factors&lt;/keyword&gt;&lt;/keywords&gt;&lt;dates&gt;&lt;year&gt;2013&lt;/year&gt;&lt;pub-dates&gt;&lt;date&gt;Jul 27&lt;/date&gt;&lt;/pub-dates&gt;&lt;/dates&gt;&lt;isbn&gt;1474-547X (Electronic)&amp;#xD;0140-6736 (Linking)&lt;/isbn&gt;&lt;accession-num&gt;23727170&lt;/accession-num&gt;&lt;urls&gt;&lt;related-urls&gt;&lt;url&gt;https://www.ncbi.nlm.nih.gov/pubmed/23727170&lt;/url&gt;&lt;/related-urls&gt;&lt;/urls&gt;&lt;electronic-resource-num&gt;10.1016/S0140-6736(13)60595-4&lt;/electronic-resource-num&gt;&lt;/record&gt;&lt;/Cite&gt;&lt;/EndNote&gt;</w:instrText>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3" w:tooltip="Gansevoort, 2013 #329" w:history="1">
        <w:r w:rsidRPr="00C12347">
          <w:rPr>
            <w:rFonts w:ascii="Times New Roman" w:hAnsi="Times New Roman" w:cs="Times New Roman"/>
            <w:noProof/>
            <w:lang w:val="en-GB"/>
          </w:rPr>
          <w:t>3</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associated with CHD progression </w:t>
      </w:r>
      <w:r w:rsidRPr="00C12347">
        <w:rPr>
          <w:rFonts w:ascii="Times New Roman" w:hAnsi="Times New Roman" w:cs="Times New Roman"/>
          <w:lang w:val="en-GB"/>
        </w:rPr>
        <w:fldChar w:fldCharType="begin">
          <w:fldData xml:space="preserve">PEVuZE5vdGU+PENpdGU+PEF1dGhvcj5BbmF2ZWthcjwvQXV0aG9yPjxZZWFyPjIwMDQ8L1llYXI+
PFJlY051bT4zMjM8L1JlY051bT48RGlzcGxheVRleHQ+KDQsIDUpPC9EaXNwbGF5VGV4dD48cmVj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LW51bT48L3JlY29yZD48L0NpdGU+PENpdGU+PEF1dGhvcj5BemFyPC9BdXRob3I+PFllYXI+MjAw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=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PEVuZE5vdGU+PENpdGU+PEF1dGhvcj5BbmF2ZWthcjwvQXV0aG9yPjxZZWFyPjIwMDQ8L1llYXI+
PFJlY051bT4zMjM8L1JlY051bT48RGlzcGxheVRleHQ+KDQsIDUpPC9EaXNwbGF5VGV4dD48cmVj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LW51bT48L3JlY29yZD48L0NpdGU+PENpdGU+PEF1dGhvcj5BemFyPC9BdXRob3I+PFllYXI+MjAw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=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4" w:tooltip="Anavekar, 2004 #323" w:history="1">
        <w:r w:rsidRPr="00C12347">
          <w:rPr>
            <w:rFonts w:ascii="Times New Roman" w:hAnsi="Times New Roman" w:cs="Times New Roman"/>
            <w:noProof/>
            <w:lang w:val="en-GB"/>
          </w:rPr>
          <w:t>4</w:t>
        </w:r>
      </w:hyperlink>
      <w:r w:rsidRPr="00C12347">
        <w:rPr>
          <w:rFonts w:ascii="Times New Roman" w:hAnsi="Times New Roman" w:cs="Times New Roman"/>
          <w:noProof/>
          <w:lang w:val="en-GB"/>
        </w:rPr>
        <w:t xml:space="preserve">, </w:t>
      </w:r>
      <w:hyperlink w:anchor="_ENREF_5" w:tooltip="Azar, 2000 #327" w:history="1">
        <w:r w:rsidRPr="00C12347">
          <w:rPr>
            <w:rFonts w:ascii="Times New Roman" w:hAnsi="Times New Roman" w:cs="Times New Roman"/>
            <w:noProof/>
            <w:lang w:val="en-GB"/>
          </w:rPr>
          <w:t>5</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worsening of heart failure </w:t>
      </w:r>
      <w:r w:rsidRPr="00C12347">
        <w:rPr>
          <w:rFonts w:ascii="Times New Roman" w:hAnsi="Times New Roman" w:cs="Times New Roman"/>
          <w:lang w:val="en-GB"/>
        </w:rPr>
        <w:fldChar w:fldCharType="begin">
          <w:fldData xml:space="preserve">PEVuZE5vdGU+PENpdGU+PEF1dGhvcj5IaWxsZWdlPC9BdXRob3I+PFllYXI+MjAwNjwvWWVhcj48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PEVuZE5vdGU+PENpdGU+PEF1dGhvcj5IaWxsZWdlPC9BdXRob3I+PFllYXI+MjAwNjwvWWVhcj48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6" w:tooltip="Hillege, 2006 #328" w:history="1">
        <w:r w:rsidRPr="00C12347">
          <w:rPr>
            <w:rFonts w:ascii="Times New Roman" w:hAnsi="Times New Roman" w:cs="Times New Roman"/>
            <w:noProof/>
            <w:lang w:val="en-GB"/>
          </w:rPr>
          <w:t>6</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and an increased risk of hospitalization and mortality </w:t>
      </w:r>
      <w:r w:rsidRPr="00C12347">
        <w:rPr>
          <w:rFonts w:ascii="Times New Roman" w:hAnsi="Times New Roman" w:cs="Times New Roman"/>
          <w:lang w:val="en-GB"/>
        </w:rPr>
        <w:fldChar w:fldCharType="begin">
          <w:fldData xml:space="preserve">PEVuZE5vdGU+PENpdGU+PEF1dGhvcj5BbmF2ZWthcjwvQXV0aG9yPjxZZWFyPjIwMDQ8L1llYXI+
PFJlY051bT4zMjM8L1JlY051bT48RGlzcGxheVRleHQ+KDQsIDcpPC9EaXNwbGF5VGV4dD48cmVj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LW51bT48L3JlY29yZD48L0NpdGU+PENpdGU+PEF1dGhvcj5DaGVydG93PC9BdXRob3I+PFllYXI+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PEVuZE5vdGU+PENpdGU+PEF1dGhvcj5BbmF2ZWthcjwvQXV0aG9yPjxZZWFyPjIwMDQ8L1llYXI+
PFJlY051bT4zMjM8L1JlY051bT48RGlzcGxheVRleHQ+KDQsIDcpPC9EaXNwbGF5VGV4dD48cmVj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LW51bT48L3JlY29yZD48L0NpdGU+PENpdGU+PEF1dGhvcj5DaGVydG93PC9BdXRob3I+PFllYXI+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4" w:tooltip="Anavekar, 2004 #323" w:history="1">
        <w:r w:rsidRPr="00C12347">
          <w:rPr>
            <w:rFonts w:ascii="Times New Roman" w:hAnsi="Times New Roman" w:cs="Times New Roman"/>
            <w:noProof/>
            <w:lang w:val="en-GB"/>
          </w:rPr>
          <w:t>4</w:t>
        </w:r>
      </w:hyperlink>
      <w:r w:rsidRPr="00C12347">
        <w:rPr>
          <w:rFonts w:ascii="Times New Roman" w:hAnsi="Times New Roman" w:cs="Times New Roman"/>
          <w:noProof/>
          <w:lang w:val="en-GB"/>
        </w:rPr>
        <w:t xml:space="preserve">, </w:t>
      </w:r>
      <w:hyperlink w:anchor="_ENREF_7" w:tooltip="Chertow, 2000 #326" w:history="1">
        <w:r w:rsidRPr="00C12347">
          <w:rPr>
            <w:rFonts w:ascii="Times New Roman" w:hAnsi="Times New Roman" w:cs="Times New Roman"/>
            <w:noProof/>
            <w:lang w:val="en-GB"/>
          </w:rPr>
          <w:t>7</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may be a link to the remaining risk. Both, CHD and CKD share similar </w:t>
      </w:r>
      <w:proofErr w:type="spellStart"/>
      <w:r w:rsidRPr="00C12347">
        <w:rPr>
          <w:rFonts w:ascii="Times New Roman" w:hAnsi="Times New Roman" w:cs="Times New Roman"/>
          <w:lang w:val="en-GB"/>
        </w:rPr>
        <w:t>pathogenetic</w:t>
      </w:r>
      <w:proofErr w:type="spellEnd"/>
      <w:r w:rsidRPr="00C12347">
        <w:rPr>
          <w:rFonts w:ascii="Times New Roman" w:hAnsi="Times New Roman" w:cs="Times New Roman"/>
          <w:lang w:val="en-GB"/>
        </w:rPr>
        <w:t xml:space="preserve"> pathways such as </w:t>
      </w:r>
      <w:proofErr w:type="spellStart"/>
      <w:r w:rsidRPr="00C12347">
        <w:rPr>
          <w:rFonts w:ascii="Times New Roman" w:hAnsi="Times New Roman" w:cs="Times New Roman"/>
          <w:lang w:val="en-GB"/>
        </w:rPr>
        <w:t>arterio</w:t>
      </w:r>
      <w:proofErr w:type="spellEnd"/>
      <w:r w:rsidRPr="00C12347">
        <w:rPr>
          <w:rFonts w:ascii="Times New Roman" w:hAnsi="Times New Roman" w:cs="Times New Roman"/>
          <w:lang w:val="en-GB"/>
        </w:rPr>
        <w:t xml:space="preserve">-/atherosclerosis and chronic inflammation </w:t>
      </w:r>
      <w:r w:rsidRPr="00C12347">
        <w:rPr>
          <w:rFonts w:ascii="Times New Roman" w:hAnsi="Times New Roman" w:cs="Times New Roman"/>
          <w:lang w:val="en-GB"/>
        </w:rPr>
        <w:fldChar w:fldCharType="begin">
          <w:fldData xml:space="preserve">PEVuZE5vdGU+PENpdGU+PEF1dGhvcj5Hcm91cDwvQXV0aG9yPjxZZWFyPjIwMTM8L1llYXI+PFJl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PEVuZE5vdGU+PENpdGU+PEF1dGhvcj5Hcm91cDwvQXV0aG9yPjxZZWFyPjIwMTM8L1llYXI+PFJl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8" w:tooltip="Group, 2013 #100" w:history="1">
        <w:r w:rsidRPr="00C12347">
          <w:rPr>
            <w:rFonts w:ascii="Times New Roman" w:hAnsi="Times New Roman" w:cs="Times New Roman"/>
            <w:noProof/>
            <w:lang w:val="en-GB"/>
          </w:rPr>
          <w:t>8</w:t>
        </w:r>
      </w:hyperlink>
      <w:r w:rsidRPr="00C12347">
        <w:rPr>
          <w:rFonts w:ascii="Times New Roman" w:hAnsi="Times New Roman" w:cs="Times New Roman"/>
          <w:noProof/>
          <w:lang w:val="en-GB"/>
        </w:rPr>
        <w:t xml:space="preserve">, </w:t>
      </w:r>
      <w:hyperlink w:anchor="_ENREF_9" w:tooltip="Herzog, 2011 #321" w:history="1">
        <w:r w:rsidRPr="00C12347">
          <w:rPr>
            <w:rFonts w:ascii="Times New Roman" w:hAnsi="Times New Roman" w:cs="Times New Roman"/>
            <w:noProof/>
            <w:lang w:val="en-GB"/>
          </w:rPr>
          <w:t>9</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w:t>
      </w:r>
    </w:p>
    <w:p w14:paraId="7A56E193" w14:textId="77777777" w:rsidR="006A34B3" w:rsidRPr="00C12347" w:rsidRDefault="001657D9" w:rsidP="006C68DE">
      <w:pPr>
        <w:spacing w:line="480" w:lineRule="auto"/>
        <w:rPr>
          <w:rFonts w:ascii="Times New Roman" w:hAnsi="Times New Roman" w:cs="Times New Roman"/>
          <w:lang w:val="en-GB"/>
        </w:rPr>
      </w:pPr>
      <w:r w:rsidRPr="00C12347">
        <w:rPr>
          <w:rFonts w:ascii="Times New Roman" w:hAnsi="Times New Roman" w:cs="Times New Roman"/>
          <w:lang w:val="en-GB"/>
        </w:rPr>
        <w:t xml:space="preserve">CKD itself is common in the Western world and associated with an aggravated risk for mortality and morbidity when compared to the healthy population </w:t>
      </w:r>
      <w:r w:rsidRPr="00C12347">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KDEwLTEyKTwvRGlzcGxheVRleHQ+PHJlY29yZD48cmVjLW51bWJlcj4zMzk8L3JlYy1udW1iZXI+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=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KDEwLTEyKTwvRGlzcGxheVRleHQ+PHJlY29yZD48cmVjLW51bWJlcj4zMzk8L3JlYy1udW1iZXI+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=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0" w:tooltip="Chronic Kidney Disease Prognosis, 2010 #339" w:history="1">
        <w:r w:rsidRPr="00C12347">
          <w:rPr>
            <w:rFonts w:ascii="Times New Roman" w:hAnsi="Times New Roman" w:cs="Times New Roman"/>
            <w:noProof/>
            <w:lang w:val="en-GB"/>
          </w:rPr>
          <w:t>10-12</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CKD disposes the patient to complications and a worse clinical course in hospital stays of various causes, including admissions for CHD </w:t>
      </w:r>
      <w:r w:rsidRPr="00C12347">
        <w:rPr>
          <w:rFonts w:ascii="Times New Roman" w:hAnsi="Times New Roman" w:cs="Times New Roman"/>
          <w:lang w:val="en-GB"/>
        </w:rPr>
        <w:fldChar w:fldCharType="begin">
          <w:fldData xml:space="preserve">PEVuZE5vdGU+PENpdGU+PEF1dGhvcj5JeDwvQXV0aG9yPjxZZWFyPjIwMDU8L1llYXI+PFJlY051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PEVuZE5vdGU+PENpdGU+PEF1dGhvcj5JeDwvQXV0aG9yPjxZZWFyPjIwMDU8L1llYXI+PFJlY051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3" w:tooltip="Ix, 2005 #331" w:history="1">
        <w:r w:rsidRPr="00C12347">
          <w:rPr>
            <w:rFonts w:ascii="Times New Roman" w:hAnsi="Times New Roman" w:cs="Times New Roman"/>
            <w:noProof/>
            <w:lang w:val="en-GB"/>
          </w:rPr>
          <w:t>13</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On the other hand, acute cardiac events can directly affect renal function leading to acute kidney injury (AKI), which itself is an important risk factor for both the development and progression of CKD </w:t>
      </w:r>
      <w:r w:rsidRPr="00C12347">
        <w:rPr>
          <w:rFonts w:ascii="Times New Roman" w:hAnsi="Times New Roman" w:cs="Times New Roman"/>
          <w:lang w:val="en-GB"/>
        </w:rPr>
        <w:fldChar w:fldCharType="begin"/>
      </w:r>
      <w:r w:rsidRPr="00C12347">
        <w:rPr>
          <w:rFonts w:ascii="Times New Roman" w:hAnsi="Times New Roman" w:cs="Times New Roman"/>
          <w:lang w:val="en-GB"/>
        </w:rPr>
        <w:instrText xml:space="preserve"> ADDIN EN.CITE &lt;EndNote&gt;&lt;Cite&gt;&lt;Author&gt;Group&lt;/Author&gt;&lt;Year&gt;2012&lt;/Year&gt;&lt;RecNum&gt;101&lt;/RecNum&gt;&lt;DisplayText&gt;(14)&lt;/DisplayText&gt;&lt;record&gt;&lt;rec-number&gt;101&lt;/rec-number&gt;&lt;foreign-keys&gt;&lt;key app="EN" db-id="2wtwasv2pef59cedatq50p5nv0eefsfp9wvf" timestamp="1426857430"&gt;101&lt;/key&gt;&lt;/foreign-keys&gt;&lt;ref-type name="Journal Article"&gt;17&lt;/ref-type&gt;&lt;contributors&gt;&lt;authors&gt;&lt;author&gt;Kidney Disease: Improving Global Outcomes (KDIGO) AKI Work Group&lt;/author&gt;&lt;/authors&gt;&lt;/contributors&gt;&lt;titles&gt;&lt;title&gt;KDIGO Clinical Practice Guideline for Acute Kidney Injury&lt;/title&gt;&lt;secondary-title&gt;Kidney inter., Suppl.&lt;/secondary-title&gt;&lt;/titles&gt;&lt;periodical&gt;&lt;full-title&gt;Kidney inter., Suppl.&lt;/full-title&gt;&lt;/periodical&gt;&lt;pages&gt;1-138&lt;/pages&gt;&lt;volume&gt;2&lt;/volume&gt;&lt;dates&gt;&lt;year&gt;2012&lt;/year&gt;&lt;/dates&gt;&lt;urls&gt;&lt;/urls&gt;&lt;/record&gt;&lt;/Cite&gt;&lt;/EndNote&gt;</w:instrText>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4" w:tooltip="Group, 2012 #101" w:history="1">
        <w:r w:rsidRPr="00C12347">
          <w:rPr>
            <w:rFonts w:ascii="Times New Roman" w:hAnsi="Times New Roman" w:cs="Times New Roman"/>
            <w:noProof/>
            <w:lang w:val="en-GB"/>
          </w:rPr>
          <w:t>14</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progression of CHD, and impaired outcomes in CHD </w:t>
      </w:r>
      <w:r w:rsidRPr="00C12347">
        <w:rPr>
          <w:rFonts w:ascii="Times New Roman" w:hAnsi="Times New Roman" w:cs="Times New Roman"/>
          <w:lang w:val="en-GB"/>
        </w:rPr>
        <w:fldChar w:fldCharType="begin">
          <w:fldData xml:space="preserve">PEVuZE5vdGU+PENpdGU+PEF1dGhvcj5KYW1lczwvQXV0aG9yPjxZZWFyPjIwMTE8L1llYXI+PFJl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PEVuZE5vdGU+PENpdGU+PEF1dGhvcj5KYW1lczwvQXV0aG9yPjxZZWFyPjIwMTE8L1llYXI+PFJl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5" w:tooltip="James, 2011 #330" w:history="1">
        <w:r w:rsidRPr="00C12347">
          <w:rPr>
            <w:rFonts w:ascii="Times New Roman" w:hAnsi="Times New Roman" w:cs="Times New Roman"/>
            <w:noProof/>
            <w:lang w:val="en-GB"/>
          </w:rPr>
          <w:t>15</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Despite these prognostic implications comprehensive data on the contemporary prevalence of CKD in CHD patients across Europe are lacking as well as data on impairments in kidney function during hospitalization for CHD.</w:t>
      </w:r>
    </w:p>
    <w:p w14:paraId="7218C3C7" w14:textId="77777777" w:rsidR="00944A6D" w:rsidRPr="00C12347" w:rsidRDefault="001657D9" w:rsidP="006C68DE">
      <w:pPr>
        <w:spacing w:line="480" w:lineRule="auto"/>
        <w:rPr>
          <w:rFonts w:ascii="Times New Roman" w:hAnsi="Times New Roman" w:cs="Times New Roman"/>
          <w:lang w:val="en-GB"/>
        </w:rPr>
      </w:pPr>
      <w:r w:rsidRPr="00C12347">
        <w:rPr>
          <w:rFonts w:ascii="Times New Roman" w:hAnsi="Times New Roman" w:cs="Times New Roman"/>
          <w:lang w:val="en-GB"/>
        </w:rPr>
        <w:t xml:space="preserve">The present study investigated the prevalence and characteristics of CKD in stable CHD patients using data from the EUROASPIRE IV study in 24 European countries. Current nephrology (KDIGO) recommendations for CKD classification were applied </w:t>
      </w:r>
      <w:r w:rsidRPr="00C12347">
        <w:rPr>
          <w:rFonts w:ascii="Times New Roman" w:hAnsi="Times New Roman" w:cs="Times New Roman"/>
          <w:lang w:val="en-GB"/>
        </w:rPr>
        <w:fldChar w:fldCharType="begin"/>
      </w:r>
      <w:r w:rsidRPr="00C12347">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8" w:tooltip="Group, 2013 #100" w:history="1">
        <w:r w:rsidRPr="00C12347">
          <w:rPr>
            <w:rFonts w:ascii="Times New Roman" w:hAnsi="Times New Roman" w:cs="Times New Roman"/>
            <w:noProof/>
            <w:lang w:val="en-GB"/>
          </w:rPr>
          <w:t>8</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and variations of CKD rates among participating countries were investigated. Moreover the proportion of impaired kidney function at a hospital stay due to CHD is reported together with changes in kidney function between the hospital stay and the study visit at least 6 months after hospital discharge.</w:t>
      </w:r>
    </w:p>
    <w:p w14:paraId="3B1BA167" w14:textId="77777777" w:rsidR="00AE1438" w:rsidRPr="00C12347" w:rsidRDefault="001657D9" w:rsidP="00C12347">
      <w:pPr>
        <w:pStyle w:val="Heading2"/>
        <w:spacing w:line="480" w:lineRule="auto"/>
        <w:rPr>
          <w:rFonts w:ascii="Times New Roman" w:hAnsi="Times New Roman" w:cs="Times New Roman"/>
          <w:color w:val="auto"/>
          <w:lang w:val="en-GB"/>
        </w:rPr>
      </w:pPr>
      <w:r w:rsidRPr="00C12347">
        <w:rPr>
          <w:rFonts w:ascii="Times New Roman" w:hAnsi="Times New Roman" w:cs="Times New Roman"/>
          <w:color w:val="auto"/>
          <w:lang w:val="en-GB"/>
        </w:rPr>
        <w:lastRenderedPageBreak/>
        <w:t>Methods</w:t>
      </w:r>
    </w:p>
    <w:p w14:paraId="2E0BCCDA" w14:textId="77777777" w:rsidR="00AE1438" w:rsidRPr="00C12347" w:rsidRDefault="001657D9" w:rsidP="00C12347">
      <w:pPr>
        <w:pStyle w:val="Heading3"/>
        <w:spacing w:line="480" w:lineRule="auto"/>
        <w:rPr>
          <w:rFonts w:ascii="Times New Roman" w:hAnsi="Times New Roman" w:cs="Times New Roman"/>
          <w:color w:val="auto"/>
          <w:lang w:val="en-GB"/>
        </w:rPr>
      </w:pPr>
      <w:r w:rsidRPr="00C12347">
        <w:rPr>
          <w:rFonts w:ascii="Times New Roman" w:hAnsi="Times New Roman" w:cs="Times New Roman"/>
          <w:color w:val="auto"/>
          <w:lang w:val="en-GB"/>
        </w:rPr>
        <w:t>Patient population</w:t>
      </w:r>
    </w:p>
    <w:p w14:paraId="15BE9845" w14:textId="77777777" w:rsidR="00666874" w:rsidRPr="00C12347" w:rsidRDefault="001657D9" w:rsidP="006C68DE">
      <w:pPr>
        <w:spacing w:after="120" w:line="480" w:lineRule="auto"/>
        <w:rPr>
          <w:rFonts w:ascii="Times New Roman" w:hAnsi="Times New Roman" w:cs="Times New Roman"/>
          <w:lang w:val="en-GB"/>
        </w:rPr>
      </w:pPr>
      <w:r w:rsidRPr="00C12347">
        <w:rPr>
          <w:rFonts w:ascii="Times New Roman" w:hAnsi="Times New Roman" w:cs="Times New Roman"/>
          <w:lang w:val="en-GB"/>
        </w:rPr>
        <w:t xml:space="preserve">The study design and methodology of the fourth European Action on Secondary and Primary Prevention by Intervention to Reduce Events survey (EUROASPIRE IV) has been published previously </w: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6" w:tooltip="Kotseva, 2015 #192" w:history="1">
        <w:r w:rsidRPr="00C12347">
          <w:rPr>
            <w:rFonts w:ascii="Times New Roman" w:hAnsi="Times New Roman" w:cs="Times New Roman"/>
            <w:noProof/>
            <w:lang w:val="en-GB"/>
          </w:rPr>
          <w:t>16</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Between 2012 and 2013, 7,998 patients (18-80 years) from 24 European countries attended a study visit 6 to 36 month after a hospital stay (index) due to CHD (coronary artery bypass grafting [CABG], percutaneous coronary intervention [PCI], acute myocardial infarction [MI] without further intervention such as PCI/stent or CABG, or myocardial ischemia) (</w:t>
      </w:r>
      <w:r w:rsidRPr="00C12347">
        <w:rPr>
          <w:rFonts w:ascii="Times New Roman" w:hAnsi="Times New Roman" w:cs="Times New Roman"/>
          <w:i/>
          <w:lang w:val="en-GB"/>
        </w:rPr>
        <w:t xml:space="preserve">supplementary </w:t>
      </w:r>
      <w:r w:rsidRPr="00C12347">
        <w:rPr>
          <w:rFonts w:ascii="Times New Roman" w:hAnsi="Times New Roman" w:cs="Times New Roman"/>
          <w:b/>
          <w:i/>
          <w:lang w:val="en-GB"/>
        </w:rPr>
        <w:t>figure s1</w:t>
      </w:r>
      <w:r w:rsidRPr="00C12347">
        <w:rPr>
          <w:rFonts w:ascii="Times New Roman" w:hAnsi="Times New Roman" w:cs="Times New Roman"/>
          <w:lang w:val="en-GB"/>
        </w:rPr>
        <w:t xml:space="preserve">). </w:t>
      </w:r>
      <w:r w:rsidR="00EB5432">
        <w:rPr>
          <w:rFonts w:ascii="Times New Roman" w:hAnsi="Times New Roman" w:cs="Times New Roman"/>
          <w:lang w:val="en-GB"/>
        </w:rPr>
        <w:t>Within each country a geographical area (&gt; 0.5 million people) was selected, with at least one hospital offering interventional cardiology and cardiac surgery and one or more acute hospitals admitting patients with MI and myocardial ischemia.</w:t>
      </w:r>
      <w:r w:rsidR="006D79D5">
        <w:rPr>
          <w:rFonts w:ascii="Times New Roman" w:hAnsi="Times New Roman" w:cs="Times New Roman"/>
          <w:lang w:val="en-GB"/>
        </w:rPr>
        <w:t xml:space="preserve"> Within these </w:t>
      </w:r>
      <w:proofErr w:type="spellStart"/>
      <w:r w:rsidR="006D79D5">
        <w:rPr>
          <w:rFonts w:ascii="Times New Roman" w:hAnsi="Times New Roman" w:cs="Times New Roman"/>
          <w:lang w:val="en-GB"/>
        </w:rPr>
        <w:t>centers</w:t>
      </w:r>
      <w:proofErr w:type="spellEnd"/>
      <w:r w:rsidR="006D79D5">
        <w:rPr>
          <w:rFonts w:ascii="Times New Roman" w:hAnsi="Times New Roman" w:cs="Times New Roman"/>
          <w:lang w:val="en-GB"/>
        </w:rPr>
        <w:t>, all hospitalized patients meeting the inclusion criteria were identified from the hospital’s patient management systems and invited to participate in the study</w:t>
      </w:r>
      <w:r w:rsidR="005524AA">
        <w:rPr>
          <w:rFonts w:ascii="Times New Roman" w:hAnsi="Times New Roman" w:cs="Times New Roman"/>
          <w:lang w:val="en-GB"/>
        </w:rPr>
        <w:t xml:space="preserve">. </w:t>
      </w:r>
      <w:r w:rsidRPr="00C12347">
        <w:rPr>
          <w:rFonts w:ascii="Times New Roman" w:hAnsi="Times New Roman" w:cs="Times New Roman"/>
          <w:lang w:val="en-GB"/>
        </w:rPr>
        <w:t xml:space="preserve">EUROASPIRE IV addressed life-style changes and control of classic CV-risk factors in clinical practice in CHD patients </w: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6" w:tooltip="Kotseva, 2015 #192" w:history="1">
        <w:r w:rsidRPr="00C12347">
          <w:rPr>
            <w:rFonts w:ascii="Times New Roman" w:hAnsi="Times New Roman" w:cs="Times New Roman"/>
            <w:noProof/>
            <w:lang w:val="en-GB"/>
          </w:rPr>
          <w:t>16</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The study also focused on previously undetected diabetes and </w:t>
      </w:r>
      <w:proofErr w:type="spellStart"/>
      <w:r w:rsidRPr="00C12347">
        <w:rPr>
          <w:rFonts w:ascii="Times New Roman" w:hAnsi="Times New Roman" w:cs="Times New Roman"/>
          <w:lang w:val="en-GB"/>
        </w:rPr>
        <w:t>dysglycaemia</w:t>
      </w:r>
      <w:proofErr w:type="spellEnd"/>
      <w:r w:rsidRPr="00C12347">
        <w:rPr>
          <w:rFonts w:ascii="Times New Roman" w:hAnsi="Times New Roman" w:cs="Times New Roman"/>
          <w:lang w:val="en-GB"/>
        </w:rPr>
        <w:t xml:space="preserve"> </w:t>
      </w:r>
      <w:r w:rsidRPr="00C12347">
        <w:rPr>
          <w:rFonts w:ascii="Times New Roman" w:hAnsi="Times New Roman" w:cs="Times New Roman"/>
          <w:lang w:val="en-GB"/>
        </w:rPr>
        <w:fldChar w:fldCharType="begin"/>
      </w:r>
      <w:r w:rsidRPr="00C12347">
        <w:rPr>
          <w:rFonts w:ascii="Times New Roman" w:hAnsi="Times New Roman" w:cs="Times New Roman"/>
          <w:lang w:val="en-GB"/>
        </w:rPr>
        <w:instrText xml:space="preserve"> ADDIN EN.CITE &lt;EndNote&gt;&lt;Cite&gt;&lt;Author&gt;Gyberg&lt;/Author&gt;&lt;Year&gt;2015&lt;/Year&gt;&lt;RecNum&gt;89&lt;/RecNum&gt;&lt;DisplayText&gt;(17)&lt;/DisplayText&gt;&lt;record&gt;&lt;rec-number&gt;89&lt;/rec-number&gt;&lt;foreign-keys&gt;&lt;key app="EN" db-id="2wtwasv2pef59cedatq50p5nv0eefsfp9wvf" timestamp="1426758603"&gt;89&lt;/key&gt;&lt;/foreign-keys&gt;&lt;ref-type name="Journal Article"&gt;17&lt;/ref-type&gt;&lt;contributors&gt;&lt;authors&gt;&lt;author&gt;Gyberg, V.&lt;/author&gt;&lt;author&gt;De Bacquer, D.&lt;/author&gt;&lt;author&gt;Kotseva, K.&lt;/author&gt;&lt;author&gt;De Backer, G.&lt;/author&gt;&lt;author&gt;Schnell, O.&lt;/author&gt;&lt;author&gt;Sundvall, J.&lt;/author&gt;&lt;author&gt;Tuomilehto, J.&lt;/author&gt;&lt;author&gt;Wood, D.&lt;/author&gt;&lt;author&gt;Ryden, L.&lt;/author&gt;&lt;/authors&gt;&lt;/contributors&gt;&lt;titles&gt;&lt;title&gt;Screening for dysglycaemia in patients with coronary artery disease as reflected by fasting glucose, oral glucose tolerance test, and HbA1c: a report from EUROASPIRE IV-a survey from the European Society of Cardiology&lt;/title&gt;&lt;secondary-title&gt;Eur Heart J&lt;/secondary-title&gt;&lt;alt-title&gt;European heart journal&lt;/alt-title&gt;&lt;/titles&gt;&lt;periodical&gt;&lt;full-title&gt;Eur Heart J&lt;/full-title&gt;&lt;abbr-1&gt;European heart journal&lt;/abbr-1&gt;&lt;/periodical&gt;&lt;alt-periodical&gt;&lt;full-title&gt;Eur Heart J&lt;/full-title&gt;&lt;abbr-1&gt;European heart journal&lt;/abbr-1&gt;&lt;/alt-periodical&gt;&lt;edition&gt;2015/02/12&lt;/edition&gt;&lt;dates&gt;&lt;year&gt;2015&lt;/year&gt;&lt;pub-dates&gt;&lt;date&gt;Feb 9&lt;/date&gt;&lt;/pub-dates&gt;&lt;/dates&gt;&lt;isbn&gt;1522-9645 (Electronic)&amp;#xD;0195-668X (Linking)&lt;/isbn&gt;&lt;accession-num&gt;25670820&lt;/accession-num&gt;&lt;urls&gt;&lt;related-urls&gt;&lt;url&gt;http://www.ncbi.nlm.nih.gov/pubmed/25670820&lt;/url&gt;&lt;/related-urls&gt;&lt;/urls&gt;&lt;electronic-resource-num&gt;10.1093/eurheartj/ehv008&lt;/electronic-resource-num&gt;&lt;language&gt;Eng&lt;/language&gt;&lt;/record&gt;&lt;/Cite&gt;&lt;/EndNote&gt;</w:instrText>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7" w:tooltip="Gyberg, 2015 #89" w:history="1">
        <w:r w:rsidRPr="00C12347">
          <w:rPr>
            <w:rFonts w:ascii="Times New Roman" w:hAnsi="Times New Roman" w:cs="Times New Roman"/>
            <w:noProof/>
            <w:lang w:val="en-GB"/>
          </w:rPr>
          <w:t>17</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and on renal impairment. The local ethics committees approved the study in each country and all patients provided written informed consent.</w:t>
      </w:r>
    </w:p>
    <w:p w14:paraId="4BE45712" w14:textId="77777777" w:rsidR="00AE1438" w:rsidRPr="00C12347" w:rsidRDefault="001657D9" w:rsidP="00C12347">
      <w:pPr>
        <w:pStyle w:val="Heading3"/>
        <w:spacing w:line="480" w:lineRule="auto"/>
        <w:rPr>
          <w:rFonts w:ascii="Times New Roman" w:hAnsi="Times New Roman" w:cs="Times New Roman"/>
          <w:color w:val="auto"/>
          <w:lang w:val="en-GB"/>
        </w:rPr>
      </w:pPr>
      <w:r w:rsidRPr="00C12347">
        <w:rPr>
          <w:rFonts w:ascii="Times New Roman" w:hAnsi="Times New Roman" w:cs="Times New Roman"/>
          <w:color w:val="auto"/>
          <w:lang w:val="en-GB"/>
        </w:rPr>
        <w:t>Data collection</w:t>
      </w:r>
    </w:p>
    <w:p w14:paraId="11ED3CBC" w14:textId="77777777" w:rsidR="00D561C8" w:rsidRPr="00C12347" w:rsidRDefault="001657D9" w:rsidP="00D47842">
      <w:pPr>
        <w:spacing w:after="120" w:line="480" w:lineRule="auto"/>
        <w:rPr>
          <w:rFonts w:ascii="Times New Roman" w:hAnsi="Times New Roman" w:cs="Times New Roman"/>
          <w:lang w:val="en-GB"/>
        </w:rPr>
      </w:pPr>
      <w:r w:rsidRPr="00C12347">
        <w:rPr>
          <w:rFonts w:ascii="Times New Roman" w:hAnsi="Times New Roman" w:cs="Times New Roman"/>
          <w:lang w:val="en-GB"/>
        </w:rPr>
        <w:t xml:space="preserve">Detailed data were collected at the </w:t>
      </w:r>
      <w:r w:rsidRPr="00C12347">
        <w:rPr>
          <w:rFonts w:ascii="Times New Roman" w:hAnsi="Times New Roman" w:cs="Times New Roman"/>
          <w:u w:val="single"/>
          <w:lang w:val="en-GB"/>
        </w:rPr>
        <w:t>study visit</w:t>
      </w:r>
      <w:r w:rsidRPr="00C12347">
        <w:rPr>
          <w:rFonts w:ascii="Times New Roman" w:hAnsi="Times New Roman" w:cs="Times New Roman"/>
          <w:lang w:val="en-GB"/>
        </w:rPr>
        <w:t xml:space="preserve"> regarding all aspects of secondary prevention including medical history, medication, behaviour and control of risk factors; these also included standardized measurements of blood pressure, weight, height, and carbon monoxide [CO] in exhaled air </w: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 </w:instrText>
      </w:r>
      <w:r w:rsidRPr="00C12347">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Pr="00C12347">
        <w:rPr>
          <w:rFonts w:ascii="Times New Roman" w:hAnsi="Times New Roman" w:cs="Times New Roman"/>
          <w:lang w:val="en-GB"/>
        </w:rPr>
        <w:instrText xml:space="preserve"> ADDIN EN.CITE.DATA </w:instrText>
      </w:r>
      <w:r w:rsidRPr="00C12347">
        <w:rPr>
          <w:rFonts w:ascii="Times New Roman" w:hAnsi="Times New Roman" w:cs="Times New Roman"/>
          <w:lang w:val="en-GB"/>
        </w:rPr>
      </w:r>
      <w:r w:rsidRPr="00C12347">
        <w:rPr>
          <w:rFonts w:ascii="Times New Roman" w:hAnsi="Times New Roman" w:cs="Times New Roman"/>
          <w:lang w:val="en-GB"/>
        </w:rPr>
        <w:fldChar w:fldCharType="end"/>
      </w:r>
      <w:r w:rsidRPr="00C12347">
        <w:rPr>
          <w:rFonts w:ascii="Times New Roman" w:hAnsi="Times New Roman" w:cs="Times New Roman"/>
          <w:lang w:val="en-GB"/>
        </w:rPr>
      </w:r>
      <w:r w:rsidRPr="00C12347">
        <w:rPr>
          <w:rFonts w:ascii="Times New Roman" w:hAnsi="Times New Roman" w:cs="Times New Roman"/>
          <w:lang w:val="en-GB"/>
        </w:rPr>
        <w:fldChar w:fldCharType="separate"/>
      </w:r>
      <w:r w:rsidRPr="00C12347">
        <w:rPr>
          <w:rFonts w:ascii="Times New Roman" w:hAnsi="Times New Roman" w:cs="Times New Roman"/>
          <w:noProof/>
          <w:lang w:val="en-GB"/>
        </w:rPr>
        <w:t>(</w:t>
      </w:r>
      <w:hyperlink w:anchor="_ENREF_16" w:tooltip="Kotseva, 2015 #192" w:history="1">
        <w:r w:rsidRPr="00C12347">
          <w:rPr>
            <w:rFonts w:ascii="Times New Roman" w:hAnsi="Times New Roman" w:cs="Times New Roman"/>
            <w:noProof/>
            <w:lang w:val="en-GB"/>
          </w:rPr>
          <w:t>16</w:t>
        </w:r>
      </w:hyperlink>
      <w:r w:rsidRPr="00C12347">
        <w:rPr>
          <w:rFonts w:ascii="Times New Roman" w:hAnsi="Times New Roman" w:cs="Times New Roman"/>
          <w:noProof/>
          <w:lang w:val="en-GB"/>
        </w:rPr>
        <w:t>)</w:t>
      </w:r>
      <w:r w:rsidRPr="00C12347">
        <w:rPr>
          <w:rFonts w:ascii="Times New Roman" w:hAnsi="Times New Roman" w:cs="Times New Roman"/>
          <w:lang w:val="en-GB"/>
        </w:rPr>
        <w:fldChar w:fldCharType="end"/>
      </w:r>
      <w:r w:rsidRPr="00C12347">
        <w:rPr>
          <w:rFonts w:ascii="Times New Roman" w:hAnsi="Times New Roman" w:cs="Times New Roman"/>
          <w:lang w:val="en-GB"/>
        </w:rPr>
        <w:t xml:space="preserve">. Serum and EDTA-blood samples were drawn in a fasting state, processed immediately and stored at -80°C on site. After completion of recruitment, samples were shipped to the central EUROASPIRE IV laboratory (Laboratory of Analytical Biochemistry, National Public Health Institute, Helsinki, Finland) where serum creatinine (SCr), lipid levels and HbA1c were measured. </w:t>
      </w:r>
      <w:r w:rsidR="00C12347" w:rsidRPr="00C12347">
        <w:rPr>
          <w:rFonts w:ascii="Times New Roman" w:hAnsi="Times New Roman" w:cs="Times New Roman"/>
          <w:lang w:val="en-GB"/>
        </w:rPr>
        <w:t>SCr analysis was performed on clinical chemistry analyser (Abbott Laboratories, Abbott Park, IL, USA) and determined enzymatically using commercial reagents from Sentinel (Milan, Italy) (coefficient of variation 1.1% ±0.1, systematic error (BIAS) 0.4% ±1.0).</w:t>
      </w:r>
      <w:r w:rsidR="00C12347">
        <w:rPr>
          <w:rFonts w:ascii="Times New Roman" w:hAnsi="Times New Roman" w:cs="Times New Roman"/>
          <w:lang w:val="en-GB"/>
        </w:rPr>
        <w:t xml:space="preserve"> </w:t>
      </w:r>
      <w:r w:rsidRPr="00C12347">
        <w:rPr>
          <w:rFonts w:ascii="Times New Roman" w:hAnsi="Times New Roman" w:cs="Times New Roman"/>
          <w:lang w:val="en-GB"/>
        </w:rPr>
        <w:t xml:space="preserve">Urinary albumin/creatinine ratio (ACR) was measured </w:t>
      </w:r>
      <w:r w:rsidRPr="00C12347">
        <w:rPr>
          <w:rFonts w:ascii="Times New Roman" w:hAnsi="Times New Roman" w:cs="Times New Roman"/>
          <w:lang w:val="en-GB"/>
        </w:rPr>
        <w:lastRenderedPageBreak/>
        <w:t xml:space="preserve">locally at each study centre as requested by the EUROASPIRE IV protocol. Study participants also consented in retrospective chart review of the </w:t>
      </w:r>
      <w:r w:rsidRPr="00C12347">
        <w:rPr>
          <w:rFonts w:ascii="Times New Roman" w:hAnsi="Times New Roman" w:cs="Times New Roman"/>
          <w:u w:val="single"/>
          <w:lang w:val="en-GB"/>
        </w:rPr>
        <w:t>index hospital stay</w:t>
      </w:r>
      <w:r w:rsidRPr="00C12347">
        <w:rPr>
          <w:rFonts w:ascii="Times New Roman" w:hAnsi="Times New Roman" w:cs="Times New Roman"/>
          <w:lang w:val="en-GB"/>
        </w:rPr>
        <w:t xml:space="preserve"> to obtain information on the index event, risk-factors, medication and clinical measurements including SCr at admission (i.e. the first measurement in the patient record) and ACR (</w:t>
      </w:r>
      <w:r w:rsidRPr="00C12347">
        <w:rPr>
          <w:rFonts w:ascii="Times New Roman" w:hAnsi="Times New Roman" w:cs="Times New Roman"/>
          <w:b/>
          <w:i/>
          <w:lang w:val="en-GB"/>
        </w:rPr>
        <w:t>figure s1</w:t>
      </w:r>
      <w:r w:rsidRPr="00C12347">
        <w:rPr>
          <w:rFonts w:ascii="Times New Roman" w:hAnsi="Times New Roman" w:cs="Times New Roman"/>
          <w:lang w:val="en-GB"/>
        </w:rPr>
        <w:t>).</w:t>
      </w:r>
    </w:p>
    <w:p w14:paraId="553FC10D"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Definitions</w:t>
      </w:r>
    </w:p>
    <w:p w14:paraId="09DDF7E0" w14:textId="77777777" w:rsidR="005145AC" w:rsidRPr="00914720" w:rsidRDefault="001657D9" w:rsidP="00914720">
      <w:pPr>
        <w:spacing w:after="120" w:line="480" w:lineRule="auto"/>
        <w:rPr>
          <w:rFonts w:ascii="Times New Roman" w:hAnsi="Times New Roman" w:cs="Times New Roman"/>
          <w:lang w:val="en-GB"/>
        </w:rPr>
      </w:pPr>
      <w:r w:rsidRPr="00E5626A">
        <w:rPr>
          <w:rFonts w:ascii="Times New Roman" w:hAnsi="Times New Roman" w:cs="Times New Roman"/>
          <w:lang w:val="en-GB"/>
        </w:rPr>
        <w:t>Kidney function was classified according to KDIGO (</w:t>
      </w:r>
      <w:r w:rsidRPr="00E5626A">
        <w:rPr>
          <w:rFonts w:ascii="Times New Roman" w:hAnsi="Times New Roman" w:cs="Times New Roman"/>
          <w:b/>
          <w:lang w:val="en-GB"/>
        </w:rPr>
        <w:t>figure 1</w:t>
      </w:r>
      <w:r w:rsidRPr="00E5626A">
        <w:rPr>
          <w:rFonts w:ascii="Times New Roman" w:hAnsi="Times New Roman" w:cs="Times New Roman"/>
          <w:lang w:val="en-GB"/>
        </w:rPr>
        <w:t xml:space="preserve">), while </w:t>
      </w:r>
      <w:r w:rsidRPr="00E5626A">
        <w:rPr>
          <w:rFonts w:ascii="Times New Roman" w:hAnsi="Times New Roman" w:cs="Times New Roman"/>
        </w:rPr>
        <w:t>chronic kidney disease glomerular filtration rate stages (</w:t>
      </w:r>
      <w:r w:rsidRPr="00E5626A">
        <w:rPr>
          <w:rFonts w:ascii="Times New Roman" w:hAnsi="Times New Roman" w:cs="Times New Roman"/>
          <w:lang w:val="en-GB"/>
        </w:rPr>
        <w:t>CKD-G-stages</w:t>
      </w:r>
      <w:r w:rsidR="00914720">
        <w:rPr>
          <w:rFonts w:ascii="Times New Roman" w:hAnsi="Times New Roman" w:cs="Times New Roman"/>
          <w:lang w:val="en-GB"/>
        </w:rPr>
        <w:t>)</w:t>
      </w:r>
      <w:r w:rsidRPr="00E5626A">
        <w:rPr>
          <w:rFonts w:ascii="Times New Roman" w:hAnsi="Times New Roman" w:cs="Times New Roman"/>
          <w:lang w:val="en-GB"/>
        </w:rPr>
        <w:t xml:space="preserve"> were defined by applying the CKD-EPI equation to calculate estimated glomerular filtration rate (</w:t>
      </w:r>
      <w:proofErr w:type="spellStart"/>
      <w:r w:rsidRPr="00E5626A">
        <w:rPr>
          <w:rFonts w:ascii="Times New Roman" w:hAnsi="Times New Roman" w:cs="Times New Roman"/>
          <w:lang w:val="en-GB"/>
        </w:rPr>
        <w:t>eGFR</w:t>
      </w:r>
      <w:r w:rsidRPr="00E5626A">
        <w:rPr>
          <w:rFonts w:ascii="Times New Roman" w:hAnsi="Times New Roman" w:cs="Times New Roman"/>
          <w:vertAlign w:val="subscript"/>
          <w:lang w:val="en-GB"/>
        </w:rPr>
        <w:t>study</w:t>
      </w:r>
      <w:proofErr w:type="spellEnd"/>
      <w:r w:rsidRPr="00E5626A">
        <w:rPr>
          <w:rFonts w:ascii="Times New Roman" w:hAnsi="Times New Roman" w:cs="Times New Roman"/>
          <w:vertAlign w:val="subscript"/>
          <w:lang w:val="en-GB"/>
        </w:rPr>
        <w:t xml:space="preserve"> visit</w:t>
      </w:r>
      <w:r w:rsidRPr="00E5626A">
        <w:rPr>
          <w:rFonts w:ascii="Times New Roman" w:hAnsi="Times New Roman" w:cs="Times New Roman"/>
          <w:lang w:val="en-GB"/>
        </w:rPr>
        <w:t xml:space="preserve">, </w:t>
      </w:r>
      <w:proofErr w:type="spellStart"/>
      <w:r w:rsidRPr="00E5626A">
        <w:rPr>
          <w:rFonts w:ascii="Times New Roman" w:hAnsi="Times New Roman" w:cs="Times New Roman"/>
          <w:lang w:val="en-GB"/>
        </w:rPr>
        <w:t>eGFR</w:t>
      </w:r>
      <w:r w:rsidRPr="00E5626A">
        <w:rPr>
          <w:rFonts w:ascii="Times New Roman" w:hAnsi="Times New Roman" w:cs="Times New Roman"/>
          <w:vertAlign w:val="subscript"/>
          <w:lang w:val="en-GB"/>
        </w:rPr>
        <w:t>index</w:t>
      </w:r>
      <w:proofErr w:type="spellEnd"/>
      <w:r w:rsidRPr="00E5626A">
        <w:rPr>
          <w:rFonts w:ascii="Times New Roman" w:hAnsi="Times New Roman" w:cs="Times New Roman"/>
          <w:lang w:val="en-GB"/>
        </w:rPr>
        <w:t xml:space="preserve">) </w:t>
      </w:r>
      <w:r w:rsidRPr="00E5626A">
        <w:rPr>
          <w:rFonts w:ascii="Times New Roman" w:hAnsi="Times New Roman" w:cs="Times New Roman"/>
          <w:lang w:val="en-GB"/>
        </w:rPr>
        <w:fldChar w:fldCharType="begin"/>
      </w:r>
      <w:r w:rsidRPr="00E5626A">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Pr="00E5626A">
        <w:rPr>
          <w:rFonts w:ascii="Times New Roman" w:hAnsi="Times New Roman" w:cs="Times New Roman"/>
          <w:lang w:val="en-GB"/>
        </w:rPr>
        <w:fldChar w:fldCharType="separate"/>
      </w:r>
      <w:r w:rsidRPr="00E5626A">
        <w:rPr>
          <w:rFonts w:ascii="Times New Roman" w:hAnsi="Times New Roman" w:cs="Times New Roman"/>
          <w:noProof/>
          <w:lang w:val="en-GB"/>
        </w:rPr>
        <w:t>(</w:t>
      </w:r>
      <w:hyperlink w:anchor="_ENREF_8" w:tooltip="Group, 2013 #100" w:history="1">
        <w:r w:rsidRPr="00E5626A">
          <w:rPr>
            <w:rFonts w:ascii="Times New Roman" w:hAnsi="Times New Roman" w:cs="Times New Roman"/>
            <w:noProof/>
            <w:lang w:val="en-GB"/>
          </w:rPr>
          <w:t>8</w:t>
        </w:r>
      </w:hyperlink>
      <w:r w:rsidRPr="00E5626A">
        <w:rPr>
          <w:rFonts w:ascii="Times New Roman" w:hAnsi="Times New Roman" w:cs="Times New Roman"/>
          <w:noProof/>
          <w:lang w:val="en-GB"/>
        </w:rPr>
        <w:t>)</w:t>
      </w:r>
      <w:r w:rsidRPr="00E5626A">
        <w:rPr>
          <w:rFonts w:ascii="Times New Roman" w:hAnsi="Times New Roman" w:cs="Times New Roman"/>
          <w:lang w:val="en-GB"/>
        </w:rPr>
        <w:fldChar w:fldCharType="end"/>
      </w:r>
      <w:r w:rsidRPr="00E5626A">
        <w:rPr>
          <w:rFonts w:ascii="Times New Roman" w:hAnsi="Times New Roman" w:cs="Times New Roman"/>
          <w:lang w:val="en-GB"/>
        </w:rPr>
        <w:t xml:space="preserve">. ACR measurements were used to define </w:t>
      </w:r>
      <w:r w:rsidR="00914720" w:rsidRPr="00914720">
        <w:rPr>
          <w:rFonts w:ascii="Times New Roman" w:hAnsi="Times New Roman" w:cs="Times New Roman"/>
        </w:rPr>
        <w:t xml:space="preserve">chronic kidney disease albuminuria </w:t>
      </w:r>
      <w:r w:rsidR="00914720">
        <w:rPr>
          <w:rFonts w:ascii="Times New Roman" w:hAnsi="Times New Roman" w:cs="Times New Roman"/>
        </w:rPr>
        <w:t>(</w:t>
      </w:r>
      <w:r w:rsidRPr="00E5626A">
        <w:rPr>
          <w:rFonts w:ascii="Times New Roman" w:hAnsi="Times New Roman" w:cs="Times New Roman"/>
          <w:lang w:val="en-GB"/>
        </w:rPr>
        <w:t>CKD-A</w:t>
      </w:r>
      <w:r w:rsidR="00914720">
        <w:rPr>
          <w:rFonts w:ascii="Times New Roman" w:hAnsi="Times New Roman" w:cs="Times New Roman"/>
          <w:lang w:val="en-GB"/>
        </w:rPr>
        <w:t xml:space="preserve">) </w:t>
      </w:r>
      <w:r w:rsidRPr="00E5626A">
        <w:rPr>
          <w:rFonts w:ascii="Times New Roman" w:hAnsi="Times New Roman" w:cs="Times New Roman"/>
          <w:lang w:val="en-GB"/>
        </w:rPr>
        <w:t>stages</w:t>
      </w:r>
      <w:r w:rsidR="00332628" w:rsidRPr="00914720">
        <w:rPr>
          <w:rFonts w:ascii="Times New Roman" w:hAnsi="Times New Roman" w:cs="Times New Roman"/>
          <w:lang w:val="en-GB"/>
        </w:rPr>
        <w:t>; d</w:t>
      </w:r>
      <w:r w:rsidR="00AC3943" w:rsidRPr="00914720">
        <w:rPr>
          <w:rFonts w:ascii="Times New Roman" w:hAnsi="Times New Roman" w:cs="Times New Roman"/>
          <w:lang w:val="en-GB"/>
        </w:rPr>
        <w:t xml:space="preserve">ue to missing data of 99% for ACR in the medical records, CKD-A stages could not be assessed </w:t>
      </w:r>
      <w:r w:rsidR="001D2151" w:rsidRPr="00914720">
        <w:rPr>
          <w:rFonts w:ascii="Times New Roman" w:hAnsi="Times New Roman" w:cs="Times New Roman"/>
          <w:lang w:val="en-GB"/>
        </w:rPr>
        <w:t>for</w:t>
      </w:r>
      <w:r w:rsidR="00AC3943" w:rsidRPr="00914720">
        <w:rPr>
          <w:rFonts w:ascii="Times New Roman" w:hAnsi="Times New Roman" w:cs="Times New Roman"/>
          <w:lang w:val="en-GB"/>
        </w:rPr>
        <w:t xml:space="preserve"> the hospital stay. </w:t>
      </w:r>
      <w:r w:rsidR="00332628" w:rsidRPr="00914720">
        <w:rPr>
          <w:rFonts w:ascii="Times New Roman" w:hAnsi="Times New Roman" w:cs="Times New Roman"/>
          <w:lang w:val="en-GB"/>
        </w:rPr>
        <w:t xml:space="preserve">CKD was also categorized as eGFR &lt;60 vs ≥60 ml/min/1.73m². </w:t>
      </w:r>
      <w:r w:rsidR="0048171C" w:rsidRPr="00914720">
        <w:rPr>
          <w:rFonts w:ascii="Times New Roman" w:hAnsi="Times New Roman" w:cs="Times New Roman"/>
          <w:lang w:val="en-GB"/>
        </w:rPr>
        <w:t>Changes in kidney function (</w:t>
      </w:r>
      <w:proofErr w:type="spellStart"/>
      <w:r w:rsidR="0048171C" w:rsidRPr="00914720">
        <w:rPr>
          <w:rFonts w:ascii="Times New Roman" w:hAnsi="Times New Roman" w:cs="Times New Roman"/>
          <w:lang w:val="en-GB"/>
        </w:rPr>
        <w:t>ΔeGFR</w:t>
      </w:r>
      <w:proofErr w:type="spellEnd"/>
      <w:r w:rsidR="0048171C" w:rsidRPr="00914720">
        <w:rPr>
          <w:rFonts w:ascii="Times New Roman" w:hAnsi="Times New Roman" w:cs="Times New Roman"/>
          <w:lang w:val="en-GB"/>
        </w:rPr>
        <w:t xml:space="preserve">) </w:t>
      </w:r>
      <w:r w:rsidR="005A0E76" w:rsidRPr="00914720">
        <w:rPr>
          <w:rFonts w:ascii="Times New Roman" w:hAnsi="Times New Roman" w:cs="Times New Roman"/>
          <w:lang w:val="en-GB"/>
        </w:rPr>
        <w:t xml:space="preserve">between the index hospital stay and the study visit </w:t>
      </w:r>
      <w:r w:rsidR="0048171C" w:rsidRPr="00914720">
        <w:rPr>
          <w:rFonts w:ascii="Times New Roman" w:hAnsi="Times New Roman" w:cs="Times New Roman"/>
          <w:lang w:val="en-GB"/>
        </w:rPr>
        <w:t xml:space="preserve">were calculated as </w:t>
      </w:r>
      <w:proofErr w:type="spellStart"/>
      <w:r w:rsidR="00332628" w:rsidRPr="00914720">
        <w:rPr>
          <w:rFonts w:ascii="Times New Roman" w:hAnsi="Times New Roman" w:cs="Times New Roman"/>
          <w:lang w:val="en-GB"/>
        </w:rPr>
        <w:t>eGFR</w:t>
      </w:r>
      <w:r w:rsidR="00332628" w:rsidRPr="00914720">
        <w:rPr>
          <w:rFonts w:ascii="Times New Roman" w:hAnsi="Times New Roman" w:cs="Times New Roman"/>
          <w:vertAlign w:val="subscript"/>
          <w:lang w:val="en-GB"/>
        </w:rPr>
        <w:t>index</w:t>
      </w:r>
      <w:proofErr w:type="spellEnd"/>
      <w:r w:rsidR="00332628" w:rsidRPr="00914720">
        <w:rPr>
          <w:rFonts w:ascii="Times New Roman" w:hAnsi="Times New Roman" w:cs="Times New Roman"/>
          <w:lang w:val="en-GB"/>
        </w:rPr>
        <w:t xml:space="preserve"> </w:t>
      </w:r>
      <w:r w:rsidR="0048171C" w:rsidRPr="00914720">
        <w:rPr>
          <w:rFonts w:ascii="Times New Roman" w:hAnsi="Times New Roman" w:cs="Times New Roman"/>
          <w:lang w:val="en-GB"/>
        </w:rPr>
        <w:t>–</w:t>
      </w:r>
      <w:r w:rsidR="00812D74" w:rsidRPr="00914720">
        <w:rPr>
          <w:rFonts w:ascii="Times New Roman" w:hAnsi="Times New Roman" w:cs="Times New Roman"/>
          <w:lang w:val="en-GB"/>
        </w:rPr>
        <w:t xml:space="preserve"> </w:t>
      </w:r>
      <w:proofErr w:type="spellStart"/>
      <w:r w:rsidR="0048171C" w:rsidRPr="00914720">
        <w:rPr>
          <w:rFonts w:ascii="Times New Roman" w:hAnsi="Times New Roman" w:cs="Times New Roman"/>
          <w:lang w:val="en-GB"/>
        </w:rPr>
        <w:t>eGFR</w:t>
      </w:r>
      <w:r w:rsidR="0048171C" w:rsidRPr="00914720">
        <w:rPr>
          <w:rFonts w:ascii="Times New Roman" w:hAnsi="Times New Roman" w:cs="Times New Roman"/>
          <w:vertAlign w:val="subscript"/>
          <w:lang w:val="en-GB"/>
        </w:rPr>
        <w:t>study</w:t>
      </w:r>
      <w:proofErr w:type="spellEnd"/>
      <w:r w:rsidR="0048171C" w:rsidRPr="00914720">
        <w:rPr>
          <w:rFonts w:ascii="Times New Roman" w:hAnsi="Times New Roman" w:cs="Times New Roman"/>
          <w:vertAlign w:val="subscript"/>
          <w:lang w:val="en-GB"/>
        </w:rPr>
        <w:t xml:space="preserve"> visit</w:t>
      </w:r>
      <w:r w:rsidR="0048171C" w:rsidRPr="00914720">
        <w:rPr>
          <w:rFonts w:ascii="Times New Roman" w:hAnsi="Times New Roman" w:cs="Times New Roman"/>
          <w:lang w:val="en-GB"/>
        </w:rPr>
        <w:t xml:space="preserve"> and categorized as declined (</w:t>
      </w:r>
      <w:proofErr w:type="spellStart"/>
      <w:r w:rsidR="0048171C" w:rsidRPr="00914720">
        <w:rPr>
          <w:rFonts w:ascii="Times New Roman" w:hAnsi="Times New Roman" w:cs="Times New Roman"/>
          <w:lang w:val="en-GB"/>
        </w:rPr>
        <w:t>ΔeGFR</w:t>
      </w:r>
      <w:proofErr w:type="spellEnd"/>
      <w:r w:rsidR="0048171C" w:rsidRPr="00914720">
        <w:rPr>
          <w:rFonts w:ascii="Times New Roman" w:hAnsi="Times New Roman" w:cs="Times New Roman"/>
          <w:lang w:val="en-GB"/>
        </w:rPr>
        <w:t xml:space="preserve"> &lt; -5 ml/min/1.73m²), stable (</w:t>
      </w:r>
      <w:proofErr w:type="spellStart"/>
      <w:r w:rsidR="0048171C" w:rsidRPr="00914720">
        <w:rPr>
          <w:rFonts w:ascii="Times New Roman" w:hAnsi="Times New Roman" w:cs="Times New Roman"/>
          <w:lang w:val="en-GB"/>
        </w:rPr>
        <w:t>ΔeGFR</w:t>
      </w:r>
      <w:proofErr w:type="spellEnd"/>
      <w:r w:rsidR="0048171C" w:rsidRPr="00914720">
        <w:rPr>
          <w:rFonts w:ascii="Times New Roman" w:hAnsi="Times New Roman" w:cs="Times New Roman"/>
          <w:lang w:val="en-GB"/>
        </w:rPr>
        <w:t xml:space="preserve"> -5 to +5ml/min/1.73m²) and improved (</w:t>
      </w:r>
      <w:proofErr w:type="spellStart"/>
      <w:r w:rsidR="0048171C" w:rsidRPr="00914720">
        <w:rPr>
          <w:rFonts w:ascii="Times New Roman" w:hAnsi="Times New Roman" w:cs="Times New Roman"/>
          <w:lang w:val="en-GB"/>
        </w:rPr>
        <w:t>ΔeGFR</w:t>
      </w:r>
      <w:proofErr w:type="spellEnd"/>
      <w:r w:rsidR="0048171C" w:rsidRPr="00914720">
        <w:rPr>
          <w:rFonts w:ascii="Times New Roman" w:hAnsi="Times New Roman" w:cs="Times New Roman"/>
          <w:lang w:val="en-GB"/>
        </w:rPr>
        <w:t xml:space="preserve"> &gt; +5 ml/min/1.73m²)</w:t>
      </w:r>
      <w:r w:rsidR="00812D74" w:rsidRPr="00914720">
        <w:rPr>
          <w:rFonts w:ascii="Times New Roman" w:hAnsi="Times New Roman" w:cs="Times New Roman"/>
          <w:lang w:val="en-GB"/>
        </w:rPr>
        <w:t xml:space="preserve"> kidney function.</w:t>
      </w:r>
    </w:p>
    <w:p w14:paraId="237B1249" w14:textId="77777777" w:rsidR="005145AC" w:rsidRPr="00914720" w:rsidRDefault="00E66F23" w:rsidP="00914720">
      <w:pPr>
        <w:spacing w:after="120" w:line="480" w:lineRule="auto"/>
        <w:rPr>
          <w:rFonts w:ascii="Times New Roman" w:hAnsi="Times New Roman" w:cs="Times New Roman"/>
          <w:lang w:val="en-GB"/>
        </w:rPr>
      </w:pPr>
      <w:r w:rsidRPr="00914720">
        <w:rPr>
          <w:rFonts w:ascii="Times New Roman" w:hAnsi="Times New Roman" w:cs="Times New Roman"/>
          <w:lang w:val="en-GB"/>
        </w:rPr>
        <w:t>C</w:t>
      </w:r>
      <w:r w:rsidR="00424151" w:rsidRPr="00914720">
        <w:rPr>
          <w:rFonts w:ascii="Times New Roman" w:hAnsi="Times New Roman" w:cs="Times New Roman"/>
          <w:lang w:val="en-GB"/>
        </w:rPr>
        <w:t>V</w:t>
      </w:r>
      <w:r w:rsidRPr="00914720">
        <w:rPr>
          <w:rFonts w:ascii="Times New Roman" w:hAnsi="Times New Roman" w:cs="Times New Roman"/>
          <w:lang w:val="en-GB"/>
        </w:rPr>
        <w:t xml:space="preserve"> risk factors at the study visit</w:t>
      </w:r>
      <w:r w:rsidR="007431F0" w:rsidRPr="00914720">
        <w:rPr>
          <w:rFonts w:ascii="Times New Roman" w:hAnsi="Times New Roman" w:cs="Times New Roman"/>
          <w:lang w:val="en-GB"/>
        </w:rPr>
        <w:t xml:space="preserve"> </w:t>
      </w:r>
      <w:r w:rsidRPr="00914720">
        <w:rPr>
          <w:rFonts w:ascii="Times New Roman" w:hAnsi="Times New Roman" w:cs="Times New Roman"/>
          <w:lang w:val="en-GB"/>
        </w:rPr>
        <w:t xml:space="preserve">comprised hypertension (blood pressure ≥140/90 mmHg, ≥140/80 mmHg in </w:t>
      </w:r>
      <w:r w:rsidR="00EB4ABF" w:rsidRPr="00914720">
        <w:rPr>
          <w:rFonts w:ascii="Times New Roman" w:hAnsi="Times New Roman" w:cs="Times New Roman"/>
          <w:lang w:val="en-GB"/>
        </w:rPr>
        <w:t>patients with diabetes</w:t>
      </w:r>
      <w:r w:rsidRPr="00914720">
        <w:rPr>
          <w:rFonts w:ascii="Times New Roman" w:hAnsi="Times New Roman" w:cs="Times New Roman"/>
          <w:lang w:val="en-GB"/>
        </w:rPr>
        <w:t>), diabetes (self-reported), dyslipid</w:t>
      </w:r>
      <w:r w:rsidR="00E1077F" w:rsidRPr="00914720">
        <w:rPr>
          <w:rFonts w:ascii="Times New Roman" w:hAnsi="Times New Roman" w:cs="Times New Roman"/>
          <w:lang w:val="en-GB"/>
        </w:rPr>
        <w:t>a</w:t>
      </w:r>
      <w:r w:rsidRPr="00914720">
        <w:rPr>
          <w:rFonts w:ascii="Times New Roman" w:hAnsi="Times New Roman" w:cs="Times New Roman"/>
          <w:lang w:val="en-GB"/>
        </w:rPr>
        <w:t xml:space="preserve">emia (LDL-cholesterol ≥2.5 </w:t>
      </w:r>
      <w:proofErr w:type="spellStart"/>
      <w:r w:rsidRPr="00914720">
        <w:rPr>
          <w:rFonts w:ascii="Times New Roman" w:hAnsi="Times New Roman" w:cs="Times New Roman"/>
          <w:lang w:val="en-GB"/>
        </w:rPr>
        <w:t>mmol</w:t>
      </w:r>
      <w:proofErr w:type="spellEnd"/>
      <w:r w:rsidRPr="00914720">
        <w:rPr>
          <w:rFonts w:ascii="Times New Roman" w:hAnsi="Times New Roman" w:cs="Times New Roman"/>
          <w:lang w:val="en-GB"/>
        </w:rPr>
        <w:t>/L), obesity (</w:t>
      </w:r>
      <w:r w:rsidR="00914720" w:rsidRPr="00914720">
        <w:rPr>
          <w:rFonts w:ascii="Times New Roman" w:hAnsi="Times New Roman" w:cs="Times New Roman"/>
        </w:rPr>
        <w:t>Body Mass Index</w:t>
      </w:r>
      <w:r w:rsidR="00914720" w:rsidRPr="00914720">
        <w:rPr>
          <w:rFonts w:ascii="Times New Roman" w:hAnsi="Times New Roman" w:cs="Times New Roman"/>
          <w:lang w:val="en-GB"/>
        </w:rPr>
        <w:t xml:space="preserve"> </w:t>
      </w:r>
      <w:r w:rsidR="00914720">
        <w:rPr>
          <w:rFonts w:ascii="Times New Roman" w:hAnsi="Times New Roman" w:cs="Times New Roman"/>
          <w:lang w:val="en-GB"/>
        </w:rPr>
        <w:t>[</w:t>
      </w:r>
      <w:r w:rsidRPr="00914720">
        <w:rPr>
          <w:rFonts w:ascii="Times New Roman" w:hAnsi="Times New Roman" w:cs="Times New Roman"/>
          <w:lang w:val="en-GB"/>
        </w:rPr>
        <w:t>BMI</w:t>
      </w:r>
      <w:r w:rsidR="00914720">
        <w:rPr>
          <w:rFonts w:ascii="Times New Roman" w:hAnsi="Times New Roman" w:cs="Times New Roman"/>
          <w:lang w:val="en-GB"/>
        </w:rPr>
        <w:t>]</w:t>
      </w:r>
      <w:r w:rsidRPr="00914720">
        <w:rPr>
          <w:rFonts w:ascii="Times New Roman" w:hAnsi="Times New Roman" w:cs="Times New Roman"/>
          <w:lang w:val="en-GB"/>
        </w:rPr>
        <w:t xml:space="preserve"> ≥30 kg/m²) and smoking (self-reported or CO in exhaled air &gt;10ppm)</w:t>
      </w:r>
      <w:r w:rsidR="00D9787D"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622A31" w:rsidRPr="00914720">
        <w:rPr>
          <w:rFonts w:ascii="Times New Roman" w:hAnsi="Times New Roman" w:cs="Times New Roman"/>
          <w:noProof/>
          <w:lang w:val="en-GB"/>
        </w:rPr>
        <w:t>(</w:t>
      </w:r>
      <w:hyperlink w:anchor="_ENREF_16" w:tooltip="Kotseva, 2015 #192" w:history="1">
        <w:r w:rsidR="000E4FF1" w:rsidRPr="00914720">
          <w:rPr>
            <w:rFonts w:ascii="Times New Roman" w:hAnsi="Times New Roman" w:cs="Times New Roman"/>
            <w:noProof/>
            <w:lang w:val="en-GB"/>
          </w:rPr>
          <w:t>16</w:t>
        </w:r>
      </w:hyperlink>
      <w:r w:rsidR="00622A3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721390" w:rsidRPr="00914720">
        <w:rPr>
          <w:rFonts w:ascii="Times New Roman" w:hAnsi="Times New Roman" w:cs="Times New Roman"/>
          <w:lang w:val="en-GB"/>
        </w:rPr>
        <w:t>.</w:t>
      </w:r>
      <w:r w:rsidR="007431F0" w:rsidRPr="00914720">
        <w:rPr>
          <w:rFonts w:ascii="Times New Roman" w:hAnsi="Times New Roman" w:cs="Times New Roman"/>
          <w:lang w:val="en-GB"/>
        </w:rPr>
        <w:t xml:space="preserve"> </w:t>
      </w:r>
      <w:r w:rsidR="00D9787D" w:rsidRPr="00914720">
        <w:rPr>
          <w:rFonts w:ascii="Times New Roman" w:hAnsi="Times New Roman" w:cs="Times New Roman"/>
          <w:lang w:val="en-GB"/>
        </w:rPr>
        <w:t xml:space="preserve">Covariates </w:t>
      </w:r>
      <w:r w:rsidR="007431F0" w:rsidRPr="00914720">
        <w:rPr>
          <w:rFonts w:ascii="Times New Roman" w:hAnsi="Times New Roman" w:cs="Times New Roman"/>
          <w:lang w:val="en-GB"/>
        </w:rPr>
        <w:t xml:space="preserve">of the index hospital </w:t>
      </w:r>
      <w:r w:rsidR="00D9787D" w:rsidRPr="00914720">
        <w:rPr>
          <w:rFonts w:ascii="Times New Roman" w:hAnsi="Times New Roman" w:cs="Times New Roman"/>
          <w:lang w:val="en-GB"/>
        </w:rPr>
        <w:t>stay included the urgency of the index event (elective, acute [&gt;24hrs], emergency [&lt;24hrs] intervention/procedure), heart failure (</w:t>
      </w:r>
      <w:r w:rsidR="00EB4ABF" w:rsidRPr="00914720">
        <w:rPr>
          <w:rFonts w:ascii="Times New Roman" w:hAnsi="Times New Roman" w:cs="Times New Roman"/>
          <w:lang w:val="en-GB"/>
        </w:rPr>
        <w:t>according to case history</w:t>
      </w:r>
      <w:r w:rsidR="00D9787D" w:rsidRPr="00914720">
        <w:rPr>
          <w:rFonts w:ascii="Times New Roman" w:hAnsi="Times New Roman" w:cs="Times New Roman"/>
          <w:lang w:val="en-GB"/>
        </w:rPr>
        <w:t xml:space="preserve"> or echocardiographic findings of cardiac dysfunction</w:t>
      </w:r>
      <w:r w:rsidR="00EB4ABF" w:rsidRPr="00914720">
        <w:rPr>
          <w:rFonts w:ascii="Times New Roman" w:hAnsi="Times New Roman" w:cs="Times New Roman"/>
          <w:lang w:val="en-GB"/>
        </w:rPr>
        <w:t xml:space="preserve"> at admission</w:t>
      </w:r>
      <w:r w:rsidR="00D9787D" w:rsidRPr="00914720">
        <w:rPr>
          <w:rFonts w:ascii="Times New Roman" w:hAnsi="Times New Roman" w:cs="Times New Roman"/>
          <w:lang w:val="en-GB"/>
        </w:rPr>
        <w:t>) and CV-risk factors known at admission or reported in the discharge letter (hypertension, dyslipid</w:t>
      </w:r>
      <w:r w:rsidR="00E1077F" w:rsidRPr="00914720">
        <w:rPr>
          <w:rFonts w:ascii="Times New Roman" w:hAnsi="Times New Roman" w:cs="Times New Roman"/>
          <w:lang w:val="en-GB"/>
        </w:rPr>
        <w:t>a</w:t>
      </w:r>
      <w:r w:rsidR="00D9787D" w:rsidRPr="00914720">
        <w:rPr>
          <w:rFonts w:ascii="Times New Roman" w:hAnsi="Times New Roman" w:cs="Times New Roman"/>
          <w:lang w:val="en-GB"/>
        </w:rPr>
        <w:t xml:space="preserve">emia, diabetes, smoking). </w:t>
      </w:r>
      <w:r w:rsidR="00721390" w:rsidRPr="00914720">
        <w:rPr>
          <w:rFonts w:ascii="Times New Roman" w:hAnsi="Times New Roman" w:cs="Times New Roman"/>
          <w:lang w:val="en-GB"/>
        </w:rPr>
        <w:t>Obesity</w:t>
      </w:r>
      <w:r w:rsidR="00D9787D" w:rsidRPr="00914720">
        <w:rPr>
          <w:rFonts w:ascii="Times New Roman" w:hAnsi="Times New Roman" w:cs="Times New Roman"/>
          <w:lang w:val="en-GB"/>
        </w:rPr>
        <w:t xml:space="preserve"> was defined as </w:t>
      </w:r>
      <w:r w:rsidR="00721390" w:rsidRPr="00914720">
        <w:rPr>
          <w:rFonts w:ascii="Times New Roman" w:hAnsi="Times New Roman" w:cs="Times New Roman"/>
          <w:lang w:val="en-GB"/>
        </w:rPr>
        <w:t xml:space="preserve">BMI </w:t>
      </w:r>
      <w:r w:rsidR="00D9787D" w:rsidRPr="00914720">
        <w:rPr>
          <w:rFonts w:ascii="Times New Roman" w:hAnsi="Times New Roman" w:cs="Times New Roman"/>
          <w:lang w:val="en-GB"/>
        </w:rPr>
        <w:t xml:space="preserve">≥30 kg/m² at admission </w:t>
      </w:r>
      <w:r w:rsidR="00721390" w:rsidRPr="00914720">
        <w:rPr>
          <w:rFonts w:ascii="Times New Roman" w:hAnsi="Times New Roman" w:cs="Times New Roman"/>
          <w:lang w:val="en-GB"/>
        </w:rPr>
        <w:t xml:space="preserve">or </w:t>
      </w:r>
      <w:r w:rsidR="00D9787D" w:rsidRPr="00914720">
        <w:rPr>
          <w:rFonts w:ascii="Times New Roman" w:hAnsi="Times New Roman" w:cs="Times New Roman"/>
          <w:lang w:val="en-GB"/>
        </w:rPr>
        <w:t>explicitly stated</w:t>
      </w:r>
      <w:r w:rsidR="00721390" w:rsidRPr="00914720">
        <w:rPr>
          <w:rFonts w:ascii="Times New Roman" w:hAnsi="Times New Roman" w:cs="Times New Roman"/>
          <w:lang w:val="en-GB"/>
        </w:rPr>
        <w:t xml:space="preserve"> in </w:t>
      </w:r>
      <w:r w:rsidR="00D9787D" w:rsidRPr="00914720">
        <w:rPr>
          <w:rFonts w:ascii="Times New Roman" w:hAnsi="Times New Roman" w:cs="Times New Roman"/>
          <w:lang w:val="en-GB"/>
        </w:rPr>
        <w:t>the discharge letter.</w:t>
      </w:r>
    </w:p>
    <w:p w14:paraId="4379400E" w14:textId="77777777" w:rsidR="00AE1438" w:rsidRPr="00E5626A" w:rsidRDefault="001657D9" w:rsidP="00E5626A">
      <w:pPr>
        <w:pStyle w:val="Heading2"/>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 xml:space="preserve"> Statistical Methods</w:t>
      </w:r>
    </w:p>
    <w:p w14:paraId="1D9B2225" w14:textId="77777777" w:rsidR="00852891" w:rsidRPr="00914720" w:rsidRDefault="00337B0D" w:rsidP="00D47842">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Data are </w:t>
      </w:r>
      <w:r w:rsidR="00244251" w:rsidRPr="00914720">
        <w:rPr>
          <w:rFonts w:ascii="Times New Roman" w:hAnsi="Times New Roman" w:cs="Times New Roman"/>
          <w:lang w:val="en-GB"/>
        </w:rPr>
        <w:t>reported</w:t>
      </w:r>
      <w:r w:rsidRPr="00914720">
        <w:rPr>
          <w:rFonts w:ascii="Times New Roman" w:hAnsi="Times New Roman" w:cs="Times New Roman"/>
          <w:lang w:val="en-GB"/>
        </w:rPr>
        <w:t xml:space="preserve"> as </w:t>
      </w:r>
      <w:r w:rsidR="003F3AA6" w:rsidRPr="00914720">
        <w:rPr>
          <w:rFonts w:ascii="Times New Roman" w:hAnsi="Times New Roman" w:cs="Times New Roman"/>
          <w:lang w:val="en-GB"/>
        </w:rPr>
        <w:t xml:space="preserve">proportions and </w:t>
      </w:r>
      <w:r w:rsidRPr="00914720">
        <w:rPr>
          <w:rFonts w:ascii="Times New Roman" w:hAnsi="Times New Roman" w:cs="Times New Roman"/>
          <w:lang w:val="en-GB"/>
        </w:rPr>
        <w:t>median (inter-quartile range, IQR)</w:t>
      </w:r>
      <w:r w:rsidR="003F3AA6" w:rsidRPr="00914720">
        <w:rPr>
          <w:rFonts w:ascii="Times New Roman" w:hAnsi="Times New Roman" w:cs="Times New Roman"/>
          <w:lang w:val="en-GB"/>
        </w:rPr>
        <w:t xml:space="preserve">. Data </w:t>
      </w:r>
      <w:r w:rsidRPr="00914720">
        <w:rPr>
          <w:rFonts w:ascii="Times New Roman" w:hAnsi="Times New Roman" w:cs="Times New Roman"/>
          <w:lang w:val="en-GB"/>
        </w:rPr>
        <w:t xml:space="preserve">were compared </w:t>
      </w:r>
      <w:r w:rsidR="004C5294" w:rsidRPr="00914720">
        <w:rPr>
          <w:rFonts w:ascii="Times New Roman" w:hAnsi="Times New Roman" w:cs="Times New Roman"/>
          <w:lang w:val="en-GB"/>
        </w:rPr>
        <w:t>according to</w:t>
      </w:r>
      <w:r w:rsidR="003C5F74" w:rsidRPr="00914720">
        <w:rPr>
          <w:rFonts w:ascii="Times New Roman" w:hAnsi="Times New Roman" w:cs="Times New Roman"/>
          <w:lang w:val="en-GB"/>
        </w:rPr>
        <w:t xml:space="preserve"> respective categories </w:t>
      </w:r>
      <w:r w:rsidR="00151CE6" w:rsidRPr="00914720">
        <w:rPr>
          <w:rFonts w:ascii="Times New Roman" w:hAnsi="Times New Roman" w:cs="Times New Roman"/>
          <w:lang w:val="en-GB"/>
        </w:rPr>
        <w:t>(</w:t>
      </w:r>
      <w:r w:rsidR="003C5F74" w:rsidRPr="00914720">
        <w:rPr>
          <w:rFonts w:ascii="Times New Roman" w:hAnsi="Times New Roman" w:cs="Times New Roman"/>
          <w:lang w:val="en-GB"/>
        </w:rPr>
        <w:t xml:space="preserve">i.e. CKD, change in </w:t>
      </w:r>
      <w:r w:rsidR="00EB4ABF" w:rsidRPr="00914720">
        <w:rPr>
          <w:rFonts w:ascii="Times New Roman" w:hAnsi="Times New Roman" w:cs="Times New Roman"/>
          <w:lang w:val="en-GB"/>
        </w:rPr>
        <w:t>e</w:t>
      </w:r>
      <w:r w:rsidR="003C5F74" w:rsidRPr="00914720">
        <w:rPr>
          <w:rFonts w:ascii="Times New Roman" w:hAnsi="Times New Roman" w:cs="Times New Roman"/>
          <w:lang w:val="en-GB"/>
        </w:rPr>
        <w:t xml:space="preserve">GFR) </w:t>
      </w:r>
      <w:r w:rsidRPr="00914720">
        <w:rPr>
          <w:rFonts w:ascii="Times New Roman" w:hAnsi="Times New Roman" w:cs="Times New Roman"/>
          <w:lang w:val="en-GB"/>
        </w:rPr>
        <w:t>using Wilcoxon rank-sum test</w:t>
      </w:r>
      <w:r w:rsidR="00AD64BB" w:rsidRPr="00914720">
        <w:rPr>
          <w:rFonts w:ascii="Times New Roman" w:hAnsi="Times New Roman" w:cs="Times New Roman"/>
          <w:lang w:val="en-GB"/>
        </w:rPr>
        <w:t xml:space="preserve">, </w:t>
      </w:r>
      <w:proofErr w:type="spellStart"/>
      <w:r w:rsidR="003C5F74" w:rsidRPr="00914720">
        <w:rPr>
          <w:rFonts w:ascii="Times New Roman" w:hAnsi="Times New Roman" w:cs="Times New Roman"/>
          <w:lang w:val="en-GB"/>
        </w:rPr>
        <w:t>Kruskal</w:t>
      </w:r>
      <w:proofErr w:type="spellEnd"/>
      <w:r w:rsidR="003C5F74" w:rsidRPr="00914720">
        <w:rPr>
          <w:rFonts w:ascii="Times New Roman" w:hAnsi="Times New Roman" w:cs="Times New Roman"/>
          <w:lang w:val="en-GB"/>
        </w:rPr>
        <w:t>-Wallis-test</w:t>
      </w:r>
      <w:r w:rsidRPr="00914720">
        <w:rPr>
          <w:rFonts w:ascii="Times New Roman" w:hAnsi="Times New Roman" w:cs="Times New Roman"/>
          <w:lang w:val="en-GB"/>
        </w:rPr>
        <w:t xml:space="preserve"> and χ²-</w:t>
      </w:r>
      <w:r w:rsidRPr="00914720">
        <w:rPr>
          <w:rFonts w:ascii="Times New Roman" w:hAnsi="Times New Roman" w:cs="Times New Roman"/>
          <w:lang w:val="en-GB"/>
        </w:rPr>
        <w:lastRenderedPageBreak/>
        <w:t>test/Fishe</w:t>
      </w:r>
      <w:r w:rsidR="0030204A" w:rsidRPr="00914720">
        <w:rPr>
          <w:rFonts w:ascii="Times New Roman" w:hAnsi="Times New Roman" w:cs="Times New Roman"/>
          <w:lang w:val="en-GB"/>
        </w:rPr>
        <w:t>r’s exact-test</w:t>
      </w:r>
      <w:r w:rsidR="003C5F74" w:rsidRPr="00914720">
        <w:rPr>
          <w:rFonts w:ascii="Times New Roman" w:hAnsi="Times New Roman" w:cs="Times New Roman"/>
          <w:lang w:val="en-GB"/>
        </w:rPr>
        <w:t>, as appropriate</w:t>
      </w:r>
      <w:r w:rsidR="0030204A" w:rsidRPr="00914720">
        <w:rPr>
          <w:rFonts w:ascii="Times New Roman" w:hAnsi="Times New Roman" w:cs="Times New Roman"/>
          <w:lang w:val="en-GB"/>
        </w:rPr>
        <w:t>.</w:t>
      </w:r>
      <w:r w:rsidR="00CE4BAF" w:rsidRPr="00914720">
        <w:rPr>
          <w:rFonts w:ascii="Times New Roman" w:hAnsi="Times New Roman" w:cs="Times New Roman"/>
          <w:lang w:val="en-GB"/>
        </w:rPr>
        <w:t xml:space="preserve"> </w:t>
      </w:r>
      <w:r w:rsidR="00AD64BB" w:rsidRPr="00914720">
        <w:rPr>
          <w:rFonts w:ascii="Times New Roman" w:hAnsi="Times New Roman" w:cs="Times New Roman"/>
          <w:lang w:val="en-GB"/>
        </w:rPr>
        <w:t>P</w:t>
      </w:r>
      <w:r w:rsidR="00CE4BAF" w:rsidRPr="00914720">
        <w:rPr>
          <w:rFonts w:ascii="Times New Roman" w:hAnsi="Times New Roman" w:cs="Times New Roman"/>
          <w:lang w:val="en-GB"/>
        </w:rPr>
        <w:t xml:space="preserve">roportions of chronic kidney disease </w:t>
      </w:r>
      <w:r w:rsidR="00AD64BB" w:rsidRPr="00914720">
        <w:rPr>
          <w:rFonts w:ascii="Times New Roman" w:hAnsi="Times New Roman" w:cs="Times New Roman"/>
          <w:lang w:val="en-GB"/>
        </w:rPr>
        <w:t xml:space="preserve">across participating countries were age standardized </w:t>
      </w:r>
      <w:r w:rsidR="00CE4BAF" w:rsidRPr="00914720">
        <w:rPr>
          <w:rFonts w:ascii="Times New Roman" w:hAnsi="Times New Roman" w:cs="Times New Roman"/>
          <w:lang w:val="en-GB"/>
        </w:rPr>
        <w:t>using the 2013 European Standard Population</w:t>
      </w:r>
      <w:r w:rsidR="00D5143E"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&lt;EndNote&gt;&lt;Cite&gt;&lt;Author&gt;Commission&lt;/Author&gt;&lt;Year&gt;2013&lt;/Year&gt;&lt;RecNum&gt;320&lt;/RecNum&gt;&lt;DisplayText&gt;(18)&lt;/DisplayText&gt;&lt;record&gt;&lt;rec-number&gt;320&lt;/rec-number&gt;&lt;foreign-keys&gt;&lt;key app="EN" db-id="2wtwasv2pef59cedatq50p5nv0eefsfp9wvf" timestamp="1472124649"&gt;320&lt;/key&gt;&lt;/foreign-keys&gt;&lt;ref-type name="Book"&gt;6&lt;/ref-type&gt;&lt;contributors&gt;&lt;authors&gt;&lt;author&gt;European Commission&lt;/author&gt;&lt;/authors&gt;&lt;secondary-authors&gt;&lt;author&gt;Population and social conditions&lt;/author&gt;&lt;/secondary-authors&gt;&lt;/contributors&gt;&lt;titles&gt;&lt;title&gt;Revision of the European Standard Population - Report of Eurostat&amp;apos;s task force&lt;/title&gt;&lt;secondary-title&gt;Methodologies and Working Papers&lt;/secondary-title&gt;&lt;/titles&gt;&lt;pages&gt;121&lt;/pages&gt;&lt;dates&gt;&lt;year&gt;2013&lt;/year&gt;&lt;/dates&gt;&lt;pub-location&gt;Luxembourg&lt;/pub-location&gt;&lt;publisher&gt;Publications Office of the European Union&lt;/publisher&gt;&lt;isbn&gt;978-92-79-31094-2&lt;/isbn&gt;&lt;urls&gt;&lt;related-urls&gt;&lt;url&gt;http://ec.europa.eu/eurostat/documents/3859598/5926869/KS-RA-13-028-EN.PDF/e713fa79-1add-44e8-b23d-5e8fa09b3f8f&lt;/url&gt;&lt;/related-urls&gt;&lt;/urls&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18" w:tooltip="Commission, 2013 #320" w:history="1">
        <w:r w:rsidR="000E4FF1" w:rsidRPr="00914720">
          <w:rPr>
            <w:rFonts w:ascii="Times New Roman" w:hAnsi="Times New Roman" w:cs="Times New Roman"/>
            <w:noProof/>
            <w:lang w:val="en-GB"/>
          </w:rPr>
          <w:t>18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CE4BAF" w:rsidRPr="00914720">
        <w:rPr>
          <w:rFonts w:ascii="Times New Roman" w:hAnsi="Times New Roman" w:cs="Times New Roman"/>
          <w:lang w:val="en-GB"/>
        </w:rPr>
        <w:t xml:space="preserve">. </w:t>
      </w:r>
      <w:r w:rsidR="003C5F74" w:rsidRPr="00914720">
        <w:rPr>
          <w:rFonts w:ascii="Times New Roman" w:hAnsi="Times New Roman" w:cs="Times New Roman"/>
          <w:lang w:val="en-GB"/>
        </w:rPr>
        <w:t xml:space="preserve">Determinants of CKD at the study visit and </w:t>
      </w:r>
      <w:r w:rsidR="00512AE9" w:rsidRPr="00914720">
        <w:rPr>
          <w:rFonts w:ascii="Times New Roman" w:hAnsi="Times New Roman" w:cs="Times New Roman"/>
          <w:lang w:val="en-GB"/>
        </w:rPr>
        <w:t>impaired kidney function</w:t>
      </w:r>
      <w:r w:rsidR="003C5F74" w:rsidRPr="00914720">
        <w:rPr>
          <w:rFonts w:ascii="Times New Roman" w:hAnsi="Times New Roman" w:cs="Times New Roman"/>
          <w:lang w:val="en-GB"/>
        </w:rPr>
        <w:t xml:space="preserve"> during </w:t>
      </w:r>
      <w:r w:rsidR="00512AE9" w:rsidRPr="00914720">
        <w:rPr>
          <w:rFonts w:ascii="Times New Roman" w:hAnsi="Times New Roman" w:cs="Times New Roman"/>
          <w:lang w:val="en-GB"/>
        </w:rPr>
        <w:t xml:space="preserve">the </w:t>
      </w:r>
      <w:r w:rsidR="003C5F74" w:rsidRPr="00914720">
        <w:rPr>
          <w:rFonts w:ascii="Times New Roman" w:hAnsi="Times New Roman" w:cs="Times New Roman"/>
          <w:lang w:val="en-GB"/>
        </w:rPr>
        <w:t>index hospital stay were analy</w:t>
      </w:r>
      <w:r w:rsidR="00E1077F" w:rsidRPr="00914720">
        <w:rPr>
          <w:rFonts w:ascii="Times New Roman" w:hAnsi="Times New Roman" w:cs="Times New Roman"/>
          <w:lang w:val="en-GB"/>
        </w:rPr>
        <w:t>s</w:t>
      </w:r>
      <w:r w:rsidR="003C5F74" w:rsidRPr="00914720">
        <w:rPr>
          <w:rFonts w:ascii="Times New Roman" w:hAnsi="Times New Roman" w:cs="Times New Roman"/>
          <w:lang w:val="en-GB"/>
        </w:rPr>
        <w:t>ed by</w:t>
      </w:r>
      <w:r w:rsidR="005145AC" w:rsidRPr="00914720">
        <w:rPr>
          <w:rFonts w:ascii="Times New Roman" w:hAnsi="Times New Roman" w:cs="Times New Roman"/>
          <w:lang w:val="en-GB"/>
        </w:rPr>
        <w:t xml:space="preserve"> </w:t>
      </w:r>
      <w:r w:rsidR="003C5F74" w:rsidRPr="00914720">
        <w:rPr>
          <w:rFonts w:ascii="Times New Roman" w:hAnsi="Times New Roman" w:cs="Times New Roman"/>
          <w:lang w:val="en-GB"/>
        </w:rPr>
        <w:t>multivariate multilevel logistic regression</w:t>
      </w:r>
      <w:r w:rsidR="00AD64BB" w:rsidRPr="00914720">
        <w:rPr>
          <w:rFonts w:ascii="Times New Roman" w:hAnsi="Times New Roman" w:cs="Times New Roman"/>
          <w:lang w:val="en-GB"/>
        </w:rPr>
        <w:t xml:space="preserve"> </w:t>
      </w:r>
      <w:r w:rsidR="00D24AF9" w:rsidRPr="00914720">
        <w:rPr>
          <w:rFonts w:ascii="Times New Roman" w:hAnsi="Times New Roman" w:cs="Times New Roman"/>
          <w:lang w:val="en-GB"/>
        </w:rPr>
        <w:t xml:space="preserve">(including covariates significant in univariate analyses) </w:t>
      </w:r>
      <w:r w:rsidR="00AD64BB" w:rsidRPr="00914720">
        <w:rPr>
          <w:rFonts w:ascii="Times New Roman" w:hAnsi="Times New Roman" w:cs="Times New Roman"/>
          <w:lang w:val="en-GB"/>
        </w:rPr>
        <w:t xml:space="preserve">using backward selection procedure and </w:t>
      </w:r>
      <w:r w:rsidR="003C5F74" w:rsidRPr="00914720">
        <w:rPr>
          <w:rFonts w:ascii="Times New Roman" w:hAnsi="Times New Roman" w:cs="Times New Roman"/>
          <w:lang w:val="en-GB"/>
        </w:rPr>
        <w:t xml:space="preserve">considering the </w:t>
      </w:r>
      <w:r w:rsidR="005145AC" w:rsidRPr="00914720">
        <w:rPr>
          <w:rFonts w:ascii="Times New Roman" w:hAnsi="Times New Roman" w:cs="Times New Roman"/>
          <w:lang w:val="en-GB"/>
        </w:rPr>
        <w:t xml:space="preserve">participating </w:t>
      </w:r>
      <w:r w:rsidR="00315E37" w:rsidRPr="00914720">
        <w:rPr>
          <w:rFonts w:ascii="Times New Roman" w:hAnsi="Times New Roman" w:cs="Times New Roman"/>
          <w:lang w:val="en-GB"/>
        </w:rPr>
        <w:t>country</w:t>
      </w:r>
      <w:r w:rsidR="005145AC" w:rsidRPr="00914720">
        <w:rPr>
          <w:rFonts w:ascii="Times New Roman" w:hAnsi="Times New Roman" w:cs="Times New Roman"/>
          <w:lang w:val="en-GB"/>
        </w:rPr>
        <w:t xml:space="preserve"> as random intercept. </w:t>
      </w:r>
      <w:r w:rsidR="00AD64BB" w:rsidRPr="00914720">
        <w:rPr>
          <w:rFonts w:ascii="Times New Roman" w:hAnsi="Times New Roman" w:cs="Times New Roman"/>
          <w:lang w:val="en-GB"/>
        </w:rPr>
        <w:t>C</w:t>
      </w:r>
      <w:r w:rsidR="005145AC" w:rsidRPr="00914720">
        <w:rPr>
          <w:rFonts w:ascii="Times New Roman" w:hAnsi="Times New Roman" w:cs="Times New Roman"/>
          <w:lang w:val="en-GB"/>
        </w:rPr>
        <w:t>hange</w:t>
      </w:r>
      <w:r w:rsidR="00292300" w:rsidRPr="00914720">
        <w:rPr>
          <w:rFonts w:ascii="Times New Roman" w:hAnsi="Times New Roman" w:cs="Times New Roman"/>
          <w:lang w:val="en-GB"/>
        </w:rPr>
        <w:t>s</w:t>
      </w:r>
      <w:r w:rsidR="005145AC" w:rsidRPr="00914720">
        <w:rPr>
          <w:rFonts w:ascii="Times New Roman" w:hAnsi="Times New Roman" w:cs="Times New Roman"/>
          <w:lang w:val="en-GB"/>
        </w:rPr>
        <w:t xml:space="preserve"> in </w:t>
      </w:r>
      <w:r w:rsidR="005A0744" w:rsidRPr="00914720">
        <w:rPr>
          <w:rFonts w:ascii="Times New Roman" w:hAnsi="Times New Roman" w:cs="Times New Roman"/>
          <w:lang w:val="en-GB"/>
        </w:rPr>
        <w:t>e</w:t>
      </w:r>
      <w:r w:rsidR="005145AC" w:rsidRPr="00914720">
        <w:rPr>
          <w:rFonts w:ascii="Times New Roman" w:hAnsi="Times New Roman" w:cs="Times New Roman"/>
          <w:lang w:val="en-GB"/>
        </w:rPr>
        <w:t>GFR between index hospital stay and the study visit w</w:t>
      </w:r>
      <w:r w:rsidR="00292300" w:rsidRPr="00914720">
        <w:rPr>
          <w:rFonts w:ascii="Times New Roman" w:hAnsi="Times New Roman" w:cs="Times New Roman"/>
          <w:lang w:val="en-GB"/>
        </w:rPr>
        <w:t>ere</w:t>
      </w:r>
      <w:r w:rsidR="005145AC" w:rsidRPr="00914720">
        <w:rPr>
          <w:rFonts w:ascii="Times New Roman" w:hAnsi="Times New Roman" w:cs="Times New Roman"/>
          <w:lang w:val="en-GB"/>
        </w:rPr>
        <w:t xml:space="preserve"> investigated by multivariate multilevel linear regression.</w:t>
      </w:r>
      <w:r w:rsidR="00FD0FE7" w:rsidRPr="00914720">
        <w:rPr>
          <w:rFonts w:ascii="Times New Roman" w:hAnsi="Times New Roman" w:cs="Times New Roman"/>
          <w:lang w:val="en-GB"/>
        </w:rPr>
        <w:t xml:space="preserve"> </w:t>
      </w:r>
      <w:r w:rsidR="00F60629">
        <w:rPr>
          <w:rFonts w:ascii="Times New Roman" w:hAnsi="Times New Roman" w:cs="Times New Roman"/>
          <w:lang w:val="en-GB"/>
        </w:rPr>
        <w:t xml:space="preserve">In all multivariate models, </w:t>
      </w:r>
      <w:r w:rsidR="00D92B72">
        <w:rPr>
          <w:rFonts w:ascii="Times New Roman" w:hAnsi="Times New Roman" w:cs="Times New Roman"/>
          <w:lang w:val="en-GB"/>
        </w:rPr>
        <w:t xml:space="preserve">no evidence for </w:t>
      </w:r>
      <w:r w:rsidR="00F60629">
        <w:rPr>
          <w:rFonts w:ascii="Times New Roman" w:hAnsi="Times New Roman" w:cs="Times New Roman"/>
          <w:lang w:val="en-GB"/>
        </w:rPr>
        <w:t>c</w:t>
      </w:r>
      <w:r w:rsidR="00F60629" w:rsidRPr="00F60629">
        <w:rPr>
          <w:rFonts w:ascii="Times New Roman" w:hAnsi="Times New Roman" w:cs="Times New Roman"/>
          <w:lang w:val="en-GB"/>
        </w:rPr>
        <w:t xml:space="preserve">o-linearity between explanatory variables was </w:t>
      </w:r>
      <w:r w:rsidR="00D92B72">
        <w:rPr>
          <w:rFonts w:ascii="Times New Roman" w:hAnsi="Times New Roman" w:cs="Times New Roman"/>
          <w:lang w:val="en-GB"/>
        </w:rPr>
        <w:t xml:space="preserve">evident, as </w:t>
      </w:r>
      <w:r w:rsidR="00F60629" w:rsidRPr="00F60629">
        <w:rPr>
          <w:rFonts w:ascii="Times New Roman" w:hAnsi="Times New Roman" w:cs="Times New Roman"/>
          <w:lang w:val="en-GB"/>
        </w:rPr>
        <w:t>tested with variance inflation factors (VIF &gt;10)</w:t>
      </w:r>
      <w:r w:rsidR="00F60629">
        <w:rPr>
          <w:rFonts w:ascii="Times New Roman" w:hAnsi="Times New Roman" w:cs="Times New Roman"/>
          <w:lang w:val="en-GB"/>
        </w:rPr>
        <w:t xml:space="preserve">. </w:t>
      </w:r>
      <w:r w:rsidR="00AD64BB" w:rsidRPr="00914720">
        <w:rPr>
          <w:rFonts w:ascii="Times New Roman" w:hAnsi="Times New Roman" w:cs="Times New Roman"/>
          <w:lang w:val="en-GB"/>
        </w:rPr>
        <w:t>Analyses were performed using SAS 9.3 (SAS Institute Inc., Cary, NC, USA). Two-sided p-values &lt;0.05 were considered statistically significant.</w:t>
      </w:r>
    </w:p>
    <w:p w14:paraId="63799CBD" w14:textId="77777777" w:rsidR="00AE1438" w:rsidRPr="00E5626A" w:rsidRDefault="001657D9" w:rsidP="00E5626A">
      <w:pPr>
        <w:pStyle w:val="Heading1"/>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Results</w:t>
      </w:r>
    </w:p>
    <w:p w14:paraId="4B7EDA72"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Prevalence of CKD in stable CHD patients (study visit)</w:t>
      </w:r>
    </w:p>
    <w:p w14:paraId="5C8F34CF" w14:textId="77777777" w:rsidR="00F37379" w:rsidRPr="00914720" w:rsidRDefault="00292300" w:rsidP="006C68DE">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Of the </w:t>
      </w:r>
      <w:r w:rsidR="00F61428" w:rsidRPr="00914720">
        <w:rPr>
          <w:rFonts w:ascii="Times New Roman" w:hAnsi="Times New Roman" w:cs="Times New Roman"/>
          <w:lang w:val="en-GB"/>
        </w:rPr>
        <w:t>total 7</w:t>
      </w:r>
      <w:r w:rsidR="005A0744" w:rsidRPr="00914720">
        <w:rPr>
          <w:rFonts w:ascii="Times New Roman" w:hAnsi="Times New Roman" w:cs="Times New Roman"/>
          <w:lang w:val="en-GB"/>
        </w:rPr>
        <w:t>,</w:t>
      </w:r>
      <w:r w:rsidR="00F61428" w:rsidRPr="00914720">
        <w:rPr>
          <w:rFonts w:ascii="Times New Roman" w:hAnsi="Times New Roman" w:cs="Times New Roman"/>
          <w:lang w:val="en-GB"/>
        </w:rPr>
        <w:t xml:space="preserve">998 </w:t>
      </w:r>
      <w:r w:rsidRPr="00914720">
        <w:rPr>
          <w:rFonts w:ascii="Times New Roman" w:hAnsi="Times New Roman" w:cs="Times New Roman"/>
          <w:lang w:val="en-GB"/>
        </w:rPr>
        <w:t xml:space="preserve">CHD patients in EUROASPIRE IV, </w:t>
      </w:r>
      <w:r w:rsidR="00F61428" w:rsidRPr="00914720">
        <w:rPr>
          <w:rFonts w:ascii="Times New Roman" w:hAnsi="Times New Roman" w:cs="Times New Roman"/>
          <w:lang w:val="en-GB"/>
        </w:rPr>
        <w:t>SCr measurements were available in 7</w:t>
      </w:r>
      <w:r w:rsidR="005A0744" w:rsidRPr="00914720">
        <w:rPr>
          <w:rFonts w:ascii="Times New Roman" w:hAnsi="Times New Roman" w:cs="Times New Roman"/>
          <w:lang w:val="en-GB"/>
        </w:rPr>
        <w:t>,</w:t>
      </w:r>
      <w:r w:rsidR="00F61428" w:rsidRPr="00914720">
        <w:rPr>
          <w:rFonts w:ascii="Times New Roman" w:hAnsi="Times New Roman" w:cs="Times New Roman"/>
          <w:lang w:val="en-GB"/>
        </w:rPr>
        <w:t>508 (93.9%) participants, who were slightly older (64.7 yrs vs. 63.0 yrs, p=0.004), more likely to be male (75.9% vs. 71.6%, p=0.03) and with PCI/stent as the index event (54.5% vs. 46.3%, p&lt;0.001) as compared to subjects without SCr-</w:t>
      </w:r>
      <w:r w:rsidR="005A0E76" w:rsidRPr="00914720">
        <w:rPr>
          <w:rFonts w:ascii="Times New Roman" w:hAnsi="Times New Roman" w:cs="Times New Roman"/>
          <w:lang w:val="en-GB"/>
        </w:rPr>
        <w:t>data</w:t>
      </w:r>
      <w:r w:rsidR="00F61428" w:rsidRPr="00914720">
        <w:rPr>
          <w:rFonts w:ascii="Times New Roman" w:hAnsi="Times New Roman" w:cs="Times New Roman"/>
          <w:lang w:val="en-GB"/>
        </w:rPr>
        <w:t xml:space="preserve">. Median </w:t>
      </w:r>
      <w:proofErr w:type="spellStart"/>
      <w:r w:rsidR="00F61428" w:rsidRPr="00914720">
        <w:rPr>
          <w:rFonts w:ascii="Times New Roman" w:hAnsi="Times New Roman" w:cs="Times New Roman"/>
          <w:lang w:val="en-GB"/>
        </w:rPr>
        <w:t>SCr</w:t>
      </w:r>
      <w:r w:rsidR="00AE1E99" w:rsidRPr="00914720">
        <w:rPr>
          <w:rFonts w:ascii="Times New Roman" w:hAnsi="Times New Roman" w:cs="Times New Roman"/>
          <w:vertAlign w:val="subscript"/>
          <w:lang w:val="en-GB"/>
        </w:rPr>
        <w:t>study</w:t>
      </w:r>
      <w:proofErr w:type="spellEnd"/>
      <w:r w:rsidR="00AE1E99" w:rsidRPr="00914720">
        <w:rPr>
          <w:rFonts w:ascii="Times New Roman" w:hAnsi="Times New Roman" w:cs="Times New Roman"/>
          <w:vertAlign w:val="subscript"/>
          <w:lang w:val="en-GB"/>
        </w:rPr>
        <w:t xml:space="preserve"> visit</w:t>
      </w:r>
      <w:r w:rsidR="00F61428" w:rsidRPr="00914720">
        <w:rPr>
          <w:rFonts w:ascii="Times New Roman" w:hAnsi="Times New Roman" w:cs="Times New Roman"/>
          <w:lang w:val="en-GB"/>
        </w:rPr>
        <w:t xml:space="preserve"> was 0.9</w:t>
      </w:r>
      <w:r w:rsidR="000D3A59">
        <w:rPr>
          <w:rFonts w:ascii="Times New Roman" w:hAnsi="Times New Roman" w:cs="Times New Roman"/>
          <w:lang w:val="en-GB"/>
        </w:rPr>
        <w:t>6</w:t>
      </w:r>
      <w:r w:rsidR="00F61428" w:rsidRPr="00914720">
        <w:rPr>
          <w:rFonts w:ascii="Times New Roman" w:hAnsi="Times New Roman" w:cs="Times New Roman"/>
          <w:lang w:val="en-GB"/>
        </w:rPr>
        <w:t xml:space="preserve"> (</w:t>
      </w:r>
      <w:r w:rsidR="00AE1E99" w:rsidRPr="00914720">
        <w:rPr>
          <w:rFonts w:ascii="Times New Roman" w:hAnsi="Times New Roman" w:cs="Times New Roman"/>
          <w:lang w:val="en-GB"/>
        </w:rPr>
        <w:t xml:space="preserve">IQR </w:t>
      </w:r>
      <w:r w:rsidR="00F61428" w:rsidRPr="00914720">
        <w:rPr>
          <w:rFonts w:ascii="Times New Roman" w:hAnsi="Times New Roman" w:cs="Times New Roman"/>
          <w:lang w:val="en-GB"/>
        </w:rPr>
        <w:t xml:space="preserve">0.84; 1.09) mg/dl, referring to a median </w:t>
      </w:r>
      <w:proofErr w:type="spellStart"/>
      <w:r w:rsidR="00F61428" w:rsidRPr="00914720">
        <w:rPr>
          <w:rFonts w:ascii="Times New Roman" w:hAnsi="Times New Roman" w:cs="Times New Roman"/>
          <w:lang w:val="en-GB"/>
        </w:rPr>
        <w:t>eGFR</w:t>
      </w:r>
      <w:r w:rsidR="00AE1E99" w:rsidRPr="00914720">
        <w:rPr>
          <w:rFonts w:ascii="Times New Roman" w:hAnsi="Times New Roman" w:cs="Times New Roman"/>
          <w:vertAlign w:val="subscript"/>
          <w:lang w:val="en-GB"/>
        </w:rPr>
        <w:t>study</w:t>
      </w:r>
      <w:proofErr w:type="spellEnd"/>
      <w:r w:rsidR="00AE1E99" w:rsidRPr="00914720">
        <w:rPr>
          <w:rFonts w:ascii="Times New Roman" w:hAnsi="Times New Roman" w:cs="Times New Roman"/>
          <w:vertAlign w:val="subscript"/>
          <w:lang w:val="en-GB"/>
        </w:rPr>
        <w:t xml:space="preserve"> visit</w:t>
      </w:r>
      <w:r w:rsidR="00F61428" w:rsidRPr="00914720">
        <w:rPr>
          <w:rFonts w:ascii="Times New Roman" w:hAnsi="Times New Roman" w:cs="Times New Roman"/>
          <w:lang w:val="en-GB"/>
        </w:rPr>
        <w:t xml:space="preserve"> of 78.3 (65.5; 91.1) ml/min/1</w:t>
      </w:r>
      <w:r w:rsidR="005A0744" w:rsidRPr="00914720">
        <w:rPr>
          <w:rFonts w:ascii="Times New Roman" w:hAnsi="Times New Roman" w:cs="Times New Roman"/>
          <w:lang w:val="en-GB"/>
        </w:rPr>
        <w:t>.</w:t>
      </w:r>
      <w:r w:rsidR="00F61428" w:rsidRPr="00914720">
        <w:rPr>
          <w:rFonts w:ascii="Times New Roman" w:hAnsi="Times New Roman" w:cs="Times New Roman"/>
          <w:lang w:val="en-GB"/>
        </w:rPr>
        <w:t>73m². Urinary measurements were missing in 1</w:t>
      </w:r>
      <w:r w:rsidR="005A0744" w:rsidRPr="00914720">
        <w:rPr>
          <w:rFonts w:ascii="Times New Roman" w:hAnsi="Times New Roman" w:cs="Times New Roman"/>
          <w:lang w:val="en-GB"/>
        </w:rPr>
        <w:t>,</w:t>
      </w:r>
      <w:r w:rsidR="00F61428" w:rsidRPr="00914720">
        <w:rPr>
          <w:rFonts w:ascii="Times New Roman" w:hAnsi="Times New Roman" w:cs="Times New Roman"/>
          <w:lang w:val="en-GB"/>
        </w:rPr>
        <w:t xml:space="preserve">822 patients (22.8%), and median </w:t>
      </w:r>
      <w:proofErr w:type="spellStart"/>
      <w:r w:rsidR="00F61428" w:rsidRPr="00914720">
        <w:rPr>
          <w:rFonts w:ascii="Times New Roman" w:hAnsi="Times New Roman" w:cs="Times New Roman"/>
          <w:lang w:val="en-GB"/>
        </w:rPr>
        <w:t>ACR</w:t>
      </w:r>
      <w:r w:rsidR="00AE1E99" w:rsidRPr="00914720">
        <w:rPr>
          <w:rFonts w:ascii="Times New Roman" w:hAnsi="Times New Roman" w:cs="Times New Roman"/>
          <w:vertAlign w:val="subscript"/>
          <w:lang w:val="en-GB"/>
        </w:rPr>
        <w:t>study</w:t>
      </w:r>
      <w:proofErr w:type="spellEnd"/>
      <w:r w:rsidR="00AE1E99" w:rsidRPr="00914720">
        <w:rPr>
          <w:rFonts w:ascii="Times New Roman" w:hAnsi="Times New Roman" w:cs="Times New Roman"/>
          <w:vertAlign w:val="subscript"/>
          <w:lang w:val="en-GB"/>
        </w:rPr>
        <w:t xml:space="preserve"> visit</w:t>
      </w:r>
      <w:r w:rsidR="00F61428" w:rsidRPr="00914720">
        <w:rPr>
          <w:rFonts w:ascii="Times New Roman" w:hAnsi="Times New Roman" w:cs="Times New Roman"/>
          <w:lang w:val="en-GB"/>
        </w:rPr>
        <w:t xml:space="preserve"> was 6.44 (2.65; 19.47) mg/g.</w:t>
      </w:r>
    </w:p>
    <w:p w14:paraId="7CE9CA87" w14:textId="77777777" w:rsidR="0064321E" w:rsidRPr="00914720" w:rsidRDefault="00231432" w:rsidP="006C68DE">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In </w:t>
      </w:r>
      <w:r w:rsidR="005D3BF0" w:rsidRPr="00914720">
        <w:rPr>
          <w:rFonts w:ascii="Times New Roman" w:hAnsi="Times New Roman" w:cs="Times New Roman"/>
          <w:lang w:val="en-GB"/>
        </w:rPr>
        <w:t>apparently</w:t>
      </w:r>
      <w:r w:rsidRPr="00914720">
        <w:rPr>
          <w:rFonts w:ascii="Times New Roman" w:hAnsi="Times New Roman" w:cs="Times New Roman"/>
          <w:lang w:val="en-GB"/>
        </w:rPr>
        <w:t xml:space="preserve"> stable conditions a</w:t>
      </w:r>
      <w:r w:rsidR="00FC0876" w:rsidRPr="00914720">
        <w:rPr>
          <w:rFonts w:ascii="Times New Roman" w:hAnsi="Times New Roman" w:cs="Times New Roman"/>
          <w:lang w:val="en-GB"/>
        </w:rPr>
        <w:t xml:space="preserve">t the study-visit, </w:t>
      </w:r>
      <w:r w:rsidRPr="00914720">
        <w:rPr>
          <w:rFonts w:ascii="Times New Roman" w:hAnsi="Times New Roman" w:cs="Times New Roman"/>
          <w:lang w:val="en-GB"/>
        </w:rPr>
        <w:t xml:space="preserve">1294 patients (17.3%) presented with eGFR &lt;60 ml/min/1.73m² with </w:t>
      </w:r>
      <w:r w:rsidR="005D3BF0" w:rsidRPr="00914720">
        <w:rPr>
          <w:rFonts w:ascii="Times New Roman" w:hAnsi="Times New Roman" w:cs="Times New Roman"/>
          <w:lang w:val="en-GB"/>
        </w:rPr>
        <w:t xml:space="preserve">considerable </w:t>
      </w:r>
      <w:r w:rsidRPr="00914720">
        <w:rPr>
          <w:rFonts w:ascii="Times New Roman" w:hAnsi="Times New Roman" w:cs="Times New Roman"/>
          <w:lang w:val="en-GB"/>
        </w:rPr>
        <w:t>variation among participating countries</w:t>
      </w:r>
      <w:r w:rsidR="00292300" w:rsidRPr="00914720">
        <w:rPr>
          <w:rFonts w:ascii="Times New Roman" w:hAnsi="Times New Roman" w:cs="Times New Roman"/>
          <w:lang w:val="en-GB"/>
        </w:rPr>
        <w:t xml:space="preserve"> (</w:t>
      </w:r>
      <w:r w:rsidR="00FA5B44" w:rsidRPr="00914720">
        <w:rPr>
          <w:rFonts w:ascii="Times New Roman" w:hAnsi="Times New Roman" w:cs="Times New Roman"/>
          <w:lang w:val="en-GB"/>
        </w:rPr>
        <w:t xml:space="preserve">age-standardized </w:t>
      </w:r>
      <w:r w:rsidR="00292300" w:rsidRPr="00914720">
        <w:rPr>
          <w:rFonts w:ascii="Times New Roman" w:hAnsi="Times New Roman" w:cs="Times New Roman"/>
          <w:lang w:val="en-GB"/>
        </w:rPr>
        <w:t xml:space="preserve">prevalence rates from </w:t>
      </w:r>
      <w:r w:rsidR="00FA5B44" w:rsidRPr="00914720">
        <w:rPr>
          <w:rFonts w:ascii="Times New Roman" w:hAnsi="Times New Roman" w:cs="Times New Roman"/>
          <w:lang w:val="en-GB"/>
        </w:rPr>
        <w:t xml:space="preserve">13.1% </w:t>
      </w:r>
      <w:r w:rsidR="00292300" w:rsidRPr="00914720">
        <w:rPr>
          <w:rFonts w:ascii="Times New Roman" w:hAnsi="Times New Roman" w:cs="Times New Roman"/>
          <w:lang w:val="en-GB"/>
        </w:rPr>
        <w:t xml:space="preserve">in </w:t>
      </w:r>
      <w:r w:rsidR="00FA5B44" w:rsidRPr="00914720">
        <w:rPr>
          <w:rFonts w:ascii="Times New Roman" w:hAnsi="Times New Roman" w:cs="Times New Roman"/>
          <w:lang w:val="en-GB"/>
        </w:rPr>
        <w:t>Spain</w:t>
      </w:r>
      <w:r w:rsidR="00292300" w:rsidRPr="00914720">
        <w:rPr>
          <w:rFonts w:ascii="Times New Roman" w:hAnsi="Times New Roman" w:cs="Times New Roman"/>
          <w:lang w:val="en-GB"/>
        </w:rPr>
        <w:t xml:space="preserve"> to </w:t>
      </w:r>
      <w:r w:rsidR="005D3BF0" w:rsidRPr="00914720">
        <w:rPr>
          <w:rFonts w:ascii="Times New Roman" w:hAnsi="Times New Roman" w:cs="Times New Roman"/>
          <w:lang w:val="en-GB"/>
        </w:rPr>
        <w:t xml:space="preserve">26.4% </w:t>
      </w:r>
      <w:r w:rsidR="00292300" w:rsidRPr="00914720">
        <w:rPr>
          <w:rFonts w:ascii="Times New Roman" w:hAnsi="Times New Roman" w:cs="Times New Roman"/>
          <w:lang w:val="en-GB"/>
        </w:rPr>
        <w:t xml:space="preserve">in </w:t>
      </w:r>
      <w:r w:rsidR="005D3BF0" w:rsidRPr="00914720">
        <w:rPr>
          <w:rFonts w:ascii="Times New Roman" w:hAnsi="Times New Roman" w:cs="Times New Roman"/>
          <w:lang w:val="en-GB"/>
        </w:rPr>
        <w:t>Slovenia</w:t>
      </w:r>
      <w:r w:rsidR="006408E2">
        <w:rPr>
          <w:rFonts w:ascii="Times New Roman" w:hAnsi="Times New Roman" w:cs="Times New Roman"/>
          <w:lang w:val="en-GB"/>
        </w:rPr>
        <w:t>,</w:t>
      </w:r>
      <w:r w:rsidR="006408E2" w:rsidRPr="006408E2">
        <w:rPr>
          <w:rFonts w:ascii="Times New Roman" w:hAnsi="Times New Roman" w:cs="Times New Roman"/>
          <w:i/>
          <w:lang w:val="en-GB"/>
        </w:rPr>
        <w:t xml:space="preserve"> supplementary </w:t>
      </w:r>
      <w:r w:rsidR="006408E2" w:rsidRPr="006408E2">
        <w:rPr>
          <w:rFonts w:ascii="Times New Roman" w:hAnsi="Times New Roman" w:cs="Times New Roman"/>
          <w:b/>
          <w:i/>
          <w:lang w:val="en-GB"/>
        </w:rPr>
        <w:t>table s1</w:t>
      </w:r>
      <w:r w:rsidR="00292300" w:rsidRPr="00914720">
        <w:rPr>
          <w:rFonts w:ascii="Times New Roman" w:hAnsi="Times New Roman" w:cs="Times New Roman"/>
          <w:lang w:val="en-GB"/>
        </w:rPr>
        <w:t>)</w:t>
      </w:r>
      <w:r w:rsidR="00E95F4F" w:rsidRPr="00914720">
        <w:rPr>
          <w:rFonts w:ascii="Times New Roman" w:hAnsi="Times New Roman" w:cs="Times New Roman"/>
          <w:lang w:val="en-GB"/>
        </w:rPr>
        <w:t>.</w:t>
      </w:r>
      <w:r w:rsidR="0064321E" w:rsidRPr="00914720">
        <w:rPr>
          <w:rFonts w:ascii="Times New Roman" w:hAnsi="Times New Roman" w:cs="Times New Roman"/>
          <w:lang w:val="en-GB"/>
        </w:rPr>
        <w:t xml:space="preserve"> In age-standardized data</w:t>
      </w:r>
      <w:r w:rsidR="00D24AF9" w:rsidRPr="00914720">
        <w:rPr>
          <w:rFonts w:ascii="Times New Roman" w:hAnsi="Times New Roman" w:cs="Times New Roman"/>
          <w:lang w:val="en-GB"/>
        </w:rPr>
        <w:t xml:space="preserve"> according to KDIGO classification</w:t>
      </w:r>
      <w:r w:rsidR="0064321E" w:rsidRPr="00914720">
        <w:rPr>
          <w:rFonts w:ascii="Times New Roman" w:hAnsi="Times New Roman" w:cs="Times New Roman"/>
          <w:lang w:val="en-GB"/>
        </w:rPr>
        <w:t xml:space="preserve"> (</w:t>
      </w:r>
      <w:r w:rsidR="0064321E" w:rsidRPr="00914720">
        <w:rPr>
          <w:rFonts w:ascii="Times New Roman" w:hAnsi="Times New Roman" w:cs="Times New Roman"/>
          <w:b/>
          <w:i/>
          <w:lang w:val="en-GB"/>
        </w:rPr>
        <w:t>figure 1</w:t>
      </w:r>
      <w:r w:rsidR="0064321E" w:rsidRPr="00914720">
        <w:rPr>
          <w:rFonts w:ascii="Times New Roman" w:hAnsi="Times New Roman" w:cs="Times New Roman"/>
          <w:i/>
          <w:lang w:val="en-GB"/>
        </w:rPr>
        <w:t xml:space="preserve">; crude data in supplementary </w:t>
      </w:r>
      <w:r w:rsidR="0064321E" w:rsidRPr="00914720">
        <w:rPr>
          <w:rFonts w:ascii="Times New Roman" w:hAnsi="Times New Roman" w:cs="Times New Roman"/>
          <w:b/>
          <w:i/>
          <w:lang w:val="en-GB"/>
        </w:rPr>
        <w:t>figure s2</w:t>
      </w:r>
      <w:r w:rsidR="0064321E" w:rsidRPr="00914720">
        <w:rPr>
          <w:rFonts w:ascii="Times New Roman" w:hAnsi="Times New Roman" w:cs="Times New Roman"/>
          <w:lang w:val="en-GB"/>
        </w:rPr>
        <w:t>),</w:t>
      </w:r>
      <w:r w:rsidR="000A69F0" w:rsidRPr="00914720">
        <w:rPr>
          <w:rFonts w:ascii="Times New Roman" w:hAnsi="Times New Roman" w:cs="Times New Roman"/>
          <w:lang w:val="en-GB"/>
        </w:rPr>
        <w:t xml:space="preserve"> further </w:t>
      </w:r>
      <w:r w:rsidR="008B5A78">
        <w:rPr>
          <w:rFonts w:ascii="Times New Roman" w:hAnsi="Times New Roman" w:cs="Times New Roman"/>
          <w:lang w:val="en-GB"/>
        </w:rPr>
        <w:t>12.9</w:t>
      </w:r>
      <w:r w:rsidR="000A69F0" w:rsidRPr="00914720">
        <w:rPr>
          <w:rFonts w:ascii="Times New Roman" w:hAnsi="Times New Roman" w:cs="Times New Roman"/>
          <w:lang w:val="en-GB"/>
        </w:rPr>
        <w:t xml:space="preserve">% of CHD patients presented with </w:t>
      </w:r>
      <w:r w:rsidR="00741877" w:rsidRPr="00914720">
        <w:rPr>
          <w:rFonts w:ascii="Times New Roman" w:hAnsi="Times New Roman" w:cs="Times New Roman"/>
          <w:lang w:val="en-GB"/>
        </w:rPr>
        <w:t xml:space="preserve">either major albuminuria (i.e. stages G1A3 </w:t>
      </w:r>
      <w:r w:rsidR="00E117E1" w:rsidRPr="00914720">
        <w:rPr>
          <w:rFonts w:ascii="Times New Roman" w:hAnsi="Times New Roman" w:cs="Times New Roman"/>
          <w:lang w:val="en-GB"/>
        </w:rPr>
        <w:t xml:space="preserve">0.8% </w:t>
      </w:r>
      <w:r w:rsidR="00741877" w:rsidRPr="00914720">
        <w:rPr>
          <w:rFonts w:ascii="Times New Roman" w:hAnsi="Times New Roman" w:cs="Times New Roman"/>
          <w:lang w:val="en-GB"/>
        </w:rPr>
        <w:t>and G2A3</w:t>
      </w:r>
      <w:r w:rsidR="00E117E1" w:rsidRPr="00914720">
        <w:rPr>
          <w:rFonts w:ascii="Times New Roman" w:hAnsi="Times New Roman" w:cs="Times New Roman"/>
          <w:lang w:val="en-GB"/>
        </w:rPr>
        <w:t xml:space="preserve"> 1.9%</w:t>
      </w:r>
      <w:r w:rsidR="00741877" w:rsidRPr="00914720">
        <w:rPr>
          <w:rFonts w:ascii="Times New Roman" w:hAnsi="Times New Roman" w:cs="Times New Roman"/>
          <w:lang w:val="en-GB"/>
        </w:rPr>
        <w:t>) or moderately elevated albuminuria (</w:t>
      </w:r>
      <w:r w:rsidR="008B5A78">
        <w:rPr>
          <w:rFonts w:ascii="Times New Roman" w:hAnsi="Times New Roman" w:cs="Times New Roman"/>
          <w:lang w:val="en-GB"/>
        </w:rPr>
        <w:t xml:space="preserve">G1A2 3.8% and </w:t>
      </w:r>
      <w:r w:rsidR="00741877" w:rsidRPr="00914720">
        <w:rPr>
          <w:rFonts w:ascii="Times New Roman" w:hAnsi="Times New Roman" w:cs="Times New Roman"/>
          <w:lang w:val="en-GB"/>
        </w:rPr>
        <w:t>G2A2</w:t>
      </w:r>
      <w:r w:rsidR="00E117E1" w:rsidRPr="00914720">
        <w:rPr>
          <w:rFonts w:ascii="Times New Roman" w:hAnsi="Times New Roman" w:cs="Times New Roman"/>
          <w:lang w:val="en-GB"/>
        </w:rPr>
        <w:t xml:space="preserve"> 6.4%</w:t>
      </w:r>
      <w:r w:rsidR="00741877" w:rsidRPr="00914720">
        <w:rPr>
          <w:rFonts w:ascii="Times New Roman" w:hAnsi="Times New Roman" w:cs="Times New Roman"/>
          <w:lang w:val="en-GB"/>
        </w:rPr>
        <w:t xml:space="preserve">) despite </w:t>
      </w:r>
      <w:r w:rsidR="005A0744" w:rsidRPr="00914720">
        <w:rPr>
          <w:rFonts w:ascii="Times New Roman" w:hAnsi="Times New Roman" w:cs="Times New Roman"/>
          <w:lang w:val="en-GB"/>
        </w:rPr>
        <w:t xml:space="preserve">a </w:t>
      </w:r>
      <w:r w:rsidR="00E117E1" w:rsidRPr="00914720">
        <w:rPr>
          <w:rFonts w:ascii="Times New Roman" w:hAnsi="Times New Roman" w:cs="Times New Roman"/>
          <w:lang w:val="en-GB"/>
        </w:rPr>
        <w:t xml:space="preserve">largely preserved eGFR (i.e. </w:t>
      </w:r>
      <w:r w:rsidR="00AE1463" w:rsidRPr="00914720">
        <w:rPr>
          <w:rFonts w:ascii="Times New Roman" w:hAnsi="Times New Roman" w:cs="Times New Roman"/>
          <w:lang w:val="en-GB"/>
        </w:rPr>
        <w:t>≥</w:t>
      </w:r>
      <w:r w:rsidR="00E117E1" w:rsidRPr="00914720">
        <w:rPr>
          <w:rFonts w:ascii="Times New Roman" w:hAnsi="Times New Roman" w:cs="Times New Roman"/>
          <w:lang w:val="en-GB"/>
        </w:rPr>
        <w:t>60 ml/min/1.73m²).</w:t>
      </w:r>
    </w:p>
    <w:p w14:paraId="300B9B60" w14:textId="77777777" w:rsidR="0076510B" w:rsidRPr="00914720" w:rsidRDefault="0076510B" w:rsidP="00914720">
      <w:pPr>
        <w:spacing w:after="120" w:line="480" w:lineRule="auto"/>
        <w:rPr>
          <w:rFonts w:ascii="Times New Roman" w:hAnsi="Times New Roman" w:cs="Times New Roman"/>
          <w:lang w:val="en-GB"/>
        </w:rPr>
      </w:pPr>
      <w:r w:rsidRPr="00914720">
        <w:rPr>
          <w:rFonts w:ascii="Times New Roman" w:hAnsi="Times New Roman" w:cs="Times New Roman"/>
          <w:lang w:val="en-GB"/>
        </w:rPr>
        <w:lastRenderedPageBreak/>
        <w:t xml:space="preserve">Patients with CKD were </w:t>
      </w:r>
      <w:r w:rsidR="00D24AF9" w:rsidRPr="00914720">
        <w:rPr>
          <w:rFonts w:ascii="Times New Roman" w:hAnsi="Times New Roman" w:cs="Times New Roman"/>
          <w:lang w:val="en-GB"/>
        </w:rPr>
        <w:t xml:space="preserve">significantly </w:t>
      </w:r>
      <w:r w:rsidRPr="00914720">
        <w:rPr>
          <w:rFonts w:ascii="Times New Roman" w:hAnsi="Times New Roman" w:cs="Times New Roman"/>
          <w:lang w:val="en-GB"/>
        </w:rPr>
        <w:t xml:space="preserve">older, more likely to be female, with a longer </w:t>
      </w:r>
      <w:r w:rsidR="00D24AF9" w:rsidRPr="00914720">
        <w:rPr>
          <w:rFonts w:ascii="Times New Roman" w:hAnsi="Times New Roman" w:cs="Times New Roman"/>
          <w:lang w:val="en-GB"/>
        </w:rPr>
        <w:t>history</w:t>
      </w:r>
      <w:r w:rsidRPr="00914720">
        <w:rPr>
          <w:rFonts w:ascii="Times New Roman" w:hAnsi="Times New Roman" w:cs="Times New Roman"/>
          <w:lang w:val="en-GB"/>
        </w:rPr>
        <w:t xml:space="preserve"> of CHD incl</w:t>
      </w:r>
      <w:r w:rsidR="005A0744" w:rsidRPr="00914720">
        <w:rPr>
          <w:rFonts w:ascii="Times New Roman" w:hAnsi="Times New Roman" w:cs="Times New Roman"/>
          <w:lang w:val="en-GB"/>
        </w:rPr>
        <w:t>uding</w:t>
      </w:r>
      <w:r w:rsidRPr="00914720">
        <w:rPr>
          <w:rFonts w:ascii="Times New Roman" w:hAnsi="Times New Roman" w:cs="Times New Roman"/>
          <w:lang w:val="en-GB"/>
        </w:rPr>
        <w:t xml:space="preserve"> CABG and PCI/stenting and presented with a higher prevalence of classic </w:t>
      </w:r>
      <w:r w:rsidR="00424151" w:rsidRPr="00914720">
        <w:rPr>
          <w:rFonts w:ascii="Times New Roman" w:hAnsi="Times New Roman" w:cs="Times New Roman"/>
          <w:lang w:val="en-GB"/>
        </w:rPr>
        <w:t>CV</w:t>
      </w:r>
      <w:r w:rsidRPr="00914720">
        <w:rPr>
          <w:rFonts w:ascii="Times New Roman" w:hAnsi="Times New Roman" w:cs="Times New Roman"/>
          <w:lang w:val="en-GB"/>
        </w:rPr>
        <w:t xml:space="preserve"> risk factors and heart failure at the study visit (</w:t>
      </w:r>
      <w:r w:rsidRPr="00914720">
        <w:rPr>
          <w:rFonts w:ascii="Times New Roman" w:hAnsi="Times New Roman" w:cs="Times New Roman"/>
          <w:b/>
          <w:i/>
          <w:lang w:val="en-GB"/>
        </w:rPr>
        <w:t>table 1</w:t>
      </w:r>
      <w:r w:rsidRPr="00914720">
        <w:rPr>
          <w:rFonts w:ascii="Times New Roman" w:hAnsi="Times New Roman" w:cs="Times New Roman"/>
          <w:lang w:val="en-GB"/>
        </w:rPr>
        <w:t xml:space="preserve">). In multivariate modelling older age, female gender, </w:t>
      </w:r>
      <w:r w:rsidR="00AA24AA" w:rsidRPr="00914720">
        <w:rPr>
          <w:rFonts w:ascii="Times New Roman" w:hAnsi="Times New Roman" w:cs="Times New Roman"/>
          <w:lang w:val="en-GB"/>
        </w:rPr>
        <w:t xml:space="preserve">prior </w:t>
      </w:r>
      <w:r w:rsidRPr="00914720">
        <w:rPr>
          <w:rFonts w:ascii="Times New Roman" w:hAnsi="Times New Roman" w:cs="Times New Roman"/>
          <w:lang w:val="en-GB"/>
        </w:rPr>
        <w:t xml:space="preserve">CABG, history of </w:t>
      </w:r>
      <w:r w:rsidR="00914720" w:rsidRPr="00914720">
        <w:rPr>
          <w:rFonts w:ascii="Times New Roman" w:hAnsi="Times New Roman" w:cs="Times New Roman"/>
        </w:rPr>
        <w:t>congestive heart failure</w:t>
      </w:r>
      <w:r w:rsidR="00914720" w:rsidRPr="00914720">
        <w:rPr>
          <w:rFonts w:ascii="Times New Roman" w:hAnsi="Times New Roman" w:cs="Times New Roman"/>
          <w:lang w:val="en-GB"/>
        </w:rPr>
        <w:t xml:space="preserve"> (</w:t>
      </w:r>
      <w:r w:rsidRPr="00914720">
        <w:rPr>
          <w:rFonts w:ascii="Times New Roman" w:hAnsi="Times New Roman" w:cs="Times New Roman"/>
          <w:lang w:val="en-GB"/>
        </w:rPr>
        <w:t>CHF</w:t>
      </w:r>
      <w:r w:rsidR="00914720">
        <w:rPr>
          <w:rFonts w:ascii="Times New Roman" w:hAnsi="Times New Roman" w:cs="Times New Roman"/>
          <w:lang w:val="en-GB"/>
        </w:rPr>
        <w:t>)</w:t>
      </w:r>
      <w:r w:rsidRPr="00914720">
        <w:rPr>
          <w:rFonts w:ascii="Times New Roman" w:hAnsi="Times New Roman" w:cs="Times New Roman"/>
          <w:lang w:val="en-GB"/>
        </w:rPr>
        <w:t>, diabetes and obesity were independently associated with the risk of CKD (</w:t>
      </w:r>
      <w:r w:rsidRPr="00914720">
        <w:rPr>
          <w:rFonts w:ascii="Times New Roman" w:hAnsi="Times New Roman" w:cs="Times New Roman"/>
          <w:b/>
          <w:i/>
          <w:lang w:val="en-GB"/>
        </w:rPr>
        <w:t>table 2</w:t>
      </w:r>
      <w:r w:rsidRPr="00914720">
        <w:rPr>
          <w:rFonts w:ascii="Times New Roman" w:hAnsi="Times New Roman" w:cs="Times New Roman"/>
          <w:lang w:val="en-GB"/>
        </w:rPr>
        <w:t>).</w:t>
      </w:r>
    </w:p>
    <w:p w14:paraId="48546EF1"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Prevalence of impaired kidney function during a hospital stay due to CHD (index)</w:t>
      </w:r>
    </w:p>
    <w:p w14:paraId="6A30EED0" w14:textId="77777777" w:rsidR="00AE1463" w:rsidRPr="00914720" w:rsidRDefault="00FC087A" w:rsidP="00D47842">
      <w:pPr>
        <w:spacing w:after="120" w:line="480" w:lineRule="auto"/>
        <w:rPr>
          <w:rFonts w:ascii="Times New Roman" w:hAnsi="Times New Roman" w:cs="Times New Roman"/>
          <w:lang w:val="en-GB"/>
        </w:rPr>
      </w:pPr>
      <w:r w:rsidRPr="00914720">
        <w:rPr>
          <w:rFonts w:ascii="Times New Roman" w:hAnsi="Times New Roman" w:cs="Times New Roman"/>
          <w:lang w:val="en-GB"/>
        </w:rPr>
        <w:t>D</w:t>
      </w:r>
      <w:r w:rsidR="00A855F6" w:rsidRPr="00914720">
        <w:rPr>
          <w:rFonts w:ascii="Times New Roman" w:hAnsi="Times New Roman" w:cs="Times New Roman"/>
          <w:lang w:val="en-GB"/>
        </w:rPr>
        <w:t xml:space="preserve">ata on </w:t>
      </w:r>
      <w:proofErr w:type="spellStart"/>
      <w:r w:rsidR="00D24AF9" w:rsidRPr="00914720">
        <w:rPr>
          <w:rFonts w:ascii="Times New Roman" w:hAnsi="Times New Roman" w:cs="Times New Roman"/>
          <w:lang w:val="en-GB"/>
        </w:rPr>
        <w:t>SCr</w:t>
      </w:r>
      <w:r w:rsidR="00D24AF9" w:rsidRPr="00914720">
        <w:rPr>
          <w:rFonts w:ascii="Times New Roman" w:hAnsi="Times New Roman" w:cs="Times New Roman"/>
          <w:vertAlign w:val="subscript"/>
          <w:lang w:val="en-GB"/>
        </w:rPr>
        <w:t>index</w:t>
      </w:r>
      <w:proofErr w:type="spellEnd"/>
      <w:r w:rsidR="00D24AF9" w:rsidRPr="00914720">
        <w:rPr>
          <w:rFonts w:ascii="Times New Roman" w:hAnsi="Times New Roman" w:cs="Times New Roman"/>
          <w:lang w:val="en-GB"/>
        </w:rPr>
        <w:t xml:space="preserve"> at hospital admission of the index CHD event</w:t>
      </w:r>
      <w:r w:rsidR="007F4F38" w:rsidRPr="00914720">
        <w:rPr>
          <w:rFonts w:ascii="Times New Roman" w:hAnsi="Times New Roman" w:cs="Times New Roman"/>
          <w:lang w:val="en-GB"/>
        </w:rPr>
        <w:t xml:space="preserve"> </w:t>
      </w:r>
      <w:r w:rsidR="00A855F6" w:rsidRPr="00914720">
        <w:rPr>
          <w:rFonts w:ascii="Times New Roman" w:hAnsi="Times New Roman" w:cs="Times New Roman"/>
          <w:lang w:val="en-GB"/>
        </w:rPr>
        <w:t xml:space="preserve">was available </w:t>
      </w:r>
      <w:r w:rsidRPr="00914720">
        <w:rPr>
          <w:rFonts w:ascii="Times New Roman" w:hAnsi="Times New Roman" w:cs="Times New Roman"/>
          <w:lang w:val="en-GB"/>
        </w:rPr>
        <w:t>i</w:t>
      </w:r>
      <w:r w:rsidR="00A855F6" w:rsidRPr="00914720">
        <w:rPr>
          <w:rFonts w:ascii="Times New Roman" w:hAnsi="Times New Roman" w:cs="Times New Roman"/>
          <w:lang w:val="en-GB"/>
        </w:rPr>
        <w:t xml:space="preserve">n </w:t>
      </w:r>
      <w:r w:rsidR="007F4F38" w:rsidRPr="00914720">
        <w:rPr>
          <w:rFonts w:ascii="Times New Roman" w:hAnsi="Times New Roman" w:cs="Times New Roman"/>
          <w:lang w:val="en-GB"/>
        </w:rPr>
        <w:t>92.3%</w:t>
      </w:r>
      <w:r w:rsidR="00A855F6" w:rsidRPr="00914720">
        <w:rPr>
          <w:rFonts w:ascii="Times New Roman" w:hAnsi="Times New Roman" w:cs="Times New Roman"/>
          <w:lang w:val="en-GB"/>
        </w:rPr>
        <w:t xml:space="preserve"> </w:t>
      </w:r>
      <w:r w:rsidRPr="00914720">
        <w:rPr>
          <w:rFonts w:ascii="Times New Roman" w:hAnsi="Times New Roman" w:cs="Times New Roman"/>
          <w:lang w:val="en-GB"/>
        </w:rPr>
        <w:t xml:space="preserve">(n=7,380) </w:t>
      </w:r>
      <w:r w:rsidR="00A855F6" w:rsidRPr="00914720">
        <w:rPr>
          <w:rFonts w:ascii="Times New Roman" w:hAnsi="Times New Roman" w:cs="Times New Roman"/>
          <w:lang w:val="en-GB"/>
        </w:rPr>
        <w:t>patients</w:t>
      </w:r>
      <w:r w:rsidR="007F4F38" w:rsidRPr="00914720">
        <w:rPr>
          <w:rFonts w:ascii="Times New Roman" w:hAnsi="Times New Roman" w:cs="Times New Roman"/>
          <w:lang w:val="en-GB"/>
        </w:rPr>
        <w:t>.</w:t>
      </w:r>
      <w:r w:rsidR="00BB2CF9" w:rsidRPr="00914720">
        <w:rPr>
          <w:rFonts w:ascii="Times New Roman" w:hAnsi="Times New Roman" w:cs="Times New Roman"/>
          <w:lang w:val="en-GB"/>
        </w:rPr>
        <w:t xml:space="preserve"> Subjects without SCr-data reported on a slightly longer duration of CHD prior to the index-event (2.5 yrs vs. 1.7 yrs, p=0.02), but did not differ from subjects with </w:t>
      </w:r>
      <w:proofErr w:type="spellStart"/>
      <w:r w:rsidR="00BB2CF9" w:rsidRPr="00914720">
        <w:rPr>
          <w:rFonts w:ascii="Times New Roman" w:hAnsi="Times New Roman" w:cs="Times New Roman"/>
          <w:lang w:val="en-GB"/>
        </w:rPr>
        <w:t>SCr</w:t>
      </w:r>
      <w:r w:rsidR="00AE1E99" w:rsidRPr="00914720">
        <w:rPr>
          <w:rFonts w:ascii="Times New Roman" w:hAnsi="Times New Roman" w:cs="Times New Roman"/>
          <w:vertAlign w:val="subscript"/>
          <w:lang w:val="en-GB"/>
        </w:rPr>
        <w:t>index</w:t>
      </w:r>
      <w:proofErr w:type="spellEnd"/>
      <w:r w:rsidR="00BB2CF9" w:rsidRPr="00914720">
        <w:rPr>
          <w:rFonts w:ascii="Times New Roman" w:hAnsi="Times New Roman" w:cs="Times New Roman"/>
          <w:lang w:val="en-GB"/>
        </w:rPr>
        <w:t xml:space="preserve">-data regarding age, gender or the classification of the </w:t>
      </w:r>
      <w:r w:rsidR="00AE1463" w:rsidRPr="00914720">
        <w:rPr>
          <w:rFonts w:ascii="Times New Roman" w:hAnsi="Times New Roman" w:cs="Times New Roman"/>
          <w:lang w:val="en-GB"/>
        </w:rPr>
        <w:t xml:space="preserve">index event </w:t>
      </w:r>
      <w:r w:rsidR="00AE1E99" w:rsidRPr="00914720">
        <w:rPr>
          <w:rFonts w:ascii="Times New Roman" w:hAnsi="Times New Roman" w:cs="Times New Roman"/>
          <w:lang w:val="en-GB"/>
        </w:rPr>
        <w:t>(</w:t>
      </w:r>
      <w:r w:rsidR="00BB2CF9" w:rsidRPr="00914720">
        <w:rPr>
          <w:rFonts w:ascii="Times New Roman" w:hAnsi="Times New Roman" w:cs="Times New Roman"/>
          <w:lang w:val="en-GB"/>
        </w:rPr>
        <w:t>all p&gt;0.2).</w:t>
      </w:r>
      <w:r w:rsidR="00AE1463" w:rsidRPr="00914720">
        <w:rPr>
          <w:rFonts w:ascii="Times New Roman" w:hAnsi="Times New Roman" w:cs="Times New Roman"/>
          <w:lang w:val="en-GB"/>
        </w:rPr>
        <w:t xml:space="preserve"> Median </w:t>
      </w:r>
      <w:proofErr w:type="spellStart"/>
      <w:r w:rsidR="00AE1463" w:rsidRPr="00914720">
        <w:rPr>
          <w:rFonts w:ascii="Times New Roman" w:hAnsi="Times New Roman" w:cs="Times New Roman"/>
          <w:lang w:val="en-GB"/>
        </w:rPr>
        <w:t>eGFR</w:t>
      </w:r>
      <w:r w:rsidR="00AE1E99" w:rsidRPr="00914720">
        <w:rPr>
          <w:rFonts w:ascii="Times New Roman" w:hAnsi="Times New Roman" w:cs="Times New Roman"/>
          <w:vertAlign w:val="subscript"/>
          <w:lang w:val="en-GB"/>
        </w:rPr>
        <w:t>index</w:t>
      </w:r>
      <w:proofErr w:type="spellEnd"/>
      <w:r w:rsidR="00AE1463" w:rsidRPr="00914720">
        <w:rPr>
          <w:rFonts w:ascii="Times New Roman" w:hAnsi="Times New Roman" w:cs="Times New Roman"/>
          <w:lang w:val="en-GB"/>
        </w:rPr>
        <w:t xml:space="preserve"> was 79.7 (65.0; 92.8) ml/min/1.73m² and median </w:t>
      </w:r>
      <w:proofErr w:type="spellStart"/>
      <w:r w:rsidR="00AE1463" w:rsidRPr="00914720">
        <w:rPr>
          <w:rFonts w:ascii="Times New Roman" w:hAnsi="Times New Roman" w:cs="Times New Roman"/>
          <w:lang w:val="en-GB"/>
        </w:rPr>
        <w:t>SCr</w:t>
      </w:r>
      <w:r w:rsidR="00AE1E99" w:rsidRPr="00914720">
        <w:rPr>
          <w:rFonts w:ascii="Times New Roman" w:hAnsi="Times New Roman" w:cs="Times New Roman"/>
          <w:vertAlign w:val="subscript"/>
          <w:lang w:val="en-GB"/>
        </w:rPr>
        <w:t>index</w:t>
      </w:r>
      <w:proofErr w:type="spellEnd"/>
      <w:r w:rsidR="00AE1463" w:rsidRPr="00914720">
        <w:rPr>
          <w:rFonts w:ascii="Times New Roman" w:hAnsi="Times New Roman" w:cs="Times New Roman"/>
          <w:lang w:val="en-GB"/>
        </w:rPr>
        <w:t xml:space="preserve"> of 0.95 (0.81; 1.11) mg/dl. Impaired kidney function, i.e. </w:t>
      </w:r>
      <w:proofErr w:type="spellStart"/>
      <w:r w:rsidR="00AE1463" w:rsidRPr="00914720">
        <w:rPr>
          <w:rFonts w:ascii="Times New Roman" w:hAnsi="Times New Roman" w:cs="Times New Roman"/>
          <w:lang w:val="en-GB"/>
        </w:rPr>
        <w:t>eGFR</w:t>
      </w:r>
      <w:r w:rsidR="00AE1E99" w:rsidRPr="00914720">
        <w:rPr>
          <w:rFonts w:ascii="Times New Roman" w:hAnsi="Times New Roman" w:cs="Times New Roman"/>
          <w:vertAlign w:val="subscript"/>
          <w:lang w:val="en-GB"/>
        </w:rPr>
        <w:t>index</w:t>
      </w:r>
      <w:proofErr w:type="spellEnd"/>
      <w:r w:rsidR="00AE1463" w:rsidRPr="00914720">
        <w:rPr>
          <w:rFonts w:ascii="Times New Roman" w:hAnsi="Times New Roman" w:cs="Times New Roman"/>
          <w:lang w:val="en-GB"/>
        </w:rPr>
        <w:t xml:space="preserve"> &lt;60 ml/min/1.73m² was observed in 1</w:t>
      </w:r>
      <w:r w:rsidRPr="00914720">
        <w:rPr>
          <w:rFonts w:ascii="Times New Roman" w:hAnsi="Times New Roman" w:cs="Times New Roman"/>
          <w:lang w:val="en-GB"/>
        </w:rPr>
        <w:t>,</w:t>
      </w:r>
      <w:r w:rsidR="00AE1463" w:rsidRPr="00914720">
        <w:rPr>
          <w:rFonts w:ascii="Times New Roman" w:hAnsi="Times New Roman" w:cs="Times New Roman"/>
          <w:lang w:val="en-GB"/>
        </w:rPr>
        <w:t>266 patients (17.6%</w:t>
      </w:r>
      <w:r w:rsidR="00B1245C" w:rsidRPr="00914720">
        <w:rPr>
          <w:rFonts w:ascii="Times New Roman" w:hAnsi="Times New Roman" w:cs="Times New Roman"/>
          <w:lang w:val="en-GB"/>
        </w:rPr>
        <w:t xml:space="preserve">, age-standardized </w:t>
      </w:r>
      <w:r w:rsidR="00AA24AA" w:rsidRPr="00914720">
        <w:rPr>
          <w:rFonts w:ascii="Times New Roman" w:hAnsi="Times New Roman" w:cs="Times New Roman"/>
          <w:lang w:val="en-GB"/>
        </w:rPr>
        <w:t xml:space="preserve">prevalence </w:t>
      </w:r>
      <w:r w:rsidR="00B1245C" w:rsidRPr="00914720">
        <w:rPr>
          <w:rFonts w:ascii="Times New Roman" w:hAnsi="Times New Roman" w:cs="Times New Roman"/>
          <w:lang w:val="en-GB"/>
        </w:rPr>
        <w:t>16.9%</w:t>
      </w:r>
      <w:r w:rsidR="00AE1463" w:rsidRPr="00914720">
        <w:rPr>
          <w:rFonts w:ascii="Times New Roman" w:hAnsi="Times New Roman" w:cs="Times New Roman"/>
          <w:lang w:val="en-GB"/>
        </w:rPr>
        <w:t xml:space="preserve">). Among participating countries </w:t>
      </w:r>
      <w:r w:rsidR="00AA24AA" w:rsidRPr="00914720">
        <w:rPr>
          <w:rFonts w:ascii="Times New Roman" w:hAnsi="Times New Roman" w:cs="Times New Roman"/>
          <w:lang w:val="en-GB"/>
        </w:rPr>
        <w:t xml:space="preserve">age-standardized </w:t>
      </w:r>
      <w:proofErr w:type="spellStart"/>
      <w:r w:rsidR="00AA24AA" w:rsidRPr="00914720">
        <w:rPr>
          <w:rFonts w:ascii="Times New Roman" w:hAnsi="Times New Roman" w:cs="Times New Roman"/>
          <w:lang w:val="en-GB"/>
        </w:rPr>
        <w:t>prevalences</w:t>
      </w:r>
      <w:proofErr w:type="spellEnd"/>
      <w:r w:rsidR="00AA24AA" w:rsidRPr="00914720">
        <w:rPr>
          <w:rFonts w:ascii="Times New Roman" w:hAnsi="Times New Roman" w:cs="Times New Roman"/>
          <w:lang w:val="en-GB"/>
        </w:rPr>
        <w:t xml:space="preserve"> </w:t>
      </w:r>
      <w:r w:rsidR="00AE1463" w:rsidRPr="00914720">
        <w:rPr>
          <w:rFonts w:ascii="Times New Roman" w:hAnsi="Times New Roman" w:cs="Times New Roman"/>
          <w:lang w:val="en-GB"/>
        </w:rPr>
        <w:t>ranged from</w:t>
      </w:r>
      <w:r w:rsidR="00AA24AA" w:rsidRPr="00914720">
        <w:rPr>
          <w:rFonts w:ascii="Times New Roman" w:hAnsi="Times New Roman" w:cs="Times New Roman"/>
          <w:lang w:val="en-GB"/>
        </w:rPr>
        <w:t xml:space="preserve"> 7</w:t>
      </w:r>
      <w:r w:rsidR="00AE1463" w:rsidRPr="00914720">
        <w:rPr>
          <w:rFonts w:ascii="Times New Roman" w:hAnsi="Times New Roman" w:cs="Times New Roman"/>
          <w:lang w:val="en-GB"/>
        </w:rPr>
        <w:t xml:space="preserve">.5% </w:t>
      </w:r>
      <w:r w:rsidR="00AA24AA" w:rsidRPr="00914720">
        <w:rPr>
          <w:rFonts w:ascii="Times New Roman" w:hAnsi="Times New Roman" w:cs="Times New Roman"/>
          <w:lang w:val="en-GB"/>
        </w:rPr>
        <w:t xml:space="preserve">in </w:t>
      </w:r>
      <w:r w:rsidR="00AE1463" w:rsidRPr="00914720">
        <w:rPr>
          <w:rFonts w:ascii="Times New Roman" w:hAnsi="Times New Roman" w:cs="Times New Roman"/>
          <w:lang w:val="en-GB"/>
        </w:rPr>
        <w:t>Finland</w:t>
      </w:r>
      <w:r w:rsidR="00AA24AA" w:rsidRPr="00914720">
        <w:rPr>
          <w:rFonts w:ascii="Times New Roman" w:hAnsi="Times New Roman" w:cs="Times New Roman"/>
          <w:lang w:val="en-GB"/>
        </w:rPr>
        <w:t xml:space="preserve"> to </w:t>
      </w:r>
      <w:r w:rsidR="00AE1463" w:rsidRPr="00914720">
        <w:rPr>
          <w:rFonts w:ascii="Times New Roman" w:hAnsi="Times New Roman" w:cs="Times New Roman"/>
          <w:lang w:val="en-GB"/>
        </w:rPr>
        <w:t xml:space="preserve">38.2% </w:t>
      </w:r>
      <w:r w:rsidR="00AA24AA" w:rsidRPr="00914720">
        <w:rPr>
          <w:rFonts w:ascii="Times New Roman" w:hAnsi="Times New Roman" w:cs="Times New Roman"/>
          <w:lang w:val="en-GB"/>
        </w:rPr>
        <w:t xml:space="preserve">in the </w:t>
      </w:r>
      <w:r w:rsidR="00AE1463" w:rsidRPr="00914720">
        <w:rPr>
          <w:rFonts w:ascii="Times New Roman" w:hAnsi="Times New Roman" w:cs="Times New Roman"/>
          <w:lang w:val="en-GB"/>
        </w:rPr>
        <w:t>UK</w:t>
      </w:r>
      <w:r w:rsidR="006408E2">
        <w:rPr>
          <w:rFonts w:ascii="Times New Roman" w:hAnsi="Times New Roman" w:cs="Times New Roman"/>
          <w:lang w:val="en-GB"/>
        </w:rPr>
        <w:t xml:space="preserve"> (</w:t>
      </w:r>
      <w:r w:rsidR="006408E2" w:rsidRPr="006408E2">
        <w:rPr>
          <w:rFonts w:ascii="Times New Roman" w:hAnsi="Times New Roman" w:cs="Times New Roman"/>
          <w:i/>
          <w:lang w:val="en-GB"/>
        </w:rPr>
        <w:t xml:space="preserve">supplementary </w:t>
      </w:r>
      <w:r w:rsidR="006408E2" w:rsidRPr="006408E2">
        <w:rPr>
          <w:rFonts w:ascii="Times New Roman" w:hAnsi="Times New Roman" w:cs="Times New Roman"/>
          <w:b/>
          <w:i/>
          <w:lang w:val="en-GB"/>
        </w:rPr>
        <w:t>table s</w:t>
      </w:r>
      <w:r w:rsidR="006408E2">
        <w:rPr>
          <w:rFonts w:ascii="Times New Roman" w:hAnsi="Times New Roman" w:cs="Times New Roman"/>
          <w:b/>
          <w:i/>
          <w:lang w:val="en-GB"/>
        </w:rPr>
        <w:t>2)</w:t>
      </w:r>
      <w:r w:rsidR="00C7406E" w:rsidRPr="00914720">
        <w:rPr>
          <w:rFonts w:ascii="Times New Roman" w:hAnsi="Times New Roman" w:cs="Times New Roman"/>
          <w:lang w:val="en-GB"/>
        </w:rPr>
        <w:t xml:space="preserve">. Missing data on ACR (99%) precluded classification according to </w:t>
      </w:r>
      <w:r w:rsidR="00AE1E99" w:rsidRPr="00914720">
        <w:rPr>
          <w:rFonts w:ascii="Times New Roman" w:hAnsi="Times New Roman" w:cs="Times New Roman"/>
          <w:lang w:val="en-GB"/>
        </w:rPr>
        <w:t>CKD</w:t>
      </w:r>
      <w:r w:rsidR="00C7406E" w:rsidRPr="00914720">
        <w:rPr>
          <w:rFonts w:ascii="Times New Roman" w:hAnsi="Times New Roman" w:cs="Times New Roman"/>
          <w:lang w:val="en-GB"/>
        </w:rPr>
        <w:t xml:space="preserve">-A-stages. </w:t>
      </w:r>
      <w:r w:rsidR="002D71D0">
        <w:rPr>
          <w:rFonts w:ascii="Times New Roman" w:hAnsi="Times New Roman" w:cs="Times New Roman"/>
          <w:lang w:val="en-GB"/>
        </w:rPr>
        <w:t>The eGFR categories we</w:t>
      </w:r>
      <w:r w:rsidR="00C7406E" w:rsidRPr="00914720">
        <w:rPr>
          <w:rFonts w:ascii="Times New Roman" w:hAnsi="Times New Roman" w:cs="Times New Roman"/>
          <w:lang w:val="en-GB"/>
        </w:rPr>
        <w:t xml:space="preserve">re as follows: </w:t>
      </w:r>
      <w:r w:rsidR="002D71D0">
        <w:rPr>
          <w:rFonts w:ascii="Times New Roman" w:hAnsi="Times New Roman" w:cs="Times New Roman"/>
          <w:lang w:val="en-GB"/>
        </w:rPr>
        <w:t xml:space="preserve">≥90 ml/min/1.73m² </w:t>
      </w:r>
      <w:r w:rsidR="00C7406E" w:rsidRPr="00914720">
        <w:rPr>
          <w:rFonts w:ascii="Times New Roman" w:hAnsi="Times New Roman" w:cs="Times New Roman"/>
          <w:lang w:val="en-GB"/>
        </w:rPr>
        <w:t xml:space="preserve">30.9% (age standardized 26.1%), </w:t>
      </w:r>
      <w:r w:rsidR="002D71D0">
        <w:rPr>
          <w:rFonts w:ascii="Times New Roman" w:hAnsi="Times New Roman" w:cs="Times New Roman"/>
          <w:lang w:val="en-GB"/>
        </w:rPr>
        <w:t>60-</w:t>
      </w:r>
      <w:proofErr w:type="gramStart"/>
      <w:r w:rsidR="002D71D0">
        <w:rPr>
          <w:rFonts w:ascii="Times New Roman" w:hAnsi="Times New Roman" w:cs="Times New Roman"/>
          <w:lang w:val="en-GB"/>
        </w:rPr>
        <w:t>89  ml</w:t>
      </w:r>
      <w:proofErr w:type="gramEnd"/>
      <w:r w:rsidR="002D71D0">
        <w:rPr>
          <w:rFonts w:ascii="Times New Roman" w:hAnsi="Times New Roman" w:cs="Times New Roman"/>
          <w:lang w:val="en-GB"/>
        </w:rPr>
        <w:t xml:space="preserve">/min/1.73m² </w:t>
      </w:r>
      <w:r w:rsidR="00C7406E" w:rsidRPr="00914720">
        <w:rPr>
          <w:rFonts w:ascii="Times New Roman" w:hAnsi="Times New Roman" w:cs="Times New Roman"/>
          <w:lang w:val="en-GB"/>
        </w:rPr>
        <w:t xml:space="preserve">51.5% (42.2%); </w:t>
      </w:r>
      <w:r w:rsidR="002D71D0">
        <w:rPr>
          <w:rFonts w:ascii="Times New Roman" w:hAnsi="Times New Roman" w:cs="Times New Roman"/>
          <w:lang w:val="en-GB"/>
        </w:rPr>
        <w:t>45-59 ml/min/1.73m²</w:t>
      </w:r>
      <w:r w:rsidR="00C7406E" w:rsidRPr="00914720">
        <w:rPr>
          <w:rFonts w:ascii="Times New Roman" w:hAnsi="Times New Roman" w:cs="Times New Roman"/>
          <w:lang w:val="en-GB"/>
        </w:rPr>
        <w:t xml:space="preserve"> 12.2% (11.2%), </w:t>
      </w:r>
      <w:r w:rsidR="002D71D0">
        <w:rPr>
          <w:rFonts w:ascii="Times New Roman" w:hAnsi="Times New Roman" w:cs="Times New Roman"/>
          <w:lang w:val="en-GB"/>
        </w:rPr>
        <w:t>30-44 ml/min/1.73m²</w:t>
      </w:r>
      <w:r w:rsidR="00C7406E" w:rsidRPr="00914720">
        <w:rPr>
          <w:rFonts w:ascii="Times New Roman" w:hAnsi="Times New Roman" w:cs="Times New Roman"/>
          <w:lang w:val="en-GB"/>
        </w:rPr>
        <w:t xml:space="preserve"> 4.2% (4.2%),</w:t>
      </w:r>
      <w:r w:rsidR="002D71D0">
        <w:rPr>
          <w:rFonts w:ascii="Times New Roman" w:hAnsi="Times New Roman" w:cs="Times New Roman"/>
          <w:lang w:val="en-GB"/>
        </w:rPr>
        <w:t xml:space="preserve">15-29 ml/min/1.73m² </w:t>
      </w:r>
      <w:r w:rsidR="00C7406E" w:rsidRPr="00914720">
        <w:rPr>
          <w:rFonts w:ascii="Times New Roman" w:hAnsi="Times New Roman" w:cs="Times New Roman"/>
          <w:lang w:val="en-GB"/>
        </w:rPr>
        <w:t xml:space="preserve">0.9% (1.1%); </w:t>
      </w:r>
      <w:r w:rsidR="002D71D0">
        <w:rPr>
          <w:rFonts w:ascii="Times New Roman" w:hAnsi="Times New Roman" w:cs="Times New Roman"/>
          <w:lang w:val="en-GB"/>
        </w:rPr>
        <w:t>&lt;15 ml/min/1.73m²</w:t>
      </w:r>
      <w:r w:rsidR="00C7406E" w:rsidRPr="00914720">
        <w:rPr>
          <w:rFonts w:ascii="Times New Roman" w:hAnsi="Times New Roman" w:cs="Times New Roman"/>
          <w:lang w:val="en-GB"/>
        </w:rPr>
        <w:t xml:space="preserve"> 0.3% (0.4%).</w:t>
      </w:r>
    </w:p>
    <w:p w14:paraId="7246848A" w14:textId="77777777" w:rsidR="0068715A" w:rsidRPr="00914720" w:rsidRDefault="009769F4">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Patients with impaired kidney function at hospital admission presented </w:t>
      </w:r>
      <w:r w:rsidR="00D15302" w:rsidRPr="00914720">
        <w:rPr>
          <w:rFonts w:ascii="Times New Roman" w:hAnsi="Times New Roman" w:cs="Times New Roman"/>
          <w:lang w:val="en-GB"/>
        </w:rPr>
        <w:t>with a longer duration of CHD and were less likely that the index event was the primary diagnosis of CHD</w:t>
      </w:r>
      <w:r w:rsidR="0068715A" w:rsidRPr="00914720">
        <w:rPr>
          <w:rFonts w:ascii="Times New Roman" w:hAnsi="Times New Roman" w:cs="Times New Roman"/>
          <w:lang w:val="en-GB"/>
        </w:rPr>
        <w:t xml:space="preserve"> as compared to subjects with normal kidney function</w:t>
      </w:r>
      <w:r w:rsidR="00D15302" w:rsidRPr="00914720">
        <w:rPr>
          <w:rFonts w:ascii="Times New Roman" w:hAnsi="Times New Roman" w:cs="Times New Roman"/>
          <w:lang w:val="en-GB"/>
        </w:rPr>
        <w:t xml:space="preserve"> (</w:t>
      </w:r>
      <w:r w:rsidR="00D15302" w:rsidRPr="00914720">
        <w:rPr>
          <w:rFonts w:ascii="Times New Roman" w:hAnsi="Times New Roman" w:cs="Times New Roman"/>
          <w:b/>
          <w:i/>
          <w:lang w:val="en-GB"/>
        </w:rPr>
        <w:t>table 3</w:t>
      </w:r>
      <w:r w:rsidR="00D15302" w:rsidRPr="00914720">
        <w:rPr>
          <w:rFonts w:ascii="Times New Roman" w:hAnsi="Times New Roman" w:cs="Times New Roman"/>
          <w:lang w:val="en-GB"/>
        </w:rPr>
        <w:t>).</w:t>
      </w:r>
      <w:r w:rsidR="0068715A" w:rsidRPr="00914720">
        <w:rPr>
          <w:rFonts w:ascii="Times New Roman" w:hAnsi="Times New Roman" w:cs="Times New Roman"/>
          <w:lang w:val="en-GB"/>
        </w:rPr>
        <w:t xml:space="preserve"> The index-event as the cause for hospital admission was more likely to be CABG and also planned as elective intervention/surgery in renal patients. </w:t>
      </w:r>
      <w:r w:rsidR="00D24AF9" w:rsidRPr="00914720">
        <w:rPr>
          <w:rFonts w:ascii="Times New Roman" w:hAnsi="Times New Roman" w:cs="Times New Roman"/>
          <w:lang w:val="en-GB"/>
        </w:rPr>
        <w:t xml:space="preserve">Resulting from </w:t>
      </w:r>
      <w:r w:rsidR="0068715A" w:rsidRPr="00914720">
        <w:rPr>
          <w:rFonts w:ascii="Times New Roman" w:hAnsi="Times New Roman" w:cs="Times New Roman"/>
          <w:lang w:val="en-GB"/>
        </w:rPr>
        <w:t xml:space="preserve">multivariate </w:t>
      </w:r>
      <w:r w:rsidR="00CB644B" w:rsidRPr="00914720">
        <w:rPr>
          <w:rFonts w:ascii="Times New Roman" w:hAnsi="Times New Roman" w:cs="Times New Roman"/>
          <w:lang w:val="en-GB"/>
        </w:rPr>
        <w:t>modelling</w:t>
      </w:r>
      <w:r w:rsidR="00D24AF9" w:rsidRPr="00914720">
        <w:rPr>
          <w:rFonts w:ascii="Times New Roman" w:hAnsi="Times New Roman" w:cs="Times New Roman"/>
          <w:lang w:val="en-GB"/>
        </w:rPr>
        <w:t xml:space="preserve"> </w:t>
      </w:r>
      <w:r w:rsidR="0068715A" w:rsidRPr="00914720">
        <w:rPr>
          <w:rFonts w:ascii="Times New Roman" w:hAnsi="Times New Roman" w:cs="Times New Roman"/>
          <w:lang w:val="en-GB"/>
        </w:rPr>
        <w:t>(</w:t>
      </w:r>
      <w:r w:rsidR="0068715A" w:rsidRPr="00914720">
        <w:rPr>
          <w:rFonts w:ascii="Times New Roman" w:hAnsi="Times New Roman" w:cs="Times New Roman"/>
          <w:b/>
          <w:i/>
          <w:lang w:val="en-GB"/>
        </w:rPr>
        <w:t>table 4</w:t>
      </w:r>
      <w:r w:rsidR="0068715A" w:rsidRPr="00914720">
        <w:rPr>
          <w:rFonts w:ascii="Times New Roman" w:hAnsi="Times New Roman" w:cs="Times New Roman"/>
          <w:lang w:val="en-GB"/>
        </w:rPr>
        <w:t>), older age, female gender, history of CABG and MI prior to the index-event and history of CHF</w:t>
      </w:r>
      <w:r w:rsidR="00286B82" w:rsidRPr="00914720">
        <w:rPr>
          <w:rFonts w:ascii="Times New Roman" w:hAnsi="Times New Roman" w:cs="Times New Roman"/>
          <w:lang w:val="en-GB"/>
        </w:rPr>
        <w:t>,</w:t>
      </w:r>
      <w:r w:rsidR="0068715A" w:rsidRPr="00914720">
        <w:rPr>
          <w:rFonts w:ascii="Times New Roman" w:hAnsi="Times New Roman" w:cs="Times New Roman"/>
          <w:lang w:val="en-GB"/>
        </w:rPr>
        <w:t xml:space="preserve"> </w:t>
      </w:r>
      <w:r w:rsidR="00286B82" w:rsidRPr="00914720">
        <w:rPr>
          <w:rFonts w:ascii="Times New Roman" w:hAnsi="Times New Roman" w:cs="Times New Roman"/>
          <w:lang w:val="en-GB"/>
        </w:rPr>
        <w:t xml:space="preserve">along with diabetes and hypertension </w:t>
      </w:r>
      <w:r w:rsidR="00491AB7" w:rsidRPr="00914720">
        <w:rPr>
          <w:rFonts w:ascii="Times New Roman" w:hAnsi="Times New Roman" w:cs="Times New Roman"/>
          <w:lang w:val="en-GB"/>
        </w:rPr>
        <w:t>were</w:t>
      </w:r>
      <w:r w:rsidR="0068715A" w:rsidRPr="00914720">
        <w:rPr>
          <w:rFonts w:ascii="Times New Roman" w:hAnsi="Times New Roman" w:cs="Times New Roman"/>
          <w:lang w:val="en-GB"/>
        </w:rPr>
        <w:t xml:space="preserve"> independent determinants of impaired kidney function at hospital admission</w:t>
      </w:r>
      <w:r w:rsidR="00286B82" w:rsidRPr="00914720">
        <w:rPr>
          <w:rFonts w:ascii="Times New Roman" w:hAnsi="Times New Roman" w:cs="Times New Roman"/>
          <w:lang w:val="en-GB"/>
        </w:rPr>
        <w:t>.</w:t>
      </w:r>
    </w:p>
    <w:p w14:paraId="1657A051"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Changes in kidney function between hospital stay (index) and study visit.</w:t>
      </w:r>
    </w:p>
    <w:p w14:paraId="3AADF268" w14:textId="77777777" w:rsidR="00FC47A0" w:rsidRPr="00914720" w:rsidRDefault="00170FD6">
      <w:pPr>
        <w:spacing w:line="480" w:lineRule="auto"/>
        <w:rPr>
          <w:rFonts w:ascii="Times New Roman" w:hAnsi="Times New Roman" w:cs="Times New Roman"/>
          <w:lang w:val="en-GB"/>
        </w:rPr>
      </w:pPr>
      <w:r w:rsidRPr="00914720">
        <w:rPr>
          <w:rFonts w:ascii="Times New Roman" w:hAnsi="Times New Roman" w:cs="Times New Roman"/>
          <w:lang w:val="en-GB"/>
        </w:rPr>
        <w:t>A total of 6</w:t>
      </w:r>
      <w:r w:rsidR="00491AB7" w:rsidRPr="00914720">
        <w:rPr>
          <w:rFonts w:ascii="Times New Roman" w:hAnsi="Times New Roman" w:cs="Times New Roman"/>
          <w:lang w:val="en-GB"/>
        </w:rPr>
        <w:t>,</w:t>
      </w:r>
      <w:r w:rsidR="008C6426" w:rsidRPr="00914720">
        <w:rPr>
          <w:rFonts w:ascii="Times New Roman" w:hAnsi="Times New Roman" w:cs="Times New Roman"/>
          <w:lang w:val="en-GB"/>
        </w:rPr>
        <w:t>8</w:t>
      </w:r>
      <w:r w:rsidR="0054554E" w:rsidRPr="00914720">
        <w:rPr>
          <w:rFonts w:ascii="Times New Roman" w:hAnsi="Times New Roman" w:cs="Times New Roman"/>
          <w:lang w:val="en-GB"/>
        </w:rPr>
        <w:t>57</w:t>
      </w:r>
      <w:r w:rsidRPr="00914720">
        <w:rPr>
          <w:rFonts w:ascii="Times New Roman" w:hAnsi="Times New Roman" w:cs="Times New Roman"/>
          <w:lang w:val="en-GB"/>
        </w:rPr>
        <w:t xml:space="preserve"> patients</w:t>
      </w:r>
      <w:r w:rsidR="008C6426" w:rsidRPr="00914720">
        <w:rPr>
          <w:rFonts w:ascii="Times New Roman" w:hAnsi="Times New Roman" w:cs="Times New Roman"/>
          <w:lang w:val="en-GB"/>
        </w:rPr>
        <w:t xml:space="preserve"> (85.</w:t>
      </w:r>
      <w:r w:rsidR="0054554E" w:rsidRPr="00914720">
        <w:rPr>
          <w:rFonts w:ascii="Times New Roman" w:hAnsi="Times New Roman" w:cs="Times New Roman"/>
          <w:lang w:val="en-GB"/>
        </w:rPr>
        <w:t>7</w:t>
      </w:r>
      <w:r w:rsidR="008C6426" w:rsidRPr="00914720">
        <w:rPr>
          <w:rFonts w:ascii="Times New Roman" w:hAnsi="Times New Roman" w:cs="Times New Roman"/>
          <w:lang w:val="en-GB"/>
        </w:rPr>
        <w:t>%)</w:t>
      </w:r>
      <w:r w:rsidRPr="00914720">
        <w:rPr>
          <w:rFonts w:ascii="Times New Roman" w:hAnsi="Times New Roman" w:cs="Times New Roman"/>
          <w:lang w:val="en-GB"/>
        </w:rPr>
        <w:t xml:space="preserve"> had SCr values at both </w:t>
      </w:r>
      <w:r w:rsidR="00491AB7" w:rsidRPr="00914720">
        <w:rPr>
          <w:rFonts w:ascii="Times New Roman" w:hAnsi="Times New Roman" w:cs="Times New Roman"/>
          <w:lang w:val="en-GB"/>
        </w:rPr>
        <w:t xml:space="preserve">the </w:t>
      </w:r>
      <w:r w:rsidRPr="00914720">
        <w:rPr>
          <w:rFonts w:ascii="Times New Roman" w:hAnsi="Times New Roman" w:cs="Times New Roman"/>
          <w:lang w:val="en-GB"/>
        </w:rPr>
        <w:t>index hospital</w:t>
      </w:r>
      <w:r w:rsidR="004E33FC" w:rsidRPr="00914720">
        <w:rPr>
          <w:rFonts w:ascii="Times New Roman" w:hAnsi="Times New Roman" w:cs="Times New Roman"/>
          <w:lang w:val="en-GB"/>
        </w:rPr>
        <w:t xml:space="preserve"> </w:t>
      </w:r>
      <w:r w:rsidRPr="00914720">
        <w:rPr>
          <w:rFonts w:ascii="Times New Roman" w:hAnsi="Times New Roman" w:cs="Times New Roman"/>
          <w:lang w:val="en-GB"/>
        </w:rPr>
        <w:t>stay and study visit</w:t>
      </w:r>
      <w:r w:rsidR="00491AB7" w:rsidRPr="00914720">
        <w:rPr>
          <w:rFonts w:ascii="Times New Roman" w:hAnsi="Times New Roman" w:cs="Times New Roman"/>
          <w:lang w:val="en-GB"/>
        </w:rPr>
        <w:t xml:space="preserve"> thereby permitting a calculation of </w:t>
      </w:r>
      <w:r w:rsidR="008C6426" w:rsidRPr="00914720">
        <w:rPr>
          <w:rFonts w:ascii="Times New Roman" w:hAnsi="Times New Roman" w:cs="Times New Roman"/>
          <w:lang w:val="en-GB"/>
        </w:rPr>
        <w:t xml:space="preserve">the change in </w:t>
      </w:r>
      <w:proofErr w:type="spellStart"/>
      <w:r w:rsidR="008C6426" w:rsidRPr="00914720">
        <w:rPr>
          <w:rFonts w:ascii="Times New Roman" w:hAnsi="Times New Roman" w:cs="Times New Roman"/>
          <w:lang w:val="en-GB"/>
        </w:rPr>
        <w:t>eGFR</w:t>
      </w:r>
      <w:proofErr w:type="spellEnd"/>
      <w:r w:rsidR="008C6426" w:rsidRPr="00914720">
        <w:rPr>
          <w:rFonts w:ascii="Times New Roman" w:hAnsi="Times New Roman" w:cs="Times New Roman"/>
          <w:lang w:val="en-GB"/>
        </w:rPr>
        <w:t xml:space="preserve"> (</w:t>
      </w:r>
      <w:proofErr w:type="spellStart"/>
      <w:r w:rsidR="008C6426" w:rsidRPr="00914720">
        <w:rPr>
          <w:rFonts w:ascii="Times New Roman" w:hAnsi="Times New Roman" w:cs="Times New Roman"/>
          <w:lang w:val="en-GB"/>
        </w:rPr>
        <w:t>ΔeGFR</w:t>
      </w:r>
      <w:proofErr w:type="spellEnd"/>
      <w:r w:rsidR="008C6426" w:rsidRPr="00914720">
        <w:rPr>
          <w:rFonts w:ascii="Times New Roman" w:hAnsi="Times New Roman" w:cs="Times New Roman"/>
          <w:lang w:val="en-GB"/>
        </w:rPr>
        <w:t>). Those with missing data were slightly younger (64.0 vs. 64.7 yrs, p=0.02)</w:t>
      </w:r>
      <w:r w:rsidR="000D1A72" w:rsidRPr="00914720">
        <w:rPr>
          <w:rFonts w:ascii="Times New Roman" w:hAnsi="Times New Roman" w:cs="Times New Roman"/>
          <w:lang w:val="en-GB"/>
        </w:rPr>
        <w:t xml:space="preserve"> and with a longer duration of CHD (2.7yrs vs. 2.5 yrs, p=0.02) than with SCr </w:t>
      </w:r>
      <w:r w:rsidR="00491AB7" w:rsidRPr="00914720">
        <w:rPr>
          <w:rFonts w:ascii="Times New Roman" w:hAnsi="Times New Roman" w:cs="Times New Roman"/>
          <w:lang w:val="en-GB"/>
        </w:rPr>
        <w:t>available at both occasions</w:t>
      </w:r>
      <w:r w:rsidR="000D1A72" w:rsidRPr="00914720">
        <w:rPr>
          <w:rFonts w:ascii="Times New Roman" w:hAnsi="Times New Roman" w:cs="Times New Roman"/>
          <w:lang w:val="en-GB"/>
        </w:rPr>
        <w:t>.</w:t>
      </w:r>
      <w:r w:rsidR="00001A6A" w:rsidRPr="00914720">
        <w:rPr>
          <w:rFonts w:ascii="Times New Roman" w:hAnsi="Times New Roman" w:cs="Times New Roman"/>
          <w:lang w:val="en-GB"/>
        </w:rPr>
        <w:t xml:space="preserve"> </w:t>
      </w:r>
      <w:r w:rsidR="00001A6A" w:rsidRPr="00914720">
        <w:rPr>
          <w:rFonts w:ascii="Times New Roman" w:hAnsi="Times New Roman" w:cs="Times New Roman"/>
          <w:lang w:val="en-GB"/>
        </w:rPr>
        <w:lastRenderedPageBreak/>
        <w:t>M</w:t>
      </w:r>
      <w:r w:rsidR="000D1A72" w:rsidRPr="00914720">
        <w:rPr>
          <w:rFonts w:ascii="Times New Roman" w:hAnsi="Times New Roman" w:cs="Times New Roman"/>
          <w:lang w:val="en-GB"/>
        </w:rPr>
        <w:t xml:space="preserve">edian </w:t>
      </w:r>
      <w:proofErr w:type="spellStart"/>
      <w:r w:rsidR="000D1A72" w:rsidRPr="00914720">
        <w:rPr>
          <w:rFonts w:ascii="Times New Roman" w:hAnsi="Times New Roman" w:cs="Times New Roman"/>
          <w:lang w:val="en-GB"/>
        </w:rPr>
        <w:t>ΔeGFR</w:t>
      </w:r>
      <w:proofErr w:type="spellEnd"/>
      <w:r w:rsidR="000D1A72" w:rsidRPr="00914720">
        <w:rPr>
          <w:rFonts w:ascii="Times New Roman" w:hAnsi="Times New Roman" w:cs="Times New Roman"/>
          <w:lang w:val="en-GB"/>
        </w:rPr>
        <w:t xml:space="preserve"> was +1.8 (-7.1; +9.7) ml/min/1.73m²</w:t>
      </w:r>
      <w:r w:rsidR="00491AB7" w:rsidRPr="00914720">
        <w:rPr>
          <w:rFonts w:ascii="Times New Roman" w:hAnsi="Times New Roman" w:cs="Times New Roman"/>
          <w:lang w:val="en-GB"/>
        </w:rPr>
        <w:t>.</w:t>
      </w:r>
      <w:r w:rsidR="0054554E" w:rsidRPr="00914720">
        <w:rPr>
          <w:rFonts w:ascii="Times New Roman" w:hAnsi="Times New Roman" w:cs="Times New Roman"/>
          <w:lang w:val="en-GB"/>
        </w:rPr>
        <w:t xml:space="preserve"> </w:t>
      </w:r>
      <w:r w:rsidR="00491AB7" w:rsidRPr="00914720">
        <w:rPr>
          <w:rFonts w:ascii="Times New Roman" w:hAnsi="Times New Roman" w:cs="Times New Roman"/>
          <w:lang w:val="en-GB"/>
        </w:rPr>
        <w:t>K</w:t>
      </w:r>
      <w:r w:rsidR="0054554E" w:rsidRPr="00914720">
        <w:rPr>
          <w:rFonts w:ascii="Times New Roman" w:hAnsi="Times New Roman" w:cs="Times New Roman"/>
          <w:lang w:val="en-GB"/>
        </w:rPr>
        <w:t>idney function improved (</w:t>
      </w:r>
      <w:proofErr w:type="spellStart"/>
      <w:r w:rsidR="0054554E" w:rsidRPr="00914720">
        <w:rPr>
          <w:rFonts w:ascii="Times New Roman" w:hAnsi="Times New Roman" w:cs="Times New Roman"/>
          <w:lang w:val="en-GB"/>
        </w:rPr>
        <w:t>ΔeGFR</w:t>
      </w:r>
      <w:proofErr w:type="spellEnd"/>
      <w:r w:rsidR="0054554E" w:rsidRPr="00914720">
        <w:rPr>
          <w:rFonts w:ascii="Times New Roman" w:hAnsi="Times New Roman" w:cs="Times New Roman"/>
          <w:lang w:val="en-GB"/>
        </w:rPr>
        <w:t xml:space="preserve"> </w:t>
      </w:r>
      <w:r w:rsidR="001A43BF" w:rsidRPr="00914720">
        <w:rPr>
          <w:rFonts w:ascii="Times New Roman" w:hAnsi="Times New Roman" w:cs="Times New Roman"/>
          <w:lang w:val="en-GB"/>
        </w:rPr>
        <w:t>&gt;</w:t>
      </w:r>
      <w:r w:rsidR="0054554E" w:rsidRPr="00914720">
        <w:rPr>
          <w:rFonts w:ascii="Times New Roman" w:hAnsi="Times New Roman" w:cs="Times New Roman"/>
          <w:lang w:val="en-GB"/>
        </w:rPr>
        <w:t xml:space="preserve"> +5ml/min/1.73m²) in 2</w:t>
      </w:r>
      <w:r w:rsidR="00491AB7" w:rsidRPr="00914720">
        <w:rPr>
          <w:rFonts w:ascii="Times New Roman" w:hAnsi="Times New Roman" w:cs="Times New Roman"/>
          <w:lang w:val="en-GB"/>
        </w:rPr>
        <w:t>,</w:t>
      </w:r>
      <w:r w:rsidR="0054554E" w:rsidRPr="00914720">
        <w:rPr>
          <w:rFonts w:ascii="Times New Roman" w:hAnsi="Times New Roman" w:cs="Times New Roman"/>
          <w:lang w:val="en-GB"/>
        </w:rPr>
        <w:t xml:space="preserve">666 (38.9%), remained stable (-5 ≤ </w:t>
      </w:r>
      <w:proofErr w:type="spellStart"/>
      <w:r w:rsidR="0054554E" w:rsidRPr="00914720">
        <w:rPr>
          <w:rFonts w:ascii="Times New Roman" w:hAnsi="Times New Roman" w:cs="Times New Roman"/>
          <w:lang w:val="en-GB"/>
        </w:rPr>
        <w:t>ΔeGFR</w:t>
      </w:r>
      <w:proofErr w:type="spellEnd"/>
      <w:r w:rsidR="0054554E" w:rsidRPr="00914720">
        <w:rPr>
          <w:rFonts w:ascii="Times New Roman" w:hAnsi="Times New Roman" w:cs="Times New Roman"/>
          <w:lang w:val="en-GB"/>
        </w:rPr>
        <w:t xml:space="preserve"> ≤ +5ml/min/1.73m²</w:t>
      </w:r>
      <w:r w:rsidR="00FC47A0" w:rsidRPr="00914720">
        <w:rPr>
          <w:rFonts w:ascii="Times New Roman" w:hAnsi="Times New Roman" w:cs="Times New Roman"/>
          <w:lang w:val="en-GB"/>
        </w:rPr>
        <w:t xml:space="preserve">) in </w:t>
      </w:r>
      <w:r w:rsidR="0054554E" w:rsidRPr="00914720">
        <w:rPr>
          <w:rFonts w:ascii="Times New Roman" w:hAnsi="Times New Roman" w:cs="Times New Roman"/>
          <w:lang w:val="en-GB"/>
        </w:rPr>
        <w:t>2</w:t>
      </w:r>
      <w:r w:rsidR="00491AB7" w:rsidRPr="00914720">
        <w:rPr>
          <w:rFonts w:ascii="Times New Roman" w:hAnsi="Times New Roman" w:cs="Times New Roman"/>
          <w:lang w:val="en-GB"/>
        </w:rPr>
        <w:t>,</w:t>
      </w:r>
      <w:r w:rsidR="0054554E" w:rsidRPr="00914720">
        <w:rPr>
          <w:rFonts w:ascii="Times New Roman" w:hAnsi="Times New Roman" w:cs="Times New Roman"/>
          <w:lang w:val="en-GB"/>
        </w:rPr>
        <w:t>146 (31</w:t>
      </w:r>
      <w:r w:rsidR="00FC47A0" w:rsidRPr="00914720">
        <w:rPr>
          <w:rFonts w:ascii="Times New Roman" w:hAnsi="Times New Roman" w:cs="Times New Roman"/>
          <w:lang w:val="en-GB"/>
        </w:rPr>
        <w:t>.3%), and declined (</w:t>
      </w:r>
      <w:proofErr w:type="spellStart"/>
      <w:r w:rsidR="00FC47A0" w:rsidRPr="00914720">
        <w:rPr>
          <w:rFonts w:ascii="Times New Roman" w:hAnsi="Times New Roman" w:cs="Times New Roman"/>
          <w:lang w:val="en-GB"/>
        </w:rPr>
        <w:t>ΔeGFR</w:t>
      </w:r>
      <w:proofErr w:type="spellEnd"/>
      <w:r w:rsidR="00FC47A0" w:rsidRPr="00914720">
        <w:rPr>
          <w:rFonts w:ascii="Times New Roman" w:hAnsi="Times New Roman" w:cs="Times New Roman"/>
          <w:lang w:val="en-GB"/>
        </w:rPr>
        <w:t xml:space="preserve"> </w:t>
      </w:r>
      <w:r w:rsidR="001A43BF" w:rsidRPr="00914720">
        <w:rPr>
          <w:rFonts w:ascii="Times New Roman" w:hAnsi="Times New Roman" w:cs="Times New Roman"/>
          <w:lang w:val="en-GB"/>
        </w:rPr>
        <w:t>&lt;</w:t>
      </w:r>
      <w:r w:rsidR="00FC47A0" w:rsidRPr="00914720">
        <w:rPr>
          <w:rFonts w:ascii="Times New Roman" w:hAnsi="Times New Roman" w:cs="Times New Roman"/>
          <w:lang w:val="en-GB"/>
        </w:rPr>
        <w:t xml:space="preserve"> -5 ml/min/1.73m²) </w:t>
      </w:r>
      <w:r w:rsidR="009B5E3B" w:rsidRPr="00914720">
        <w:rPr>
          <w:rFonts w:ascii="Times New Roman" w:hAnsi="Times New Roman" w:cs="Times New Roman"/>
          <w:lang w:val="en-GB"/>
        </w:rPr>
        <w:t>in 2</w:t>
      </w:r>
      <w:r w:rsidR="00491AB7" w:rsidRPr="00914720">
        <w:rPr>
          <w:rFonts w:ascii="Times New Roman" w:hAnsi="Times New Roman" w:cs="Times New Roman"/>
          <w:lang w:val="en-GB"/>
        </w:rPr>
        <w:t>,</w:t>
      </w:r>
      <w:r w:rsidR="009B5E3B" w:rsidRPr="00914720">
        <w:rPr>
          <w:rFonts w:ascii="Times New Roman" w:hAnsi="Times New Roman" w:cs="Times New Roman"/>
          <w:lang w:val="en-GB"/>
        </w:rPr>
        <w:t xml:space="preserve">054 (29.8%) </w:t>
      </w:r>
      <w:r w:rsidR="00A12458" w:rsidRPr="00914720">
        <w:rPr>
          <w:rFonts w:ascii="Times New Roman" w:hAnsi="Times New Roman" w:cs="Times New Roman"/>
          <w:lang w:val="en-GB"/>
        </w:rPr>
        <w:t>patients</w:t>
      </w:r>
      <w:r w:rsidR="006408E2">
        <w:rPr>
          <w:rFonts w:ascii="Times New Roman" w:hAnsi="Times New Roman" w:cs="Times New Roman"/>
          <w:lang w:val="en-GB"/>
        </w:rPr>
        <w:t xml:space="preserve"> (</w:t>
      </w:r>
      <w:r w:rsidR="006408E2" w:rsidRPr="006408E2">
        <w:rPr>
          <w:rFonts w:ascii="Times New Roman" w:hAnsi="Times New Roman" w:cs="Times New Roman"/>
          <w:i/>
          <w:lang w:val="en-GB"/>
        </w:rPr>
        <w:t xml:space="preserve">supplementary </w:t>
      </w:r>
      <w:r w:rsidR="006408E2" w:rsidRPr="006408E2">
        <w:rPr>
          <w:rFonts w:ascii="Times New Roman" w:hAnsi="Times New Roman" w:cs="Times New Roman"/>
          <w:b/>
          <w:i/>
          <w:lang w:val="en-GB"/>
        </w:rPr>
        <w:t>table s</w:t>
      </w:r>
      <w:r w:rsidR="006408E2">
        <w:rPr>
          <w:rFonts w:ascii="Times New Roman" w:hAnsi="Times New Roman" w:cs="Times New Roman"/>
          <w:b/>
          <w:i/>
          <w:lang w:val="en-GB"/>
        </w:rPr>
        <w:t>3)</w:t>
      </w:r>
      <w:r w:rsidR="00FC47A0" w:rsidRPr="00914720">
        <w:rPr>
          <w:rFonts w:ascii="Times New Roman" w:hAnsi="Times New Roman" w:cs="Times New Roman"/>
          <w:lang w:val="en-GB"/>
        </w:rPr>
        <w:t>.</w:t>
      </w:r>
    </w:p>
    <w:p w14:paraId="3E39555A" w14:textId="77777777" w:rsidR="000719E9" w:rsidRPr="00914720" w:rsidRDefault="001A43BF">
      <w:pPr>
        <w:spacing w:line="480" w:lineRule="auto"/>
        <w:rPr>
          <w:rFonts w:ascii="Times New Roman" w:hAnsi="Times New Roman" w:cs="Times New Roman"/>
          <w:lang w:val="en-GB"/>
        </w:rPr>
      </w:pPr>
      <w:r w:rsidRPr="00914720">
        <w:rPr>
          <w:rFonts w:ascii="Times New Roman" w:hAnsi="Times New Roman" w:cs="Times New Roman"/>
          <w:lang w:val="en-GB"/>
        </w:rPr>
        <w:t>In multivariate linear regression modelling (</w:t>
      </w:r>
      <w:r w:rsidRPr="00914720">
        <w:rPr>
          <w:rFonts w:ascii="Times New Roman" w:hAnsi="Times New Roman" w:cs="Times New Roman"/>
          <w:b/>
          <w:i/>
          <w:lang w:val="en-GB"/>
        </w:rPr>
        <w:t xml:space="preserve">table </w:t>
      </w:r>
      <w:r w:rsidR="00C62B3F" w:rsidRPr="00914720">
        <w:rPr>
          <w:rFonts w:ascii="Times New Roman" w:hAnsi="Times New Roman" w:cs="Times New Roman"/>
          <w:b/>
          <w:i/>
          <w:lang w:val="en-GB"/>
        </w:rPr>
        <w:t>5</w:t>
      </w:r>
      <w:r w:rsidR="00C62B3F" w:rsidRPr="00914720">
        <w:rPr>
          <w:rFonts w:ascii="Times New Roman" w:hAnsi="Times New Roman" w:cs="Times New Roman"/>
          <w:lang w:val="en-GB"/>
        </w:rPr>
        <w:t>)</w:t>
      </w:r>
      <w:r w:rsidRPr="00914720">
        <w:rPr>
          <w:rFonts w:ascii="Times New Roman" w:hAnsi="Times New Roman" w:cs="Times New Roman"/>
          <w:lang w:val="en-GB"/>
        </w:rPr>
        <w:t xml:space="preserve">, a positive </w:t>
      </w:r>
      <w:proofErr w:type="spellStart"/>
      <w:r w:rsidRPr="00914720">
        <w:rPr>
          <w:rFonts w:ascii="Times New Roman" w:hAnsi="Times New Roman" w:cs="Times New Roman"/>
          <w:lang w:val="en-GB"/>
        </w:rPr>
        <w:t>ΔeGFR</w:t>
      </w:r>
      <w:proofErr w:type="spellEnd"/>
      <w:r w:rsidRPr="00914720">
        <w:rPr>
          <w:rFonts w:ascii="Times New Roman" w:hAnsi="Times New Roman" w:cs="Times New Roman"/>
          <w:lang w:val="en-GB"/>
        </w:rPr>
        <w:t xml:space="preserve">, i.e. improved kidney function between </w:t>
      </w:r>
      <w:r w:rsidR="00491AB7" w:rsidRPr="00914720">
        <w:rPr>
          <w:rFonts w:ascii="Times New Roman" w:hAnsi="Times New Roman" w:cs="Times New Roman"/>
          <w:lang w:val="en-GB"/>
        </w:rPr>
        <w:t xml:space="preserve">the </w:t>
      </w:r>
      <w:r w:rsidRPr="00914720">
        <w:rPr>
          <w:rFonts w:ascii="Times New Roman" w:hAnsi="Times New Roman" w:cs="Times New Roman"/>
          <w:lang w:val="en-GB"/>
        </w:rPr>
        <w:t xml:space="preserve">index hospital stay and study visit, was </w:t>
      </w:r>
      <w:r w:rsidR="00491AB7" w:rsidRPr="00914720">
        <w:rPr>
          <w:rFonts w:ascii="Times New Roman" w:hAnsi="Times New Roman" w:cs="Times New Roman"/>
          <w:lang w:val="en-GB"/>
        </w:rPr>
        <w:t xml:space="preserve">independently </w:t>
      </w:r>
      <w:r w:rsidRPr="00914720">
        <w:rPr>
          <w:rFonts w:ascii="Times New Roman" w:hAnsi="Times New Roman" w:cs="Times New Roman"/>
          <w:lang w:val="en-GB"/>
        </w:rPr>
        <w:t>associated with</w:t>
      </w:r>
      <w:r w:rsidR="006E4394" w:rsidRPr="00914720">
        <w:rPr>
          <w:rFonts w:ascii="Times New Roman" w:hAnsi="Times New Roman" w:cs="Times New Roman"/>
          <w:lang w:val="en-GB"/>
        </w:rPr>
        <w:t xml:space="preserve"> older age, female gender, a longer time between the index-hospital</w:t>
      </w:r>
      <w:r w:rsidR="004E33FC" w:rsidRPr="00914720">
        <w:rPr>
          <w:rFonts w:ascii="Times New Roman" w:hAnsi="Times New Roman" w:cs="Times New Roman"/>
          <w:lang w:val="en-GB"/>
        </w:rPr>
        <w:t xml:space="preserve"> </w:t>
      </w:r>
      <w:r w:rsidR="006E4394" w:rsidRPr="00914720">
        <w:rPr>
          <w:rFonts w:ascii="Times New Roman" w:hAnsi="Times New Roman" w:cs="Times New Roman"/>
          <w:lang w:val="en-GB"/>
        </w:rPr>
        <w:t xml:space="preserve">stay and the study visit, </w:t>
      </w:r>
      <w:r w:rsidR="00491AB7" w:rsidRPr="00914720">
        <w:rPr>
          <w:rFonts w:ascii="Times New Roman" w:hAnsi="Times New Roman" w:cs="Times New Roman"/>
          <w:lang w:val="en-GB"/>
        </w:rPr>
        <w:t xml:space="preserve">an </w:t>
      </w:r>
      <w:r w:rsidR="006E4394" w:rsidRPr="00914720">
        <w:rPr>
          <w:rFonts w:ascii="Times New Roman" w:hAnsi="Times New Roman" w:cs="Times New Roman"/>
          <w:lang w:val="en-GB"/>
        </w:rPr>
        <w:t xml:space="preserve">index event representing a non-elective CHD procedure, particularly emergency events, a history of heart failure and </w:t>
      </w:r>
      <w:r w:rsidR="00491AB7" w:rsidRPr="00914720">
        <w:rPr>
          <w:rFonts w:ascii="Times New Roman" w:hAnsi="Times New Roman" w:cs="Times New Roman"/>
          <w:lang w:val="en-GB"/>
        </w:rPr>
        <w:t xml:space="preserve">a </w:t>
      </w:r>
      <w:r w:rsidR="006E4394" w:rsidRPr="00914720">
        <w:rPr>
          <w:rFonts w:ascii="Times New Roman" w:hAnsi="Times New Roman" w:cs="Times New Roman"/>
          <w:lang w:val="en-GB"/>
        </w:rPr>
        <w:t>better kidney function (i.e. higher eGFR) at hospital admission</w:t>
      </w:r>
      <w:r w:rsidR="003844D0" w:rsidRPr="00914720">
        <w:rPr>
          <w:rFonts w:ascii="Times New Roman" w:hAnsi="Times New Roman" w:cs="Times New Roman"/>
          <w:lang w:val="en-GB"/>
        </w:rPr>
        <w:t xml:space="preserve"> (</w:t>
      </w:r>
      <w:r w:rsidR="009B5E3B" w:rsidRPr="00914720">
        <w:rPr>
          <w:rFonts w:ascii="Times New Roman" w:hAnsi="Times New Roman" w:cs="Times New Roman"/>
          <w:i/>
          <w:lang w:val="en-GB"/>
        </w:rPr>
        <w:t xml:space="preserve">supplementary </w:t>
      </w:r>
      <w:r w:rsidR="009B5E3B" w:rsidRPr="00914720">
        <w:rPr>
          <w:rFonts w:ascii="Times New Roman" w:hAnsi="Times New Roman" w:cs="Times New Roman"/>
          <w:b/>
          <w:i/>
          <w:lang w:val="en-GB"/>
        </w:rPr>
        <w:t xml:space="preserve">table </w:t>
      </w:r>
      <w:r w:rsidR="006408E2" w:rsidRPr="00914720">
        <w:rPr>
          <w:rFonts w:ascii="Times New Roman" w:hAnsi="Times New Roman" w:cs="Times New Roman"/>
          <w:b/>
          <w:i/>
          <w:lang w:val="en-GB"/>
        </w:rPr>
        <w:t>s</w:t>
      </w:r>
      <w:r w:rsidR="006408E2">
        <w:rPr>
          <w:rFonts w:ascii="Times New Roman" w:hAnsi="Times New Roman" w:cs="Times New Roman"/>
          <w:b/>
          <w:i/>
          <w:lang w:val="en-GB"/>
        </w:rPr>
        <w:t>4</w:t>
      </w:r>
      <w:r w:rsidR="006408E2" w:rsidRPr="00914720">
        <w:rPr>
          <w:rFonts w:ascii="Times New Roman" w:hAnsi="Times New Roman" w:cs="Times New Roman"/>
          <w:i/>
          <w:lang w:val="en-GB"/>
        </w:rPr>
        <w:t xml:space="preserve"> </w:t>
      </w:r>
      <w:r w:rsidR="009B5E3B" w:rsidRPr="00914720">
        <w:rPr>
          <w:rFonts w:ascii="Times New Roman" w:hAnsi="Times New Roman" w:cs="Times New Roman"/>
          <w:i/>
          <w:lang w:val="en-GB"/>
        </w:rPr>
        <w:t>for patient characteristics at index event according to changes in kidney function</w:t>
      </w:r>
      <w:r w:rsidR="009B5E3B" w:rsidRPr="00914720">
        <w:rPr>
          <w:rFonts w:ascii="Times New Roman" w:hAnsi="Times New Roman" w:cs="Times New Roman"/>
          <w:lang w:val="en-GB"/>
        </w:rPr>
        <w:t>)</w:t>
      </w:r>
      <w:r w:rsidR="003844D0" w:rsidRPr="00914720">
        <w:rPr>
          <w:rFonts w:ascii="Times New Roman" w:hAnsi="Times New Roman" w:cs="Times New Roman"/>
          <w:lang w:val="en-GB"/>
        </w:rPr>
        <w:t>.</w:t>
      </w:r>
    </w:p>
    <w:p w14:paraId="388C21CE" w14:textId="77777777" w:rsidR="008C5FE8" w:rsidRPr="00E5626A" w:rsidRDefault="001657D9">
      <w:pPr>
        <w:pStyle w:val="Heading1"/>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Discussion</w:t>
      </w:r>
    </w:p>
    <w:p w14:paraId="72F9B9F1" w14:textId="77777777" w:rsidR="00702ED7" w:rsidRPr="00914720" w:rsidRDefault="00E3504A">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The main finding </w:t>
      </w:r>
      <w:r w:rsidR="006C2C97" w:rsidRPr="00914720">
        <w:rPr>
          <w:rFonts w:ascii="Times New Roman" w:hAnsi="Times New Roman" w:cs="Times New Roman"/>
          <w:lang w:val="en-GB"/>
        </w:rPr>
        <w:t>in</w:t>
      </w:r>
      <w:r w:rsidRPr="00914720">
        <w:rPr>
          <w:rFonts w:ascii="Times New Roman" w:hAnsi="Times New Roman" w:cs="Times New Roman"/>
          <w:lang w:val="en-GB"/>
        </w:rPr>
        <w:t xml:space="preserve"> this large </w:t>
      </w:r>
      <w:r w:rsidR="006C2C97" w:rsidRPr="00914720">
        <w:rPr>
          <w:rFonts w:ascii="Times New Roman" w:hAnsi="Times New Roman" w:cs="Times New Roman"/>
          <w:lang w:val="en-GB"/>
        </w:rPr>
        <w:t xml:space="preserve">trans-European survey </w:t>
      </w:r>
      <w:r w:rsidRPr="00914720">
        <w:rPr>
          <w:rFonts w:ascii="Times New Roman" w:hAnsi="Times New Roman" w:cs="Times New Roman"/>
          <w:lang w:val="en-GB"/>
        </w:rPr>
        <w:t>of patients with stable CHD is that</w:t>
      </w:r>
      <w:r w:rsidR="00702ED7" w:rsidRPr="00914720">
        <w:rPr>
          <w:rFonts w:ascii="Times New Roman" w:hAnsi="Times New Roman" w:cs="Times New Roman"/>
          <w:lang w:val="en-GB"/>
        </w:rPr>
        <w:t xml:space="preserve"> </w:t>
      </w:r>
      <w:r w:rsidR="004913C6" w:rsidRPr="00914720">
        <w:rPr>
          <w:rFonts w:ascii="Times New Roman" w:hAnsi="Times New Roman" w:cs="Times New Roman"/>
          <w:lang w:val="en-GB"/>
        </w:rPr>
        <w:t xml:space="preserve">about 17% of </w:t>
      </w:r>
      <w:r w:rsidRPr="00914720">
        <w:rPr>
          <w:rFonts w:ascii="Times New Roman" w:hAnsi="Times New Roman" w:cs="Times New Roman"/>
          <w:lang w:val="en-GB"/>
        </w:rPr>
        <w:t xml:space="preserve">the </w:t>
      </w:r>
      <w:r w:rsidR="004913C6" w:rsidRPr="00914720">
        <w:rPr>
          <w:rFonts w:ascii="Times New Roman" w:hAnsi="Times New Roman" w:cs="Times New Roman"/>
          <w:lang w:val="en-GB"/>
        </w:rPr>
        <w:t>patients</w:t>
      </w:r>
      <w:r w:rsidR="00702ED7" w:rsidRPr="00914720">
        <w:rPr>
          <w:rFonts w:ascii="Times New Roman" w:hAnsi="Times New Roman" w:cs="Times New Roman"/>
          <w:lang w:val="en-GB"/>
        </w:rPr>
        <w:t xml:space="preserve"> </w:t>
      </w:r>
      <w:r w:rsidR="004913C6" w:rsidRPr="00914720">
        <w:rPr>
          <w:rFonts w:ascii="Times New Roman" w:hAnsi="Times New Roman" w:cs="Times New Roman"/>
          <w:lang w:val="en-GB"/>
        </w:rPr>
        <w:t>have CKD</w:t>
      </w:r>
      <w:r w:rsidR="00C41AC5">
        <w:rPr>
          <w:rFonts w:ascii="Times New Roman" w:hAnsi="Times New Roman" w:cs="Times New Roman"/>
          <w:lang w:val="en-GB"/>
        </w:rPr>
        <w:t xml:space="preserve"> with eGFR &lt; 60 ml/min/1.73m²</w:t>
      </w:r>
      <w:r w:rsidRPr="00914720">
        <w:rPr>
          <w:rFonts w:ascii="Times New Roman" w:hAnsi="Times New Roman" w:cs="Times New Roman"/>
          <w:lang w:val="en-GB"/>
        </w:rPr>
        <w:t>. In</w:t>
      </w:r>
      <w:r w:rsidR="00AD64BB" w:rsidRPr="00914720">
        <w:rPr>
          <w:rFonts w:ascii="Times New Roman" w:hAnsi="Times New Roman" w:cs="Times New Roman"/>
          <w:lang w:val="en-GB"/>
        </w:rPr>
        <w:t xml:space="preserve"> addition </w:t>
      </w:r>
      <w:r w:rsidR="008B5A78" w:rsidRPr="00914720">
        <w:rPr>
          <w:rFonts w:ascii="Times New Roman" w:hAnsi="Times New Roman" w:cs="Times New Roman"/>
          <w:lang w:val="en-GB"/>
        </w:rPr>
        <w:t>1</w:t>
      </w:r>
      <w:r w:rsidR="008B5A78">
        <w:rPr>
          <w:rFonts w:ascii="Times New Roman" w:hAnsi="Times New Roman" w:cs="Times New Roman"/>
          <w:lang w:val="en-GB"/>
        </w:rPr>
        <w:t>2</w:t>
      </w:r>
      <w:r w:rsidR="004913C6" w:rsidRPr="00914720">
        <w:rPr>
          <w:rFonts w:ascii="Times New Roman" w:hAnsi="Times New Roman" w:cs="Times New Roman"/>
          <w:lang w:val="en-GB"/>
        </w:rPr>
        <w:t xml:space="preserve">% </w:t>
      </w:r>
      <w:r w:rsidR="006C2C97" w:rsidRPr="00914720">
        <w:rPr>
          <w:rFonts w:ascii="Times New Roman" w:hAnsi="Times New Roman" w:cs="Times New Roman"/>
          <w:lang w:val="en-GB"/>
        </w:rPr>
        <w:t xml:space="preserve">were </w:t>
      </w:r>
      <w:r w:rsidRPr="00914720">
        <w:rPr>
          <w:rFonts w:ascii="Times New Roman" w:hAnsi="Times New Roman" w:cs="Times New Roman"/>
          <w:lang w:val="en-GB"/>
        </w:rPr>
        <w:t xml:space="preserve">at increased risk for CKD progression as indicated by a </w:t>
      </w:r>
      <w:r w:rsidR="004913C6" w:rsidRPr="00914720">
        <w:rPr>
          <w:rFonts w:ascii="Times New Roman" w:hAnsi="Times New Roman" w:cs="Times New Roman"/>
          <w:lang w:val="en-GB"/>
        </w:rPr>
        <w:t>significant albuminuria despite preserved eGFR</w:t>
      </w:r>
      <w:r w:rsidRPr="00914720">
        <w:rPr>
          <w:rFonts w:ascii="Times New Roman" w:hAnsi="Times New Roman" w:cs="Times New Roman"/>
          <w:lang w:val="en-GB"/>
        </w:rPr>
        <w:t xml:space="preserve">. </w:t>
      </w:r>
      <w:r w:rsidR="00AA24AA" w:rsidRPr="00914720">
        <w:rPr>
          <w:rFonts w:ascii="Times New Roman" w:hAnsi="Times New Roman" w:cs="Times New Roman"/>
          <w:lang w:val="en-GB"/>
        </w:rPr>
        <w:t>A</w:t>
      </w:r>
      <w:r w:rsidR="00AD64BB" w:rsidRPr="00914720">
        <w:rPr>
          <w:rFonts w:ascii="Times New Roman" w:hAnsi="Times New Roman" w:cs="Times New Roman"/>
          <w:lang w:val="en-GB"/>
        </w:rPr>
        <w:t xml:space="preserve">ge standardized </w:t>
      </w:r>
      <w:proofErr w:type="spellStart"/>
      <w:r w:rsidR="00702ED7" w:rsidRPr="00914720">
        <w:rPr>
          <w:rFonts w:ascii="Times New Roman" w:hAnsi="Times New Roman" w:cs="Times New Roman"/>
          <w:lang w:val="en-GB"/>
        </w:rPr>
        <w:t>prevalence</w:t>
      </w:r>
      <w:r w:rsidR="00AA24AA" w:rsidRPr="00914720">
        <w:rPr>
          <w:rFonts w:ascii="Times New Roman" w:hAnsi="Times New Roman" w:cs="Times New Roman"/>
          <w:lang w:val="en-GB"/>
        </w:rPr>
        <w:t>s</w:t>
      </w:r>
      <w:proofErr w:type="spellEnd"/>
      <w:r w:rsidR="00702ED7" w:rsidRPr="00914720">
        <w:rPr>
          <w:rFonts w:ascii="Times New Roman" w:hAnsi="Times New Roman" w:cs="Times New Roman"/>
          <w:lang w:val="en-GB"/>
        </w:rPr>
        <w:t xml:space="preserve"> </w:t>
      </w:r>
      <w:r w:rsidR="005E2201" w:rsidRPr="00914720">
        <w:rPr>
          <w:rFonts w:ascii="Times New Roman" w:hAnsi="Times New Roman" w:cs="Times New Roman"/>
          <w:lang w:val="en-GB"/>
        </w:rPr>
        <w:t xml:space="preserve">of CKD </w:t>
      </w:r>
      <w:r w:rsidR="006C2C97" w:rsidRPr="00914720">
        <w:rPr>
          <w:rFonts w:ascii="Times New Roman" w:hAnsi="Times New Roman" w:cs="Times New Roman"/>
          <w:lang w:val="en-GB"/>
        </w:rPr>
        <w:t>varied considerably between different countries</w:t>
      </w:r>
      <w:r w:rsidR="00AD64BB" w:rsidRPr="00914720">
        <w:rPr>
          <w:rFonts w:ascii="Times New Roman" w:hAnsi="Times New Roman" w:cs="Times New Roman"/>
          <w:lang w:val="en-GB"/>
        </w:rPr>
        <w:t xml:space="preserve">. </w:t>
      </w:r>
      <w:r w:rsidR="006C2C97" w:rsidRPr="00914720">
        <w:rPr>
          <w:rFonts w:ascii="Times New Roman" w:hAnsi="Times New Roman" w:cs="Times New Roman"/>
          <w:lang w:val="en-GB"/>
        </w:rPr>
        <w:t xml:space="preserve">Besides </w:t>
      </w:r>
      <w:r w:rsidR="00702ED7" w:rsidRPr="00914720">
        <w:rPr>
          <w:rFonts w:ascii="Times New Roman" w:hAnsi="Times New Roman" w:cs="Times New Roman"/>
          <w:lang w:val="en-GB"/>
        </w:rPr>
        <w:t>classic CV risk factors</w:t>
      </w:r>
      <w:r w:rsidR="002E01F6" w:rsidRPr="00914720">
        <w:rPr>
          <w:rFonts w:ascii="Times New Roman" w:hAnsi="Times New Roman" w:cs="Times New Roman"/>
          <w:lang w:val="en-GB"/>
        </w:rPr>
        <w:t xml:space="preserve"> </w:t>
      </w:r>
      <w:r w:rsidR="006C2C97" w:rsidRPr="00914720">
        <w:rPr>
          <w:rFonts w:ascii="Times New Roman" w:hAnsi="Times New Roman" w:cs="Times New Roman"/>
          <w:lang w:val="en-GB"/>
        </w:rPr>
        <w:t xml:space="preserve">a longer CHD duration and a history of CHF </w:t>
      </w:r>
      <w:r w:rsidR="002E01F6" w:rsidRPr="00914720">
        <w:rPr>
          <w:rFonts w:ascii="Times New Roman" w:hAnsi="Times New Roman" w:cs="Times New Roman"/>
          <w:lang w:val="en-GB"/>
        </w:rPr>
        <w:t xml:space="preserve">were </w:t>
      </w:r>
      <w:r w:rsidR="00702ED7" w:rsidRPr="00914720">
        <w:rPr>
          <w:rFonts w:ascii="Times New Roman" w:hAnsi="Times New Roman" w:cs="Times New Roman"/>
          <w:lang w:val="en-GB"/>
        </w:rPr>
        <w:t>independently associated with the risk of CKD.</w:t>
      </w:r>
      <w:r w:rsidR="00AD64BB" w:rsidRPr="00914720">
        <w:rPr>
          <w:rFonts w:ascii="Times New Roman" w:hAnsi="Times New Roman" w:cs="Times New Roman"/>
          <w:lang w:val="en-GB"/>
        </w:rPr>
        <w:t xml:space="preserve"> I</w:t>
      </w:r>
      <w:r w:rsidR="002E01F6" w:rsidRPr="00914720">
        <w:rPr>
          <w:rFonts w:ascii="Times New Roman" w:hAnsi="Times New Roman" w:cs="Times New Roman"/>
          <w:lang w:val="en-GB"/>
        </w:rPr>
        <w:t xml:space="preserve">mpaired kidney function, i.e. chronic and/or acute reduction of eGFR, was common </w:t>
      </w:r>
      <w:r w:rsidR="005E2201" w:rsidRPr="00914720">
        <w:rPr>
          <w:rFonts w:ascii="Times New Roman" w:hAnsi="Times New Roman" w:cs="Times New Roman"/>
          <w:lang w:val="en-GB"/>
        </w:rPr>
        <w:t xml:space="preserve">and indeed observed in </w:t>
      </w:r>
      <w:r w:rsidR="002E01F6" w:rsidRPr="00914720">
        <w:rPr>
          <w:rFonts w:ascii="Times New Roman" w:hAnsi="Times New Roman" w:cs="Times New Roman"/>
          <w:lang w:val="en-GB"/>
        </w:rPr>
        <w:t xml:space="preserve">about every fifth patient admitted for CHD. </w:t>
      </w:r>
      <w:r w:rsidR="00F84524" w:rsidRPr="00914720">
        <w:rPr>
          <w:rFonts w:ascii="Times New Roman" w:hAnsi="Times New Roman" w:cs="Times New Roman"/>
          <w:lang w:val="en-GB"/>
        </w:rPr>
        <w:t>D</w:t>
      </w:r>
      <w:r w:rsidR="002E01F6" w:rsidRPr="00914720">
        <w:rPr>
          <w:rFonts w:ascii="Times New Roman" w:hAnsi="Times New Roman" w:cs="Times New Roman"/>
          <w:lang w:val="en-GB"/>
        </w:rPr>
        <w:t xml:space="preserve">ependent on characteristics of the </w:t>
      </w:r>
      <w:r w:rsidR="006C2C97" w:rsidRPr="00914720">
        <w:rPr>
          <w:rFonts w:ascii="Times New Roman" w:hAnsi="Times New Roman" w:cs="Times New Roman"/>
          <w:lang w:val="en-GB"/>
        </w:rPr>
        <w:t xml:space="preserve">index </w:t>
      </w:r>
      <w:r w:rsidR="002E01F6" w:rsidRPr="00914720">
        <w:rPr>
          <w:rFonts w:ascii="Times New Roman" w:hAnsi="Times New Roman" w:cs="Times New Roman"/>
          <w:lang w:val="en-GB"/>
        </w:rPr>
        <w:t xml:space="preserve">CHD event there </w:t>
      </w:r>
      <w:r w:rsidR="006C2C97" w:rsidRPr="00914720">
        <w:rPr>
          <w:rFonts w:ascii="Times New Roman" w:hAnsi="Times New Roman" w:cs="Times New Roman"/>
          <w:lang w:val="en-GB"/>
        </w:rPr>
        <w:t xml:space="preserve">was </w:t>
      </w:r>
      <w:r w:rsidR="005E2201" w:rsidRPr="00914720">
        <w:rPr>
          <w:rFonts w:ascii="Times New Roman" w:hAnsi="Times New Roman" w:cs="Times New Roman"/>
          <w:lang w:val="en-GB"/>
        </w:rPr>
        <w:t xml:space="preserve">a </w:t>
      </w:r>
      <w:r w:rsidR="00AD64BB" w:rsidRPr="00914720">
        <w:rPr>
          <w:rFonts w:ascii="Times New Roman" w:hAnsi="Times New Roman" w:cs="Times New Roman"/>
          <w:lang w:val="en-GB"/>
        </w:rPr>
        <w:t xml:space="preserve">substantial </w:t>
      </w:r>
      <w:r w:rsidR="002E01F6" w:rsidRPr="00914720">
        <w:rPr>
          <w:rFonts w:ascii="Times New Roman" w:hAnsi="Times New Roman" w:cs="Times New Roman"/>
          <w:lang w:val="en-GB"/>
        </w:rPr>
        <w:t>potential for recovery, but also for further decline of kidney function after hospital discharge</w:t>
      </w:r>
      <w:r w:rsidR="00906AC9" w:rsidRPr="00914720">
        <w:rPr>
          <w:rFonts w:ascii="Times New Roman" w:hAnsi="Times New Roman" w:cs="Times New Roman"/>
          <w:lang w:val="en-GB"/>
        </w:rPr>
        <w:t>.</w:t>
      </w:r>
    </w:p>
    <w:p w14:paraId="715F5825"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Prevalence of CKD in stable CHD conditions at the EA4 study visit</w:t>
      </w:r>
    </w:p>
    <w:p w14:paraId="71C57E8C" w14:textId="77777777" w:rsidR="00294BBB" w:rsidRPr="00914720" w:rsidRDefault="00057FB2" w:rsidP="007A5CDC">
      <w:pPr>
        <w:spacing w:line="480" w:lineRule="auto"/>
        <w:rPr>
          <w:rFonts w:ascii="Times New Roman" w:hAnsi="Times New Roman" w:cs="Times New Roman"/>
          <w:lang w:val="en-GB"/>
        </w:rPr>
      </w:pPr>
      <w:r w:rsidRPr="00914720">
        <w:rPr>
          <w:rFonts w:ascii="Times New Roman" w:hAnsi="Times New Roman" w:cs="Times New Roman"/>
          <w:lang w:val="en-GB"/>
        </w:rPr>
        <w:t xml:space="preserve">While </w:t>
      </w:r>
      <w:r w:rsidR="00CF2925" w:rsidRPr="00914720">
        <w:rPr>
          <w:rFonts w:ascii="Times New Roman" w:hAnsi="Times New Roman" w:cs="Times New Roman"/>
          <w:lang w:val="en-GB"/>
        </w:rPr>
        <w:t xml:space="preserve">CKD </w:t>
      </w:r>
      <w:r w:rsidRPr="00914720">
        <w:rPr>
          <w:rFonts w:ascii="Times New Roman" w:hAnsi="Times New Roman" w:cs="Times New Roman"/>
          <w:lang w:val="en-GB"/>
        </w:rPr>
        <w:t>patients</w:t>
      </w:r>
      <w:r w:rsidR="00983059" w:rsidRPr="00914720">
        <w:rPr>
          <w:rFonts w:ascii="Times New Roman" w:hAnsi="Times New Roman" w:cs="Times New Roman"/>
          <w:lang w:val="en-GB"/>
        </w:rPr>
        <w:t xml:space="preserve"> </w:t>
      </w:r>
      <w:r w:rsidRPr="00914720">
        <w:rPr>
          <w:rFonts w:ascii="Times New Roman" w:hAnsi="Times New Roman" w:cs="Times New Roman"/>
          <w:lang w:val="en-GB"/>
        </w:rPr>
        <w:t>are at high risk for the development and progression of CHD</w:t>
      </w:r>
      <w:r w:rsidR="00DD2650"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PEVuZE5vdGU+PENpdGU+PEF1dGhvcj5EaSBBbmdlbGFudG9uaW88L0F1dGhvcj48WWVhcj4yMDEw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PEVuZE5vdGU+PENpdGU+PEF1dGhvcj5EaSBBbmdlbGFudG9uaW88L0F1dGhvcj48WWVhcj4yMDEw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9" w:tooltip="Herzog, 2011 #321" w:history="1">
        <w:r w:rsidR="000E4FF1" w:rsidRPr="00914720">
          <w:rPr>
            <w:rFonts w:ascii="Times New Roman" w:hAnsi="Times New Roman" w:cs="Times New Roman"/>
            <w:noProof/>
            <w:lang w:val="en-GB"/>
          </w:rPr>
          <w:t>9</w:t>
        </w:r>
      </w:hyperlink>
      <w:r w:rsidR="00F360BC" w:rsidRPr="00914720">
        <w:rPr>
          <w:rFonts w:ascii="Times New Roman" w:hAnsi="Times New Roman" w:cs="Times New Roman"/>
          <w:noProof/>
          <w:lang w:val="en-GB"/>
        </w:rPr>
        <w:t xml:space="preserve">, </w:t>
      </w:r>
      <w:hyperlink w:anchor="_ENREF_19" w:tooltip="Di Angelantonio, 2010 #338" w:history="1">
        <w:r w:rsidR="000E4FF1" w:rsidRPr="00914720">
          <w:rPr>
            <w:rFonts w:ascii="Times New Roman" w:hAnsi="Times New Roman" w:cs="Times New Roman"/>
            <w:noProof/>
            <w:lang w:val="en-GB"/>
          </w:rPr>
          <w:t>19</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Pr="00914720">
        <w:rPr>
          <w:rFonts w:ascii="Times New Roman" w:hAnsi="Times New Roman" w:cs="Times New Roman"/>
          <w:lang w:val="en-GB"/>
        </w:rPr>
        <w:t xml:space="preserve">, CKD is also an important risk factor for </w:t>
      </w:r>
      <w:r w:rsidR="00DD2650" w:rsidRPr="00914720">
        <w:rPr>
          <w:rFonts w:ascii="Times New Roman" w:hAnsi="Times New Roman" w:cs="Times New Roman"/>
          <w:lang w:val="en-GB"/>
        </w:rPr>
        <w:t xml:space="preserve">a worse clinical course in </w:t>
      </w:r>
      <w:r w:rsidRPr="00914720">
        <w:rPr>
          <w:rFonts w:ascii="Times New Roman" w:hAnsi="Times New Roman" w:cs="Times New Roman"/>
          <w:lang w:val="en-GB"/>
        </w:rPr>
        <w:t xml:space="preserve">secondary </w:t>
      </w:r>
      <w:r w:rsidR="00DD2650" w:rsidRPr="00914720">
        <w:rPr>
          <w:rFonts w:ascii="Times New Roman" w:hAnsi="Times New Roman" w:cs="Times New Roman"/>
          <w:lang w:val="en-GB"/>
        </w:rPr>
        <w:t xml:space="preserve">CHD </w:t>
      </w:r>
      <w:r w:rsidRPr="00914720">
        <w:rPr>
          <w:rFonts w:ascii="Times New Roman" w:hAnsi="Times New Roman" w:cs="Times New Roman"/>
          <w:lang w:val="en-GB"/>
        </w:rPr>
        <w:t>prevention</w:t>
      </w:r>
      <w:r w:rsidR="00DD2650"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PEVuZE5vdGU+PENpdGU+PEF1dGhvcj5BbmF2ZWthcjwvQXV0aG9yPjxZZWFyPjIwMDQ8L1llYXI+
PFJlY051bT4zMjM8L1JlY051bT48RGlzcGxheVRleHQ+KDQsIDYpPC9EaXNwbGF5VGV4dD48cmVj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LW51bT48L3JlY29yZD48L0NpdGU+PENpdGU+PEF1dGhvcj5IaWxsZWdlPC9BdXRob3I+PFllYXI+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</w:fldData>
        </w:fldChar>
      </w:r>
      <w:r w:rsidR="00622A31"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PEVuZE5vdGU+PENpdGU+PEF1dGhvcj5BbmF2ZWthcjwvQXV0aG9yPjxZZWFyPjIwMDQ8L1llYXI+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</w:fldData>
        </w:fldChar>
      </w:r>
      <w:r w:rsidR="00622A31"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622A31" w:rsidRPr="00914720">
        <w:rPr>
          <w:rFonts w:ascii="Times New Roman" w:hAnsi="Times New Roman" w:cs="Times New Roman"/>
          <w:noProof/>
          <w:lang w:val="en-GB"/>
        </w:rPr>
        <w:t>(</w:t>
      </w:r>
      <w:hyperlink w:anchor="_ENREF_4" w:tooltip="Anavekar, 2004 #323" w:history="1">
        <w:r w:rsidR="000E4FF1" w:rsidRPr="00914720">
          <w:rPr>
            <w:rFonts w:ascii="Times New Roman" w:hAnsi="Times New Roman" w:cs="Times New Roman"/>
            <w:noProof/>
            <w:lang w:val="en-GB"/>
          </w:rPr>
          <w:t>4</w:t>
        </w:r>
      </w:hyperlink>
      <w:r w:rsidR="00622A31" w:rsidRPr="00914720">
        <w:rPr>
          <w:rFonts w:ascii="Times New Roman" w:hAnsi="Times New Roman" w:cs="Times New Roman"/>
          <w:noProof/>
          <w:lang w:val="en-GB"/>
        </w:rPr>
        <w:t xml:space="preserve">, </w:t>
      </w:r>
      <w:hyperlink w:anchor="_ENREF_6" w:tooltip="Hillege, 2006 #328" w:history="1">
        <w:r w:rsidR="000E4FF1" w:rsidRPr="00914720">
          <w:rPr>
            <w:rFonts w:ascii="Times New Roman" w:hAnsi="Times New Roman" w:cs="Times New Roman"/>
            <w:noProof/>
            <w:lang w:val="en-GB"/>
          </w:rPr>
          <w:t>6</w:t>
        </w:r>
      </w:hyperlink>
      <w:r w:rsidR="00622A3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DD2650" w:rsidRPr="00914720">
        <w:rPr>
          <w:rFonts w:ascii="Times New Roman" w:hAnsi="Times New Roman" w:cs="Times New Roman"/>
          <w:lang w:val="en-GB"/>
        </w:rPr>
        <w:t>.</w:t>
      </w:r>
      <w:r w:rsidR="00606F09" w:rsidRPr="00914720">
        <w:rPr>
          <w:rFonts w:ascii="Times New Roman" w:hAnsi="Times New Roman" w:cs="Times New Roman"/>
          <w:lang w:val="en-GB"/>
        </w:rPr>
        <w:t xml:space="preserve"> </w:t>
      </w:r>
      <w:r w:rsidR="005F2189" w:rsidRPr="00914720">
        <w:rPr>
          <w:rFonts w:ascii="Times New Roman" w:hAnsi="Times New Roman" w:cs="Times New Roman"/>
          <w:lang w:val="en-GB"/>
        </w:rPr>
        <w:t>R</w:t>
      </w:r>
      <w:r w:rsidR="00606F09" w:rsidRPr="00914720">
        <w:rPr>
          <w:rFonts w:ascii="Times New Roman" w:hAnsi="Times New Roman" w:cs="Times New Roman"/>
          <w:lang w:val="en-GB"/>
        </w:rPr>
        <w:t xml:space="preserve">educed </w:t>
      </w:r>
      <w:r w:rsidR="00933BC7" w:rsidRPr="00914720">
        <w:rPr>
          <w:rFonts w:ascii="Times New Roman" w:hAnsi="Times New Roman" w:cs="Times New Roman"/>
          <w:lang w:val="en-GB"/>
        </w:rPr>
        <w:t>e</w:t>
      </w:r>
      <w:r w:rsidR="00606F09" w:rsidRPr="00914720">
        <w:rPr>
          <w:rFonts w:ascii="Times New Roman" w:hAnsi="Times New Roman" w:cs="Times New Roman"/>
          <w:lang w:val="en-GB"/>
        </w:rPr>
        <w:t>GFR as well as albuminuria/proteinuria impact on the risk of CVD and CV events in CHD patients</w:t>
      </w:r>
      <w:r w:rsidR="007168D6"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PEVuZE5vdGU+PENpdGU+PEF1dGhvcj5Ub25lbGxpPC9BdXRob3I+PFllYXI+MjAwNjwvWWVhcj48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PEVuZE5vdGU+PENpdGU+PEF1dGhvcj5Ub25lbGxpPC9BdXRob3I+PFllYXI+MjAwNjwvWWVhcj48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0" w:tooltip="Tonelli, 2006 #340" w:history="1">
        <w:r w:rsidR="000E4FF1" w:rsidRPr="00914720">
          <w:rPr>
            <w:rFonts w:ascii="Times New Roman" w:hAnsi="Times New Roman" w:cs="Times New Roman"/>
            <w:noProof/>
            <w:lang w:val="en-GB"/>
          </w:rPr>
          <w:t>20</w:t>
        </w:r>
      </w:hyperlink>
      <w:r w:rsidR="00F360BC" w:rsidRPr="00914720">
        <w:rPr>
          <w:rFonts w:ascii="Times New Roman" w:hAnsi="Times New Roman" w:cs="Times New Roman"/>
          <w:noProof/>
          <w:lang w:val="en-GB"/>
        </w:rPr>
        <w:t xml:space="preserve">, </w:t>
      </w:r>
      <w:hyperlink w:anchor="_ENREF_21" w:tooltip="van Domburg, 2008 #341" w:history="1">
        <w:r w:rsidR="000E4FF1" w:rsidRPr="00914720">
          <w:rPr>
            <w:rFonts w:ascii="Times New Roman" w:hAnsi="Times New Roman" w:cs="Times New Roman"/>
            <w:noProof/>
            <w:lang w:val="en-GB"/>
          </w:rPr>
          <w:t>21</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606F09" w:rsidRPr="00914720">
        <w:rPr>
          <w:rFonts w:ascii="Times New Roman" w:hAnsi="Times New Roman" w:cs="Times New Roman"/>
          <w:lang w:val="en-GB"/>
        </w:rPr>
        <w:t xml:space="preserve">, but also in the general population </w:t>
      </w:r>
      <w:r w:rsidR="001657D9" w:rsidRPr="00E5626A">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KDEwKTwvRGlzcGxheVRleHQ+PHJlY29yZD48cmVjLW51bWJlcj4zMzk8L3JlYy1udW1iZXI+PGZv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KDEwKTwvRGlzcGxheVRleHQ+PHJlY29yZD48cmVjLW51bWJlcj4zMzk8L3JlYy1udW1iZXI+PGZv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10" w:tooltip="Chronic Kidney Disease Prognosis, 2010 #339" w:history="1">
        <w:r w:rsidR="000E4FF1" w:rsidRPr="00914720">
          <w:rPr>
            <w:rFonts w:ascii="Times New Roman" w:hAnsi="Times New Roman" w:cs="Times New Roman"/>
            <w:noProof/>
            <w:lang w:val="en-GB"/>
          </w:rPr>
          <w:t>10</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7168D6" w:rsidRPr="00914720">
        <w:rPr>
          <w:rFonts w:ascii="Times New Roman" w:hAnsi="Times New Roman" w:cs="Times New Roman"/>
          <w:lang w:val="en-GB"/>
        </w:rPr>
        <w:t xml:space="preserve">. </w:t>
      </w:r>
      <w:r w:rsidR="0033077D" w:rsidRPr="00914720">
        <w:rPr>
          <w:rFonts w:ascii="Times New Roman" w:hAnsi="Times New Roman" w:cs="Times New Roman"/>
          <w:lang w:val="en-GB"/>
        </w:rPr>
        <w:t xml:space="preserve">The important role of albuminuria in addition to reductions of eGFR is reflected by the current KDIGO classification according to CKD-G and CKD-A stages </w:t>
      </w:r>
      <w:r w:rsidR="001657D9" w:rsidRPr="00E5626A">
        <w:rPr>
          <w:rFonts w:ascii="Times New Roman" w:hAnsi="Times New Roman" w:cs="Times New Roman"/>
          <w:lang w:val="en-GB"/>
        </w:rPr>
        <w:fldChar w:fldCharType="begin"/>
      </w:r>
      <w:r w:rsidR="0033077D" w:rsidRPr="00914720">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001657D9" w:rsidRPr="00E5626A">
        <w:rPr>
          <w:rFonts w:ascii="Times New Roman" w:hAnsi="Times New Roman" w:cs="Times New Roman"/>
          <w:lang w:val="en-GB"/>
        </w:rPr>
        <w:fldChar w:fldCharType="separate"/>
      </w:r>
      <w:r w:rsidR="0033077D" w:rsidRPr="00914720">
        <w:rPr>
          <w:rFonts w:ascii="Times New Roman" w:hAnsi="Times New Roman" w:cs="Times New Roman"/>
          <w:noProof/>
          <w:lang w:val="en-GB"/>
        </w:rPr>
        <w:t>(</w:t>
      </w:r>
      <w:hyperlink w:anchor="_ENREF_8" w:tooltip="Group, 2013 #100" w:history="1">
        <w:r w:rsidR="0033077D" w:rsidRPr="00914720">
          <w:rPr>
            <w:rFonts w:ascii="Times New Roman" w:hAnsi="Times New Roman" w:cs="Times New Roman"/>
            <w:noProof/>
            <w:lang w:val="en-GB"/>
          </w:rPr>
          <w:t>8</w:t>
        </w:r>
      </w:hyperlink>
      <w:r w:rsidR="0033077D"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33077D" w:rsidRPr="00914720">
        <w:rPr>
          <w:rFonts w:ascii="Times New Roman" w:hAnsi="Times New Roman" w:cs="Times New Roman"/>
          <w:lang w:val="en-GB"/>
        </w:rPr>
        <w:t>.</w:t>
      </w:r>
      <w:r w:rsidR="005E5E15" w:rsidRPr="00914720">
        <w:rPr>
          <w:rFonts w:ascii="Times New Roman" w:hAnsi="Times New Roman" w:cs="Times New Roman"/>
          <w:lang w:val="en-GB"/>
        </w:rPr>
        <w:t xml:space="preserve"> Reports indicate that a</w:t>
      </w:r>
      <w:r w:rsidR="00933BC7" w:rsidRPr="00914720">
        <w:rPr>
          <w:rFonts w:ascii="Times New Roman" w:hAnsi="Times New Roman" w:cs="Times New Roman"/>
          <w:lang w:val="en-GB"/>
        </w:rPr>
        <w:t xml:space="preserve"> l</w:t>
      </w:r>
      <w:r w:rsidR="0003240B" w:rsidRPr="00914720">
        <w:rPr>
          <w:rFonts w:ascii="Times New Roman" w:hAnsi="Times New Roman" w:cs="Times New Roman"/>
          <w:lang w:val="en-GB"/>
        </w:rPr>
        <w:t xml:space="preserve">ower </w:t>
      </w:r>
      <w:r w:rsidR="00933BC7" w:rsidRPr="00914720">
        <w:rPr>
          <w:rFonts w:ascii="Times New Roman" w:hAnsi="Times New Roman" w:cs="Times New Roman"/>
          <w:lang w:val="en-GB"/>
        </w:rPr>
        <w:t>e</w:t>
      </w:r>
      <w:r w:rsidR="007168D6" w:rsidRPr="00914720">
        <w:rPr>
          <w:rFonts w:ascii="Times New Roman" w:hAnsi="Times New Roman" w:cs="Times New Roman"/>
          <w:lang w:val="en-GB"/>
        </w:rPr>
        <w:t xml:space="preserve">GFR </w:t>
      </w:r>
      <w:r w:rsidR="005E5E15" w:rsidRPr="00914720">
        <w:rPr>
          <w:rFonts w:ascii="Times New Roman" w:hAnsi="Times New Roman" w:cs="Times New Roman"/>
          <w:lang w:val="en-GB"/>
        </w:rPr>
        <w:t>i</w:t>
      </w:r>
      <w:r w:rsidR="00933BC7" w:rsidRPr="00914720">
        <w:rPr>
          <w:rFonts w:ascii="Times New Roman" w:hAnsi="Times New Roman" w:cs="Times New Roman"/>
          <w:lang w:val="en-GB"/>
        </w:rPr>
        <w:t>s</w:t>
      </w:r>
      <w:r w:rsidR="007168D6" w:rsidRPr="00914720">
        <w:rPr>
          <w:rFonts w:ascii="Times New Roman" w:hAnsi="Times New Roman" w:cs="Times New Roman"/>
          <w:lang w:val="en-GB"/>
        </w:rPr>
        <w:t xml:space="preserve"> </w:t>
      </w:r>
      <w:r w:rsidR="007168D6" w:rsidRPr="00914720">
        <w:rPr>
          <w:rFonts w:ascii="Times New Roman" w:hAnsi="Times New Roman" w:cs="Times New Roman"/>
          <w:lang w:val="en-GB"/>
        </w:rPr>
        <w:lastRenderedPageBreak/>
        <w:t>associated with</w:t>
      </w:r>
      <w:r w:rsidR="00AE5A70" w:rsidRPr="00914720">
        <w:rPr>
          <w:rFonts w:ascii="Times New Roman" w:hAnsi="Times New Roman" w:cs="Times New Roman"/>
          <w:lang w:val="en-GB"/>
        </w:rPr>
        <w:t xml:space="preserve"> a more than doubled risk </w:t>
      </w:r>
      <w:r w:rsidR="007168D6" w:rsidRPr="00914720">
        <w:rPr>
          <w:rFonts w:ascii="Times New Roman" w:hAnsi="Times New Roman" w:cs="Times New Roman"/>
          <w:lang w:val="en-GB"/>
        </w:rPr>
        <w:t xml:space="preserve">of </w:t>
      </w:r>
      <w:r w:rsidR="0003240B" w:rsidRPr="00914720">
        <w:rPr>
          <w:rFonts w:ascii="Times New Roman" w:hAnsi="Times New Roman" w:cs="Times New Roman"/>
          <w:lang w:val="en-GB"/>
        </w:rPr>
        <w:t>all-cause</w:t>
      </w:r>
      <w:r w:rsidR="00AE5A70" w:rsidRPr="00914720">
        <w:rPr>
          <w:rFonts w:ascii="Times New Roman" w:hAnsi="Times New Roman" w:cs="Times New Roman"/>
          <w:lang w:val="en-GB"/>
        </w:rPr>
        <w:t xml:space="preserve"> and CV mortality in those without significant proteinuria</w:t>
      </w:r>
      <w:r w:rsidR="005E5E15" w:rsidRPr="00914720">
        <w:rPr>
          <w:rFonts w:ascii="Times New Roman" w:hAnsi="Times New Roman" w:cs="Times New Roman"/>
          <w:lang w:val="en-GB"/>
        </w:rPr>
        <w:t>, y</w:t>
      </w:r>
      <w:r w:rsidR="00AE5A70" w:rsidRPr="00914720">
        <w:rPr>
          <w:rFonts w:ascii="Times New Roman" w:hAnsi="Times New Roman" w:cs="Times New Roman"/>
          <w:lang w:val="en-GB"/>
        </w:rPr>
        <w:t xml:space="preserve">et, </w:t>
      </w:r>
      <w:r w:rsidR="007168D6" w:rsidRPr="00914720">
        <w:rPr>
          <w:rFonts w:ascii="Times New Roman" w:hAnsi="Times New Roman" w:cs="Times New Roman"/>
          <w:lang w:val="en-GB"/>
        </w:rPr>
        <w:t xml:space="preserve">those with largely preserved </w:t>
      </w:r>
      <w:r w:rsidR="00933BC7" w:rsidRPr="00914720">
        <w:rPr>
          <w:rFonts w:ascii="Times New Roman" w:hAnsi="Times New Roman" w:cs="Times New Roman"/>
          <w:lang w:val="en-GB"/>
        </w:rPr>
        <w:t>e</w:t>
      </w:r>
      <w:r w:rsidR="007168D6" w:rsidRPr="00914720">
        <w:rPr>
          <w:rFonts w:ascii="Times New Roman" w:hAnsi="Times New Roman" w:cs="Times New Roman"/>
          <w:lang w:val="en-GB"/>
        </w:rPr>
        <w:t xml:space="preserve">GFR, but significant levels of albuminuria, </w:t>
      </w:r>
      <w:r w:rsidR="005E5E15" w:rsidRPr="00914720">
        <w:rPr>
          <w:rFonts w:ascii="Times New Roman" w:hAnsi="Times New Roman" w:cs="Times New Roman"/>
          <w:lang w:val="en-GB"/>
        </w:rPr>
        <w:t xml:space="preserve">experience </w:t>
      </w:r>
      <w:r w:rsidR="007168D6" w:rsidRPr="00914720">
        <w:rPr>
          <w:rFonts w:ascii="Times New Roman" w:hAnsi="Times New Roman" w:cs="Times New Roman"/>
          <w:lang w:val="en-GB"/>
        </w:rPr>
        <w:t xml:space="preserve">an up to </w:t>
      </w:r>
      <w:r w:rsidR="0003240B" w:rsidRPr="00914720">
        <w:rPr>
          <w:rFonts w:ascii="Times New Roman" w:hAnsi="Times New Roman" w:cs="Times New Roman"/>
          <w:lang w:val="en-GB"/>
        </w:rPr>
        <w:t xml:space="preserve">3.7 </w:t>
      </w:r>
      <w:r w:rsidR="007168D6" w:rsidRPr="00914720">
        <w:rPr>
          <w:rFonts w:ascii="Times New Roman" w:hAnsi="Times New Roman" w:cs="Times New Roman"/>
          <w:lang w:val="en-GB"/>
        </w:rPr>
        <w:t>fold higher risk for death</w:t>
      </w:r>
      <w:r w:rsidR="0003240B" w:rsidRPr="00914720">
        <w:rPr>
          <w:rFonts w:ascii="Times New Roman" w:hAnsi="Times New Roman" w:cs="Times New Roman"/>
          <w:lang w:val="en-GB"/>
        </w:rPr>
        <w:t xml:space="preserve"> (CV death 4.8</w:t>
      </w:r>
      <w:r w:rsidR="00AA24AA" w:rsidRPr="00914720">
        <w:rPr>
          <w:rFonts w:ascii="Times New Roman" w:hAnsi="Times New Roman" w:cs="Times New Roman"/>
          <w:lang w:val="en-GB"/>
        </w:rPr>
        <w:t xml:space="preserve"> fold</w:t>
      </w:r>
      <w:r w:rsidR="0003240B" w:rsidRPr="00914720">
        <w:rPr>
          <w:rFonts w:ascii="Times New Roman" w:hAnsi="Times New Roman" w:cs="Times New Roman"/>
          <w:lang w:val="en-GB"/>
        </w:rPr>
        <w:t>)</w:t>
      </w:r>
      <w:r w:rsidR="007168D6" w:rsidRPr="00914720">
        <w:rPr>
          <w:rFonts w:ascii="Times New Roman" w:hAnsi="Times New Roman" w:cs="Times New Roman"/>
          <w:lang w:val="en-GB"/>
        </w:rPr>
        <w:t xml:space="preserve"> when compared to patients without albuminuria </w:t>
      </w:r>
      <w:r w:rsidR="001657D9" w:rsidRPr="00E5626A">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KDEwKTwvRGlzcGxheVRleHQ+PHJlY29yZD48cmVjLW51bWJlcj4zMzk8L3JlYy1udW1iZXI+PGZv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PEVuZE5vdGU+PENpdGU+PEF1dGhvcj5DaHJvbmljIEtpZG5leSBEaXNlYXNlIFByb2dub3Npczwv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10" w:tooltip="Chronic Kidney Disease Prognosis, 2010 #339" w:history="1">
        <w:r w:rsidR="000E4FF1" w:rsidRPr="00914720">
          <w:rPr>
            <w:rFonts w:ascii="Times New Roman" w:hAnsi="Times New Roman" w:cs="Times New Roman"/>
            <w:noProof/>
            <w:lang w:val="en-GB"/>
          </w:rPr>
          <w:t>10</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7168D6" w:rsidRPr="00914720">
        <w:rPr>
          <w:rFonts w:ascii="Times New Roman" w:hAnsi="Times New Roman" w:cs="Times New Roman"/>
          <w:lang w:val="en-GB"/>
        </w:rPr>
        <w:t>.</w:t>
      </w:r>
      <w:r w:rsidR="005E5E15" w:rsidRPr="00914720">
        <w:rPr>
          <w:rFonts w:ascii="Times New Roman" w:hAnsi="Times New Roman" w:cs="Times New Roman"/>
          <w:lang w:val="en-GB"/>
        </w:rPr>
        <w:t xml:space="preserve"> </w:t>
      </w:r>
      <w:r w:rsidR="00933BC7" w:rsidRPr="00914720">
        <w:rPr>
          <w:rFonts w:ascii="Times New Roman" w:hAnsi="Times New Roman" w:cs="Times New Roman"/>
          <w:lang w:val="en-GB"/>
        </w:rPr>
        <w:t xml:space="preserve">As verified by the present survey </w:t>
      </w:r>
      <w:r w:rsidR="00AE5A70" w:rsidRPr="00914720">
        <w:rPr>
          <w:rFonts w:ascii="Times New Roman" w:hAnsi="Times New Roman" w:cs="Times New Roman"/>
          <w:lang w:val="en-GB"/>
        </w:rPr>
        <w:t>ACR is rarely measured in clinical routine</w:t>
      </w:r>
      <w:r w:rsidR="00933BC7" w:rsidRPr="00914720">
        <w:rPr>
          <w:rFonts w:ascii="Times New Roman" w:hAnsi="Times New Roman" w:cs="Times New Roman"/>
          <w:lang w:val="en-GB"/>
        </w:rPr>
        <w:t xml:space="preserve"> and</w:t>
      </w:r>
      <w:r w:rsidR="00AE5A70" w:rsidRPr="00914720">
        <w:rPr>
          <w:rFonts w:ascii="Times New Roman" w:hAnsi="Times New Roman" w:cs="Times New Roman"/>
          <w:lang w:val="en-GB"/>
        </w:rPr>
        <w:t xml:space="preserve"> this particular group is frequent</w:t>
      </w:r>
      <w:r w:rsidR="007C7B9C" w:rsidRPr="00914720">
        <w:rPr>
          <w:rFonts w:ascii="Times New Roman" w:hAnsi="Times New Roman" w:cs="Times New Roman"/>
          <w:lang w:val="en-GB"/>
        </w:rPr>
        <w:t xml:space="preserve">ly underdiagnosed, although </w:t>
      </w:r>
      <w:r w:rsidR="00AE5A70" w:rsidRPr="00914720">
        <w:rPr>
          <w:rFonts w:ascii="Times New Roman" w:hAnsi="Times New Roman" w:cs="Times New Roman"/>
          <w:lang w:val="en-GB"/>
        </w:rPr>
        <w:t xml:space="preserve">at risk for </w:t>
      </w:r>
      <w:r w:rsidR="005630B5" w:rsidRPr="00914720">
        <w:rPr>
          <w:rFonts w:ascii="Times New Roman" w:hAnsi="Times New Roman" w:cs="Times New Roman"/>
          <w:lang w:val="en-GB"/>
        </w:rPr>
        <w:t>progression</w:t>
      </w:r>
      <w:r w:rsidR="00AE5A70" w:rsidRPr="00914720">
        <w:rPr>
          <w:rFonts w:ascii="Times New Roman" w:hAnsi="Times New Roman" w:cs="Times New Roman"/>
          <w:lang w:val="en-GB"/>
        </w:rPr>
        <w:t xml:space="preserve"> of CKD</w:t>
      </w:r>
      <w:r w:rsidR="00003C30"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8" w:tooltip="Group, 2013 #100" w:history="1">
        <w:r w:rsidR="000E4FF1" w:rsidRPr="00914720">
          <w:rPr>
            <w:rFonts w:ascii="Times New Roman" w:hAnsi="Times New Roman" w:cs="Times New Roman"/>
            <w:noProof/>
            <w:lang w:val="en-GB"/>
          </w:rPr>
          <w:t>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AE5A70" w:rsidRPr="00914720">
        <w:rPr>
          <w:rFonts w:ascii="Times New Roman" w:hAnsi="Times New Roman" w:cs="Times New Roman"/>
          <w:lang w:val="en-GB"/>
        </w:rPr>
        <w:t xml:space="preserve"> and for progression of CHD</w:t>
      </w:r>
      <w:r w:rsidR="005F2189" w:rsidRPr="00914720">
        <w:rPr>
          <w:rFonts w:ascii="Times New Roman" w:hAnsi="Times New Roman" w:cs="Times New Roman"/>
          <w:lang w:val="en-GB"/>
        </w:rPr>
        <w:t xml:space="preserve"> with limited </w:t>
      </w:r>
      <w:r w:rsidR="00A42732" w:rsidRPr="00914720">
        <w:rPr>
          <w:rFonts w:ascii="Times New Roman" w:hAnsi="Times New Roman" w:cs="Times New Roman"/>
          <w:lang w:val="en-GB"/>
        </w:rPr>
        <w:t xml:space="preserve"> evidence </w:t>
      </w:r>
      <w:r w:rsidR="001657D9" w:rsidRPr="00E5626A">
        <w:rPr>
          <w:rFonts w:ascii="Times New Roman" w:hAnsi="Times New Roman" w:cs="Times New Roman"/>
          <w:lang w:val="en-GB"/>
        </w:rPr>
        <w:fldChar w:fldCharType="begin">
          <w:fldData xml:space="preserve">PEVuZE5vdGU+PENpdGU+PEF1dGhvcj5LYXR6PC9BdXRob3I+PFllYXI+MjAxNDwvWWVhcj48UmVj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PEVuZE5vdGU+PENpdGU+PEF1dGhvcj5LYXR6PC9BdXRob3I+PFllYXI+MjAxNDwvWWVhcj48UmVj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2" w:tooltip="Katz, 2014 #38" w:history="1">
        <w:r w:rsidR="000E4FF1" w:rsidRPr="00914720">
          <w:rPr>
            <w:rFonts w:ascii="Times New Roman" w:hAnsi="Times New Roman" w:cs="Times New Roman"/>
            <w:noProof/>
            <w:lang w:val="en-GB"/>
          </w:rPr>
          <w:t>22</w:t>
        </w:r>
      </w:hyperlink>
      <w:r w:rsidR="00F360BC" w:rsidRPr="00914720">
        <w:rPr>
          <w:rFonts w:ascii="Times New Roman" w:hAnsi="Times New Roman" w:cs="Times New Roman"/>
          <w:noProof/>
          <w:lang w:val="en-GB"/>
        </w:rPr>
        <w:t xml:space="preserve">, </w:t>
      </w:r>
      <w:hyperlink w:anchor="_ENREF_23" w:tooltip="Rein, 2015 #39" w:history="1">
        <w:r w:rsidR="000E4FF1" w:rsidRPr="00914720">
          <w:rPr>
            <w:rFonts w:ascii="Times New Roman" w:hAnsi="Times New Roman" w:cs="Times New Roman"/>
            <w:noProof/>
            <w:lang w:val="en-GB"/>
          </w:rPr>
          <w:t>23</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7C7B9C" w:rsidRPr="00914720">
        <w:rPr>
          <w:rFonts w:ascii="Times New Roman" w:hAnsi="Times New Roman" w:cs="Times New Roman"/>
          <w:lang w:val="en-GB"/>
        </w:rPr>
        <w:t>.</w:t>
      </w:r>
      <w:r w:rsidR="00294BBB" w:rsidRPr="00914720">
        <w:rPr>
          <w:rFonts w:ascii="Times New Roman" w:hAnsi="Times New Roman" w:cs="Times New Roman"/>
          <w:lang w:val="en-GB"/>
        </w:rPr>
        <w:t xml:space="preserve"> We found about </w:t>
      </w:r>
      <w:r w:rsidR="008B5A78" w:rsidRPr="00914720">
        <w:rPr>
          <w:rFonts w:ascii="Times New Roman" w:hAnsi="Times New Roman" w:cs="Times New Roman"/>
          <w:lang w:val="en-GB"/>
        </w:rPr>
        <w:t>1</w:t>
      </w:r>
      <w:r w:rsidR="008B5A78">
        <w:rPr>
          <w:rFonts w:ascii="Times New Roman" w:hAnsi="Times New Roman" w:cs="Times New Roman"/>
          <w:lang w:val="en-GB"/>
        </w:rPr>
        <w:t>2</w:t>
      </w:r>
      <w:r w:rsidR="00294BBB" w:rsidRPr="00914720">
        <w:rPr>
          <w:rFonts w:ascii="Times New Roman" w:hAnsi="Times New Roman" w:cs="Times New Roman"/>
          <w:lang w:val="en-GB"/>
        </w:rPr>
        <w:t xml:space="preserve">% of </w:t>
      </w:r>
      <w:r w:rsidR="005E5E15" w:rsidRPr="00914720">
        <w:rPr>
          <w:rFonts w:ascii="Times New Roman" w:hAnsi="Times New Roman" w:cs="Times New Roman"/>
          <w:lang w:val="en-GB"/>
        </w:rPr>
        <w:t xml:space="preserve">stable CHD </w:t>
      </w:r>
      <w:r w:rsidR="00294BBB" w:rsidRPr="00914720">
        <w:rPr>
          <w:rFonts w:ascii="Times New Roman" w:hAnsi="Times New Roman" w:cs="Times New Roman"/>
          <w:lang w:val="en-GB"/>
        </w:rPr>
        <w:t>patients with largely preserved eGFR</w:t>
      </w:r>
      <w:r w:rsidR="00597863" w:rsidRPr="00914720">
        <w:rPr>
          <w:rFonts w:ascii="Times New Roman" w:hAnsi="Times New Roman" w:cs="Times New Roman"/>
          <w:lang w:val="en-GB"/>
        </w:rPr>
        <w:t>,</w:t>
      </w:r>
      <w:r w:rsidR="00294BBB" w:rsidRPr="00914720">
        <w:rPr>
          <w:rFonts w:ascii="Times New Roman" w:hAnsi="Times New Roman" w:cs="Times New Roman"/>
          <w:lang w:val="en-GB"/>
        </w:rPr>
        <w:t xml:space="preserve"> but significant albuminuria</w:t>
      </w:r>
      <w:r w:rsidR="00933BC7" w:rsidRPr="00914720">
        <w:rPr>
          <w:rFonts w:ascii="Times New Roman" w:hAnsi="Times New Roman" w:cs="Times New Roman"/>
          <w:lang w:val="en-GB"/>
        </w:rPr>
        <w:t>.</w:t>
      </w:r>
      <w:r w:rsidR="005E5E15" w:rsidRPr="00914720">
        <w:rPr>
          <w:rFonts w:ascii="Times New Roman" w:hAnsi="Times New Roman" w:cs="Times New Roman"/>
          <w:lang w:val="en-GB"/>
        </w:rPr>
        <w:t xml:space="preserve"> </w:t>
      </w:r>
      <w:r w:rsidR="00933BC7" w:rsidRPr="00914720">
        <w:rPr>
          <w:rFonts w:ascii="Times New Roman" w:hAnsi="Times New Roman" w:cs="Times New Roman"/>
          <w:lang w:val="en-GB"/>
        </w:rPr>
        <w:t xml:space="preserve">Unfortunately it was impossible </w:t>
      </w:r>
      <w:r w:rsidR="00294BBB" w:rsidRPr="00914720">
        <w:rPr>
          <w:rFonts w:ascii="Times New Roman" w:hAnsi="Times New Roman" w:cs="Times New Roman"/>
          <w:lang w:val="en-GB"/>
        </w:rPr>
        <w:t>to address their risk for progression of CKD and CHD due to the lack of a second study visit.</w:t>
      </w:r>
    </w:p>
    <w:p w14:paraId="4094AB7C" w14:textId="77777777" w:rsidR="001D3695" w:rsidRPr="00914720" w:rsidRDefault="00933BC7" w:rsidP="007A5CDC">
      <w:pPr>
        <w:spacing w:line="480" w:lineRule="auto"/>
        <w:rPr>
          <w:rFonts w:ascii="Times New Roman" w:hAnsi="Times New Roman" w:cs="Times New Roman"/>
          <w:lang w:val="en-GB"/>
        </w:rPr>
      </w:pPr>
      <w:r w:rsidRPr="00914720">
        <w:rPr>
          <w:rFonts w:ascii="Times New Roman" w:hAnsi="Times New Roman" w:cs="Times New Roman"/>
          <w:lang w:val="en-GB"/>
        </w:rPr>
        <w:t>The p</w:t>
      </w:r>
      <w:r w:rsidR="007C7B9C" w:rsidRPr="00914720">
        <w:rPr>
          <w:rFonts w:ascii="Times New Roman" w:hAnsi="Times New Roman" w:cs="Times New Roman"/>
          <w:lang w:val="en-GB"/>
        </w:rPr>
        <w:t>revalence of CKD</w:t>
      </w:r>
      <w:r w:rsidR="00294BBB" w:rsidRPr="00914720">
        <w:rPr>
          <w:rFonts w:ascii="Times New Roman" w:hAnsi="Times New Roman" w:cs="Times New Roman"/>
          <w:lang w:val="en-GB"/>
        </w:rPr>
        <w:t xml:space="preserve">, </w:t>
      </w:r>
      <w:r w:rsidR="000E4FF1" w:rsidRPr="00914720">
        <w:rPr>
          <w:rFonts w:ascii="Times New Roman" w:hAnsi="Times New Roman" w:cs="Times New Roman"/>
          <w:lang w:val="en-GB"/>
        </w:rPr>
        <w:t xml:space="preserve">usually </w:t>
      </w:r>
      <w:r w:rsidR="00294BBB" w:rsidRPr="00914720">
        <w:rPr>
          <w:rFonts w:ascii="Times New Roman" w:hAnsi="Times New Roman" w:cs="Times New Roman"/>
          <w:lang w:val="en-GB"/>
        </w:rPr>
        <w:t>defined as CKD stage 3</w:t>
      </w:r>
      <w:r w:rsidR="005E5E15" w:rsidRPr="00914720">
        <w:rPr>
          <w:rFonts w:ascii="Times New Roman" w:hAnsi="Times New Roman" w:cs="Times New Roman"/>
          <w:lang w:val="en-GB"/>
        </w:rPr>
        <w:t>a</w:t>
      </w:r>
      <w:r w:rsidR="00294BBB" w:rsidRPr="00914720">
        <w:rPr>
          <w:rFonts w:ascii="Times New Roman" w:hAnsi="Times New Roman" w:cs="Times New Roman"/>
          <w:lang w:val="en-GB"/>
        </w:rPr>
        <w:t xml:space="preserve"> and higher (i.e. eGFR &lt;60 ml/min/1.73m²)</w:t>
      </w:r>
      <w:r w:rsidR="00003C30"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8" w:tooltip="Group, 2013 #100" w:history="1">
        <w:r w:rsidR="000E4FF1" w:rsidRPr="00914720">
          <w:rPr>
            <w:rFonts w:ascii="Times New Roman" w:hAnsi="Times New Roman" w:cs="Times New Roman"/>
            <w:noProof/>
            <w:lang w:val="en-GB"/>
          </w:rPr>
          <w:t>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294BBB" w:rsidRPr="00914720">
        <w:rPr>
          <w:rFonts w:ascii="Times New Roman" w:hAnsi="Times New Roman" w:cs="Times New Roman"/>
          <w:lang w:val="en-GB"/>
        </w:rPr>
        <w:t xml:space="preserve">, </w:t>
      </w:r>
      <w:r w:rsidR="007C7B9C" w:rsidRPr="00914720">
        <w:rPr>
          <w:rFonts w:ascii="Times New Roman" w:hAnsi="Times New Roman" w:cs="Times New Roman"/>
          <w:lang w:val="en-GB"/>
        </w:rPr>
        <w:t xml:space="preserve">in a variety of settings including population based cohorts </w:t>
      </w:r>
      <w:r w:rsidRPr="00914720">
        <w:rPr>
          <w:rFonts w:ascii="Times New Roman" w:hAnsi="Times New Roman" w:cs="Times New Roman"/>
          <w:lang w:val="en-GB"/>
        </w:rPr>
        <w:t>are reported as between</w:t>
      </w:r>
      <w:r w:rsidR="007C7B9C" w:rsidRPr="00914720">
        <w:rPr>
          <w:rFonts w:ascii="Times New Roman" w:hAnsi="Times New Roman" w:cs="Times New Roman"/>
          <w:lang w:val="en-GB"/>
        </w:rPr>
        <w:t xml:space="preserve"> </w:t>
      </w:r>
      <w:r w:rsidR="000F79C8" w:rsidRPr="00914720">
        <w:rPr>
          <w:rFonts w:ascii="Times New Roman" w:hAnsi="Times New Roman" w:cs="Times New Roman"/>
          <w:lang w:val="en-GB"/>
        </w:rPr>
        <w:t>6</w:t>
      </w:r>
      <w:r w:rsidR="007C7B9C" w:rsidRPr="00914720">
        <w:rPr>
          <w:rFonts w:ascii="Times New Roman" w:hAnsi="Times New Roman" w:cs="Times New Roman"/>
          <w:lang w:val="en-GB"/>
        </w:rPr>
        <w:t xml:space="preserve"> to </w:t>
      </w:r>
      <w:r w:rsidR="000F79C8" w:rsidRPr="00914720">
        <w:rPr>
          <w:rFonts w:ascii="Times New Roman" w:hAnsi="Times New Roman" w:cs="Times New Roman"/>
          <w:lang w:val="en-GB"/>
        </w:rPr>
        <w:t>26%</w:t>
      </w:r>
      <w:r w:rsidR="007C7B9C"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PEVuZE5vdGU+PENpdGU+PEF1dGhvcj5CcnVjazwvQXV0aG9yPjxZZWFyPjIwMTY8L1llYXI+PFJl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PEVuZE5vdGU+PENpdGU+PEF1dGhvcj5CcnVjazwvQXV0aG9yPjxZZWFyPjIwMTY8L1llYXI+PFJl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4" w:tooltip="Bruck, 2016 #345" w:history="1">
        <w:r w:rsidR="000E4FF1" w:rsidRPr="00914720">
          <w:rPr>
            <w:rFonts w:ascii="Times New Roman" w:hAnsi="Times New Roman" w:cs="Times New Roman"/>
            <w:noProof/>
            <w:lang w:val="en-GB"/>
          </w:rPr>
          <w:t>24</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7C7B9C" w:rsidRPr="00914720">
        <w:rPr>
          <w:rFonts w:ascii="Times New Roman" w:hAnsi="Times New Roman" w:cs="Times New Roman"/>
          <w:lang w:val="en-GB"/>
        </w:rPr>
        <w:t xml:space="preserve">. Yet, </w:t>
      </w:r>
      <w:r w:rsidR="001D3695" w:rsidRPr="00914720">
        <w:rPr>
          <w:rFonts w:ascii="Times New Roman" w:hAnsi="Times New Roman" w:cs="Times New Roman"/>
          <w:lang w:val="en-GB"/>
        </w:rPr>
        <w:t>robust</w:t>
      </w:r>
      <w:r w:rsidR="007C7B9C" w:rsidRPr="00914720">
        <w:rPr>
          <w:rFonts w:ascii="Times New Roman" w:hAnsi="Times New Roman" w:cs="Times New Roman"/>
          <w:lang w:val="en-GB"/>
        </w:rPr>
        <w:t xml:space="preserve"> data of </w:t>
      </w:r>
      <w:r w:rsidR="001D3695" w:rsidRPr="00914720">
        <w:rPr>
          <w:rFonts w:ascii="Times New Roman" w:hAnsi="Times New Roman" w:cs="Times New Roman"/>
          <w:lang w:val="en-GB"/>
        </w:rPr>
        <w:t>the proportion of CHD patients with CKD is</w:t>
      </w:r>
      <w:r w:rsidR="007C7B9C" w:rsidRPr="00914720">
        <w:rPr>
          <w:rFonts w:ascii="Times New Roman" w:hAnsi="Times New Roman" w:cs="Times New Roman"/>
          <w:lang w:val="en-GB"/>
        </w:rPr>
        <w:t xml:space="preserve"> </w:t>
      </w:r>
      <w:r w:rsidR="001D3695" w:rsidRPr="00914720">
        <w:rPr>
          <w:rFonts w:ascii="Times New Roman" w:hAnsi="Times New Roman" w:cs="Times New Roman"/>
          <w:lang w:val="en-GB"/>
        </w:rPr>
        <w:t xml:space="preserve">limited </w:t>
      </w:r>
      <w:r w:rsidR="001657D9" w:rsidRPr="00E5626A">
        <w:rPr>
          <w:rFonts w:ascii="Times New Roman" w:hAnsi="Times New Roman" w:cs="Times New Roman"/>
          <w:lang w:val="en-GB"/>
        </w:rPr>
        <w:fldChar w:fldCharType="begin">
          <w:fldData xml:space="preserve">PEVuZE5vdGU+PENpdGU+PEF1dGhvcj5DYXNlcyBBbWVub3M8L0F1dGhvcj48WWVhcj4yMDEwPC9Z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PEVuZE5vdGU+PENpdGU+PEF1dGhvcj5DYXNlcyBBbWVub3M8L0F1dGhvcj48WWVhcj4yMDEwPC9Z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5" w:tooltip="Cases Amenos, 2010 #342" w:history="1">
        <w:r w:rsidR="000E4FF1" w:rsidRPr="00914720">
          <w:rPr>
            <w:rFonts w:ascii="Times New Roman" w:hAnsi="Times New Roman" w:cs="Times New Roman"/>
            <w:noProof/>
            <w:lang w:val="en-GB"/>
          </w:rPr>
          <w:t>25-27</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D3695" w:rsidRPr="00914720">
        <w:rPr>
          <w:rFonts w:ascii="Times New Roman" w:hAnsi="Times New Roman" w:cs="Times New Roman"/>
          <w:lang w:val="en-GB"/>
        </w:rPr>
        <w:t xml:space="preserve">. </w:t>
      </w:r>
      <w:r w:rsidR="007C7B9C" w:rsidRPr="00914720">
        <w:rPr>
          <w:rFonts w:ascii="Times New Roman" w:hAnsi="Times New Roman" w:cs="Times New Roman"/>
          <w:lang w:val="en-GB"/>
        </w:rPr>
        <w:t xml:space="preserve">Rigorous and standardized assessment of renal parameters </w:t>
      </w:r>
      <w:r w:rsidR="009E1AE4" w:rsidRPr="00914720">
        <w:rPr>
          <w:rFonts w:ascii="Times New Roman" w:hAnsi="Times New Roman" w:cs="Times New Roman"/>
          <w:lang w:val="en-GB"/>
        </w:rPr>
        <w:t xml:space="preserve">in stable CHD patients </w:t>
      </w:r>
      <w:r w:rsidR="007C7B9C" w:rsidRPr="00914720">
        <w:rPr>
          <w:rFonts w:ascii="Times New Roman" w:hAnsi="Times New Roman" w:cs="Times New Roman"/>
          <w:lang w:val="en-GB"/>
        </w:rPr>
        <w:t>across a broad variety of European countries is a major strength of the current EUROASPIRE IV study. The overall pre</w:t>
      </w:r>
      <w:r w:rsidR="00294BBB" w:rsidRPr="00914720">
        <w:rPr>
          <w:rFonts w:ascii="Times New Roman" w:hAnsi="Times New Roman" w:cs="Times New Roman"/>
          <w:lang w:val="en-GB"/>
        </w:rPr>
        <w:t xml:space="preserve">valence of </w:t>
      </w:r>
      <w:r w:rsidR="007C7B9C" w:rsidRPr="00914720">
        <w:rPr>
          <w:rFonts w:ascii="Times New Roman" w:hAnsi="Times New Roman" w:cs="Times New Roman"/>
          <w:lang w:val="en-GB"/>
        </w:rPr>
        <w:t>CKD</w:t>
      </w:r>
      <w:r w:rsidR="009E1AE4" w:rsidRPr="00914720">
        <w:rPr>
          <w:rFonts w:ascii="Times New Roman" w:hAnsi="Times New Roman" w:cs="Times New Roman"/>
          <w:lang w:val="en-GB"/>
        </w:rPr>
        <w:t xml:space="preserve"> </w:t>
      </w:r>
      <w:r w:rsidR="00294BBB" w:rsidRPr="00914720">
        <w:rPr>
          <w:rFonts w:ascii="Times New Roman" w:hAnsi="Times New Roman" w:cs="Times New Roman"/>
          <w:lang w:val="en-GB"/>
        </w:rPr>
        <w:t>stages 3</w:t>
      </w:r>
      <w:r w:rsidR="005E5E15" w:rsidRPr="00914720">
        <w:rPr>
          <w:rFonts w:ascii="Times New Roman" w:hAnsi="Times New Roman" w:cs="Times New Roman"/>
          <w:lang w:val="en-GB"/>
        </w:rPr>
        <w:t>a</w:t>
      </w:r>
      <w:r w:rsidR="00294BBB" w:rsidRPr="00914720">
        <w:rPr>
          <w:rFonts w:ascii="Times New Roman" w:hAnsi="Times New Roman" w:cs="Times New Roman"/>
          <w:lang w:val="en-GB"/>
        </w:rPr>
        <w:t xml:space="preserve"> and higher </w:t>
      </w:r>
      <w:r w:rsidR="009E1AE4" w:rsidRPr="00914720">
        <w:rPr>
          <w:rFonts w:ascii="Times New Roman" w:hAnsi="Times New Roman" w:cs="Times New Roman"/>
          <w:lang w:val="en-GB"/>
        </w:rPr>
        <w:t>(</w:t>
      </w:r>
      <w:r w:rsidR="00294BBB" w:rsidRPr="00914720">
        <w:rPr>
          <w:rFonts w:ascii="Times New Roman" w:hAnsi="Times New Roman" w:cs="Times New Roman"/>
          <w:lang w:val="en-GB"/>
        </w:rPr>
        <w:t>i.e.</w:t>
      </w:r>
      <w:r w:rsidR="009E1AE4" w:rsidRPr="00914720">
        <w:rPr>
          <w:rFonts w:ascii="Times New Roman" w:hAnsi="Times New Roman" w:cs="Times New Roman"/>
          <w:lang w:val="en-GB"/>
        </w:rPr>
        <w:t xml:space="preserve"> eGFR &lt;60 ml/min/1.73m²) in the ambulatory, thus considerably stable setting, </w:t>
      </w:r>
      <w:r w:rsidR="007C7B9C" w:rsidRPr="00914720">
        <w:rPr>
          <w:rFonts w:ascii="Times New Roman" w:hAnsi="Times New Roman" w:cs="Times New Roman"/>
          <w:lang w:val="en-GB"/>
        </w:rPr>
        <w:t>was 17%</w:t>
      </w:r>
      <w:r w:rsidR="00E75FDD" w:rsidRPr="00914720">
        <w:rPr>
          <w:rFonts w:ascii="Times New Roman" w:hAnsi="Times New Roman" w:cs="Times New Roman"/>
          <w:lang w:val="en-GB"/>
        </w:rPr>
        <w:t>, with a wide variation</w:t>
      </w:r>
      <w:r w:rsidR="007C7B9C" w:rsidRPr="00914720">
        <w:rPr>
          <w:rFonts w:ascii="Times New Roman" w:hAnsi="Times New Roman" w:cs="Times New Roman"/>
          <w:lang w:val="en-GB"/>
        </w:rPr>
        <w:t xml:space="preserve"> </w:t>
      </w:r>
      <w:r w:rsidR="00AA24AA" w:rsidRPr="00914720">
        <w:rPr>
          <w:rFonts w:ascii="Times New Roman" w:hAnsi="Times New Roman" w:cs="Times New Roman"/>
          <w:lang w:val="en-GB"/>
        </w:rPr>
        <w:t>between</w:t>
      </w:r>
      <w:r w:rsidR="007C7B9C" w:rsidRPr="00914720">
        <w:rPr>
          <w:rFonts w:ascii="Times New Roman" w:hAnsi="Times New Roman" w:cs="Times New Roman"/>
          <w:lang w:val="en-GB"/>
        </w:rPr>
        <w:t xml:space="preserve"> participating countries</w:t>
      </w:r>
      <w:r w:rsidR="00E75FDD" w:rsidRPr="00914720">
        <w:rPr>
          <w:rFonts w:ascii="Times New Roman" w:hAnsi="Times New Roman" w:cs="Times New Roman"/>
          <w:lang w:val="en-GB"/>
        </w:rPr>
        <w:t>: low rates of about 13-14% were found in Finland, France, Ireland and Spain, and highest rates of up to 23-</w:t>
      </w:r>
      <w:r w:rsidR="005E5E15" w:rsidRPr="00914720">
        <w:rPr>
          <w:rFonts w:ascii="Times New Roman" w:hAnsi="Times New Roman" w:cs="Times New Roman"/>
          <w:lang w:val="en-GB"/>
        </w:rPr>
        <w:t>2</w:t>
      </w:r>
      <w:r w:rsidR="00E75FDD" w:rsidRPr="00914720">
        <w:rPr>
          <w:rFonts w:ascii="Times New Roman" w:hAnsi="Times New Roman" w:cs="Times New Roman"/>
          <w:lang w:val="en-GB"/>
        </w:rPr>
        <w:t>6% in Bosnia Herzegovina, Cyprus, Czech Republic and Slovenia. These differences might on one hand be explained by variations in the study population due to a wide spectrum of recruitment success</w:t>
      </w:r>
      <w:r w:rsidR="00EC7FCC"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622A31" w:rsidRPr="00914720">
        <w:rPr>
          <w:rFonts w:ascii="Times New Roman" w:hAnsi="Times New Roman" w:cs="Times New Roman"/>
          <w:noProof/>
          <w:lang w:val="en-GB"/>
        </w:rPr>
        <w:t>(</w:t>
      </w:r>
      <w:hyperlink w:anchor="_ENREF_16" w:tooltip="Kotseva, 2015 #192" w:history="1">
        <w:r w:rsidR="000E4FF1" w:rsidRPr="00914720">
          <w:rPr>
            <w:rFonts w:ascii="Times New Roman" w:hAnsi="Times New Roman" w:cs="Times New Roman"/>
            <w:noProof/>
            <w:lang w:val="en-GB"/>
          </w:rPr>
          <w:t>16</w:t>
        </w:r>
      </w:hyperlink>
      <w:r w:rsidR="00622A3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E75FDD" w:rsidRPr="00914720">
        <w:rPr>
          <w:rFonts w:ascii="Times New Roman" w:hAnsi="Times New Roman" w:cs="Times New Roman"/>
          <w:lang w:val="en-GB"/>
        </w:rPr>
        <w:t>, but may also reflect true variations in prevalence rates</w:t>
      </w:r>
      <w:r w:rsidR="001D3695"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PEVuZE5vdGU+PENpdGU+PEF1dGhvcj5CcnVjazwvQXV0aG9yPjxZZWFyPjIwMTY8L1llYXI+PFJl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PEVuZE5vdGU+PENpdGU+PEF1dGhvcj5CcnVjazwvQXV0aG9yPjxZZWFyPjIwMTY8L1llYXI+PFJl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10" w:tooltip="Chronic Kidney Disease Prognosis, 2010 #339" w:history="1">
        <w:r w:rsidR="000E4FF1" w:rsidRPr="00914720">
          <w:rPr>
            <w:rFonts w:ascii="Times New Roman" w:hAnsi="Times New Roman" w:cs="Times New Roman"/>
            <w:noProof/>
            <w:lang w:val="en-GB"/>
          </w:rPr>
          <w:t>10</w:t>
        </w:r>
      </w:hyperlink>
      <w:r w:rsidR="00F360BC" w:rsidRPr="00914720">
        <w:rPr>
          <w:rFonts w:ascii="Times New Roman" w:hAnsi="Times New Roman" w:cs="Times New Roman"/>
          <w:noProof/>
          <w:lang w:val="en-GB"/>
        </w:rPr>
        <w:t xml:space="preserve">, </w:t>
      </w:r>
      <w:hyperlink w:anchor="_ENREF_24" w:tooltip="Bruck, 2016 #345" w:history="1">
        <w:r w:rsidR="000E4FF1" w:rsidRPr="00914720">
          <w:rPr>
            <w:rFonts w:ascii="Times New Roman" w:hAnsi="Times New Roman" w:cs="Times New Roman"/>
            <w:noProof/>
            <w:lang w:val="en-GB"/>
          </w:rPr>
          <w:t>24</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D3695" w:rsidRPr="00914720">
        <w:rPr>
          <w:rFonts w:ascii="Times New Roman" w:hAnsi="Times New Roman" w:cs="Times New Roman"/>
          <w:lang w:val="en-GB"/>
        </w:rPr>
        <w:t>.</w:t>
      </w:r>
    </w:p>
    <w:p w14:paraId="228379CF" w14:textId="77777777" w:rsidR="001854A4" w:rsidRPr="00914720" w:rsidRDefault="00A12458" w:rsidP="006C68DE">
      <w:pPr>
        <w:spacing w:line="480" w:lineRule="auto"/>
        <w:rPr>
          <w:rFonts w:ascii="Times New Roman" w:hAnsi="Times New Roman" w:cs="Times New Roman"/>
          <w:lang w:val="en-GB"/>
        </w:rPr>
      </w:pPr>
      <w:r w:rsidRPr="00914720">
        <w:rPr>
          <w:rFonts w:ascii="Times New Roman" w:hAnsi="Times New Roman" w:cs="Times New Roman"/>
          <w:lang w:val="en-GB"/>
        </w:rPr>
        <w:t>T</w:t>
      </w:r>
      <w:r w:rsidR="009E1AE4" w:rsidRPr="00914720">
        <w:rPr>
          <w:rFonts w:ascii="Times New Roman" w:hAnsi="Times New Roman" w:cs="Times New Roman"/>
          <w:lang w:val="en-GB"/>
        </w:rPr>
        <w:t xml:space="preserve">he risk of CKD at the EUROASPIRE IV study visit was associated with </w:t>
      </w:r>
      <w:r w:rsidR="001D1A3D" w:rsidRPr="00914720">
        <w:rPr>
          <w:rFonts w:ascii="Times New Roman" w:hAnsi="Times New Roman" w:cs="Times New Roman"/>
          <w:lang w:val="en-GB"/>
        </w:rPr>
        <w:t>older age, obesity, diabetes</w:t>
      </w:r>
      <w:r w:rsidR="001854A4" w:rsidRPr="00914720">
        <w:rPr>
          <w:rFonts w:ascii="Times New Roman" w:hAnsi="Times New Roman" w:cs="Times New Roman"/>
          <w:lang w:val="en-GB"/>
        </w:rPr>
        <w:t xml:space="preserve"> </w:t>
      </w:r>
      <w:r w:rsidR="001D1A3D" w:rsidRPr="00914720">
        <w:rPr>
          <w:rFonts w:ascii="Times New Roman" w:hAnsi="Times New Roman" w:cs="Times New Roman"/>
          <w:lang w:val="en-GB"/>
        </w:rPr>
        <w:t xml:space="preserve">and female gender. The latter </w:t>
      </w:r>
      <w:r w:rsidR="000E4FF1" w:rsidRPr="00914720">
        <w:rPr>
          <w:rFonts w:ascii="Times New Roman" w:hAnsi="Times New Roman" w:cs="Times New Roman"/>
          <w:lang w:val="en-GB"/>
        </w:rPr>
        <w:t>unexpected</w:t>
      </w:r>
      <w:r w:rsidR="001D1A3D" w:rsidRPr="00914720">
        <w:rPr>
          <w:rFonts w:ascii="Times New Roman" w:hAnsi="Times New Roman" w:cs="Times New Roman"/>
          <w:lang w:val="en-GB"/>
        </w:rPr>
        <w:t xml:space="preserve"> relationship might be due to underrepresentation and therefore</w:t>
      </w:r>
      <w:r w:rsidR="00597863" w:rsidRPr="00914720">
        <w:rPr>
          <w:rFonts w:ascii="Times New Roman" w:hAnsi="Times New Roman" w:cs="Times New Roman"/>
          <w:lang w:val="en-GB"/>
        </w:rPr>
        <w:t xml:space="preserve"> potentially</w:t>
      </w:r>
      <w:r w:rsidR="001D1A3D" w:rsidRPr="00914720">
        <w:rPr>
          <w:rFonts w:ascii="Times New Roman" w:hAnsi="Times New Roman" w:cs="Times New Roman"/>
          <w:lang w:val="en-GB"/>
        </w:rPr>
        <w:t xml:space="preserve"> selective recruitment of female CHD patients </w:t>
      </w:r>
      <w:r w:rsidR="00597863" w:rsidRPr="00914720">
        <w:rPr>
          <w:rFonts w:ascii="Times New Roman" w:hAnsi="Times New Roman" w:cs="Times New Roman"/>
          <w:lang w:val="en-GB"/>
        </w:rPr>
        <w:t xml:space="preserve">in CHD studies </w:t>
      </w:r>
      <w:r w:rsidR="00597863" w:rsidRPr="00914720">
        <w:rPr>
          <w:rFonts w:ascii="Times New Roman" w:hAnsi="Times New Roman" w:cs="Times New Roman"/>
          <w:i/>
          <w:lang w:val="en-GB"/>
        </w:rPr>
        <w:t>per se</w:t>
      </w:r>
      <w:r w:rsidR="00597863"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PEVuZE5vdGU+PENpdGU+PEF1dGhvcj5NYWFzPC9BdXRob3I+PFllYXI+MjAxMTwvWWVhcj48UmVj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PEVuZE5vdGU+PENpdGU+PEF1dGhvcj5NYWFzPC9BdXRob3I+PFllYXI+MjAxMTwvWWVhcj48UmVj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8" w:tooltip="Maas, 2011 #28" w:history="1">
        <w:r w:rsidR="000E4FF1" w:rsidRPr="00914720">
          <w:rPr>
            <w:rFonts w:ascii="Times New Roman" w:hAnsi="Times New Roman" w:cs="Times New Roman"/>
            <w:noProof/>
            <w:lang w:val="en-GB"/>
          </w:rPr>
          <w:t>28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AB2A4F" w:rsidRPr="00914720">
        <w:rPr>
          <w:rFonts w:ascii="Times New Roman" w:hAnsi="Times New Roman" w:cs="Times New Roman"/>
          <w:lang w:val="en-GB"/>
        </w:rPr>
        <w:t xml:space="preserve"> and needs confirmation in future studies. CKD was </w:t>
      </w:r>
      <w:r w:rsidR="0094335C" w:rsidRPr="00914720">
        <w:rPr>
          <w:rFonts w:ascii="Times New Roman" w:hAnsi="Times New Roman" w:cs="Times New Roman"/>
          <w:lang w:val="en-GB"/>
        </w:rPr>
        <w:t xml:space="preserve">more common </w:t>
      </w:r>
      <w:r w:rsidR="00AB2A4F" w:rsidRPr="00914720">
        <w:rPr>
          <w:rFonts w:ascii="Times New Roman" w:hAnsi="Times New Roman" w:cs="Times New Roman"/>
          <w:lang w:val="en-GB"/>
        </w:rPr>
        <w:t xml:space="preserve">in patients with a </w:t>
      </w:r>
      <w:r w:rsidR="001D1A3D" w:rsidRPr="00914720">
        <w:rPr>
          <w:rFonts w:ascii="Times New Roman" w:hAnsi="Times New Roman" w:cs="Times New Roman"/>
          <w:lang w:val="en-GB"/>
        </w:rPr>
        <w:t xml:space="preserve">history of CABG, which might reflect a longer and </w:t>
      </w:r>
      <w:r w:rsidR="00A73874" w:rsidRPr="00914720">
        <w:rPr>
          <w:rFonts w:ascii="Times New Roman" w:hAnsi="Times New Roman" w:cs="Times New Roman"/>
          <w:lang w:val="en-GB"/>
        </w:rPr>
        <w:t>more severe course of CHD</w:t>
      </w:r>
      <w:r w:rsidR="00AB2A4F" w:rsidRPr="00914720">
        <w:rPr>
          <w:rFonts w:ascii="Times New Roman" w:hAnsi="Times New Roman" w:cs="Times New Roman"/>
          <w:lang w:val="en-GB"/>
        </w:rPr>
        <w:t xml:space="preserve">. Cardiac </w:t>
      </w:r>
      <w:r w:rsidR="00A73874" w:rsidRPr="00914720">
        <w:rPr>
          <w:rFonts w:ascii="Times New Roman" w:hAnsi="Times New Roman" w:cs="Times New Roman"/>
          <w:lang w:val="en-GB"/>
        </w:rPr>
        <w:t>surgery may also be caus</w:t>
      </w:r>
      <w:r w:rsidR="00AB2A4F" w:rsidRPr="00914720">
        <w:rPr>
          <w:rFonts w:ascii="Times New Roman" w:hAnsi="Times New Roman" w:cs="Times New Roman"/>
          <w:lang w:val="en-GB"/>
        </w:rPr>
        <w:t>al o</w:t>
      </w:r>
      <w:r w:rsidR="00A73874" w:rsidRPr="00914720">
        <w:rPr>
          <w:rFonts w:ascii="Times New Roman" w:hAnsi="Times New Roman" w:cs="Times New Roman"/>
          <w:lang w:val="en-GB"/>
        </w:rPr>
        <w:t>f CKD because of potential episodes of acute kidney injury (AKI) during cardi</w:t>
      </w:r>
      <w:r w:rsidR="001854A4" w:rsidRPr="00914720">
        <w:rPr>
          <w:rFonts w:ascii="Times New Roman" w:hAnsi="Times New Roman" w:cs="Times New Roman"/>
          <w:lang w:val="en-GB"/>
        </w:rPr>
        <w:t>opulmonary bypass</w:t>
      </w:r>
      <w:r w:rsidR="00602953"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PEVuZE5vdGU+PENpdGU+PEF1dGhvcj5SeWRlbjwvQXV0aG9yPjxZZWFyPjIwMTQ8L1llYXI+PFJl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PEVuZE5vdGU+PENpdGU+PEF1dGhvcj5SeWRlbjwvQXV0aG9yPjxZZWFyPjIwMTQ8L1llYXI+PFJl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9" w:tooltip="Ryden, 2014 #29" w:history="1">
        <w:r w:rsidR="000E4FF1" w:rsidRPr="00914720">
          <w:rPr>
            <w:rFonts w:ascii="Times New Roman" w:hAnsi="Times New Roman" w:cs="Times New Roman"/>
            <w:noProof/>
            <w:lang w:val="en-GB"/>
          </w:rPr>
          <w:t>29</w:t>
        </w:r>
      </w:hyperlink>
      <w:r w:rsidR="00F360BC" w:rsidRPr="00914720">
        <w:rPr>
          <w:rFonts w:ascii="Times New Roman" w:hAnsi="Times New Roman" w:cs="Times New Roman"/>
          <w:noProof/>
          <w:lang w:val="en-GB"/>
        </w:rPr>
        <w:t xml:space="preserve">, </w:t>
      </w:r>
      <w:hyperlink w:anchor="_ENREF_30" w:tooltip="Zakeri, 2005 #30" w:history="1">
        <w:r w:rsidR="000E4FF1" w:rsidRPr="00914720">
          <w:rPr>
            <w:rFonts w:ascii="Times New Roman" w:hAnsi="Times New Roman" w:cs="Times New Roman"/>
            <w:noProof/>
            <w:lang w:val="en-GB"/>
          </w:rPr>
          <w:t>30</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854A4" w:rsidRPr="00914720">
        <w:rPr>
          <w:rFonts w:ascii="Times New Roman" w:hAnsi="Times New Roman" w:cs="Times New Roman"/>
          <w:lang w:val="en-GB"/>
        </w:rPr>
        <w:t>.</w:t>
      </w:r>
      <w:r w:rsidR="0094335C" w:rsidRPr="00914720">
        <w:rPr>
          <w:rFonts w:ascii="Times New Roman" w:hAnsi="Times New Roman" w:cs="Times New Roman"/>
          <w:lang w:val="en-GB"/>
        </w:rPr>
        <w:t xml:space="preserve"> </w:t>
      </w:r>
      <w:r w:rsidR="00A73874" w:rsidRPr="00914720">
        <w:rPr>
          <w:rFonts w:ascii="Times New Roman" w:hAnsi="Times New Roman" w:cs="Times New Roman"/>
          <w:lang w:val="en-GB"/>
        </w:rPr>
        <w:t xml:space="preserve">CKD was also related to </w:t>
      </w:r>
      <w:r w:rsidR="00AB2A4F" w:rsidRPr="00914720">
        <w:rPr>
          <w:rFonts w:ascii="Times New Roman" w:hAnsi="Times New Roman" w:cs="Times New Roman"/>
          <w:lang w:val="en-GB"/>
        </w:rPr>
        <w:t xml:space="preserve">symptomatic </w:t>
      </w:r>
      <w:r w:rsidR="0094335C" w:rsidRPr="00914720">
        <w:rPr>
          <w:rFonts w:ascii="Times New Roman" w:hAnsi="Times New Roman" w:cs="Times New Roman"/>
          <w:lang w:val="en-GB"/>
        </w:rPr>
        <w:t>CHF which might reflect a two-way relationship</w:t>
      </w:r>
      <w:r w:rsidR="00CA0F30" w:rsidRPr="00914720">
        <w:rPr>
          <w:rFonts w:ascii="Times New Roman" w:hAnsi="Times New Roman" w:cs="Times New Roman"/>
          <w:lang w:val="en-GB"/>
        </w:rPr>
        <w:t>,</w:t>
      </w:r>
      <w:r w:rsidR="0094335C" w:rsidRPr="00914720">
        <w:rPr>
          <w:rFonts w:ascii="Times New Roman" w:hAnsi="Times New Roman" w:cs="Times New Roman"/>
          <w:lang w:val="en-GB"/>
        </w:rPr>
        <w:t xml:space="preserve"> which has been described as </w:t>
      </w:r>
      <w:r w:rsidR="00CB5DF4" w:rsidRPr="00914720">
        <w:rPr>
          <w:rFonts w:ascii="Times New Roman" w:hAnsi="Times New Roman" w:cs="Times New Roman"/>
          <w:lang w:val="en-GB"/>
        </w:rPr>
        <w:t>“</w:t>
      </w:r>
      <w:r w:rsidR="0094335C" w:rsidRPr="00914720">
        <w:rPr>
          <w:rFonts w:ascii="Times New Roman" w:hAnsi="Times New Roman" w:cs="Times New Roman"/>
          <w:lang w:val="en-GB"/>
        </w:rPr>
        <w:t>cardio-renal syndrome”: w</w:t>
      </w:r>
      <w:r w:rsidR="001854A4" w:rsidRPr="00914720">
        <w:rPr>
          <w:rFonts w:ascii="Times New Roman" w:hAnsi="Times New Roman" w:cs="Times New Roman"/>
          <w:lang w:val="en-GB"/>
        </w:rPr>
        <w:t xml:space="preserve">hile cardiac dysfunction causes </w:t>
      </w:r>
      <w:r w:rsidR="001854A4" w:rsidRPr="00914720">
        <w:rPr>
          <w:rFonts w:ascii="Times New Roman" w:hAnsi="Times New Roman" w:cs="Times New Roman"/>
          <w:lang w:val="en-GB"/>
        </w:rPr>
        <w:lastRenderedPageBreak/>
        <w:t>impaired kidney function e.g. via reduced renal perfusion</w:t>
      </w:r>
      <w:r w:rsidR="00597863" w:rsidRPr="00914720">
        <w:rPr>
          <w:rFonts w:ascii="Times New Roman" w:hAnsi="Times New Roman" w:cs="Times New Roman"/>
          <w:lang w:val="en-GB"/>
        </w:rPr>
        <w:t xml:space="preserve"> and several pathways including hormone activation</w:t>
      </w:r>
      <w:r w:rsidR="001854A4" w:rsidRPr="00914720">
        <w:rPr>
          <w:rFonts w:ascii="Times New Roman" w:hAnsi="Times New Roman" w:cs="Times New Roman"/>
          <w:lang w:val="en-GB"/>
        </w:rPr>
        <w:t xml:space="preserve">, </w:t>
      </w:r>
      <w:r w:rsidR="001854A4" w:rsidRPr="00914720">
        <w:rPr>
          <w:rFonts w:ascii="Times New Roman" w:hAnsi="Times New Roman" w:cs="Times New Roman"/>
          <w:i/>
          <w:lang w:val="en-GB"/>
        </w:rPr>
        <w:t>vice versa</w:t>
      </w:r>
      <w:r w:rsidR="001854A4" w:rsidRPr="00914720">
        <w:rPr>
          <w:rFonts w:ascii="Times New Roman" w:hAnsi="Times New Roman" w:cs="Times New Roman"/>
          <w:lang w:val="en-GB"/>
        </w:rPr>
        <w:t xml:space="preserve"> CKD itself can further aggravate CHD in particular in established heart failure</w:t>
      </w:r>
      <w:r w:rsidR="00EC7FCC"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PEVuZE5vdGU+PENpdGU+PEF1dGhvcj5Cb2NrPC9BdXRob3I+PFllYXI+MjAxMDwvWWVhcj48UmVj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=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PEVuZE5vdGU+PENpdGU+PEF1dGhvcj5Cb2NrPC9BdXRob3I+PFllYXI+MjAxMDwvWWVhcj48UmVj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=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1" w:tooltip="Bock, 2010 #25" w:history="1">
        <w:r w:rsidR="000E4FF1" w:rsidRPr="00914720">
          <w:rPr>
            <w:rFonts w:ascii="Times New Roman" w:hAnsi="Times New Roman" w:cs="Times New Roman"/>
            <w:noProof/>
            <w:lang w:val="en-GB"/>
          </w:rPr>
          <w:t>31</w:t>
        </w:r>
      </w:hyperlink>
      <w:r w:rsidR="00F360BC" w:rsidRPr="00914720">
        <w:rPr>
          <w:rFonts w:ascii="Times New Roman" w:hAnsi="Times New Roman" w:cs="Times New Roman"/>
          <w:noProof/>
          <w:lang w:val="en-GB"/>
        </w:rPr>
        <w:t xml:space="preserve">, </w:t>
      </w:r>
      <w:hyperlink w:anchor="_ENREF_32" w:tooltip="Ronco, 2010 #24" w:history="1">
        <w:r w:rsidR="000E4FF1" w:rsidRPr="00914720">
          <w:rPr>
            <w:rFonts w:ascii="Times New Roman" w:hAnsi="Times New Roman" w:cs="Times New Roman"/>
            <w:noProof/>
            <w:lang w:val="en-GB"/>
          </w:rPr>
          <w:t>32</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94335C" w:rsidRPr="00914720">
        <w:rPr>
          <w:rFonts w:ascii="Times New Roman" w:hAnsi="Times New Roman" w:cs="Times New Roman"/>
          <w:lang w:val="en-GB"/>
        </w:rPr>
        <w:t>.</w:t>
      </w:r>
    </w:p>
    <w:p w14:paraId="28E4B1CC"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Impaired kidney function in a hospital stay due to CHD</w:t>
      </w:r>
    </w:p>
    <w:p w14:paraId="6885B068" w14:textId="77777777" w:rsidR="00136EAA" w:rsidRPr="00914720" w:rsidRDefault="00AB307E" w:rsidP="007A5CDC">
      <w:pPr>
        <w:spacing w:line="480" w:lineRule="auto"/>
        <w:rPr>
          <w:rFonts w:ascii="Times New Roman" w:hAnsi="Times New Roman" w:cs="Times New Roman"/>
          <w:lang w:val="en-GB"/>
        </w:rPr>
      </w:pPr>
      <w:r w:rsidRPr="00914720">
        <w:rPr>
          <w:rFonts w:ascii="Times New Roman" w:hAnsi="Times New Roman" w:cs="Times New Roman"/>
          <w:lang w:val="en-GB"/>
        </w:rPr>
        <w:t>Impaired k</w:t>
      </w:r>
      <w:r w:rsidR="00983059" w:rsidRPr="00914720">
        <w:rPr>
          <w:rFonts w:ascii="Times New Roman" w:hAnsi="Times New Roman" w:cs="Times New Roman"/>
          <w:lang w:val="en-GB"/>
        </w:rPr>
        <w:t xml:space="preserve">idney function </w:t>
      </w:r>
      <w:r w:rsidRPr="00914720">
        <w:rPr>
          <w:rFonts w:ascii="Times New Roman" w:hAnsi="Times New Roman" w:cs="Times New Roman"/>
          <w:lang w:val="en-GB"/>
        </w:rPr>
        <w:t xml:space="preserve">has been identified as an important risk factor for complications during and worse outcome after hospital stays of various </w:t>
      </w:r>
      <w:r w:rsidR="00A27D72" w:rsidRPr="00914720">
        <w:rPr>
          <w:rFonts w:ascii="Times New Roman" w:hAnsi="Times New Roman" w:cs="Times New Roman"/>
          <w:lang w:val="en-GB"/>
        </w:rPr>
        <w:t xml:space="preserve">causes </w:t>
      </w:r>
      <w:r w:rsidR="001657D9" w:rsidRPr="00E5626A">
        <w:rPr>
          <w:rFonts w:ascii="Times New Roman" w:hAnsi="Times New Roman" w:cs="Times New Roman"/>
          <w:lang w:val="en-GB"/>
        </w:rPr>
        <w:fldChar w:fldCharType="begin">
          <w:fldData xml:space="preserve">PEVuZE5vdGU+PENpdGU+PEF1dGhvcj5Cb2hsb3VsaTwvQXV0aG9yPjxZZWFyPjIwMTY8L1llYXI+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PEVuZE5vdGU+PENpdGU+PEF1dGhvcj5Cb2hsb3VsaTwvQXV0aG9yPjxZZWFyPjIwMTY8L1llYXI+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3" w:tooltip="Bohlouli, 2016 #26" w:history="1">
        <w:r w:rsidR="000E4FF1" w:rsidRPr="00914720">
          <w:rPr>
            <w:rFonts w:ascii="Times New Roman" w:hAnsi="Times New Roman" w:cs="Times New Roman"/>
            <w:noProof/>
            <w:lang w:val="en-GB"/>
          </w:rPr>
          <w:t>33</w:t>
        </w:r>
      </w:hyperlink>
      <w:r w:rsidR="00F360BC" w:rsidRPr="00914720">
        <w:rPr>
          <w:rFonts w:ascii="Times New Roman" w:hAnsi="Times New Roman" w:cs="Times New Roman"/>
          <w:noProof/>
          <w:lang w:val="en-GB"/>
        </w:rPr>
        <w:t xml:space="preserve">, </w:t>
      </w:r>
      <w:hyperlink w:anchor="_ENREF_34" w:tooltip="Uchino, 2005 #31" w:history="1">
        <w:r w:rsidR="000E4FF1" w:rsidRPr="00914720">
          <w:rPr>
            <w:rFonts w:ascii="Times New Roman" w:hAnsi="Times New Roman" w:cs="Times New Roman"/>
            <w:noProof/>
            <w:lang w:val="en-GB"/>
          </w:rPr>
          <w:t>34</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Pr="00914720">
        <w:rPr>
          <w:rFonts w:ascii="Times New Roman" w:hAnsi="Times New Roman" w:cs="Times New Roman"/>
          <w:lang w:val="en-GB"/>
        </w:rPr>
        <w:t>, including CHD</w:t>
      </w:r>
      <w:r w:rsidR="008A33EE"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PEVuZE5vdGU+PENpdGU+PEF1dGhvcj5BbmF2ZWthcjwvQXV0aG9yPjxZZWFyPjIwMDQ8L1llYXI+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PEVuZE5vdGU+PENpdGU+PEF1dGhvcj5BbmF2ZWthcjwvQXV0aG9yPjxZZWFyPjIwMDQ8L1llYXI+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4" w:tooltip="Anavekar, 2004 #323" w:history="1">
        <w:r w:rsidR="000E4FF1" w:rsidRPr="00914720">
          <w:rPr>
            <w:rFonts w:ascii="Times New Roman" w:hAnsi="Times New Roman" w:cs="Times New Roman"/>
            <w:noProof/>
            <w:lang w:val="en-GB"/>
          </w:rPr>
          <w:t>4</w:t>
        </w:r>
      </w:hyperlink>
      <w:r w:rsidR="00F360BC" w:rsidRPr="00914720">
        <w:rPr>
          <w:rFonts w:ascii="Times New Roman" w:hAnsi="Times New Roman" w:cs="Times New Roman"/>
          <w:noProof/>
          <w:lang w:val="en-GB"/>
        </w:rPr>
        <w:t xml:space="preserve">, </w:t>
      </w:r>
      <w:hyperlink w:anchor="_ENREF_30" w:tooltip="Zakeri, 2005 #30" w:history="1">
        <w:r w:rsidR="000E4FF1" w:rsidRPr="00914720">
          <w:rPr>
            <w:rFonts w:ascii="Times New Roman" w:hAnsi="Times New Roman" w:cs="Times New Roman"/>
            <w:noProof/>
            <w:lang w:val="en-GB"/>
          </w:rPr>
          <w:t>30</w:t>
        </w:r>
      </w:hyperlink>
      <w:r w:rsidR="00F360BC" w:rsidRPr="00914720">
        <w:rPr>
          <w:rFonts w:ascii="Times New Roman" w:hAnsi="Times New Roman" w:cs="Times New Roman"/>
          <w:noProof/>
          <w:lang w:val="en-GB"/>
        </w:rPr>
        <w:t xml:space="preserve">, </w:t>
      </w:r>
      <w:hyperlink w:anchor="_ENREF_35" w:tooltip="Pinkau, 2004 #32" w:history="1">
        <w:r w:rsidR="000E4FF1" w:rsidRPr="00914720">
          <w:rPr>
            <w:rFonts w:ascii="Times New Roman" w:hAnsi="Times New Roman" w:cs="Times New Roman"/>
            <w:noProof/>
            <w:lang w:val="en-GB"/>
          </w:rPr>
          <w:t>35</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8A33EE" w:rsidRPr="00914720">
        <w:rPr>
          <w:rFonts w:ascii="Times New Roman" w:hAnsi="Times New Roman" w:cs="Times New Roman"/>
          <w:lang w:val="en-GB"/>
        </w:rPr>
        <w:t>.</w:t>
      </w:r>
      <w:r w:rsidRPr="00914720">
        <w:rPr>
          <w:rFonts w:ascii="Times New Roman" w:hAnsi="Times New Roman" w:cs="Times New Roman"/>
          <w:lang w:val="en-GB"/>
        </w:rPr>
        <w:t xml:space="preserve"> </w:t>
      </w:r>
      <w:r w:rsidR="00983059" w:rsidRPr="00914720">
        <w:rPr>
          <w:rFonts w:ascii="Times New Roman" w:hAnsi="Times New Roman" w:cs="Times New Roman"/>
          <w:lang w:val="en-GB"/>
        </w:rPr>
        <w:t xml:space="preserve">CKD patients </w:t>
      </w:r>
      <w:r w:rsidRPr="00914720">
        <w:rPr>
          <w:rFonts w:ascii="Times New Roman" w:hAnsi="Times New Roman" w:cs="Times New Roman"/>
          <w:lang w:val="en-GB"/>
        </w:rPr>
        <w:t xml:space="preserve">frequently present with </w:t>
      </w:r>
      <w:r w:rsidR="00983059" w:rsidRPr="00914720">
        <w:rPr>
          <w:rFonts w:ascii="Times New Roman" w:hAnsi="Times New Roman" w:cs="Times New Roman"/>
          <w:lang w:val="en-GB"/>
        </w:rPr>
        <w:t>multiple comorbidities (older, diabetes, vascular disease, etc.) and</w:t>
      </w:r>
      <w:r w:rsidRPr="00914720">
        <w:rPr>
          <w:rFonts w:ascii="Times New Roman" w:hAnsi="Times New Roman" w:cs="Times New Roman"/>
          <w:lang w:val="en-GB"/>
        </w:rPr>
        <w:t xml:space="preserve"> in CHD with a longer duration of CHD and potentially more severe coronary </w:t>
      </w:r>
      <w:r w:rsidR="006C2C97" w:rsidRPr="00914720">
        <w:rPr>
          <w:rFonts w:ascii="Times New Roman" w:hAnsi="Times New Roman" w:cs="Times New Roman"/>
          <w:lang w:val="en-GB"/>
        </w:rPr>
        <w:t xml:space="preserve">atherosclerosis </w:t>
      </w:r>
      <w:r w:rsidR="001657D9" w:rsidRPr="00E5626A">
        <w:rPr>
          <w:rFonts w:ascii="Times New Roman" w:hAnsi="Times New Roman" w:cs="Times New Roman"/>
          <w:lang w:val="en-GB"/>
        </w:rPr>
        <w:fldChar w:fldCharType="begin">
          <w:fldData xml:space="preserve">PEVuZE5vdGU+PENpdGU+PEF1dGhvcj5IZXJ6b2c8L0F1dGhvcj48WWVhcj4yMDExPC9ZZWFyPjxS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PEVuZE5vdGU+PENpdGU+PEF1dGhvcj5IZXJ6b2c8L0F1dGhvcj48WWVhcj4yMDExPC9ZZWFyPjxS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9" w:tooltip="Herzog, 2011 #321" w:history="1">
        <w:r w:rsidR="000E4FF1" w:rsidRPr="00914720">
          <w:rPr>
            <w:rFonts w:ascii="Times New Roman" w:hAnsi="Times New Roman" w:cs="Times New Roman"/>
            <w:noProof/>
            <w:lang w:val="en-GB"/>
          </w:rPr>
          <w:t>9</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8A33EE" w:rsidRPr="00914720">
        <w:rPr>
          <w:rFonts w:ascii="Times New Roman" w:hAnsi="Times New Roman" w:cs="Times New Roman"/>
          <w:lang w:val="en-GB"/>
        </w:rPr>
        <w:t>.</w:t>
      </w:r>
      <w:r w:rsidRPr="00914720">
        <w:rPr>
          <w:rFonts w:ascii="Times New Roman" w:hAnsi="Times New Roman" w:cs="Times New Roman"/>
          <w:lang w:val="en-GB"/>
        </w:rPr>
        <w:t xml:space="preserve"> For those undergoing CABG</w:t>
      </w:r>
      <w:r w:rsidR="00136EAA" w:rsidRPr="00914720">
        <w:rPr>
          <w:rFonts w:ascii="Times New Roman" w:hAnsi="Times New Roman" w:cs="Times New Roman"/>
          <w:lang w:val="en-GB"/>
        </w:rPr>
        <w:t>, CKD impacts on pre-operative risk-status according to E</w:t>
      </w:r>
      <w:r w:rsidR="00597863" w:rsidRPr="00914720">
        <w:rPr>
          <w:rFonts w:ascii="Times New Roman" w:hAnsi="Times New Roman" w:cs="Times New Roman"/>
          <w:lang w:val="en-GB"/>
        </w:rPr>
        <w:t>UROSCORE</w:t>
      </w:r>
      <w:r w:rsidR="00136EAA" w:rsidRPr="00914720">
        <w:rPr>
          <w:rFonts w:ascii="Times New Roman" w:hAnsi="Times New Roman" w:cs="Times New Roman"/>
          <w:lang w:val="en-GB"/>
        </w:rPr>
        <w:t xml:space="preserve"> 2 assessment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&lt;EndNote&gt;&lt;Cite&gt;&lt;Author&gt;Nashef&lt;/Author&gt;&lt;Year&gt;2012&lt;/Year&gt;&lt;RecNum&gt;27&lt;/RecNum&gt;&lt;DisplayText&gt;(36)&lt;/DisplayText&gt;&lt;record&gt;&lt;rec-number&gt;27&lt;/rec-number&gt;&lt;foreign-keys&gt;&lt;key app="EN" db-id="fvfferrv19xxw4e2eznpwt0br02td09v59z0" timestamp="1473911934"&gt;27&lt;/key&gt;&lt;/foreign-keys&gt;&lt;ref-type name="Journal Article"&gt;17&lt;/ref-type&gt;&lt;contributors&gt;&lt;authors&gt;&lt;author&gt;Nashef, S. A.&lt;/author&gt;&lt;author&gt;Roques, F.&lt;/author&gt;&lt;author&gt;Sharples, L. D.&lt;/author&gt;&lt;author&gt;Nilsson, J.&lt;/author&gt;&lt;author&gt;Smith, C.&lt;/author&gt;&lt;author&gt;Goldstone, A. R.&lt;/author&gt;&lt;author&gt;Lockowandt, U.&lt;/author&gt;&lt;/authors&gt;&lt;/contributors&gt;&lt;auth-address&gt;Papworth Hospital, Cambridge, UK. sam.nashef@papworth.nhs.uk&lt;/auth-address&gt;&lt;titles&gt;&lt;title&gt;EuroSCORE II&lt;/title&gt;&lt;secondary-title&gt;Eur J Cardiothorac Surg&lt;/secondary-title&gt;&lt;/titles&gt;&lt;periodical&gt;&lt;full-title&gt;Eur J Cardiothorac Surg&lt;/full-title&gt;&lt;/periodical&gt;&lt;pages&gt;734-44; discussion 744-5&lt;/pages&gt;&lt;volume&gt;41&lt;/volume&gt;&lt;number&gt;4&lt;/number&gt;&lt;keywords&gt;&lt;keyword&gt;Adolescent&lt;/keyword&gt;&lt;keyword&gt;Adult&lt;/keyword&gt;&lt;keyword&gt;Aged&lt;/keyword&gt;&lt;keyword&gt;Aged, 80 and over&lt;/keyword&gt;&lt;keyword&gt;Calibration&lt;/keyword&gt;&lt;keyword&gt;Cardiac Surgical Procedures/*adverse effects/methods/mortality&lt;/keyword&gt;&lt;keyword&gt;Databases, Factual&lt;/keyword&gt;&lt;keyword&gt;Evidence-Based Medicine/methods&lt;/keyword&gt;&lt;keyword&gt;Female&lt;/keyword&gt;&lt;keyword&gt;Humans&lt;/keyword&gt;&lt;keyword&gt;Male&lt;/keyword&gt;&lt;keyword&gt;Middle Aged&lt;/keyword&gt;&lt;keyword&gt;Prognosis&lt;/keyword&gt;&lt;keyword&gt;Risk Assessment/methods&lt;/keyword&gt;&lt;keyword&gt;Risk Factors&lt;/keyword&gt;&lt;keyword&gt;*Severity of Illness Index&lt;/keyword&gt;&lt;keyword&gt;Terminology as Topic&lt;/keyword&gt;&lt;keyword&gt;Young Adult&lt;/keyword&gt;&lt;/keywords&gt;&lt;dates&gt;&lt;year&gt;2012&lt;/year&gt;&lt;pub-dates&gt;&lt;date&gt;Apr&lt;/date&gt;&lt;/pub-dates&gt;&lt;/dates&gt;&lt;isbn&gt;1873-734X (Electronic)&amp;#xD;1010-7940 (Linking)&lt;/isbn&gt;&lt;accession-num&gt;22378855&lt;/accession-num&gt;&lt;urls&gt;&lt;related-urls&gt;&lt;url&gt;https://www.ncbi.nlm.nih.gov/pubmed/22378855&lt;/url&gt;&lt;/related-urls&gt;&lt;/urls&gt;&lt;electronic-resource-num&gt;10.1093/ejcts/ezs043&lt;/electronic-resource-num&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6" w:tooltip="Nashef, 2012 #27" w:history="1">
        <w:r w:rsidR="000E4FF1" w:rsidRPr="00914720">
          <w:rPr>
            <w:rFonts w:ascii="Times New Roman" w:hAnsi="Times New Roman" w:cs="Times New Roman"/>
            <w:noProof/>
            <w:lang w:val="en-GB"/>
          </w:rPr>
          <w:t>36</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25285" w:rsidRPr="00914720">
        <w:rPr>
          <w:rFonts w:ascii="Times New Roman" w:hAnsi="Times New Roman" w:cs="Times New Roman"/>
          <w:lang w:val="en-GB"/>
        </w:rPr>
        <w:t>. Moreover it</w:t>
      </w:r>
      <w:r w:rsidR="00136EAA" w:rsidRPr="00914720">
        <w:rPr>
          <w:rFonts w:ascii="Times New Roman" w:hAnsi="Times New Roman" w:cs="Times New Roman"/>
          <w:lang w:val="en-GB"/>
        </w:rPr>
        <w:t xml:space="preserve"> is a major determinant of </w:t>
      </w:r>
      <w:r w:rsidR="00BF4C1B" w:rsidRPr="00914720">
        <w:rPr>
          <w:rFonts w:ascii="Times New Roman" w:hAnsi="Times New Roman" w:cs="Times New Roman"/>
          <w:lang w:val="en-GB"/>
        </w:rPr>
        <w:t xml:space="preserve">post-operative </w:t>
      </w:r>
      <w:r w:rsidR="00136EAA" w:rsidRPr="00914720">
        <w:rPr>
          <w:rFonts w:ascii="Times New Roman" w:hAnsi="Times New Roman" w:cs="Times New Roman"/>
          <w:lang w:val="en-GB"/>
        </w:rPr>
        <w:t xml:space="preserve">acute kidney injury (AKI) </w:t>
      </w:r>
      <w:r w:rsidR="001657D9" w:rsidRPr="00E5626A">
        <w:rPr>
          <w:rFonts w:ascii="Times New Roman" w:hAnsi="Times New Roman" w:cs="Times New Roman"/>
          <w:lang w:val="en-GB"/>
        </w:rPr>
        <w:fldChar w:fldCharType="begin">
          <w:fldData xml:space="preserve">PEVuZE5vdGU+PENpdGU+PEF1dGhvcj5SeWRlbjwvQXV0aG9yPjxZZWFyPjIwMTQ8L1llYXI+PFJl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PEVuZE5vdGU+PENpdGU+PEF1dGhvcj5SeWRlbjwvQXV0aG9yPjxZZWFyPjIwMTQ8L1llYXI+PFJl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29" w:tooltip="Ryden, 2014 #29" w:history="1">
        <w:r w:rsidR="000E4FF1" w:rsidRPr="00914720">
          <w:rPr>
            <w:rFonts w:ascii="Times New Roman" w:hAnsi="Times New Roman" w:cs="Times New Roman"/>
            <w:noProof/>
            <w:lang w:val="en-GB"/>
          </w:rPr>
          <w:t>29</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25285" w:rsidRPr="00914720">
        <w:rPr>
          <w:rFonts w:ascii="Times New Roman" w:hAnsi="Times New Roman" w:cs="Times New Roman"/>
          <w:lang w:val="en-GB"/>
        </w:rPr>
        <w:t xml:space="preserve"> as well as</w:t>
      </w:r>
      <w:r w:rsidR="00136EAA" w:rsidRPr="00914720">
        <w:rPr>
          <w:rFonts w:ascii="Times New Roman" w:hAnsi="Times New Roman" w:cs="Times New Roman"/>
          <w:lang w:val="en-GB"/>
        </w:rPr>
        <w:t xml:space="preserve"> in AMI an</w:t>
      </w:r>
      <w:r w:rsidR="00461CC2" w:rsidRPr="00914720">
        <w:rPr>
          <w:rFonts w:ascii="Times New Roman" w:hAnsi="Times New Roman" w:cs="Times New Roman"/>
          <w:lang w:val="en-GB"/>
        </w:rPr>
        <w:t xml:space="preserve">d after coronary interventions </w:t>
      </w:r>
      <w:r w:rsidR="001657D9" w:rsidRPr="00E5626A">
        <w:rPr>
          <w:rFonts w:ascii="Times New Roman" w:hAnsi="Times New Roman" w:cs="Times New Roman"/>
          <w:lang w:val="en-GB"/>
        </w:rPr>
        <w:fldChar w:fldCharType="begin">
          <w:fldData xml:space="preserve">PEVuZE5vdGU+PENpdGU+PEF1dGhvcj5Hb2xkYmVyZzwvQXV0aG9yPjxZZWFyPjIwMDk8L1llYXI+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PEVuZE5vdGU+PENpdGU+PEF1dGhvcj5Hb2xkYmVyZzwvQXV0aG9yPjxZZWFyPjIwMDk8L1llYXI+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7" w:tooltip="Goldberg, 2009 #33" w:history="1">
        <w:r w:rsidR="000E4FF1" w:rsidRPr="00914720">
          <w:rPr>
            <w:rFonts w:ascii="Times New Roman" w:hAnsi="Times New Roman" w:cs="Times New Roman"/>
            <w:noProof/>
            <w:lang w:val="en-GB"/>
          </w:rPr>
          <w:t>37</w:t>
        </w:r>
      </w:hyperlink>
      <w:r w:rsidR="00F360BC" w:rsidRPr="00914720">
        <w:rPr>
          <w:rFonts w:ascii="Times New Roman" w:hAnsi="Times New Roman" w:cs="Times New Roman"/>
          <w:noProof/>
          <w:lang w:val="en-GB"/>
        </w:rPr>
        <w:t xml:space="preserve">, </w:t>
      </w:r>
      <w:hyperlink w:anchor="_ENREF_38" w:tooltip="McCullough, 2008 #34" w:history="1">
        <w:r w:rsidR="000E4FF1" w:rsidRPr="00914720">
          <w:rPr>
            <w:rFonts w:ascii="Times New Roman" w:hAnsi="Times New Roman" w:cs="Times New Roman"/>
            <w:noProof/>
            <w:lang w:val="en-GB"/>
          </w:rPr>
          <w:t>38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36EAA" w:rsidRPr="00914720">
        <w:rPr>
          <w:rFonts w:ascii="Times New Roman" w:hAnsi="Times New Roman" w:cs="Times New Roman"/>
          <w:lang w:val="en-GB"/>
        </w:rPr>
        <w:t xml:space="preserve">. It is increasingly acknowledged that even </w:t>
      </w:r>
      <w:r w:rsidR="00125285" w:rsidRPr="00914720">
        <w:rPr>
          <w:rFonts w:ascii="Times New Roman" w:hAnsi="Times New Roman" w:cs="Times New Roman"/>
          <w:lang w:val="en-GB"/>
        </w:rPr>
        <w:t xml:space="preserve">a </w:t>
      </w:r>
      <w:r w:rsidR="00136EAA" w:rsidRPr="00914720">
        <w:rPr>
          <w:rFonts w:ascii="Times New Roman" w:hAnsi="Times New Roman" w:cs="Times New Roman"/>
          <w:lang w:val="en-GB"/>
        </w:rPr>
        <w:t xml:space="preserve">slight </w:t>
      </w:r>
      <w:r w:rsidR="00125285" w:rsidRPr="00914720">
        <w:rPr>
          <w:rFonts w:ascii="Times New Roman" w:hAnsi="Times New Roman" w:cs="Times New Roman"/>
          <w:lang w:val="en-GB"/>
        </w:rPr>
        <w:t xml:space="preserve">deterioration of </w:t>
      </w:r>
      <w:r w:rsidR="00136EAA" w:rsidRPr="00914720">
        <w:rPr>
          <w:rFonts w:ascii="Times New Roman" w:hAnsi="Times New Roman" w:cs="Times New Roman"/>
          <w:lang w:val="en-GB"/>
        </w:rPr>
        <w:t>kidney function, reflected by a rise of SCr levels of 0.3 mg/dl, are associated with important early and long-term outcomes</w:t>
      </w:r>
      <w:r w:rsidR="00602953"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PEVuZE5vdGU+PENpdGU+PEF1dGhvcj5Hcm91cDwvQXV0aG9yPjxZZWFyPjIwMTI8L1llYXI+PFJl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PEVuZE5vdGU+PENpdGU+PEF1dGhvcj5Hcm91cDwvQXV0aG9yPjxZZWFyPjIwMTI8L1llYXI+PFJl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14" w:tooltip="Group, 2012 #101" w:history="1">
        <w:r w:rsidR="000E4FF1" w:rsidRPr="00914720">
          <w:rPr>
            <w:rFonts w:ascii="Times New Roman" w:hAnsi="Times New Roman" w:cs="Times New Roman"/>
            <w:noProof/>
            <w:lang w:val="en-GB"/>
          </w:rPr>
          <w:t>14</w:t>
        </w:r>
      </w:hyperlink>
      <w:r w:rsidR="00F360BC" w:rsidRPr="00914720">
        <w:rPr>
          <w:rFonts w:ascii="Times New Roman" w:hAnsi="Times New Roman" w:cs="Times New Roman"/>
          <w:noProof/>
          <w:lang w:val="en-GB"/>
        </w:rPr>
        <w:t xml:space="preserve">, </w:t>
      </w:r>
      <w:hyperlink w:anchor="_ENREF_29" w:tooltip="Ryden, 2014 #29" w:history="1">
        <w:r w:rsidR="000E4FF1" w:rsidRPr="00914720">
          <w:rPr>
            <w:rFonts w:ascii="Times New Roman" w:hAnsi="Times New Roman" w:cs="Times New Roman"/>
            <w:noProof/>
            <w:lang w:val="en-GB"/>
          </w:rPr>
          <w:t>29</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136EAA" w:rsidRPr="00914720">
        <w:rPr>
          <w:rFonts w:ascii="Times New Roman" w:hAnsi="Times New Roman" w:cs="Times New Roman"/>
          <w:lang w:val="en-GB"/>
        </w:rPr>
        <w:t>.</w:t>
      </w:r>
    </w:p>
    <w:p w14:paraId="6BCD62B1" w14:textId="77777777" w:rsidR="00FA4987" w:rsidRPr="00914720" w:rsidRDefault="00983059" w:rsidP="007A5CDC">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EUROASPIRE IV </w:t>
      </w:r>
      <w:r w:rsidR="00125285" w:rsidRPr="00914720">
        <w:rPr>
          <w:rFonts w:ascii="Times New Roman" w:hAnsi="Times New Roman" w:cs="Times New Roman"/>
          <w:lang w:val="en-GB"/>
        </w:rPr>
        <w:t xml:space="preserve">collected </w:t>
      </w:r>
      <w:r w:rsidR="00136EAA" w:rsidRPr="00914720">
        <w:rPr>
          <w:rFonts w:ascii="Times New Roman" w:hAnsi="Times New Roman" w:cs="Times New Roman"/>
          <w:lang w:val="en-GB"/>
        </w:rPr>
        <w:t xml:space="preserve">the first </w:t>
      </w:r>
      <w:r w:rsidR="00125285" w:rsidRPr="00914720">
        <w:rPr>
          <w:rFonts w:ascii="Times New Roman" w:hAnsi="Times New Roman" w:cs="Times New Roman"/>
          <w:lang w:val="en-GB"/>
        </w:rPr>
        <w:t xml:space="preserve">recorded </w:t>
      </w:r>
      <w:r w:rsidR="00274873" w:rsidRPr="00914720">
        <w:rPr>
          <w:rFonts w:ascii="Times New Roman" w:hAnsi="Times New Roman" w:cs="Times New Roman"/>
          <w:lang w:val="en-GB"/>
        </w:rPr>
        <w:t xml:space="preserve">SCr </w:t>
      </w:r>
      <w:r w:rsidR="00136EAA" w:rsidRPr="00914720">
        <w:rPr>
          <w:rFonts w:ascii="Times New Roman" w:hAnsi="Times New Roman" w:cs="Times New Roman"/>
          <w:lang w:val="en-GB"/>
        </w:rPr>
        <w:t xml:space="preserve">measurement </w:t>
      </w:r>
      <w:r w:rsidR="00125285" w:rsidRPr="00914720">
        <w:rPr>
          <w:rFonts w:ascii="Times New Roman" w:hAnsi="Times New Roman" w:cs="Times New Roman"/>
          <w:lang w:val="en-GB"/>
        </w:rPr>
        <w:t xml:space="preserve">during </w:t>
      </w:r>
      <w:r w:rsidR="00FA4987" w:rsidRPr="00914720">
        <w:rPr>
          <w:rFonts w:ascii="Times New Roman" w:hAnsi="Times New Roman" w:cs="Times New Roman"/>
          <w:lang w:val="en-GB"/>
        </w:rPr>
        <w:t>the index-event</w:t>
      </w:r>
      <w:r w:rsidR="00136EAA" w:rsidRPr="00914720">
        <w:rPr>
          <w:rFonts w:ascii="Times New Roman" w:hAnsi="Times New Roman" w:cs="Times New Roman"/>
          <w:lang w:val="en-GB"/>
        </w:rPr>
        <w:t>. K</w:t>
      </w:r>
      <w:r w:rsidR="00274873" w:rsidRPr="00914720">
        <w:rPr>
          <w:rFonts w:ascii="Times New Roman" w:hAnsi="Times New Roman" w:cs="Times New Roman"/>
          <w:lang w:val="en-GB"/>
        </w:rPr>
        <w:t xml:space="preserve">idney function at hospital admission may be prone to variation due to acute clinical events: in particular, patients with acute coronary syndrome and </w:t>
      </w:r>
      <w:r w:rsidR="00136EAA" w:rsidRPr="00914720">
        <w:rPr>
          <w:rFonts w:ascii="Times New Roman" w:hAnsi="Times New Roman" w:cs="Times New Roman"/>
          <w:lang w:val="en-GB"/>
        </w:rPr>
        <w:t>MI</w:t>
      </w:r>
      <w:r w:rsidR="00274873" w:rsidRPr="00914720">
        <w:rPr>
          <w:rFonts w:ascii="Times New Roman" w:hAnsi="Times New Roman" w:cs="Times New Roman"/>
          <w:lang w:val="en-GB"/>
        </w:rPr>
        <w:t xml:space="preserve"> may present with symptoms of acute heart failure (</w:t>
      </w:r>
      <w:r w:rsidR="00136EAA" w:rsidRPr="00914720">
        <w:rPr>
          <w:rFonts w:ascii="Times New Roman" w:hAnsi="Times New Roman" w:cs="Times New Roman"/>
          <w:lang w:val="en-GB"/>
        </w:rPr>
        <w:t>e.g.</w:t>
      </w:r>
      <w:r w:rsidR="00274873" w:rsidRPr="00914720">
        <w:rPr>
          <w:rFonts w:ascii="Times New Roman" w:hAnsi="Times New Roman" w:cs="Times New Roman"/>
          <w:lang w:val="en-GB"/>
        </w:rPr>
        <w:t xml:space="preserve"> low cardiac output), which may result in episodes of AKI. Also CABG and contrast application </w:t>
      </w:r>
      <w:r w:rsidR="00136EAA" w:rsidRPr="00914720">
        <w:rPr>
          <w:rFonts w:ascii="Times New Roman" w:hAnsi="Times New Roman" w:cs="Times New Roman"/>
          <w:lang w:val="en-GB"/>
        </w:rPr>
        <w:t xml:space="preserve">during </w:t>
      </w:r>
      <w:r w:rsidR="00274873" w:rsidRPr="00914720">
        <w:rPr>
          <w:rFonts w:ascii="Times New Roman" w:hAnsi="Times New Roman" w:cs="Times New Roman"/>
          <w:lang w:val="en-GB"/>
        </w:rPr>
        <w:t>PCI</w:t>
      </w:r>
      <w:r w:rsidR="00136EAA" w:rsidRPr="00914720">
        <w:rPr>
          <w:rFonts w:ascii="Times New Roman" w:hAnsi="Times New Roman" w:cs="Times New Roman"/>
          <w:lang w:val="en-GB"/>
        </w:rPr>
        <w:t xml:space="preserve"> </w:t>
      </w:r>
      <w:r w:rsidR="00125285" w:rsidRPr="00914720">
        <w:rPr>
          <w:rFonts w:ascii="Times New Roman" w:hAnsi="Times New Roman" w:cs="Times New Roman"/>
          <w:lang w:val="en-GB"/>
        </w:rPr>
        <w:t xml:space="preserve">may </w:t>
      </w:r>
      <w:r w:rsidR="00274873" w:rsidRPr="00914720">
        <w:rPr>
          <w:rFonts w:ascii="Times New Roman" w:hAnsi="Times New Roman" w:cs="Times New Roman"/>
          <w:lang w:val="en-GB"/>
        </w:rPr>
        <w:t xml:space="preserve">cause </w:t>
      </w:r>
      <w:r w:rsidR="00136EAA" w:rsidRPr="00914720">
        <w:rPr>
          <w:rFonts w:ascii="Times New Roman" w:hAnsi="Times New Roman" w:cs="Times New Roman"/>
          <w:lang w:val="en-GB"/>
        </w:rPr>
        <w:t>impairments in kidney function.</w:t>
      </w:r>
      <w:r w:rsidR="00BF4C1B" w:rsidRPr="00914720">
        <w:rPr>
          <w:rFonts w:ascii="Times New Roman" w:hAnsi="Times New Roman" w:cs="Times New Roman"/>
          <w:lang w:val="en-GB"/>
        </w:rPr>
        <w:t xml:space="preserve"> </w:t>
      </w:r>
      <w:r w:rsidR="00CA0F30" w:rsidRPr="00914720">
        <w:rPr>
          <w:rFonts w:ascii="Times New Roman" w:hAnsi="Times New Roman" w:cs="Times New Roman"/>
          <w:lang w:val="en-GB"/>
        </w:rPr>
        <w:t>The</w:t>
      </w:r>
      <w:r w:rsidR="00BF4C1B" w:rsidRPr="00914720">
        <w:rPr>
          <w:rFonts w:ascii="Times New Roman" w:hAnsi="Times New Roman" w:cs="Times New Roman"/>
          <w:lang w:val="en-GB"/>
        </w:rPr>
        <w:t xml:space="preserve">refore </w:t>
      </w:r>
      <w:r w:rsidRPr="00914720">
        <w:rPr>
          <w:rFonts w:ascii="Times New Roman" w:hAnsi="Times New Roman" w:cs="Times New Roman"/>
          <w:lang w:val="en-GB"/>
        </w:rPr>
        <w:t xml:space="preserve">we </w:t>
      </w:r>
      <w:r w:rsidR="00136EAA" w:rsidRPr="00914720">
        <w:rPr>
          <w:rFonts w:ascii="Times New Roman" w:hAnsi="Times New Roman" w:cs="Times New Roman"/>
          <w:lang w:val="en-GB"/>
        </w:rPr>
        <w:t xml:space="preserve">report on </w:t>
      </w:r>
      <w:r w:rsidRPr="00914720">
        <w:rPr>
          <w:rFonts w:ascii="Times New Roman" w:hAnsi="Times New Roman" w:cs="Times New Roman"/>
          <w:i/>
          <w:lang w:val="en-GB"/>
        </w:rPr>
        <w:t>impaired kidney function</w:t>
      </w:r>
      <w:r w:rsidRPr="00914720">
        <w:rPr>
          <w:rFonts w:ascii="Times New Roman" w:hAnsi="Times New Roman" w:cs="Times New Roman"/>
          <w:lang w:val="en-GB"/>
        </w:rPr>
        <w:t xml:space="preserve"> during the hospital stay rather than </w:t>
      </w:r>
      <w:r w:rsidRPr="00914720">
        <w:rPr>
          <w:rFonts w:ascii="Times New Roman" w:hAnsi="Times New Roman" w:cs="Times New Roman"/>
          <w:i/>
          <w:lang w:val="en-GB"/>
        </w:rPr>
        <w:t>CKD</w:t>
      </w:r>
      <w:r w:rsidR="00BF4C1B" w:rsidRPr="00914720">
        <w:rPr>
          <w:rFonts w:ascii="Times New Roman" w:hAnsi="Times New Roman" w:cs="Times New Roman"/>
          <w:lang w:val="en-GB"/>
        </w:rPr>
        <w:t xml:space="preserve"> </w:t>
      </w:r>
      <w:r w:rsidRPr="00914720">
        <w:rPr>
          <w:rFonts w:ascii="Times New Roman" w:hAnsi="Times New Roman" w:cs="Times New Roman"/>
          <w:lang w:val="en-GB"/>
        </w:rPr>
        <w:t>as we cannot claim chronic and stable condition in all patients.</w:t>
      </w:r>
      <w:r w:rsidR="00AE5816" w:rsidRPr="00914720">
        <w:rPr>
          <w:rFonts w:ascii="Times New Roman" w:hAnsi="Times New Roman" w:cs="Times New Roman"/>
          <w:lang w:val="en-GB"/>
        </w:rPr>
        <w:t xml:space="preserve"> </w:t>
      </w:r>
      <w:r w:rsidR="00125285" w:rsidRPr="00914720">
        <w:rPr>
          <w:rFonts w:ascii="Times New Roman" w:hAnsi="Times New Roman" w:cs="Times New Roman"/>
          <w:lang w:val="en-GB"/>
        </w:rPr>
        <w:t>A</w:t>
      </w:r>
      <w:r w:rsidR="00136EAA" w:rsidRPr="00914720">
        <w:rPr>
          <w:rFonts w:ascii="Times New Roman" w:hAnsi="Times New Roman" w:cs="Times New Roman"/>
          <w:lang w:val="en-GB"/>
        </w:rPr>
        <w:t xml:space="preserve">bout 17% of </w:t>
      </w:r>
      <w:r w:rsidR="00125285" w:rsidRPr="00914720">
        <w:rPr>
          <w:rFonts w:ascii="Times New Roman" w:hAnsi="Times New Roman" w:cs="Times New Roman"/>
          <w:lang w:val="en-GB"/>
        </w:rPr>
        <w:t xml:space="preserve">the </w:t>
      </w:r>
      <w:r w:rsidR="00136EAA" w:rsidRPr="00914720">
        <w:rPr>
          <w:rFonts w:ascii="Times New Roman" w:hAnsi="Times New Roman" w:cs="Times New Roman"/>
          <w:lang w:val="en-GB"/>
        </w:rPr>
        <w:t xml:space="preserve">patients </w:t>
      </w:r>
      <w:r w:rsidR="00125285" w:rsidRPr="00914720">
        <w:rPr>
          <w:rFonts w:ascii="Times New Roman" w:hAnsi="Times New Roman" w:cs="Times New Roman"/>
          <w:lang w:val="en-GB"/>
        </w:rPr>
        <w:t xml:space="preserve">had </w:t>
      </w:r>
      <w:r w:rsidR="00136EAA" w:rsidRPr="00914720">
        <w:rPr>
          <w:rFonts w:ascii="Times New Roman" w:hAnsi="Times New Roman" w:cs="Times New Roman"/>
          <w:lang w:val="en-GB"/>
        </w:rPr>
        <w:t>impaired kidney function</w:t>
      </w:r>
      <w:r w:rsidR="000A3509" w:rsidRPr="00914720">
        <w:rPr>
          <w:rFonts w:ascii="Times New Roman" w:hAnsi="Times New Roman" w:cs="Times New Roman"/>
          <w:lang w:val="en-GB"/>
        </w:rPr>
        <w:t xml:space="preserve">, </w:t>
      </w:r>
      <w:r w:rsidR="00125285" w:rsidRPr="00914720">
        <w:rPr>
          <w:rFonts w:ascii="Times New Roman" w:hAnsi="Times New Roman" w:cs="Times New Roman"/>
          <w:lang w:val="en-GB"/>
        </w:rPr>
        <w:t xml:space="preserve">however, </w:t>
      </w:r>
      <w:r w:rsidR="000A3509" w:rsidRPr="00914720">
        <w:rPr>
          <w:rFonts w:ascii="Times New Roman" w:hAnsi="Times New Roman" w:cs="Times New Roman"/>
          <w:lang w:val="en-GB"/>
        </w:rPr>
        <w:t>with major variation</w:t>
      </w:r>
      <w:r w:rsidR="00125285" w:rsidRPr="00914720">
        <w:rPr>
          <w:rFonts w:ascii="Times New Roman" w:hAnsi="Times New Roman" w:cs="Times New Roman"/>
          <w:lang w:val="en-GB"/>
        </w:rPr>
        <w:t>s</w:t>
      </w:r>
      <w:r w:rsidR="000A3509" w:rsidRPr="00914720">
        <w:rPr>
          <w:rFonts w:ascii="Times New Roman" w:hAnsi="Times New Roman" w:cs="Times New Roman"/>
          <w:lang w:val="en-GB"/>
        </w:rPr>
        <w:t xml:space="preserve"> </w:t>
      </w:r>
      <w:r w:rsidR="00125285" w:rsidRPr="00914720">
        <w:rPr>
          <w:rFonts w:ascii="Times New Roman" w:hAnsi="Times New Roman" w:cs="Times New Roman"/>
          <w:lang w:val="en-GB"/>
        </w:rPr>
        <w:t xml:space="preserve">between </w:t>
      </w:r>
      <w:r w:rsidR="000A3509" w:rsidRPr="00914720">
        <w:rPr>
          <w:rFonts w:ascii="Times New Roman" w:hAnsi="Times New Roman" w:cs="Times New Roman"/>
          <w:lang w:val="en-GB"/>
        </w:rPr>
        <w:t>countries</w:t>
      </w:r>
      <w:r w:rsidR="00BF4C1B" w:rsidRPr="00914720">
        <w:rPr>
          <w:rFonts w:ascii="Times New Roman" w:hAnsi="Times New Roman" w:cs="Times New Roman"/>
          <w:lang w:val="en-GB"/>
        </w:rPr>
        <w:t xml:space="preserve"> (10% to &gt;30%)</w:t>
      </w:r>
      <w:r w:rsidR="000A3509" w:rsidRPr="00914720">
        <w:rPr>
          <w:rFonts w:ascii="Times New Roman" w:hAnsi="Times New Roman" w:cs="Times New Roman"/>
          <w:lang w:val="en-GB"/>
        </w:rPr>
        <w:t>.</w:t>
      </w:r>
      <w:r w:rsidR="000E4FF1" w:rsidRPr="00914720">
        <w:rPr>
          <w:rFonts w:ascii="Times New Roman" w:hAnsi="Times New Roman" w:cs="Times New Roman"/>
          <w:lang w:val="en-GB"/>
        </w:rPr>
        <w:t xml:space="preserve"> </w:t>
      </w:r>
      <w:r w:rsidR="00125285" w:rsidRPr="00914720">
        <w:rPr>
          <w:rFonts w:ascii="Times New Roman" w:hAnsi="Times New Roman" w:cs="Times New Roman"/>
          <w:lang w:val="en-GB"/>
        </w:rPr>
        <w:t>Although this</w:t>
      </w:r>
      <w:r w:rsidR="009C50AA" w:rsidRPr="00914720">
        <w:rPr>
          <w:rFonts w:ascii="Times New Roman" w:hAnsi="Times New Roman" w:cs="Times New Roman"/>
          <w:lang w:val="en-GB"/>
        </w:rPr>
        <w:t>, at least partly,</w:t>
      </w:r>
      <w:r w:rsidR="00125285" w:rsidRPr="00914720">
        <w:rPr>
          <w:rFonts w:ascii="Times New Roman" w:hAnsi="Times New Roman" w:cs="Times New Roman"/>
          <w:lang w:val="en-GB"/>
        </w:rPr>
        <w:t xml:space="preserve"> </w:t>
      </w:r>
      <w:r w:rsidR="000E4FF1" w:rsidRPr="00914720">
        <w:rPr>
          <w:rFonts w:ascii="Times New Roman" w:hAnsi="Times New Roman" w:cs="Times New Roman"/>
          <w:lang w:val="en-GB"/>
        </w:rPr>
        <w:t xml:space="preserve">might reflect varying recruitment strategies </w: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0E4FF1"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0E4FF1"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0E4FF1" w:rsidRPr="00914720">
        <w:rPr>
          <w:rFonts w:ascii="Times New Roman" w:hAnsi="Times New Roman" w:cs="Times New Roman"/>
          <w:noProof/>
          <w:lang w:val="en-GB"/>
        </w:rPr>
        <w:t>(</w:t>
      </w:r>
      <w:hyperlink w:anchor="_ENREF_16" w:tooltip="Kotseva, 2015 #192" w:history="1">
        <w:r w:rsidR="000E4FF1" w:rsidRPr="00914720">
          <w:rPr>
            <w:rFonts w:ascii="Times New Roman" w:hAnsi="Times New Roman" w:cs="Times New Roman"/>
            <w:noProof/>
            <w:lang w:val="en-GB"/>
          </w:rPr>
          <w:t>16</w:t>
        </w:r>
      </w:hyperlink>
      <w:r w:rsidR="000E4FF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0E4FF1" w:rsidRPr="00914720">
        <w:rPr>
          <w:rFonts w:ascii="Times New Roman" w:hAnsi="Times New Roman" w:cs="Times New Roman"/>
          <w:lang w:val="en-GB"/>
        </w:rPr>
        <w:t xml:space="preserve"> </w:t>
      </w:r>
      <w:r w:rsidR="00125285" w:rsidRPr="00914720">
        <w:rPr>
          <w:rFonts w:ascii="Times New Roman" w:hAnsi="Times New Roman" w:cs="Times New Roman"/>
          <w:lang w:val="en-GB"/>
        </w:rPr>
        <w:t>i</w:t>
      </w:r>
      <w:r w:rsidR="00A44B09" w:rsidRPr="00914720">
        <w:rPr>
          <w:rFonts w:ascii="Times New Roman" w:hAnsi="Times New Roman" w:cs="Times New Roman"/>
          <w:lang w:val="en-GB"/>
        </w:rPr>
        <w:t xml:space="preserve">t would be </w:t>
      </w:r>
      <w:r w:rsidR="009C50AA" w:rsidRPr="00914720">
        <w:rPr>
          <w:rFonts w:ascii="Times New Roman" w:hAnsi="Times New Roman" w:cs="Times New Roman"/>
          <w:lang w:val="en-GB"/>
        </w:rPr>
        <w:t xml:space="preserve">of great interest and importance </w:t>
      </w:r>
      <w:r w:rsidR="00A44B09" w:rsidRPr="00914720">
        <w:rPr>
          <w:rFonts w:ascii="Times New Roman" w:hAnsi="Times New Roman" w:cs="Times New Roman"/>
          <w:lang w:val="en-GB"/>
        </w:rPr>
        <w:t xml:space="preserve">to investigate whether these differences reflect true variations </w:t>
      </w:r>
      <w:r w:rsidR="00AA24AA" w:rsidRPr="00914720">
        <w:rPr>
          <w:rFonts w:ascii="Times New Roman" w:hAnsi="Times New Roman" w:cs="Times New Roman"/>
          <w:lang w:val="en-GB"/>
        </w:rPr>
        <w:t>at</w:t>
      </w:r>
      <w:r w:rsidR="00A44B09" w:rsidRPr="00914720">
        <w:rPr>
          <w:rFonts w:ascii="Times New Roman" w:hAnsi="Times New Roman" w:cs="Times New Roman"/>
          <w:lang w:val="en-GB"/>
        </w:rPr>
        <w:t xml:space="preserve"> the patient level across European countries or if hospital admission and transfer strategies between different health care systems or variations in CHD treatment and care are responsible for the dramatic </w:t>
      </w:r>
      <w:r w:rsidR="009C50AA" w:rsidRPr="00914720">
        <w:rPr>
          <w:rFonts w:ascii="Times New Roman" w:hAnsi="Times New Roman" w:cs="Times New Roman"/>
          <w:lang w:val="en-GB"/>
        </w:rPr>
        <w:t xml:space="preserve">prevalence </w:t>
      </w:r>
      <w:r w:rsidR="00A44B09" w:rsidRPr="00914720">
        <w:rPr>
          <w:rFonts w:ascii="Times New Roman" w:hAnsi="Times New Roman" w:cs="Times New Roman"/>
          <w:lang w:val="en-GB"/>
        </w:rPr>
        <w:t>differences.</w:t>
      </w:r>
      <w:r w:rsidR="00AE5816" w:rsidRPr="00914720">
        <w:rPr>
          <w:rFonts w:ascii="Times New Roman" w:hAnsi="Times New Roman" w:cs="Times New Roman"/>
          <w:lang w:val="en-GB"/>
        </w:rPr>
        <w:t xml:space="preserve"> </w:t>
      </w:r>
      <w:r w:rsidR="00BF4C1B" w:rsidRPr="00914720">
        <w:rPr>
          <w:rFonts w:ascii="Times New Roman" w:hAnsi="Times New Roman" w:cs="Times New Roman"/>
          <w:lang w:val="en-GB"/>
        </w:rPr>
        <w:t>Older</w:t>
      </w:r>
      <w:r w:rsidR="00545A39" w:rsidRPr="00914720">
        <w:rPr>
          <w:rFonts w:ascii="Times New Roman" w:hAnsi="Times New Roman" w:cs="Times New Roman"/>
          <w:lang w:val="en-GB"/>
        </w:rPr>
        <w:t xml:space="preserve"> age, female gender</w:t>
      </w:r>
      <w:r w:rsidR="00FA4987" w:rsidRPr="00914720">
        <w:rPr>
          <w:rFonts w:ascii="Times New Roman" w:hAnsi="Times New Roman" w:cs="Times New Roman"/>
          <w:lang w:val="en-GB"/>
        </w:rPr>
        <w:t xml:space="preserve">, diabetes and hypertension </w:t>
      </w:r>
      <w:r w:rsidR="009C50AA" w:rsidRPr="00914720">
        <w:rPr>
          <w:rFonts w:ascii="Times New Roman" w:hAnsi="Times New Roman" w:cs="Times New Roman"/>
          <w:lang w:val="en-GB"/>
        </w:rPr>
        <w:t xml:space="preserve">were </w:t>
      </w:r>
      <w:r w:rsidR="00FA4987" w:rsidRPr="00914720">
        <w:rPr>
          <w:rFonts w:ascii="Times New Roman" w:hAnsi="Times New Roman" w:cs="Times New Roman"/>
          <w:lang w:val="en-GB"/>
        </w:rPr>
        <w:t>independently related to impaired kidney function at hospital admission</w:t>
      </w:r>
      <w:r w:rsidR="00BF4C1B" w:rsidRPr="00914720">
        <w:rPr>
          <w:rFonts w:ascii="Times New Roman" w:hAnsi="Times New Roman" w:cs="Times New Roman"/>
          <w:lang w:val="en-GB"/>
        </w:rPr>
        <w:t xml:space="preserve"> as was also </w:t>
      </w:r>
      <w:r w:rsidR="009C50AA" w:rsidRPr="00914720">
        <w:rPr>
          <w:rFonts w:ascii="Times New Roman" w:hAnsi="Times New Roman" w:cs="Times New Roman"/>
          <w:lang w:val="en-GB"/>
        </w:rPr>
        <w:t>previous</w:t>
      </w:r>
      <w:r w:rsidR="00FA4987" w:rsidRPr="00914720">
        <w:rPr>
          <w:rFonts w:ascii="Times New Roman" w:hAnsi="Times New Roman" w:cs="Times New Roman"/>
          <w:lang w:val="en-GB"/>
        </w:rPr>
        <w:t xml:space="preserve"> CABG or MI a</w:t>
      </w:r>
      <w:r w:rsidR="00F92C4C" w:rsidRPr="00914720">
        <w:rPr>
          <w:rFonts w:ascii="Times New Roman" w:hAnsi="Times New Roman" w:cs="Times New Roman"/>
          <w:lang w:val="en-GB"/>
        </w:rPr>
        <w:t xml:space="preserve">nd </w:t>
      </w:r>
      <w:r w:rsidR="009C50AA" w:rsidRPr="00914720">
        <w:rPr>
          <w:rFonts w:ascii="Times New Roman" w:hAnsi="Times New Roman" w:cs="Times New Roman"/>
          <w:lang w:val="en-GB"/>
        </w:rPr>
        <w:t xml:space="preserve">a history of </w:t>
      </w:r>
      <w:r w:rsidR="00593044" w:rsidRPr="00914720">
        <w:rPr>
          <w:rFonts w:ascii="Times New Roman" w:hAnsi="Times New Roman" w:cs="Times New Roman"/>
          <w:lang w:val="en-GB"/>
        </w:rPr>
        <w:t>CHF</w:t>
      </w:r>
      <w:r w:rsidR="009C50AA" w:rsidRPr="00914720">
        <w:rPr>
          <w:rFonts w:ascii="Times New Roman" w:hAnsi="Times New Roman" w:cs="Times New Roman"/>
          <w:lang w:val="en-GB"/>
        </w:rPr>
        <w:t>. This</w:t>
      </w:r>
      <w:r w:rsidR="00F92C4C" w:rsidRPr="00914720">
        <w:rPr>
          <w:rFonts w:ascii="Times New Roman" w:hAnsi="Times New Roman" w:cs="Times New Roman"/>
          <w:lang w:val="en-GB"/>
        </w:rPr>
        <w:t xml:space="preserve"> </w:t>
      </w:r>
      <w:r w:rsidR="00593044" w:rsidRPr="00914720">
        <w:rPr>
          <w:rFonts w:ascii="Times New Roman" w:hAnsi="Times New Roman" w:cs="Times New Roman"/>
          <w:lang w:val="en-GB"/>
        </w:rPr>
        <w:t>reflect</w:t>
      </w:r>
      <w:r w:rsidR="009C50AA" w:rsidRPr="00914720">
        <w:rPr>
          <w:rFonts w:ascii="Times New Roman" w:hAnsi="Times New Roman" w:cs="Times New Roman"/>
          <w:lang w:val="en-GB"/>
        </w:rPr>
        <w:t>s</w:t>
      </w:r>
      <w:r w:rsidR="00593044" w:rsidRPr="00914720">
        <w:rPr>
          <w:rFonts w:ascii="Times New Roman" w:hAnsi="Times New Roman" w:cs="Times New Roman"/>
          <w:lang w:val="en-GB"/>
        </w:rPr>
        <w:t xml:space="preserve"> a more severe course of CHD and </w:t>
      </w:r>
      <w:r w:rsidR="00F92C4C" w:rsidRPr="00914720">
        <w:rPr>
          <w:rFonts w:ascii="Times New Roman" w:hAnsi="Times New Roman" w:cs="Times New Roman"/>
          <w:lang w:val="en-GB"/>
        </w:rPr>
        <w:t xml:space="preserve">the specific relationship </w:t>
      </w:r>
      <w:r w:rsidR="00C679E2" w:rsidRPr="00914720">
        <w:rPr>
          <w:rFonts w:ascii="Times New Roman" w:hAnsi="Times New Roman" w:cs="Times New Roman"/>
          <w:lang w:val="en-GB"/>
        </w:rPr>
        <w:t xml:space="preserve">of the </w:t>
      </w:r>
      <w:r w:rsidR="00F92C4C" w:rsidRPr="00914720">
        <w:rPr>
          <w:rFonts w:ascii="Times New Roman" w:hAnsi="Times New Roman" w:cs="Times New Roman"/>
          <w:lang w:val="en-GB"/>
        </w:rPr>
        <w:t>“cardio-renal-syndrome</w:t>
      </w:r>
      <w:r w:rsidR="00C679E2" w:rsidRPr="00914720">
        <w:rPr>
          <w:rFonts w:ascii="Times New Roman" w:hAnsi="Times New Roman" w:cs="Times New Roman"/>
          <w:lang w:val="en-GB"/>
        </w:rPr>
        <w:t>”</w:t>
      </w:r>
      <w:r w:rsidR="00EC7FCC"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&lt;EndNote&gt;&lt;Cite&gt;&lt;Author&gt;Bock&lt;/Author&gt;&lt;Year&gt;2010&lt;/Year&gt;&lt;RecNum&gt;25&lt;/RecNum&gt;&lt;DisplayText&gt;(31)&lt;/DisplayText&gt;&lt;record&gt;&lt;rec-number&gt;25&lt;/rec-number&gt;&lt;foreign-keys&gt;&lt;key app="EN" db-id="fvfferrv19xxw4e2eznpwt0br02td09v59z0" timestamp="1473836875"&gt;25&lt;/key&gt;&lt;/foreign-keys&gt;&lt;ref-type name="Journal Article"&gt;17&lt;/ref-type&gt;&lt;contributors&gt;&lt;authors&gt;&lt;author&gt;Bock, J. S.&lt;/author&gt;&lt;author&gt;Gottlieb, S. S.&lt;/author&gt;&lt;/authors&gt;&lt;/contributors&gt;&lt;auth-address&gt;Division of Cardiology, Department of Medicine, University of Maryland School of Medicine, Baltimore, MD, USA.&lt;/auth-address&gt;&lt;titles&gt;&lt;title&gt;Cardiorenal syndrome: new perspectives&lt;/title&gt;&lt;secondary-title&gt;Circulation&lt;/secondary-title&gt;&lt;/titles&gt;&lt;periodical&gt;&lt;full-title&gt;Circulation&lt;/full-title&gt;&lt;/periodical&gt;&lt;pages&gt;2592-600&lt;/pages&gt;&lt;volume&gt;121&lt;/volume&gt;&lt;number&gt;23&lt;/number&gt;&lt;keywords&gt;&lt;keyword&gt;Heart Failure/*complications/*epidemiology/therapy&lt;/keyword&gt;&lt;keyword&gt;Humans&lt;/keyword&gt;&lt;keyword&gt;Kidney Diseases/*complications/*epidemiology/therapy&lt;/keyword&gt;&lt;keyword&gt;Syndrome&lt;/keyword&gt;&lt;/keywords&gt;&lt;dates&gt;&lt;year&gt;2010&lt;/year&gt;&lt;pub-dates&gt;&lt;date&gt;Jun 15&lt;/date&gt;&lt;/pub-dates&gt;&lt;/dates&gt;&lt;isbn&gt;1524-4539 (Electronic)&amp;#xD;0009-7322 (Linking)&lt;/isbn&gt;&lt;accession-num&gt;20547939&lt;/accession-num&gt;&lt;urls&gt;&lt;related-urls&gt;&lt;url&gt;https://www.ncbi.nlm.nih.gov/pubmed/20547939&lt;/url&gt;&lt;/related-urls&gt;&lt;/urls&gt;&lt;electronic-resource-num&gt;10.1161/CIRCULATIONAHA.109.886473&lt;/electronic-resource-num&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1" w:tooltip="Bock, 2010 #25" w:history="1">
        <w:r w:rsidR="000E4FF1" w:rsidRPr="00914720">
          <w:rPr>
            <w:rFonts w:ascii="Times New Roman" w:hAnsi="Times New Roman" w:cs="Times New Roman"/>
            <w:noProof/>
            <w:lang w:val="en-GB"/>
          </w:rPr>
          <w:t>31</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593044" w:rsidRPr="00914720">
        <w:rPr>
          <w:rFonts w:ascii="Times New Roman" w:hAnsi="Times New Roman" w:cs="Times New Roman"/>
          <w:lang w:val="en-GB"/>
        </w:rPr>
        <w:t>.</w:t>
      </w:r>
      <w:r w:rsidR="00C679E2" w:rsidRPr="00914720">
        <w:rPr>
          <w:rFonts w:ascii="Times New Roman" w:hAnsi="Times New Roman" w:cs="Times New Roman"/>
          <w:lang w:val="en-GB"/>
        </w:rPr>
        <w:t xml:space="preserve"> </w:t>
      </w:r>
      <w:r w:rsidR="009C50AA" w:rsidRPr="00914720">
        <w:rPr>
          <w:rFonts w:ascii="Times New Roman" w:hAnsi="Times New Roman" w:cs="Times New Roman"/>
          <w:lang w:val="en-GB"/>
        </w:rPr>
        <w:lastRenderedPageBreak/>
        <w:t>Apart</w:t>
      </w:r>
      <w:r w:rsidR="00593044" w:rsidRPr="00914720">
        <w:rPr>
          <w:rFonts w:ascii="Times New Roman" w:hAnsi="Times New Roman" w:cs="Times New Roman"/>
          <w:lang w:val="en-GB"/>
        </w:rPr>
        <w:t xml:space="preserve"> from female gender, which needs further investigation (see above) </w:t>
      </w:r>
      <w:r w:rsidR="009C50AA" w:rsidRPr="00914720">
        <w:rPr>
          <w:rFonts w:ascii="Times New Roman" w:hAnsi="Times New Roman" w:cs="Times New Roman"/>
          <w:lang w:val="en-GB"/>
        </w:rPr>
        <w:t xml:space="preserve">these determinants </w:t>
      </w:r>
      <w:r w:rsidR="00FA4987" w:rsidRPr="00914720">
        <w:rPr>
          <w:rFonts w:ascii="Times New Roman" w:hAnsi="Times New Roman" w:cs="Times New Roman"/>
          <w:lang w:val="en-GB"/>
        </w:rPr>
        <w:t>describe CHD patient</w:t>
      </w:r>
      <w:r w:rsidR="00593044" w:rsidRPr="00914720">
        <w:rPr>
          <w:rFonts w:ascii="Times New Roman" w:hAnsi="Times New Roman" w:cs="Times New Roman"/>
          <w:lang w:val="en-GB"/>
        </w:rPr>
        <w:t>s</w:t>
      </w:r>
      <w:r w:rsidR="00FA4987" w:rsidRPr="00914720">
        <w:rPr>
          <w:rFonts w:ascii="Times New Roman" w:hAnsi="Times New Roman" w:cs="Times New Roman"/>
          <w:lang w:val="en-GB"/>
        </w:rPr>
        <w:t xml:space="preserve"> with CKD as individuals with a multitude of comorbid</w:t>
      </w:r>
      <w:r w:rsidR="009C50AA" w:rsidRPr="00914720">
        <w:rPr>
          <w:rFonts w:ascii="Times New Roman" w:hAnsi="Times New Roman" w:cs="Times New Roman"/>
          <w:lang w:val="en-GB"/>
        </w:rPr>
        <w:t>ities</w:t>
      </w:r>
      <w:r w:rsidR="00FA4987" w:rsidRPr="00914720">
        <w:rPr>
          <w:rFonts w:ascii="Times New Roman" w:hAnsi="Times New Roman" w:cs="Times New Roman"/>
          <w:lang w:val="en-GB"/>
        </w:rPr>
        <w:t>.</w:t>
      </w:r>
    </w:p>
    <w:p w14:paraId="41500322"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Changes of kidney function after a hospital stay due to CHD</w:t>
      </w:r>
    </w:p>
    <w:p w14:paraId="3594F94F" w14:textId="77777777" w:rsidR="00C679E2" w:rsidRPr="00914720" w:rsidRDefault="00C679E2" w:rsidP="007A5CDC">
      <w:pPr>
        <w:spacing w:line="480" w:lineRule="auto"/>
        <w:rPr>
          <w:rFonts w:ascii="Times New Roman" w:hAnsi="Times New Roman" w:cs="Times New Roman"/>
          <w:lang w:val="en-GB"/>
        </w:rPr>
      </w:pPr>
      <w:r w:rsidRPr="00914720">
        <w:rPr>
          <w:rFonts w:ascii="Times New Roman" w:hAnsi="Times New Roman" w:cs="Times New Roman"/>
          <w:lang w:val="en-GB"/>
        </w:rPr>
        <w:t xml:space="preserve">There are only few data available on the course of </w:t>
      </w:r>
      <w:r w:rsidR="003E31FD" w:rsidRPr="00914720">
        <w:rPr>
          <w:rFonts w:ascii="Times New Roman" w:hAnsi="Times New Roman" w:cs="Times New Roman"/>
          <w:lang w:val="en-GB"/>
        </w:rPr>
        <w:t xml:space="preserve">CKD in </w:t>
      </w:r>
      <w:r w:rsidRPr="00914720">
        <w:rPr>
          <w:rFonts w:ascii="Times New Roman" w:hAnsi="Times New Roman" w:cs="Times New Roman"/>
          <w:lang w:val="en-GB"/>
        </w:rPr>
        <w:t>the ambulatory setting after a hospital stay due to CHD</w:t>
      </w:r>
      <w:r w:rsidR="003E31FD"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PEVuZE5vdGU+PENpdGU+PEF1dGhvcj5JbnJpZzwvQXV0aG9yPjxZZWFyPjIwMDg8L1llYXI+PFJl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</w:fldData>
        </w:fldChar>
      </w:r>
      <w:r w:rsidR="00F360BC"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PEVuZE5vdGU+PENpdGU+PEF1dGhvcj5JbnJpZzwvQXV0aG9yPjxZZWFyPjIwMDg8L1llYXI+PFJl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</w:fldData>
        </w:fldChar>
      </w:r>
      <w:r w:rsidR="00F360BC"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30" w:tooltip="Zakeri, 2005 #30" w:history="1">
        <w:r w:rsidR="000E4FF1" w:rsidRPr="00914720">
          <w:rPr>
            <w:rFonts w:ascii="Times New Roman" w:hAnsi="Times New Roman" w:cs="Times New Roman"/>
            <w:noProof/>
            <w:lang w:val="en-GB"/>
          </w:rPr>
          <w:t>30</w:t>
        </w:r>
      </w:hyperlink>
      <w:r w:rsidR="00F360BC" w:rsidRPr="00914720">
        <w:rPr>
          <w:rFonts w:ascii="Times New Roman" w:hAnsi="Times New Roman" w:cs="Times New Roman"/>
          <w:noProof/>
          <w:lang w:val="en-GB"/>
        </w:rPr>
        <w:t xml:space="preserve">, </w:t>
      </w:r>
      <w:hyperlink w:anchor="_ENREF_39" w:tooltip="Inrig, 2008 #35" w:history="1">
        <w:r w:rsidR="000E4FF1" w:rsidRPr="00914720">
          <w:rPr>
            <w:rFonts w:ascii="Times New Roman" w:hAnsi="Times New Roman" w:cs="Times New Roman"/>
            <w:noProof/>
            <w:lang w:val="en-GB"/>
          </w:rPr>
          <w:t>39-41</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Pr="00914720">
        <w:rPr>
          <w:rFonts w:ascii="Times New Roman" w:hAnsi="Times New Roman" w:cs="Times New Roman"/>
          <w:lang w:val="en-GB"/>
        </w:rPr>
        <w:t>. In situations of “true” CKD</w:t>
      </w:r>
      <w:r w:rsidR="009C50AA" w:rsidRPr="00914720">
        <w:rPr>
          <w:rFonts w:ascii="Times New Roman" w:hAnsi="Times New Roman" w:cs="Times New Roman"/>
          <w:lang w:val="en-GB"/>
        </w:rPr>
        <w:t>, already present</w:t>
      </w:r>
      <w:r w:rsidRPr="00914720">
        <w:rPr>
          <w:rFonts w:ascii="Times New Roman" w:hAnsi="Times New Roman" w:cs="Times New Roman"/>
          <w:lang w:val="en-GB"/>
        </w:rPr>
        <w:t xml:space="preserve"> </w:t>
      </w:r>
      <w:r w:rsidR="0073151D" w:rsidRPr="00914720">
        <w:rPr>
          <w:rFonts w:ascii="Times New Roman" w:hAnsi="Times New Roman" w:cs="Times New Roman"/>
          <w:lang w:val="en-GB"/>
        </w:rPr>
        <w:t xml:space="preserve">prior to the hospital stay, </w:t>
      </w:r>
      <w:r w:rsidRPr="00914720">
        <w:rPr>
          <w:rFonts w:ascii="Times New Roman" w:hAnsi="Times New Roman" w:cs="Times New Roman"/>
          <w:lang w:val="en-GB"/>
        </w:rPr>
        <w:t xml:space="preserve">it is unlikely that major improvements in kidney function can be achieved. The aim of care must </w:t>
      </w:r>
      <w:r w:rsidR="009C50AA" w:rsidRPr="00914720">
        <w:rPr>
          <w:rFonts w:ascii="Times New Roman" w:hAnsi="Times New Roman" w:cs="Times New Roman"/>
          <w:lang w:val="en-GB"/>
        </w:rPr>
        <w:t xml:space="preserve">then focus on </w:t>
      </w:r>
      <w:r w:rsidRPr="00914720">
        <w:rPr>
          <w:rFonts w:ascii="Times New Roman" w:hAnsi="Times New Roman" w:cs="Times New Roman"/>
          <w:lang w:val="en-GB"/>
        </w:rPr>
        <w:t>reduc</w:t>
      </w:r>
      <w:r w:rsidR="009C50AA" w:rsidRPr="00914720">
        <w:rPr>
          <w:rFonts w:ascii="Times New Roman" w:hAnsi="Times New Roman" w:cs="Times New Roman"/>
          <w:lang w:val="en-GB"/>
        </w:rPr>
        <w:t>ing</w:t>
      </w:r>
      <w:r w:rsidRPr="00914720">
        <w:rPr>
          <w:rFonts w:ascii="Times New Roman" w:hAnsi="Times New Roman" w:cs="Times New Roman"/>
          <w:lang w:val="en-GB"/>
        </w:rPr>
        <w:t xml:space="preserve"> the decline in kidney function by RAAS blockade, avoidance of nephrotoxic agents and strict control of classic </w:t>
      </w:r>
      <w:r w:rsidR="009C50AA" w:rsidRPr="00914720">
        <w:rPr>
          <w:rFonts w:ascii="Times New Roman" w:hAnsi="Times New Roman" w:cs="Times New Roman"/>
          <w:lang w:val="en-GB"/>
        </w:rPr>
        <w:t xml:space="preserve">CV </w:t>
      </w:r>
      <w:r w:rsidRPr="00914720">
        <w:rPr>
          <w:rFonts w:ascii="Times New Roman" w:hAnsi="Times New Roman" w:cs="Times New Roman"/>
          <w:lang w:val="en-GB"/>
        </w:rPr>
        <w:t>risk factors</w:t>
      </w:r>
      <w:r w:rsidR="00EC7FCC"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r>
      <w:r w:rsidR="00F360BC" w:rsidRPr="00914720">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001657D9" w:rsidRPr="00E5626A">
        <w:rPr>
          <w:rFonts w:ascii="Times New Roman" w:hAnsi="Times New Roman" w:cs="Times New Roman"/>
          <w:lang w:val="en-GB"/>
        </w:rPr>
        <w:fldChar w:fldCharType="separate"/>
      </w:r>
      <w:r w:rsidR="00F360BC" w:rsidRPr="00914720">
        <w:rPr>
          <w:rFonts w:ascii="Times New Roman" w:hAnsi="Times New Roman" w:cs="Times New Roman"/>
          <w:noProof/>
          <w:lang w:val="en-GB"/>
        </w:rPr>
        <w:t>(</w:t>
      </w:r>
      <w:hyperlink w:anchor="_ENREF_8" w:tooltip="Group, 2013 #100" w:history="1">
        <w:r w:rsidR="000E4FF1" w:rsidRPr="00914720">
          <w:rPr>
            <w:rFonts w:ascii="Times New Roman" w:hAnsi="Times New Roman" w:cs="Times New Roman"/>
            <w:noProof/>
            <w:lang w:val="en-GB"/>
          </w:rPr>
          <w:t>8</w:t>
        </w:r>
      </w:hyperlink>
      <w:r w:rsidR="00F360BC"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Pr="00914720">
        <w:rPr>
          <w:rFonts w:ascii="Times New Roman" w:hAnsi="Times New Roman" w:cs="Times New Roman"/>
          <w:lang w:val="en-GB"/>
        </w:rPr>
        <w:t>.</w:t>
      </w:r>
      <w:r w:rsidR="00382709" w:rsidRPr="00914720">
        <w:rPr>
          <w:rFonts w:ascii="Times New Roman" w:hAnsi="Times New Roman" w:cs="Times New Roman"/>
          <w:lang w:val="en-GB"/>
        </w:rPr>
        <w:t xml:space="preserve"> In contrast, those CHD patients with</w:t>
      </w:r>
      <w:r w:rsidR="0073151D" w:rsidRPr="00914720">
        <w:rPr>
          <w:rFonts w:ascii="Times New Roman" w:hAnsi="Times New Roman" w:cs="Times New Roman"/>
          <w:lang w:val="en-GB"/>
        </w:rPr>
        <w:t xml:space="preserve"> </w:t>
      </w:r>
      <w:r w:rsidR="009C50AA" w:rsidRPr="00914720">
        <w:rPr>
          <w:rFonts w:ascii="Times New Roman" w:hAnsi="Times New Roman" w:cs="Times New Roman"/>
          <w:lang w:val="en-GB"/>
        </w:rPr>
        <w:t xml:space="preserve">an episode of </w:t>
      </w:r>
      <w:r w:rsidR="00382709" w:rsidRPr="00914720">
        <w:rPr>
          <w:rFonts w:ascii="Times New Roman" w:hAnsi="Times New Roman" w:cs="Times New Roman"/>
          <w:lang w:val="en-GB"/>
        </w:rPr>
        <w:t xml:space="preserve">AKI </w:t>
      </w:r>
      <w:r w:rsidR="00CE0376" w:rsidRPr="00914720">
        <w:rPr>
          <w:rFonts w:ascii="Times New Roman" w:hAnsi="Times New Roman" w:cs="Times New Roman"/>
          <w:lang w:val="en-GB"/>
        </w:rPr>
        <w:t xml:space="preserve">during the hospital stay but without major pre-existing CKD </w:t>
      </w:r>
      <w:r w:rsidR="00DF0B5C" w:rsidRPr="00914720">
        <w:rPr>
          <w:rFonts w:ascii="Times New Roman" w:hAnsi="Times New Roman" w:cs="Times New Roman"/>
          <w:lang w:val="en-GB"/>
        </w:rPr>
        <w:t xml:space="preserve">have a great potential for </w:t>
      </w:r>
      <w:r w:rsidR="00DE2B6D" w:rsidRPr="00914720">
        <w:rPr>
          <w:rFonts w:ascii="Times New Roman" w:hAnsi="Times New Roman" w:cs="Times New Roman"/>
          <w:lang w:val="en-GB"/>
        </w:rPr>
        <w:t xml:space="preserve">improvements or complete </w:t>
      </w:r>
      <w:r w:rsidR="00DF0B5C" w:rsidRPr="00914720">
        <w:rPr>
          <w:rFonts w:ascii="Times New Roman" w:hAnsi="Times New Roman" w:cs="Times New Roman"/>
          <w:lang w:val="en-GB"/>
        </w:rPr>
        <w:t>recovery of</w:t>
      </w:r>
      <w:r w:rsidR="00DE2B6D" w:rsidRPr="00914720">
        <w:rPr>
          <w:rFonts w:ascii="Times New Roman" w:hAnsi="Times New Roman" w:cs="Times New Roman"/>
          <w:lang w:val="en-GB"/>
        </w:rPr>
        <w:t xml:space="preserve"> kidney function. However, even those </w:t>
      </w:r>
      <w:r w:rsidR="00AA24AA" w:rsidRPr="00914720">
        <w:rPr>
          <w:rFonts w:ascii="Times New Roman" w:hAnsi="Times New Roman" w:cs="Times New Roman"/>
          <w:lang w:val="en-GB"/>
        </w:rPr>
        <w:t xml:space="preserve">patients </w:t>
      </w:r>
      <w:r w:rsidR="00DE2B6D" w:rsidRPr="00914720">
        <w:rPr>
          <w:rFonts w:ascii="Times New Roman" w:hAnsi="Times New Roman" w:cs="Times New Roman"/>
          <w:lang w:val="en-GB"/>
        </w:rPr>
        <w:t>with markers of kidney function in the normal range after AKI remain at ri</w:t>
      </w:r>
      <w:r w:rsidR="00CE0376" w:rsidRPr="00914720">
        <w:rPr>
          <w:rFonts w:ascii="Times New Roman" w:hAnsi="Times New Roman" w:cs="Times New Roman"/>
          <w:lang w:val="en-GB"/>
        </w:rPr>
        <w:t>sk for the development of CKD</w:t>
      </w:r>
      <w:r w:rsidR="00334003" w:rsidRPr="00914720">
        <w:rPr>
          <w:rFonts w:ascii="Times New Roman" w:hAnsi="Times New Roman" w:cs="Times New Roman"/>
          <w:lang w:val="en-GB"/>
        </w:rPr>
        <w:t>, whereas other</w:t>
      </w:r>
      <w:r w:rsidR="00D50904" w:rsidRPr="00914720">
        <w:rPr>
          <w:rFonts w:ascii="Times New Roman" w:hAnsi="Times New Roman" w:cs="Times New Roman"/>
          <w:lang w:val="en-GB"/>
        </w:rPr>
        <w:t xml:space="preserve"> patients are at risk for non-recovery of AKI and either experience rapid decline in kidney function or remain dependen</w:t>
      </w:r>
      <w:r w:rsidR="00334003" w:rsidRPr="00914720">
        <w:rPr>
          <w:rFonts w:ascii="Times New Roman" w:hAnsi="Times New Roman" w:cs="Times New Roman"/>
          <w:lang w:val="en-GB"/>
        </w:rPr>
        <w:t xml:space="preserve">t on renal replacement therapy </w:t>
      </w:r>
      <w:r w:rsidR="001657D9" w:rsidRPr="00E5626A">
        <w:rPr>
          <w:rFonts w:ascii="Times New Roman" w:hAnsi="Times New Roman" w:cs="Times New Roman"/>
          <w:lang w:val="en-GB"/>
        </w:rPr>
        <w:fldChar w:fldCharType="begin"/>
      </w:r>
      <w:r w:rsidR="00622A31" w:rsidRPr="00914720">
        <w:rPr>
          <w:rFonts w:ascii="Times New Roman" w:hAnsi="Times New Roman" w:cs="Times New Roman"/>
          <w:lang w:val="en-GB"/>
        </w:rPr>
        <w:instrText xml:space="preserve"> ADDIN EN.CITE &lt;EndNote&gt;&lt;Cite&gt;&lt;Author&gt;Group&lt;/Author&gt;&lt;Year&gt;2012&lt;/Year&gt;&lt;RecNum&gt;101&lt;/RecNum&gt;&lt;DisplayText&gt;(14)&lt;/DisplayText&gt;&lt;record&gt;&lt;rec-number&gt;101&lt;/rec-number&gt;&lt;foreign-keys&gt;&lt;key app="EN" db-id="2wtwasv2pef59cedatq50p5nv0eefsfp9wvf" timestamp="1426857430"&gt;101&lt;/key&gt;&lt;/foreign-keys&gt;&lt;ref-type name="Journal Article"&gt;17&lt;/ref-type&gt;&lt;contributors&gt;&lt;authors&gt;&lt;author&gt;Kidney Disease: Improving Global Outcomes (KDIGO) AKI Work Group&lt;/author&gt;&lt;/authors&gt;&lt;/contributors&gt;&lt;titles&gt;&lt;title&gt;KDIGO Clinical Practice Guideline for Acute Kidney Injury&lt;/title&gt;&lt;secondary-title&gt;Kidney inter., Suppl.&lt;/secondary-title&gt;&lt;/titles&gt;&lt;periodical&gt;&lt;full-title&gt;Kidney inter., Suppl.&lt;/full-title&gt;&lt;/periodical&gt;&lt;pages&gt;1-138&lt;/pages&gt;&lt;volume&gt;2&lt;/volume&gt;&lt;dates&gt;&lt;year&gt;2012&lt;/year&gt;&lt;/dates&gt;&lt;urls&gt;&lt;/urls&gt;&lt;/record&gt;&lt;/Cite&gt;&lt;/EndNote&gt;</w:instrText>
      </w:r>
      <w:r w:rsidR="001657D9" w:rsidRPr="00E5626A">
        <w:rPr>
          <w:rFonts w:ascii="Times New Roman" w:hAnsi="Times New Roman" w:cs="Times New Roman"/>
          <w:lang w:val="en-GB"/>
        </w:rPr>
        <w:fldChar w:fldCharType="separate"/>
      </w:r>
      <w:r w:rsidR="00622A31" w:rsidRPr="00914720">
        <w:rPr>
          <w:rFonts w:ascii="Times New Roman" w:hAnsi="Times New Roman" w:cs="Times New Roman"/>
          <w:noProof/>
          <w:lang w:val="en-GB"/>
        </w:rPr>
        <w:t>(</w:t>
      </w:r>
      <w:hyperlink w:anchor="_ENREF_14" w:tooltip="Group, 2012 #101" w:history="1">
        <w:r w:rsidR="000E4FF1" w:rsidRPr="00914720">
          <w:rPr>
            <w:rFonts w:ascii="Times New Roman" w:hAnsi="Times New Roman" w:cs="Times New Roman"/>
            <w:noProof/>
            <w:lang w:val="en-GB"/>
          </w:rPr>
          <w:t>14</w:t>
        </w:r>
      </w:hyperlink>
      <w:r w:rsidR="00622A3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D50904" w:rsidRPr="00914720">
        <w:rPr>
          <w:rFonts w:ascii="Times New Roman" w:hAnsi="Times New Roman" w:cs="Times New Roman"/>
          <w:lang w:val="en-GB"/>
        </w:rPr>
        <w:t>.</w:t>
      </w:r>
    </w:p>
    <w:p w14:paraId="2F2D09E4" w14:textId="77777777" w:rsidR="005D1FF6" w:rsidRPr="00914720" w:rsidRDefault="00AA4334" w:rsidP="007A5CDC">
      <w:pPr>
        <w:spacing w:line="480" w:lineRule="auto"/>
        <w:rPr>
          <w:rFonts w:ascii="Times New Roman" w:hAnsi="Times New Roman" w:cs="Times New Roman"/>
          <w:lang w:val="en-GB"/>
        </w:rPr>
      </w:pPr>
      <w:r w:rsidRPr="00914720">
        <w:rPr>
          <w:rFonts w:ascii="Times New Roman" w:hAnsi="Times New Roman" w:cs="Times New Roman"/>
          <w:lang w:val="en-GB"/>
        </w:rPr>
        <w:t>In EUROASPIRE IV, we report on the proportions of those with declined, stab</w:t>
      </w:r>
      <w:r w:rsidR="005D1FF6" w:rsidRPr="00914720">
        <w:rPr>
          <w:rFonts w:ascii="Times New Roman" w:hAnsi="Times New Roman" w:cs="Times New Roman"/>
          <w:lang w:val="en-GB"/>
        </w:rPr>
        <w:t>le and improved kidney function, but due to limitations discussed below</w:t>
      </w:r>
      <w:r w:rsidR="00922F02">
        <w:rPr>
          <w:rFonts w:ascii="Times New Roman" w:hAnsi="Times New Roman" w:cs="Times New Roman"/>
          <w:lang w:val="en-GB"/>
        </w:rPr>
        <w:t xml:space="preserve"> (data on episodes of AKI during the index hospital stay not captured in the dataset as well as kidney function at hospital discharge, varying methods of SCr measurement at index hospital stay, confounding by medical treatment, life-style changes etc. between index hospital stay and EUROASPIRE IV study visit)</w:t>
      </w:r>
      <w:r w:rsidR="005D1FF6" w:rsidRPr="00914720">
        <w:rPr>
          <w:rFonts w:ascii="Times New Roman" w:hAnsi="Times New Roman" w:cs="Times New Roman"/>
          <w:lang w:val="en-GB"/>
        </w:rPr>
        <w:t xml:space="preserve">, our results should be interpreted </w:t>
      </w:r>
      <w:r w:rsidR="00A55093">
        <w:rPr>
          <w:rFonts w:ascii="Times New Roman" w:hAnsi="Times New Roman" w:cs="Times New Roman"/>
          <w:lang w:val="en-GB"/>
        </w:rPr>
        <w:t xml:space="preserve">with caution </w:t>
      </w:r>
      <w:r w:rsidR="005D1FF6" w:rsidRPr="00914720">
        <w:rPr>
          <w:rFonts w:ascii="Times New Roman" w:hAnsi="Times New Roman" w:cs="Times New Roman"/>
          <w:lang w:val="en-GB"/>
        </w:rPr>
        <w:t xml:space="preserve">as purely descriptive and hypothesis-generating. </w:t>
      </w:r>
      <w:r w:rsidR="00C91A91" w:rsidRPr="00914720">
        <w:rPr>
          <w:rFonts w:ascii="Times New Roman" w:hAnsi="Times New Roman" w:cs="Times New Roman"/>
          <w:lang w:val="en-GB"/>
        </w:rPr>
        <w:t>P</w:t>
      </w:r>
      <w:r w:rsidR="00A136EC" w:rsidRPr="00914720">
        <w:rPr>
          <w:rFonts w:ascii="Times New Roman" w:hAnsi="Times New Roman" w:cs="Times New Roman"/>
          <w:lang w:val="en-GB"/>
        </w:rPr>
        <w:t xml:space="preserve">atients with better kidney function at hospital admission were more likely to present with improved kidney function at the study visit, also female patients and those with longer duration between the index event and the study visit. Those patients in whom the index event was classified as non-elective had a greater chance of recovery of kidney function as compared to those with elective procedures. This might be explained by the fact that CKD patients undergo elective procedures mostly in stable conditions </w:t>
      </w:r>
      <w:r w:rsidR="00712909" w:rsidRPr="00914720">
        <w:rPr>
          <w:rFonts w:ascii="Times New Roman" w:hAnsi="Times New Roman" w:cs="Times New Roman"/>
          <w:lang w:val="en-GB"/>
        </w:rPr>
        <w:t xml:space="preserve">and thus </w:t>
      </w:r>
      <w:r w:rsidR="00A136EC" w:rsidRPr="00914720">
        <w:rPr>
          <w:rFonts w:ascii="Times New Roman" w:hAnsi="Times New Roman" w:cs="Times New Roman"/>
          <w:lang w:val="en-GB"/>
        </w:rPr>
        <w:t xml:space="preserve">there might be no reason for meaningful improvements of kidney function thereafter as mentioned. Yet, older patients and those with CHF </w:t>
      </w:r>
      <w:r w:rsidR="00C91A91" w:rsidRPr="00914720">
        <w:rPr>
          <w:rFonts w:ascii="Times New Roman" w:hAnsi="Times New Roman" w:cs="Times New Roman"/>
          <w:lang w:val="en-GB"/>
        </w:rPr>
        <w:t>also recovered</w:t>
      </w:r>
      <w:r w:rsidR="00A136EC" w:rsidRPr="00914720">
        <w:rPr>
          <w:rFonts w:ascii="Times New Roman" w:hAnsi="Times New Roman" w:cs="Times New Roman"/>
          <w:lang w:val="en-GB"/>
        </w:rPr>
        <w:t xml:space="preserve"> </w:t>
      </w:r>
      <w:r w:rsidR="00E800BC" w:rsidRPr="00914720">
        <w:rPr>
          <w:rFonts w:ascii="Times New Roman" w:hAnsi="Times New Roman" w:cs="Times New Roman"/>
          <w:lang w:val="en-GB"/>
        </w:rPr>
        <w:t>kidney function</w:t>
      </w:r>
      <w:r w:rsidR="00C91A91" w:rsidRPr="00914720">
        <w:rPr>
          <w:rFonts w:ascii="Times New Roman" w:hAnsi="Times New Roman" w:cs="Times New Roman"/>
          <w:lang w:val="en-GB"/>
        </w:rPr>
        <w:t xml:space="preserve">, which may </w:t>
      </w:r>
      <w:r w:rsidR="00E800BC" w:rsidRPr="00914720">
        <w:rPr>
          <w:rFonts w:ascii="Times New Roman" w:hAnsi="Times New Roman" w:cs="Times New Roman"/>
          <w:lang w:val="en-GB"/>
        </w:rPr>
        <w:t>seem counterintui</w:t>
      </w:r>
      <w:r w:rsidR="00EC5FF6" w:rsidRPr="00914720">
        <w:rPr>
          <w:rFonts w:ascii="Times New Roman" w:hAnsi="Times New Roman" w:cs="Times New Roman"/>
          <w:lang w:val="en-GB"/>
        </w:rPr>
        <w:t>tive on first sight</w:t>
      </w:r>
      <w:r w:rsidR="00C91A91" w:rsidRPr="00914720">
        <w:rPr>
          <w:rFonts w:ascii="Times New Roman" w:hAnsi="Times New Roman" w:cs="Times New Roman"/>
          <w:lang w:val="en-GB"/>
        </w:rPr>
        <w:t>.</w:t>
      </w:r>
      <w:r w:rsidR="00EC5FF6" w:rsidRPr="00914720">
        <w:rPr>
          <w:rFonts w:ascii="Times New Roman" w:hAnsi="Times New Roman" w:cs="Times New Roman"/>
          <w:lang w:val="en-GB"/>
        </w:rPr>
        <w:t xml:space="preserve"> </w:t>
      </w:r>
      <w:r w:rsidR="00C91A91" w:rsidRPr="00914720">
        <w:rPr>
          <w:rFonts w:ascii="Times New Roman" w:hAnsi="Times New Roman" w:cs="Times New Roman"/>
          <w:lang w:val="en-GB"/>
        </w:rPr>
        <w:t>This may, however, be an expression for a</w:t>
      </w:r>
      <w:r w:rsidR="00EC5FF6" w:rsidRPr="00914720">
        <w:rPr>
          <w:rFonts w:ascii="Times New Roman" w:hAnsi="Times New Roman" w:cs="Times New Roman"/>
          <w:lang w:val="en-GB"/>
        </w:rPr>
        <w:t xml:space="preserve"> higher </w:t>
      </w:r>
      <w:r w:rsidR="00E800BC" w:rsidRPr="00914720">
        <w:rPr>
          <w:rFonts w:ascii="Times New Roman" w:hAnsi="Times New Roman" w:cs="Times New Roman"/>
          <w:lang w:val="en-GB"/>
        </w:rPr>
        <w:t>awareness and more intense physician care after hospital discharge.</w:t>
      </w:r>
    </w:p>
    <w:p w14:paraId="6DE14086"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lastRenderedPageBreak/>
        <w:t>Strengths and Limitations</w:t>
      </w:r>
    </w:p>
    <w:p w14:paraId="75754691" w14:textId="77777777" w:rsidR="00320E7F" w:rsidRPr="00914720" w:rsidRDefault="00DD2DEF" w:rsidP="007A5CDC">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The EUROASPIRE IV dataset </w:t>
      </w:r>
      <w:r w:rsidR="00FA3BFB" w:rsidRPr="00914720">
        <w:rPr>
          <w:rFonts w:ascii="Times New Roman" w:hAnsi="Times New Roman" w:cs="Times New Roman"/>
          <w:lang w:val="en-GB"/>
        </w:rPr>
        <w:t>contains</w:t>
      </w:r>
      <w:r w:rsidRPr="00914720">
        <w:rPr>
          <w:rFonts w:ascii="Times New Roman" w:hAnsi="Times New Roman" w:cs="Times New Roman"/>
          <w:lang w:val="en-GB"/>
        </w:rPr>
        <w:t xml:space="preserve"> high quality prospectively collected data of the study visit including standardized measurements of risk factors of a large sample of CHD patient</w:t>
      </w:r>
      <w:r w:rsidR="00FA3BFB" w:rsidRPr="00914720">
        <w:rPr>
          <w:rFonts w:ascii="Times New Roman" w:hAnsi="Times New Roman" w:cs="Times New Roman"/>
          <w:lang w:val="en-GB"/>
        </w:rPr>
        <w:t>s</w:t>
      </w:r>
      <w:r w:rsidRPr="00914720">
        <w:rPr>
          <w:rFonts w:ascii="Times New Roman" w:hAnsi="Times New Roman" w:cs="Times New Roman"/>
          <w:lang w:val="en-GB"/>
        </w:rPr>
        <w:t xml:space="preserve"> across 24 European countries</w:t>
      </w:r>
      <w:r w:rsidR="00FA3BFB" w:rsidRPr="00914720">
        <w:rPr>
          <w:rFonts w:ascii="Times New Roman" w:hAnsi="Times New Roman" w:cs="Times New Roman"/>
          <w:lang w:val="en-GB"/>
        </w:rPr>
        <w:t xml:space="preserve"> and is thus </w:t>
      </w:r>
      <w:r w:rsidRPr="00914720">
        <w:rPr>
          <w:rFonts w:ascii="Times New Roman" w:hAnsi="Times New Roman" w:cs="Times New Roman"/>
          <w:lang w:val="en-GB"/>
        </w:rPr>
        <w:t xml:space="preserve">a unique source </w:t>
      </w:r>
      <w:r w:rsidR="00064B9C" w:rsidRPr="00914720">
        <w:rPr>
          <w:rFonts w:ascii="Times New Roman" w:hAnsi="Times New Roman" w:cs="Times New Roman"/>
          <w:lang w:val="en-GB"/>
        </w:rPr>
        <w:t>to describe</w:t>
      </w:r>
      <w:r w:rsidRPr="00914720">
        <w:rPr>
          <w:rFonts w:ascii="Times New Roman" w:hAnsi="Times New Roman" w:cs="Times New Roman"/>
          <w:lang w:val="en-GB"/>
        </w:rPr>
        <w:t xml:space="preserve"> CKD</w:t>
      </w:r>
      <w:r w:rsidR="00FA3BFB" w:rsidRPr="00914720">
        <w:rPr>
          <w:rFonts w:ascii="Times New Roman" w:hAnsi="Times New Roman" w:cs="Times New Roman"/>
          <w:lang w:val="en-GB"/>
        </w:rPr>
        <w:t xml:space="preserve"> and its </w:t>
      </w:r>
      <w:r w:rsidR="00F35E1D" w:rsidRPr="00914720">
        <w:rPr>
          <w:rFonts w:ascii="Times New Roman" w:hAnsi="Times New Roman" w:cs="Times New Roman"/>
          <w:lang w:val="en-GB"/>
        </w:rPr>
        <w:t>associated factors</w:t>
      </w:r>
      <w:r w:rsidRPr="00914720">
        <w:rPr>
          <w:rFonts w:ascii="Times New Roman" w:hAnsi="Times New Roman" w:cs="Times New Roman"/>
          <w:lang w:val="en-GB"/>
        </w:rPr>
        <w:t>, in particular as</w:t>
      </w:r>
      <w:r w:rsidR="00975F56" w:rsidRPr="00914720">
        <w:rPr>
          <w:rFonts w:ascii="Times New Roman" w:hAnsi="Times New Roman" w:cs="Times New Roman"/>
          <w:lang w:val="en-GB"/>
        </w:rPr>
        <w:t xml:space="preserve"> there were only few missing data on</w:t>
      </w:r>
      <w:r w:rsidRPr="00914720">
        <w:rPr>
          <w:rFonts w:ascii="Times New Roman" w:hAnsi="Times New Roman" w:cs="Times New Roman"/>
          <w:lang w:val="en-GB"/>
        </w:rPr>
        <w:t xml:space="preserve"> </w:t>
      </w:r>
      <w:r w:rsidR="00975F56" w:rsidRPr="00914720">
        <w:rPr>
          <w:rFonts w:ascii="Times New Roman" w:hAnsi="Times New Roman" w:cs="Times New Roman"/>
          <w:lang w:val="en-GB"/>
        </w:rPr>
        <w:t xml:space="preserve">ACR as well as on </w:t>
      </w:r>
      <w:proofErr w:type="spellStart"/>
      <w:r w:rsidR="00975F56" w:rsidRPr="00914720">
        <w:rPr>
          <w:rFonts w:ascii="Times New Roman" w:hAnsi="Times New Roman" w:cs="Times New Roman"/>
          <w:lang w:val="en-GB"/>
        </w:rPr>
        <w:t>SCr.</w:t>
      </w:r>
      <w:proofErr w:type="spellEnd"/>
      <w:r w:rsidR="00975F56" w:rsidRPr="00914720">
        <w:rPr>
          <w:rFonts w:ascii="Times New Roman" w:hAnsi="Times New Roman" w:cs="Times New Roman"/>
          <w:lang w:val="en-GB"/>
        </w:rPr>
        <w:t xml:space="preserve"> </w:t>
      </w:r>
      <w:r w:rsidR="00064B9C" w:rsidRPr="00914720">
        <w:rPr>
          <w:rFonts w:ascii="Times New Roman" w:hAnsi="Times New Roman" w:cs="Times New Roman"/>
          <w:lang w:val="en-GB"/>
        </w:rPr>
        <w:t xml:space="preserve">However, </w:t>
      </w:r>
      <w:r w:rsidR="005F2189" w:rsidRPr="00914720">
        <w:rPr>
          <w:rFonts w:ascii="Times New Roman" w:hAnsi="Times New Roman" w:cs="Times New Roman"/>
          <w:lang w:val="en-GB"/>
        </w:rPr>
        <w:t xml:space="preserve">there are </w:t>
      </w:r>
      <w:r w:rsidR="00064B9C" w:rsidRPr="00914720">
        <w:rPr>
          <w:rFonts w:ascii="Times New Roman" w:hAnsi="Times New Roman" w:cs="Times New Roman"/>
          <w:lang w:val="en-GB"/>
        </w:rPr>
        <w:t xml:space="preserve">limitations. First, </w:t>
      </w:r>
      <w:r w:rsidR="004E5E3A" w:rsidRPr="00914720">
        <w:rPr>
          <w:rFonts w:ascii="Times New Roman" w:hAnsi="Times New Roman" w:cs="Times New Roman"/>
          <w:lang w:val="en-GB"/>
        </w:rPr>
        <w:t xml:space="preserve">the </w:t>
      </w:r>
      <w:r w:rsidR="00064B9C" w:rsidRPr="00914720">
        <w:rPr>
          <w:rFonts w:ascii="Times New Roman" w:hAnsi="Times New Roman" w:cs="Times New Roman"/>
          <w:lang w:val="en-GB"/>
        </w:rPr>
        <w:t xml:space="preserve">prevalence rates </w:t>
      </w:r>
      <w:r w:rsidR="00712909" w:rsidRPr="00914720">
        <w:rPr>
          <w:rFonts w:ascii="Times New Roman" w:hAnsi="Times New Roman" w:cs="Times New Roman"/>
          <w:lang w:val="en-GB"/>
        </w:rPr>
        <w:t xml:space="preserve">cannot be considered </w:t>
      </w:r>
      <w:r w:rsidR="004E5E3A" w:rsidRPr="00914720">
        <w:rPr>
          <w:rFonts w:ascii="Times New Roman" w:hAnsi="Times New Roman" w:cs="Times New Roman"/>
          <w:lang w:val="en-GB"/>
        </w:rPr>
        <w:t xml:space="preserve">as </w:t>
      </w:r>
      <w:r w:rsidR="00064B9C" w:rsidRPr="00914720">
        <w:rPr>
          <w:rFonts w:ascii="Times New Roman" w:hAnsi="Times New Roman" w:cs="Times New Roman"/>
          <w:lang w:val="en-GB"/>
        </w:rPr>
        <w:t xml:space="preserve">representative </w:t>
      </w:r>
      <w:r w:rsidR="004E5E3A" w:rsidRPr="00914720">
        <w:rPr>
          <w:rFonts w:ascii="Times New Roman" w:hAnsi="Times New Roman" w:cs="Times New Roman"/>
          <w:lang w:val="en-GB"/>
        </w:rPr>
        <w:t xml:space="preserve">for the participating countries, due to the </w:t>
      </w:r>
      <w:r w:rsidR="00F35E1D" w:rsidRPr="00914720">
        <w:rPr>
          <w:rFonts w:ascii="Times New Roman" w:hAnsi="Times New Roman" w:cs="Times New Roman"/>
          <w:lang w:val="en-GB"/>
        </w:rPr>
        <w:t>selection process of cent</w:t>
      </w:r>
      <w:r w:rsidR="00CB644B" w:rsidRPr="00914720">
        <w:rPr>
          <w:rFonts w:ascii="Times New Roman" w:hAnsi="Times New Roman" w:cs="Times New Roman"/>
          <w:lang w:val="en-GB"/>
        </w:rPr>
        <w:t>r</w:t>
      </w:r>
      <w:r w:rsidR="00F35E1D" w:rsidRPr="00914720">
        <w:rPr>
          <w:rFonts w:ascii="Times New Roman" w:hAnsi="Times New Roman" w:cs="Times New Roman"/>
          <w:lang w:val="en-GB"/>
        </w:rPr>
        <w:t>es</w:t>
      </w:r>
      <w:r w:rsidR="005524AA">
        <w:rPr>
          <w:rFonts w:ascii="Times New Roman" w:hAnsi="Times New Roman" w:cs="Times New Roman"/>
          <w:lang w:val="en-GB"/>
        </w:rPr>
        <w:t xml:space="preserve">, the </w:t>
      </w:r>
      <w:r w:rsidR="00320E7F" w:rsidRPr="00914720">
        <w:rPr>
          <w:rFonts w:ascii="Times New Roman" w:hAnsi="Times New Roman" w:cs="Times New Roman"/>
          <w:lang w:val="en-GB"/>
        </w:rPr>
        <w:t>recruitment success</w:t>
      </w:r>
      <w:r w:rsidR="005524AA">
        <w:rPr>
          <w:rFonts w:ascii="Times New Roman" w:hAnsi="Times New Roman" w:cs="Times New Roman"/>
          <w:lang w:val="en-GB"/>
        </w:rPr>
        <w:t xml:space="preserve"> and the fact that only those patients could be enrolled in EUROASPIRE IV that survived </w:t>
      </w:r>
      <w:r w:rsidR="0067698E">
        <w:rPr>
          <w:rFonts w:ascii="Times New Roman" w:hAnsi="Times New Roman" w:cs="Times New Roman"/>
          <w:lang w:val="en-GB"/>
        </w:rPr>
        <w:t xml:space="preserve">long enough </w:t>
      </w:r>
      <w:r w:rsidR="005524AA">
        <w:rPr>
          <w:rFonts w:ascii="Times New Roman" w:hAnsi="Times New Roman" w:cs="Times New Roman"/>
          <w:lang w:val="en-GB"/>
        </w:rPr>
        <w:t xml:space="preserve">after the index hospital stay. Therefore it is possible, that </w:t>
      </w:r>
      <w:r w:rsidR="0067698E">
        <w:rPr>
          <w:rFonts w:ascii="Times New Roman" w:hAnsi="Times New Roman" w:cs="Times New Roman"/>
          <w:lang w:val="en-GB"/>
        </w:rPr>
        <w:t xml:space="preserve">study participants </w:t>
      </w:r>
      <w:r w:rsidR="005524AA">
        <w:rPr>
          <w:rFonts w:ascii="Times New Roman" w:hAnsi="Times New Roman" w:cs="Times New Roman"/>
          <w:lang w:val="en-GB"/>
        </w:rPr>
        <w:t xml:space="preserve">may represent a considerably “healthy” CHD population as “sicker” CHD patients may have died early, </w:t>
      </w:r>
      <w:r w:rsidR="0067698E">
        <w:rPr>
          <w:rFonts w:ascii="Times New Roman" w:hAnsi="Times New Roman" w:cs="Times New Roman"/>
          <w:lang w:val="en-GB"/>
        </w:rPr>
        <w:t>were</w:t>
      </w:r>
      <w:r w:rsidR="005524AA">
        <w:rPr>
          <w:rFonts w:ascii="Times New Roman" w:hAnsi="Times New Roman" w:cs="Times New Roman"/>
          <w:lang w:val="en-GB"/>
        </w:rPr>
        <w:t xml:space="preserve"> not able to atte</w:t>
      </w:r>
      <w:r w:rsidR="0067698E">
        <w:rPr>
          <w:rFonts w:ascii="Times New Roman" w:hAnsi="Times New Roman" w:cs="Times New Roman"/>
          <w:lang w:val="en-GB"/>
        </w:rPr>
        <w:t>n</w:t>
      </w:r>
      <w:r w:rsidR="005524AA">
        <w:rPr>
          <w:rFonts w:ascii="Times New Roman" w:hAnsi="Times New Roman" w:cs="Times New Roman"/>
          <w:lang w:val="en-GB"/>
        </w:rPr>
        <w:t>d the study visit due to medical/physical circumstances or opted to not participate in a study dedicated to the quality of secondary prevention in CHD</w:t>
      </w:r>
      <w:r w:rsidR="00F35E1D" w:rsidRPr="00914720">
        <w:rPr>
          <w:rFonts w:ascii="Times New Roman" w:hAnsi="Times New Roman" w:cs="Times New Roman"/>
          <w:lang w:val="en-GB"/>
        </w:rPr>
        <w:t xml:space="preserve"> </w: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 </w:instrText>
      </w:r>
      <w:r w:rsidR="001657D9" w:rsidRPr="00E5626A">
        <w:rPr>
          <w:rFonts w:ascii="Times New Roman" w:hAnsi="Times New Roman" w:cs="Times New Roman"/>
          <w:lang w:val="en-GB"/>
        </w:rPr>
        <w:fldChar w:fldCharType="begin">
          <w:fldData xml:space="preserve">PEVuZE5vdGU+PENpdGU+PEF1dGhvcj5Lb3RzZXZhPC9BdXRob3I+PFllYXI+MjAxNTwvWWVhcj48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</w:fldData>
        </w:fldChar>
      </w:r>
      <w:r w:rsidR="00622A31" w:rsidRPr="00914720">
        <w:rPr>
          <w:rFonts w:ascii="Times New Roman" w:hAnsi="Times New Roman" w:cs="Times New Roman"/>
          <w:lang w:val="en-GB"/>
        </w:rPr>
        <w:instrText xml:space="preserve"> ADDIN EN.CITE.DATA </w:instrText>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end"/>
      </w:r>
      <w:r w:rsidR="001657D9" w:rsidRPr="00E5626A">
        <w:rPr>
          <w:rFonts w:ascii="Times New Roman" w:hAnsi="Times New Roman" w:cs="Times New Roman"/>
          <w:lang w:val="en-GB"/>
        </w:rPr>
      </w:r>
      <w:r w:rsidR="001657D9" w:rsidRPr="00E5626A">
        <w:rPr>
          <w:rFonts w:ascii="Times New Roman" w:hAnsi="Times New Roman" w:cs="Times New Roman"/>
          <w:lang w:val="en-GB"/>
        </w:rPr>
        <w:fldChar w:fldCharType="separate"/>
      </w:r>
      <w:r w:rsidR="00622A31" w:rsidRPr="00914720">
        <w:rPr>
          <w:rFonts w:ascii="Times New Roman" w:hAnsi="Times New Roman" w:cs="Times New Roman"/>
          <w:noProof/>
          <w:lang w:val="en-GB"/>
        </w:rPr>
        <w:t>(</w:t>
      </w:r>
      <w:hyperlink w:anchor="_ENREF_16" w:tooltip="Kotseva, 2015 #192" w:history="1">
        <w:r w:rsidR="000E4FF1" w:rsidRPr="00914720">
          <w:rPr>
            <w:rFonts w:ascii="Times New Roman" w:hAnsi="Times New Roman" w:cs="Times New Roman"/>
            <w:noProof/>
            <w:lang w:val="en-GB"/>
          </w:rPr>
          <w:t>16</w:t>
        </w:r>
      </w:hyperlink>
      <w:r w:rsidR="00622A31" w:rsidRPr="00914720">
        <w:rPr>
          <w:rFonts w:ascii="Times New Roman" w:hAnsi="Times New Roman" w:cs="Times New Roman"/>
          <w:noProof/>
          <w:lang w:val="en-GB"/>
        </w:rPr>
        <w:t>)</w:t>
      </w:r>
      <w:r w:rsidR="001657D9" w:rsidRPr="00E5626A">
        <w:rPr>
          <w:rFonts w:ascii="Times New Roman" w:hAnsi="Times New Roman" w:cs="Times New Roman"/>
          <w:lang w:val="en-GB"/>
        </w:rPr>
        <w:fldChar w:fldCharType="end"/>
      </w:r>
      <w:r w:rsidR="00F35E1D" w:rsidRPr="00914720">
        <w:rPr>
          <w:rFonts w:ascii="Times New Roman" w:hAnsi="Times New Roman" w:cs="Times New Roman"/>
          <w:lang w:val="en-GB"/>
        </w:rPr>
        <w:t>.</w:t>
      </w:r>
      <w:r w:rsidR="005524AA">
        <w:rPr>
          <w:rFonts w:ascii="Times New Roman" w:hAnsi="Times New Roman" w:cs="Times New Roman"/>
          <w:lang w:val="en-GB"/>
        </w:rPr>
        <w:t xml:space="preserve"> </w:t>
      </w:r>
      <w:r w:rsidR="00444BE2" w:rsidRPr="00914720">
        <w:rPr>
          <w:rFonts w:ascii="Times New Roman" w:hAnsi="Times New Roman" w:cs="Times New Roman"/>
          <w:lang w:val="en-GB"/>
        </w:rPr>
        <w:t>Second</w:t>
      </w:r>
      <w:r w:rsidR="00F35E1D" w:rsidRPr="00914720">
        <w:rPr>
          <w:rFonts w:ascii="Times New Roman" w:hAnsi="Times New Roman" w:cs="Times New Roman"/>
          <w:lang w:val="en-GB"/>
        </w:rPr>
        <w:t xml:space="preserve">, </w:t>
      </w:r>
      <w:r w:rsidR="006F7A6E" w:rsidRPr="00914720">
        <w:rPr>
          <w:rFonts w:ascii="Times New Roman" w:hAnsi="Times New Roman" w:cs="Times New Roman"/>
          <w:lang w:val="en-GB"/>
        </w:rPr>
        <w:t>the validity of retrospectively collected data of hospital records in 78 cent</w:t>
      </w:r>
      <w:r w:rsidR="00CB644B" w:rsidRPr="00914720">
        <w:rPr>
          <w:rFonts w:ascii="Times New Roman" w:hAnsi="Times New Roman" w:cs="Times New Roman"/>
          <w:lang w:val="en-GB"/>
        </w:rPr>
        <w:t>r</w:t>
      </w:r>
      <w:r w:rsidR="006F7A6E" w:rsidRPr="00914720">
        <w:rPr>
          <w:rFonts w:ascii="Times New Roman" w:hAnsi="Times New Roman" w:cs="Times New Roman"/>
          <w:lang w:val="en-GB"/>
        </w:rPr>
        <w:t xml:space="preserve">es might be limited due to </w:t>
      </w:r>
      <w:r w:rsidR="00982936" w:rsidRPr="00914720">
        <w:rPr>
          <w:rFonts w:ascii="Times New Roman" w:hAnsi="Times New Roman" w:cs="Times New Roman"/>
          <w:lang w:val="en-GB"/>
        </w:rPr>
        <w:t xml:space="preserve">variation of SCr </w:t>
      </w:r>
      <w:r w:rsidR="00847AB7" w:rsidRPr="00914720">
        <w:rPr>
          <w:rFonts w:ascii="Times New Roman" w:hAnsi="Times New Roman" w:cs="Times New Roman"/>
          <w:lang w:val="en-GB"/>
        </w:rPr>
        <w:t xml:space="preserve">measurement </w:t>
      </w:r>
      <w:r w:rsidR="00982936" w:rsidRPr="00914720">
        <w:rPr>
          <w:rFonts w:ascii="Times New Roman" w:hAnsi="Times New Roman" w:cs="Times New Roman"/>
          <w:lang w:val="en-GB"/>
        </w:rPr>
        <w:t>methods</w:t>
      </w:r>
      <w:r w:rsidR="00320E7F" w:rsidRPr="00914720">
        <w:rPr>
          <w:rFonts w:ascii="Times New Roman" w:hAnsi="Times New Roman" w:cs="Times New Roman"/>
          <w:lang w:val="en-GB"/>
        </w:rPr>
        <w:t xml:space="preserve"> in routine patient care</w:t>
      </w:r>
      <w:r w:rsidR="00982936" w:rsidRPr="00914720">
        <w:rPr>
          <w:rFonts w:ascii="Times New Roman" w:hAnsi="Times New Roman" w:cs="Times New Roman"/>
          <w:lang w:val="en-GB"/>
        </w:rPr>
        <w:t xml:space="preserve"> and non-standardized description of risk factors and completeness at admission and in discharge letters.</w:t>
      </w:r>
      <w:r w:rsidR="00320E7F" w:rsidRPr="00914720">
        <w:rPr>
          <w:rFonts w:ascii="Times New Roman" w:hAnsi="Times New Roman" w:cs="Times New Roman"/>
          <w:lang w:val="en-GB"/>
        </w:rPr>
        <w:t xml:space="preserve"> Also, </w:t>
      </w:r>
      <w:r w:rsidR="00BF4C1B" w:rsidRPr="00914720">
        <w:rPr>
          <w:rFonts w:ascii="Times New Roman" w:hAnsi="Times New Roman" w:cs="Times New Roman"/>
          <w:lang w:val="en-GB"/>
        </w:rPr>
        <w:t>ACR was not routinely measured in European hospitals</w:t>
      </w:r>
      <w:r w:rsidR="00CB644B" w:rsidRPr="00914720">
        <w:rPr>
          <w:rFonts w:ascii="Times New Roman" w:hAnsi="Times New Roman" w:cs="Times New Roman"/>
          <w:lang w:val="en-GB"/>
        </w:rPr>
        <w:t xml:space="preserve"> to analys</w:t>
      </w:r>
      <w:r w:rsidR="00BF4C1B" w:rsidRPr="00914720">
        <w:rPr>
          <w:rFonts w:ascii="Times New Roman" w:hAnsi="Times New Roman" w:cs="Times New Roman"/>
          <w:lang w:val="en-GB"/>
        </w:rPr>
        <w:t>e the level of proteinuria and variations among countries.</w:t>
      </w:r>
      <w:r w:rsidR="00320E7F" w:rsidRPr="00914720">
        <w:rPr>
          <w:rFonts w:ascii="Times New Roman" w:hAnsi="Times New Roman" w:cs="Times New Roman"/>
          <w:lang w:val="en-GB"/>
        </w:rPr>
        <w:t xml:space="preserve"> </w:t>
      </w:r>
      <w:r w:rsidR="00B70145">
        <w:rPr>
          <w:rFonts w:ascii="Times New Roman" w:hAnsi="Times New Roman" w:cs="Times New Roman"/>
          <w:lang w:val="en-GB"/>
        </w:rPr>
        <w:t xml:space="preserve">Third, </w:t>
      </w:r>
      <w:r w:rsidR="00320E7F" w:rsidRPr="00914720">
        <w:rPr>
          <w:rFonts w:ascii="Times New Roman" w:hAnsi="Times New Roman" w:cs="Times New Roman"/>
          <w:lang w:val="en-GB"/>
        </w:rPr>
        <w:t xml:space="preserve">we were not able to address all factors related to changes in eGFR between discharge of the index hospital stay, including episodes of AKI, </w:t>
      </w:r>
      <w:r w:rsidR="00D02F4F">
        <w:rPr>
          <w:rFonts w:ascii="Times New Roman" w:hAnsi="Times New Roman" w:cs="Times New Roman"/>
          <w:lang w:val="en-GB"/>
        </w:rPr>
        <w:t xml:space="preserve">fluid management, </w:t>
      </w:r>
      <w:r w:rsidR="00320E7F" w:rsidRPr="00914720">
        <w:rPr>
          <w:rFonts w:ascii="Times New Roman" w:hAnsi="Times New Roman" w:cs="Times New Roman"/>
          <w:lang w:val="en-GB"/>
        </w:rPr>
        <w:t>kidney function at hospital discharge, medical care</w:t>
      </w:r>
      <w:r w:rsidR="00D02F4F">
        <w:rPr>
          <w:rFonts w:ascii="Times New Roman" w:hAnsi="Times New Roman" w:cs="Times New Roman"/>
          <w:lang w:val="en-GB"/>
        </w:rPr>
        <w:t xml:space="preserve"> (e.g. the use of ACE-inhibitors and diuretics)</w:t>
      </w:r>
      <w:r w:rsidR="00320E7F" w:rsidRPr="00914720">
        <w:rPr>
          <w:rFonts w:ascii="Times New Roman" w:hAnsi="Times New Roman" w:cs="Times New Roman"/>
          <w:lang w:val="en-GB"/>
        </w:rPr>
        <w:t xml:space="preserve"> and patient compliance/behavio</w:t>
      </w:r>
      <w:r w:rsidR="00CB644B" w:rsidRPr="00914720">
        <w:rPr>
          <w:rFonts w:ascii="Times New Roman" w:hAnsi="Times New Roman" w:cs="Times New Roman"/>
          <w:lang w:val="en-GB"/>
        </w:rPr>
        <w:t>u</w:t>
      </w:r>
      <w:r w:rsidR="00320E7F" w:rsidRPr="00914720">
        <w:rPr>
          <w:rFonts w:ascii="Times New Roman" w:hAnsi="Times New Roman" w:cs="Times New Roman"/>
          <w:lang w:val="en-GB"/>
        </w:rPr>
        <w:t>r in the ambulatory setting. Detailed analysis of these factors would be beyond the scope of the manuscript and we therefore included only determinants in our models that were available during the hospital stay describing their prognostic value regarding changes in kidney function.</w:t>
      </w:r>
      <w:r w:rsidR="00B70145">
        <w:rPr>
          <w:rFonts w:ascii="Times New Roman" w:hAnsi="Times New Roman" w:cs="Times New Roman"/>
          <w:lang w:val="en-GB"/>
        </w:rPr>
        <w:t xml:space="preserve"> Finally, the robust and consistent association of female gender with impaired kidney function at the study visit as well as during the index hospital stay needs to be interpreted with great caution. As discussed above, under-representation and selective recruitment of women is surely possible.</w:t>
      </w:r>
    </w:p>
    <w:p w14:paraId="2F212C7A" w14:textId="77777777" w:rsidR="00AE1438" w:rsidRPr="00E5626A" w:rsidRDefault="001657D9" w:rsidP="00E5626A">
      <w:pPr>
        <w:pStyle w:val="Heading3"/>
        <w:spacing w:line="480" w:lineRule="auto"/>
        <w:rPr>
          <w:rFonts w:ascii="Times New Roman" w:hAnsi="Times New Roman" w:cs="Times New Roman"/>
          <w:color w:val="auto"/>
          <w:lang w:val="en-GB"/>
        </w:rPr>
      </w:pPr>
      <w:r w:rsidRPr="00E5626A">
        <w:rPr>
          <w:rFonts w:ascii="Times New Roman" w:hAnsi="Times New Roman" w:cs="Times New Roman"/>
          <w:color w:val="auto"/>
          <w:lang w:val="en-GB"/>
        </w:rPr>
        <w:t>Conclusion</w:t>
      </w:r>
    </w:p>
    <w:p w14:paraId="26B40B47" w14:textId="77777777" w:rsidR="00E60505" w:rsidRPr="00914720" w:rsidRDefault="00A43629" w:rsidP="007A5CDC">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The EUROASPIRE IV dataset </w:t>
      </w:r>
      <w:r w:rsidR="00636187" w:rsidRPr="00914720">
        <w:rPr>
          <w:rFonts w:ascii="Times New Roman" w:hAnsi="Times New Roman" w:cs="Times New Roman"/>
          <w:lang w:val="en-GB"/>
        </w:rPr>
        <w:t>provides a</w:t>
      </w:r>
      <w:r w:rsidR="000E4FF1" w:rsidRPr="00914720">
        <w:rPr>
          <w:rFonts w:ascii="Times New Roman" w:hAnsi="Times New Roman" w:cs="Times New Roman"/>
          <w:lang w:val="en-GB"/>
        </w:rPr>
        <w:t xml:space="preserve"> </w:t>
      </w:r>
      <w:r w:rsidR="00636187" w:rsidRPr="00914720">
        <w:rPr>
          <w:rFonts w:ascii="Times New Roman" w:hAnsi="Times New Roman" w:cs="Times New Roman"/>
          <w:lang w:val="en-GB"/>
        </w:rPr>
        <w:t xml:space="preserve">comprehensive up-to-date </w:t>
      </w:r>
      <w:r w:rsidR="00E60505" w:rsidRPr="00914720">
        <w:rPr>
          <w:rFonts w:ascii="Times New Roman" w:hAnsi="Times New Roman" w:cs="Times New Roman"/>
          <w:lang w:val="en-GB"/>
        </w:rPr>
        <w:t>view of kidney function in CHD patients across Europe</w:t>
      </w:r>
      <w:r w:rsidRPr="00914720">
        <w:rPr>
          <w:rFonts w:ascii="Times New Roman" w:hAnsi="Times New Roman" w:cs="Times New Roman"/>
          <w:lang w:val="en-GB"/>
        </w:rPr>
        <w:t xml:space="preserve">. </w:t>
      </w:r>
      <w:r w:rsidR="006D43C9" w:rsidRPr="00914720">
        <w:rPr>
          <w:rFonts w:ascii="Times New Roman" w:hAnsi="Times New Roman" w:cs="Times New Roman"/>
          <w:lang w:val="en-GB"/>
        </w:rPr>
        <w:t>I</w:t>
      </w:r>
      <w:r w:rsidRPr="00914720">
        <w:rPr>
          <w:rFonts w:ascii="Times New Roman" w:hAnsi="Times New Roman" w:cs="Times New Roman"/>
          <w:lang w:val="en-GB"/>
        </w:rPr>
        <w:t xml:space="preserve">n </w:t>
      </w:r>
      <w:r w:rsidR="00636187" w:rsidRPr="00914720">
        <w:rPr>
          <w:rFonts w:ascii="Times New Roman" w:hAnsi="Times New Roman" w:cs="Times New Roman"/>
          <w:lang w:val="en-GB"/>
        </w:rPr>
        <w:t xml:space="preserve">CHD patients with </w:t>
      </w:r>
      <w:r w:rsidRPr="00914720">
        <w:rPr>
          <w:rFonts w:ascii="Times New Roman" w:hAnsi="Times New Roman" w:cs="Times New Roman"/>
          <w:lang w:val="en-GB"/>
        </w:rPr>
        <w:t xml:space="preserve">stable conditions, </w:t>
      </w:r>
      <w:r w:rsidR="004913C6" w:rsidRPr="00914720">
        <w:rPr>
          <w:rFonts w:ascii="Times New Roman" w:hAnsi="Times New Roman" w:cs="Times New Roman"/>
          <w:lang w:val="en-GB"/>
        </w:rPr>
        <w:t xml:space="preserve">every forth to fifth patient has CKD including those with </w:t>
      </w:r>
      <w:r w:rsidR="004913C6" w:rsidRPr="00914720">
        <w:rPr>
          <w:rFonts w:ascii="Times New Roman" w:hAnsi="Times New Roman" w:cs="Times New Roman"/>
          <w:lang w:val="en-GB"/>
        </w:rPr>
        <w:lastRenderedPageBreak/>
        <w:t xml:space="preserve">preserved eGFR but significant albuminuria. </w:t>
      </w:r>
      <w:r w:rsidR="001972DA" w:rsidRPr="00914720">
        <w:rPr>
          <w:rFonts w:ascii="Times New Roman" w:hAnsi="Times New Roman" w:cs="Times New Roman"/>
          <w:lang w:val="en-GB"/>
        </w:rPr>
        <w:t xml:space="preserve">As CKD is common in hospital stays </w:t>
      </w:r>
      <w:r w:rsidR="00FC294F" w:rsidRPr="00914720">
        <w:rPr>
          <w:rFonts w:ascii="Times New Roman" w:hAnsi="Times New Roman" w:cs="Times New Roman"/>
          <w:lang w:val="en-GB"/>
        </w:rPr>
        <w:t>for</w:t>
      </w:r>
      <w:r w:rsidR="001972DA" w:rsidRPr="00914720">
        <w:rPr>
          <w:rFonts w:ascii="Times New Roman" w:hAnsi="Times New Roman" w:cs="Times New Roman"/>
          <w:lang w:val="en-GB"/>
        </w:rPr>
        <w:t xml:space="preserve"> CHD, </w:t>
      </w:r>
      <w:r w:rsidR="006D43C9" w:rsidRPr="00914720">
        <w:rPr>
          <w:rFonts w:ascii="Times New Roman" w:hAnsi="Times New Roman" w:cs="Times New Roman"/>
          <w:lang w:val="en-GB"/>
        </w:rPr>
        <w:t xml:space="preserve">routine </w:t>
      </w:r>
      <w:r w:rsidR="001972DA" w:rsidRPr="00914720">
        <w:rPr>
          <w:rFonts w:ascii="Times New Roman" w:hAnsi="Times New Roman" w:cs="Times New Roman"/>
          <w:lang w:val="en-GB"/>
        </w:rPr>
        <w:t xml:space="preserve">albuminuria </w:t>
      </w:r>
      <w:r w:rsidR="006D43C9" w:rsidRPr="00914720">
        <w:rPr>
          <w:rFonts w:ascii="Times New Roman" w:hAnsi="Times New Roman" w:cs="Times New Roman"/>
          <w:lang w:val="en-GB"/>
        </w:rPr>
        <w:t xml:space="preserve">measurement might be useful </w:t>
      </w:r>
      <w:r w:rsidR="001972DA" w:rsidRPr="00914720">
        <w:rPr>
          <w:rFonts w:ascii="Times New Roman" w:hAnsi="Times New Roman" w:cs="Times New Roman"/>
          <w:lang w:val="en-GB"/>
        </w:rPr>
        <w:t xml:space="preserve">to determine the entire risk spectrum of CKD including AKI. </w:t>
      </w:r>
      <w:r w:rsidR="00C91A91" w:rsidRPr="00914720">
        <w:rPr>
          <w:rFonts w:ascii="Times New Roman" w:hAnsi="Times New Roman" w:cs="Times New Roman"/>
          <w:lang w:val="en-GB"/>
        </w:rPr>
        <w:t>The present findings underline the importance of identifying patients at high risk to develop CKD in order to counteract such progression.</w:t>
      </w:r>
    </w:p>
    <w:p w14:paraId="64217D28" w14:textId="77777777" w:rsidR="00AE1438" w:rsidRPr="00E5626A" w:rsidRDefault="008C5FE8" w:rsidP="00E5626A">
      <w:pPr>
        <w:pageBreakBefore/>
        <w:spacing w:after="120" w:line="480" w:lineRule="auto"/>
        <w:rPr>
          <w:rStyle w:val="Heading2Char"/>
          <w:rFonts w:ascii="Times New Roman" w:hAnsi="Times New Roman" w:cs="Times New Roman"/>
          <w:color w:val="auto"/>
        </w:rPr>
      </w:pPr>
      <w:r w:rsidRPr="002B2D9B">
        <w:rPr>
          <w:rStyle w:val="Heading2Char"/>
          <w:rFonts w:ascii="Times New Roman" w:hAnsi="Times New Roman" w:cs="Times New Roman"/>
          <w:color w:val="auto"/>
          <w:lang w:val="en-GB"/>
        </w:rPr>
        <w:lastRenderedPageBreak/>
        <w:t>Acknowledgements</w:t>
      </w:r>
      <w:r w:rsidRPr="002B2D9B">
        <w:rPr>
          <w:rStyle w:val="Heading2Char"/>
          <w:rFonts w:ascii="Times New Roman" w:hAnsi="Times New Roman" w:cs="Times New Roman"/>
          <w:color w:val="auto"/>
          <w:lang w:val="en-GB"/>
        </w:rPr>
        <w:br/>
      </w:r>
      <w:r w:rsidR="00116E68" w:rsidRPr="00914720">
        <w:rPr>
          <w:rFonts w:ascii="Times New Roman" w:hAnsi="Times New Roman" w:cs="Times New Roman"/>
          <w:lang w:val="en-GB"/>
        </w:rPr>
        <w:t xml:space="preserve">We gratefully acknowledge the support of A. </w:t>
      </w:r>
      <w:proofErr w:type="spellStart"/>
      <w:r w:rsidR="00116E68" w:rsidRPr="00914720">
        <w:rPr>
          <w:rFonts w:ascii="Times New Roman" w:hAnsi="Times New Roman" w:cs="Times New Roman"/>
          <w:lang w:val="en-GB"/>
        </w:rPr>
        <w:t>Adamska</w:t>
      </w:r>
      <w:proofErr w:type="spellEnd"/>
      <w:r w:rsidR="00116E68" w:rsidRPr="00914720">
        <w:rPr>
          <w:rFonts w:ascii="Times New Roman" w:hAnsi="Times New Roman" w:cs="Times New Roman"/>
          <w:lang w:val="en-GB"/>
        </w:rPr>
        <w:t xml:space="preserve"> (Dept. of Cardiovascular Medicine, </w:t>
      </w:r>
      <w:r w:rsidR="00116E68" w:rsidRPr="00914720">
        <w:rPr>
          <w:rFonts w:ascii="Times New Roman" w:hAnsi="Times New Roman" w:cs="Times New Roman"/>
          <w:color w:val="000000"/>
          <w:lang w:val="en-GB"/>
        </w:rPr>
        <w:t>National Heart and Lung Institute, Imperial College London, UK) for administrative assistance</w:t>
      </w:r>
      <w:r w:rsidR="007761AB">
        <w:rPr>
          <w:rFonts w:ascii="Times New Roman" w:hAnsi="Times New Roman" w:cs="Times New Roman"/>
          <w:color w:val="000000"/>
          <w:lang w:val="en-GB"/>
        </w:rPr>
        <w:t>.</w:t>
      </w:r>
      <w:r w:rsidR="007A497E">
        <w:rPr>
          <w:rFonts w:ascii="Times New Roman" w:hAnsi="Times New Roman" w:cs="Times New Roman"/>
          <w:color w:val="000000"/>
          <w:lang w:val="en-GB"/>
        </w:rPr>
        <w:t xml:space="preserve"> </w:t>
      </w:r>
      <w:r w:rsidR="007761AB" w:rsidRPr="00541F60">
        <w:rPr>
          <w:rFonts w:ascii="Times New Roman" w:hAnsi="Times New Roman"/>
          <w:color w:val="000000"/>
        </w:rPr>
        <w:t xml:space="preserve">The authors would </w:t>
      </w:r>
      <w:r w:rsidR="007761AB">
        <w:rPr>
          <w:rFonts w:ascii="Times New Roman" w:hAnsi="Times New Roman"/>
          <w:color w:val="000000"/>
        </w:rPr>
        <w:t xml:space="preserve">also </w:t>
      </w:r>
      <w:r w:rsidR="007761AB" w:rsidRPr="00541F60">
        <w:rPr>
          <w:rFonts w:ascii="Times New Roman" w:hAnsi="Times New Roman"/>
          <w:color w:val="000000"/>
        </w:rPr>
        <w:t xml:space="preserve">like to thank </w:t>
      </w:r>
      <w:r w:rsidR="00FB1508">
        <w:rPr>
          <w:rFonts w:ascii="Times New Roman" w:hAnsi="Times New Roman"/>
          <w:color w:val="000000"/>
        </w:rPr>
        <w:t xml:space="preserve">the staff from the </w:t>
      </w:r>
      <w:proofErr w:type="spellStart"/>
      <w:r w:rsidR="00FB1508" w:rsidRPr="00063051">
        <w:rPr>
          <w:rFonts w:ascii="Times New Roman" w:hAnsi="Times New Roman"/>
        </w:rPr>
        <w:t>EURObservational</w:t>
      </w:r>
      <w:proofErr w:type="spellEnd"/>
      <w:r w:rsidR="00FB1508" w:rsidRPr="00063051">
        <w:rPr>
          <w:rFonts w:ascii="Times New Roman" w:hAnsi="Times New Roman"/>
        </w:rPr>
        <w:t xml:space="preserve"> Research </w:t>
      </w:r>
      <w:proofErr w:type="spellStart"/>
      <w:r w:rsidR="00FB1508" w:rsidRPr="00063051">
        <w:rPr>
          <w:rFonts w:ascii="Times New Roman" w:hAnsi="Times New Roman"/>
        </w:rPr>
        <w:t>Programme</w:t>
      </w:r>
      <w:proofErr w:type="spellEnd"/>
      <w:r w:rsidR="00FB1508" w:rsidRPr="00063051">
        <w:rPr>
          <w:rFonts w:ascii="Times New Roman" w:hAnsi="Times New Roman"/>
        </w:rPr>
        <w:t xml:space="preserve"> Department</w:t>
      </w:r>
      <w:r w:rsidR="00FB1508">
        <w:rPr>
          <w:rFonts w:ascii="Times New Roman" w:hAnsi="Times New Roman"/>
          <w:color w:val="000000"/>
        </w:rPr>
        <w:t xml:space="preserve"> of the ESC in charge of </w:t>
      </w:r>
      <w:r w:rsidR="007761AB" w:rsidRPr="00063051">
        <w:rPr>
          <w:rFonts w:ascii="Times New Roman" w:hAnsi="Times New Roman"/>
        </w:rPr>
        <w:t xml:space="preserve">Data collection </w:t>
      </w:r>
      <w:r w:rsidR="00FB1508">
        <w:rPr>
          <w:rFonts w:ascii="Times New Roman" w:hAnsi="Times New Roman"/>
        </w:rPr>
        <w:t>and cleaning while</w:t>
      </w:r>
      <w:r w:rsidR="007761AB">
        <w:rPr>
          <w:rFonts w:ascii="Times New Roman" w:hAnsi="Times New Roman"/>
        </w:rPr>
        <w:t xml:space="preserve"> o</w:t>
      </w:r>
      <w:r w:rsidR="007761AB" w:rsidRPr="00063051">
        <w:rPr>
          <w:rFonts w:ascii="Times New Roman" w:hAnsi="Times New Roman"/>
        </w:rPr>
        <w:t>verall activities were coordinated by Thierry Ferreira (Head of Department EORP).</w:t>
      </w:r>
      <w:r w:rsidR="007761AB" w:rsidRPr="007761AB">
        <w:rPr>
          <w:rFonts w:ascii="Times New Roman" w:hAnsi="Times New Roman"/>
        </w:rPr>
        <w:t xml:space="preserve"> </w:t>
      </w:r>
      <w:r w:rsidR="001657D9" w:rsidRPr="00E5626A">
        <w:rPr>
          <w:rStyle w:val="Heading2Char"/>
          <w:rFonts w:ascii="Times New Roman" w:hAnsi="Times New Roman" w:cs="Times New Roman"/>
          <w:color w:val="auto"/>
        </w:rPr>
        <w:t>Funding</w:t>
      </w:r>
    </w:p>
    <w:p w14:paraId="73CB439E" w14:textId="77777777" w:rsidR="00116E68" w:rsidRDefault="00E16811" w:rsidP="007A5CDC">
      <w:pPr>
        <w:spacing w:after="120" w:line="480" w:lineRule="auto"/>
        <w:rPr>
          <w:rFonts w:ascii="Times New Roman" w:hAnsi="Times New Roman" w:cs="Times New Roman"/>
          <w:lang w:val="en-GB"/>
        </w:rPr>
      </w:pPr>
      <w:r w:rsidRPr="00914720">
        <w:rPr>
          <w:rFonts w:ascii="Times New Roman" w:hAnsi="Times New Roman" w:cs="Times New Roman"/>
          <w:color w:val="000000" w:themeColor="text1"/>
          <w:lang w:val="en-GB"/>
        </w:rPr>
        <w:t xml:space="preserve">The EUROASPIRE IV survey was carried out under the auspices of the European Society of Cardiology, </w:t>
      </w:r>
      <w:proofErr w:type="spellStart"/>
      <w:r w:rsidRPr="00914720">
        <w:rPr>
          <w:rFonts w:ascii="Times New Roman" w:hAnsi="Times New Roman" w:cs="Times New Roman"/>
          <w:color w:val="000000" w:themeColor="text1"/>
          <w:lang w:val="en-GB"/>
        </w:rPr>
        <w:t>EURObservational</w:t>
      </w:r>
      <w:proofErr w:type="spellEnd"/>
      <w:r w:rsidRPr="00914720">
        <w:rPr>
          <w:rFonts w:ascii="Times New Roman" w:hAnsi="Times New Roman" w:cs="Times New Roman"/>
          <w:color w:val="000000" w:themeColor="text1"/>
          <w:lang w:val="en-GB"/>
        </w:rPr>
        <w:t xml:space="preserve"> Research Programme and </w:t>
      </w:r>
      <w:r w:rsidRPr="00914720">
        <w:rPr>
          <w:rFonts w:ascii="Times New Roman" w:eastAsia="Times New Roman" w:hAnsi="Times New Roman" w:cs="Times New Roman"/>
          <w:bCs/>
          <w:color w:val="000000" w:themeColor="text1"/>
          <w:kern w:val="24"/>
          <w:lang w:val="en-GB" w:eastAsia="fr-FR"/>
        </w:rPr>
        <w:t xml:space="preserve">was supported by Amgen (EUROPE) GmbH, </w:t>
      </w:r>
      <w:proofErr w:type="spellStart"/>
      <w:r w:rsidRPr="00914720">
        <w:rPr>
          <w:rFonts w:ascii="Times New Roman" w:eastAsia="Times New Roman" w:hAnsi="Times New Roman" w:cs="Times New Roman"/>
          <w:bCs/>
          <w:color w:val="000000" w:themeColor="text1"/>
          <w:kern w:val="24"/>
          <w:lang w:val="en-GB" w:eastAsia="fr-FR"/>
        </w:rPr>
        <w:t>AstraZenecaAB</w:t>
      </w:r>
      <w:proofErr w:type="spellEnd"/>
      <w:r w:rsidRPr="00914720">
        <w:rPr>
          <w:rFonts w:ascii="Times New Roman" w:eastAsia="Times New Roman" w:hAnsi="Times New Roman" w:cs="Times New Roman"/>
          <w:bCs/>
          <w:color w:val="000000" w:themeColor="text1"/>
          <w:kern w:val="24"/>
          <w:lang w:val="en-GB" w:eastAsia="fr-FR"/>
        </w:rPr>
        <w:t xml:space="preserve">, BMS/AstraZeneca, F. Hoffmann La Roche, GlaxoSmithKline PLC and </w:t>
      </w:r>
      <w:proofErr w:type="spellStart"/>
      <w:r w:rsidRPr="00914720">
        <w:rPr>
          <w:rFonts w:ascii="Times New Roman" w:eastAsia="Times New Roman" w:hAnsi="Times New Roman" w:cs="Times New Roman"/>
          <w:bCs/>
          <w:color w:val="000000" w:themeColor="text1"/>
          <w:kern w:val="24"/>
          <w:lang w:val="en-GB" w:eastAsia="fr-FR"/>
        </w:rPr>
        <w:t>Merck&amp;Co</w:t>
      </w:r>
      <w:proofErr w:type="spellEnd"/>
      <w:r w:rsidRPr="00914720">
        <w:rPr>
          <w:rFonts w:ascii="Times New Roman" w:eastAsia="Times New Roman" w:hAnsi="Times New Roman" w:cs="Times New Roman"/>
          <w:bCs/>
          <w:color w:val="000000" w:themeColor="text1"/>
          <w:kern w:val="24"/>
          <w:lang w:val="en-GB" w:eastAsia="fr-FR"/>
        </w:rPr>
        <w:t xml:space="preserve">. </w:t>
      </w:r>
      <w:r w:rsidRPr="00914720">
        <w:rPr>
          <w:rFonts w:ascii="Times New Roman" w:hAnsi="Times New Roman" w:cs="Times New Roman"/>
          <w:color w:val="000000" w:themeColor="text1"/>
          <w:spacing w:val="-3"/>
          <w:lang w:val="en-GB"/>
        </w:rPr>
        <w:t>The researchers were independent of the funders</w:t>
      </w:r>
      <w:r w:rsidRPr="00914720">
        <w:rPr>
          <w:rFonts w:ascii="Times New Roman" w:hAnsi="Times New Roman" w:cs="Times New Roman"/>
          <w:color w:val="000000" w:themeColor="text1"/>
          <w:lang w:val="en-GB"/>
        </w:rPr>
        <w:t xml:space="preserve"> who</w:t>
      </w:r>
      <w:r w:rsidRPr="00914720">
        <w:rPr>
          <w:rFonts w:ascii="Times New Roman" w:hAnsi="Times New Roman" w:cs="Times New Roman"/>
          <w:color w:val="000000" w:themeColor="text1"/>
          <w:spacing w:val="-3"/>
          <w:lang w:val="en-GB"/>
        </w:rPr>
        <w:t xml:space="preserve"> had no influence on study design, data collection, data analysis, data interpretation, decision to publish, or writing the manuscript. </w:t>
      </w:r>
      <w:r w:rsidR="002325FA" w:rsidRPr="00914720">
        <w:rPr>
          <w:rFonts w:ascii="Times New Roman" w:hAnsi="Times New Roman" w:cs="Times New Roman"/>
          <w:lang w:val="en-GB"/>
        </w:rPr>
        <w:t>T</w:t>
      </w:r>
      <w:r w:rsidR="00116E68" w:rsidRPr="00914720">
        <w:rPr>
          <w:rFonts w:ascii="Times New Roman" w:hAnsi="Times New Roman" w:cs="Times New Roman"/>
          <w:lang w:val="en-GB"/>
        </w:rPr>
        <w:t xml:space="preserve">he German EUROASPIRE IV study </w:t>
      </w:r>
      <w:r w:rsidR="002325FA" w:rsidRPr="00914720">
        <w:rPr>
          <w:rFonts w:ascii="Times New Roman" w:hAnsi="Times New Roman" w:cs="Times New Roman"/>
          <w:lang w:val="en-GB"/>
        </w:rPr>
        <w:t>cent</w:t>
      </w:r>
      <w:r w:rsidR="008260A4" w:rsidRPr="00914720">
        <w:rPr>
          <w:rFonts w:ascii="Times New Roman" w:hAnsi="Times New Roman" w:cs="Times New Roman"/>
          <w:lang w:val="en-GB"/>
        </w:rPr>
        <w:t>r</w:t>
      </w:r>
      <w:r w:rsidR="002325FA" w:rsidRPr="00914720">
        <w:rPr>
          <w:rFonts w:ascii="Times New Roman" w:hAnsi="Times New Roman" w:cs="Times New Roman"/>
          <w:lang w:val="en-GB"/>
        </w:rPr>
        <w:t xml:space="preserve">e </w:t>
      </w:r>
      <w:r w:rsidR="00116E68" w:rsidRPr="00914720">
        <w:rPr>
          <w:rFonts w:ascii="Times New Roman" w:hAnsi="Times New Roman" w:cs="Times New Roman"/>
          <w:lang w:val="en-GB"/>
        </w:rPr>
        <w:t xml:space="preserve">was supported by the German Ministry of Education and Research (BMBF) within the Comprehensive Heart Failure </w:t>
      </w:r>
      <w:proofErr w:type="spellStart"/>
      <w:r w:rsidR="00116E68" w:rsidRPr="00914720">
        <w:rPr>
          <w:rFonts w:ascii="Times New Roman" w:hAnsi="Times New Roman" w:cs="Times New Roman"/>
          <w:lang w:val="en-GB"/>
        </w:rPr>
        <w:t>Center</w:t>
      </w:r>
      <w:proofErr w:type="spellEnd"/>
      <w:r w:rsidR="00116E68" w:rsidRPr="00914720">
        <w:rPr>
          <w:rFonts w:ascii="Times New Roman" w:hAnsi="Times New Roman" w:cs="Times New Roman"/>
          <w:lang w:val="en-GB"/>
        </w:rPr>
        <w:t xml:space="preserve"> Würzburg (BMBF 01EO1004).</w:t>
      </w:r>
    </w:p>
    <w:p w14:paraId="57EDE74D" w14:textId="77777777" w:rsidR="00116E68" w:rsidRPr="00914720" w:rsidRDefault="008C3CD7" w:rsidP="006C68DE">
      <w:pPr>
        <w:spacing w:after="120" w:line="480" w:lineRule="auto"/>
        <w:rPr>
          <w:rFonts w:ascii="Times New Roman" w:hAnsi="Times New Roman" w:cs="Times New Roman"/>
          <w:lang w:val="en-GB"/>
        </w:rPr>
      </w:pPr>
      <w:r>
        <w:rPr>
          <w:rStyle w:val="Heading2Char"/>
          <w:rFonts w:ascii="Times New Roman" w:hAnsi="Times New Roman" w:cs="Times New Roman"/>
          <w:color w:val="auto"/>
          <w:lang w:val="en-GB"/>
        </w:rPr>
        <w:t>Conflict of Interest</w:t>
      </w:r>
      <w:r w:rsidR="008C5FE8" w:rsidRPr="002B2D9B">
        <w:rPr>
          <w:rStyle w:val="Heading2Char"/>
          <w:rFonts w:ascii="Times New Roman" w:hAnsi="Times New Roman" w:cs="Times New Roman"/>
          <w:color w:val="auto"/>
          <w:lang w:val="en-GB"/>
        </w:rPr>
        <w:br/>
      </w:r>
      <w:r w:rsidR="00116E68" w:rsidRPr="00914720">
        <w:rPr>
          <w:rFonts w:ascii="Times New Roman" w:hAnsi="Times New Roman" w:cs="Times New Roman"/>
          <w:lang w:val="en-GB"/>
        </w:rPr>
        <w:t>KK and DW had gran</w:t>
      </w:r>
      <w:r w:rsidR="00B80430" w:rsidRPr="00914720">
        <w:rPr>
          <w:rFonts w:ascii="Times New Roman" w:hAnsi="Times New Roman" w:cs="Times New Roman"/>
          <w:lang w:val="en-GB"/>
        </w:rPr>
        <w:t>t</w:t>
      </w:r>
      <w:r w:rsidR="00116E68" w:rsidRPr="00914720">
        <w:rPr>
          <w:rFonts w:ascii="Times New Roman" w:hAnsi="Times New Roman" w:cs="Times New Roman"/>
          <w:lang w:val="en-GB"/>
        </w:rPr>
        <w:t xml:space="preserve"> support from the European Society of Cardiology; KK received travel grants from Roche and </w:t>
      </w:r>
      <w:proofErr w:type="spellStart"/>
      <w:r w:rsidR="00116E68" w:rsidRPr="00914720">
        <w:rPr>
          <w:rFonts w:ascii="Times New Roman" w:hAnsi="Times New Roman" w:cs="Times New Roman"/>
          <w:lang w:val="en-GB"/>
        </w:rPr>
        <w:t>Boehringer</w:t>
      </w:r>
      <w:proofErr w:type="spellEnd"/>
      <w:r w:rsidR="00116E68" w:rsidRPr="00914720">
        <w:rPr>
          <w:rFonts w:ascii="Times New Roman" w:hAnsi="Times New Roman" w:cs="Times New Roman"/>
          <w:lang w:val="en-GB"/>
        </w:rPr>
        <w:t xml:space="preserve"> </w:t>
      </w:r>
      <w:proofErr w:type="spellStart"/>
      <w:r w:rsidR="00116E68" w:rsidRPr="00914720">
        <w:rPr>
          <w:rFonts w:ascii="Times New Roman" w:hAnsi="Times New Roman" w:cs="Times New Roman"/>
          <w:lang w:val="en-GB"/>
        </w:rPr>
        <w:t>Ingelheim</w:t>
      </w:r>
      <w:proofErr w:type="spellEnd"/>
      <w:r w:rsidR="00116E68" w:rsidRPr="00914720">
        <w:rPr>
          <w:rFonts w:ascii="Times New Roman" w:hAnsi="Times New Roman" w:cs="Times New Roman"/>
          <w:lang w:val="en-GB"/>
        </w:rPr>
        <w:t xml:space="preserve">, DW reports honoraria for invited lectures or advisory boards: AstraZeneca, Merck Sharp and Dohme, Kowa Pharmaceuticals, </w:t>
      </w:r>
      <w:proofErr w:type="spellStart"/>
      <w:r w:rsidR="00116E68" w:rsidRPr="00914720">
        <w:rPr>
          <w:rFonts w:ascii="Times New Roman" w:hAnsi="Times New Roman" w:cs="Times New Roman"/>
          <w:lang w:val="en-GB"/>
        </w:rPr>
        <w:t>Menarini</w:t>
      </w:r>
      <w:proofErr w:type="spellEnd"/>
      <w:r w:rsidR="00116E68" w:rsidRPr="00914720">
        <w:rPr>
          <w:rFonts w:ascii="Times New Roman" w:hAnsi="Times New Roman" w:cs="Times New Roman"/>
          <w:lang w:val="en-GB"/>
        </w:rPr>
        <w:t xml:space="preserve">, </w:t>
      </w:r>
      <w:proofErr w:type="spellStart"/>
      <w:r w:rsidR="00116E68" w:rsidRPr="00914720">
        <w:rPr>
          <w:rFonts w:ascii="Times New Roman" w:hAnsi="Times New Roman" w:cs="Times New Roman"/>
          <w:lang w:val="en-GB"/>
        </w:rPr>
        <w:t>Zentiva</w:t>
      </w:r>
      <w:proofErr w:type="spellEnd"/>
      <w:r w:rsidR="00116E68" w:rsidRPr="00914720">
        <w:rPr>
          <w:rFonts w:ascii="Times New Roman" w:hAnsi="Times New Roman" w:cs="Times New Roman"/>
          <w:lang w:val="en-GB"/>
        </w:rPr>
        <w:t>; consultancy: Merck Sharp and Dohme.</w:t>
      </w:r>
    </w:p>
    <w:p w14:paraId="5CCF6C2F" w14:textId="77777777" w:rsidR="00116E68" w:rsidRPr="00914720" w:rsidRDefault="00116E68" w:rsidP="006C68DE">
      <w:pPr>
        <w:spacing w:after="120" w:line="480" w:lineRule="auto"/>
        <w:rPr>
          <w:rFonts w:ascii="Times New Roman" w:hAnsi="Times New Roman" w:cs="Times New Roman"/>
          <w:lang w:val="en-GB"/>
        </w:rPr>
      </w:pPr>
      <w:r w:rsidRPr="00914720">
        <w:rPr>
          <w:rFonts w:ascii="Times New Roman" w:hAnsi="Times New Roman" w:cs="Times New Roman"/>
          <w:lang w:val="en-GB"/>
        </w:rPr>
        <w:t xml:space="preserve">LR reports grants within the past 3 years from </w:t>
      </w:r>
      <w:r w:rsidR="00014D4B" w:rsidRPr="00914720">
        <w:rPr>
          <w:rFonts w:ascii="Times New Roman" w:hAnsi="Times New Roman" w:cs="Times New Roman"/>
          <w:lang w:val="en-GB"/>
        </w:rPr>
        <w:t xml:space="preserve">the </w:t>
      </w:r>
      <w:r w:rsidRPr="00914720">
        <w:rPr>
          <w:rFonts w:ascii="Times New Roman" w:hAnsi="Times New Roman" w:cs="Times New Roman"/>
          <w:lang w:val="en-GB"/>
        </w:rPr>
        <w:t xml:space="preserve">Swedish Heart Lung Foundation, </w:t>
      </w:r>
      <w:r w:rsidR="00014D4B" w:rsidRPr="00914720">
        <w:rPr>
          <w:rFonts w:ascii="Times New Roman" w:hAnsi="Times New Roman" w:cs="Times New Roman"/>
          <w:lang w:val="en-GB"/>
        </w:rPr>
        <w:t xml:space="preserve">the </w:t>
      </w:r>
      <w:r w:rsidRPr="00914720">
        <w:rPr>
          <w:rFonts w:ascii="Times New Roman" w:hAnsi="Times New Roman" w:cs="Times New Roman"/>
          <w:lang w:val="en-GB"/>
        </w:rPr>
        <w:t xml:space="preserve">Swedish Diabetes Association, Bayer AG and </w:t>
      </w:r>
      <w:proofErr w:type="spellStart"/>
      <w:r w:rsidRPr="00914720">
        <w:rPr>
          <w:rFonts w:ascii="Times New Roman" w:hAnsi="Times New Roman" w:cs="Times New Roman"/>
          <w:lang w:val="en-GB"/>
        </w:rPr>
        <w:t>Karolinska</w:t>
      </w:r>
      <w:proofErr w:type="spellEnd"/>
      <w:r w:rsidRPr="00914720">
        <w:rPr>
          <w:rFonts w:ascii="Times New Roman" w:hAnsi="Times New Roman" w:cs="Times New Roman"/>
          <w:lang w:val="en-GB"/>
        </w:rPr>
        <w:t xml:space="preserve"> Institute Funds,</w:t>
      </w:r>
      <w:r w:rsidR="001D6DE9" w:rsidRPr="00914720">
        <w:rPr>
          <w:rFonts w:ascii="Times New Roman" w:hAnsi="Times New Roman" w:cs="Times New Roman"/>
          <w:lang w:val="en-GB"/>
        </w:rPr>
        <w:t xml:space="preserve"> and</w:t>
      </w:r>
      <w:r w:rsidRPr="00914720">
        <w:rPr>
          <w:rFonts w:ascii="Times New Roman" w:hAnsi="Times New Roman" w:cs="Times New Roman"/>
          <w:lang w:val="en-GB"/>
        </w:rPr>
        <w:t xml:space="preserve"> personal fees from </w:t>
      </w:r>
      <w:proofErr w:type="spellStart"/>
      <w:r w:rsidR="006C2C97" w:rsidRPr="00914720">
        <w:rPr>
          <w:rFonts w:ascii="Times New Roman" w:hAnsi="Times New Roman" w:cs="Times New Roman"/>
          <w:lang w:val="en-GB"/>
        </w:rPr>
        <w:t>Boehringer-Ingelheim</w:t>
      </w:r>
      <w:proofErr w:type="spellEnd"/>
      <w:r w:rsidR="006C2C97" w:rsidRPr="00914720">
        <w:rPr>
          <w:rFonts w:ascii="Times New Roman" w:hAnsi="Times New Roman" w:cs="Times New Roman"/>
          <w:lang w:val="en-GB"/>
        </w:rPr>
        <w:t xml:space="preserve">, </w:t>
      </w:r>
      <w:proofErr w:type="spellStart"/>
      <w:r w:rsidRPr="00914720">
        <w:rPr>
          <w:rFonts w:ascii="Times New Roman" w:hAnsi="Times New Roman" w:cs="Times New Roman"/>
          <w:lang w:val="en-GB"/>
        </w:rPr>
        <w:t>SanofiAventis</w:t>
      </w:r>
      <w:proofErr w:type="spellEnd"/>
      <w:r w:rsidRPr="00914720">
        <w:rPr>
          <w:rFonts w:ascii="Times New Roman" w:hAnsi="Times New Roman" w:cs="Times New Roman"/>
          <w:lang w:val="en-GB"/>
        </w:rPr>
        <w:t>, Bayer AG</w:t>
      </w:r>
      <w:r w:rsidR="00C91A91" w:rsidRPr="00914720">
        <w:rPr>
          <w:rFonts w:ascii="Times New Roman" w:hAnsi="Times New Roman" w:cs="Times New Roman"/>
          <w:lang w:val="en-GB"/>
        </w:rPr>
        <w:t xml:space="preserve"> and Merck</w:t>
      </w:r>
      <w:r w:rsidR="001A30A9" w:rsidRPr="00914720">
        <w:rPr>
          <w:rFonts w:ascii="Times New Roman" w:hAnsi="Times New Roman" w:cs="Times New Roman"/>
          <w:lang w:val="en-GB"/>
        </w:rPr>
        <w:t>.</w:t>
      </w:r>
    </w:p>
    <w:p w14:paraId="1C76208B" w14:textId="77777777" w:rsidR="00116E68" w:rsidRPr="00914720" w:rsidRDefault="00116E68" w:rsidP="00914720">
      <w:pPr>
        <w:spacing w:line="480" w:lineRule="auto"/>
        <w:rPr>
          <w:rFonts w:ascii="Times New Roman" w:hAnsi="Times New Roman" w:cs="Times New Roman"/>
          <w:lang w:val="en-GB"/>
        </w:rPr>
      </w:pPr>
      <w:r w:rsidRPr="00914720">
        <w:rPr>
          <w:rFonts w:ascii="Times New Roman" w:hAnsi="Times New Roman" w:cs="Times New Roman"/>
          <w:lang w:val="en-GB"/>
        </w:rPr>
        <w:t xml:space="preserve">SS reports research grants from the German Ministry of Education and Research, European Union, University Hospital Würzburg; participation in Data Safety Monitoring and Event Adjudication Boards in trials sponsored by ROCHE and MEDTRONIC; principal investigator in trials (co-)sponsored by BOEHRINGER, NOVARTIS, </w:t>
      </w:r>
      <w:r w:rsidRPr="00914720">
        <w:rPr>
          <w:rFonts w:ascii="Times New Roman" w:hAnsi="Times New Roman" w:cs="Times New Roman"/>
          <w:lang w:val="en-GB"/>
        </w:rPr>
        <w:lastRenderedPageBreak/>
        <w:t>BAYER, LUNDBECK;  speaker honoraria by BOEHRINGER, SERVIER, NOVARTIS, ASTRA-ZENECA, PFIZER, BAYER.</w:t>
      </w:r>
    </w:p>
    <w:p w14:paraId="7ACB2353" w14:textId="77777777" w:rsidR="00116E68" w:rsidRPr="00C50F49" w:rsidRDefault="00116E68" w:rsidP="00D47842">
      <w:pPr>
        <w:spacing w:line="480" w:lineRule="auto"/>
        <w:rPr>
          <w:rFonts w:ascii="Times New Roman" w:hAnsi="Times New Roman" w:cs="Times New Roman"/>
          <w:lang w:val="en-GB"/>
        </w:rPr>
      </w:pPr>
      <w:r w:rsidRPr="00914720">
        <w:rPr>
          <w:rFonts w:ascii="Times New Roman" w:hAnsi="Times New Roman" w:cs="Times New Roman"/>
          <w:lang w:val="en-GB"/>
        </w:rPr>
        <w:t xml:space="preserve">PUH reports research grants from the German Ministry of Research and Education, European Union, </w:t>
      </w:r>
      <w:proofErr w:type="spellStart"/>
      <w:r w:rsidRPr="00914720">
        <w:rPr>
          <w:rFonts w:ascii="Times New Roman" w:hAnsi="Times New Roman" w:cs="Times New Roman"/>
          <w:lang w:val="en-GB"/>
        </w:rPr>
        <w:t>Charité</w:t>
      </w:r>
      <w:proofErr w:type="spellEnd"/>
      <w:r w:rsidRPr="00914720">
        <w:rPr>
          <w:rFonts w:ascii="Times New Roman" w:hAnsi="Times New Roman" w:cs="Times New Roman"/>
          <w:lang w:val="en-GB"/>
        </w:rPr>
        <w:t xml:space="preserve">, Berlin Chamber of Physicians, German Parkinson Society, University Hospital Würzburg, Robert-Koch-Institute, </w:t>
      </w:r>
      <w:proofErr w:type="spellStart"/>
      <w:r w:rsidRPr="00914720">
        <w:rPr>
          <w:rFonts w:ascii="Times New Roman" w:hAnsi="Times New Roman" w:cs="Times New Roman"/>
          <w:lang w:val="en-GB"/>
        </w:rPr>
        <w:t>Charité</w:t>
      </w:r>
      <w:proofErr w:type="spellEnd"/>
      <w:r w:rsidRPr="00914720">
        <w:rPr>
          <w:rFonts w:ascii="Times New Roman" w:hAnsi="Times New Roman" w:cs="Times New Roman"/>
          <w:lang w:val="en-GB"/>
        </w:rPr>
        <w:t>–</w:t>
      </w:r>
      <w:proofErr w:type="spellStart"/>
      <w:r w:rsidRPr="00914720">
        <w:rPr>
          <w:rFonts w:ascii="Times New Roman" w:hAnsi="Times New Roman" w:cs="Times New Roman"/>
          <w:lang w:val="en-GB"/>
        </w:rPr>
        <w:t>Universitätsmedizin</w:t>
      </w:r>
      <w:proofErr w:type="spellEnd"/>
      <w:r w:rsidRPr="00914720">
        <w:rPr>
          <w:rFonts w:ascii="Times New Roman" w:hAnsi="Times New Roman" w:cs="Times New Roman"/>
          <w:lang w:val="en-GB"/>
        </w:rPr>
        <w:t xml:space="preserve"> Berlin (within </w:t>
      </w:r>
      <w:proofErr w:type="spellStart"/>
      <w:r w:rsidRPr="00914720">
        <w:rPr>
          <w:rFonts w:ascii="Times New Roman" w:hAnsi="Times New Roman" w:cs="Times New Roman"/>
          <w:lang w:val="en-GB"/>
        </w:rPr>
        <w:t>MonDAFIS</w:t>
      </w:r>
      <w:proofErr w:type="spellEnd"/>
      <w:r w:rsidRPr="00914720">
        <w:rPr>
          <w:rFonts w:ascii="Times New Roman" w:hAnsi="Times New Roman" w:cs="Times New Roman"/>
          <w:lang w:val="en-GB"/>
        </w:rPr>
        <w:t xml:space="preserve">; </w:t>
      </w:r>
      <w:proofErr w:type="spellStart"/>
      <w:r w:rsidRPr="00914720">
        <w:rPr>
          <w:rFonts w:ascii="Times New Roman" w:hAnsi="Times New Roman" w:cs="Times New Roman"/>
          <w:lang w:val="en-GB"/>
        </w:rPr>
        <w:t>MonDAFIS</w:t>
      </w:r>
      <w:proofErr w:type="spellEnd"/>
      <w:r w:rsidRPr="00914720">
        <w:rPr>
          <w:rFonts w:ascii="Times New Roman" w:hAnsi="Times New Roman" w:cs="Times New Roman"/>
          <w:lang w:val="en-GB"/>
        </w:rPr>
        <w:t xml:space="preserve"> is supported by an unrestricted research grant to the </w:t>
      </w:r>
      <w:proofErr w:type="spellStart"/>
      <w:r w:rsidRPr="00914720">
        <w:rPr>
          <w:rFonts w:ascii="Times New Roman" w:hAnsi="Times New Roman" w:cs="Times New Roman"/>
          <w:lang w:val="en-GB"/>
        </w:rPr>
        <w:t>Charité</w:t>
      </w:r>
      <w:proofErr w:type="spellEnd"/>
      <w:r w:rsidRPr="00914720">
        <w:rPr>
          <w:rFonts w:ascii="Times New Roman" w:hAnsi="Times New Roman" w:cs="Times New Roman"/>
          <w:lang w:val="en-GB"/>
        </w:rPr>
        <w:t xml:space="preserve"> from Bayer), University </w:t>
      </w:r>
      <w:proofErr w:type="spellStart"/>
      <w:r w:rsidRPr="00914720">
        <w:rPr>
          <w:rFonts w:ascii="Times New Roman" w:hAnsi="Times New Roman" w:cs="Times New Roman"/>
          <w:lang w:val="en-GB"/>
        </w:rPr>
        <w:t>Göttingen</w:t>
      </w:r>
      <w:proofErr w:type="spellEnd"/>
      <w:r w:rsidRPr="00914720">
        <w:rPr>
          <w:rFonts w:ascii="Times New Roman" w:hAnsi="Times New Roman" w:cs="Times New Roman"/>
          <w:lang w:val="en-GB"/>
        </w:rPr>
        <w:t xml:space="preserve"> (within FIND-AF-randomized; FIND-AF randomized is supported by an unrestricted research grant to the University </w:t>
      </w:r>
      <w:proofErr w:type="spellStart"/>
      <w:r w:rsidRPr="00914720">
        <w:rPr>
          <w:rFonts w:ascii="Times New Roman" w:hAnsi="Times New Roman" w:cs="Times New Roman"/>
          <w:lang w:val="en-GB"/>
        </w:rPr>
        <w:t>Göttingen</w:t>
      </w:r>
      <w:proofErr w:type="spellEnd"/>
      <w:r w:rsidRPr="00914720">
        <w:rPr>
          <w:rFonts w:ascii="Times New Roman" w:hAnsi="Times New Roman" w:cs="Times New Roman"/>
          <w:lang w:val="en-GB"/>
        </w:rPr>
        <w:t xml:space="preserve"> from </w:t>
      </w:r>
      <w:proofErr w:type="spellStart"/>
      <w:r w:rsidRPr="00914720">
        <w:rPr>
          <w:rFonts w:ascii="Times New Roman" w:hAnsi="Times New Roman" w:cs="Times New Roman"/>
          <w:lang w:val="en-GB"/>
        </w:rPr>
        <w:t>Boehringer-Ingelheim</w:t>
      </w:r>
      <w:proofErr w:type="spellEnd"/>
      <w:r w:rsidRPr="00914720">
        <w:rPr>
          <w:rFonts w:ascii="Times New Roman" w:hAnsi="Times New Roman" w:cs="Times New Roman"/>
          <w:lang w:val="en-GB"/>
        </w:rPr>
        <w:t xml:space="preserve">), University Hospital Heidelberg (within RASUNOA-prime; RASUNOA-prime is supported by an unrestricted research grant to the University Hospital Heidelberg from Bayer, BMS, </w:t>
      </w:r>
      <w:proofErr w:type="spellStart"/>
      <w:r w:rsidRPr="00914720">
        <w:rPr>
          <w:rFonts w:ascii="Times New Roman" w:hAnsi="Times New Roman" w:cs="Times New Roman"/>
          <w:lang w:val="en-GB"/>
        </w:rPr>
        <w:t>Boehringer-Ingelheim</w:t>
      </w:r>
      <w:proofErr w:type="spellEnd"/>
      <w:r w:rsidRPr="00914720">
        <w:rPr>
          <w:rFonts w:ascii="Times New Roman" w:hAnsi="Times New Roman" w:cs="Times New Roman"/>
          <w:lang w:val="en-GB"/>
        </w:rPr>
        <w:t>, Daiichi Sankyo)</w:t>
      </w:r>
      <w:r w:rsidR="00322955" w:rsidRPr="00914720">
        <w:rPr>
          <w:rFonts w:ascii="Times New Roman" w:hAnsi="Times New Roman" w:cs="Times New Roman"/>
          <w:lang w:val="en-GB"/>
        </w:rPr>
        <w:t xml:space="preserve"> and the German Heart Foundation</w:t>
      </w:r>
      <w:r w:rsidRPr="00914720">
        <w:rPr>
          <w:rFonts w:ascii="Times New Roman" w:hAnsi="Times New Roman" w:cs="Times New Roman"/>
          <w:lang w:val="en-GB"/>
        </w:rPr>
        <w:t>, outside submitted work.</w:t>
      </w:r>
      <w:r w:rsidRPr="00914720">
        <w:rPr>
          <w:rFonts w:ascii="Times New Roman" w:hAnsi="Times New Roman" w:cs="Times New Roman"/>
          <w:lang w:val="en-GB"/>
        </w:rPr>
        <w:br/>
      </w:r>
      <w:r w:rsidR="00B75A95" w:rsidRPr="00C50F49">
        <w:rPr>
          <w:rFonts w:ascii="Times New Roman" w:hAnsi="Times New Roman" w:cs="Times New Roman"/>
          <w:lang w:val="en-GB"/>
        </w:rPr>
        <w:t xml:space="preserve">MW, </w:t>
      </w:r>
      <w:r w:rsidRPr="00C50F49">
        <w:rPr>
          <w:rFonts w:ascii="Times New Roman" w:hAnsi="Times New Roman" w:cs="Times New Roman"/>
          <w:lang w:val="en-GB"/>
        </w:rPr>
        <w:t>CW</w:t>
      </w:r>
      <w:r w:rsidR="00B75A95" w:rsidRPr="00C50F49">
        <w:rPr>
          <w:rFonts w:ascii="Times New Roman" w:hAnsi="Times New Roman" w:cs="Times New Roman"/>
          <w:lang w:val="en-GB"/>
        </w:rPr>
        <w:t>, DD</w:t>
      </w:r>
      <w:r w:rsidR="00FC294F" w:rsidRPr="00C50F49">
        <w:rPr>
          <w:rFonts w:ascii="Times New Roman" w:hAnsi="Times New Roman" w:cs="Times New Roman"/>
          <w:lang w:val="en-GB"/>
        </w:rPr>
        <w:t>B</w:t>
      </w:r>
      <w:r w:rsidR="00C50F49" w:rsidRPr="00C50F49">
        <w:rPr>
          <w:rFonts w:ascii="Times New Roman" w:hAnsi="Times New Roman" w:cs="Times New Roman"/>
          <w:lang w:val="en-GB"/>
        </w:rPr>
        <w:t xml:space="preserve"> </w:t>
      </w:r>
      <w:r w:rsidR="00B75A95" w:rsidRPr="00C50F49">
        <w:rPr>
          <w:rFonts w:ascii="Times New Roman" w:hAnsi="Times New Roman" w:cs="Times New Roman"/>
          <w:lang w:val="en-GB"/>
        </w:rPr>
        <w:t>have nothing to disclose relevant for the submitted work.</w:t>
      </w:r>
    </w:p>
    <w:p w14:paraId="5E171525" w14:textId="77777777" w:rsidR="008A762B" w:rsidRPr="00F90047" w:rsidRDefault="00C16A1F" w:rsidP="003527A9">
      <w:pPr>
        <w:spacing w:after="120" w:line="480" w:lineRule="auto"/>
        <w:rPr>
          <w:rFonts w:ascii="Times New Roman" w:hAnsi="Times New Roman" w:cs="Times New Roman"/>
          <w:lang w:val="en-GB"/>
        </w:rPr>
      </w:pPr>
      <w:r w:rsidRPr="00F90047">
        <w:rPr>
          <w:rStyle w:val="Heading2Char"/>
          <w:rFonts w:ascii="Times New Roman" w:hAnsi="Times New Roman" w:cs="Times New Roman"/>
          <w:color w:val="auto"/>
          <w:lang w:val="en-GB"/>
        </w:rPr>
        <w:t>Author contributions</w:t>
      </w:r>
      <w:r w:rsidRPr="00F90047">
        <w:rPr>
          <w:rStyle w:val="Heading2Char"/>
          <w:rFonts w:ascii="Times New Roman" w:hAnsi="Times New Roman" w:cs="Times New Roman"/>
          <w:color w:val="auto"/>
          <w:lang w:val="en-GB"/>
        </w:rPr>
        <w:br/>
      </w:r>
      <w:r w:rsidR="008A762B" w:rsidRPr="00F90047">
        <w:rPr>
          <w:rFonts w:ascii="Times New Roman" w:hAnsi="Times New Roman" w:cs="Times New Roman"/>
          <w:lang w:val="en-GB"/>
        </w:rPr>
        <w:t xml:space="preserve">All authors (MW, CW, KK, DW, DDB, LR, </w:t>
      </w:r>
      <w:proofErr w:type="spellStart"/>
      <w:r w:rsidR="008A762B" w:rsidRPr="00F90047">
        <w:rPr>
          <w:rFonts w:ascii="Times New Roman" w:hAnsi="Times New Roman" w:cs="Times New Roman"/>
          <w:lang w:val="en-GB"/>
        </w:rPr>
        <w:t>StS</w:t>
      </w:r>
      <w:proofErr w:type="spellEnd"/>
      <w:r w:rsidR="008A762B" w:rsidRPr="00F90047">
        <w:rPr>
          <w:rFonts w:ascii="Times New Roman" w:hAnsi="Times New Roman" w:cs="Times New Roman"/>
          <w:lang w:val="en-GB"/>
        </w:rPr>
        <w:t xml:space="preserve"> and PUH) </w:t>
      </w:r>
      <w:r w:rsidR="003527A9" w:rsidRPr="00F90047">
        <w:rPr>
          <w:rFonts w:ascii="Times New Roman" w:hAnsi="Times New Roman" w:cs="Times New Roman"/>
          <w:lang w:val="en-GB"/>
        </w:rPr>
        <w:t xml:space="preserve">contributed to the conception or design of the work. </w:t>
      </w:r>
    </w:p>
    <w:p w14:paraId="36931F28" w14:textId="77777777" w:rsidR="00C16A1F" w:rsidRDefault="008A762B" w:rsidP="003527A9">
      <w:pPr>
        <w:spacing w:after="120" w:line="480" w:lineRule="auto"/>
        <w:rPr>
          <w:rFonts w:ascii="Times New Roman" w:hAnsi="Times New Roman" w:cs="Times New Roman"/>
          <w:lang w:val="en-GB"/>
        </w:rPr>
      </w:pPr>
      <w:r w:rsidRPr="00F90047">
        <w:rPr>
          <w:rFonts w:ascii="Times New Roman" w:hAnsi="Times New Roman" w:cs="Times New Roman"/>
          <w:lang w:val="en-GB"/>
        </w:rPr>
        <w:t>All authors</w:t>
      </w:r>
      <w:r>
        <w:rPr>
          <w:rFonts w:ascii="Times New Roman" w:hAnsi="Times New Roman" w:cs="Times New Roman"/>
          <w:lang w:val="en-GB"/>
        </w:rPr>
        <w:t xml:space="preserve"> </w:t>
      </w:r>
      <w:r w:rsidR="003527A9" w:rsidRPr="003527A9">
        <w:rPr>
          <w:rFonts w:ascii="Times New Roman" w:hAnsi="Times New Roman" w:cs="Times New Roman"/>
          <w:lang w:val="en-GB"/>
        </w:rPr>
        <w:t xml:space="preserve">contributed to the acquisition, analysis, or interpretation of data for the work. </w:t>
      </w:r>
      <w:r>
        <w:rPr>
          <w:rFonts w:ascii="Times New Roman" w:hAnsi="Times New Roman" w:cs="Times New Roman"/>
          <w:lang w:val="en-GB"/>
        </w:rPr>
        <w:t>MW</w:t>
      </w:r>
      <w:r w:rsidR="006320A8">
        <w:rPr>
          <w:rFonts w:ascii="Times New Roman" w:hAnsi="Times New Roman" w:cs="Times New Roman"/>
          <w:lang w:val="en-GB"/>
        </w:rPr>
        <w:t xml:space="preserve">, CW, KK, </w:t>
      </w:r>
      <w:proofErr w:type="spellStart"/>
      <w:r w:rsidR="006320A8">
        <w:rPr>
          <w:rFonts w:ascii="Times New Roman" w:hAnsi="Times New Roman" w:cs="Times New Roman"/>
          <w:lang w:val="en-GB"/>
        </w:rPr>
        <w:t>StS</w:t>
      </w:r>
      <w:proofErr w:type="spellEnd"/>
      <w:r w:rsidR="006320A8">
        <w:rPr>
          <w:rFonts w:ascii="Times New Roman" w:hAnsi="Times New Roman" w:cs="Times New Roman"/>
          <w:lang w:val="en-GB"/>
        </w:rPr>
        <w:t xml:space="preserve"> and PUH </w:t>
      </w:r>
      <w:r w:rsidR="003527A9" w:rsidRPr="003527A9">
        <w:rPr>
          <w:rFonts w:ascii="Times New Roman" w:hAnsi="Times New Roman" w:cs="Times New Roman"/>
          <w:lang w:val="en-GB"/>
        </w:rPr>
        <w:t xml:space="preserve">drafted the manuscript. </w:t>
      </w:r>
      <w:r w:rsidR="006320A8">
        <w:rPr>
          <w:rFonts w:ascii="Times New Roman" w:hAnsi="Times New Roman" w:cs="Times New Roman"/>
          <w:lang w:val="en-GB"/>
        </w:rPr>
        <w:t xml:space="preserve">All authors </w:t>
      </w:r>
      <w:r w:rsidR="003527A9" w:rsidRPr="003527A9">
        <w:rPr>
          <w:rFonts w:ascii="Times New Roman" w:hAnsi="Times New Roman" w:cs="Times New Roman"/>
          <w:lang w:val="en-GB"/>
        </w:rPr>
        <w:t xml:space="preserve">critically revised the manuscript. All </w:t>
      </w:r>
      <w:r w:rsidR="00F90047">
        <w:rPr>
          <w:rFonts w:ascii="Times New Roman" w:hAnsi="Times New Roman" w:cs="Times New Roman"/>
          <w:lang w:val="en-GB"/>
        </w:rPr>
        <w:t xml:space="preserve">authors </w:t>
      </w:r>
      <w:r w:rsidR="003527A9" w:rsidRPr="003527A9">
        <w:rPr>
          <w:rFonts w:ascii="Times New Roman" w:hAnsi="Times New Roman" w:cs="Times New Roman"/>
          <w:lang w:val="en-GB"/>
        </w:rPr>
        <w:t>gave final approval and agree to be accountable for all aspects of work ensuring integrity</w:t>
      </w:r>
      <w:r w:rsidR="006320A8">
        <w:rPr>
          <w:rFonts w:ascii="Times New Roman" w:hAnsi="Times New Roman" w:cs="Times New Roman"/>
          <w:lang w:val="en-GB"/>
        </w:rPr>
        <w:t xml:space="preserve"> </w:t>
      </w:r>
      <w:r w:rsidR="003527A9" w:rsidRPr="003527A9">
        <w:rPr>
          <w:rFonts w:ascii="Times New Roman" w:hAnsi="Times New Roman" w:cs="Times New Roman"/>
          <w:lang w:val="en-GB"/>
        </w:rPr>
        <w:t>and accuracy.</w:t>
      </w:r>
    </w:p>
    <w:p w14:paraId="451F1EE4" w14:textId="77777777" w:rsidR="00C16A1F" w:rsidRPr="00914720" w:rsidRDefault="00C16A1F">
      <w:pPr>
        <w:spacing w:after="120" w:line="480" w:lineRule="auto"/>
        <w:rPr>
          <w:rFonts w:ascii="Times New Roman" w:hAnsi="Times New Roman" w:cs="Times New Roman"/>
          <w:lang w:val="en-GB"/>
        </w:rPr>
      </w:pPr>
    </w:p>
    <w:p w14:paraId="55F0F71B" w14:textId="77777777" w:rsidR="00AE1438" w:rsidRPr="00E5626A" w:rsidRDefault="001657D9" w:rsidP="00E5626A">
      <w:pPr>
        <w:pStyle w:val="Heading2"/>
        <w:pageBreakBefore/>
        <w:spacing w:before="480" w:line="480" w:lineRule="auto"/>
        <w:rPr>
          <w:rFonts w:ascii="Times New Roman" w:hAnsi="Times New Roman" w:cs="Times New Roman"/>
          <w:color w:val="auto"/>
        </w:rPr>
      </w:pPr>
      <w:r w:rsidRPr="00E5626A">
        <w:rPr>
          <w:rFonts w:ascii="Times New Roman" w:hAnsi="Times New Roman" w:cs="Times New Roman"/>
          <w:color w:val="auto"/>
        </w:rPr>
        <w:lastRenderedPageBreak/>
        <w:t>References</w:t>
      </w:r>
    </w:p>
    <w:p w14:paraId="18449E54" w14:textId="77777777" w:rsidR="00AE1438" w:rsidRDefault="001657D9" w:rsidP="00E5626A">
      <w:pPr>
        <w:pStyle w:val="EndNoteBibliography"/>
        <w:spacing w:after="0" w:line="480" w:lineRule="auto"/>
        <w:rPr>
          <w:rFonts w:ascii="Times New Roman" w:hAnsi="Times New Roman" w:cs="Times New Roman"/>
        </w:rPr>
      </w:pPr>
      <w:r w:rsidRPr="00E5626A">
        <w:rPr>
          <w:rFonts w:ascii="Times New Roman" w:hAnsi="Times New Roman" w:cs="Times New Roman"/>
        </w:rPr>
        <w:fldChar w:fldCharType="begin"/>
      </w:r>
      <w:r w:rsidR="00E40A02" w:rsidRPr="00914720">
        <w:rPr>
          <w:rFonts w:ascii="Times New Roman" w:hAnsi="Times New Roman" w:cs="Times New Roman"/>
        </w:rPr>
        <w:instrText xml:space="preserve"> ADDIN EN.REFLIST </w:instrText>
      </w:r>
      <w:r w:rsidRPr="00E5626A">
        <w:rPr>
          <w:rFonts w:ascii="Times New Roman" w:hAnsi="Times New Roman" w:cs="Times New Roman"/>
        </w:rPr>
        <w:fldChar w:fldCharType="separate"/>
      </w:r>
      <w:bookmarkStart w:id="1" w:name="_ENREF_1"/>
      <w:r w:rsidR="000E4FF1" w:rsidRPr="00914720">
        <w:rPr>
          <w:rFonts w:ascii="Times New Roman" w:hAnsi="Times New Roman" w:cs="Times New Roman"/>
        </w:rPr>
        <w:t>1.</w:t>
      </w:r>
      <w:r w:rsidR="000E4FF1" w:rsidRPr="00914720">
        <w:rPr>
          <w:rFonts w:ascii="Times New Roman" w:hAnsi="Times New Roman" w:cs="Times New Roman"/>
        </w:rPr>
        <w:tab/>
        <w:t>Daly CA, De Stavola B, Sendon JL, Tavazzi L, Boersma E, Clemens F, et al. Predicting prognosis in stable angina--results from the Euro heart survey of stable angina: prospective observational study. BMJ. 2006;332(7536):262-7.</w:t>
      </w:r>
      <w:bookmarkEnd w:id="1"/>
    </w:p>
    <w:p w14:paraId="1B7AB5FD" w14:textId="77777777" w:rsidR="00AE1438" w:rsidRDefault="000E4FF1" w:rsidP="00E5626A">
      <w:pPr>
        <w:pStyle w:val="EndNoteBibliography"/>
        <w:spacing w:after="0" w:line="480" w:lineRule="auto"/>
        <w:rPr>
          <w:rFonts w:ascii="Times New Roman" w:hAnsi="Times New Roman" w:cs="Times New Roman"/>
        </w:rPr>
      </w:pPr>
      <w:bookmarkStart w:id="2" w:name="_ENREF_2"/>
      <w:r w:rsidRPr="00914720">
        <w:rPr>
          <w:rFonts w:ascii="Times New Roman" w:hAnsi="Times New Roman" w:cs="Times New Roman"/>
        </w:rPr>
        <w:t>2.</w:t>
      </w:r>
      <w:r w:rsidRPr="00914720">
        <w:rPr>
          <w:rFonts w:ascii="Times New Roman" w:hAnsi="Times New Roman" w:cs="Times New Roman"/>
        </w:rPr>
        <w:tab/>
        <w:t>Task Force M, Montalescot G, Sechtem U, Achenbach S, Andreotti F, Arden C, et al. 2013 ESC guidelines on the management of stable coronary artery disease: the Task Force on the management of stable coronary artery disease of the European Society of Cardiology. European heart journal. 2013;34(38):2949-3003.</w:t>
      </w:r>
      <w:bookmarkEnd w:id="2"/>
    </w:p>
    <w:p w14:paraId="4DA46A99" w14:textId="77777777" w:rsidR="00AE1438" w:rsidRDefault="000E4FF1" w:rsidP="00E5626A">
      <w:pPr>
        <w:pStyle w:val="EndNoteBibliography"/>
        <w:spacing w:after="0" w:line="480" w:lineRule="auto"/>
        <w:rPr>
          <w:rFonts w:ascii="Times New Roman" w:hAnsi="Times New Roman" w:cs="Times New Roman"/>
          <w:lang w:val="fr-FR"/>
        </w:rPr>
      </w:pPr>
      <w:bookmarkStart w:id="3" w:name="_ENREF_3"/>
      <w:r w:rsidRPr="00914720">
        <w:rPr>
          <w:rFonts w:ascii="Times New Roman" w:hAnsi="Times New Roman" w:cs="Times New Roman"/>
        </w:rPr>
        <w:t>3.</w:t>
      </w:r>
      <w:r w:rsidRPr="00914720">
        <w:rPr>
          <w:rFonts w:ascii="Times New Roman" w:hAnsi="Times New Roman" w:cs="Times New Roman"/>
        </w:rPr>
        <w:tab/>
        <w:t xml:space="preserve">Gansevoort RT, Correa-Rotter R, Hemmelgarn BR, Jafar TH, Heerspink HJ, Mann JF, et al. Chronic kidney disease and cardiovascular risk: epidemiology, mechanisms, and prevention. </w:t>
      </w:r>
      <w:r w:rsidRPr="00914720">
        <w:rPr>
          <w:rFonts w:ascii="Times New Roman" w:hAnsi="Times New Roman" w:cs="Times New Roman"/>
          <w:lang w:val="fr-FR"/>
        </w:rPr>
        <w:t>Lancet. 2013;382(9889):339-52.</w:t>
      </w:r>
      <w:bookmarkEnd w:id="3"/>
    </w:p>
    <w:p w14:paraId="379A588F" w14:textId="77777777" w:rsidR="00AE1438" w:rsidRDefault="000E4FF1" w:rsidP="00E5626A">
      <w:pPr>
        <w:pStyle w:val="EndNoteBibliography"/>
        <w:spacing w:after="0" w:line="480" w:lineRule="auto"/>
        <w:rPr>
          <w:rFonts w:ascii="Times New Roman" w:hAnsi="Times New Roman" w:cs="Times New Roman"/>
        </w:rPr>
      </w:pPr>
      <w:bookmarkStart w:id="4" w:name="_ENREF_4"/>
      <w:r w:rsidRPr="00914720">
        <w:rPr>
          <w:rFonts w:ascii="Times New Roman" w:hAnsi="Times New Roman" w:cs="Times New Roman"/>
          <w:lang w:val="fr-FR"/>
        </w:rPr>
        <w:t>4.</w:t>
      </w:r>
      <w:r w:rsidRPr="00914720">
        <w:rPr>
          <w:rFonts w:ascii="Times New Roman" w:hAnsi="Times New Roman" w:cs="Times New Roman"/>
          <w:lang w:val="fr-FR"/>
        </w:rPr>
        <w:tab/>
        <w:t xml:space="preserve">Anavekar NS, McMurray JJ, Velazquez EJ, Solomon SD, Kober L, Rouleau JL, et al. </w:t>
      </w:r>
      <w:r w:rsidRPr="00914720">
        <w:rPr>
          <w:rFonts w:ascii="Times New Roman" w:hAnsi="Times New Roman" w:cs="Times New Roman"/>
        </w:rPr>
        <w:t>Relation between renal dysfunction and cardiovascular outcomes after myocardial infarction. N Engl J Med. 2004;351(13):1285-95.</w:t>
      </w:r>
      <w:bookmarkEnd w:id="4"/>
    </w:p>
    <w:p w14:paraId="37442BC9" w14:textId="77777777" w:rsidR="00AE1438" w:rsidRDefault="000E4FF1" w:rsidP="00E5626A">
      <w:pPr>
        <w:pStyle w:val="EndNoteBibliography"/>
        <w:spacing w:after="0" w:line="480" w:lineRule="auto"/>
        <w:rPr>
          <w:rFonts w:ascii="Times New Roman" w:hAnsi="Times New Roman" w:cs="Times New Roman"/>
          <w:lang w:val="de-DE"/>
        </w:rPr>
      </w:pPr>
      <w:bookmarkStart w:id="5" w:name="_ENREF_5"/>
      <w:r w:rsidRPr="00914720">
        <w:rPr>
          <w:rFonts w:ascii="Times New Roman" w:hAnsi="Times New Roman" w:cs="Times New Roman"/>
        </w:rPr>
        <w:t>5.</w:t>
      </w:r>
      <w:r w:rsidRPr="00914720">
        <w:rPr>
          <w:rFonts w:ascii="Times New Roman" w:hAnsi="Times New Roman" w:cs="Times New Roman"/>
        </w:rPr>
        <w:tab/>
        <w:t xml:space="preserve">Azar RR, Prpic R, Ho KK, Kiernan FJ, Shubrooks SJ, Jr., Baim DS, et al. Impact of end-stage renal disease on clinical and angiographic outcomes after coronary stenting. </w:t>
      </w:r>
      <w:r w:rsidRPr="00914720">
        <w:rPr>
          <w:rFonts w:ascii="Times New Roman" w:hAnsi="Times New Roman" w:cs="Times New Roman"/>
          <w:lang w:val="de-DE"/>
        </w:rPr>
        <w:t>Am J Cardiol. 2000;86(5):485-9.</w:t>
      </w:r>
      <w:bookmarkEnd w:id="5"/>
    </w:p>
    <w:p w14:paraId="4D507C96" w14:textId="77777777" w:rsidR="00AE1438" w:rsidRDefault="000E4FF1" w:rsidP="00E5626A">
      <w:pPr>
        <w:pStyle w:val="EndNoteBibliography"/>
        <w:spacing w:after="0" w:line="480" w:lineRule="auto"/>
        <w:rPr>
          <w:rFonts w:ascii="Times New Roman" w:hAnsi="Times New Roman" w:cs="Times New Roman"/>
        </w:rPr>
      </w:pPr>
      <w:bookmarkStart w:id="6" w:name="_ENREF_6"/>
      <w:r w:rsidRPr="00914720">
        <w:rPr>
          <w:rFonts w:ascii="Times New Roman" w:hAnsi="Times New Roman" w:cs="Times New Roman"/>
          <w:lang w:val="de-DE"/>
        </w:rPr>
        <w:t>6.</w:t>
      </w:r>
      <w:r w:rsidRPr="00914720">
        <w:rPr>
          <w:rFonts w:ascii="Times New Roman" w:hAnsi="Times New Roman" w:cs="Times New Roman"/>
          <w:lang w:val="de-DE"/>
        </w:rPr>
        <w:tab/>
        <w:t xml:space="preserve">Hillege HL, Nitsch D, Pfeffer MA, Swedberg K, McMurray JJ, Yusuf S, et al. </w:t>
      </w:r>
      <w:r w:rsidRPr="00914720">
        <w:rPr>
          <w:rFonts w:ascii="Times New Roman" w:hAnsi="Times New Roman" w:cs="Times New Roman"/>
        </w:rPr>
        <w:t>Renal function as a predictor of outcome in a broad spectrum of patients with heart failure. Circulation. 2006;113(5):671-8.</w:t>
      </w:r>
      <w:bookmarkEnd w:id="6"/>
    </w:p>
    <w:p w14:paraId="23C853AC" w14:textId="77777777" w:rsidR="00AE1438" w:rsidRDefault="000E4FF1" w:rsidP="00E5626A">
      <w:pPr>
        <w:pStyle w:val="EndNoteBibliography"/>
        <w:spacing w:after="0" w:line="480" w:lineRule="auto"/>
        <w:rPr>
          <w:rFonts w:ascii="Times New Roman" w:hAnsi="Times New Roman" w:cs="Times New Roman"/>
        </w:rPr>
      </w:pPr>
      <w:bookmarkStart w:id="7" w:name="_ENREF_7"/>
      <w:r w:rsidRPr="00914720">
        <w:rPr>
          <w:rFonts w:ascii="Times New Roman" w:hAnsi="Times New Roman" w:cs="Times New Roman"/>
        </w:rPr>
        <w:t>7.</w:t>
      </w:r>
      <w:r w:rsidRPr="00914720">
        <w:rPr>
          <w:rFonts w:ascii="Times New Roman" w:hAnsi="Times New Roman" w:cs="Times New Roman"/>
        </w:rPr>
        <w:tab/>
        <w:t>Chertow GM, Normand SL, Silva LR, McNeil BJ. Survival after acute myocardial infarction in patients with end-stage renal disease: results from the cooperative cardiovascular project. American journal of kidney diseases : the official journal of the National Kidney Foundation. 2000;35(6):1044-51.</w:t>
      </w:r>
      <w:bookmarkEnd w:id="7"/>
    </w:p>
    <w:p w14:paraId="573EA468" w14:textId="77777777" w:rsidR="00AE1438" w:rsidRDefault="000E4FF1" w:rsidP="00E5626A">
      <w:pPr>
        <w:pStyle w:val="EndNoteBibliography"/>
        <w:spacing w:after="0" w:line="480" w:lineRule="auto"/>
        <w:rPr>
          <w:rFonts w:ascii="Times New Roman" w:hAnsi="Times New Roman" w:cs="Times New Roman"/>
        </w:rPr>
      </w:pPr>
      <w:bookmarkStart w:id="8" w:name="_ENREF_8"/>
      <w:r w:rsidRPr="00914720">
        <w:rPr>
          <w:rFonts w:ascii="Times New Roman" w:hAnsi="Times New Roman" w:cs="Times New Roman"/>
        </w:rPr>
        <w:t>8.</w:t>
      </w:r>
      <w:r w:rsidRPr="00914720">
        <w:rPr>
          <w:rFonts w:ascii="Times New Roman" w:hAnsi="Times New Roman" w:cs="Times New Roman"/>
        </w:rPr>
        <w:tab/>
        <w:t>Group KDIGOKCW. KDIGO Clinical Practice Guideline for the Evaluation and Management of Chronic Kidney Disease. Kidney inter, Suppl. 2013;3:1-150.</w:t>
      </w:r>
      <w:bookmarkEnd w:id="8"/>
    </w:p>
    <w:p w14:paraId="19360918" w14:textId="77777777" w:rsidR="00AE1438" w:rsidRDefault="000E4FF1" w:rsidP="00E5626A">
      <w:pPr>
        <w:pStyle w:val="EndNoteBibliography"/>
        <w:spacing w:after="0" w:line="480" w:lineRule="auto"/>
        <w:rPr>
          <w:rFonts w:ascii="Times New Roman" w:hAnsi="Times New Roman" w:cs="Times New Roman"/>
        </w:rPr>
      </w:pPr>
      <w:bookmarkStart w:id="9" w:name="_ENREF_9"/>
      <w:r w:rsidRPr="00914720">
        <w:rPr>
          <w:rFonts w:ascii="Times New Roman" w:hAnsi="Times New Roman" w:cs="Times New Roman"/>
        </w:rPr>
        <w:t>9.</w:t>
      </w:r>
      <w:r w:rsidRPr="00914720">
        <w:rPr>
          <w:rFonts w:ascii="Times New Roman" w:hAnsi="Times New Roman" w:cs="Times New Roman"/>
        </w:rPr>
        <w:tab/>
        <w:t>Herzog CA, Asinger RW, Berger AK, Charytan DM, Diez J, Hart RG, et al. Cardiovascular disease in chronic kidney disease. A clinical update from Kidney Disease: Improving Global Outcomes (KDIGO). Kidney international. 2011;80(6):572-86.</w:t>
      </w:r>
      <w:bookmarkEnd w:id="9"/>
    </w:p>
    <w:p w14:paraId="490792FE" w14:textId="77777777" w:rsidR="00AE1438" w:rsidRDefault="000E4FF1" w:rsidP="00E5626A">
      <w:pPr>
        <w:pStyle w:val="EndNoteBibliography"/>
        <w:spacing w:after="0" w:line="480" w:lineRule="auto"/>
        <w:rPr>
          <w:rFonts w:ascii="Times New Roman" w:hAnsi="Times New Roman" w:cs="Times New Roman"/>
        </w:rPr>
      </w:pPr>
      <w:bookmarkStart w:id="10" w:name="_ENREF_10"/>
      <w:r w:rsidRPr="00914720">
        <w:rPr>
          <w:rFonts w:ascii="Times New Roman" w:hAnsi="Times New Roman" w:cs="Times New Roman"/>
        </w:rPr>
        <w:lastRenderedPageBreak/>
        <w:t>10.</w:t>
      </w:r>
      <w:r w:rsidRPr="00914720">
        <w:rPr>
          <w:rFonts w:ascii="Times New Roman" w:hAnsi="Times New Roman" w:cs="Times New Roman"/>
        </w:rPr>
        <w:tab/>
        <w:t>Chronic Kidney Disease Prognosis C, Matsushita K, van der Velde M, Astor BC, Woodward M, Levey AS, et al. Association of estimated glomerular filtration rate and albuminuria with all-cause and cardiovascular mortality in general population cohorts: a collaborative meta-analysis. Lancet. 2010;375(9731):2073-81.</w:t>
      </w:r>
      <w:bookmarkEnd w:id="10"/>
    </w:p>
    <w:p w14:paraId="429EF9BB" w14:textId="77777777" w:rsidR="00AE1438" w:rsidRDefault="000E4FF1" w:rsidP="00E5626A">
      <w:pPr>
        <w:pStyle w:val="EndNoteBibliography"/>
        <w:spacing w:after="0" w:line="480" w:lineRule="auto"/>
        <w:rPr>
          <w:rFonts w:ascii="Times New Roman" w:hAnsi="Times New Roman" w:cs="Times New Roman"/>
        </w:rPr>
      </w:pPr>
      <w:bookmarkStart w:id="11" w:name="_ENREF_11"/>
      <w:r w:rsidRPr="00914720">
        <w:rPr>
          <w:rFonts w:ascii="Times New Roman" w:hAnsi="Times New Roman" w:cs="Times New Roman"/>
        </w:rPr>
        <w:t>11.</w:t>
      </w:r>
      <w:r w:rsidRPr="00914720">
        <w:rPr>
          <w:rFonts w:ascii="Times New Roman" w:hAnsi="Times New Roman" w:cs="Times New Roman"/>
        </w:rPr>
        <w:tab/>
        <w:t>Go AS, Chertow GM, Fan D, McCulloch CE, Hsu CY. Chronic kidney disease and the risks of death, cardiovascular events, and hospitalization. N Engl J Med. 2004;351(13):1296-305.</w:t>
      </w:r>
      <w:bookmarkEnd w:id="11"/>
    </w:p>
    <w:p w14:paraId="67DF6481" w14:textId="77777777" w:rsidR="00AE1438" w:rsidRDefault="000E4FF1" w:rsidP="00E5626A">
      <w:pPr>
        <w:pStyle w:val="EndNoteBibliography"/>
        <w:spacing w:after="0" w:line="480" w:lineRule="auto"/>
        <w:rPr>
          <w:rFonts w:ascii="Times New Roman" w:hAnsi="Times New Roman" w:cs="Times New Roman"/>
        </w:rPr>
      </w:pPr>
      <w:bookmarkStart w:id="12" w:name="_ENREF_12"/>
      <w:r w:rsidRPr="00914720">
        <w:rPr>
          <w:rFonts w:ascii="Times New Roman" w:hAnsi="Times New Roman" w:cs="Times New Roman"/>
        </w:rPr>
        <w:t>12.</w:t>
      </w:r>
      <w:r w:rsidRPr="00914720">
        <w:rPr>
          <w:rFonts w:ascii="Times New Roman" w:hAnsi="Times New Roman" w:cs="Times New Roman"/>
        </w:rPr>
        <w:tab/>
        <w:t>Zhang QL, Rothenbacher D. Prevalence of chronic kidney disease in population-based studies: systematic review. BMC Public Health. 2008;8:117.</w:t>
      </w:r>
      <w:bookmarkEnd w:id="12"/>
    </w:p>
    <w:p w14:paraId="001FA673" w14:textId="77777777" w:rsidR="00AE1438" w:rsidRDefault="000E4FF1" w:rsidP="00E5626A">
      <w:pPr>
        <w:pStyle w:val="EndNoteBibliography"/>
        <w:spacing w:after="0" w:line="480" w:lineRule="auto"/>
        <w:rPr>
          <w:rFonts w:ascii="Times New Roman" w:hAnsi="Times New Roman" w:cs="Times New Roman"/>
        </w:rPr>
      </w:pPr>
      <w:bookmarkStart w:id="13" w:name="_ENREF_13"/>
      <w:r w:rsidRPr="00914720">
        <w:rPr>
          <w:rFonts w:ascii="Times New Roman" w:hAnsi="Times New Roman" w:cs="Times New Roman"/>
        </w:rPr>
        <w:t>13.</w:t>
      </w:r>
      <w:r w:rsidRPr="00914720">
        <w:rPr>
          <w:rFonts w:ascii="Times New Roman" w:hAnsi="Times New Roman" w:cs="Times New Roman"/>
        </w:rPr>
        <w:tab/>
        <w:t>Ix JH, Mercado N, Shlipak MG, Lemos PA, Boersma E, Lindeboom W, et al. Association of chronic kidney disease with clinical outcomes after coronary revascularization: the Arterial Revascularization Therapies Study (ARTS). Am Heart J. 2005;149(3):512-9.</w:t>
      </w:r>
      <w:bookmarkEnd w:id="13"/>
    </w:p>
    <w:p w14:paraId="5941275F" w14:textId="77777777" w:rsidR="00AE1438" w:rsidRDefault="000E4FF1" w:rsidP="00E5626A">
      <w:pPr>
        <w:pStyle w:val="EndNoteBibliography"/>
        <w:spacing w:after="0" w:line="480" w:lineRule="auto"/>
        <w:rPr>
          <w:rFonts w:ascii="Times New Roman" w:hAnsi="Times New Roman" w:cs="Times New Roman"/>
        </w:rPr>
      </w:pPr>
      <w:bookmarkStart w:id="14" w:name="_ENREF_14"/>
      <w:r w:rsidRPr="00914720">
        <w:rPr>
          <w:rFonts w:ascii="Times New Roman" w:hAnsi="Times New Roman" w:cs="Times New Roman"/>
        </w:rPr>
        <w:t>14.</w:t>
      </w:r>
      <w:r w:rsidRPr="00914720">
        <w:rPr>
          <w:rFonts w:ascii="Times New Roman" w:hAnsi="Times New Roman" w:cs="Times New Roman"/>
        </w:rPr>
        <w:tab/>
        <w:t>Group KDIGOKAW. KDIGO Clinical Practice Guideline for Acute Kidney Injury. Kidney inter, Suppl. 2012;2:1-138.</w:t>
      </w:r>
      <w:bookmarkEnd w:id="14"/>
    </w:p>
    <w:p w14:paraId="33905E0D" w14:textId="77777777" w:rsidR="00AE1438" w:rsidRDefault="000E4FF1" w:rsidP="00E5626A">
      <w:pPr>
        <w:pStyle w:val="EndNoteBibliography"/>
        <w:spacing w:after="0" w:line="480" w:lineRule="auto"/>
        <w:rPr>
          <w:rFonts w:ascii="Times New Roman" w:hAnsi="Times New Roman" w:cs="Times New Roman"/>
        </w:rPr>
      </w:pPr>
      <w:bookmarkStart w:id="15" w:name="_ENREF_15"/>
      <w:r w:rsidRPr="00914720">
        <w:rPr>
          <w:rFonts w:ascii="Times New Roman" w:hAnsi="Times New Roman" w:cs="Times New Roman"/>
        </w:rPr>
        <w:t>15.</w:t>
      </w:r>
      <w:r w:rsidRPr="00914720">
        <w:rPr>
          <w:rFonts w:ascii="Times New Roman" w:hAnsi="Times New Roman" w:cs="Times New Roman"/>
        </w:rPr>
        <w:tab/>
        <w:t>James MT, Ghali WA, Knudtson ML, Ravani P, Tonelli M, Faris P, et al. Associations between acute kidney injury and cardiovascular and renal outcomes after coronary angiography. Circulation. 2011;123(4):409-16.</w:t>
      </w:r>
      <w:bookmarkEnd w:id="15"/>
    </w:p>
    <w:p w14:paraId="4474E839" w14:textId="77777777" w:rsidR="00AE1438" w:rsidRDefault="000E4FF1" w:rsidP="00E5626A">
      <w:pPr>
        <w:pStyle w:val="EndNoteBibliography"/>
        <w:spacing w:after="0" w:line="480" w:lineRule="auto"/>
        <w:rPr>
          <w:rFonts w:ascii="Times New Roman" w:hAnsi="Times New Roman" w:cs="Times New Roman"/>
        </w:rPr>
      </w:pPr>
      <w:bookmarkStart w:id="16" w:name="_ENREF_16"/>
      <w:r w:rsidRPr="00914720">
        <w:rPr>
          <w:rFonts w:ascii="Times New Roman" w:hAnsi="Times New Roman" w:cs="Times New Roman"/>
        </w:rPr>
        <w:t>16.</w:t>
      </w:r>
      <w:r w:rsidRPr="00914720">
        <w:rPr>
          <w:rFonts w:ascii="Times New Roman" w:hAnsi="Times New Roman" w:cs="Times New Roman"/>
        </w:rPr>
        <w:tab/>
        <w:t>Kotseva K, Wood D, De Bacquer D, De Backer G, Ryden L, Jennings C, et al. EUROASPIRE IV: A European Society of Cardiology survey on the lifestyle, risk factor and therapeutic management of coronary patients from 24 European countries. European journal of preventive cardiology. 2015.</w:t>
      </w:r>
      <w:bookmarkEnd w:id="16"/>
    </w:p>
    <w:p w14:paraId="53FDA1D5" w14:textId="77777777" w:rsidR="00AE1438" w:rsidRDefault="000E4FF1" w:rsidP="00E5626A">
      <w:pPr>
        <w:pStyle w:val="EndNoteBibliography"/>
        <w:spacing w:after="0" w:line="480" w:lineRule="auto"/>
        <w:rPr>
          <w:rFonts w:ascii="Times New Roman" w:hAnsi="Times New Roman" w:cs="Times New Roman"/>
        </w:rPr>
      </w:pPr>
      <w:bookmarkStart w:id="17" w:name="_ENREF_17"/>
      <w:r w:rsidRPr="00914720">
        <w:rPr>
          <w:rFonts w:ascii="Times New Roman" w:hAnsi="Times New Roman" w:cs="Times New Roman"/>
        </w:rPr>
        <w:t>17.</w:t>
      </w:r>
      <w:r w:rsidRPr="00914720">
        <w:rPr>
          <w:rFonts w:ascii="Times New Roman" w:hAnsi="Times New Roman" w:cs="Times New Roman"/>
        </w:rPr>
        <w:tab/>
        <w:t>Gyberg V, De Bacquer D, Kotseva K, De Backer G, Schnell O, Sundvall J, et al. Screening for dysglycaemia in patients with coronary artery disease as reflected by fasting glucose, oral glucose tolerance test, and HbA1c: a report from EUROASPIRE IV-a survey from the European Society of Cardiology. European heart journal. 2015.</w:t>
      </w:r>
      <w:bookmarkEnd w:id="17"/>
    </w:p>
    <w:p w14:paraId="44363B06" w14:textId="77777777" w:rsidR="00AE1438" w:rsidRDefault="000E4FF1" w:rsidP="00E5626A">
      <w:pPr>
        <w:pStyle w:val="EndNoteBibliography"/>
        <w:spacing w:after="0" w:line="480" w:lineRule="auto"/>
        <w:rPr>
          <w:rFonts w:ascii="Times New Roman" w:hAnsi="Times New Roman" w:cs="Times New Roman"/>
        </w:rPr>
      </w:pPr>
      <w:bookmarkStart w:id="18" w:name="_ENREF_18"/>
      <w:r w:rsidRPr="00914720">
        <w:rPr>
          <w:rFonts w:ascii="Times New Roman" w:hAnsi="Times New Roman" w:cs="Times New Roman"/>
        </w:rPr>
        <w:t>18.</w:t>
      </w:r>
      <w:r w:rsidRPr="00914720">
        <w:rPr>
          <w:rFonts w:ascii="Times New Roman" w:hAnsi="Times New Roman" w:cs="Times New Roman"/>
        </w:rPr>
        <w:tab/>
        <w:t>Commission E. Revision of the European Standard Population - Report of Eurostat's task force. conditions Pas, editor. Luxembourg: Publications Office of the European Union; 2013. 121 p.</w:t>
      </w:r>
      <w:bookmarkEnd w:id="18"/>
    </w:p>
    <w:p w14:paraId="6F833C6E" w14:textId="77777777" w:rsidR="00AE1438" w:rsidRDefault="000E4FF1" w:rsidP="00E5626A">
      <w:pPr>
        <w:pStyle w:val="EndNoteBibliography"/>
        <w:spacing w:after="0" w:line="480" w:lineRule="auto"/>
        <w:rPr>
          <w:rFonts w:ascii="Times New Roman" w:hAnsi="Times New Roman" w:cs="Times New Roman"/>
          <w:lang w:val="de-DE"/>
        </w:rPr>
      </w:pPr>
      <w:bookmarkStart w:id="19" w:name="_ENREF_19"/>
      <w:r w:rsidRPr="00914720">
        <w:rPr>
          <w:rFonts w:ascii="Times New Roman" w:hAnsi="Times New Roman" w:cs="Times New Roman"/>
        </w:rPr>
        <w:lastRenderedPageBreak/>
        <w:t>19.</w:t>
      </w:r>
      <w:r w:rsidRPr="00914720">
        <w:rPr>
          <w:rFonts w:ascii="Times New Roman" w:hAnsi="Times New Roman" w:cs="Times New Roman"/>
        </w:rPr>
        <w:tab/>
        <w:t xml:space="preserve">Di Angelantonio E, Chowdhury R, Sarwar N, Aspelund T, Danesh J, Gudnason V. Chronic kidney disease and risk of major cardiovascular disease and non-vascular mortality: prospective population based cohort study. </w:t>
      </w:r>
      <w:r w:rsidRPr="00914720">
        <w:rPr>
          <w:rFonts w:ascii="Times New Roman" w:hAnsi="Times New Roman" w:cs="Times New Roman"/>
          <w:lang w:val="de-DE"/>
        </w:rPr>
        <w:t>BMJ. 2010;341:c4986.</w:t>
      </w:r>
      <w:bookmarkEnd w:id="19"/>
    </w:p>
    <w:p w14:paraId="18B22D57" w14:textId="77777777" w:rsidR="00AE1438" w:rsidRDefault="000E4FF1" w:rsidP="00E5626A">
      <w:pPr>
        <w:pStyle w:val="EndNoteBibliography"/>
        <w:spacing w:after="0" w:line="480" w:lineRule="auto"/>
        <w:rPr>
          <w:rFonts w:ascii="Times New Roman" w:hAnsi="Times New Roman" w:cs="Times New Roman"/>
        </w:rPr>
      </w:pPr>
      <w:bookmarkStart w:id="20" w:name="_ENREF_20"/>
      <w:r w:rsidRPr="00914720">
        <w:rPr>
          <w:rFonts w:ascii="Times New Roman" w:hAnsi="Times New Roman" w:cs="Times New Roman"/>
          <w:lang w:val="de-DE"/>
        </w:rPr>
        <w:t>20.</w:t>
      </w:r>
      <w:r w:rsidRPr="00914720">
        <w:rPr>
          <w:rFonts w:ascii="Times New Roman" w:hAnsi="Times New Roman" w:cs="Times New Roman"/>
          <w:lang w:val="de-DE"/>
        </w:rPr>
        <w:tab/>
        <w:t xml:space="preserve">Tonelli M, Jose P, Curhan G, Sacks F, Braunwald E, Pfeffer M, et al. </w:t>
      </w:r>
      <w:r w:rsidRPr="00914720">
        <w:rPr>
          <w:rFonts w:ascii="Times New Roman" w:hAnsi="Times New Roman" w:cs="Times New Roman"/>
        </w:rPr>
        <w:t>Proteinuria, impaired kidney function, and adverse outcomes in people with coronary disease: analysis of a previously conducted randomised trial. BMJ. 2006;332(7555):1426.</w:t>
      </w:r>
      <w:bookmarkEnd w:id="20"/>
    </w:p>
    <w:p w14:paraId="0682334F" w14:textId="77777777" w:rsidR="00AE1438" w:rsidRDefault="000E4FF1" w:rsidP="00E5626A">
      <w:pPr>
        <w:pStyle w:val="EndNoteBibliography"/>
        <w:spacing w:after="0" w:line="480" w:lineRule="auto"/>
        <w:rPr>
          <w:rFonts w:ascii="Times New Roman" w:hAnsi="Times New Roman" w:cs="Times New Roman"/>
        </w:rPr>
      </w:pPr>
      <w:bookmarkStart w:id="21" w:name="_ENREF_21"/>
      <w:r w:rsidRPr="00914720">
        <w:rPr>
          <w:rFonts w:ascii="Times New Roman" w:hAnsi="Times New Roman" w:cs="Times New Roman"/>
        </w:rPr>
        <w:t>21.</w:t>
      </w:r>
      <w:r w:rsidRPr="00914720">
        <w:rPr>
          <w:rFonts w:ascii="Times New Roman" w:hAnsi="Times New Roman" w:cs="Times New Roman"/>
        </w:rPr>
        <w:tab/>
        <w:t>van Domburg RT, Hoeks SE, Welten GM, Chonchol M, Elhendy A, Poldermans D. Renal insufficiency and mortality in patients with known or suspected coronary artery disease. Journal of the American Society of Nephrology : JASN. 2008;19(1):158-63.</w:t>
      </w:r>
      <w:bookmarkEnd w:id="21"/>
    </w:p>
    <w:p w14:paraId="4BF702DD" w14:textId="77777777" w:rsidR="00AE1438" w:rsidRDefault="000E4FF1" w:rsidP="00E5626A">
      <w:pPr>
        <w:pStyle w:val="EndNoteBibliography"/>
        <w:spacing w:after="0" w:line="480" w:lineRule="auto"/>
        <w:rPr>
          <w:rFonts w:ascii="Times New Roman" w:hAnsi="Times New Roman" w:cs="Times New Roman"/>
        </w:rPr>
      </w:pPr>
      <w:bookmarkStart w:id="22" w:name="_ENREF_22"/>
      <w:r w:rsidRPr="00914720">
        <w:rPr>
          <w:rFonts w:ascii="Times New Roman" w:hAnsi="Times New Roman" w:cs="Times New Roman"/>
        </w:rPr>
        <w:t>22.</w:t>
      </w:r>
      <w:r w:rsidRPr="00914720">
        <w:rPr>
          <w:rFonts w:ascii="Times New Roman" w:hAnsi="Times New Roman" w:cs="Times New Roman"/>
        </w:rPr>
        <w:tab/>
        <w:t>Katz DH, Burns JA, Aguilar FG, Beussink L, Shah SJ. Albuminuria is independently associated with cardiac remodeling, abnormal right and left ventricular function, and worse outcomes in heart failure with preserved ejection fraction. JACC Heart Fail. 2014;2(6):586-96.</w:t>
      </w:r>
      <w:bookmarkEnd w:id="22"/>
    </w:p>
    <w:p w14:paraId="5E35B5B8" w14:textId="77777777" w:rsidR="00AE1438" w:rsidRDefault="000E4FF1" w:rsidP="00E5626A">
      <w:pPr>
        <w:pStyle w:val="EndNoteBibliography"/>
        <w:spacing w:after="0" w:line="480" w:lineRule="auto"/>
        <w:rPr>
          <w:rFonts w:ascii="Times New Roman" w:hAnsi="Times New Roman" w:cs="Times New Roman"/>
        </w:rPr>
      </w:pPr>
      <w:bookmarkStart w:id="23" w:name="_ENREF_23"/>
      <w:r w:rsidRPr="00914720">
        <w:rPr>
          <w:rFonts w:ascii="Times New Roman" w:hAnsi="Times New Roman" w:cs="Times New Roman"/>
        </w:rPr>
        <w:t>23.</w:t>
      </w:r>
      <w:r w:rsidRPr="00914720">
        <w:rPr>
          <w:rFonts w:ascii="Times New Roman" w:hAnsi="Times New Roman" w:cs="Times New Roman"/>
        </w:rPr>
        <w:tab/>
        <w:t>Rein P, Saely CH, Vonbank A, Fraunberger P, Drexel H. Is albuminuria a myocardial infarction risk equivalent for atherothrombotic events? Atherosclerosis. 2015;240(1):21-5.</w:t>
      </w:r>
      <w:bookmarkEnd w:id="23"/>
    </w:p>
    <w:p w14:paraId="4D894117" w14:textId="77777777" w:rsidR="00AE1438" w:rsidRDefault="000E4FF1" w:rsidP="00E5626A">
      <w:pPr>
        <w:pStyle w:val="EndNoteBibliography"/>
        <w:spacing w:after="0" w:line="480" w:lineRule="auto"/>
        <w:rPr>
          <w:rFonts w:ascii="Times New Roman" w:hAnsi="Times New Roman" w:cs="Times New Roman"/>
        </w:rPr>
      </w:pPr>
      <w:bookmarkStart w:id="24" w:name="_ENREF_24"/>
      <w:r w:rsidRPr="00914720">
        <w:rPr>
          <w:rFonts w:ascii="Times New Roman" w:hAnsi="Times New Roman" w:cs="Times New Roman"/>
        </w:rPr>
        <w:t>24.</w:t>
      </w:r>
      <w:r w:rsidRPr="00914720">
        <w:rPr>
          <w:rFonts w:ascii="Times New Roman" w:hAnsi="Times New Roman" w:cs="Times New Roman"/>
        </w:rPr>
        <w:tab/>
        <w:t>Bruck K, Stel VS, Gambaro G, Hallan S, Volzke H, Arnlov J, et al. CKD Prevalence Varies across the European General Population. Journal of the American Society of Nephrology : JASN. 2016;27(7):2135-47.</w:t>
      </w:r>
      <w:bookmarkEnd w:id="24"/>
    </w:p>
    <w:p w14:paraId="2592E2C1" w14:textId="77777777" w:rsidR="00AE1438" w:rsidRDefault="000E4FF1" w:rsidP="00E5626A">
      <w:pPr>
        <w:pStyle w:val="EndNoteBibliography"/>
        <w:spacing w:after="0" w:line="480" w:lineRule="auto"/>
        <w:rPr>
          <w:rFonts w:ascii="Times New Roman" w:hAnsi="Times New Roman" w:cs="Times New Roman"/>
        </w:rPr>
      </w:pPr>
      <w:bookmarkStart w:id="25" w:name="_ENREF_25"/>
      <w:r w:rsidRPr="00914720">
        <w:rPr>
          <w:rFonts w:ascii="Times New Roman" w:hAnsi="Times New Roman" w:cs="Times New Roman"/>
        </w:rPr>
        <w:t>25.</w:t>
      </w:r>
      <w:r w:rsidRPr="00914720">
        <w:rPr>
          <w:rFonts w:ascii="Times New Roman" w:hAnsi="Times New Roman" w:cs="Times New Roman"/>
        </w:rPr>
        <w:tab/>
        <w:t>Cases Amenos A, Gonzalez-Juanatey JR, Conthe Gutierrez P, Matali Gilarranz A, Garrido Costa C. Prevalence of chronic kidney disease in patients with or at a high risk of cardiovascular disease. Rev Esp Cardiol. 2010;63(2):225-8.</w:t>
      </w:r>
      <w:bookmarkEnd w:id="25"/>
    </w:p>
    <w:p w14:paraId="0F11BFF6" w14:textId="77777777" w:rsidR="00AE1438" w:rsidRDefault="000E4FF1" w:rsidP="00E5626A">
      <w:pPr>
        <w:pStyle w:val="EndNoteBibliography"/>
        <w:spacing w:after="0" w:line="480" w:lineRule="auto"/>
        <w:rPr>
          <w:rFonts w:ascii="Times New Roman" w:hAnsi="Times New Roman" w:cs="Times New Roman"/>
        </w:rPr>
      </w:pPr>
      <w:bookmarkStart w:id="26" w:name="_ENREF_26"/>
      <w:r w:rsidRPr="00914720">
        <w:rPr>
          <w:rFonts w:ascii="Times New Roman" w:hAnsi="Times New Roman" w:cs="Times New Roman"/>
        </w:rPr>
        <w:t>26.</w:t>
      </w:r>
      <w:r w:rsidRPr="00914720">
        <w:rPr>
          <w:rFonts w:ascii="Times New Roman" w:hAnsi="Times New Roman" w:cs="Times New Roman"/>
        </w:rPr>
        <w:tab/>
        <w:t>McClellan WM, Newsome BB, McClure LA, Cushman M, Howard G, Audhya P, et al. Chronic kidney disease is often unrecognized among patients with coronary heart disease: The REGARDS Cohort Study. Am J Nephrol. 2009;29(1):10-7.</w:t>
      </w:r>
      <w:bookmarkEnd w:id="26"/>
    </w:p>
    <w:p w14:paraId="36FDFC89" w14:textId="77777777" w:rsidR="00AE1438" w:rsidRDefault="000E4FF1" w:rsidP="00E5626A">
      <w:pPr>
        <w:pStyle w:val="EndNoteBibliography"/>
        <w:spacing w:after="0" w:line="480" w:lineRule="auto"/>
        <w:rPr>
          <w:rFonts w:ascii="Times New Roman" w:hAnsi="Times New Roman" w:cs="Times New Roman"/>
        </w:rPr>
      </w:pPr>
      <w:bookmarkStart w:id="27" w:name="_ENREF_27"/>
      <w:r w:rsidRPr="00914720">
        <w:rPr>
          <w:rFonts w:ascii="Times New Roman" w:hAnsi="Times New Roman" w:cs="Times New Roman"/>
        </w:rPr>
        <w:t>27.</w:t>
      </w:r>
      <w:r w:rsidRPr="00914720">
        <w:rPr>
          <w:rFonts w:ascii="Times New Roman" w:hAnsi="Times New Roman" w:cs="Times New Roman"/>
        </w:rPr>
        <w:tab/>
        <w:t>Sabe MA, Claggett B, Burdmann EA, Desai AS, Ivanovich P, Kewalramani R, et al. Coronary Artery Disease Is a Predictor of Progression to Dialysis in Patients With Chronic Kidney Disease, Type 2 Diabetes Mellitus, and Anemia: An Analysis of the Trial to Reduce Cardiovascular Events With Aranesp Therapy (TREAT). J Am Heart Assoc. 2016;5(4).</w:t>
      </w:r>
      <w:bookmarkEnd w:id="27"/>
    </w:p>
    <w:p w14:paraId="48CDE823" w14:textId="77777777" w:rsidR="00AE1438" w:rsidRDefault="000E4FF1" w:rsidP="00E5626A">
      <w:pPr>
        <w:pStyle w:val="EndNoteBibliography"/>
        <w:spacing w:after="0" w:line="480" w:lineRule="auto"/>
        <w:rPr>
          <w:rFonts w:ascii="Times New Roman" w:hAnsi="Times New Roman" w:cs="Times New Roman"/>
        </w:rPr>
      </w:pPr>
      <w:bookmarkStart w:id="28" w:name="_ENREF_28"/>
      <w:r w:rsidRPr="00914720">
        <w:rPr>
          <w:rFonts w:ascii="Times New Roman" w:hAnsi="Times New Roman" w:cs="Times New Roman"/>
        </w:rPr>
        <w:lastRenderedPageBreak/>
        <w:t>28.</w:t>
      </w:r>
      <w:r w:rsidRPr="00914720">
        <w:rPr>
          <w:rFonts w:ascii="Times New Roman" w:hAnsi="Times New Roman" w:cs="Times New Roman"/>
        </w:rPr>
        <w:tab/>
        <w:t>Maas AH, van der Schouw YT, Regitz-Zagrosek V, Swahn E, Appelman YE, Pasterkamp G, et al. Red alert for women's heart: the urgent need for more research and knowledge on cardiovascular disease in women: proceedings of the workshop held in Brussels on gender differences in cardiovascular disease, 29 September 2010. Eur Heart J. 2011;32(11):1362-8.</w:t>
      </w:r>
      <w:bookmarkEnd w:id="28"/>
    </w:p>
    <w:p w14:paraId="1E4F74C9" w14:textId="77777777" w:rsidR="00AE1438" w:rsidRDefault="000E4FF1" w:rsidP="00E5626A">
      <w:pPr>
        <w:pStyle w:val="EndNoteBibliography"/>
        <w:spacing w:after="0" w:line="480" w:lineRule="auto"/>
        <w:rPr>
          <w:rFonts w:ascii="Times New Roman" w:hAnsi="Times New Roman" w:cs="Times New Roman"/>
        </w:rPr>
      </w:pPr>
      <w:bookmarkStart w:id="29" w:name="_ENREF_29"/>
      <w:r w:rsidRPr="00914720">
        <w:rPr>
          <w:rFonts w:ascii="Times New Roman" w:hAnsi="Times New Roman" w:cs="Times New Roman"/>
        </w:rPr>
        <w:t>29.</w:t>
      </w:r>
      <w:r w:rsidRPr="00914720">
        <w:rPr>
          <w:rFonts w:ascii="Times New Roman" w:hAnsi="Times New Roman" w:cs="Times New Roman"/>
        </w:rPr>
        <w:tab/>
        <w:t>Ryden L, Sartipy U, Evans M, Holzmann MJ. Acute kidney injury after coronary artery bypass grafting and long-term risk of end-stage renal disease. Circulation. 2014;130(23):2005-11.</w:t>
      </w:r>
      <w:bookmarkEnd w:id="29"/>
    </w:p>
    <w:p w14:paraId="69401656" w14:textId="77777777" w:rsidR="00AE1438" w:rsidRDefault="000E4FF1" w:rsidP="00E5626A">
      <w:pPr>
        <w:pStyle w:val="EndNoteBibliography"/>
        <w:spacing w:after="0" w:line="480" w:lineRule="auto"/>
        <w:rPr>
          <w:rFonts w:ascii="Times New Roman" w:hAnsi="Times New Roman" w:cs="Times New Roman"/>
        </w:rPr>
      </w:pPr>
      <w:bookmarkStart w:id="30" w:name="_ENREF_30"/>
      <w:r w:rsidRPr="00914720">
        <w:rPr>
          <w:rFonts w:ascii="Times New Roman" w:hAnsi="Times New Roman" w:cs="Times New Roman"/>
        </w:rPr>
        <w:t>30.</w:t>
      </w:r>
      <w:r w:rsidRPr="00914720">
        <w:rPr>
          <w:rFonts w:ascii="Times New Roman" w:hAnsi="Times New Roman" w:cs="Times New Roman"/>
        </w:rPr>
        <w:tab/>
        <w:t>Zakeri R, Freemantle N, Barnett V, Lipkin GW, Bonser RS, Graham TR, et al. Relation between mild renal dysfunction and outcomes after coronary artery bypass grafting. Circulation. 2005;112(9 Suppl):I270-5.</w:t>
      </w:r>
      <w:bookmarkEnd w:id="30"/>
    </w:p>
    <w:p w14:paraId="5AA5E0D8" w14:textId="77777777" w:rsidR="00AE1438" w:rsidRDefault="000E4FF1" w:rsidP="00E5626A">
      <w:pPr>
        <w:pStyle w:val="EndNoteBibliography"/>
        <w:spacing w:after="0" w:line="480" w:lineRule="auto"/>
        <w:rPr>
          <w:rFonts w:ascii="Times New Roman" w:hAnsi="Times New Roman" w:cs="Times New Roman"/>
        </w:rPr>
      </w:pPr>
      <w:bookmarkStart w:id="31" w:name="_ENREF_31"/>
      <w:r w:rsidRPr="00914720">
        <w:rPr>
          <w:rFonts w:ascii="Times New Roman" w:hAnsi="Times New Roman" w:cs="Times New Roman"/>
        </w:rPr>
        <w:t>31.</w:t>
      </w:r>
      <w:r w:rsidRPr="00914720">
        <w:rPr>
          <w:rFonts w:ascii="Times New Roman" w:hAnsi="Times New Roman" w:cs="Times New Roman"/>
        </w:rPr>
        <w:tab/>
        <w:t>Bock JS, Gottlieb SS. Cardiorenal syndrome: new perspectives. Circulation. 2010;121(23):2592-600.</w:t>
      </w:r>
      <w:bookmarkEnd w:id="31"/>
    </w:p>
    <w:p w14:paraId="28AFA51F" w14:textId="77777777" w:rsidR="00AE1438" w:rsidRDefault="000E4FF1" w:rsidP="00E5626A">
      <w:pPr>
        <w:pStyle w:val="EndNoteBibliography"/>
        <w:spacing w:after="0" w:line="480" w:lineRule="auto"/>
        <w:rPr>
          <w:rFonts w:ascii="Times New Roman" w:hAnsi="Times New Roman" w:cs="Times New Roman"/>
        </w:rPr>
      </w:pPr>
      <w:bookmarkStart w:id="32" w:name="_ENREF_32"/>
      <w:r w:rsidRPr="00914720">
        <w:rPr>
          <w:rFonts w:ascii="Times New Roman" w:hAnsi="Times New Roman" w:cs="Times New Roman"/>
        </w:rPr>
        <w:t>32.</w:t>
      </w:r>
      <w:r w:rsidRPr="00914720">
        <w:rPr>
          <w:rFonts w:ascii="Times New Roman" w:hAnsi="Times New Roman" w:cs="Times New Roman"/>
        </w:rPr>
        <w:tab/>
        <w:t>Ronco C, McCullough P, Anker SD, Anand I, Aspromonte N, Bagshaw SM, et al. Cardio-renal syndromes: report from the consensus conference of the acute dialysis quality initiative. Eur Heart J. 2010;31(6):703-11.</w:t>
      </w:r>
      <w:bookmarkEnd w:id="32"/>
    </w:p>
    <w:p w14:paraId="755E6A41" w14:textId="77777777" w:rsidR="00AE1438" w:rsidRDefault="000E4FF1" w:rsidP="00E5626A">
      <w:pPr>
        <w:pStyle w:val="EndNoteBibliography"/>
        <w:spacing w:after="0" w:line="480" w:lineRule="auto"/>
        <w:rPr>
          <w:rFonts w:ascii="Times New Roman" w:hAnsi="Times New Roman" w:cs="Times New Roman"/>
        </w:rPr>
      </w:pPr>
      <w:bookmarkStart w:id="33" w:name="_ENREF_33"/>
      <w:r w:rsidRPr="00914720">
        <w:rPr>
          <w:rFonts w:ascii="Times New Roman" w:hAnsi="Times New Roman" w:cs="Times New Roman"/>
        </w:rPr>
        <w:t>33.</w:t>
      </w:r>
      <w:r w:rsidRPr="00914720">
        <w:rPr>
          <w:rFonts w:ascii="Times New Roman" w:hAnsi="Times New Roman" w:cs="Times New Roman"/>
        </w:rPr>
        <w:tab/>
        <w:t>Bohlouli B, Tonelli M, Jackson T, Hemmelgam B, Klarenbach S. Risk of Hospital-Acquired Complications in Patients with Chronic Kidney Disease. Clin J Am Soc Nephrol. 2016;11(6):956-63.</w:t>
      </w:r>
      <w:bookmarkEnd w:id="33"/>
    </w:p>
    <w:p w14:paraId="421F3134" w14:textId="77777777" w:rsidR="00AE1438" w:rsidRDefault="000E4FF1" w:rsidP="00E5626A">
      <w:pPr>
        <w:pStyle w:val="EndNoteBibliography"/>
        <w:spacing w:after="0" w:line="480" w:lineRule="auto"/>
        <w:rPr>
          <w:rFonts w:ascii="Times New Roman" w:hAnsi="Times New Roman" w:cs="Times New Roman"/>
        </w:rPr>
      </w:pPr>
      <w:bookmarkStart w:id="34" w:name="_ENREF_34"/>
      <w:r w:rsidRPr="00914720">
        <w:rPr>
          <w:rFonts w:ascii="Times New Roman" w:hAnsi="Times New Roman" w:cs="Times New Roman"/>
        </w:rPr>
        <w:t>34.</w:t>
      </w:r>
      <w:r w:rsidRPr="00914720">
        <w:rPr>
          <w:rFonts w:ascii="Times New Roman" w:hAnsi="Times New Roman" w:cs="Times New Roman"/>
        </w:rPr>
        <w:tab/>
        <w:t>Uchino S, Kellum JA, Bellomo R, Doig GS, Morimatsu H, Morgera S, et al. Acute renal failure in critically ill patients: a multinational, multicenter study. JAMA. 2005;294(7):813-8.</w:t>
      </w:r>
      <w:bookmarkEnd w:id="34"/>
    </w:p>
    <w:p w14:paraId="41AF7FD1" w14:textId="77777777" w:rsidR="00AE1438" w:rsidRDefault="000E4FF1" w:rsidP="00E5626A">
      <w:pPr>
        <w:pStyle w:val="EndNoteBibliography"/>
        <w:spacing w:after="0" w:line="480" w:lineRule="auto"/>
        <w:rPr>
          <w:rFonts w:ascii="Times New Roman" w:hAnsi="Times New Roman" w:cs="Times New Roman"/>
        </w:rPr>
      </w:pPr>
      <w:bookmarkStart w:id="35" w:name="_ENREF_35"/>
      <w:r w:rsidRPr="00914720">
        <w:rPr>
          <w:rFonts w:ascii="Times New Roman" w:hAnsi="Times New Roman" w:cs="Times New Roman"/>
        </w:rPr>
        <w:t>35.</w:t>
      </w:r>
      <w:r w:rsidRPr="00914720">
        <w:rPr>
          <w:rFonts w:ascii="Times New Roman" w:hAnsi="Times New Roman" w:cs="Times New Roman"/>
        </w:rPr>
        <w:tab/>
        <w:t>Pinkau T, Mann JF, Ndrepepa G, Mehilli J, Hadamitzky M, Braun S, et al. Coronary revascularization in patients with renal insufficiency: restenosis rate and cardiovascular outcomes. Am J Kidney Dis. 2004;44(4):627-35.</w:t>
      </w:r>
      <w:bookmarkEnd w:id="35"/>
    </w:p>
    <w:p w14:paraId="04C74C4C" w14:textId="77777777" w:rsidR="00AE1438" w:rsidRDefault="000E4FF1" w:rsidP="00E5626A">
      <w:pPr>
        <w:pStyle w:val="EndNoteBibliography"/>
        <w:spacing w:after="0" w:line="480" w:lineRule="auto"/>
        <w:rPr>
          <w:rFonts w:ascii="Times New Roman" w:hAnsi="Times New Roman" w:cs="Times New Roman"/>
        </w:rPr>
      </w:pPr>
      <w:bookmarkStart w:id="36" w:name="_ENREF_36"/>
      <w:r w:rsidRPr="00914720">
        <w:rPr>
          <w:rFonts w:ascii="Times New Roman" w:hAnsi="Times New Roman" w:cs="Times New Roman"/>
        </w:rPr>
        <w:t>36.</w:t>
      </w:r>
      <w:r w:rsidRPr="00914720">
        <w:rPr>
          <w:rFonts w:ascii="Times New Roman" w:hAnsi="Times New Roman" w:cs="Times New Roman"/>
        </w:rPr>
        <w:tab/>
        <w:t>Nashef SA, Roques F, Sharples LD, Nilsson J, Smith C, Goldstone AR, et al. EuroSCORE II. Eur J Cardiothorac Surg. 2012;41(4):734-44; discussion 44-5.</w:t>
      </w:r>
      <w:bookmarkEnd w:id="36"/>
    </w:p>
    <w:p w14:paraId="6CC6AB24" w14:textId="77777777" w:rsidR="00AE1438" w:rsidRDefault="000E4FF1" w:rsidP="00E5626A">
      <w:pPr>
        <w:pStyle w:val="EndNoteBibliography"/>
        <w:spacing w:after="0" w:line="480" w:lineRule="auto"/>
        <w:rPr>
          <w:rFonts w:ascii="Times New Roman" w:hAnsi="Times New Roman" w:cs="Times New Roman"/>
        </w:rPr>
      </w:pPr>
      <w:bookmarkStart w:id="37" w:name="_ENREF_37"/>
      <w:r w:rsidRPr="00914720">
        <w:rPr>
          <w:rFonts w:ascii="Times New Roman" w:hAnsi="Times New Roman" w:cs="Times New Roman"/>
        </w:rPr>
        <w:t>37.</w:t>
      </w:r>
      <w:r w:rsidRPr="00914720">
        <w:rPr>
          <w:rFonts w:ascii="Times New Roman" w:hAnsi="Times New Roman" w:cs="Times New Roman"/>
        </w:rPr>
        <w:tab/>
        <w:t>Goldberg A, Kogan E, Hammerman H, Markiewicz W, Aronson D. The impact of transient and persistent acute kidney injury on long-term outcomes after acute myocardial infarction. Kidney Int. 2009;76(8):900-6.</w:t>
      </w:r>
      <w:bookmarkEnd w:id="37"/>
    </w:p>
    <w:p w14:paraId="1CA07260" w14:textId="77777777" w:rsidR="00AE1438" w:rsidRDefault="000E4FF1" w:rsidP="00E5626A">
      <w:pPr>
        <w:pStyle w:val="EndNoteBibliography"/>
        <w:spacing w:after="0" w:line="480" w:lineRule="auto"/>
        <w:rPr>
          <w:rFonts w:ascii="Times New Roman" w:hAnsi="Times New Roman" w:cs="Times New Roman"/>
        </w:rPr>
      </w:pPr>
      <w:bookmarkStart w:id="38" w:name="_ENREF_38"/>
      <w:r w:rsidRPr="00914720">
        <w:rPr>
          <w:rFonts w:ascii="Times New Roman" w:hAnsi="Times New Roman" w:cs="Times New Roman"/>
        </w:rPr>
        <w:t>38.</w:t>
      </w:r>
      <w:r w:rsidRPr="00914720">
        <w:rPr>
          <w:rFonts w:ascii="Times New Roman" w:hAnsi="Times New Roman" w:cs="Times New Roman"/>
        </w:rPr>
        <w:tab/>
        <w:t>McCullough PA. Contrast-induced acute kidney injury. J Am Coll Cardiol. 2008;51(15):1419-28.</w:t>
      </w:r>
      <w:bookmarkEnd w:id="38"/>
    </w:p>
    <w:p w14:paraId="52508EBC" w14:textId="77777777" w:rsidR="00AE1438" w:rsidRDefault="000E4FF1" w:rsidP="00E5626A">
      <w:pPr>
        <w:pStyle w:val="EndNoteBibliography"/>
        <w:spacing w:after="0" w:line="480" w:lineRule="auto"/>
        <w:rPr>
          <w:rFonts w:ascii="Times New Roman" w:hAnsi="Times New Roman" w:cs="Times New Roman"/>
          <w:lang w:val="fr-FR"/>
        </w:rPr>
      </w:pPr>
      <w:bookmarkStart w:id="39" w:name="_ENREF_39"/>
      <w:r w:rsidRPr="00914720">
        <w:rPr>
          <w:rFonts w:ascii="Times New Roman" w:hAnsi="Times New Roman" w:cs="Times New Roman"/>
        </w:rPr>
        <w:t>39.</w:t>
      </w:r>
      <w:r w:rsidRPr="00914720">
        <w:rPr>
          <w:rFonts w:ascii="Times New Roman" w:hAnsi="Times New Roman" w:cs="Times New Roman"/>
        </w:rPr>
        <w:tab/>
        <w:t xml:space="preserve">Inrig JK, Patel UD, Briley LP, She L, Gillespie BS, Easton JD, et al. Mortality, kidney disease and cardiac procedures following acute coronary syndrome. </w:t>
      </w:r>
      <w:r w:rsidRPr="00914720">
        <w:rPr>
          <w:rFonts w:ascii="Times New Roman" w:hAnsi="Times New Roman" w:cs="Times New Roman"/>
          <w:lang w:val="fr-FR"/>
        </w:rPr>
        <w:t>Nephrol Dial Transplant. 2008;23(3):934-40.</w:t>
      </w:r>
      <w:bookmarkEnd w:id="39"/>
    </w:p>
    <w:p w14:paraId="7780B589" w14:textId="77777777" w:rsidR="00AE1438" w:rsidRDefault="000E4FF1" w:rsidP="00E5626A">
      <w:pPr>
        <w:pStyle w:val="EndNoteBibliography"/>
        <w:spacing w:after="0" w:line="480" w:lineRule="auto"/>
        <w:rPr>
          <w:rFonts w:ascii="Times New Roman" w:hAnsi="Times New Roman" w:cs="Times New Roman"/>
          <w:lang w:val="fr-FR"/>
        </w:rPr>
      </w:pPr>
      <w:bookmarkStart w:id="40" w:name="_ENREF_40"/>
      <w:r w:rsidRPr="00914720">
        <w:rPr>
          <w:rFonts w:ascii="Times New Roman" w:hAnsi="Times New Roman" w:cs="Times New Roman"/>
          <w:lang w:val="fr-FR"/>
        </w:rPr>
        <w:lastRenderedPageBreak/>
        <w:t>40.</w:t>
      </w:r>
      <w:r w:rsidRPr="00914720">
        <w:rPr>
          <w:rFonts w:ascii="Times New Roman" w:hAnsi="Times New Roman" w:cs="Times New Roman"/>
          <w:lang w:val="fr-FR"/>
        </w:rPr>
        <w:tab/>
        <w:t xml:space="preserve">James MT, Ghali WA, Tonelli M, Faris P, Knudtson ML, Pannu N, et al. </w:t>
      </w:r>
      <w:r w:rsidRPr="00914720">
        <w:rPr>
          <w:rFonts w:ascii="Times New Roman" w:hAnsi="Times New Roman" w:cs="Times New Roman"/>
        </w:rPr>
        <w:t xml:space="preserve">Acute kidney injury following coronary angiography is associated with a long-term decline in kidney function. </w:t>
      </w:r>
      <w:r w:rsidRPr="00914720">
        <w:rPr>
          <w:rFonts w:ascii="Times New Roman" w:hAnsi="Times New Roman" w:cs="Times New Roman"/>
          <w:lang w:val="fr-FR"/>
        </w:rPr>
        <w:t>Kidney Int. 2010;78(8):803-9.</w:t>
      </w:r>
      <w:bookmarkEnd w:id="40"/>
    </w:p>
    <w:p w14:paraId="1FC1308C" w14:textId="77777777" w:rsidR="00AE1438" w:rsidRDefault="000E4FF1" w:rsidP="00E5626A">
      <w:pPr>
        <w:pStyle w:val="EndNoteBibliography"/>
        <w:spacing w:line="480" w:lineRule="auto"/>
        <w:rPr>
          <w:rFonts w:ascii="Times New Roman" w:hAnsi="Times New Roman" w:cs="Times New Roman"/>
        </w:rPr>
      </w:pPr>
      <w:bookmarkStart w:id="41" w:name="_ENREF_41"/>
      <w:r w:rsidRPr="00914720">
        <w:rPr>
          <w:rFonts w:ascii="Times New Roman" w:hAnsi="Times New Roman" w:cs="Times New Roman"/>
          <w:lang w:val="fr-FR"/>
        </w:rPr>
        <w:t>41.</w:t>
      </w:r>
      <w:r w:rsidRPr="00914720">
        <w:rPr>
          <w:rFonts w:ascii="Times New Roman" w:hAnsi="Times New Roman" w:cs="Times New Roman"/>
          <w:lang w:val="fr-FR"/>
        </w:rPr>
        <w:tab/>
        <w:t xml:space="preserve">Mielniczuk LM, Pfeffer MA, Lewis EF, Blazing MA, de Lemos JA, Mohanavelu S, et al. </w:t>
      </w:r>
      <w:r w:rsidRPr="00914720">
        <w:rPr>
          <w:rFonts w:ascii="Times New Roman" w:hAnsi="Times New Roman" w:cs="Times New Roman"/>
        </w:rPr>
        <w:t>Acute decline in renal function, inflammation, and cardiovascular risk after an acute coronary syndrome. Clin J Am Soc Nephrol. 2009;4(11):1811-7.</w:t>
      </w:r>
      <w:bookmarkEnd w:id="41"/>
    </w:p>
    <w:p w14:paraId="5170345D" w14:textId="77777777" w:rsidR="00AE1438" w:rsidRDefault="001657D9" w:rsidP="00E5626A">
      <w:pPr>
        <w:spacing w:line="480" w:lineRule="auto"/>
      </w:pPr>
      <w:r w:rsidRPr="00E5626A">
        <w:rPr>
          <w:rFonts w:ascii="Times New Roman" w:hAnsi="Times New Roman" w:cs="Times New Roman"/>
        </w:rPr>
        <w:fldChar w:fldCharType="end"/>
      </w:r>
    </w:p>
    <w:p w14:paraId="5895B4E4" w14:textId="77777777" w:rsidR="007A497E" w:rsidRDefault="007A497E">
      <w:r>
        <w:br w:type="page"/>
      </w:r>
    </w:p>
    <w:p w14:paraId="02497842" w14:textId="77777777" w:rsidR="008846B1" w:rsidRDefault="001657D9" w:rsidP="00937912">
      <w:pPr>
        <w:rPr>
          <w:rFonts w:ascii="Times New Roman" w:hAnsi="Times New Roman" w:cs="Times New Roman"/>
          <w:b/>
          <w:sz w:val="28"/>
        </w:rPr>
      </w:pPr>
      <w:r w:rsidRPr="00E5626A">
        <w:rPr>
          <w:rFonts w:ascii="Times New Roman" w:hAnsi="Times New Roman" w:cs="Times New Roman"/>
          <w:b/>
          <w:sz w:val="28"/>
          <w:u w:val="single"/>
        </w:rPr>
        <w:lastRenderedPageBreak/>
        <w:t>Legend</w:t>
      </w:r>
      <w:r w:rsidR="00E5626A">
        <w:rPr>
          <w:rFonts w:ascii="Times New Roman" w:hAnsi="Times New Roman" w:cs="Times New Roman"/>
          <w:b/>
          <w:sz w:val="28"/>
          <w:u w:val="single"/>
        </w:rPr>
        <w:t>s</w:t>
      </w:r>
      <w:r w:rsidRPr="00E5626A">
        <w:rPr>
          <w:rFonts w:ascii="Times New Roman" w:hAnsi="Times New Roman" w:cs="Times New Roman"/>
          <w:b/>
          <w:sz w:val="28"/>
          <w:u w:val="single"/>
        </w:rPr>
        <w:t>:</w:t>
      </w:r>
      <w:r w:rsidRPr="00E5626A">
        <w:rPr>
          <w:rFonts w:ascii="Times New Roman" w:hAnsi="Times New Roman" w:cs="Times New Roman"/>
          <w:b/>
          <w:sz w:val="28"/>
        </w:rPr>
        <w:t xml:space="preserve"> </w:t>
      </w:r>
    </w:p>
    <w:p w14:paraId="57971EE4" w14:textId="77777777" w:rsidR="00AE1438" w:rsidRPr="000A1F6B" w:rsidRDefault="008846B1" w:rsidP="00E5626A">
      <w:pPr>
        <w:spacing w:line="480" w:lineRule="auto"/>
        <w:rPr>
          <w:rFonts w:ascii="Times New Roman" w:hAnsi="Times New Roman" w:cs="Times New Roman"/>
          <w:lang w:val="en-GB"/>
        </w:rPr>
      </w:pPr>
      <w:r w:rsidRPr="00044AC4">
        <w:rPr>
          <w:rFonts w:ascii="Times New Roman" w:hAnsi="Times New Roman" w:cs="Times New Roman"/>
          <w:u w:val="single"/>
          <w:lang w:val="en-GB"/>
        </w:rPr>
        <w:t>Figure 1 legend:</w:t>
      </w:r>
      <w:r w:rsidRPr="00044AC4">
        <w:rPr>
          <w:rFonts w:ascii="Times New Roman" w:hAnsi="Times New Roman" w:cs="Times New Roman"/>
          <w:lang w:val="en-GB"/>
        </w:rPr>
        <w:t xml:space="preserve"> P</w:t>
      </w:r>
      <w:r w:rsidR="001657D9" w:rsidRPr="00044AC4">
        <w:rPr>
          <w:rFonts w:ascii="Times New Roman" w:hAnsi="Times New Roman" w:cs="Times New Roman"/>
          <w:lang w:val="en-GB"/>
        </w:rPr>
        <w:t xml:space="preserve">revalence of CKD stages at the EUROASPIRE IV study visit; age standardised to the 2013 European Standard Population </w:t>
      </w:r>
      <w:r w:rsidR="001657D9" w:rsidRPr="00044AC4">
        <w:rPr>
          <w:rFonts w:ascii="Times New Roman" w:hAnsi="Times New Roman" w:cs="Times New Roman"/>
          <w:lang w:val="en-GB"/>
        </w:rPr>
        <w:fldChar w:fldCharType="begin"/>
      </w:r>
      <w:r w:rsidR="001657D9" w:rsidRPr="00044AC4">
        <w:rPr>
          <w:rFonts w:ascii="Times New Roman" w:hAnsi="Times New Roman" w:cs="Times New Roman"/>
          <w:lang w:val="en-GB"/>
        </w:rPr>
        <w:instrText xml:space="preserve"> ADDIN EN.CITE &lt;EndNote&gt;&lt;Cite&gt;&lt;Author&gt;Commission&lt;/Author&gt;&lt;Year&gt;2013&lt;/Year&gt;&lt;RecNum&gt;320&lt;/RecNum&gt;&lt;DisplayText&gt;(18)&lt;/DisplayText&gt;&lt;record&gt;&lt;rec-number&gt;320&lt;/rec-number&gt;&lt;foreign-keys&gt;&lt;key app="EN" db-id="2wtwasv2pef59cedatq50p5nv0eefsfp9wvf" timestamp="1472124649"&gt;320&lt;/key&gt;&lt;/foreign-keys&gt;&lt;ref-type name="Book"&gt;6&lt;/ref-type&gt;&lt;contributors&gt;&lt;authors&gt;&lt;author&gt;European Commission&lt;/author&gt;&lt;/authors&gt;&lt;secondary-authors&gt;&lt;author&gt;Population and social conditions&lt;/author&gt;&lt;/secondary-authors&gt;&lt;/contributors&gt;&lt;titles&gt;&lt;title&gt;Revision of the European Standard Population - Report of Eurostat&amp;apos;s task force&lt;/title&gt;&lt;secondary-title&gt;Methodologies and Working Papers&lt;/secondary-title&gt;&lt;/titles&gt;&lt;pages&gt;121&lt;/pages&gt;&lt;dates&gt;&lt;year&gt;2013&lt;/year&gt;&lt;/dates&gt;&lt;pub-location&gt;Luxembourg&lt;/pub-location&gt;&lt;publisher&gt;Publications Office of the European Union&lt;/publisher&gt;&lt;isbn&gt;978-92-79-31094-2&lt;/isbn&gt;&lt;urls&gt;&lt;related-urls&gt;&lt;url&gt;http://ec.europa.eu/eurostat/documents/3859598/5926869/KS-RA-13-028-EN.PDF/e713fa79-1add-44e8-b23d-5e8fa09b3f8f&lt;/url&gt;&lt;/related-urls&gt;&lt;/urls&gt;&lt;/record&gt;&lt;/Cite&gt;&lt;/EndNote&gt;</w:instrText>
      </w:r>
      <w:r w:rsidR="001657D9" w:rsidRPr="00044AC4">
        <w:rPr>
          <w:rFonts w:ascii="Times New Roman" w:hAnsi="Times New Roman" w:cs="Times New Roman"/>
          <w:lang w:val="en-GB"/>
        </w:rPr>
        <w:fldChar w:fldCharType="separate"/>
      </w:r>
      <w:r w:rsidR="001657D9" w:rsidRPr="00044AC4">
        <w:rPr>
          <w:rFonts w:ascii="Times New Roman" w:hAnsi="Times New Roman" w:cs="Times New Roman"/>
          <w:noProof/>
          <w:lang w:val="en-GB"/>
        </w:rPr>
        <w:t>(</w:t>
      </w:r>
      <w:hyperlink w:anchor="_ENREF_18" w:tooltip="Commission, 2013 #320" w:history="1">
        <w:r w:rsidR="001657D9" w:rsidRPr="00044AC4">
          <w:rPr>
            <w:rFonts w:ascii="Times New Roman" w:hAnsi="Times New Roman" w:cs="Times New Roman"/>
            <w:noProof/>
            <w:lang w:val="en-GB"/>
          </w:rPr>
          <w:t>18</w:t>
        </w:r>
      </w:hyperlink>
      <w:r w:rsidR="001657D9" w:rsidRPr="00044AC4">
        <w:rPr>
          <w:rFonts w:ascii="Times New Roman" w:hAnsi="Times New Roman" w:cs="Times New Roman"/>
          <w:noProof/>
          <w:lang w:val="en-GB"/>
        </w:rPr>
        <w:t>)</w:t>
      </w:r>
      <w:r w:rsidR="001657D9" w:rsidRPr="00044AC4">
        <w:rPr>
          <w:rFonts w:ascii="Times New Roman" w:hAnsi="Times New Roman" w:cs="Times New Roman"/>
          <w:lang w:val="en-GB"/>
        </w:rPr>
        <w:fldChar w:fldCharType="end"/>
      </w:r>
      <w:r w:rsidR="001657D9" w:rsidRPr="00044AC4">
        <w:rPr>
          <w:rFonts w:ascii="Times New Roman" w:hAnsi="Times New Roman" w:cs="Times New Roman"/>
          <w:lang w:val="en-GB"/>
        </w:rPr>
        <w:t>; colo</w:t>
      </w:r>
      <w:r w:rsidR="00044AC4">
        <w:rPr>
          <w:rFonts w:ascii="Times New Roman" w:hAnsi="Times New Roman" w:cs="Times New Roman"/>
          <w:lang w:val="en-GB"/>
        </w:rPr>
        <w:t>u</w:t>
      </w:r>
      <w:r w:rsidR="001657D9" w:rsidRPr="00044AC4">
        <w:rPr>
          <w:rFonts w:ascii="Times New Roman" w:hAnsi="Times New Roman" w:cs="Times New Roman"/>
          <w:lang w:val="en-GB"/>
        </w:rPr>
        <w:t xml:space="preserve">rs indicate low risk (green), moderately increased risk (yellow), high risk (orange), very high risk (red) for worse prognosis according to KDIGO </w:t>
      </w:r>
      <w:r w:rsidR="001657D9" w:rsidRPr="00044AC4">
        <w:rPr>
          <w:rFonts w:ascii="Times New Roman" w:hAnsi="Times New Roman" w:cs="Times New Roman"/>
          <w:lang w:val="en-GB"/>
        </w:rPr>
        <w:fldChar w:fldCharType="begin"/>
      </w:r>
      <w:r w:rsidR="001657D9" w:rsidRPr="00044AC4">
        <w:rPr>
          <w:rFonts w:ascii="Times New Roman" w:hAnsi="Times New Roman" w:cs="Times New Roman"/>
          <w:lang w:val="en-GB"/>
        </w:rPr>
        <w:instrText xml:space="preserve"> ADDIN EN.CITE &lt;EndNote&gt;&lt;Cite&gt;&lt;Author&gt;Group&lt;/Author&gt;&lt;Year&gt;2013&lt;/Year&gt;&lt;RecNum&gt;100&lt;/RecNum&gt;&lt;DisplayText&gt;(8)&lt;/DisplayText&gt;&lt;record&gt;&lt;rec-number&gt;100&lt;/rec-number&gt;&lt;foreign-keys&gt;&lt;key app="EN" db-id="2wtwasv2pef59cedatq50p5nv0eefsfp9wvf" timestamp="1426857339"&gt;100&lt;/key&gt;&lt;/foreign-keys&gt;&lt;ref-type name="Journal Article"&gt;17&lt;/ref-type&gt;&lt;contributors&gt;&lt;authors&gt;&lt;author&gt;Kidney Disease: Improving Global Outcomes (KDIGO) CKD Work Group&lt;/author&gt;&lt;/authors&gt;&lt;/contributors&gt;&lt;titles&gt;&lt;title&gt;KDIGO Clinical Practice Guideline for the Evaluation and Management of Chronic Kidney Disease&lt;/title&gt;&lt;secondary-title&gt;Kidney inter., Suppl.&lt;/secondary-title&gt;&lt;/titles&gt;&lt;periodical&gt;&lt;full-title&gt;Kidney inter., Suppl.&lt;/full-title&gt;&lt;/periodical&gt;&lt;pages&gt;1-150&lt;/pages&gt;&lt;volume&gt;3&lt;/volume&gt;&lt;dates&gt;&lt;year&gt;2013&lt;/year&gt;&lt;/dates&gt;&lt;urls&gt;&lt;/urls&gt;&lt;/record&gt;&lt;/Cite&gt;&lt;/EndNote&gt;</w:instrText>
      </w:r>
      <w:r w:rsidR="001657D9" w:rsidRPr="00044AC4">
        <w:rPr>
          <w:rFonts w:ascii="Times New Roman" w:hAnsi="Times New Roman" w:cs="Times New Roman"/>
          <w:lang w:val="en-GB"/>
        </w:rPr>
        <w:fldChar w:fldCharType="separate"/>
      </w:r>
      <w:r w:rsidR="001657D9" w:rsidRPr="00044AC4">
        <w:rPr>
          <w:rFonts w:ascii="Times New Roman" w:hAnsi="Times New Roman" w:cs="Times New Roman"/>
          <w:noProof/>
          <w:lang w:val="en-GB"/>
        </w:rPr>
        <w:t>(</w:t>
      </w:r>
      <w:hyperlink w:anchor="_ENREF_8" w:tooltip="Group, 2013 #100" w:history="1">
        <w:r w:rsidR="001657D9" w:rsidRPr="00044AC4">
          <w:rPr>
            <w:rFonts w:ascii="Times New Roman" w:hAnsi="Times New Roman" w:cs="Times New Roman"/>
            <w:noProof/>
            <w:lang w:val="en-GB"/>
          </w:rPr>
          <w:t>8</w:t>
        </w:r>
      </w:hyperlink>
      <w:r w:rsidR="001657D9" w:rsidRPr="00044AC4">
        <w:rPr>
          <w:rFonts w:ascii="Times New Roman" w:hAnsi="Times New Roman" w:cs="Times New Roman"/>
          <w:noProof/>
          <w:lang w:val="en-GB"/>
        </w:rPr>
        <w:t>)</w:t>
      </w:r>
      <w:r w:rsidR="001657D9" w:rsidRPr="00044AC4">
        <w:rPr>
          <w:rFonts w:ascii="Times New Roman" w:hAnsi="Times New Roman" w:cs="Times New Roman"/>
          <w:lang w:val="en-GB"/>
        </w:rPr>
        <w:fldChar w:fldCharType="end"/>
      </w:r>
    </w:p>
    <w:sectPr w:rsidR="00AE1438" w:rsidRPr="000A1F6B" w:rsidSect="00E05BAD">
      <w:footerReference w:type="default" r:id="rId9"/>
      <w:endnotePr>
        <w:numFmt w:val="decimal"/>
        <w:numRestart w:val="eachSect"/>
      </w:endnotePr>
      <w:type w:val="continuous"/>
      <w:pgSz w:w="12240" w:h="15840"/>
      <w:pgMar w:top="1440" w:right="1080" w:bottom="1440" w:left="108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9692BD1" w15:done="0"/>
  <w15:commentEx w15:paraId="16E94184" w15:done="0"/>
  <w15:commentEx w15:paraId="02A92DAC" w15:done="0"/>
  <w15:commentEx w15:paraId="46C8F652" w15:done="0"/>
  <w15:commentEx w15:paraId="083B2815" w15:done="0"/>
  <w15:commentEx w15:paraId="0745F8FE" w15:done="0"/>
  <w15:commentEx w15:paraId="47A50B52"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07F53" w14:textId="77777777" w:rsidR="00B5602B" w:rsidRDefault="00B5602B" w:rsidP="00E05BAD">
      <w:pPr>
        <w:spacing w:after="0" w:line="240" w:lineRule="auto"/>
      </w:pPr>
      <w:r>
        <w:separator/>
      </w:r>
    </w:p>
  </w:endnote>
  <w:endnote w:type="continuationSeparator" w:id="0">
    <w:p w14:paraId="0515D232" w14:textId="77777777" w:rsidR="00B5602B" w:rsidRDefault="00B5602B" w:rsidP="00E05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Myriad Pro SemiCond">
    <w:altName w:val="Myriad Pro SemiCond"/>
    <w:panose1 w:val="00000000000000000000"/>
    <w:charset w:val="00"/>
    <w:family w:val="swiss"/>
    <w:notTrueType/>
    <w:pitch w:val="default"/>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263AA5" w14:textId="77777777" w:rsidR="00D02F4F" w:rsidRDefault="00D02F4F" w:rsidP="00BB498A">
    <w:pPr>
      <w:pStyle w:val="Footer"/>
      <w:ind w:left="405"/>
      <w:jc w:val="center"/>
    </w:pPr>
    <w:r>
      <w:t xml:space="preserve">- </w:t>
    </w:r>
    <w:sdt>
      <w:sdtPr>
        <w:id w:val="1181543825"/>
        <w:docPartObj>
          <w:docPartGallery w:val="Page Numbers (Bottom of Page)"/>
          <w:docPartUnique/>
        </w:docPartObj>
      </w:sdtPr>
      <w:sdtEndPr/>
      <w:sdtContent>
        <w:r>
          <w:fldChar w:fldCharType="begin"/>
        </w:r>
        <w:r>
          <w:instrText>PAGE   \* MERGEFORMAT</w:instrText>
        </w:r>
        <w:r>
          <w:fldChar w:fldCharType="separate"/>
        </w:r>
        <w:r w:rsidR="007B79BD" w:rsidRPr="007B79BD">
          <w:rPr>
            <w:noProof/>
            <w:lang w:val="de-DE"/>
          </w:rPr>
          <w:t>18</w:t>
        </w:r>
        <w:r>
          <w:rPr>
            <w:noProof/>
            <w:lang w:val="de-DE"/>
          </w:rPr>
          <w:fldChar w:fldCharType="end"/>
        </w:r>
        <w:r>
          <w:t xml:space="preserve"> -</w:t>
        </w:r>
      </w:sdtContent>
    </w:sdt>
  </w:p>
  <w:p w14:paraId="44A49AFE" w14:textId="77777777" w:rsidR="00D02F4F" w:rsidRDefault="00D02F4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90365" w14:textId="77777777" w:rsidR="00B5602B" w:rsidRDefault="00B5602B" w:rsidP="00E05BAD">
      <w:pPr>
        <w:spacing w:after="0" w:line="240" w:lineRule="auto"/>
      </w:pPr>
      <w:r>
        <w:separator/>
      </w:r>
    </w:p>
  </w:footnote>
  <w:footnote w:type="continuationSeparator" w:id="0">
    <w:p w14:paraId="6061045A" w14:textId="77777777" w:rsidR="00B5602B" w:rsidRDefault="00B5602B" w:rsidP="00E05BAD">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2410"/>
    <w:multiLevelType w:val="hybridMultilevel"/>
    <w:tmpl w:val="BDAAD296"/>
    <w:lvl w:ilvl="0" w:tplc="EBB29DC2">
      <w:start w:val="16"/>
      <w:numFmt w:val="bullet"/>
      <w:lvlText w:val="-"/>
      <w:lvlJc w:val="left"/>
      <w:pPr>
        <w:ind w:left="405" w:hanging="360"/>
      </w:pPr>
      <w:rPr>
        <w:rFonts w:ascii="Calibri" w:eastAsiaTheme="minorHAnsi" w:hAnsi="Calibri"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1">
    <w:nsid w:val="10524D60"/>
    <w:multiLevelType w:val="hybridMultilevel"/>
    <w:tmpl w:val="894CA334"/>
    <w:lvl w:ilvl="0" w:tplc="81785DE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3C5255"/>
    <w:multiLevelType w:val="hybridMultilevel"/>
    <w:tmpl w:val="7B1A39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C360C7D"/>
    <w:multiLevelType w:val="hybridMultilevel"/>
    <w:tmpl w:val="FCAAAB1A"/>
    <w:lvl w:ilvl="0" w:tplc="5BA2CBFC">
      <w:start w:val="3"/>
      <w:numFmt w:val="bullet"/>
      <w:lvlText w:val="-"/>
      <w:lvlJc w:val="left"/>
      <w:pPr>
        <w:ind w:left="408" w:hanging="360"/>
      </w:pPr>
      <w:rPr>
        <w:rFonts w:ascii="Calibri" w:eastAsiaTheme="minorHAnsi" w:hAnsi="Calibri" w:cstheme="minorBidi"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4">
    <w:nsid w:val="230F39DA"/>
    <w:multiLevelType w:val="hybridMultilevel"/>
    <w:tmpl w:val="5552B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A8129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26DB5BD4"/>
    <w:multiLevelType w:val="hybridMultilevel"/>
    <w:tmpl w:val="BAA83C18"/>
    <w:lvl w:ilvl="0" w:tplc="B68A472C">
      <w:start w:val="16"/>
      <w:numFmt w:val="bullet"/>
      <w:lvlText w:val="-"/>
      <w:lvlJc w:val="left"/>
      <w:pPr>
        <w:ind w:left="405" w:hanging="360"/>
      </w:pPr>
      <w:rPr>
        <w:rFonts w:ascii="Calibri" w:eastAsiaTheme="minorHAnsi" w:hAnsi="Calibri"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7">
    <w:nsid w:val="286C6B12"/>
    <w:multiLevelType w:val="hybridMultilevel"/>
    <w:tmpl w:val="C1C4F130"/>
    <w:lvl w:ilvl="0" w:tplc="8820DD4A">
      <w:start w:val="1"/>
      <w:numFmt w:val="bullet"/>
      <w:lvlText w:val="•"/>
      <w:lvlJc w:val="left"/>
      <w:pPr>
        <w:tabs>
          <w:tab w:val="num" w:pos="720"/>
        </w:tabs>
        <w:ind w:left="720" w:hanging="360"/>
      </w:pPr>
      <w:rPr>
        <w:rFonts w:ascii="Times New Roman" w:hAnsi="Times New Roman" w:hint="default"/>
      </w:rPr>
    </w:lvl>
    <w:lvl w:ilvl="1" w:tplc="118C7D74" w:tentative="1">
      <w:start w:val="1"/>
      <w:numFmt w:val="bullet"/>
      <w:lvlText w:val="•"/>
      <w:lvlJc w:val="left"/>
      <w:pPr>
        <w:tabs>
          <w:tab w:val="num" w:pos="1440"/>
        </w:tabs>
        <w:ind w:left="1440" w:hanging="360"/>
      </w:pPr>
      <w:rPr>
        <w:rFonts w:ascii="Times New Roman" w:hAnsi="Times New Roman" w:hint="default"/>
      </w:rPr>
    </w:lvl>
    <w:lvl w:ilvl="2" w:tplc="35FA492A" w:tentative="1">
      <w:start w:val="1"/>
      <w:numFmt w:val="bullet"/>
      <w:lvlText w:val="•"/>
      <w:lvlJc w:val="left"/>
      <w:pPr>
        <w:tabs>
          <w:tab w:val="num" w:pos="2160"/>
        </w:tabs>
        <w:ind w:left="2160" w:hanging="360"/>
      </w:pPr>
      <w:rPr>
        <w:rFonts w:ascii="Times New Roman" w:hAnsi="Times New Roman" w:hint="default"/>
      </w:rPr>
    </w:lvl>
    <w:lvl w:ilvl="3" w:tplc="5088F7AA" w:tentative="1">
      <w:start w:val="1"/>
      <w:numFmt w:val="bullet"/>
      <w:lvlText w:val="•"/>
      <w:lvlJc w:val="left"/>
      <w:pPr>
        <w:tabs>
          <w:tab w:val="num" w:pos="2880"/>
        </w:tabs>
        <w:ind w:left="2880" w:hanging="360"/>
      </w:pPr>
      <w:rPr>
        <w:rFonts w:ascii="Times New Roman" w:hAnsi="Times New Roman" w:hint="default"/>
      </w:rPr>
    </w:lvl>
    <w:lvl w:ilvl="4" w:tplc="F7A2A9CE" w:tentative="1">
      <w:start w:val="1"/>
      <w:numFmt w:val="bullet"/>
      <w:lvlText w:val="•"/>
      <w:lvlJc w:val="left"/>
      <w:pPr>
        <w:tabs>
          <w:tab w:val="num" w:pos="3600"/>
        </w:tabs>
        <w:ind w:left="3600" w:hanging="360"/>
      </w:pPr>
      <w:rPr>
        <w:rFonts w:ascii="Times New Roman" w:hAnsi="Times New Roman" w:hint="default"/>
      </w:rPr>
    </w:lvl>
    <w:lvl w:ilvl="5" w:tplc="B0F2B294" w:tentative="1">
      <w:start w:val="1"/>
      <w:numFmt w:val="bullet"/>
      <w:lvlText w:val="•"/>
      <w:lvlJc w:val="left"/>
      <w:pPr>
        <w:tabs>
          <w:tab w:val="num" w:pos="4320"/>
        </w:tabs>
        <w:ind w:left="4320" w:hanging="360"/>
      </w:pPr>
      <w:rPr>
        <w:rFonts w:ascii="Times New Roman" w:hAnsi="Times New Roman" w:hint="default"/>
      </w:rPr>
    </w:lvl>
    <w:lvl w:ilvl="6" w:tplc="6D90B33E" w:tentative="1">
      <w:start w:val="1"/>
      <w:numFmt w:val="bullet"/>
      <w:lvlText w:val="•"/>
      <w:lvlJc w:val="left"/>
      <w:pPr>
        <w:tabs>
          <w:tab w:val="num" w:pos="5040"/>
        </w:tabs>
        <w:ind w:left="5040" w:hanging="360"/>
      </w:pPr>
      <w:rPr>
        <w:rFonts w:ascii="Times New Roman" w:hAnsi="Times New Roman" w:hint="default"/>
      </w:rPr>
    </w:lvl>
    <w:lvl w:ilvl="7" w:tplc="C8DC39C4" w:tentative="1">
      <w:start w:val="1"/>
      <w:numFmt w:val="bullet"/>
      <w:lvlText w:val="•"/>
      <w:lvlJc w:val="left"/>
      <w:pPr>
        <w:tabs>
          <w:tab w:val="num" w:pos="5760"/>
        </w:tabs>
        <w:ind w:left="5760" w:hanging="360"/>
      </w:pPr>
      <w:rPr>
        <w:rFonts w:ascii="Times New Roman" w:hAnsi="Times New Roman" w:hint="default"/>
      </w:rPr>
    </w:lvl>
    <w:lvl w:ilvl="8" w:tplc="884E7976" w:tentative="1">
      <w:start w:val="1"/>
      <w:numFmt w:val="bullet"/>
      <w:lvlText w:val="•"/>
      <w:lvlJc w:val="left"/>
      <w:pPr>
        <w:tabs>
          <w:tab w:val="num" w:pos="6480"/>
        </w:tabs>
        <w:ind w:left="6480" w:hanging="360"/>
      </w:pPr>
      <w:rPr>
        <w:rFonts w:ascii="Times New Roman" w:hAnsi="Times New Roman" w:hint="default"/>
      </w:rPr>
    </w:lvl>
  </w:abstractNum>
  <w:abstractNum w:abstractNumId="8">
    <w:nsid w:val="3A9812F5"/>
    <w:multiLevelType w:val="hybridMultilevel"/>
    <w:tmpl w:val="FF68DF3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3EB1602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B1D6DCA"/>
    <w:multiLevelType w:val="hybridMultilevel"/>
    <w:tmpl w:val="A268DBB6"/>
    <w:lvl w:ilvl="0" w:tplc="1360CC92">
      <w:numFmt w:val="bullet"/>
      <w:lvlText w:val="-"/>
      <w:lvlJc w:val="left"/>
      <w:pPr>
        <w:ind w:left="405" w:hanging="360"/>
      </w:pPr>
      <w:rPr>
        <w:rFonts w:ascii="Calibri" w:eastAsiaTheme="minorHAnsi" w:hAnsi="Calibri"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11">
    <w:nsid w:val="4EBC3C3A"/>
    <w:multiLevelType w:val="hybridMultilevel"/>
    <w:tmpl w:val="4B36C3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54923C6C"/>
    <w:multiLevelType w:val="hybridMultilevel"/>
    <w:tmpl w:val="968E3646"/>
    <w:lvl w:ilvl="0" w:tplc="0A802792">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558C1C3F"/>
    <w:multiLevelType w:val="hybridMultilevel"/>
    <w:tmpl w:val="82905B0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nsid w:val="5C073107"/>
    <w:multiLevelType w:val="hybridMultilevel"/>
    <w:tmpl w:val="257A46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9D7F50"/>
    <w:multiLevelType w:val="hybridMultilevel"/>
    <w:tmpl w:val="F5D809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6F4D21A6"/>
    <w:multiLevelType w:val="hybridMultilevel"/>
    <w:tmpl w:val="FA20618E"/>
    <w:lvl w:ilvl="0" w:tplc="9684B3A2">
      <w:start w:val="8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2E746C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74C50D0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60D32F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6"/>
  </w:num>
  <w:num w:numId="3">
    <w:abstractNumId w:val="1"/>
  </w:num>
  <w:num w:numId="4">
    <w:abstractNumId w:val="2"/>
  </w:num>
  <w:num w:numId="5">
    <w:abstractNumId w:val="12"/>
  </w:num>
  <w:num w:numId="6">
    <w:abstractNumId w:val="6"/>
  </w:num>
  <w:num w:numId="7">
    <w:abstractNumId w:val="0"/>
  </w:num>
  <w:num w:numId="8">
    <w:abstractNumId w:val="3"/>
  </w:num>
  <w:num w:numId="9">
    <w:abstractNumId w:val="7"/>
  </w:num>
  <w:num w:numId="10">
    <w:abstractNumId w:val="8"/>
  </w:num>
  <w:num w:numId="11">
    <w:abstractNumId w:val="9"/>
  </w:num>
  <w:num w:numId="12">
    <w:abstractNumId w:val="18"/>
  </w:num>
  <w:num w:numId="13">
    <w:abstractNumId w:val="19"/>
  </w:num>
  <w:num w:numId="14">
    <w:abstractNumId w:val="5"/>
  </w:num>
  <w:num w:numId="15">
    <w:abstractNumId w:val="17"/>
  </w:num>
  <w:num w:numId="16">
    <w:abstractNumId w:val="11"/>
  </w:num>
  <w:num w:numId="17">
    <w:abstractNumId w:val="10"/>
  </w:num>
  <w:num w:numId="18">
    <w:abstractNumId w:val="13"/>
  </w:num>
  <w:num w:numId="19">
    <w:abstractNumId w:val="14"/>
  </w:num>
  <w:num w:numId="20">
    <w:abstractNumId w:val="15"/>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til20wf">
    <w15:presenceInfo w15:providerId="None" w15:userId="til20w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2wtwasv2pef59cedatq50p5nv0eefsfp9wvf&quot;&gt;network_references&lt;record-ids&gt;&lt;item&gt;89&lt;/item&gt;&lt;item&gt;93&lt;/item&gt;&lt;item&gt;100&lt;/item&gt;&lt;item&gt;101&lt;/item&gt;&lt;item&gt;186&lt;/item&gt;&lt;item&gt;192&lt;/item&gt;&lt;item&gt;320&lt;/item&gt;&lt;item&gt;321&lt;/item&gt;&lt;item&gt;323&lt;/item&gt;&lt;item&gt;324&lt;/item&gt;&lt;item&gt;325&lt;/item&gt;&lt;item&gt;326&lt;/item&gt;&lt;item&gt;327&lt;/item&gt;&lt;item&gt;328&lt;/item&gt;&lt;item&gt;329&lt;/item&gt;&lt;item&gt;330&lt;/item&gt;&lt;item&gt;331&lt;/item&gt;&lt;item&gt;338&lt;/item&gt;&lt;item&gt;339&lt;/item&gt;&lt;item&gt;340&lt;/item&gt;&lt;item&gt;341&lt;/item&gt;&lt;item&gt;342&lt;/item&gt;&lt;item&gt;345&lt;/item&gt;&lt;/record-ids&gt;&lt;/item&gt;&lt;/Libraries&gt;"/>
  </w:docVars>
  <w:rsids>
    <w:rsidRoot w:val="00B05DAE"/>
    <w:rsid w:val="000006AD"/>
    <w:rsid w:val="00001A6A"/>
    <w:rsid w:val="00001F7A"/>
    <w:rsid w:val="00002AA8"/>
    <w:rsid w:val="00002B2C"/>
    <w:rsid w:val="00003C30"/>
    <w:rsid w:val="00005AA5"/>
    <w:rsid w:val="00010A47"/>
    <w:rsid w:val="00011790"/>
    <w:rsid w:val="00011A8C"/>
    <w:rsid w:val="00014D4B"/>
    <w:rsid w:val="00015CEC"/>
    <w:rsid w:val="0001712B"/>
    <w:rsid w:val="000172F1"/>
    <w:rsid w:val="0001772F"/>
    <w:rsid w:val="0002155A"/>
    <w:rsid w:val="000254C0"/>
    <w:rsid w:val="00025CAC"/>
    <w:rsid w:val="00027128"/>
    <w:rsid w:val="000271D7"/>
    <w:rsid w:val="00027A40"/>
    <w:rsid w:val="00030C3C"/>
    <w:rsid w:val="0003240B"/>
    <w:rsid w:val="0003247C"/>
    <w:rsid w:val="0003312E"/>
    <w:rsid w:val="00036A30"/>
    <w:rsid w:val="00040875"/>
    <w:rsid w:val="0004150C"/>
    <w:rsid w:val="00042EC2"/>
    <w:rsid w:val="00044717"/>
    <w:rsid w:val="00044AC4"/>
    <w:rsid w:val="00045983"/>
    <w:rsid w:val="00046303"/>
    <w:rsid w:val="00050BEC"/>
    <w:rsid w:val="00051448"/>
    <w:rsid w:val="00055F3A"/>
    <w:rsid w:val="00057E2C"/>
    <w:rsid w:val="00057EBF"/>
    <w:rsid w:val="00057FB2"/>
    <w:rsid w:val="0006057F"/>
    <w:rsid w:val="00061318"/>
    <w:rsid w:val="00061775"/>
    <w:rsid w:val="00062482"/>
    <w:rsid w:val="00063055"/>
    <w:rsid w:val="00064348"/>
    <w:rsid w:val="00064B9C"/>
    <w:rsid w:val="00064F89"/>
    <w:rsid w:val="000719E9"/>
    <w:rsid w:val="00072252"/>
    <w:rsid w:val="000725BD"/>
    <w:rsid w:val="00072967"/>
    <w:rsid w:val="000757CA"/>
    <w:rsid w:val="00076112"/>
    <w:rsid w:val="00076448"/>
    <w:rsid w:val="00076500"/>
    <w:rsid w:val="00077DC7"/>
    <w:rsid w:val="000811B7"/>
    <w:rsid w:val="000835EF"/>
    <w:rsid w:val="00084701"/>
    <w:rsid w:val="00085E4B"/>
    <w:rsid w:val="000866C5"/>
    <w:rsid w:val="00090C63"/>
    <w:rsid w:val="00097F28"/>
    <w:rsid w:val="000A0DBD"/>
    <w:rsid w:val="000A1F6B"/>
    <w:rsid w:val="000A3509"/>
    <w:rsid w:val="000A3F6B"/>
    <w:rsid w:val="000A6734"/>
    <w:rsid w:val="000A69F0"/>
    <w:rsid w:val="000A6ED0"/>
    <w:rsid w:val="000A7893"/>
    <w:rsid w:val="000B046F"/>
    <w:rsid w:val="000B1A1B"/>
    <w:rsid w:val="000B4288"/>
    <w:rsid w:val="000B6AA8"/>
    <w:rsid w:val="000C095F"/>
    <w:rsid w:val="000C677D"/>
    <w:rsid w:val="000C69EC"/>
    <w:rsid w:val="000C77E0"/>
    <w:rsid w:val="000D1225"/>
    <w:rsid w:val="000D1A72"/>
    <w:rsid w:val="000D3A59"/>
    <w:rsid w:val="000D3D41"/>
    <w:rsid w:val="000D48BD"/>
    <w:rsid w:val="000D734E"/>
    <w:rsid w:val="000E1C5D"/>
    <w:rsid w:val="000E232A"/>
    <w:rsid w:val="000E2877"/>
    <w:rsid w:val="000E2AAF"/>
    <w:rsid w:val="000E4B53"/>
    <w:rsid w:val="000E4FF1"/>
    <w:rsid w:val="000E70DF"/>
    <w:rsid w:val="000F0145"/>
    <w:rsid w:val="000F0251"/>
    <w:rsid w:val="000F0618"/>
    <w:rsid w:val="000F37AD"/>
    <w:rsid w:val="000F576F"/>
    <w:rsid w:val="000F7743"/>
    <w:rsid w:val="000F79C8"/>
    <w:rsid w:val="001025CF"/>
    <w:rsid w:val="00104570"/>
    <w:rsid w:val="00112DCB"/>
    <w:rsid w:val="00115AF2"/>
    <w:rsid w:val="00116583"/>
    <w:rsid w:val="00116E68"/>
    <w:rsid w:val="00117178"/>
    <w:rsid w:val="00120F0C"/>
    <w:rsid w:val="0012171E"/>
    <w:rsid w:val="00125285"/>
    <w:rsid w:val="00125AB9"/>
    <w:rsid w:val="001274ED"/>
    <w:rsid w:val="00133875"/>
    <w:rsid w:val="001366A5"/>
    <w:rsid w:val="00136D64"/>
    <w:rsid w:val="00136EAA"/>
    <w:rsid w:val="00137838"/>
    <w:rsid w:val="00137B9A"/>
    <w:rsid w:val="00143523"/>
    <w:rsid w:val="00143A6F"/>
    <w:rsid w:val="00144842"/>
    <w:rsid w:val="00144898"/>
    <w:rsid w:val="00146042"/>
    <w:rsid w:val="001466F5"/>
    <w:rsid w:val="00150C88"/>
    <w:rsid w:val="00151CE6"/>
    <w:rsid w:val="00152E7B"/>
    <w:rsid w:val="00155FCD"/>
    <w:rsid w:val="001570DA"/>
    <w:rsid w:val="00161E11"/>
    <w:rsid w:val="00163527"/>
    <w:rsid w:val="001638D1"/>
    <w:rsid w:val="001638FC"/>
    <w:rsid w:val="001657D9"/>
    <w:rsid w:val="00165DB3"/>
    <w:rsid w:val="00167EBE"/>
    <w:rsid w:val="00170F6C"/>
    <w:rsid w:val="00170FD6"/>
    <w:rsid w:val="00172D0D"/>
    <w:rsid w:val="0017325E"/>
    <w:rsid w:val="0017334D"/>
    <w:rsid w:val="001740E6"/>
    <w:rsid w:val="001748F3"/>
    <w:rsid w:val="00177EAE"/>
    <w:rsid w:val="00180BE7"/>
    <w:rsid w:val="00182095"/>
    <w:rsid w:val="0018255B"/>
    <w:rsid w:val="001853EC"/>
    <w:rsid w:val="001854A4"/>
    <w:rsid w:val="00191A2B"/>
    <w:rsid w:val="00194CA2"/>
    <w:rsid w:val="001966B4"/>
    <w:rsid w:val="00196EB9"/>
    <w:rsid w:val="001972DA"/>
    <w:rsid w:val="001A1246"/>
    <w:rsid w:val="001A2751"/>
    <w:rsid w:val="001A30A9"/>
    <w:rsid w:val="001A3B4B"/>
    <w:rsid w:val="001A43BF"/>
    <w:rsid w:val="001A628E"/>
    <w:rsid w:val="001B2790"/>
    <w:rsid w:val="001B43D9"/>
    <w:rsid w:val="001B5833"/>
    <w:rsid w:val="001C0F8B"/>
    <w:rsid w:val="001C10C2"/>
    <w:rsid w:val="001C2401"/>
    <w:rsid w:val="001C3243"/>
    <w:rsid w:val="001D1A3D"/>
    <w:rsid w:val="001D2151"/>
    <w:rsid w:val="001D3695"/>
    <w:rsid w:val="001D46EE"/>
    <w:rsid w:val="001D6873"/>
    <w:rsid w:val="001D6DE9"/>
    <w:rsid w:val="001E3A15"/>
    <w:rsid w:val="001E7B5D"/>
    <w:rsid w:val="001F0F59"/>
    <w:rsid w:val="001F1465"/>
    <w:rsid w:val="001F15FA"/>
    <w:rsid w:val="001F1A53"/>
    <w:rsid w:val="001F2125"/>
    <w:rsid w:val="00200E52"/>
    <w:rsid w:val="0020385A"/>
    <w:rsid w:val="00206110"/>
    <w:rsid w:val="0020736C"/>
    <w:rsid w:val="00210348"/>
    <w:rsid w:val="00210FFF"/>
    <w:rsid w:val="00211D92"/>
    <w:rsid w:val="00213577"/>
    <w:rsid w:val="002146A6"/>
    <w:rsid w:val="00215F4C"/>
    <w:rsid w:val="00216A22"/>
    <w:rsid w:val="00217B57"/>
    <w:rsid w:val="00220468"/>
    <w:rsid w:val="00226DC1"/>
    <w:rsid w:val="00227C7E"/>
    <w:rsid w:val="00231432"/>
    <w:rsid w:val="002325FA"/>
    <w:rsid w:val="002342AD"/>
    <w:rsid w:val="00234683"/>
    <w:rsid w:val="002364B8"/>
    <w:rsid w:val="00236BD7"/>
    <w:rsid w:val="002374D7"/>
    <w:rsid w:val="002428AF"/>
    <w:rsid w:val="00244251"/>
    <w:rsid w:val="002446D0"/>
    <w:rsid w:val="00244C63"/>
    <w:rsid w:val="00247C4D"/>
    <w:rsid w:val="00250E1F"/>
    <w:rsid w:val="00251C05"/>
    <w:rsid w:val="00254429"/>
    <w:rsid w:val="00256BD5"/>
    <w:rsid w:val="002620A1"/>
    <w:rsid w:val="00265CD5"/>
    <w:rsid w:val="002661A8"/>
    <w:rsid w:val="00267DC8"/>
    <w:rsid w:val="00271365"/>
    <w:rsid w:val="0027222F"/>
    <w:rsid w:val="00272319"/>
    <w:rsid w:val="00272D94"/>
    <w:rsid w:val="00274008"/>
    <w:rsid w:val="00274873"/>
    <w:rsid w:val="00274B3D"/>
    <w:rsid w:val="0027548C"/>
    <w:rsid w:val="002763E9"/>
    <w:rsid w:val="002768C1"/>
    <w:rsid w:val="00276ABA"/>
    <w:rsid w:val="00282220"/>
    <w:rsid w:val="0028250B"/>
    <w:rsid w:val="0028281A"/>
    <w:rsid w:val="00284A52"/>
    <w:rsid w:val="00284F3D"/>
    <w:rsid w:val="00286009"/>
    <w:rsid w:val="00286B82"/>
    <w:rsid w:val="00287B33"/>
    <w:rsid w:val="00292300"/>
    <w:rsid w:val="00293955"/>
    <w:rsid w:val="00293FA8"/>
    <w:rsid w:val="00294BBB"/>
    <w:rsid w:val="00296711"/>
    <w:rsid w:val="002A00AC"/>
    <w:rsid w:val="002A0B27"/>
    <w:rsid w:val="002A120E"/>
    <w:rsid w:val="002A1614"/>
    <w:rsid w:val="002A5892"/>
    <w:rsid w:val="002B0427"/>
    <w:rsid w:val="002B10E9"/>
    <w:rsid w:val="002B2D9B"/>
    <w:rsid w:val="002B3D8D"/>
    <w:rsid w:val="002B734E"/>
    <w:rsid w:val="002B735A"/>
    <w:rsid w:val="002B7733"/>
    <w:rsid w:val="002C0169"/>
    <w:rsid w:val="002C041D"/>
    <w:rsid w:val="002C1D20"/>
    <w:rsid w:val="002C2B5C"/>
    <w:rsid w:val="002D2165"/>
    <w:rsid w:val="002D2A39"/>
    <w:rsid w:val="002D38B3"/>
    <w:rsid w:val="002D3A89"/>
    <w:rsid w:val="002D5BD8"/>
    <w:rsid w:val="002D71D0"/>
    <w:rsid w:val="002D71D7"/>
    <w:rsid w:val="002D7486"/>
    <w:rsid w:val="002E00C7"/>
    <w:rsid w:val="002E01F6"/>
    <w:rsid w:val="002E52FB"/>
    <w:rsid w:val="002E69C8"/>
    <w:rsid w:val="002F18CA"/>
    <w:rsid w:val="002F21D4"/>
    <w:rsid w:val="002F69AC"/>
    <w:rsid w:val="002F79DF"/>
    <w:rsid w:val="002F7D25"/>
    <w:rsid w:val="00300FC0"/>
    <w:rsid w:val="003019E7"/>
    <w:rsid w:val="0030204A"/>
    <w:rsid w:val="0030481B"/>
    <w:rsid w:val="00307528"/>
    <w:rsid w:val="00307893"/>
    <w:rsid w:val="00311143"/>
    <w:rsid w:val="003113E4"/>
    <w:rsid w:val="00312950"/>
    <w:rsid w:val="00314212"/>
    <w:rsid w:val="00315E37"/>
    <w:rsid w:val="00315E38"/>
    <w:rsid w:val="00320CEE"/>
    <w:rsid w:val="00320E7F"/>
    <w:rsid w:val="00321A86"/>
    <w:rsid w:val="00322955"/>
    <w:rsid w:val="00322E95"/>
    <w:rsid w:val="003238F5"/>
    <w:rsid w:val="003303BD"/>
    <w:rsid w:val="0033077D"/>
    <w:rsid w:val="0033105D"/>
    <w:rsid w:val="00332628"/>
    <w:rsid w:val="00334003"/>
    <w:rsid w:val="00335463"/>
    <w:rsid w:val="00337B0D"/>
    <w:rsid w:val="00341064"/>
    <w:rsid w:val="0034197C"/>
    <w:rsid w:val="00341AD0"/>
    <w:rsid w:val="00341F10"/>
    <w:rsid w:val="003429FC"/>
    <w:rsid w:val="0034553F"/>
    <w:rsid w:val="00345879"/>
    <w:rsid w:val="003476D1"/>
    <w:rsid w:val="00350F2F"/>
    <w:rsid w:val="003525BC"/>
    <w:rsid w:val="003527A9"/>
    <w:rsid w:val="003528EE"/>
    <w:rsid w:val="00353C1D"/>
    <w:rsid w:val="00353EB1"/>
    <w:rsid w:val="003548F3"/>
    <w:rsid w:val="00357C4A"/>
    <w:rsid w:val="00363246"/>
    <w:rsid w:val="00366B98"/>
    <w:rsid w:val="00367F2F"/>
    <w:rsid w:val="00372321"/>
    <w:rsid w:val="00376243"/>
    <w:rsid w:val="00380E00"/>
    <w:rsid w:val="00381B58"/>
    <w:rsid w:val="00382709"/>
    <w:rsid w:val="003844D0"/>
    <w:rsid w:val="00387848"/>
    <w:rsid w:val="00390B9E"/>
    <w:rsid w:val="00393F6B"/>
    <w:rsid w:val="00394187"/>
    <w:rsid w:val="00396820"/>
    <w:rsid w:val="003A187F"/>
    <w:rsid w:val="003A21D5"/>
    <w:rsid w:val="003A3D69"/>
    <w:rsid w:val="003B063D"/>
    <w:rsid w:val="003B1569"/>
    <w:rsid w:val="003B394E"/>
    <w:rsid w:val="003B3A4E"/>
    <w:rsid w:val="003B49F0"/>
    <w:rsid w:val="003B7819"/>
    <w:rsid w:val="003C0AD3"/>
    <w:rsid w:val="003C13C4"/>
    <w:rsid w:val="003C1FFC"/>
    <w:rsid w:val="003C2AA2"/>
    <w:rsid w:val="003C3701"/>
    <w:rsid w:val="003C5431"/>
    <w:rsid w:val="003C5F74"/>
    <w:rsid w:val="003C7F06"/>
    <w:rsid w:val="003D22F6"/>
    <w:rsid w:val="003D4E4E"/>
    <w:rsid w:val="003D5C3B"/>
    <w:rsid w:val="003D61EB"/>
    <w:rsid w:val="003D693A"/>
    <w:rsid w:val="003D6946"/>
    <w:rsid w:val="003D7337"/>
    <w:rsid w:val="003D7AEA"/>
    <w:rsid w:val="003D7B93"/>
    <w:rsid w:val="003E00AA"/>
    <w:rsid w:val="003E14D1"/>
    <w:rsid w:val="003E1775"/>
    <w:rsid w:val="003E1A84"/>
    <w:rsid w:val="003E2358"/>
    <w:rsid w:val="003E31FD"/>
    <w:rsid w:val="003E6963"/>
    <w:rsid w:val="003E7177"/>
    <w:rsid w:val="003E77F5"/>
    <w:rsid w:val="003F3AA6"/>
    <w:rsid w:val="003F632E"/>
    <w:rsid w:val="0040158D"/>
    <w:rsid w:val="00401B18"/>
    <w:rsid w:val="00401CD6"/>
    <w:rsid w:val="00402989"/>
    <w:rsid w:val="00403B5E"/>
    <w:rsid w:val="00407DA9"/>
    <w:rsid w:val="004122E9"/>
    <w:rsid w:val="0041246F"/>
    <w:rsid w:val="00413D15"/>
    <w:rsid w:val="004150A3"/>
    <w:rsid w:val="00415217"/>
    <w:rsid w:val="00415C37"/>
    <w:rsid w:val="00417CDD"/>
    <w:rsid w:val="00417FAB"/>
    <w:rsid w:val="00423635"/>
    <w:rsid w:val="00424151"/>
    <w:rsid w:val="00424E77"/>
    <w:rsid w:val="00427E01"/>
    <w:rsid w:val="00431FF2"/>
    <w:rsid w:val="004340DF"/>
    <w:rsid w:val="004348CF"/>
    <w:rsid w:val="00435B36"/>
    <w:rsid w:val="004401D8"/>
    <w:rsid w:val="00442E79"/>
    <w:rsid w:val="00442F42"/>
    <w:rsid w:val="0044409A"/>
    <w:rsid w:val="004449A9"/>
    <w:rsid w:val="00444BE2"/>
    <w:rsid w:val="004457A1"/>
    <w:rsid w:val="0045219F"/>
    <w:rsid w:val="00452E53"/>
    <w:rsid w:val="00452FC5"/>
    <w:rsid w:val="0045441D"/>
    <w:rsid w:val="004551F8"/>
    <w:rsid w:val="004553DA"/>
    <w:rsid w:val="00455CEF"/>
    <w:rsid w:val="00455D9E"/>
    <w:rsid w:val="00461CC2"/>
    <w:rsid w:val="00463486"/>
    <w:rsid w:val="00464623"/>
    <w:rsid w:val="0046510C"/>
    <w:rsid w:val="0046615C"/>
    <w:rsid w:val="004666CE"/>
    <w:rsid w:val="00467260"/>
    <w:rsid w:val="004713AB"/>
    <w:rsid w:val="00472659"/>
    <w:rsid w:val="00473464"/>
    <w:rsid w:val="00475E47"/>
    <w:rsid w:val="004765B7"/>
    <w:rsid w:val="004813DA"/>
    <w:rsid w:val="004815F2"/>
    <w:rsid w:val="0048171C"/>
    <w:rsid w:val="00485047"/>
    <w:rsid w:val="004859AB"/>
    <w:rsid w:val="0048779D"/>
    <w:rsid w:val="004908BF"/>
    <w:rsid w:val="004913C6"/>
    <w:rsid w:val="00491AB7"/>
    <w:rsid w:val="00492B7B"/>
    <w:rsid w:val="00493D6D"/>
    <w:rsid w:val="00495EB0"/>
    <w:rsid w:val="004968C3"/>
    <w:rsid w:val="004A225A"/>
    <w:rsid w:val="004A5428"/>
    <w:rsid w:val="004A6547"/>
    <w:rsid w:val="004A7256"/>
    <w:rsid w:val="004B192A"/>
    <w:rsid w:val="004B3A15"/>
    <w:rsid w:val="004B456A"/>
    <w:rsid w:val="004B4AF4"/>
    <w:rsid w:val="004C0510"/>
    <w:rsid w:val="004C0783"/>
    <w:rsid w:val="004C19B7"/>
    <w:rsid w:val="004C3B81"/>
    <w:rsid w:val="004C3F0E"/>
    <w:rsid w:val="004C5294"/>
    <w:rsid w:val="004C5C16"/>
    <w:rsid w:val="004C5EA7"/>
    <w:rsid w:val="004C7176"/>
    <w:rsid w:val="004D2011"/>
    <w:rsid w:val="004D4D03"/>
    <w:rsid w:val="004D75CF"/>
    <w:rsid w:val="004E088A"/>
    <w:rsid w:val="004E20E0"/>
    <w:rsid w:val="004E2EC4"/>
    <w:rsid w:val="004E2F2C"/>
    <w:rsid w:val="004E33FC"/>
    <w:rsid w:val="004E5E3A"/>
    <w:rsid w:val="004E6A04"/>
    <w:rsid w:val="004F1046"/>
    <w:rsid w:val="004F1600"/>
    <w:rsid w:val="004F48ED"/>
    <w:rsid w:val="00500F3F"/>
    <w:rsid w:val="00501314"/>
    <w:rsid w:val="00503AAF"/>
    <w:rsid w:val="00503C86"/>
    <w:rsid w:val="00511881"/>
    <w:rsid w:val="00512020"/>
    <w:rsid w:val="00512AE9"/>
    <w:rsid w:val="005145AC"/>
    <w:rsid w:val="005159D1"/>
    <w:rsid w:val="0051774A"/>
    <w:rsid w:val="00522EDB"/>
    <w:rsid w:val="00523922"/>
    <w:rsid w:val="00523C02"/>
    <w:rsid w:val="00524EB4"/>
    <w:rsid w:val="00526ABB"/>
    <w:rsid w:val="00530BEF"/>
    <w:rsid w:val="00531DA3"/>
    <w:rsid w:val="00531EAC"/>
    <w:rsid w:val="005323CE"/>
    <w:rsid w:val="00534B8E"/>
    <w:rsid w:val="005357BD"/>
    <w:rsid w:val="00536BE6"/>
    <w:rsid w:val="00542979"/>
    <w:rsid w:val="0054554E"/>
    <w:rsid w:val="00545A39"/>
    <w:rsid w:val="005475CB"/>
    <w:rsid w:val="0055104A"/>
    <w:rsid w:val="0055204B"/>
    <w:rsid w:val="00552160"/>
    <w:rsid w:val="005524AA"/>
    <w:rsid w:val="0055489F"/>
    <w:rsid w:val="00554BCE"/>
    <w:rsid w:val="00555AE6"/>
    <w:rsid w:val="00556521"/>
    <w:rsid w:val="005602C4"/>
    <w:rsid w:val="005607F6"/>
    <w:rsid w:val="00561DA0"/>
    <w:rsid w:val="005630B5"/>
    <w:rsid w:val="00564096"/>
    <w:rsid w:val="005641AB"/>
    <w:rsid w:val="00570588"/>
    <w:rsid w:val="00571250"/>
    <w:rsid w:val="00571882"/>
    <w:rsid w:val="00571FAB"/>
    <w:rsid w:val="005724F7"/>
    <w:rsid w:val="005732D5"/>
    <w:rsid w:val="00573D06"/>
    <w:rsid w:val="005751BF"/>
    <w:rsid w:val="00577062"/>
    <w:rsid w:val="005818AC"/>
    <w:rsid w:val="00582768"/>
    <w:rsid w:val="0058318C"/>
    <w:rsid w:val="00585296"/>
    <w:rsid w:val="00590430"/>
    <w:rsid w:val="005904D8"/>
    <w:rsid w:val="005909A0"/>
    <w:rsid w:val="005924E0"/>
    <w:rsid w:val="00592DBF"/>
    <w:rsid w:val="00593044"/>
    <w:rsid w:val="0059331D"/>
    <w:rsid w:val="005948D1"/>
    <w:rsid w:val="00597863"/>
    <w:rsid w:val="00597864"/>
    <w:rsid w:val="005A0744"/>
    <w:rsid w:val="005A0E76"/>
    <w:rsid w:val="005A2415"/>
    <w:rsid w:val="005A24D6"/>
    <w:rsid w:val="005A3608"/>
    <w:rsid w:val="005A3909"/>
    <w:rsid w:val="005A746D"/>
    <w:rsid w:val="005A7D99"/>
    <w:rsid w:val="005B1C9B"/>
    <w:rsid w:val="005B6834"/>
    <w:rsid w:val="005B6ADB"/>
    <w:rsid w:val="005B711B"/>
    <w:rsid w:val="005C0C3A"/>
    <w:rsid w:val="005C24DC"/>
    <w:rsid w:val="005C3320"/>
    <w:rsid w:val="005C34C7"/>
    <w:rsid w:val="005C3DBA"/>
    <w:rsid w:val="005C42CF"/>
    <w:rsid w:val="005C5435"/>
    <w:rsid w:val="005C5855"/>
    <w:rsid w:val="005C7768"/>
    <w:rsid w:val="005D1F73"/>
    <w:rsid w:val="005D1FF6"/>
    <w:rsid w:val="005D2758"/>
    <w:rsid w:val="005D2DFF"/>
    <w:rsid w:val="005D3BF0"/>
    <w:rsid w:val="005D543A"/>
    <w:rsid w:val="005D6C0E"/>
    <w:rsid w:val="005E0939"/>
    <w:rsid w:val="005E2201"/>
    <w:rsid w:val="005E4949"/>
    <w:rsid w:val="005E5BBB"/>
    <w:rsid w:val="005E5E15"/>
    <w:rsid w:val="005E6D12"/>
    <w:rsid w:val="005E7ED4"/>
    <w:rsid w:val="005F023C"/>
    <w:rsid w:val="005F2189"/>
    <w:rsid w:val="005F3A85"/>
    <w:rsid w:val="005F415F"/>
    <w:rsid w:val="005F6046"/>
    <w:rsid w:val="005F621E"/>
    <w:rsid w:val="00601688"/>
    <w:rsid w:val="00602953"/>
    <w:rsid w:val="00603121"/>
    <w:rsid w:val="006049AA"/>
    <w:rsid w:val="00606E22"/>
    <w:rsid w:val="00606F09"/>
    <w:rsid w:val="0061020F"/>
    <w:rsid w:val="00610F6D"/>
    <w:rsid w:val="00611198"/>
    <w:rsid w:val="0061194E"/>
    <w:rsid w:val="00611BF5"/>
    <w:rsid w:val="0061485B"/>
    <w:rsid w:val="00620782"/>
    <w:rsid w:val="00620842"/>
    <w:rsid w:val="00621631"/>
    <w:rsid w:val="00622A31"/>
    <w:rsid w:val="00623E6D"/>
    <w:rsid w:val="00624F04"/>
    <w:rsid w:val="006260B9"/>
    <w:rsid w:val="006302A5"/>
    <w:rsid w:val="00630FF4"/>
    <w:rsid w:val="006320A8"/>
    <w:rsid w:val="00632B93"/>
    <w:rsid w:val="0063300C"/>
    <w:rsid w:val="00633668"/>
    <w:rsid w:val="006344EE"/>
    <w:rsid w:val="00634ED2"/>
    <w:rsid w:val="00636187"/>
    <w:rsid w:val="006371A3"/>
    <w:rsid w:val="00637BAA"/>
    <w:rsid w:val="006408E2"/>
    <w:rsid w:val="006409CD"/>
    <w:rsid w:val="0064321E"/>
    <w:rsid w:val="006449E5"/>
    <w:rsid w:val="00645710"/>
    <w:rsid w:val="00646B40"/>
    <w:rsid w:val="00647C1F"/>
    <w:rsid w:val="00650ACD"/>
    <w:rsid w:val="00652EEE"/>
    <w:rsid w:val="0065455C"/>
    <w:rsid w:val="0065482B"/>
    <w:rsid w:val="006550AD"/>
    <w:rsid w:val="0065548D"/>
    <w:rsid w:val="00655A66"/>
    <w:rsid w:val="006570BB"/>
    <w:rsid w:val="00662D33"/>
    <w:rsid w:val="00663FDA"/>
    <w:rsid w:val="00664A15"/>
    <w:rsid w:val="00664C36"/>
    <w:rsid w:val="00666874"/>
    <w:rsid w:val="00667432"/>
    <w:rsid w:val="00667960"/>
    <w:rsid w:val="00670FE0"/>
    <w:rsid w:val="00673F10"/>
    <w:rsid w:val="00674486"/>
    <w:rsid w:val="00675D56"/>
    <w:rsid w:val="0067698E"/>
    <w:rsid w:val="0067778F"/>
    <w:rsid w:val="00677E28"/>
    <w:rsid w:val="00680FF5"/>
    <w:rsid w:val="00682348"/>
    <w:rsid w:val="00682F91"/>
    <w:rsid w:val="0068715A"/>
    <w:rsid w:val="0069199C"/>
    <w:rsid w:val="00691A60"/>
    <w:rsid w:val="006944AA"/>
    <w:rsid w:val="00694D95"/>
    <w:rsid w:val="0069668B"/>
    <w:rsid w:val="00697E03"/>
    <w:rsid w:val="006A34B3"/>
    <w:rsid w:val="006A3B32"/>
    <w:rsid w:val="006A6C0D"/>
    <w:rsid w:val="006A74C3"/>
    <w:rsid w:val="006B294A"/>
    <w:rsid w:val="006C2C97"/>
    <w:rsid w:val="006C4CCD"/>
    <w:rsid w:val="006C62BA"/>
    <w:rsid w:val="006C68DE"/>
    <w:rsid w:val="006D0526"/>
    <w:rsid w:val="006D0827"/>
    <w:rsid w:val="006D0DE0"/>
    <w:rsid w:val="006D103D"/>
    <w:rsid w:val="006D43C9"/>
    <w:rsid w:val="006D528D"/>
    <w:rsid w:val="006D528E"/>
    <w:rsid w:val="006D54B9"/>
    <w:rsid w:val="006D79D5"/>
    <w:rsid w:val="006D7B66"/>
    <w:rsid w:val="006E03D1"/>
    <w:rsid w:val="006E4394"/>
    <w:rsid w:val="006E4777"/>
    <w:rsid w:val="006E7F04"/>
    <w:rsid w:val="006F0EB3"/>
    <w:rsid w:val="006F3992"/>
    <w:rsid w:val="006F3B51"/>
    <w:rsid w:val="006F3BB4"/>
    <w:rsid w:val="006F4021"/>
    <w:rsid w:val="006F4CA6"/>
    <w:rsid w:val="006F61B9"/>
    <w:rsid w:val="006F74DC"/>
    <w:rsid w:val="006F7A6E"/>
    <w:rsid w:val="00702B98"/>
    <w:rsid w:val="00702ED7"/>
    <w:rsid w:val="007055EE"/>
    <w:rsid w:val="00705921"/>
    <w:rsid w:val="00706EEB"/>
    <w:rsid w:val="007076B8"/>
    <w:rsid w:val="007104EE"/>
    <w:rsid w:val="00711CF9"/>
    <w:rsid w:val="0071219B"/>
    <w:rsid w:val="00712432"/>
    <w:rsid w:val="00712909"/>
    <w:rsid w:val="007136A9"/>
    <w:rsid w:val="007168D6"/>
    <w:rsid w:val="0072073C"/>
    <w:rsid w:val="007208E3"/>
    <w:rsid w:val="00721390"/>
    <w:rsid w:val="0072268E"/>
    <w:rsid w:val="007233FF"/>
    <w:rsid w:val="00723785"/>
    <w:rsid w:val="00723D29"/>
    <w:rsid w:val="0072688B"/>
    <w:rsid w:val="007301B7"/>
    <w:rsid w:val="00730D7F"/>
    <w:rsid w:val="0073151D"/>
    <w:rsid w:val="00732E3A"/>
    <w:rsid w:val="007333A6"/>
    <w:rsid w:val="007338D0"/>
    <w:rsid w:val="00733D49"/>
    <w:rsid w:val="00735B99"/>
    <w:rsid w:val="007408F5"/>
    <w:rsid w:val="00741877"/>
    <w:rsid w:val="0074215D"/>
    <w:rsid w:val="007431F0"/>
    <w:rsid w:val="007432C8"/>
    <w:rsid w:val="007443C4"/>
    <w:rsid w:val="007475F2"/>
    <w:rsid w:val="00753135"/>
    <w:rsid w:val="007541B1"/>
    <w:rsid w:val="0075594E"/>
    <w:rsid w:val="00757F94"/>
    <w:rsid w:val="00760B7C"/>
    <w:rsid w:val="00761FD8"/>
    <w:rsid w:val="0076243E"/>
    <w:rsid w:val="00764215"/>
    <w:rsid w:val="0076510B"/>
    <w:rsid w:val="00767D0B"/>
    <w:rsid w:val="0077204E"/>
    <w:rsid w:val="00772DC3"/>
    <w:rsid w:val="00775273"/>
    <w:rsid w:val="007755CE"/>
    <w:rsid w:val="007761AB"/>
    <w:rsid w:val="00782248"/>
    <w:rsid w:val="00782E21"/>
    <w:rsid w:val="00783E4E"/>
    <w:rsid w:val="00784DFB"/>
    <w:rsid w:val="0079203A"/>
    <w:rsid w:val="00792CC9"/>
    <w:rsid w:val="00794ACE"/>
    <w:rsid w:val="00794F6B"/>
    <w:rsid w:val="00795107"/>
    <w:rsid w:val="00797466"/>
    <w:rsid w:val="007A172E"/>
    <w:rsid w:val="007A2B2A"/>
    <w:rsid w:val="007A2F4F"/>
    <w:rsid w:val="007A30FC"/>
    <w:rsid w:val="007A497E"/>
    <w:rsid w:val="007A57D7"/>
    <w:rsid w:val="007A5CDC"/>
    <w:rsid w:val="007A6456"/>
    <w:rsid w:val="007B13C9"/>
    <w:rsid w:val="007B1F66"/>
    <w:rsid w:val="007B4C86"/>
    <w:rsid w:val="007B6A33"/>
    <w:rsid w:val="007B79BD"/>
    <w:rsid w:val="007C3F39"/>
    <w:rsid w:val="007C51E3"/>
    <w:rsid w:val="007C7B9C"/>
    <w:rsid w:val="007D0FAA"/>
    <w:rsid w:val="007D1294"/>
    <w:rsid w:val="007D15CA"/>
    <w:rsid w:val="007D1770"/>
    <w:rsid w:val="007D1C2D"/>
    <w:rsid w:val="007D1C7C"/>
    <w:rsid w:val="007D3BC4"/>
    <w:rsid w:val="007D4B95"/>
    <w:rsid w:val="007D6082"/>
    <w:rsid w:val="007D678D"/>
    <w:rsid w:val="007D6C78"/>
    <w:rsid w:val="007E13B7"/>
    <w:rsid w:val="007E227D"/>
    <w:rsid w:val="007E2F7F"/>
    <w:rsid w:val="007E7769"/>
    <w:rsid w:val="007E7AE5"/>
    <w:rsid w:val="007F18EF"/>
    <w:rsid w:val="007F1B65"/>
    <w:rsid w:val="007F1BA2"/>
    <w:rsid w:val="007F2423"/>
    <w:rsid w:val="007F3734"/>
    <w:rsid w:val="007F4EC8"/>
    <w:rsid w:val="007F4F38"/>
    <w:rsid w:val="007F54F9"/>
    <w:rsid w:val="007F7E0D"/>
    <w:rsid w:val="00805CD5"/>
    <w:rsid w:val="00807545"/>
    <w:rsid w:val="008110BF"/>
    <w:rsid w:val="00812918"/>
    <w:rsid w:val="00812D74"/>
    <w:rsid w:val="00813118"/>
    <w:rsid w:val="00814724"/>
    <w:rsid w:val="00816E8F"/>
    <w:rsid w:val="0082150D"/>
    <w:rsid w:val="00824026"/>
    <w:rsid w:val="00824DB7"/>
    <w:rsid w:val="0082529A"/>
    <w:rsid w:val="00825ED2"/>
    <w:rsid w:val="008260A4"/>
    <w:rsid w:val="0083065F"/>
    <w:rsid w:val="00830874"/>
    <w:rsid w:val="00830D3E"/>
    <w:rsid w:val="00831113"/>
    <w:rsid w:val="0083122A"/>
    <w:rsid w:val="00831E12"/>
    <w:rsid w:val="008331CD"/>
    <w:rsid w:val="00834799"/>
    <w:rsid w:val="00836390"/>
    <w:rsid w:val="008405E6"/>
    <w:rsid w:val="0084224C"/>
    <w:rsid w:val="00842581"/>
    <w:rsid w:val="008445D7"/>
    <w:rsid w:val="00844942"/>
    <w:rsid w:val="00845073"/>
    <w:rsid w:val="00845ED0"/>
    <w:rsid w:val="00847AB7"/>
    <w:rsid w:val="00847B77"/>
    <w:rsid w:val="008508CE"/>
    <w:rsid w:val="0085181A"/>
    <w:rsid w:val="00852891"/>
    <w:rsid w:val="00854657"/>
    <w:rsid w:val="00854924"/>
    <w:rsid w:val="00861E3C"/>
    <w:rsid w:val="00862AA8"/>
    <w:rsid w:val="00863444"/>
    <w:rsid w:val="00864704"/>
    <w:rsid w:val="0086544F"/>
    <w:rsid w:val="008674B1"/>
    <w:rsid w:val="0087085F"/>
    <w:rsid w:val="00870F4B"/>
    <w:rsid w:val="00874CD3"/>
    <w:rsid w:val="008807C3"/>
    <w:rsid w:val="00880F02"/>
    <w:rsid w:val="008819C7"/>
    <w:rsid w:val="00881EA5"/>
    <w:rsid w:val="008824D3"/>
    <w:rsid w:val="008825A8"/>
    <w:rsid w:val="00882E03"/>
    <w:rsid w:val="0088348E"/>
    <w:rsid w:val="00883C87"/>
    <w:rsid w:val="00884480"/>
    <w:rsid w:val="008846B1"/>
    <w:rsid w:val="00885F91"/>
    <w:rsid w:val="00886659"/>
    <w:rsid w:val="00887987"/>
    <w:rsid w:val="00890C2D"/>
    <w:rsid w:val="0089130F"/>
    <w:rsid w:val="00891662"/>
    <w:rsid w:val="0089258A"/>
    <w:rsid w:val="008A06A4"/>
    <w:rsid w:val="008A0ABF"/>
    <w:rsid w:val="008A0F65"/>
    <w:rsid w:val="008A33EE"/>
    <w:rsid w:val="008A408B"/>
    <w:rsid w:val="008A4C10"/>
    <w:rsid w:val="008A552E"/>
    <w:rsid w:val="008A5BA0"/>
    <w:rsid w:val="008A762B"/>
    <w:rsid w:val="008A7906"/>
    <w:rsid w:val="008B09A6"/>
    <w:rsid w:val="008B2F50"/>
    <w:rsid w:val="008B30B0"/>
    <w:rsid w:val="008B3367"/>
    <w:rsid w:val="008B5A78"/>
    <w:rsid w:val="008B60C7"/>
    <w:rsid w:val="008B7583"/>
    <w:rsid w:val="008B79DB"/>
    <w:rsid w:val="008B7F64"/>
    <w:rsid w:val="008C3CD7"/>
    <w:rsid w:val="008C42A3"/>
    <w:rsid w:val="008C5FE8"/>
    <w:rsid w:val="008C6426"/>
    <w:rsid w:val="008C655D"/>
    <w:rsid w:val="008D0942"/>
    <w:rsid w:val="008D59FC"/>
    <w:rsid w:val="008D63F8"/>
    <w:rsid w:val="008D69AD"/>
    <w:rsid w:val="008D744A"/>
    <w:rsid w:val="008E16C0"/>
    <w:rsid w:val="008E21B5"/>
    <w:rsid w:val="008E27E1"/>
    <w:rsid w:val="008E2AF2"/>
    <w:rsid w:val="008E501A"/>
    <w:rsid w:val="008E63BD"/>
    <w:rsid w:val="008F1745"/>
    <w:rsid w:val="008F2B19"/>
    <w:rsid w:val="008F4EC9"/>
    <w:rsid w:val="009011EA"/>
    <w:rsid w:val="009016F9"/>
    <w:rsid w:val="00906AC9"/>
    <w:rsid w:val="00914720"/>
    <w:rsid w:val="00922702"/>
    <w:rsid w:val="00922F02"/>
    <w:rsid w:val="00923971"/>
    <w:rsid w:val="00924839"/>
    <w:rsid w:val="00925780"/>
    <w:rsid w:val="00926E24"/>
    <w:rsid w:val="00927472"/>
    <w:rsid w:val="009276D4"/>
    <w:rsid w:val="00933BC7"/>
    <w:rsid w:val="00937912"/>
    <w:rsid w:val="00940022"/>
    <w:rsid w:val="00941653"/>
    <w:rsid w:val="00941C5E"/>
    <w:rsid w:val="00942D7D"/>
    <w:rsid w:val="0094335C"/>
    <w:rsid w:val="00944A6D"/>
    <w:rsid w:val="0094527B"/>
    <w:rsid w:val="009464D7"/>
    <w:rsid w:val="00953ACB"/>
    <w:rsid w:val="009541F1"/>
    <w:rsid w:val="009558A2"/>
    <w:rsid w:val="00955E92"/>
    <w:rsid w:val="00960043"/>
    <w:rsid w:val="009626D0"/>
    <w:rsid w:val="00964A3A"/>
    <w:rsid w:val="00965976"/>
    <w:rsid w:val="009659B7"/>
    <w:rsid w:val="00967DF4"/>
    <w:rsid w:val="009703C3"/>
    <w:rsid w:val="00971B2D"/>
    <w:rsid w:val="00971C39"/>
    <w:rsid w:val="0097230F"/>
    <w:rsid w:val="00972E35"/>
    <w:rsid w:val="0097464B"/>
    <w:rsid w:val="0097580F"/>
    <w:rsid w:val="00975DEB"/>
    <w:rsid w:val="00975F56"/>
    <w:rsid w:val="009761C8"/>
    <w:rsid w:val="009769F4"/>
    <w:rsid w:val="00977A1D"/>
    <w:rsid w:val="00980FF2"/>
    <w:rsid w:val="0098147F"/>
    <w:rsid w:val="00982936"/>
    <w:rsid w:val="00982BBC"/>
    <w:rsid w:val="00983059"/>
    <w:rsid w:val="00985994"/>
    <w:rsid w:val="00985DA6"/>
    <w:rsid w:val="00986127"/>
    <w:rsid w:val="00986C21"/>
    <w:rsid w:val="00987716"/>
    <w:rsid w:val="00991C73"/>
    <w:rsid w:val="009923A5"/>
    <w:rsid w:val="00993E5B"/>
    <w:rsid w:val="0099503F"/>
    <w:rsid w:val="00995C3A"/>
    <w:rsid w:val="0099799B"/>
    <w:rsid w:val="00997A5C"/>
    <w:rsid w:val="00997EB9"/>
    <w:rsid w:val="009A0487"/>
    <w:rsid w:val="009A0718"/>
    <w:rsid w:val="009A323A"/>
    <w:rsid w:val="009A4833"/>
    <w:rsid w:val="009A5D48"/>
    <w:rsid w:val="009A7862"/>
    <w:rsid w:val="009B06A6"/>
    <w:rsid w:val="009B0FCE"/>
    <w:rsid w:val="009B162F"/>
    <w:rsid w:val="009B2FE7"/>
    <w:rsid w:val="009B572E"/>
    <w:rsid w:val="009B5E3B"/>
    <w:rsid w:val="009C3676"/>
    <w:rsid w:val="009C4089"/>
    <w:rsid w:val="009C41AB"/>
    <w:rsid w:val="009C47B8"/>
    <w:rsid w:val="009C50AA"/>
    <w:rsid w:val="009C542C"/>
    <w:rsid w:val="009C5C2E"/>
    <w:rsid w:val="009C7520"/>
    <w:rsid w:val="009C7555"/>
    <w:rsid w:val="009D144A"/>
    <w:rsid w:val="009D2319"/>
    <w:rsid w:val="009D3FD4"/>
    <w:rsid w:val="009D443F"/>
    <w:rsid w:val="009D57F4"/>
    <w:rsid w:val="009D76FB"/>
    <w:rsid w:val="009E0F92"/>
    <w:rsid w:val="009E1AE4"/>
    <w:rsid w:val="009E1C87"/>
    <w:rsid w:val="009E2E2F"/>
    <w:rsid w:val="009F0FA4"/>
    <w:rsid w:val="009F295C"/>
    <w:rsid w:val="009F3D52"/>
    <w:rsid w:val="00A01CBD"/>
    <w:rsid w:val="00A0521F"/>
    <w:rsid w:val="00A0577B"/>
    <w:rsid w:val="00A058A5"/>
    <w:rsid w:val="00A07EFA"/>
    <w:rsid w:val="00A10702"/>
    <w:rsid w:val="00A10717"/>
    <w:rsid w:val="00A11F72"/>
    <w:rsid w:val="00A12458"/>
    <w:rsid w:val="00A12AF6"/>
    <w:rsid w:val="00A136EC"/>
    <w:rsid w:val="00A139D7"/>
    <w:rsid w:val="00A13D1D"/>
    <w:rsid w:val="00A14A8B"/>
    <w:rsid w:val="00A1529E"/>
    <w:rsid w:val="00A17951"/>
    <w:rsid w:val="00A208DB"/>
    <w:rsid w:val="00A20B0B"/>
    <w:rsid w:val="00A23ACA"/>
    <w:rsid w:val="00A24372"/>
    <w:rsid w:val="00A250A5"/>
    <w:rsid w:val="00A276CF"/>
    <w:rsid w:val="00A27D72"/>
    <w:rsid w:val="00A306AC"/>
    <w:rsid w:val="00A315D5"/>
    <w:rsid w:val="00A40DF0"/>
    <w:rsid w:val="00A419C4"/>
    <w:rsid w:val="00A42732"/>
    <w:rsid w:val="00A433F8"/>
    <w:rsid w:val="00A43629"/>
    <w:rsid w:val="00A4405E"/>
    <w:rsid w:val="00A44647"/>
    <w:rsid w:val="00A44B09"/>
    <w:rsid w:val="00A51358"/>
    <w:rsid w:val="00A51E6A"/>
    <w:rsid w:val="00A548E3"/>
    <w:rsid w:val="00A54AD9"/>
    <w:rsid w:val="00A55093"/>
    <w:rsid w:val="00A5631F"/>
    <w:rsid w:val="00A56F64"/>
    <w:rsid w:val="00A64736"/>
    <w:rsid w:val="00A6545A"/>
    <w:rsid w:val="00A6728E"/>
    <w:rsid w:val="00A67EA7"/>
    <w:rsid w:val="00A70434"/>
    <w:rsid w:val="00A71843"/>
    <w:rsid w:val="00A7191C"/>
    <w:rsid w:val="00A71DF0"/>
    <w:rsid w:val="00A73874"/>
    <w:rsid w:val="00A757C9"/>
    <w:rsid w:val="00A75E57"/>
    <w:rsid w:val="00A761D2"/>
    <w:rsid w:val="00A77A48"/>
    <w:rsid w:val="00A81132"/>
    <w:rsid w:val="00A81640"/>
    <w:rsid w:val="00A8294F"/>
    <w:rsid w:val="00A840AC"/>
    <w:rsid w:val="00A855F6"/>
    <w:rsid w:val="00A863A7"/>
    <w:rsid w:val="00A86824"/>
    <w:rsid w:val="00A908ED"/>
    <w:rsid w:val="00A90DB4"/>
    <w:rsid w:val="00A90FEC"/>
    <w:rsid w:val="00A923E3"/>
    <w:rsid w:val="00A940A4"/>
    <w:rsid w:val="00A9434C"/>
    <w:rsid w:val="00A944C9"/>
    <w:rsid w:val="00A94826"/>
    <w:rsid w:val="00A95905"/>
    <w:rsid w:val="00A97CA6"/>
    <w:rsid w:val="00AA0563"/>
    <w:rsid w:val="00AA1506"/>
    <w:rsid w:val="00AA201D"/>
    <w:rsid w:val="00AA24AA"/>
    <w:rsid w:val="00AA40FC"/>
    <w:rsid w:val="00AA4334"/>
    <w:rsid w:val="00AA4A46"/>
    <w:rsid w:val="00AA52CF"/>
    <w:rsid w:val="00AA6089"/>
    <w:rsid w:val="00AA6894"/>
    <w:rsid w:val="00AA758D"/>
    <w:rsid w:val="00AB0059"/>
    <w:rsid w:val="00AB2456"/>
    <w:rsid w:val="00AB24A0"/>
    <w:rsid w:val="00AB2A4F"/>
    <w:rsid w:val="00AB307E"/>
    <w:rsid w:val="00AB3A6A"/>
    <w:rsid w:val="00AB3B04"/>
    <w:rsid w:val="00AB6472"/>
    <w:rsid w:val="00AB7157"/>
    <w:rsid w:val="00AB7456"/>
    <w:rsid w:val="00AB7837"/>
    <w:rsid w:val="00AC3943"/>
    <w:rsid w:val="00AC54DD"/>
    <w:rsid w:val="00AC7314"/>
    <w:rsid w:val="00AC78EA"/>
    <w:rsid w:val="00AC7D6C"/>
    <w:rsid w:val="00AD275C"/>
    <w:rsid w:val="00AD3326"/>
    <w:rsid w:val="00AD5C8F"/>
    <w:rsid w:val="00AD64BB"/>
    <w:rsid w:val="00AD7F4D"/>
    <w:rsid w:val="00AE1438"/>
    <w:rsid w:val="00AE1463"/>
    <w:rsid w:val="00AE1E99"/>
    <w:rsid w:val="00AE24A6"/>
    <w:rsid w:val="00AE316F"/>
    <w:rsid w:val="00AE5816"/>
    <w:rsid w:val="00AE5A70"/>
    <w:rsid w:val="00AE5C89"/>
    <w:rsid w:val="00AE7BAB"/>
    <w:rsid w:val="00AF024A"/>
    <w:rsid w:val="00AF0986"/>
    <w:rsid w:val="00AF2393"/>
    <w:rsid w:val="00AF2FC2"/>
    <w:rsid w:val="00AF43AC"/>
    <w:rsid w:val="00AF4A02"/>
    <w:rsid w:val="00AF66FC"/>
    <w:rsid w:val="00AF6B35"/>
    <w:rsid w:val="00AF6C2C"/>
    <w:rsid w:val="00AF7AA1"/>
    <w:rsid w:val="00B04681"/>
    <w:rsid w:val="00B05DAE"/>
    <w:rsid w:val="00B069A2"/>
    <w:rsid w:val="00B073B5"/>
    <w:rsid w:val="00B07510"/>
    <w:rsid w:val="00B07755"/>
    <w:rsid w:val="00B11103"/>
    <w:rsid w:val="00B11927"/>
    <w:rsid w:val="00B1245C"/>
    <w:rsid w:val="00B135C9"/>
    <w:rsid w:val="00B149DF"/>
    <w:rsid w:val="00B17858"/>
    <w:rsid w:val="00B17C66"/>
    <w:rsid w:val="00B21FAA"/>
    <w:rsid w:val="00B22463"/>
    <w:rsid w:val="00B24ADD"/>
    <w:rsid w:val="00B27E69"/>
    <w:rsid w:val="00B33FE0"/>
    <w:rsid w:val="00B342EB"/>
    <w:rsid w:val="00B34CFD"/>
    <w:rsid w:val="00B37BF5"/>
    <w:rsid w:val="00B42212"/>
    <w:rsid w:val="00B43529"/>
    <w:rsid w:val="00B47B66"/>
    <w:rsid w:val="00B5156E"/>
    <w:rsid w:val="00B518C7"/>
    <w:rsid w:val="00B53710"/>
    <w:rsid w:val="00B5427D"/>
    <w:rsid w:val="00B5602B"/>
    <w:rsid w:val="00B56A91"/>
    <w:rsid w:val="00B572C7"/>
    <w:rsid w:val="00B61BC4"/>
    <w:rsid w:val="00B669BA"/>
    <w:rsid w:val="00B66ECE"/>
    <w:rsid w:val="00B671A8"/>
    <w:rsid w:val="00B70145"/>
    <w:rsid w:val="00B7080D"/>
    <w:rsid w:val="00B70A6C"/>
    <w:rsid w:val="00B714B4"/>
    <w:rsid w:val="00B73538"/>
    <w:rsid w:val="00B75A95"/>
    <w:rsid w:val="00B76489"/>
    <w:rsid w:val="00B77130"/>
    <w:rsid w:val="00B80430"/>
    <w:rsid w:val="00B82E4B"/>
    <w:rsid w:val="00B84193"/>
    <w:rsid w:val="00B84713"/>
    <w:rsid w:val="00B871A7"/>
    <w:rsid w:val="00B90557"/>
    <w:rsid w:val="00B91923"/>
    <w:rsid w:val="00B93CBD"/>
    <w:rsid w:val="00B9573F"/>
    <w:rsid w:val="00B96653"/>
    <w:rsid w:val="00BA15BD"/>
    <w:rsid w:val="00BA2545"/>
    <w:rsid w:val="00BA371C"/>
    <w:rsid w:val="00BA3B67"/>
    <w:rsid w:val="00BA52EF"/>
    <w:rsid w:val="00BA5AC8"/>
    <w:rsid w:val="00BA6D62"/>
    <w:rsid w:val="00BA7958"/>
    <w:rsid w:val="00BA7BC4"/>
    <w:rsid w:val="00BB2B7B"/>
    <w:rsid w:val="00BB2CF9"/>
    <w:rsid w:val="00BB2E82"/>
    <w:rsid w:val="00BB3201"/>
    <w:rsid w:val="00BB498A"/>
    <w:rsid w:val="00BB5D29"/>
    <w:rsid w:val="00BB603B"/>
    <w:rsid w:val="00BC00A5"/>
    <w:rsid w:val="00BC0810"/>
    <w:rsid w:val="00BC25CC"/>
    <w:rsid w:val="00BC5C39"/>
    <w:rsid w:val="00BC6DCA"/>
    <w:rsid w:val="00BC77CF"/>
    <w:rsid w:val="00BD1DD8"/>
    <w:rsid w:val="00BD35D7"/>
    <w:rsid w:val="00BD3C0E"/>
    <w:rsid w:val="00BD47B4"/>
    <w:rsid w:val="00BD56B5"/>
    <w:rsid w:val="00BD6695"/>
    <w:rsid w:val="00BD6D92"/>
    <w:rsid w:val="00BE13AC"/>
    <w:rsid w:val="00BE370B"/>
    <w:rsid w:val="00BE63FA"/>
    <w:rsid w:val="00BE75F4"/>
    <w:rsid w:val="00BE7D3B"/>
    <w:rsid w:val="00BF1DCD"/>
    <w:rsid w:val="00BF3CF5"/>
    <w:rsid w:val="00BF3DB9"/>
    <w:rsid w:val="00BF4B65"/>
    <w:rsid w:val="00BF4C1B"/>
    <w:rsid w:val="00BF4D00"/>
    <w:rsid w:val="00BF50A1"/>
    <w:rsid w:val="00BF523F"/>
    <w:rsid w:val="00BF5FEB"/>
    <w:rsid w:val="00BF62E1"/>
    <w:rsid w:val="00BF6C0D"/>
    <w:rsid w:val="00BF7FCA"/>
    <w:rsid w:val="00C002E4"/>
    <w:rsid w:val="00C0332A"/>
    <w:rsid w:val="00C05210"/>
    <w:rsid w:val="00C052EB"/>
    <w:rsid w:val="00C06B06"/>
    <w:rsid w:val="00C06F49"/>
    <w:rsid w:val="00C10AD2"/>
    <w:rsid w:val="00C11B58"/>
    <w:rsid w:val="00C11E67"/>
    <w:rsid w:val="00C12347"/>
    <w:rsid w:val="00C14D5E"/>
    <w:rsid w:val="00C15A3E"/>
    <w:rsid w:val="00C16A1F"/>
    <w:rsid w:val="00C22979"/>
    <w:rsid w:val="00C23467"/>
    <w:rsid w:val="00C23538"/>
    <w:rsid w:val="00C24CEF"/>
    <w:rsid w:val="00C263D9"/>
    <w:rsid w:val="00C27291"/>
    <w:rsid w:val="00C27EA7"/>
    <w:rsid w:val="00C309B2"/>
    <w:rsid w:val="00C30DAF"/>
    <w:rsid w:val="00C30E9F"/>
    <w:rsid w:val="00C32DEB"/>
    <w:rsid w:val="00C349D2"/>
    <w:rsid w:val="00C41760"/>
    <w:rsid w:val="00C4182D"/>
    <w:rsid w:val="00C41AC5"/>
    <w:rsid w:val="00C43FE4"/>
    <w:rsid w:val="00C45B4C"/>
    <w:rsid w:val="00C46EA2"/>
    <w:rsid w:val="00C50918"/>
    <w:rsid w:val="00C50F49"/>
    <w:rsid w:val="00C51C85"/>
    <w:rsid w:val="00C537DF"/>
    <w:rsid w:val="00C53BC2"/>
    <w:rsid w:val="00C54021"/>
    <w:rsid w:val="00C56194"/>
    <w:rsid w:val="00C56E88"/>
    <w:rsid w:val="00C577D5"/>
    <w:rsid w:val="00C6083B"/>
    <w:rsid w:val="00C614D8"/>
    <w:rsid w:val="00C62B3F"/>
    <w:rsid w:val="00C62DA1"/>
    <w:rsid w:val="00C6439D"/>
    <w:rsid w:val="00C66E42"/>
    <w:rsid w:val="00C679E2"/>
    <w:rsid w:val="00C7069E"/>
    <w:rsid w:val="00C709D2"/>
    <w:rsid w:val="00C70ED0"/>
    <w:rsid w:val="00C7406E"/>
    <w:rsid w:val="00C759A2"/>
    <w:rsid w:val="00C76426"/>
    <w:rsid w:val="00C76615"/>
    <w:rsid w:val="00C774A9"/>
    <w:rsid w:val="00C8006B"/>
    <w:rsid w:val="00C8074D"/>
    <w:rsid w:val="00C80BD7"/>
    <w:rsid w:val="00C81245"/>
    <w:rsid w:val="00C824D1"/>
    <w:rsid w:val="00C85EED"/>
    <w:rsid w:val="00C862E0"/>
    <w:rsid w:val="00C91A91"/>
    <w:rsid w:val="00C91BE3"/>
    <w:rsid w:val="00C91DD2"/>
    <w:rsid w:val="00C92692"/>
    <w:rsid w:val="00C9276A"/>
    <w:rsid w:val="00C93E06"/>
    <w:rsid w:val="00C96B18"/>
    <w:rsid w:val="00CA0137"/>
    <w:rsid w:val="00CA0F30"/>
    <w:rsid w:val="00CA4FE4"/>
    <w:rsid w:val="00CB0D97"/>
    <w:rsid w:val="00CB2471"/>
    <w:rsid w:val="00CB3D58"/>
    <w:rsid w:val="00CB3FB9"/>
    <w:rsid w:val="00CB45D5"/>
    <w:rsid w:val="00CB4E01"/>
    <w:rsid w:val="00CB5987"/>
    <w:rsid w:val="00CB5DF4"/>
    <w:rsid w:val="00CB6448"/>
    <w:rsid w:val="00CB644B"/>
    <w:rsid w:val="00CC1A2B"/>
    <w:rsid w:val="00CC1AE7"/>
    <w:rsid w:val="00CC2B82"/>
    <w:rsid w:val="00CC4053"/>
    <w:rsid w:val="00CC64AB"/>
    <w:rsid w:val="00CD1713"/>
    <w:rsid w:val="00CD38B6"/>
    <w:rsid w:val="00CD49AB"/>
    <w:rsid w:val="00CD5860"/>
    <w:rsid w:val="00CD6E8F"/>
    <w:rsid w:val="00CE0376"/>
    <w:rsid w:val="00CE13A4"/>
    <w:rsid w:val="00CE39F1"/>
    <w:rsid w:val="00CE4BAF"/>
    <w:rsid w:val="00CE6324"/>
    <w:rsid w:val="00CE7C1F"/>
    <w:rsid w:val="00CF2925"/>
    <w:rsid w:val="00CF38E0"/>
    <w:rsid w:val="00CF5A96"/>
    <w:rsid w:val="00CF640D"/>
    <w:rsid w:val="00CF7FBE"/>
    <w:rsid w:val="00D0139A"/>
    <w:rsid w:val="00D02F4F"/>
    <w:rsid w:val="00D041B8"/>
    <w:rsid w:val="00D06EDC"/>
    <w:rsid w:val="00D07AC5"/>
    <w:rsid w:val="00D15302"/>
    <w:rsid w:val="00D17476"/>
    <w:rsid w:val="00D212EA"/>
    <w:rsid w:val="00D22F7E"/>
    <w:rsid w:val="00D24AF9"/>
    <w:rsid w:val="00D26100"/>
    <w:rsid w:val="00D276AC"/>
    <w:rsid w:val="00D31058"/>
    <w:rsid w:val="00D333A2"/>
    <w:rsid w:val="00D33A17"/>
    <w:rsid w:val="00D35C20"/>
    <w:rsid w:val="00D412E1"/>
    <w:rsid w:val="00D41EB8"/>
    <w:rsid w:val="00D426E9"/>
    <w:rsid w:val="00D47842"/>
    <w:rsid w:val="00D50904"/>
    <w:rsid w:val="00D5143E"/>
    <w:rsid w:val="00D5160F"/>
    <w:rsid w:val="00D53C69"/>
    <w:rsid w:val="00D54A59"/>
    <w:rsid w:val="00D561C8"/>
    <w:rsid w:val="00D56FB0"/>
    <w:rsid w:val="00D57622"/>
    <w:rsid w:val="00D57975"/>
    <w:rsid w:val="00D61558"/>
    <w:rsid w:val="00D64B65"/>
    <w:rsid w:val="00D70895"/>
    <w:rsid w:val="00D727FF"/>
    <w:rsid w:val="00D73501"/>
    <w:rsid w:val="00D74363"/>
    <w:rsid w:val="00D774BC"/>
    <w:rsid w:val="00D81BE4"/>
    <w:rsid w:val="00D81FA6"/>
    <w:rsid w:val="00D83C4D"/>
    <w:rsid w:val="00D84128"/>
    <w:rsid w:val="00D92B72"/>
    <w:rsid w:val="00D92EB9"/>
    <w:rsid w:val="00D93129"/>
    <w:rsid w:val="00D9404E"/>
    <w:rsid w:val="00D940EA"/>
    <w:rsid w:val="00D9787D"/>
    <w:rsid w:val="00DA0DD7"/>
    <w:rsid w:val="00DA36A6"/>
    <w:rsid w:val="00DA4763"/>
    <w:rsid w:val="00DA504C"/>
    <w:rsid w:val="00DA50DC"/>
    <w:rsid w:val="00DA64B3"/>
    <w:rsid w:val="00DA67BC"/>
    <w:rsid w:val="00DB1B37"/>
    <w:rsid w:val="00DB1EC6"/>
    <w:rsid w:val="00DB2A6E"/>
    <w:rsid w:val="00DB4CB1"/>
    <w:rsid w:val="00DB769B"/>
    <w:rsid w:val="00DC07E6"/>
    <w:rsid w:val="00DC158C"/>
    <w:rsid w:val="00DC32D8"/>
    <w:rsid w:val="00DC33C0"/>
    <w:rsid w:val="00DC4E4A"/>
    <w:rsid w:val="00DC4F69"/>
    <w:rsid w:val="00DC50C5"/>
    <w:rsid w:val="00DC7530"/>
    <w:rsid w:val="00DD07B7"/>
    <w:rsid w:val="00DD0EA1"/>
    <w:rsid w:val="00DD1E12"/>
    <w:rsid w:val="00DD2650"/>
    <w:rsid w:val="00DD2DEF"/>
    <w:rsid w:val="00DD3AFB"/>
    <w:rsid w:val="00DD4459"/>
    <w:rsid w:val="00DD44A8"/>
    <w:rsid w:val="00DD4570"/>
    <w:rsid w:val="00DD5ECC"/>
    <w:rsid w:val="00DD7BD8"/>
    <w:rsid w:val="00DE008D"/>
    <w:rsid w:val="00DE097F"/>
    <w:rsid w:val="00DE14DC"/>
    <w:rsid w:val="00DE1A71"/>
    <w:rsid w:val="00DE1DE1"/>
    <w:rsid w:val="00DE2B6D"/>
    <w:rsid w:val="00DE3A62"/>
    <w:rsid w:val="00DE3BA2"/>
    <w:rsid w:val="00DE445F"/>
    <w:rsid w:val="00DE5713"/>
    <w:rsid w:val="00DE5D46"/>
    <w:rsid w:val="00DE7052"/>
    <w:rsid w:val="00DF0B5C"/>
    <w:rsid w:val="00DF4DF8"/>
    <w:rsid w:val="00DF5B6E"/>
    <w:rsid w:val="00DF7E76"/>
    <w:rsid w:val="00E00645"/>
    <w:rsid w:val="00E019FD"/>
    <w:rsid w:val="00E01B0E"/>
    <w:rsid w:val="00E0227C"/>
    <w:rsid w:val="00E03790"/>
    <w:rsid w:val="00E056A4"/>
    <w:rsid w:val="00E05BAD"/>
    <w:rsid w:val="00E07F97"/>
    <w:rsid w:val="00E10277"/>
    <w:rsid w:val="00E1077F"/>
    <w:rsid w:val="00E11183"/>
    <w:rsid w:val="00E117E1"/>
    <w:rsid w:val="00E13A63"/>
    <w:rsid w:val="00E16811"/>
    <w:rsid w:val="00E17FA5"/>
    <w:rsid w:val="00E2147C"/>
    <w:rsid w:val="00E233B1"/>
    <w:rsid w:val="00E272D1"/>
    <w:rsid w:val="00E27789"/>
    <w:rsid w:val="00E31007"/>
    <w:rsid w:val="00E3504A"/>
    <w:rsid w:val="00E35716"/>
    <w:rsid w:val="00E36A8E"/>
    <w:rsid w:val="00E40A02"/>
    <w:rsid w:val="00E42EB4"/>
    <w:rsid w:val="00E4308C"/>
    <w:rsid w:val="00E44CD2"/>
    <w:rsid w:val="00E5068F"/>
    <w:rsid w:val="00E51DC2"/>
    <w:rsid w:val="00E52585"/>
    <w:rsid w:val="00E53562"/>
    <w:rsid w:val="00E54BCB"/>
    <w:rsid w:val="00E5626A"/>
    <w:rsid w:val="00E56A7F"/>
    <w:rsid w:val="00E5726F"/>
    <w:rsid w:val="00E60505"/>
    <w:rsid w:val="00E65074"/>
    <w:rsid w:val="00E6677C"/>
    <w:rsid w:val="00E66F23"/>
    <w:rsid w:val="00E70BC2"/>
    <w:rsid w:val="00E71ACA"/>
    <w:rsid w:val="00E71B01"/>
    <w:rsid w:val="00E7327A"/>
    <w:rsid w:val="00E75FDD"/>
    <w:rsid w:val="00E800BC"/>
    <w:rsid w:val="00E86C48"/>
    <w:rsid w:val="00E86CBB"/>
    <w:rsid w:val="00E8767C"/>
    <w:rsid w:val="00E91DAE"/>
    <w:rsid w:val="00E94135"/>
    <w:rsid w:val="00E94AE9"/>
    <w:rsid w:val="00E95F4F"/>
    <w:rsid w:val="00E975E1"/>
    <w:rsid w:val="00EA2FA9"/>
    <w:rsid w:val="00EB3D2A"/>
    <w:rsid w:val="00EB3ECE"/>
    <w:rsid w:val="00EB409A"/>
    <w:rsid w:val="00EB4558"/>
    <w:rsid w:val="00EB4ABF"/>
    <w:rsid w:val="00EB5432"/>
    <w:rsid w:val="00EB6FBD"/>
    <w:rsid w:val="00EB7898"/>
    <w:rsid w:val="00EB78FF"/>
    <w:rsid w:val="00EC2DA9"/>
    <w:rsid w:val="00EC2FDB"/>
    <w:rsid w:val="00EC5775"/>
    <w:rsid w:val="00EC5FF6"/>
    <w:rsid w:val="00EC62AC"/>
    <w:rsid w:val="00EC631E"/>
    <w:rsid w:val="00EC6B94"/>
    <w:rsid w:val="00EC7FCC"/>
    <w:rsid w:val="00ED0879"/>
    <w:rsid w:val="00ED2B8E"/>
    <w:rsid w:val="00ED40E0"/>
    <w:rsid w:val="00ED70D0"/>
    <w:rsid w:val="00ED79E5"/>
    <w:rsid w:val="00EE05DC"/>
    <w:rsid w:val="00EE0CDE"/>
    <w:rsid w:val="00EE1037"/>
    <w:rsid w:val="00EE2839"/>
    <w:rsid w:val="00EE5AD9"/>
    <w:rsid w:val="00EE65CC"/>
    <w:rsid w:val="00EE702C"/>
    <w:rsid w:val="00EF03AD"/>
    <w:rsid w:val="00EF0A25"/>
    <w:rsid w:val="00EF18EF"/>
    <w:rsid w:val="00EF1994"/>
    <w:rsid w:val="00EF260C"/>
    <w:rsid w:val="00EF2A25"/>
    <w:rsid w:val="00EF4381"/>
    <w:rsid w:val="00EF69A6"/>
    <w:rsid w:val="00F00413"/>
    <w:rsid w:val="00F0056B"/>
    <w:rsid w:val="00F012FB"/>
    <w:rsid w:val="00F12052"/>
    <w:rsid w:val="00F132E6"/>
    <w:rsid w:val="00F14B0C"/>
    <w:rsid w:val="00F15748"/>
    <w:rsid w:val="00F212E7"/>
    <w:rsid w:val="00F227E8"/>
    <w:rsid w:val="00F24EA3"/>
    <w:rsid w:val="00F26E90"/>
    <w:rsid w:val="00F27E09"/>
    <w:rsid w:val="00F32B32"/>
    <w:rsid w:val="00F3412B"/>
    <w:rsid w:val="00F347BE"/>
    <w:rsid w:val="00F35E1D"/>
    <w:rsid w:val="00F360BC"/>
    <w:rsid w:val="00F363ED"/>
    <w:rsid w:val="00F37379"/>
    <w:rsid w:val="00F40EBB"/>
    <w:rsid w:val="00F42815"/>
    <w:rsid w:val="00F4363E"/>
    <w:rsid w:val="00F47E32"/>
    <w:rsid w:val="00F50681"/>
    <w:rsid w:val="00F5353F"/>
    <w:rsid w:val="00F55B81"/>
    <w:rsid w:val="00F5654B"/>
    <w:rsid w:val="00F5668B"/>
    <w:rsid w:val="00F60629"/>
    <w:rsid w:val="00F61428"/>
    <w:rsid w:val="00F63C87"/>
    <w:rsid w:val="00F646B8"/>
    <w:rsid w:val="00F65822"/>
    <w:rsid w:val="00F70C0D"/>
    <w:rsid w:val="00F716FD"/>
    <w:rsid w:val="00F71773"/>
    <w:rsid w:val="00F74F51"/>
    <w:rsid w:val="00F754BF"/>
    <w:rsid w:val="00F769CB"/>
    <w:rsid w:val="00F77301"/>
    <w:rsid w:val="00F8084B"/>
    <w:rsid w:val="00F829B4"/>
    <w:rsid w:val="00F82CAF"/>
    <w:rsid w:val="00F83314"/>
    <w:rsid w:val="00F842E0"/>
    <w:rsid w:val="00F84524"/>
    <w:rsid w:val="00F84AA6"/>
    <w:rsid w:val="00F856EF"/>
    <w:rsid w:val="00F857B5"/>
    <w:rsid w:val="00F85A50"/>
    <w:rsid w:val="00F85C8B"/>
    <w:rsid w:val="00F86898"/>
    <w:rsid w:val="00F90047"/>
    <w:rsid w:val="00F92C4C"/>
    <w:rsid w:val="00F93645"/>
    <w:rsid w:val="00F94391"/>
    <w:rsid w:val="00F94C11"/>
    <w:rsid w:val="00F957B6"/>
    <w:rsid w:val="00F97FBB"/>
    <w:rsid w:val="00FA3751"/>
    <w:rsid w:val="00FA3BFB"/>
    <w:rsid w:val="00FA4987"/>
    <w:rsid w:val="00FA5413"/>
    <w:rsid w:val="00FA5B44"/>
    <w:rsid w:val="00FA6D4C"/>
    <w:rsid w:val="00FB1508"/>
    <w:rsid w:val="00FB454D"/>
    <w:rsid w:val="00FC0876"/>
    <w:rsid w:val="00FC087A"/>
    <w:rsid w:val="00FC294F"/>
    <w:rsid w:val="00FC3186"/>
    <w:rsid w:val="00FC35D5"/>
    <w:rsid w:val="00FC474B"/>
    <w:rsid w:val="00FC47A0"/>
    <w:rsid w:val="00FC6B47"/>
    <w:rsid w:val="00FC6C9D"/>
    <w:rsid w:val="00FD0FE7"/>
    <w:rsid w:val="00FD1315"/>
    <w:rsid w:val="00FD62A9"/>
    <w:rsid w:val="00FD7B6C"/>
    <w:rsid w:val="00FE47DD"/>
    <w:rsid w:val="00FE6AF4"/>
    <w:rsid w:val="00FE6C1E"/>
    <w:rsid w:val="00FF3F0D"/>
    <w:rsid w:val="00FF73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BFCD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5F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F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5F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91C"/>
    <w:rPr>
      <w:color w:val="0000FF" w:themeColor="hyperlink"/>
      <w:u w:val="single"/>
    </w:rPr>
  </w:style>
  <w:style w:type="character" w:customStyle="1" w:styleId="Heading2Char">
    <w:name w:val="Heading 2 Char"/>
    <w:basedOn w:val="DefaultParagraphFont"/>
    <w:link w:val="Heading2"/>
    <w:uiPriority w:val="9"/>
    <w:rsid w:val="008C5F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5FE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C5FE8"/>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A48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24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839"/>
    <w:rPr>
      <w:rFonts w:ascii="Tahoma" w:hAnsi="Tahoma" w:cs="Tahoma"/>
      <w:sz w:val="16"/>
      <w:szCs w:val="16"/>
    </w:rPr>
  </w:style>
  <w:style w:type="character" w:styleId="CommentReference">
    <w:name w:val="annotation reference"/>
    <w:basedOn w:val="DefaultParagraphFont"/>
    <w:uiPriority w:val="99"/>
    <w:semiHidden/>
    <w:unhideWhenUsed/>
    <w:rsid w:val="00571250"/>
    <w:rPr>
      <w:sz w:val="16"/>
      <w:szCs w:val="16"/>
    </w:rPr>
  </w:style>
  <w:style w:type="paragraph" w:styleId="CommentText">
    <w:name w:val="annotation text"/>
    <w:basedOn w:val="Normal"/>
    <w:link w:val="CommentTextChar"/>
    <w:uiPriority w:val="99"/>
    <w:unhideWhenUsed/>
    <w:rsid w:val="00571250"/>
    <w:pPr>
      <w:spacing w:line="240" w:lineRule="auto"/>
    </w:pPr>
    <w:rPr>
      <w:sz w:val="20"/>
      <w:szCs w:val="20"/>
    </w:rPr>
  </w:style>
  <w:style w:type="character" w:customStyle="1" w:styleId="CommentTextChar">
    <w:name w:val="Comment Text Char"/>
    <w:basedOn w:val="DefaultParagraphFont"/>
    <w:link w:val="CommentText"/>
    <w:uiPriority w:val="99"/>
    <w:rsid w:val="00571250"/>
    <w:rPr>
      <w:sz w:val="20"/>
      <w:szCs w:val="20"/>
    </w:rPr>
  </w:style>
  <w:style w:type="paragraph" w:styleId="CommentSubject">
    <w:name w:val="annotation subject"/>
    <w:basedOn w:val="CommentText"/>
    <w:next w:val="CommentText"/>
    <w:link w:val="CommentSubjectChar"/>
    <w:uiPriority w:val="99"/>
    <w:semiHidden/>
    <w:unhideWhenUsed/>
    <w:rsid w:val="00571250"/>
    <w:rPr>
      <w:b/>
      <w:bCs/>
    </w:rPr>
  </w:style>
  <w:style w:type="character" w:customStyle="1" w:styleId="CommentSubjectChar">
    <w:name w:val="Comment Subject Char"/>
    <w:basedOn w:val="CommentTextChar"/>
    <w:link w:val="CommentSubject"/>
    <w:uiPriority w:val="99"/>
    <w:semiHidden/>
    <w:rsid w:val="00571250"/>
    <w:rPr>
      <w:b/>
      <w:bCs/>
      <w:sz w:val="20"/>
      <w:szCs w:val="20"/>
    </w:rPr>
  </w:style>
  <w:style w:type="paragraph" w:styleId="ListParagraph">
    <w:name w:val="List Paragraph"/>
    <w:basedOn w:val="Normal"/>
    <w:uiPriority w:val="34"/>
    <w:qFormat/>
    <w:rsid w:val="00337B0D"/>
    <w:pPr>
      <w:ind w:left="720"/>
      <w:contextualSpacing/>
    </w:pPr>
  </w:style>
  <w:style w:type="paragraph" w:styleId="FootnoteText">
    <w:name w:val="footnote text"/>
    <w:basedOn w:val="Normal"/>
    <w:link w:val="FootnoteTextChar"/>
    <w:uiPriority w:val="99"/>
    <w:semiHidden/>
    <w:unhideWhenUsed/>
    <w:rsid w:val="00E05B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5BAD"/>
    <w:rPr>
      <w:sz w:val="20"/>
      <w:szCs w:val="20"/>
    </w:rPr>
  </w:style>
  <w:style w:type="character" w:styleId="FootnoteReference">
    <w:name w:val="footnote reference"/>
    <w:basedOn w:val="DefaultParagraphFont"/>
    <w:uiPriority w:val="99"/>
    <w:semiHidden/>
    <w:unhideWhenUsed/>
    <w:rsid w:val="00E05BAD"/>
    <w:rPr>
      <w:vertAlign w:val="superscript"/>
    </w:rPr>
  </w:style>
  <w:style w:type="paragraph" w:styleId="EndnoteText">
    <w:name w:val="endnote text"/>
    <w:basedOn w:val="Normal"/>
    <w:link w:val="EndnoteTextChar"/>
    <w:uiPriority w:val="99"/>
    <w:unhideWhenUsed/>
    <w:rsid w:val="00E05BAD"/>
    <w:pPr>
      <w:spacing w:after="0" w:line="240" w:lineRule="auto"/>
    </w:pPr>
    <w:rPr>
      <w:sz w:val="20"/>
      <w:szCs w:val="20"/>
    </w:rPr>
  </w:style>
  <w:style w:type="character" w:customStyle="1" w:styleId="EndnoteTextChar">
    <w:name w:val="Endnote Text Char"/>
    <w:basedOn w:val="DefaultParagraphFont"/>
    <w:link w:val="EndnoteText"/>
    <w:uiPriority w:val="99"/>
    <w:rsid w:val="00E05BAD"/>
    <w:rPr>
      <w:sz w:val="20"/>
      <w:szCs w:val="20"/>
    </w:rPr>
  </w:style>
  <w:style w:type="character" w:styleId="EndnoteReference">
    <w:name w:val="endnote reference"/>
    <w:basedOn w:val="DefaultParagraphFont"/>
    <w:uiPriority w:val="99"/>
    <w:semiHidden/>
    <w:unhideWhenUsed/>
    <w:rsid w:val="00E05BAD"/>
    <w:rPr>
      <w:vertAlign w:val="superscript"/>
    </w:rPr>
  </w:style>
  <w:style w:type="paragraph" w:styleId="Header">
    <w:name w:val="header"/>
    <w:basedOn w:val="Normal"/>
    <w:link w:val="HeaderChar"/>
    <w:uiPriority w:val="99"/>
    <w:unhideWhenUsed/>
    <w:rsid w:val="001A275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751"/>
  </w:style>
  <w:style w:type="paragraph" w:styleId="Footer">
    <w:name w:val="footer"/>
    <w:basedOn w:val="Normal"/>
    <w:link w:val="FooterChar"/>
    <w:uiPriority w:val="99"/>
    <w:unhideWhenUsed/>
    <w:rsid w:val="001A275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751"/>
  </w:style>
  <w:style w:type="paragraph" w:customStyle="1" w:styleId="Pa0">
    <w:name w:val="Pa0"/>
    <w:basedOn w:val="Normal"/>
    <w:next w:val="Normal"/>
    <w:uiPriority w:val="99"/>
    <w:rsid w:val="00036A30"/>
    <w:pPr>
      <w:autoSpaceDE w:val="0"/>
      <w:autoSpaceDN w:val="0"/>
      <w:adjustRightInd w:val="0"/>
      <w:spacing w:after="0" w:line="171" w:lineRule="atLeast"/>
    </w:pPr>
    <w:rPr>
      <w:rFonts w:ascii="Myriad Pro SemiCond" w:hAnsi="Myriad Pro SemiCond"/>
      <w:sz w:val="24"/>
      <w:szCs w:val="24"/>
    </w:rPr>
  </w:style>
  <w:style w:type="paragraph" w:customStyle="1" w:styleId="Default">
    <w:name w:val="Default"/>
    <w:rsid w:val="00C774A9"/>
    <w:pPr>
      <w:autoSpaceDE w:val="0"/>
      <w:autoSpaceDN w:val="0"/>
      <w:adjustRightInd w:val="0"/>
      <w:spacing w:after="0" w:line="240" w:lineRule="auto"/>
    </w:pPr>
    <w:rPr>
      <w:rFonts w:ascii="Myriad Pro SemiCond" w:hAnsi="Myriad Pro SemiCond" w:cs="Myriad Pro SemiCond"/>
      <w:color w:val="000000"/>
      <w:sz w:val="24"/>
      <w:szCs w:val="24"/>
    </w:rPr>
  </w:style>
  <w:style w:type="paragraph" w:styleId="NormalWeb">
    <w:name w:val="Normal (Web)"/>
    <w:basedOn w:val="Normal"/>
    <w:uiPriority w:val="99"/>
    <w:semiHidden/>
    <w:unhideWhenUsed/>
    <w:rsid w:val="00A10702"/>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EndNoteBibliographyTitle">
    <w:name w:val="EndNote Bibliography Title"/>
    <w:basedOn w:val="Normal"/>
    <w:link w:val="EndNoteBibliographyTitleZchn"/>
    <w:rsid w:val="008A0F65"/>
    <w:pPr>
      <w:spacing w:after="0"/>
      <w:jc w:val="center"/>
    </w:pPr>
    <w:rPr>
      <w:rFonts w:ascii="Calibri" w:hAnsi="Calibri"/>
      <w:noProof/>
    </w:rPr>
  </w:style>
  <w:style w:type="character" w:customStyle="1" w:styleId="EndNoteBibliographyTitleZchn">
    <w:name w:val="EndNote Bibliography Title Zchn"/>
    <w:basedOn w:val="DefaultParagraphFont"/>
    <w:link w:val="EndNoteBibliographyTitle"/>
    <w:rsid w:val="008A0F65"/>
    <w:rPr>
      <w:rFonts w:ascii="Calibri" w:hAnsi="Calibri"/>
      <w:noProof/>
    </w:rPr>
  </w:style>
  <w:style w:type="paragraph" w:customStyle="1" w:styleId="EndNoteBibliography">
    <w:name w:val="EndNote Bibliography"/>
    <w:basedOn w:val="Normal"/>
    <w:link w:val="EndNoteBibliographyZchn"/>
    <w:rsid w:val="008A0F65"/>
    <w:pPr>
      <w:spacing w:line="240" w:lineRule="auto"/>
    </w:pPr>
    <w:rPr>
      <w:rFonts w:ascii="Calibri" w:hAnsi="Calibri"/>
      <w:noProof/>
    </w:rPr>
  </w:style>
  <w:style w:type="character" w:customStyle="1" w:styleId="EndNoteBibliographyZchn">
    <w:name w:val="EndNote Bibliography Zchn"/>
    <w:basedOn w:val="DefaultParagraphFont"/>
    <w:link w:val="EndNoteBibliography"/>
    <w:rsid w:val="008A0F65"/>
    <w:rPr>
      <w:rFonts w:ascii="Calibri" w:hAnsi="Calibri"/>
      <w:noProof/>
    </w:rPr>
  </w:style>
  <w:style w:type="paragraph" w:styleId="Revision">
    <w:name w:val="Revision"/>
    <w:hidden/>
    <w:uiPriority w:val="99"/>
    <w:semiHidden/>
    <w:rsid w:val="009761C8"/>
    <w:pPr>
      <w:spacing w:after="0" w:line="240" w:lineRule="auto"/>
    </w:pPr>
  </w:style>
  <w:style w:type="character" w:customStyle="1" w:styleId="a">
    <w:name w:val="_"/>
    <w:basedOn w:val="DefaultParagraphFont"/>
    <w:rsid w:val="003C1FFC"/>
  </w:style>
  <w:style w:type="character" w:customStyle="1" w:styleId="ff2">
    <w:name w:val="ff2"/>
    <w:basedOn w:val="DefaultParagraphFont"/>
    <w:rsid w:val="003C1FFC"/>
  </w:style>
  <w:style w:type="character" w:customStyle="1" w:styleId="fc0">
    <w:name w:val="fc0"/>
    <w:basedOn w:val="DefaultParagraphFont"/>
    <w:rsid w:val="003C1FFC"/>
  </w:style>
  <w:style w:type="character" w:customStyle="1" w:styleId="ff1">
    <w:name w:val="ff1"/>
    <w:basedOn w:val="DefaultParagraphFont"/>
    <w:rsid w:val="003C1FFC"/>
  </w:style>
  <w:style w:type="character" w:customStyle="1" w:styleId="ls32">
    <w:name w:val="ls32"/>
    <w:basedOn w:val="DefaultParagraphFont"/>
    <w:rsid w:val="003C1FFC"/>
  </w:style>
  <w:style w:type="character" w:customStyle="1" w:styleId="fc1">
    <w:name w:val="fc1"/>
    <w:basedOn w:val="DefaultParagraphFont"/>
    <w:rsid w:val="003C1FFC"/>
  </w:style>
  <w:style w:type="paragraph" w:styleId="DocumentMap">
    <w:name w:val="Document Map"/>
    <w:basedOn w:val="Normal"/>
    <w:link w:val="DocumentMapChar"/>
    <w:uiPriority w:val="99"/>
    <w:semiHidden/>
    <w:unhideWhenUsed/>
    <w:rsid w:val="00EB4ABF"/>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B4ABF"/>
    <w:rPr>
      <w:rFonts w:ascii="Lucida Grande" w:hAnsi="Lucida Grande" w:cs="Lucida Grande"/>
      <w:sz w:val="24"/>
      <w:szCs w:val="24"/>
    </w:rPr>
  </w:style>
  <w:style w:type="character" w:customStyle="1" w:styleId="unicode">
    <w:name w:val="unicode"/>
    <w:basedOn w:val="DefaultParagraphFont"/>
    <w:rsid w:val="00452FC5"/>
    <w:rPr>
      <w:sz w:val="24"/>
      <w:szCs w:val="24"/>
      <w:bdr w:val="none" w:sz="0" w:space="0" w:color="auto" w:frame="1"/>
      <w:vertAlign w:val="baseline"/>
    </w:rPr>
  </w:style>
  <w:style w:type="character" w:styleId="Emphasis">
    <w:name w:val="Emphasis"/>
    <w:basedOn w:val="DefaultParagraphFont"/>
    <w:uiPriority w:val="20"/>
    <w:qFormat/>
    <w:rsid w:val="00B17858"/>
    <w:rPr>
      <w:i/>
      <w:iCs/>
      <w:sz w:val="24"/>
      <w:szCs w:val="24"/>
      <w:bdr w:val="none" w:sz="0" w:space="0" w:color="auto" w:frame="1"/>
      <w:vertAlign w:val="baselin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C5FE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F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5FE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191C"/>
    <w:rPr>
      <w:color w:val="0000FF" w:themeColor="hyperlink"/>
      <w:u w:val="single"/>
    </w:rPr>
  </w:style>
  <w:style w:type="character" w:customStyle="1" w:styleId="Heading2Char">
    <w:name w:val="Heading 2 Char"/>
    <w:basedOn w:val="DefaultParagraphFont"/>
    <w:link w:val="Heading2"/>
    <w:uiPriority w:val="9"/>
    <w:rsid w:val="008C5F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5FE8"/>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8C5FE8"/>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9A48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248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4839"/>
    <w:rPr>
      <w:rFonts w:ascii="Tahoma" w:hAnsi="Tahoma" w:cs="Tahoma"/>
      <w:sz w:val="16"/>
      <w:szCs w:val="16"/>
    </w:rPr>
  </w:style>
  <w:style w:type="character" w:styleId="CommentReference">
    <w:name w:val="annotation reference"/>
    <w:basedOn w:val="DefaultParagraphFont"/>
    <w:uiPriority w:val="99"/>
    <w:semiHidden/>
    <w:unhideWhenUsed/>
    <w:rsid w:val="00571250"/>
    <w:rPr>
      <w:sz w:val="16"/>
      <w:szCs w:val="16"/>
    </w:rPr>
  </w:style>
  <w:style w:type="paragraph" w:styleId="CommentText">
    <w:name w:val="annotation text"/>
    <w:basedOn w:val="Normal"/>
    <w:link w:val="CommentTextChar"/>
    <w:uiPriority w:val="99"/>
    <w:unhideWhenUsed/>
    <w:rsid w:val="00571250"/>
    <w:pPr>
      <w:spacing w:line="240" w:lineRule="auto"/>
    </w:pPr>
    <w:rPr>
      <w:sz w:val="20"/>
      <w:szCs w:val="20"/>
    </w:rPr>
  </w:style>
  <w:style w:type="character" w:customStyle="1" w:styleId="CommentTextChar">
    <w:name w:val="Comment Text Char"/>
    <w:basedOn w:val="DefaultParagraphFont"/>
    <w:link w:val="CommentText"/>
    <w:uiPriority w:val="99"/>
    <w:rsid w:val="00571250"/>
    <w:rPr>
      <w:sz w:val="20"/>
      <w:szCs w:val="20"/>
    </w:rPr>
  </w:style>
  <w:style w:type="paragraph" w:styleId="CommentSubject">
    <w:name w:val="annotation subject"/>
    <w:basedOn w:val="CommentText"/>
    <w:next w:val="CommentText"/>
    <w:link w:val="CommentSubjectChar"/>
    <w:uiPriority w:val="99"/>
    <w:semiHidden/>
    <w:unhideWhenUsed/>
    <w:rsid w:val="00571250"/>
    <w:rPr>
      <w:b/>
      <w:bCs/>
    </w:rPr>
  </w:style>
  <w:style w:type="character" w:customStyle="1" w:styleId="CommentSubjectChar">
    <w:name w:val="Comment Subject Char"/>
    <w:basedOn w:val="CommentTextChar"/>
    <w:link w:val="CommentSubject"/>
    <w:uiPriority w:val="99"/>
    <w:semiHidden/>
    <w:rsid w:val="00571250"/>
    <w:rPr>
      <w:b/>
      <w:bCs/>
      <w:sz w:val="20"/>
      <w:szCs w:val="20"/>
    </w:rPr>
  </w:style>
  <w:style w:type="paragraph" w:styleId="ListParagraph">
    <w:name w:val="List Paragraph"/>
    <w:basedOn w:val="Normal"/>
    <w:uiPriority w:val="34"/>
    <w:qFormat/>
    <w:rsid w:val="00337B0D"/>
    <w:pPr>
      <w:ind w:left="720"/>
      <w:contextualSpacing/>
    </w:pPr>
  </w:style>
  <w:style w:type="paragraph" w:styleId="FootnoteText">
    <w:name w:val="footnote text"/>
    <w:basedOn w:val="Normal"/>
    <w:link w:val="FootnoteTextChar"/>
    <w:uiPriority w:val="99"/>
    <w:semiHidden/>
    <w:unhideWhenUsed/>
    <w:rsid w:val="00E05B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5BAD"/>
    <w:rPr>
      <w:sz w:val="20"/>
      <w:szCs w:val="20"/>
    </w:rPr>
  </w:style>
  <w:style w:type="character" w:styleId="FootnoteReference">
    <w:name w:val="footnote reference"/>
    <w:basedOn w:val="DefaultParagraphFont"/>
    <w:uiPriority w:val="99"/>
    <w:semiHidden/>
    <w:unhideWhenUsed/>
    <w:rsid w:val="00E05BAD"/>
    <w:rPr>
      <w:vertAlign w:val="superscript"/>
    </w:rPr>
  </w:style>
  <w:style w:type="paragraph" w:styleId="EndnoteText">
    <w:name w:val="endnote text"/>
    <w:basedOn w:val="Normal"/>
    <w:link w:val="EndnoteTextChar"/>
    <w:uiPriority w:val="99"/>
    <w:unhideWhenUsed/>
    <w:rsid w:val="00E05BAD"/>
    <w:pPr>
      <w:spacing w:after="0" w:line="240" w:lineRule="auto"/>
    </w:pPr>
    <w:rPr>
      <w:sz w:val="20"/>
      <w:szCs w:val="20"/>
    </w:rPr>
  </w:style>
  <w:style w:type="character" w:customStyle="1" w:styleId="EndnoteTextChar">
    <w:name w:val="Endnote Text Char"/>
    <w:basedOn w:val="DefaultParagraphFont"/>
    <w:link w:val="EndnoteText"/>
    <w:uiPriority w:val="99"/>
    <w:rsid w:val="00E05BAD"/>
    <w:rPr>
      <w:sz w:val="20"/>
      <w:szCs w:val="20"/>
    </w:rPr>
  </w:style>
  <w:style w:type="character" w:styleId="EndnoteReference">
    <w:name w:val="endnote reference"/>
    <w:basedOn w:val="DefaultParagraphFont"/>
    <w:uiPriority w:val="99"/>
    <w:semiHidden/>
    <w:unhideWhenUsed/>
    <w:rsid w:val="00E05BAD"/>
    <w:rPr>
      <w:vertAlign w:val="superscript"/>
    </w:rPr>
  </w:style>
  <w:style w:type="paragraph" w:styleId="Header">
    <w:name w:val="header"/>
    <w:basedOn w:val="Normal"/>
    <w:link w:val="HeaderChar"/>
    <w:uiPriority w:val="99"/>
    <w:unhideWhenUsed/>
    <w:rsid w:val="001A2751"/>
    <w:pPr>
      <w:tabs>
        <w:tab w:val="center" w:pos="4536"/>
        <w:tab w:val="right" w:pos="9072"/>
      </w:tabs>
      <w:spacing w:after="0" w:line="240" w:lineRule="auto"/>
    </w:pPr>
  </w:style>
  <w:style w:type="character" w:customStyle="1" w:styleId="HeaderChar">
    <w:name w:val="Header Char"/>
    <w:basedOn w:val="DefaultParagraphFont"/>
    <w:link w:val="Header"/>
    <w:uiPriority w:val="99"/>
    <w:rsid w:val="001A2751"/>
  </w:style>
  <w:style w:type="paragraph" w:styleId="Footer">
    <w:name w:val="footer"/>
    <w:basedOn w:val="Normal"/>
    <w:link w:val="FooterChar"/>
    <w:uiPriority w:val="99"/>
    <w:unhideWhenUsed/>
    <w:rsid w:val="001A2751"/>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2751"/>
  </w:style>
  <w:style w:type="paragraph" w:customStyle="1" w:styleId="Pa0">
    <w:name w:val="Pa0"/>
    <w:basedOn w:val="Normal"/>
    <w:next w:val="Normal"/>
    <w:uiPriority w:val="99"/>
    <w:rsid w:val="00036A30"/>
    <w:pPr>
      <w:autoSpaceDE w:val="0"/>
      <w:autoSpaceDN w:val="0"/>
      <w:adjustRightInd w:val="0"/>
      <w:spacing w:after="0" w:line="171" w:lineRule="atLeast"/>
    </w:pPr>
    <w:rPr>
      <w:rFonts w:ascii="Myriad Pro SemiCond" w:hAnsi="Myriad Pro SemiCond"/>
      <w:sz w:val="24"/>
      <w:szCs w:val="24"/>
    </w:rPr>
  </w:style>
  <w:style w:type="paragraph" w:customStyle="1" w:styleId="Default">
    <w:name w:val="Default"/>
    <w:rsid w:val="00C774A9"/>
    <w:pPr>
      <w:autoSpaceDE w:val="0"/>
      <w:autoSpaceDN w:val="0"/>
      <w:adjustRightInd w:val="0"/>
      <w:spacing w:after="0" w:line="240" w:lineRule="auto"/>
    </w:pPr>
    <w:rPr>
      <w:rFonts w:ascii="Myriad Pro SemiCond" w:hAnsi="Myriad Pro SemiCond" w:cs="Myriad Pro SemiCond"/>
      <w:color w:val="000000"/>
      <w:sz w:val="24"/>
      <w:szCs w:val="24"/>
    </w:rPr>
  </w:style>
  <w:style w:type="paragraph" w:styleId="NormalWeb">
    <w:name w:val="Normal (Web)"/>
    <w:basedOn w:val="Normal"/>
    <w:uiPriority w:val="99"/>
    <w:semiHidden/>
    <w:unhideWhenUsed/>
    <w:rsid w:val="00A10702"/>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customStyle="1" w:styleId="EndNoteBibliographyTitle">
    <w:name w:val="EndNote Bibliography Title"/>
    <w:basedOn w:val="Normal"/>
    <w:link w:val="EndNoteBibliographyTitleZchn"/>
    <w:rsid w:val="008A0F65"/>
    <w:pPr>
      <w:spacing w:after="0"/>
      <w:jc w:val="center"/>
    </w:pPr>
    <w:rPr>
      <w:rFonts w:ascii="Calibri" w:hAnsi="Calibri"/>
      <w:noProof/>
    </w:rPr>
  </w:style>
  <w:style w:type="character" w:customStyle="1" w:styleId="EndNoteBibliographyTitleZchn">
    <w:name w:val="EndNote Bibliography Title Zchn"/>
    <w:basedOn w:val="DefaultParagraphFont"/>
    <w:link w:val="EndNoteBibliographyTitle"/>
    <w:rsid w:val="008A0F65"/>
    <w:rPr>
      <w:rFonts w:ascii="Calibri" w:hAnsi="Calibri"/>
      <w:noProof/>
    </w:rPr>
  </w:style>
  <w:style w:type="paragraph" w:customStyle="1" w:styleId="EndNoteBibliography">
    <w:name w:val="EndNote Bibliography"/>
    <w:basedOn w:val="Normal"/>
    <w:link w:val="EndNoteBibliographyZchn"/>
    <w:rsid w:val="008A0F65"/>
    <w:pPr>
      <w:spacing w:line="240" w:lineRule="auto"/>
    </w:pPr>
    <w:rPr>
      <w:rFonts w:ascii="Calibri" w:hAnsi="Calibri"/>
      <w:noProof/>
    </w:rPr>
  </w:style>
  <w:style w:type="character" w:customStyle="1" w:styleId="EndNoteBibliographyZchn">
    <w:name w:val="EndNote Bibliography Zchn"/>
    <w:basedOn w:val="DefaultParagraphFont"/>
    <w:link w:val="EndNoteBibliography"/>
    <w:rsid w:val="008A0F65"/>
    <w:rPr>
      <w:rFonts w:ascii="Calibri" w:hAnsi="Calibri"/>
      <w:noProof/>
    </w:rPr>
  </w:style>
  <w:style w:type="paragraph" w:styleId="Revision">
    <w:name w:val="Revision"/>
    <w:hidden/>
    <w:uiPriority w:val="99"/>
    <w:semiHidden/>
    <w:rsid w:val="009761C8"/>
    <w:pPr>
      <w:spacing w:after="0" w:line="240" w:lineRule="auto"/>
    </w:pPr>
  </w:style>
  <w:style w:type="character" w:customStyle="1" w:styleId="a">
    <w:name w:val="_"/>
    <w:basedOn w:val="DefaultParagraphFont"/>
    <w:rsid w:val="003C1FFC"/>
  </w:style>
  <w:style w:type="character" w:customStyle="1" w:styleId="ff2">
    <w:name w:val="ff2"/>
    <w:basedOn w:val="DefaultParagraphFont"/>
    <w:rsid w:val="003C1FFC"/>
  </w:style>
  <w:style w:type="character" w:customStyle="1" w:styleId="fc0">
    <w:name w:val="fc0"/>
    <w:basedOn w:val="DefaultParagraphFont"/>
    <w:rsid w:val="003C1FFC"/>
  </w:style>
  <w:style w:type="character" w:customStyle="1" w:styleId="ff1">
    <w:name w:val="ff1"/>
    <w:basedOn w:val="DefaultParagraphFont"/>
    <w:rsid w:val="003C1FFC"/>
  </w:style>
  <w:style w:type="character" w:customStyle="1" w:styleId="ls32">
    <w:name w:val="ls32"/>
    <w:basedOn w:val="DefaultParagraphFont"/>
    <w:rsid w:val="003C1FFC"/>
  </w:style>
  <w:style w:type="character" w:customStyle="1" w:styleId="fc1">
    <w:name w:val="fc1"/>
    <w:basedOn w:val="DefaultParagraphFont"/>
    <w:rsid w:val="003C1FFC"/>
  </w:style>
  <w:style w:type="paragraph" w:styleId="DocumentMap">
    <w:name w:val="Document Map"/>
    <w:basedOn w:val="Normal"/>
    <w:link w:val="DocumentMapChar"/>
    <w:uiPriority w:val="99"/>
    <w:semiHidden/>
    <w:unhideWhenUsed/>
    <w:rsid w:val="00EB4ABF"/>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EB4ABF"/>
    <w:rPr>
      <w:rFonts w:ascii="Lucida Grande" w:hAnsi="Lucida Grande" w:cs="Lucida Grande"/>
      <w:sz w:val="24"/>
      <w:szCs w:val="24"/>
    </w:rPr>
  </w:style>
  <w:style w:type="character" w:customStyle="1" w:styleId="unicode">
    <w:name w:val="unicode"/>
    <w:basedOn w:val="DefaultParagraphFont"/>
    <w:rsid w:val="00452FC5"/>
    <w:rPr>
      <w:sz w:val="24"/>
      <w:szCs w:val="24"/>
      <w:bdr w:val="none" w:sz="0" w:space="0" w:color="auto" w:frame="1"/>
      <w:vertAlign w:val="baseline"/>
    </w:rPr>
  </w:style>
  <w:style w:type="character" w:styleId="Emphasis">
    <w:name w:val="Emphasis"/>
    <w:basedOn w:val="DefaultParagraphFont"/>
    <w:uiPriority w:val="20"/>
    <w:qFormat/>
    <w:rsid w:val="00B17858"/>
    <w:rPr>
      <w:i/>
      <w:iCs/>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38032">
      <w:bodyDiv w:val="1"/>
      <w:marLeft w:val="0"/>
      <w:marRight w:val="0"/>
      <w:marTop w:val="0"/>
      <w:marBottom w:val="0"/>
      <w:divBdr>
        <w:top w:val="none" w:sz="0" w:space="0" w:color="auto"/>
        <w:left w:val="none" w:sz="0" w:space="0" w:color="auto"/>
        <w:bottom w:val="none" w:sz="0" w:space="0" w:color="auto"/>
        <w:right w:val="none" w:sz="0" w:space="0" w:color="auto"/>
      </w:divBdr>
      <w:divsChild>
        <w:div w:id="450250807">
          <w:marLeft w:val="0"/>
          <w:marRight w:val="0"/>
          <w:marTop w:val="0"/>
          <w:marBottom w:val="0"/>
          <w:divBdr>
            <w:top w:val="none" w:sz="0" w:space="0" w:color="auto"/>
            <w:left w:val="none" w:sz="0" w:space="0" w:color="auto"/>
            <w:bottom w:val="none" w:sz="0" w:space="0" w:color="auto"/>
            <w:right w:val="none" w:sz="0" w:space="0" w:color="auto"/>
          </w:divBdr>
          <w:divsChild>
            <w:div w:id="1599099357">
              <w:marLeft w:val="0"/>
              <w:marRight w:val="0"/>
              <w:marTop w:val="0"/>
              <w:marBottom w:val="0"/>
              <w:divBdr>
                <w:top w:val="none" w:sz="0" w:space="0" w:color="auto"/>
                <w:left w:val="none" w:sz="0" w:space="0" w:color="auto"/>
                <w:bottom w:val="none" w:sz="0" w:space="0" w:color="auto"/>
                <w:right w:val="none" w:sz="0" w:space="0" w:color="auto"/>
              </w:divBdr>
              <w:divsChild>
                <w:div w:id="1761095999">
                  <w:marLeft w:val="0"/>
                  <w:marRight w:val="0"/>
                  <w:marTop w:val="930"/>
                  <w:marBottom w:val="0"/>
                  <w:divBdr>
                    <w:top w:val="none" w:sz="0" w:space="0" w:color="auto"/>
                    <w:left w:val="none" w:sz="0" w:space="0" w:color="auto"/>
                    <w:bottom w:val="none" w:sz="0" w:space="0" w:color="auto"/>
                    <w:right w:val="none" w:sz="0" w:space="0" w:color="auto"/>
                  </w:divBdr>
                  <w:divsChild>
                    <w:div w:id="1298146516">
                      <w:marLeft w:val="0"/>
                      <w:marRight w:val="0"/>
                      <w:marTop w:val="0"/>
                      <w:marBottom w:val="0"/>
                      <w:divBdr>
                        <w:top w:val="none" w:sz="0" w:space="0" w:color="auto"/>
                        <w:left w:val="none" w:sz="0" w:space="0" w:color="auto"/>
                        <w:bottom w:val="none" w:sz="0" w:space="0" w:color="auto"/>
                        <w:right w:val="none" w:sz="0" w:space="0" w:color="auto"/>
                      </w:divBdr>
                      <w:divsChild>
                        <w:div w:id="113448313">
                          <w:marLeft w:val="0"/>
                          <w:marRight w:val="0"/>
                          <w:marTop w:val="0"/>
                          <w:marBottom w:val="0"/>
                          <w:divBdr>
                            <w:top w:val="none" w:sz="0" w:space="0" w:color="auto"/>
                            <w:left w:val="none" w:sz="0" w:space="0" w:color="auto"/>
                            <w:bottom w:val="none" w:sz="0" w:space="0" w:color="auto"/>
                            <w:right w:val="none" w:sz="0" w:space="0" w:color="auto"/>
                          </w:divBdr>
                          <w:divsChild>
                            <w:div w:id="238443109">
                              <w:marLeft w:val="0"/>
                              <w:marRight w:val="0"/>
                              <w:marTop w:val="0"/>
                              <w:marBottom w:val="0"/>
                              <w:divBdr>
                                <w:top w:val="none" w:sz="0" w:space="0" w:color="auto"/>
                                <w:left w:val="none" w:sz="0" w:space="0" w:color="auto"/>
                                <w:bottom w:val="none" w:sz="0" w:space="0" w:color="auto"/>
                                <w:right w:val="none" w:sz="0" w:space="0" w:color="auto"/>
                              </w:divBdr>
                              <w:divsChild>
                                <w:div w:id="1167285625">
                                  <w:marLeft w:val="0"/>
                                  <w:marRight w:val="0"/>
                                  <w:marTop w:val="0"/>
                                  <w:marBottom w:val="0"/>
                                  <w:divBdr>
                                    <w:top w:val="none" w:sz="0" w:space="0" w:color="auto"/>
                                    <w:left w:val="none" w:sz="0" w:space="0" w:color="auto"/>
                                    <w:bottom w:val="none" w:sz="0" w:space="0" w:color="auto"/>
                                    <w:right w:val="none" w:sz="0" w:space="0" w:color="auto"/>
                                  </w:divBdr>
                                  <w:divsChild>
                                    <w:div w:id="1288514775">
                                      <w:marLeft w:val="-600"/>
                                      <w:marRight w:val="-600"/>
                                      <w:marTop w:val="0"/>
                                      <w:marBottom w:val="0"/>
                                      <w:divBdr>
                                        <w:top w:val="none" w:sz="0" w:space="0" w:color="auto"/>
                                        <w:left w:val="none" w:sz="0" w:space="0" w:color="auto"/>
                                        <w:bottom w:val="none" w:sz="0" w:space="0" w:color="auto"/>
                                        <w:right w:val="none" w:sz="0" w:space="0" w:color="auto"/>
                                      </w:divBdr>
                                      <w:divsChild>
                                        <w:div w:id="1751803776">
                                          <w:marLeft w:val="0"/>
                                          <w:marRight w:val="0"/>
                                          <w:marTop w:val="0"/>
                                          <w:marBottom w:val="0"/>
                                          <w:divBdr>
                                            <w:top w:val="none" w:sz="0" w:space="0" w:color="auto"/>
                                            <w:left w:val="none" w:sz="0" w:space="0" w:color="auto"/>
                                            <w:bottom w:val="none" w:sz="0" w:space="0" w:color="auto"/>
                                            <w:right w:val="none" w:sz="0" w:space="0" w:color="auto"/>
                                          </w:divBdr>
                                          <w:divsChild>
                                            <w:div w:id="1549951412">
                                              <w:marLeft w:val="0"/>
                                              <w:marRight w:val="0"/>
                                              <w:marTop w:val="0"/>
                                              <w:marBottom w:val="0"/>
                                              <w:divBdr>
                                                <w:top w:val="none" w:sz="0" w:space="0" w:color="auto"/>
                                                <w:left w:val="none" w:sz="0" w:space="0" w:color="auto"/>
                                                <w:bottom w:val="none" w:sz="0" w:space="0" w:color="auto"/>
                                                <w:right w:val="none" w:sz="0" w:space="0" w:color="auto"/>
                                              </w:divBdr>
                                              <w:divsChild>
                                                <w:div w:id="1085804444">
                                                  <w:marLeft w:val="0"/>
                                                  <w:marRight w:val="0"/>
                                                  <w:marTop w:val="0"/>
                                                  <w:marBottom w:val="0"/>
                                                  <w:divBdr>
                                                    <w:top w:val="none" w:sz="0" w:space="0" w:color="auto"/>
                                                    <w:left w:val="none" w:sz="0" w:space="0" w:color="auto"/>
                                                    <w:bottom w:val="none" w:sz="0" w:space="0" w:color="auto"/>
                                                    <w:right w:val="none" w:sz="0" w:space="0" w:color="auto"/>
                                                  </w:divBdr>
                                                  <w:divsChild>
                                                    <w:div w:id="1495682912">
                                                      <w:marLeft w:val="0"/>
                                                      <w:marRight w:val="0"/>
                                                      <w:marTop w:val="0"/>
                                                      <w:marBottom w:val="0"/>
                                                      <w:divBdr>
                                                        <w:top w:val="none" w:sz="0" w:space="0" w:color="auto"/>
                                                        <w:left w:val="none" w:sz="0" w:space="0" w:color="auto"/>
                                                        <w:bottom w:val="none" w:sz="0" w:space="0" w:color="auto"/>
                                                        <w:right w:val="none" w:sz="0" w:space="0" w:color="auto"/>
                                                      </w:divBdr>
                                                      <w:divsChild>
                                                        <w:div w:id="605575363">
                                                          <w:marLeft w:val="0"/>
                                                          <w:marRight w:val="0"/>
                                                          <w:marTop w:val="0"/>
                                                          <w:marBottom w:val="0"/>
                                                          <w:divBdr>
                                                            <w:top w:val="none" w:sz="0" w:space="0" w:color="auto"/>
                                                            <w:left w:val="none" w:sz="0" w:space="0" w:color="auto"/>
                                                            <w:bottom w:val="none" w:sz="0" w:space="0" w:color="auto"/>
                                                            <w:right w:val="none" w:sz="0" w:space="0" w:color="auto"/>
                                                          </w:divBdr>
                                                          <w:divsChild>
                                                            <w:div w:id="1533617989">
                                                              <w:marLeft w:val="0"/>
                                                              <w:marRight w:val="0"/>
                                                              <w:marTop w:val="0"/>
                                                              <w:marBottom w:val="0"/>
                                                              <w:divBdr>
                                                                <w:top w:val="none" w:sz="0" w:space="0" w:color="auto"/>
                                                                <w:left w:val="none" w:sz="0" w:space="0" w:color="auto"/>
                                                                <w:bottom w:val="none" w:sz="0" w:space="0" w:color="auto"/>
                                                                <w:right w:val="none" w:sz="0" w:space="0" w:color="auto"/>
                                                              </w:divBdr>
                                                              <w:divsChild>
                                                                <w:div w:id="159657993">
                                                                  <w:marLeft w:val="0"/>
                                                                  <w:marRight w:val="0"/>
                                                                  <w:marTop w:val="0"/>
                                                                  <w:marBottom w:val="0"/>
                                                                  <w:divBdr>
                                                                    <w:top w:val="none" w:sz="0" w:space="0" w:color="auto"/>
                                                                    <w:left w:val="none" w:sz="0" w:space="0" w:color="auto"/>
                                                                    <w:bottom w:val="none" w:sz="0" w:space="0" w:color="auto"/>
                                                                    <w:right w:val="none" w:sz="0" w:space="0" w:color="auto"/>
                                                                  </w:divBdr>
                                                                </w:div>
                                                                <w:div w:id="1660112987">
                                                                  <w:marLeft w:val="0"/>
                                                                  <w:marRight w:val="0"/>
                                                                  <w:marTop w:val="0"/>
                                                                  <w:marBottom w:val="0"/>
                                                                  <w:divBdr>
                                                                    <w:top w:val="none" w:sz="0" w:space="0" w:color="auto"/>
                                                                    <w:left w:val="none" w:sz="0" w:space="0" w:color="auto"/>
                                                                    <w:bottom w:val="none" w:sz="0" w:space="0" w:color="auto"/>
                                                                    <w:right w:val="none" w:sz="0" w:space="0" w:color="auto"/>
                                                                  </w:divBdr>
                                                                </w:div>
                                                                <w:div w:id="1378897555">
                                                                  <w:marLeft w:val="0"/>
                                                                  <w:marRight w:val="0"/>
                                                                  <w:marTop w:val="0"/>
                                                                  <w:marBottom w:val="0"/>
                                                                  <w:divBdr>
                                                                    <w:top w:val="none" w:sz="0" w:space="0" w:color="auto"/>
                                                                    <w:left w:val="none" w:sz="0" w:space="0" w:color="auto"/>
                                                                    <w:bottom w:val="none" w:sz="0" w:space="0" w:color="auto"/>
                                                                    <w:right w:val="none" w:sz="0" w:space="0" w:color="auto"/>
                                                                  </w:divBdr>
                                                                </w:div>
                                                                <w:div w:id="1876304561">
                                                                  <w:marLeft w:val="0"/>
                                                                  <w:marRight w:val="0"/>
                                                                  <w:marTop w:val="0"/>
                                                                  <w:marBottom w:val="0"/>
                                                                  <w:divBdr>
                                                                    <w:top w:val="none" w:sz="0" w:space="0" w:color="auto"/>
                                                                    <w:left w:val="none" w:sz="0" w:space="0" w:color="auto"/>
                                                                    <w:bottom w:val="none" w:sz="0" w:space="0" w:color="auto"/>
                                                                    <w:right w:val="none" w:sz="0" w:space="0" w:color="auto"/>
                                                                  </w:divBdr>
                                                                </w:div>
                                                                <w:div w:id="2045935481">
                                                                  <w:marLeft w:val="0"/>
                                                                  <w:marRight w:val="0"/>
                                                                  <w:marTop w:val="0"/>
                                                                  <w:marBottom w:val="0"/>
                                                                  <w:divBdr>
                                                                    <w:top w:val="none" w:sz="0" w:space="0" w:color="auto"/>
                                                                    <w:left w:val="none" w:sz="0" w:space="0" w:color="auto"/>
                                                                    <w:bottom w:val="none" w:sz="0" w:space="0" w:color="auto"/>
                                                                    <w:right w:val="none" w:sz="0" w:space="0" w:color="auto"/>
                                                                  </w:divBdr>
                                                                </w:div>
                                                                <w:div w:id="1619527124">
                                                                  <w:marLeft w:val="0"/>
                                                                  <w:marRight w:val="0"/>
                                                                  <w:marTop w:val="0"/>
                                                                  <w:marBottom w:val="0"/>
                                                                  <w:divBdr>
                                                                    <w:top w:val="none" w:sz="0" w:space="0" w:color="auto"/>
                                                                    <w:left w:val="none" w:sz="0" w:space="0" w:color="auto"/>
                                                                    <w:bottom w:val="none" w:sz="0" w:space="0" w:color="auto"/>
                                                                    <w:right w:val="none" w:sz="0" w:space="0" w:color="auto"/>
                                                                  </w:divBdr>
                                                                </w:div>
                                                                <w:div w:id="320306148">
                                                                  <w:marLeft w:val="0"/>
                                                                  <w:marRight w:val="0"/>
                                                                  <w:marTop w:val="0"/>
                                                                  <w:marBottom w:val="0"/>
                                                                  <w:divBdr>
                                                                    <w:top w:val="none" w:sz="0" w:space="0" w:color="auto"/>
                                                                    <w:left w:val="none" w:sz="0" w:space="0" w:color="auto"/>
                                                                    <w:bottom w:val="none" w:sz="0" w:space="0" w:color="auto"/>
                                                                    <w:right w:val="none" w:sz="0" w:space="0" w:color="auto"/>
                                                                  </w:divBdr>
                                                                </w:div>
                                                                <w:div w:id="96028105">
                                                                  <w:marLeft w:val="0"/>
                                                                  <w:marRight w:val="0"/>
                                                                  <w:marTop w:val="0"/>
                                                                  <w:marBottom w:val="0"/>
                                                                  <w:divBdr>
                                                                    <w:top w:val="none" w:sz="0" w:space="0" w:color="auto"/>
                                                                    <w:left w:val="none" w:sz="0" w:space="0" w:color="auto"/>
                                                                    <w:bottom w:val="none" w:sz="0" w:space="0" w:color="auto"/>
                                                                    <w:right w:val="none" w:sz="0" w:space="0" w:color="auto"/>
                                                                  </w:divBdr>
                                                                </w:div>
                                                                <w:div w:id="1441299031">
                                                                  <w:marLeft w:val="0"/>
                                                                  <w:marRight w:val="0"/>
                                                                  <w:marTop w:val="0"/>
                                                                  <w:marBottom w:val="0"/>
                                                                  <w:divBdr>
                                                                    <w:top w:val="none" w:sz="0" w:space="0" w:color="auto"/>
                                                                    <w:left w:val="none" w:sz="0" w:space="0" w:color="auto"/>
                                                                    <w:bottom w:val="none" w:sz="0" w:space="0" w:color="auto"/>
                                                                    <w:right w:val="none" w:sz="0" w:space="0" w:color="auto"/>
                                                                  </w:divBdr>
                                                                </w:div>
                                                                <w:div w:id="143814321">
                                                                  <w:marLeft w:val="0"/>
                                                                  <w:marRight w:val="0"/>
                                                                  <w:marTop w:val="0"/>
                                                                  <w:marBottom w:val="0"/>
                                                                  <w:divBdr>
                                                                    <w:top w:val="none" w:sz="0" w:space="0" w:color="auto"/>
                                                                    <w:left w:val="none" w:sz="0" w:space="0" w:color="auto"/>
                                                                    <w:bottom w:val="none" w:sz="0" w:space="0" w:color="auto"/>
                                                                    <w:right w:val="none" w:sz="0" w:space="0" w:color="auto"/>
                                                                  </w:divBdr>
                                                                </w:div>
                                                                <w:div w:id="936405486">
                                                                  <w:marLeft w:val="0"/>
                                                                  <w:marRight w:val="0"/>
                                                                  <w:marTop w:val="0"/>
                                                                  <w:marBottom w:val="0"/>
                                                                  <w:divBdr>
                                                                    <w:top w:val="none" w:sz="0" w:space="0" w:color="auto"/>
                                                                    <w:left w:val="none" w:sz="0" w:space="0" w:color="auto"/>
                                                                    <w:bottom w:val="none" w:sz="0" w:space="0" w:color="auto"/>
                                                                    <w:right w:val="none" w:sz="0" w:space="0" w:color="auto"/>
                                                                  </w:divBdr>
                                                                </w:div>
                                                                <w:div w:id="5964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65355848">
      <w:bodyDiv w:val="1"/>
      <w:marLeft w:val="0"/>
      <w:marRight w:val="0"/>
      <w:marTop w:val="0"/>
      <w:marBottom w:val="0"/>
      <w:divBdr>
        <w:top w:val="none" w:sz="0" w:space="0" w:color="auto"/>
        <w:left w:val="none" w:sz="0" w:space="0" w:color="auto"/>
        <w:bottom w:val="none" w:sz="0" w:space="0" w:color="auto"/>
        <w:right w:val="none" w:sz="0" w:space="0" w:color="auto"/>
      </w:divBdr>
    </w:div>
    <w:div w:id="297153637">
      <w:bodyDiv w:val="1"/>
      <w:marLeft w:val="0"/>
      <w:marRight w:val="0"/>
      <w:marTop w:val="0"/>
      <w:marBottom w:val="0"/>
      <w:divBdr>
        <w:top w:val="none" w:sz="0" w:space="0" w:color="auto"/>
        <w:left w:val="none" w:sz="0" w:space="0" w:color="auto"/>
        <w:bottom w:val="none" w:sz="0" w:space="0" w:color="auto"/>
        <w:right w:val="none" w:sz="0" w:space="0" w:color="auto"/>
      </w:divBdr>
      <w:divsChild>
        <w:div w:id="1426074325">
          <w:marLeft w:val="547"/>
          <w:marRight w:val="0"/>
          <w:marTop w:val="96"/>
          <w:marBottom w:val="0"/>
          <w:divBdr>
            <w:top w:val="none" w:sz="0" w:space="0" w:color="auto"/>
            <w:left w:val="none" w:sz="0" w:space="0" w:color="auto"/>
            <w:bottom w:val="none" w:sz="0" w:space="0" w:color="auto"/>
            <w:right w:val="none" w:sz="0" w:space="0" w:color="auto"/>
          </w:divBdr>
        </w:div>
        <w:div w:id="41445809">
          <w:marLeft w:val="547"/>
          <w:marRight w:val="0"/>
          <w:marTop w:val="96"/>
          <w:marBottom w:val="0"/>
          <w:divBdr>
            <w:top w:val="none" w:sz="0" w:space="0" w:color="auto"/>
            <w:left w:val="none" w:sz="0" w:space="0" w:color="auto"/>
            <w:bottom w:val="none" w:sz="0" w:space="0" w:color="auto"/>
            <w:right w:val="none" w:sz="0" w:space="0" w:color="auto"/>
          </w:divBdr>
        </w:div>
        <w:div w:id="803884648">
          <w:marLeft w:val="547"/>
          <w:marRight w:val="0"/>
          <w:marTop w:val="96"/>
          <w:marBottom w:val="0"/>
          <w:divBdr>
            <w:top w:val="none" w:sz="0" w:space="0" w:color="auto"/>
            <w:left w:val="none" w:sz="0" w:space="0" w:color="auto"/>
            <w:bottom w:val="none" w:sz="0" w:space="0" w:color="auto"/>
            <w:right w:val="none" w:sz="0" w:space="0" w:color="auto"/>
          </w:divBdr>
        </w:div>
        <w:div w:id="160511796">
          <w:marLeft w:val="547"/>
          <w:marRight w:val="0"/>
          <w:marTop w:val="96"/>
          <w:marBottom w:val="0"/>
          <w:divBdr>
            <w:top w:val="none" w:sz="0" w:space="0" w:color="auto"/>
            <w:left w:val="none" w:sz="0" w:space="0" w:color="auto"/>
            <w:bottom w:val="none" w:sz="0" w:space="0" w:color="auto"/>
            <w:right w:val="none" w:sz="0" w:space="0" w:color="auto"/>
          </w:divBdr>
        </w:div>
        <w:div w:id="787700986">
          <w:marLeft w:val="547"/>
          <w:marRight w:val="0"/>
          <w:marTop w:val="96"/>
          <w:marBottom w:val="0"/>
          <w:divBdr>
            <w:top w:val="none" w:sz="0" w:space="0" w:color="auto"/>
            <w:left w:val="none" w:sz="0" w:space="0" w:color="auto"/>
            <w:bottom w:val="none" w:sz="0" w:space="0" w:color="auto"/>
            <w:right w:val="none" w:sz="0" w:space="0" w:color="auto"/>
          </w:divBdr>
        </w:div>
      </w:divsChild>
    </w:div>
    <w:div w:id="344095218">
      <w:bodyDiv w:val="1"/>
      <w:marLeft w:val="0"/>
      <w:marRight w:val="0"/>
      <w:marTop w:val="0"/>
      <w:marBottom w:val="0"/>
      <w:divBdr>
        <w:top w:val="none" w:sz="0" w:space="0" w:color="auto"/>
        <w:left w:val="none" w:sz="0" w:space="0" w:color="auto"/>
        <w:bottom w:val="none" w:sz="0" w:space="0" w:color="auto"/>
        <w:right w:val="none" w:sz="0" w:space="0" w:color="auto"/>
      </w:divBdr>
    </w:div>
    <w:div w:id="344328493">
      <w:bodyDiv w:val="1"/>
      <w:marLeft w:val="0"/>
      <w:marRight w:val="0"/>
      <w:marTop w:val="0"/>
      <w:marBottom w:val="0"/>
      <w:divBdr>
        <w:top w:val="none" w:sz="0" w:space="0" w:color="auto"/>
        <w:left w:val="none" w:sz="0" w:space="0" w:color="auto"/>
        <w:bottom w:val="none" w:sz="0" w:space="0" w:color="auto"/>
        <w:right w:val="none" w:sz="0" w:space="0" w:color="auto"/>
      </w:divBdr>
      <w:divsChild>
        <w:div w:id="174080028">
          <w:marLeft w:val="0"/>
          <w:marRight w:val="1"/>
          <w:marTop w:val="0"/>
          <w:marBottom w:val="0"/>
          <w:divBdr>
            <w:top w:val="none" w:sz="0" w:space="0" w:color="auto"/>
            <w:left w:val="none" w:sz="0" w:space="0" w:color="auto"/>
            <w:bottom w:val="none" w:sz="0" w:space="0" w:color="auto"/>
            <w:right w:val="none" w:sz="0" w:space="0" w:color="auto"/>
          </w:divBdr>
          <w:divsChild>
            <w:div w:id="122383625">
              <w:marLeft w:val="0"/>
              <w:marRight w:val="0"/>
              <w:marTop w:val="0"/>
              <w:marBottom w:val="0"/>
              <w:divBdr>
                <w:top w:val="none" w:sz="0" w:space="0" w:color="auto"/>
                <w:left w:val="none" w:sz="0" w:space="0" w:color="auto"/>
                <w:bottom w:val="none" w:sz="0" w:space="0" w:color="auto"/>
                <w:right w:val="none" w:sz="0" w:space="0" w:color="auto"/>
              </w:divBdr>
              <w:divsChild>
                <w:div w:id="1954245566">
                  <w:marLeft w:val="0"/>
                  <w:marRight w:val="1"/>
                  <w:marTop w:val="0"/>
                  <w:marBottom w:val="0"/>
                  <w:divBdr>
                    <w:top w:val="none" w:sz="0" w:space="0" w:color="auto"/>
                    <w:left w:val="none" w:sz="0" w:space="0" w:color="auto"/>
                    <w:bottom w:val="none" w:sz="0" w:space="0" w:color="auto"/>
                    <w:right w:val="none" w:sz="0" w:space="0" w:color="auto"/>
                  </w:divBdr>
                  <w:divsChild>
                    <w:div w:id="983313828">
                      <w:marLeft w:val="0"/>
                      <w:marRight w:val="0"/>
                      <w:marTop w:val="0"/>
                      <w:marBottom w:val="0"/>
                      <w:divBdr>
                        <w:top w:val="none" w:sz="0" w:space="0" w:color="auto"/>
                        <w:left w:val="none" w:sz="0" w:space="0" w:color="auto"/>
                        <w:bottom w:val="none" w:sz="0" w:space="0" w:color="auto"/>
                        <w:right w:val="none" w:sz="0" w:space="0" w:color="auto"/>
                      </w:divBdr>
                      <w:divsChild>
                        <w:div w:id="73432464">
                          <w:marLeft w:val="0"/>
                          <w:marRight w:val="0"/>
                          <w:marTop w:val="0"/>
                          <w:marBottom w:val="0"/>
                          <w:divBdr>
                            <w:top w:val="none" w:sz="0" w:space="0" w:color="auto"/>
                            <w:left w:val="none" w:sz="0" w:space="0" w:color="auto"/>
                            <w:bottom w:val="none" w:sz="0" w:space="0" w:color="auto"/>
                            <w:right w:val="none" w:sz="0" w:space="0" w:color="auto"/>
                          </w:divBdr>
                          <w:divsChild>
                            <w:div w:id="1356034880">
                              <w:marLeft w:val="0"/>
                              <w:marRight w:val="0"/>
                              <w:marTop w:val="120"/>
                              <w:marBottom w:val="360"/>
                              <w:divBdr>
                                <w:top w:val="none" w:sz="0" w:space="0" w:color="auto"/>
                                <w:left w:val="none" w:sz="0" w:space="0" w:color="auto"/>
                                <w:bottom w:val="none" w:sz="0" w:space="0" w:color="auto"/>
                                <w:right w:val="none" w:sz="0" w:space="0" w:color="auto"/>
                              </w:divBdr>
                              <w:divsChild>
                                <w:div w:id="1815873065">
                                  <w:marLeft w:val="420"/>
                                  <w:marRight w:val="0"/>
                                  <w:marTop w:val="0"/>
                                  <w:marBottom w:val="0"/>
                                  <w:divBdr>
                                    <w:top w:val="none" w:sz="0" w:space="0" w:color="auto"/>
                                    <w:left w:val="none" w:sz="0" w:space="0" w:color="auto"/>
                                    <w:bottom w:val="none" w:sz="0" w:space="0" w:color="auto"/>
                                    <w:right w:val="none" w:sz="0" w:space="0" w:color="auto"/>
                                  </w:divBdr>
                                  <w:divsChild>
                                    <w:div w:id="50077815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3964056">
      <w:bodyDiv w:val="1"/>
      <w:marLeft w:val="0"/>
      <w:marRight w:val="0"/>
      <w:marTop w:val="0"/>
      <w:marBottom w:val="0"/>
      <w:divBdr>
        <w:top w:val="none" w:sz="0" w:space="0" w:color="auto"/>
        <w:left w:val="none" w:sz="0" w:space="0" w:color="auto"/>
        <w:bottom w:val="none" w:sz="0" w:space="0" w:color="auto"/>
        <w:right w:val="none" w:sz="0" w:space="0" w:color="auto"/>
      </w:divBdr>
      <w:divsChild>
        <w:div w:id="112335761">
          <w:marLeft w:val="0"/>
          <w:marRight w:val="0"/>
          <w:marTop w:val="0"/>
          <w:marBottom w:val="0"/>
          <w:divBdr>
            <w:top w:val="none" w:sz="0" w:space="0" w:color="auto"/>
            <w:left w:val="none" w:sz="0" w:space="0" w:color="auto"/>
            <w:bottom w:val="none" w:sz="0" w:space="0" w:color="auto"/>
            <w:right w:val="none" w:sz="0" w:space="0" w:color="auto"/>
          </w:divBdr>
          <w:divsChild>
            <w:div w:id="1846364152">
              <w:marLeft w:val="0"/>
              <w:marRight w:val="0"/>
              <w:marTop w:val="0"/>
              <w:marBottom w:val="0"/>
              <w:divBdr>
                <w:top w:val="none" w:sz="0" w:space="0" w:color="auto"/>
                <w:left w:val="none" w:sz="0" w:space="0" w:color="auto"/>
                <w:bottom w:val="none" w:sz="0" w:space="0" w:color="auto"/>
                <w:right w:val="none" w:sz="0" w:space="0" w:color="auto"/>
              </w:divBdr>
              <w:divsChild>
                <w:div w:id="809444190">
                  <w:marLeft w:val="75"/>
                  <w:marRight w:val="75"/>
                  <w:marTop w:val="0"/>
                  <w:marBottom w:val="0"/>
                  <w:divBdr>
                    <w:top w:val="none" w:sz="0" w:space="0" w:color="auto"/>
                    <w:left w:val="none" w:sz="0" w:space="0" w:color="auto"/>
                    <w:bottom w:val="none" w:sz="0" w:space="0" w:color="auto"/>
                    <w:right w:val="none" w:sz="0" w:space="0" w:color="auto"/>
                  </w:divBdr>
                  <w:divsChild>
                    <w:div w:id="1470709148">
                      <w:marLeft w:val="0"/>
                      <w:marRight w:val="0"/>
                      <w:marTop w:val="0"/>
                      <w:marBottom w:val="0"/>
                      <w:divBdr>
                        <w:top w:val="none" w:sz="0" w:space="0" w:color="auto"/>
                        <w:left w:val="none" w:sz="0" w:space="0" w:color="auto"/>
                        <w:bottom w:val="none" w:sz="0" w:space="0" w:color="auto"/>
                        <w:right w:val="none" w:sz="0" w:space="0" w:color="auto"/>
                      </w:divBdr>
                      <w:divsChild>
                        <w:div w:id="635262847">
                          <w:marLeft w:val="0"/>
                          <w:marRight w:val="0"/>
                          <w:marTop w:val="0"/>
                          <w:marBottom w:val="0"/>
                          <w:divBdr>
                            <w:top w:val="none" w:sz="0" w:space="0" w:color="auto"/>
                            <w:left w:val="none" w:sz="0" w:space="0" w:color="auto"/>
                            <w:bottom w:val="none" w:sz="0" w:space="0" w:color="auto"/>
                            <w:right w:val="none" w:sz="0" w:space="0" w:color="auto"/>
                          </w:divBdr>
                          <w:divsChild>
                            <w:div w:id="1946228765">
                              <w:marLeft w:val="0"/>
                              <w:marRight w:val="0"/>
                              <w:marTop w:val="0"/>
                              <w:marBottom w:val="0"/>
                              <w:divBdr>
                                <w:top w:val="none" w:sz="0" w:space="0" w:color="auto"/>
                                <w:left w:val="none" w:sz="0" w:space="0" w:color="auto"/>
                                <w:bottom w:val="none" w:sz="0" w:space="0" w:color="auto"/>
                                <w:right w:val="none" w:sz="0" w:space="0" w:color="auto"/>
                              </w:divBdr>
                              <w:divsChild>
                                <w:div w:id="1054279333">
                                  <w:marLeft w:val="0"/>
                                  <w:marRight w:val="0"/>
                                  <w:marTop w:val="0"/>
                                  <w:marBottom w:val="0"/>
                                  <w:divBdr>
                                    <w:top w:val="none" w:sz="0" w:space="0" w:color="auto"/>
                                    <w:left w:val="none" w:sz="0" w:space="0" w:color="auto"/>
                                    <w:bottom w:val="none" w:sz="0" w:space="0" w:color="auto"/>
                                    <w:right w:val="none" w:sz="0" w:space="0" w:color="auto"/>
                                  </w:divBdr>
                                  <w:divsChild>
                                    <w:div w:id="375130895">
                                      <w:marLeft w:val="0"/>
                                      <w:marRight w:val="0"/>
                                      <w:marTop w:val="0"/>
                                      <w:marBottom w:val="0"/>
                                      <w:divBdr>
                                        <w:top w:val="none" w:sz="0" w:space="0" w:color="auto"/>
                                        <w:left w:val="none" w:sz="0" w:space="0" w:color="auto"/>
                                        <w:bottom w:val="none" w:sz="0" w:space="0" w:color="auto"/>
                                        <w:right w:val="none" w:sz="0" w:space="0" w:color="auto"/>
                                      </w:divBdr>
                                      <w:divsChild>
                                        <w:div w:id="1580794397">
                                          <w:marLeft w:val="0"/>
                                          <w:marRight w:val="0"/>
                                          <w:marTop w:val="0"/>
                                          <w:marBottom w:val="0"/>
                                          <w:divBdr>
                                            <w:top w:val="none" w:sz="0" w:space="0" w:color="auto"/>
                                            <w:left w:val="none" w:sz="0" w:space="0" w:color="auto"/>
                                            <w:bottom w:val="none" w:sz="0" w:space="0" w:color="auto"/>
                                            <w:right w:val="none" w:sz="0" w:space="0" w:color="auto"/>
                                          </w:divBdr>
                                          <w:divsChild>
                                            <w:div w:id="310447701">
                                              <w:marLeft w:val="0"/>
                                              <w:marRight w:val="0"/>
                                              <w:marTop w:val="0"/>
                                              <w:marBottom w:val="0"/>
                                              <w:divBdr>
                                                <w:top w:val="none" w:sz="0" w:space="0" w:color="auto"/>
                                                <w:left w:val="none" w:sz="0" w:space="0" w:color="auto"/>
                                                <w:bottom w:val="none" w:sz="0" w:space="0" w:color="auto"/>
                                                <w:right w:val="none" w:sz="0" w:space="0" w:color="auto"/>
                                              </w:divBdr>
                                              <w:divsChild>
                                                <w:div w:id="1404182110">
                                                  <w:marLeft w:val="0"/>
                                                  <w:marRight w:val="375"/>
                                                  <w:marTop w:val="0"/>
                                                  <w:marBottom w:val="0"/>
                                                  <w:divBdr>
                                                    <w:top w:val="none" w:sz="0" w:space="0" w:color="auto"/>
                                                    <w:left w:val="none" w:sz="0" w:space="0" w:color="auto"/>
                                                    <w:bottom w:val="none" w:sz="0" w:space="0" w:color="auto"/>
                                                    <w:right w:val="none" w:sz="0" w:space="0" w:color="auto"/>
                                                  </w:divBdr>
                                                  <w:divsChild>
                                                    <w:div w:id="1059327636">
                                                      <w:marLeft w:val="0"/>
                                                      <w:marRight w:val="0"/>
                                                      <w:marTop w:val="0"/>
                                                      <w:marBottom w:val="0"/>
                                                      <w:divBdr>
                                                        <w:top w:val="none" w:sz="0" w:space="0" w:color="auto"/>
                                                        <w:left w:val="none" w:sz="0" w:space="0" w:color="auto"/>
                                                        <w:bottom w:val="none" w:sz="0" w:space="0" w:color="auto"/>
                                                        <w:right w:val="none" w:sz="0" w:space="0" w:color="auto"/>
                                                      </w:divBdr>
                                                      <w:divsChild>
                                                        <w:div w:id="583800165">
                                                          <w:marLeft w:val="0"/>
                                                          <w:marRight w:val="0"/>
                                                          <w:marTop w:val="0"/>
                                                          <w:marBottom w:val="0"/>
                                                          <w:divBdr>
                                                            <w:top w:val="none" w:sz="0" w:space="0" w:color="auto"/>
                                                            <w:left w:val="none" w:sz="0" w:space="0" w:color="auto"/>
                                                            <w:bottom w:val="none" w:sz="0" w:space="0" w:color="auto"/>
                                                            <w:right w:val="none" w:sz="0" w:space="0" w:color="auto"/>
                                                          </w:divBdr>
                                                          <w:divsChild>
                                                            <w:div w:id="843011616">
                                                              <w:marLeft w:val="0"/>
                                                              <w:marRight w:val="0"/>
                                                              <w:marTop w:val="0"/>
                                                              <w:marBottom w:val="0"/>
                                                              <w:divBdr>
                                                                <w:top w:val="none" w:sz="0" w:space="0" w:color="auto"/>
                                                                <w:left w:val="none" w:sz="0" w:space="0" w:color="auto"/>
                                                                <w:bottom w:val="none" w:sz="0" w:space="0" w:color="auto"/>
                                                                <w:right w:val="none" w:sz="0" w:space="0" w:color="auto"/>
                                                              </w:divBdr>
                                                              <w:divsChild>
                                                                <w:div w:id="241375041">
                                                                  <w:marLeft w:val="0"/>
                                                                  <w:marRight w:val="0"/>
                                                                  <w:marTop w:val="0"/>
                                                                  <w:marBottom w:val="0"/>
                                                                  <w:divBdr>
                                                                    <w:top w:val="none" w:sz="0" w:space="0" w:color="auto"/>
                                                                    <w:left w:val="none" w:sz="0" w:space="0" w:color="auto"/>
                                                                    <w:bottom w:val="none" w:sz="0" w:space="0" w:color="auto"/>
                                                                    <w:right w:val="none" w:sz="0" w:space="0" w:color="auto"/>
                                                                  </w:divBdr>
                                                                  <w:divsChild>
                                                                    <w:div w:id="1834759435">
                                                                      <w:marLeft w:val="0"/>
                                                                      <w:marRight w:val="0"/>
                                                                      <w:marTop w:val="0"/>
                                                                      <w:marBottom w:val="0"/>
                                                                      <w:divBdr>
                                                                        <w:top w:val="none" w:sz="0" w:space="0" w:color="auto"/>
                                                                        <w:left w:val="none" w:sz="0" w:space="0" w:color="auto"/>
                                                                        <w:bottom w:val="none" w:sz="0" w:space="0" w:color="auto"/>
                                                                        <w:right w:val="none" w:sz="0" w:space="0" w:color="auto"/>
                                                                      </w:divBdr>
                                                                      <w:divsChild>
                                                                        <w:div w:id="339546406">
                                                                          <w:marLeft w:val="0"/>
                                                                          <w:marRight w:val="0"/>
                                                                          <w:marTop w:val="0"/>
                                                                          <w:marBottom w:val="0"/>
                                                                          <w:divBdr>
                                                                            <w:top w:val="none" w:sz="0" w:space="0" w:color="auto"/>
                                                                            <w:left w:val="none" w:sz="0" w:space="0" w:color="auto"/>
                                                                            <w:bottom w:val="none" w:sz="0" w:space="0" w:color="auto"/>
                                                                            <w:right w:val="none" w:sz="0" w:space="0" w:color="auto"/>
                                                                          </w:divBdr>
                                                                          <w:divsChild>
                                                                            <w:div w:id="1642030594">
                                                                              <w:marLeft w:val="0"/>
                                                                              <w:marRight w:val="0"/>
                                                                              <w:marTop w:val="0"/>
                                                                              <w:marBottom w:val="0"/>
                                                                              <w:divBdr>
                                                                                <w:top w:val="none" w:sz="0" w:space="0" w:color="auto"/>
                                                                                <w:left w:val="none" w:sz="0" w:space="0" w:color="auto"/>
                                                                                <w:bottom w:val="none" w:sz="0" w:space="0" w:color="auto"/>
                                                                                <w:right w:val="none" w:sz="0" w:space="0" w:color="auto"/>
                                                                              </w:divBdr>
                                                                              <w:divsChild>
                                                                                <w:div w:id="140352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8744596">
      <w:bodyDiv w:val="1"/>
      <w:marLeft w:val="0"/>
      <w:marRight w:val="0"/>
      <w:marTop w:val="0"/>
      <w:marBottom w:val="0"/>
      <w:divBdr>
        <w:top w:val="none" w:sz="0" w:space="0" w:color="auto"/>
        <w:left w:val="none" w:sz="0" w:space="0" w:color="auto"/>
        <w:bottom w:val="none" w:sz="0" w:space="0" w:color="auto"/>
        <w:right w:val="none" w:sz="0" w:space="0" w:color="auto"/>
      </w:divBdr>
    </w:div>
    <w:div w:id="463693247">
      <w:bodyDiv w:val="1"/>
      <w:marLeft w:val="0"/>
      <w:marRight w:val="0"/>
      <w:marTop w:val="0"/>
      <w:marBottom w:val="0"/>
      <w:divBdr>
        <w:top w:val="none" w:sz="0" w:space="0" w:color="auto"/>
        <w:left w:val="none" w:sz="0" w:space="0" w:color="auto"/>
        <w:bottom w:val="none" w:sz="0" w:space="0" w:color="auto"/>
        <w:right w:val="none" w:sz="0" w:space="0" w:color="auto"/>
      </w:divBdr>
    </w:div>
    <w:div w:id="656765106">
      <w:bodyDiv w:val="1"/>
      <w:marLeft w:val="0"/>
      <w:marRight w:val="0"/>
      <w:marTop w:val="0"/>
      <w:marBottom w:val="0"/>
      <w:divBdr>
        <w:top w:val="none" w:sz="0" w:space="0" w:color="auto"/>
        <w:left w:val="none" w:sz="0" w:space="0" w:color="auto"/>
        <w:bottom w:val="none" w:sz="0" w:space="0" w:color="auto"/>
        <w:right w:val="none" w:sz="0" w:space="0" w:color="auto"/>
      </w:divBdr>
    </w:div>
    <w:div w:id="671178153">
      <w:bodyDiv w:val="1"/>
      <w:marLeft w:val="0"/>
      <w:marRight w:val="0"/>
      <w:marTop w:val="0"/>
      <w:marBottom w:val="0"/>
      <w:divBdr>
        <w:top w:val="none" w:sz="0" w:space="0" w:color="auto"/>
        <w:left w:val="none" w:sz="0" w:space="0" w:color="auto"/>
        <w:bottom w:val="none" w:sz="0" w:space="0" w:color="auto"/>
        <w:right w:val="none" w:sz="0" w:space="0" w:color="auto"/>
      </w:divBdr>
    </w:div>
    <w:div w:id="677465072">
      <w:bodyDiv w:val="1"/>
      <w:marLeft w:val="0"/>
      <w:marRight w:val="0"/>
      <w:marTop w:val="0"/>
      <w:marBottom w:val="0"/>
      <w:divBdr>
        <w:top w:val="none" w:sz="0" w:space="0" w:color="auto"/>
        <w:left w:val="none" w:sz="0" w:space="0" w:color="auto"/>
        <w:bottom w:val="none" w:sz="0" w:space="0" w:color="auto"/>
        <w:right w:val="none" w:sz="0" w:space="0" w:color="auto"/>
      </w:divBdr>
    </w:div>
    <w:div w:id="791707135">
      <w:bodyDiv w:val="1"/>
      <w:marLeft w:val="0"/>
      <w:marRight w:val="0"/>
      <w:marTop w:val="0"/>
      <w:marBottom w:val="0"/>
      <w:divBdr>
        <w:top w:val="none" w:sz="0" w:space="0" w:color="auto"/>
        <w:left w:val="none" w:sz="0" w:space="0" w:color="auto"/>
        <w:bottom w:val="none" w:sz="0" w:space="0" w:color="auto"/>
        <w:right w:val="none" w:sz="0" w:space="0" w:color="auto"/>
      </w:divBdr>
    </w:div>
    <w:div w:id="794523855">
      <w:bodyDiv w:val="1"/>
      <w:marLeft w:val="0"/>
      <w:marRight w:val="0"/>
      <w:marTop w:val="0"/>
      <w:marBottom w:val="0"/>
      <w:divBdr>
        <w:top w:val="none" w:sz="0" w:space="0" w:color="auto"/>
        <w:left w:val="none" w:sz="0" w:space="0" w:color="auto"/>
        <w:bottom w:val="none" w:sz="0" w:space="0" w:color="auto"/>
        <w:right w:val="none" w:sz="0" w:space="0" w:color="auto"/>
      </w:divBdr>
    </w:div>
    <w:div w:id="915016177">
      <w:bodyDiv w:val="1"/>
      <w:marLeft w:val="0"/>
      <w:marRight w:val="0"/>
      <w:marTop w:val="0"/>
      <w:marBottom w:val="0"/>
      <w:divBdr>
        <w:top w:val="none" w:sz="0" w:space="0" w:color="auto"/>
        <w:left w:val="none" w:sz="0" w:space="0" w:color="auto"/>
        <w:bottom w:val="none" w:sz="0" w:space="0" w:color="auto"/>
        <w:right w:val="none" w:sz="0" w:space="0" w:color="auto"/>
      </w:divBdr>
      <w:divsChild>
        <w:div w:id="1436244853">
          <w:marLeft w:val="0"/>
          <w:marRight w:val="1"/>
          <w:marTop w:val="0"/>
          <w:marBottom w:val="0"/>
          <w:divBdr>
            <w:top w:val="none" w:sz="0" w:space="0" w:color="auto"/>
            <w:left w:val="none" w:sz="0" w:space="0" w:color="auto"/>
            <w:bottom w:val="none" w:sz="0" w:space="0" w:color="auto"/>
            <w:right w:val="none" w:sz="0" w:space="0" w:color="auto"/>
          </w:divBdr>
          <w:divsChild>
            <w:div w:id="55737642">
              <w:marLeft w:val="0"/>
              <w:marRight w:val="0"/>
              <w:marTop w:val="0"/>
              <w:marBottom w:val="0"/>
              <w:divBdr>
                <w:top w:val="none" w:sz="0" w:space="0" w:color="auto"/>
                <w:left w:val="none" w:sz="0" w:space="0" w:color="auto"/>
                <w:bottom w:val="none" w:sz="0" w:space="0" w:color="auto"/>
                <w:right w:val="none" w:sz="0" w:space="0" w:color="auto"/>
              </w:divBdr>
              <w:divsChild>
                <w:div w:id="882670290">
                  <w:marLeft w:val="0"/>
                  <w:marRight w:val="1"/>
                  <w:marTop w:val="0"/>
                  <w:marBottom w:val="0"/>
                  <w:divBdr>
                    <w:top w:val="none" w:sz="0" w:space="0" w:color="auto"/>
                    <w:left w:val="none" w:sz="0" w:space="0" w:color="auto"/>
                    <w:bottom w:val="none" w:sz="0" w:space="0" w:color="auto"/>
                    <w:right w:val="none" w:sz="0" w:space="0" w:color="auto"/>
                  </w:divBdr>
                  <w:divsChild>
                    <w:div w:id="268707367">
                      <w:marLeft w:val="0"/>
                      <w:marRight w:val="0"/>
                      <w:marTop w:val="0"/>
                      <w:marBottom w:val="0"/>
                      <w:divBdr>
                        <w:top w:val="none" w:sz="0" w:space="0" w:color="auto"/>
                        <w:left w:val="none" w:sz="0" w:space="0" w:color="auto"/>
                        <w:bottom w:val="none" w:sz="0" w:space="0" w:color="auto"/>
                        <w:right w:val="none" w:sz="0" w:space="0" w:color="auto"/>
                      </w:divBdr>
                      <w:divsChild>
                        <w:div w:id="262228721">
                          <w:marLeft w:val="0"/>
                          <w:marRight w:val="0"/>
                          <w:marTop w:val="0"/>
                          <w:marBottom w:val="0"/>
                          <w:divBdr>
                            <w:top w:val="none" w:sz="0" w:space="0" w:color="auto"/>
                            <w:left w:val="none" w:sz="0" w:space="0" w:color="auto"/>
                            <w:bottom w:val="none" w:sz="0" w:space="0" w:color="auto"/>
                            <w:right w:val="none" w:sz="0" w:space="0" w:color="auto"/>
                          </w:divBdr>
                          <w:divsChild>
                            <w:div w:id="1237058500">
                              <w:marLeft w:val="0"/>
                              <w:marRight w:val="0"/>
                              <w:marTop w:val="120"/>
                              <w:marBottom w:val="360"/>
                              <w:divBdr>
                                <w:top w:val="none" w:sz="0" w:space="0" w:color="auto"/>
                                <w:left w:val="none" w:sz="0" w:space="0" w:color="auto"/>
                                <w:bottom w:val="none" w:sz="0" w:space="0" w:color="auto"/>
                                <w:right w:val="none" w:sz="0" w:space="0" w:color="auto"/>
                              </w:divBdr>
                              <w:divsChild>
                                <w:div w:id="1343816299">
                                  <w:marLeft w:val="0"/>
                                  <w:marRight w:val="0"/>
                                  <w:marTop w:val="0"/>
                                  <w:marBottom w:val="0"/>
                                  <w:divBdr>
                                    <w:top w:val="none" w:sz="0" w:space="0" w:color="auto"/>
                                    <w:left w:val="none" w:sz="0" w:space="0" w:color="auto"/>
                                    <w:bottom w:val="none" w:sz="0" w:space="0" w:color="auto"/>
                                    <w:right w:val="none" w:sz="0" w:space="0" w:color="auto"/>
                                  </w:divBdr>
                                </w:div>
                                <w:div w:id="10371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9064331">
      <w:bodyDiv w:val="1"/>
      <w:marLeft w:val="0"/>
      <w:marRight w:val="0"/>
      <w:marTop w:val="0"/>
      <w:marBottom w:val="0"/>
      <w:divBdr>
        <w:top w:val="none" w:sz="0" w:space="0" w:color="auto"/>
        <w:left w:val="none" w:sz="0" w:space="0" w:color="auto"/>
        <w:bottom w:val="none" w:sz="0" w:space="0" w:color="auto"/>
        <w:right w:val="none" w:sz="0" w:space="0" w:color="auto"/>
      </w:divBdr>
    </w:div>
    <w:div w:id="1009990604">
      <w:bodyDiv w:val="1"/>
      <w:marLeft w:val="0"/>
      <w:marRight w:val="0"/>
      <w:marTop w:val="0"/>
      <w:marBottom w:val="0"/>
      <w:divBdr>
        <w:top w:val="none" w:sz="0" w:space="0" w:color="auto"/>
        <w:left w:val="none" w:sz="0" w:space="0" w:color="auto"/>
        <w:bottom w:val="none" w:sz="0" w:space="0" w:color="auto"/>
        <w:right w:val="none" w:sz="0" w:space="0" w:color="auto"/>
      </w:divBdr>
    </w:div>
    <w:div w:id="1725563847">
      <w:bodyDiv w:val="1"/>
      <w:marLeft w:val="0"/>
      <w:marRight w:val="0"/>
      <w:marTop w:val="0"/>
      <w:marBottom w:val="0"/>
      <w:divBdr>
        <w:top w:val="none" w:sz="0" w:space="0" w:color="auto"/>
        <w:left w:val="none" w:sz="0" w:space="0" w:color="auto"/>
        <w:bottom w:val="none" w:sz="0" w:space="0" w:color="auto"/>
        <w:right w:val="none" w:sz="0" w:space="0" w:color="auto"/>
      </w:divBdr>
      <w:divsChild>
        <w:div w:id="1535070970">
          <w:marLeft w:val="0"/>
          <w:marRight w:val="0"/>
          <w:marTop w:val="0"/>
          <w:marBottom w:val="0"/>
          <w:divBdr>
            <w:top w:val="none" w:sz="0" w:space="0" w:color="auto"/>
            <w:left w:val="none" w:sz="0" w:space="0" w:color="auto"/>
            <w:bottom w:val="none" w:sz="0" w:space="0" w:color="auto"/>
            <w:right w:val="none" w:sz="0" w:space="0" w:color="auto"/>
          </w:divBdr>
          <w:divsChild>
            <w:div w:id="2050840771">
              <w:marLeft w:val="0"/>
              <w:marRight w:val="0"/>
              <w:marTop w:val="0"/>
              <w:marBottom w:val="0"/>
              <w:divBdr>
                <w:top w:val="none" w:sz="0" w:space="0" w:color="auto"/>
                <w:left w:val="none" w:sz="0" w:space="0" w:color="auto"/>
                <w:bottom w:val="none" w:sz="0" w:space="0" w:color="auto"/>
                <w:right w:val="none" w:sz="0" w:space="0" w:color="auto"/>
              </w:divBdr>
              <w:divsChild>
                <w:div w:id="317345170">
                  <w:marLeft w:val="0"/>
                  <w:marRight w:val="0"/>
                  <w:marTop w:val="930"/>
                  <w:marBottom w:val="0"/>
                  <w:divBdr>
                    <w:top w:val="none" w:sz="0" w:space="0" w:color="auto"/>
                    <w:left w:val="none" w:sz="0" w:space="0" w:color="auto"/>
                    <w:bottom w:val="none" w:sz="0" w:space="0" w:color="auto"/>
                    <w:right w:val="none" w:sz="0" w:space="0" w:color="auto"/>
                  </w:divBdr>
                  <w:divsChild>
                    <w:div w:id="1429227929">
                      <w:marLeft w:val="0"/>
                      <w:marRight w:val="0"/>
                      <w:marTop w:val="0"/>
                      <w:marBottom w:val="0"/>
                      <w:divBdr>
                        <w:top w:val="none" w:sz="0" w:space="0" w:color="auto"/>
                        <w:left w:val="none" w:sz="0" w:space="0" w:color="auto"/>
                        <w:bottom w:val="none" w:sz="0" w:space="0" w:color="auto"/>
                        <w:right w:val="none" w:sz="0" w:space="0" w:color="auto"/>
                      </w:divBdr>
                      <w:divsChild>
                        <w:div w:id="1267695530">
                          <w:marLeft w:val="0"/>
                          <w:marRight w:val="0"/>
                          <w:marTop w:val="0"/>
                          <w:marBottom w:val="0"/>
                          <w:divBdr>
                            <w:top w:val="none" w:sz="0" w:space="0" w:color="auto"/>
                            <w:left w:val="none" w:sz="0" w:space="0" w:color="auto"/>
                            <w:bottom w:val="none" w:sz="0" w:space="0" w:color="auto"/>
                            <w:right w:val="none" w:sz="0" w:space="0" w:color="auto"/>
                          </w:divBdr>
                          <w:divsChild>
                            <w:div w:id="466707865">
                              <w:marLeft w:val="0"/>
                              <w:marRight w:val="0"/>
                              <w:marTop w:val="0"/>
                              <w:marBottom w:val="0"/>
                              <w:divBdr>
                                <w:top w:val="none" w:sz="0" w:space="0" w:color="auto"/>
                                <w:left w:val="none" w:sz="0" w:space="0" w:color="auto"/>
                                <w:bottom w:val="none" w:sz="0" w:space="0" w:color="auto"/>
                                <w:right w:val="none" w:sz="0" w:space="0" w:color="auto"/>
                              </w:divBdr>
                              <w:divsChild>
                                <w:div w:id="534585994">
                                  <w:marLeft w:val="0"/>
                                  <w:marRight w:val="0"/>
                                  <w:marTop w:val="0"/>
                                  <w:marBottom w:val="0"/>
                                  <w:divBdr>
                                    <w:top w:val="none" w:sz="0" w:space="0" w:color="auto"/>
                                    <w:left w:val="none" w:sz="0" w:space="0" w:color="auto"/>
                                    <w:bottom w:val="none" w:sz="0" w:space="0" w:color="auto"/>
                                    <w:right w:val="none" w:sz="0" w:space="0" w:color="auto"/>
                                  </w:divBdr>
                                  <w:divsChild>
                                    <w:div w:id="1057362239">
                                      <w:marLeft w:val="-600"/>
                                      <w:marRight w:val="-600"/>
                                      <w:marTop w:val="0"/>
                                      <w:marBottom w:val="0"/>
                                      <w:divBdr>
                                        <w:top w:val="none" w:sz="0" w:space="0" w:color="auto"/>
                                        <w:left w:val="none" w:sz="0" w:space="0" w:color="auto"/>
                                        <w:bottom w:val="none" w:sz="0" w:space="0" w:color="auto"/>
                                        <w:right w:val="none" w:sz="0" w:space="0" w:color="auto"/>
                                      </w:divBdr>
                                      <w:divsChild>
                                        <w:div w:id="155852043">
                                          <w:marLeft w:val="0"/>
                                          <w:marRight w:val="0"/>
                                          <w:marTop w:val="0"/>
                                          <w:marBottom w:val="0"/>
                                          <w:divBdr>
                                            <w:top w:val="none" w:sz="0" w:space="0" w:color="auto"/>
                                            <w:left w:val="none" w:sz="0" w:space="0" w:color="auto"/>
                                            <w:bottom w:val="none" w:sz="0" w:space="0" w:color="auto"/>
                                            <w:right w:val="none" w:sz="0" w:space="0" w:color="auto"/>
                                          </w:divBdr>
                                          <w:divsChild>
                                            <w:div w:id="563881013">
                                              <w:marLeft w:val="0"/>
                                              <w:marRight w:val="0"/>
                                              <w:marTop w:val="0"/>
                                              <w:marBottom w:val="0"/>
                                              <w:divBdr>
                                                <w:top w:val="none" w:sz="0" w:space="0" w:color="auto"/>
                                                <w:left w:val="none" w:sz="0" w:space="0" w:color="auto"/>
                                                <w:bottom w:val="none" w:sz="0" w:space="0" w:color="auto"/>
                                                <w:right w:val="none" w:sz="0" w:space="0" w:color="auto"/>
                                              </w:divBdr>
                                              <w:divsChild>
                                                <w:div w:id="1464277101">
                                                  <w:marLeft w:val="0"/>
                                                  <w:marRight w:val="0"/>
                                                  <w:marTop w:val="0"/>
                                                  <w:marBottom w:val="0"/>
                                                  <w:divBdr>
                                                    <w:top w:val="none" w:sz="0" w:space="0" w:color="auto"/>
                                                    <w:left w:val="none" w:sz="0" w:space="0" w:color="auto"/>
                                                    <w:bottom w:val="none" w:sz="0" w:space="0" w:color="auto"/>
                                                    <w:right w:val="none" w:sz="0" w:space="0" w:color="auto"/>
                                                  </w:divBdr>
                                                  <w:divsChild>
                                                    <w:div w:id="854852490">
                                                      <w:marLeft w:val="0"/>
                                                      <w:marRight w:val="0"/>
                                                      <w:marTop w:val="0"/>
                                                      <w:marBottom w:val="0"/>
                                                      <w:divBdr>
                                                        <w:top w:val="none" w:sz="0" w:space="0" w:color="auto"/>
                                                        <w:left w:val="none" w:sz="0" w:space="0" w:color="auto"/>
                                                        <w:bottom w:val="none" w:sz="0" w:space="0" w:color="auto"/>
                                                        <w:right w:val="none" w:sz="0" w:space="0" w:color="auto"/>
                                                      </w:divBdr>
                                                      <w:divsChild>
                                                        <w:div w:id="616838302">
                                                          <w:marLeft w:val="0"/>
                                                          <w:marRight w:val="0"/>
                                                          <w:marTop w:val="0"/>
                                                          <w:marBottom w:val="0"/>
                                                          <w:divBdr>
                                                            <w:top w:val="none" w:sz="0" w:space="0" w:color="auto"/>
                                                            <w:left w:val="none" w:sz="0" w:space="0" w:color="auto"/>
                                                            <w:bottom w:val="none" w:sz="0" w:space="0" w:color="auto"/>
                                                            <w:right w:val="none" w:sz="0" w:space="0" w:color="auto"/>
                                                          </w:divBdr>
                                                          <w:divsChild>
                                                            <w:div w:id="1805658493">
                                                              <w:marLeft w:val="0"/>
                                                              <w:marRight w:val="0"/>
                                                              <w:marTop w:val="0"/>
                                                              <w:marBottom w:val="0"/>
                                                              <w:divBdr>
                                                                <w:top w:val="none" w:sz="0" w:space="0" w:color="auto"/>
                                                                <w:left w:val="none" w:sz="0" w:space="0" w:color="auto"/>
                                                                <w:bottom w:val="none" w:sz="0" w:space="0" w:color="auto"/>
                                                                <w:right w:val="none" w:sz="0" w:space="0" w:color="auto"/>
                                                              </w:divBdr>
                                                              <w:divsChild>
                                                                <w:div w:id="492183045">
                                                                  <w:marLeft w:val="0"/>
                                                                  <w:marRight w:val="0"/>
                                                                  <w:marTop w:val="0"/>
                                                                  <w:marBottom w:val="0"/>
                                                                  <w:divBdr>
                                                                    <w:top w:val="none" w:sz="0" w:space="0" w:color="auto"/>
                                                                    <w:left w:val="none" w:sz="0" w:space="0" w:color="auto"/>
                                                                    <w:bottom w:val="none" w:sz="0" w:space="0" w:color="auto"/>
                                                                    <w:right w:val="none" w:sz="0" w:space="0" w:color="auto"/>
                                                                  </w:divBdr>
                                                                </w:div>
                                                                <w:div w:id="881333085">
                                                                  <w:marLeft w:val="0"/>
                                                                  <w:marRight w:val="0"/>
                                                                  <w:marTop w:val="0"/>
                                                                  <w:marBottom w:val="0"/>
                                                                  <w:divBdr>
                                                                    <w:top w:val="none" w:sz="0" w:space="0" w:color="auto"/>
                                                                    <w:left w:val="none" w:sz="0" w:space="0" w:color="auto"/>
                                                                    <w:bottom w:val="none" w:sz="0" w:space="0" w:color="auto"/>
                                                                    <w:right w:val="none" w:sz="0" w:space="0" w:color="auto"/>
                                                                  </w:divBdr>
                                                                </w:div>
                                                                <w:div w:id="1678649160">
                                                                  <w:marLeft w:val="0"/>
                                                                  <w:marRight w:val="0"/>
                                                                  <w:marTop w:val="0"/>
                                                                  <w:marBottom w:val="0"/>
                                                                  <w:divBdr>
                                                                    <w:top w:val="none" w:sz="0" w:space="0" w:color="auto"/>
                                                                    <w:left w:val="none" w:sz="0" w:space="0" w:color="auto"/>
                                                                    <w:bottom w:val="none" w:sz="0" w:space="0" w:color="auto"/>
                                                                    <w:right w:val="none" w:sz="0" w:space="0" w:color="auto"/>
                                                                  </w:divBdr>
                                                                </w:div>
                                                                <w:div w:id="206339650">
                                                                  <w:marLeft w:val="0"/>
                                                                  <w:marRight w:val="0"/>
                                                                  <w:marTop w:val="0"/>
                                                                  <w:marBottom w:val="0"/>
                                                                  <w:divBdr>
                                                                    <w:top w:val="none" w:sz="0" w:space="0" w:color="auto"/>
                                                                    <w:left w:val="none" w:sz="0" w:space="0" w:color="auto"/>
                                                                    <w:bottom w:val="none" w:sz="0" w:space="0" w:color="auto"/>
                                                                    <w:right w:val="none" w:sz="0" w:space="0" w:color="auto"/>
                                                                  </w:divBdr>
                                                                </w:div>
                                                                <w:div w:id="1709914279">
                                                                  <w:marLeft w:val="0"/>
                                                                  <w:marRight w:val="0"/>
                                                                  <w:marTop w:val="0"/>
                                                                  <w:marBottom w:val="0"/>
                                                                  <w:divBdr>
                                                                    <w:top w:val="none" w:sz="0" w:space="0" w:color="auto"/>
                                                                    <w:left w:val="none" w:sz="0" w:space="0" w:color="auto"/>
                                                                    <w:bottom w:val="none" w:sz="0" w:space="0" w:color="auto"/>
                                                                    <w:right w:val="none" w:sz="0" w:space="0" w:color="auto"/>
                                                                  </w:divBdr>
                                                                </w:div>
                                                                <w:div w:id="31342809">
                                                                  <w:marLeft w:val="0"/>
                                                                  <w:marRight w:val="0"/>
                                                                  <w:marTop w:val="0"/>
                                                                  <w:marBottom w:val="0"/>
                                                                  <w:divBdr>
                                                                    <w:top w:val="none" w:sz="0" w:space="0" w:color="auto"/>
                                                                    <w:left w:val="none" w:sz="0" w:space="0" w:color="auto"/>
                                                                    <w:bottom w:val="none" w:sz="0" w:space="0" w:color="auto"/>
                                                                    <w:right w:val="none" w:sz="0" w:space="0" w:color="auto"/>
                                                                  </w:divBdr>
                                                                </w:div>
                                                                <w:div w:id="1367291562">
                                                                  <w:marLeft w:val="0"/>
                                                                  <w:marRight w:val="0"/>
                                                                  <w:marTop w:val="0"/>
                                                                  <w:marBottom w:val="0"/>
                                                                  <w:divBdr>
                                                                    <w:top w:val="none" w:sz="0" w:space="0" w:color="auto"/>
                                                                    <w:left w:val="none" w:sz="0" w:space="0" w:color="auto"/>
                                                                    <w:bottom w:val="none" w:sz="0" w:space="0" w:color="auto"/>
                                                                    <w:right w:val="none" w:sz="0" w:space="0" w:color="auto"/>
                                                                  </w:divBdr>
                                                                </w:div>
                                                                <w:div w:id="972952710">
                                                                  <w:marLeft w:val="0"/>
                                                                  <w:marRight w:val="0"/>
                                                                  <w:marTop w:val="0"/>
                                                                  <w:marBottom w:val="0"/>
                                                                  <w:divBdr>
                                                                    <w:top w:val="none" w:sz="0" w:space="0" w:color="auto"/>
                                                                    <w:left w:val="none" w:sz="0" w:space="0" w:color="auto"/>
                                                                    <w:bottom w:val="none" w:sz="0" w:space="0" w:color="auto"/>
                                                                    <w:right w:val="none" w:sz="0" w:space="0" w:color="auto"/>
                                                                  </w:divBdr>
                                                                </w:div>
                                                                <w:div w:id="1561283354">
                                                                  <w:marLeft w:val="0"/>
                                                                  <w:marRight w:val="0"/>
                                                                  <w:marTop w:val="0"/>
                                                                  <w:marBottom w:val="0"/>
                                                                  <w:divBdr>
                                                                    <w:top w:val="none" w:sz="0" w:space="0" w:color="auto"/>
                                                                    <w:left w:val="none" w:sz="0" w:space="0" w:color="auto"/>
                                                                    <w:bottom w:val="none" w:sz="0" w:space="0" w:color="auto"/>
                                                                    <w:right w:val="none" w:sz="0" w:space="0" w:color="auto"/>
                                                                  </w:divBdr>
                                                                </w:div>
                                                                <w:div w:id="1392118452">
                                                                  <w:marLeft w:val="0"/>
                                                                  <w:marRight w:val="0"/>
                                                                  <w:marTop w:val="0"/>
                                                                  <w:marBottom w:val="0"/>
                                                                  <w:divBdr>
                                                                    <w:top w:val="none" w:sz="0" w:space="0" w:color="auto"/>
                                                                    <w:left w:val="none" w:sz="0" w:space="0" w:color="auto"/>
                                                                    <w:bottom w:val="none" w:sz="0" w:space="0" w:color="auto"/>
                                                                    <w:right w:val="none" w:sz="0" w:space="0" w:color="auto"/>
                                                                  </w:divBdr>
                                                                </w:div>
                                                                <w:div w:id="731387173">
                                                                  <w:marLeft w:val="0"/>
                                                                  <w:marRight w:val="0"/>
                                                                  <w:marTop w:val="0"/>
                                                                  <w:marBottom w:val="0"/>
                                                                  <w:divBdr>
                                                                    <w:top w:val="none" w:sz="0" w:space="0" w:color="auto"/>
                                                                    <w:left w:val="none" w:sz="0" w:space="0" w:color="auto"/>
                                                                    <w:bottom w:val="none" w:sz="0" w:space="0" w:color="auto"/>
                                                                    <w:right w:val="none" w:sz="0" w:space="0" w:color="auto"/>
                                                                  </w:divBdr>
                                                                </w:div>
                                                                <w:div w:id="753864925">
                                                                  <w:marLeft w:val="0"/>
                                                                  <w:marRight w:val="0"/>
                                                                  <w:marTop w:val="0"/>
                                                                  <w:marBottom w:val="0"/>
                                                                  <w:divBdr>
                                                                    <w:top w:val="none" w:sz="0" w:space="0" w:color="auto"/>
                                                                    <w:left w:val="none" w:sz="0" w:space="0" w:color="auto"/>
                                                                    <w:bottom w:val="none" w:sz="0" w:space="0" w:color="auto"/>
                                                                    <w:right w:val="none" w:sz="0" w:space="0" w:color="auto"/>
                                                                  </w:divBdr>
                                                                </w:div>
                                                                <w:div w:id="195851327">
                                                                  <w:marLeft w:val="0"/>
                                                                  <w:marRight w:val="0"/>
                                                                  <w:marTop w:val="0"/>
                                                                  <w:marBottom w:val="0"/>
                                                                  <w:divBdr>
                                                                    <w:top w:val="none" w:sz="0" w:space="0" w:color="auto"/>
                                                                    <w:left w:val="none" w:sz="0" w:space="0" w:color="auto"/>
                                                                    <w:bottom w:val="none" w:sz="0" w:space="0" w:color="auto"/>
                                                                    <w:right w:val="none" w:sz="0" w:space="0" w:color="auto"/>
                                                                  </w:divBdr>
                                                                </w:div>
                                                                <w:div w:id="1178036260">
                                                                  <w:marLeft w:val="0"/>
                                                                  <w:marRight w:val="0"/>
                                                                  <w:marTop w:val="0"/>
                                                                  <w:marBottom w:val="0"/>
                                                                  <w:divBdr>
                                                                    <w:top w:val="none" w:sz="0" w:space="0" w:color="auto"/>
                                                                    <w:left w:val="none" w:sz="0" w:space="0" w:color="auto"/>
                                                                    <w:bottom w:val="none" w:sz="0" w:space="0" w:color="auto"/>
                                                                    <w:right w:val="none" w:sz="0" w:space="0" w:color="auto"/>
                                                                  </w:divBdr>
                                                                </w:div>
                                                                <w:div w:id="154614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9103701">
      <w:bodyDiv w:val="1"/>
      <w:marLeft w:val="0"/>
      <w:marRight w:val="0"/>
      <w:marTop w:val="0"/>
      <w:marBottom w:val="0"/>
      <w:divBdr>
        <w:top w:val="none" w:sz="0" w:space="0" w:color="auto"/>
        <w:left w:val="none" w:sz="0" w:space="0" w:color="auto"/>
        <w:bottom w:val="none" w:sz="0" w:space="0" w:color="auto"/>
        <w:right w:val="none" w:sz="0" w:space="0" w:color="auto"/>
      </w:divBdr>
    </w:div>
    <w:div w:id="1858545646">
      <w:bodyDiv w:val="1"/>
      <w:marLeft w:val="120"/>
      <w:marRight w:val="120"/>
      <w:marTop w:val="0"/>
      <w:marBottom w:val="0"/>
      <w:divBdr>
        <w:top w:val="none" w:sz="0" w:space="0" w:color="auto"/>
        <w:left w:val="none" w:sz="0" w:space="0" w:color="auto"/>
        <w:bottom w:val="none" w:sz="0" w:space="0" w:color="auto"/>
        <w:right w:val="none" w:sz="0" w:space="0" w:color="auto"/>
      </w:divBdr>
      <w:divsChild>
        <w:div w:id="405229496">
          <w:marLeft w:val="0"/>
          <w:marRight w:val="0"/>
          <w:marTop w:val="0"/>
          <w:marBottom w:val="0"/>
          <w:divBdr>
            <w:top w:val="none" w:sz="0" w:space="0" w:color="auto"/>
            <w:left w:val="none" w:sz="0" w:space="0" w:color="auto"/>
            <w:bottom w:val="none" w:sz="0" w:space="0" w:color="auto"/>
            <w:right w:val="none" w:sz="0" w:space="0" w:color="auto"/>
          </w:divBdr>
          <w:divsChild>
            <w:div w:id="596405413">
              <w:marLeft w:val="0"/>
              <w:marRight w:val="0"/>
              <w:marTop w:val="0"/>
              <w:marBottom w:val="0"/>
              <w:divBdr>
                <w:top w:val="none" w:sz="0" w:space="0" w:color="auto"/>
                <w:left w:val="none" w:sz="0" w:space="0" w:color="auto"/>
                <w:bottom w:val="none" w:sz="0" w:space="0" w:color="auto"/>
                <w:right w:val="none" w:sz="0" w:space="0" w:color="auto"/>
              </w:divBdr>
            </w:div>
            <w:div w:id="113687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e_heuschma_p@ukw.de" TargetMode="External"/><Relationship Id="rId9" Type="http://schemas.openxmlformats.org/officeDocument/2006/relationships/footer" Target="footer1.xml"/><Relationship Id="rId10"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9498</Words>
  <Characters>54144</Characters>
  <Application>Microsoft Macintosh Word</Application>
  <DocSecurity>0</DocSecurity>
  <Lines>451</Lines>
  <Paragraphs>127</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UKW</Company>
  <LinksUpToDate>false</LinksUpToDate>
  <CharactersWithSpaces>63515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WagnerM</dc:creator>
  <cp:lastModifiedBy>Kotseva Kornelia</cp:lastModifiedBy>
  <cp:revision>3</cp:revision>
  <cp:lastPrinted>2017-03-23T07:19:00Z</cp:lastPrinted>
  <dcterms:created xsi:type="dcterms:W3CDTF">2018-07-28T11:11:00Z</dcterms:created>
  <dcterms:modified xsi:type="dcterms:W3CDTF">2018-07-28T11:11:00Z</dcterms:modified>
</cp:coreProperties>
</file>